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BB210" w14:textId="0F064C3F" w:rsidR="00830CBC" w:rsidRDefault="004B45B4" w:rsidP="00830CBC">
      <w:pPr>
        <w:tabs>
          <w:tab w:val="left" w:pos="270"/>
        </w:tabs>
        <w:ind w:left="5103" w:hanging="5103"/>
        <w:jc w:val="right"/>
        <w:rPr>
          <w:b/>
        </w:rPr>
      </w:pPr>
      <w:r w:rsidRPr="00D00103">
        <w:rPr>
          <w:b/>
        </w:rPr>
        <w:tab/>
      </w:r>
      <w:r w:rsidRPr="00D00103">
        <w:rPr>
          <w:b/>
        </w:rPr>
        <w:tab/>
      </w:r>
      <w:r w:rsidR="00830CBC" w:rsidRPr="00D00103">
        <w:rPr>
          <w:b/>
        </w:rPr>
        <w:t xml:space="preserve">      УТВЕРЖДАЮ</w:t>
      </w:r>
    </w:p>
    <w:p w14:paraId="7FDACB60" w14:textId="77777777" w:rsidR="00830CBC" w:rsidRDefault="00830CBC" w:rsidP="00830CBC">
      <w:pPr>
        <w:tabs>
          <w:tab w:val="left" w:pos="270"/>
        </w:tabs>
        <w:ind w:left="5103" w:hanging="5103"/>
        <w:jc w:val="right"/>
      </w:pPr>
      <w:r w:rsidRPr="00D00103">
        <w:t>Председатель Региональной</w:t>
      </w:r>
    </w:p>
    <w:p w14:paraId="07B93197" w14:textId="77777777" w:rsidR="00830CBC" w:rsidRPr="00D00103" w:rsidRDefault="00830CBC" w:rsidP="00830CBC">
      <w:pPr>
        <w:tabs>
          <w:tab w:val="left" w:pos="270"/>
        </w:tabs>
        <w:ind w:left="5103" w:hanging="5103"/>
        <w:jc w:val="right"/>
      </w:pPr>
      <w:r w:rsidRPr="00D00103">
        <w:t>энергетической комиссии</w:t>
      </w:r>
      <w:r>
        <w:t xml:space="preserve"> </w:t>
      </w:r>
      <w:r w:rsidRPr="00D00103">
        <w:t>Кузбасса</w:t>
      </w:r>
    </w:p>
    <w:p w14:paraId="66B03051" w14:textId="77777777" w:rsidR="00830CBC" w:rsidRDefault="00830CBC" w:rsidP="00830CBC">
      <w:pPr>
        <w:tabs>
          <w:tab w:val="left" w:pos="270"/>
        </w:tabs>
        <w:ind w:left="5103" w:hanging="5103"/>
        <w:jc w:val="right"/>
      </w:pPr>
    </w:p>
    <w:p w14:paraId="7B1219F9" w14:textId="39A25209" w:rsidR="00830CBC" w:rsidRDefault="00830CBC" w:rsidP="00830CBC">
      <w:pPr>
        <w:tabs>
          <w:tab w:val="left" w:pos="540"/>
        </w:tabs>
        <w:jc w:val="center"/>
        <w:rPr>
          <w:b/>
        </w:rPr>
      </w:pPr>
      <w:r>
        <w:t xml:space="preserve">                                                                                                                                            </w:t>
      </w:r>
      <w:r w:rsidRPr="00D00103">
        <w:t>Д.В. Малюта</w:t>
      </w:r>
    </w:p>
    <w:p w14:paraId="1A0609FD" w14:textId="77777777" w:rsidR="00830CBC" w:rsidRDefault="00830CBC" w:rsidP="009E60C3">
      <w:pPr>
        <w:tabs>
          <w:tab w:val="left" w:pos="540"/>
        </w:tabs>
        <w:jc w:val="center"/>
        <w:rPr>
          <w:b/>
        </w:rPr>
      </w:pPr>
    </w:p>
    <w:p w14:paraId="0F1F2D9F" w14:textId="77777777" w:rsidR="00161CD4" w:rsidRDefault="00161CD4" w:rsidP="009E60C3">
      <w:pPr>
        <w:tabs>
          <w:tab w:val="left" w:pos="540"/>
        </w:tabs>
        <w:jc w:val="center"/>
        <w:rPr>
          <w:b/>
        </w:rPr>
      </w:pPr>
    </w:p>
    <w:p w14:paraId="5E560E98" w14:textId="7CFCC506" w:rsidR="009E60C3" w:rsidRPr="00D00103" w:rsidRDefault="009E60C3" w:rsidP="009E60C3">
      <w:pPr>
        <w:tabs>
          <w:tab w:val="left" w:pos="540"/>
        </w:tabs>
        <w:jc w:val="center"/>
        <w:rPr>
          <w:b/>
        </w:rPr>
      </w:pPr>
      <w:r w:rsidRPr="00D00103">
        <w:rPr>
          <w:b/>
        </w:rPr>
        <w:t>ПРОТОКОЛ №</w:t>
      </w:r>
      <w:r w:rsidR="00637439">
        <w:rPr>
          <w:b/>
        </w:rPr>
        <w:t xml:space="preserve"> </w:t>
      </w:r>
      <w:r w:rsidR="0042595E">
        <w:rPr>
          <w:b/>
        </w:rPr>
        <w:t>1</w:t>
      </w:r>
      <w:r w:rsidR="00130143">
        <w:rPr>
          <w:b/>
        </w:rPr>
        <w:t>6</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Pr="00D00103" w:rsidRDefault="009E60C3" w:rsidP="009E60C3">
      <w:pPr>
        <w:tabs>
          <w:tab w:val="left" w:pos="540"/>
        </w:tabs>
        <w:jc w:val="center"/>
        <w:rPr>
          <w:b/>
        </w:rPr>
      </w:pPr>
      <w:r w:rsidRPr="00D00103">
        <w:rPr>
          <w:b/>
        </w:rPr>
        <w:t>КУЗБАССА</w:t>
      </w:r>
    </w:p>
    <w:p w14:paraId="38BD252C" w14:textId="577290D1" w:rsidR="009E60C3" w:rsidRPr="00D00103" w:rsidRDefault="00130143" w:rsidP="009E60C3">
      <w:pPr>
        <w:tabs>
          <w:tab w:val="left" w:pos="8619"/>
        </w:tabs>
        <w:jc w:val="both"/>
      </w:pPr>
      <w:r>
        <w:t>30</w:t>
      </w:r>
      <w:r w:rsidR="00250CF6">
        <w:t>.</w:t>
      </w:r>
      <w:r w:rsidR="00BD10E5">
        <w:t>0</w:t>
      </w:r>
      <w:r w:rsidR="003D4EB2">
        <w:t>3</w:t>
      </w:r>
      <w:r w:rsidR="00637439">
        <w:t>.</w:t>
      </w:r>
      <w:r w:rsidR="009E60C3" w:rsidRPr="00D00103">
        <w:t>202</w:t>
      </w:r>
      <w:r w:rsidR="00BD10E5">
        <w:t>3</w:t>
      </w:r>
      <w:r w:rsidR="003D4364" w:rsidRPr="00D00103">
        <w:t xml:space="preserve"> </w:t>
      </w:r>
      <w:r w:rsidR="009E60C3" w:rsidRPr="00D00103">
        <w:t xml:space="preserve">г.                                                                                                      </w:t>
      </w:r>
      <w:r w:rsidR="005C6E43">
        <w:t xml:space="preserve">         </w:t>
      </w:r>
      <w:r w:rsidR="009E60C3" w:rsidRPr="00D00103">
        <w:t xml:space="preserve">         г. Кемерово</w:t>
      </w:r>
    </w:p>
    <w:p w14:paraId="4B47DA0E" w14:textId="77777777" w:rsidR="009E60C3" w:rsidRPr="00D00103" w:rsidRDefault="009E60C3" w:rsidP="009E60C3">
      <w:pPr>
        <w:jc w:val="both"/>
      </w:pPr>
    </w:p>
    <w:p w14:paraId="1E853975" w14:textId="3740649B" w:rsidR="009E60C3" w:rsidRPr="00D179F6" w:rsidRDefault="009E60C3" w:rsidP="009E60C3">
      <w:pPr>
        <w:jc w:val="both"/>
        <w:rPr>
          <w:bCs/>
        </w:rPr>
      </w:pPr>
      <w:r w:rsidRPr="00D179F6">
        <w:t xml:space="preserve">Председательствующий – </w:t>
      </w:r>
      <w:r w:rsidR="003176D8" w:rsidRPr="00D179F6">
        <w:rPr>
          <w:b/>
        </w:rPr>
        <w:t>Малюта Д.В.</w:t>
      </w:r>
    </w:p>
    <w:p w14:paraId="77FA0655" w14:textId="59DB49C2" w:rsidR="009E60C3" w:rsidRPr="00D179F6" w:rsidRDefault="009E60C3" w:rsidP="009E60C3">
      <w:pPr>
        <w:jc w:val="both"/>
        <w:rPr>
          <w:b/>
          <w:bCs/>
        </w:rPr>
      </w:pPr>
      <w:r w:rsidRPr="00D179F6">
        <w:t xml:space="preserve">Секретарь – </w:t>
      </w:r>
      <w:r w:rsidR="00C872D5" w:rsidRPr="00D179F6">
        <w:rPr>
          <w:b/>
        </w:rPr>
        <w:t>Юхневич К.С.</w:t>
      </w:r>
    </w:p>
    <w:p w14:paraId="4DD1D9FF" w14:textId="77777777" w:rsidR="009E60C3" w:rsidRPr="00D179F6" w:rsidRDefault="009E60C3" w:rsidP="009E60C3">
      <w:pPr>
        <w:jc w:val="both"/>
        <w:rPr>
          <w:b/>
        </w:rPr>
      </w:pPr>
    </w:p>
    <w:p w14:paraId="06A4F3DE" w14:textId="77777777" w:rsidR="009E60C3" w:rsidRPr="00D179F6" w:rsidRDefault="009E60C3" w:rsidP="009E60C3">
      <w:pPr>
        <w:jc w:val="both"/>
        <w:rPr>
          <w:b/>
        </w:rPr>
      </w:pPr>
      <w:r w:rsidRPr="00D179F6">
        <w:rPr>
          <w:b/>
        </w:rPr>
        <w:t>Присутствовали:</w:t>
      </w:r>
    </w:p>
    <w:p w14:paraId="012C322A" w14:textId="77777777" w:rsidR="009E60C3" w:rsidRPr="00D179F6" w:rsidRDefault="009E60C3" w:rsidP="009E60C3">
      <w:pPr>
        <w:rPr>
          <w:b/>
        </w:rPr>
      </w:pPr>
    </w:p>
    <w:p w14:paraId="1BCD7B6F" w14:textId="530D2070" w:rsidR="00AA355E" w:rsidRPr="009675EF" w:rsidRDefault="008357AE" w:rsidP="00AA355E">
      <w:pPr>
        <w:ind w:right="-142"/>
        <w:jc w:val="both"/>
        <w:rPr>
          <w:bCs/>
        </w:rPr>
      </w:pPr>
      <w:r w:rsidRPr="00D179F6">
        <w:rPr>
          <w:b/>
        </w:rPr>
        <w:t>Члены Правления:</w:t>
      </w:r>
      <w:r w:rsidRPr="00D179F6">
        <w:rPr>
          <w:bCs/>
        </w:rPr>
        <w:t xml:space="preserve"> Чурсина О.А., </w:t>
      </w:r>
      <w:r w:rsidR="0042595E">
        <w:rPr>
          <w:bCs/>
        </w:rPr>
        <w:t>Гусельщиков Э.Б</w:t>
      </w:r>
      <w:r w:rsidR="003D4EB2">
        <w:rPr>
          <w:bCs/>
        </w:rPr>
        <w:t>.</w:t>
      </w:r>
      <w:r w:rsidR="00412CD8">
        <w:rPr>
          <w:bCs/>
        </w:rPr>
        <w:t xml:space="preserve">, </w:t>
      </w:r>
      <w:r w:rsidR="006C2FEC">
        <w:rPr>
          <w:bCs/>
        </w:rPr>
        <w:t xml:space="preserve">Овчинников А.Г., </w:t>
      </w:r>
      <w:r w:rsidR="006C2FEC">
        <w:rPr>
          <w:bCs/>
        </w:rPr>
        <w:br/>
      </w:r>
      <w:r w:rsidR="00412CD8" w:rsidRPr="009675EF">
        <w:rPr>
          <w:bCs/>
        </w:rPr>
        <w:t>Давыдова А.М. (участие с помощью видеоконференцсвязи), (с правом совещательного голоса</w:t>
      </w:r>
      <w:r w:rsidR="00412CD8">
        <w:rPr>
          <w:bCs/>
        </w:rPr>
        <w:t xml:space="preserve">, </w:t>
      </w:r>
      <w:r w:rsidR="00412CD8" w:rsidRPr="009675EF">
        <w:rPr>
          <w:bCs/>
        </w:rPr>
        <w:t>не принимает участие в голосовании)</w:t>
      </w:r>
      <w:r w:rsidR="00130143">
        <w:rPr>
          <w:bCs/>
        </w:rPr>
        <w:t>.</w:t>
      </w:r>
    </w:p>
    <w:p w14:paraId="3FDF6AEB" w14:textId="77777777" w:rsidR="00D179F6" w:rsidRPr="00D179F6" w:rsidRDefault="00D179F6" w:rsidP="003176D8">
      <w:pPr>
        <w:ind w:right="-142"/>
        <w:jc w:val="both"/>
        <w:rPr>
          <w:bCs/>
        </w:rPr>
      </w:pPr>
    </w:p>
    <w:p w14:paraId="3A294FA6" w14:textId="77777777" w:rsidR="009E60C3" w:rsidRPr="00D179F6" w:rsidRDefault="009E60C3" w:rsidP="009E60C3">
      <w:pPr>
        <w:ind w:right="-142"/>
        <w:jc w:val="both"/>
        <w:rPr>
          <w:bCs/>
        </w:rPr>
      </w:pPr>
      <w:r w:rsidRPr="00D179F6">
        <w:rPr>
          <w:bCs/>
        </w:rPr>
        <w:t>Кворум имеется.</w:t>
      </w:r>
    </w:p>
    <w:p w14:paraId="5DE16922" w14:textId="77777777" w:rsidR="009E60C3" w:rsidRPr="00D179F6" w:rsidRDefault="009E60C3" w:rsidP="009E60C3">
      <w:pPr>
        <w:rPr>
          <w:b/>
        </w:rPr>
      </w:pPr>
    </w:p>
    <w:p w14:paraId="2B8B2CFF" w14:textId="019A268E" w:rsidR="009E60C3" w:rsidRPr="00D179F6" w:rsidRDefault="009E60C3" w:rsidP="009E60C3">
      <w:pPr>
        <w:rPr>
          <w:b/>
        </w:rPr>
      </w:pPr>
      <w:r w:rsidRPr="00D179F6">
        <w:rPr>
          <w:b/>
        </w:rPr>
        <w:t>Приглашенные:</w:t>
      </w:r>
    </w:p>
    <w:p w14:paraId="025F8245" w14:textId="2FF2C1FF" w:rsidR="008357AE" w:rsidRDefault="00412CD8" w:rsidP="008357AE">
      <w:pPr>
        <w:jc w:val="both"/>
        <w:rPr>
          <w:bCs/>
        </w:rPr>
      </w:pPr>
      <w:r>
        <w:rPr>
          <w:b/>
        </w:rPr>
        <w:t>Иванова Т.Н</w:t>
      </w:r>
      <w:r w:rsidR="008357AE" w:rsidRPr="00D179F6">
        <w:rPr>
          <w:b/>
        </w:rPr>
        <w:t>.</w:t>
      </w:r>
      <w:r w:rsidR="008357AE" w:rsidRPr="00D179F6">
        <w:rPr>
          <w:bCs/>
        </w:rPr>
        <w:t xml:space="preserve"> – начальник </w:t>
      </w:r>
      <w:r>
        <w:rPr>
          <w:bCs/>
        </w:rPr>
        <w:t xml:space="preserve">отдела </w:t>
      </w:r>
      <w:r w:rsidR="008357AE" w:rsidRPr="00D179F6">
        <w:rPr>
          <w:bCs/>
        </w:rPr>
        <w:t xml:space="preserve">правового </w:t>
      </w:r>
      <w:r>
        <w:rPr>
          <w:bCs/>
        </w:rPr>
        <w:t>обеспечения и организации закупок</w:t>
      </w:r>
      <w:r w:rsidR="008357AE" w:rsidRPr="00D179F6">
        <w:rPr>
          <w:bCs/>
        </w:rPr>
        <w:t xml:space="preserve"> </w:t>
      </w:r>
      <w:bookmarkStart w:id="0" w:name="_Hlk83037723"/>
      <w:r w:rsidR="008357AE" w:rsidRPr="00D179F6">
        <w:rPr>
          <w:bCs/>
        </w:rPr>
        <w:t>Региональной энергетической комиссии Кузбасса</w:t>
      </w:r>
      <w:bookmarkEnd w:id="0"/>
      <w:r w:rsidR="00DB1517" w:rsidRPr="00D179F6">
        <w:rPr>
          <w:bCs/>
        </w:rPr>
        <w:t>;</w:t>
      </w:r>
    </w:p>
    <w:p w14:paraId="49B8EBCF" w14:textId="77777777" w:rsidR="00130143" w:rsidRDefault="00130143" w:rsidP="00130143">
      <w:pPr>
        <w:jc w:val="both"/>
        <w:rPr>
          <w:bCs/>
        </w:rPr>
      </w:pPr>
      <w:r w:rsidRPr="00130143">
        <w:rPr>
          <w:b/>
        </w:rPr>
        <w:t>Жеребцова Н.А.</w:t>
      </w:r>
      <w:r>
        <w:rPr>
          <w:bCs/>
        </w:rPr>
        <w:t xml:space="preserve"> – главный консультант отдела ценообразования транспортных и социально – значимых услуг </w:t>
      </w:r>
      <w:r w:rsidRPr="00D179F6">
        <w:rPr>
          <w:bCs/>
        </w:rPr>
        <w:t>Региональной энергетической комиссии Кузбасса;</w:t>
      </w:r>
    </w:p>
    <w:p w14:paraId="35556644" w14:textId="77777777" w:rsidR="00130143" w:rsidRDefault="00130143" w:rsidP="00130143">
      <w:pPr>
        <w:jc w:val="both"/>
        <w:rPr>
          <w:bCs/>
        </w:rPr>
      </w:pPr>
      <w:r w:rsidRPr="00130143">
        <w:rPr>
          <w:b/>
        </w:rPr>
        <w:t>Наумова О.А.</w:t>
      </w:r>
      <w:r>
        <w:rPr>
          <w:bCs/>
        </w:rPr>
        <w:t xml:space="preserve"> – ведущий консультант отдела ценообразования транспортных и социально – значимых услуг </w:t>
      </w:r>
      <w:r w:rsidRPr="00D179F6">
        <w:rPr>
          <w:bCs/>
        </w:rPr>
        <w:t>Региональной энергетической комиссии Кузбасса;</w:t>
      </w:r>
    </w:p>
    <w:p w14:paraId="2199DE50" w14:textId="2165E088" w:rsidR="00130143" w:rsidRDefault="00130143" w:rsidP="008357AE">
      <w:pPr>
        <w:jc w:val="both"/>
        <w:rPr>
          <w:bCs/>
        </w:rPr>
      </w:pPr>
      <w:proofErr w:type="spellStart"/>
      <w:r w:rsidRPr="00130143">
        <w:rPr>
          <w:b/>
        </w:rPr>
        <w:t>Городова</w:t>
      </w:r>
      <w:proofErr w:type="spellEnd"/>
      <w:r w:rsidRPr="00130143">
        <w:rPr>
          <w:b/>
        </w:rPr>
        <w:t xml:space="preserve"> М.Б.</w:t>
      </w:r>
      <w:r>
        <w:rPr>
          <w:bCs/>
        </w:rPr>
        <w:t xml:space="preserve"> – главный консультант отдела ценообразования в сфере водоснабжения и водоотведения и утилизации отходов </w:t>
      </w:r>
      <w:r w:rsidRPr="00D179F6">
        <w:rPr>
          <w:bCs/>
        </w:rPr>
        <w:t>Региональной энергетической комиссии Кузбасса;</w:t>
      </w:r>
    </w:p>
    <w:p w14:paraId="71B26F4D" w14:textId="216E181C" w:rsidR="00130143" w:rsidRDefault="00130143" w:rsidP="008357AE">
      <w:pPr>
        <w:jc w:val="both"/>
        <w:rPr>
          <w:bCs/>
        </w:rPr>
      </w:pPr>
      <w:r w:rsidRPr="006A50A5">
        <w:rPr>
          <w:b/>
        </w:rPr>
        <w:t>Ермак Н.В.</w:t>
      </w:r>
      <w:r>
        <w:rPr>
          <w:bCs/>
        </w:rPr>
        <w:t xml:space="preserve"> – начальник отдела ценообразования в сфере газоснабжения </w:t>
      </w:r>
      <w:r w:rsidR="006A50A5">
        <w:rPr>
          <w:bCs/>
        </w:rPr>
        <w:t xml:space="preserve">и теплоэнергетике </w:t>
      </w:r>
      <w:r w:rsidR="006A50A5" w:rsidRPr="00D179F6">
        <w:rPr>
          <w:bCs/>
        </w:rPr>
        <w:t>Региональной энергетической комиссии Кузбасса;</w:t>
      </w:r>
    </w:p>
    <w:p w14:paraId="6146484B" w14:textId="40294153" w:rsidR="004D68BA" w:rsidRDefault="004D68BA" w:rsidP="008357AE">
      <w:pPr>
        <w:jc w:val="both"/>
        <w:rPr>
          <w:bCs/>
        </w:rPr>
      </w:pPr>
      <w:proofErr w:type="spellStart"/>
      <w:r w:rsidRPr="004D68BA">
        <w:rPr>
          <w:b/>
        </w:rPr>
        <w:t>Чоботар</w:t>
      </w:r>
      <w:proofErr w:type="spellEnd"/>
      <w:r w:rsidRPr="004D68BA">
        <w:rPr>
          <w:b/>
        </w:rPr>
        <w:t xml:space="preserve"> Н.В.</w:t>
      </w:r>
      <w:r>
        <w:rPr>
          <w:bCs/>
        </w:rPr>
        <w:t xml:space="preserve"> – начальник отдела контроля и мониторинга </w:t>
      </w:r>
      <w:r w:rsidRPr="00D179F6">
        <w:rPr>
          <w:bCs/>
        </w:rPr>
        <w:t>Региональной энергетической комиссии Кузбасса;</w:t>
      </w:r>
    </w:p>
    <w:p w14:paraId="02AFEE80" w14:textId="063F5C03" w:rsidR="00B60DC9" w:rsidRDefault="00412CD8" w:rsidP="00380316">
      <w:pPr>
        <w:jc w:val="both"/>
        <w:rPr>
          <w:bCs/>
        </w:rPr>
      </w:pPr>
      <w:r w:rsidRPr="00D179F6">
        <w:rPr>
          <w:b/>
        </w:rPr>
        <w:t>Щеглов С.В.</w:t>
      </w:r>
      <w:r w:rsidRPr="00D179F6">
        <w:rPr>
          <w:bCs/>
        </w:rPr>
        <w:t xml:space="preserve"> – генеральный директор ОАО «АЭЭ».</w:t>
      </w:r>
    </w:p>
    <w:p w14:paraId="5C427A35" w14:textId="77777777" w:rsidR="00CD3346" w:rsidRPr="001D4D4D" w:rsidRDefault="00CD3346" w:rsidP="00AD2804">
      <w:pPr>
        <w:jc w:val="both"/>
        <w:rPr>
          <w:bCs/>
        </w:rPr>
      </w:pPr>
    </w:p>
    <w:p w14:paraId="30CBDDEC" w14:textId="2ABC6346" w:rsidR="003E3E55" w:rsidRDefault="003E3E55" w:rsidP="003E3E55">
      <w:pPr>
        <w:jc w:val="both"/>
        <w:rPr>
          <w:b/>
        </w:rPr>
      </w:pPr>
      <w:r w:rsidRPr="00D00103">
        <w:rPr>
          <w:b/>
        </w:rPr>
        <w:t>Повестка дня: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1"/>
        <w:gridCol w:w="9450"/>
      </w:tblGrid>
      <w:tr w:rsidR="003E3E55" w:rsidRPr="00E443C9" w14:paraId="5D53E4DC" w14:textId="77777777" w:rsidTr="00161CD4">
        <w:trPr>
          <w:trHeight w:val="316"/>
          <w:jc w:val="center"/>
        </w:trPr>
        <w:tc>
          <w:tcPr>
            <w:tcW w:w="461" w:type="dxa"/>
            <w:shd w:val="clear" w:color="auto" w:fill="auto"/>
            <w:vAlign w:val="center"/>
          </w:tcPr>
          <w:p w14:paraId="180D7231" w14:textId="77777777" w:rsidR="003E3E55" w:rsidRPr="00E443C9" w:rsidRDefault="003E3E55" w:rsidP="00210011">
            <w:pPr>
              <w:jc w:val="center"/>
              <w:rPr>
                <w:kern w:val="32"/>
              </w:rPr>
            </w:pPr>
          </w:p>
          <w:p w14:paraId="48389C49" w14:textId="183942F5" w:rsidR="003E3E55" w:rsidRPr="00E443C9" w:rsidRDefault="003E3E55" w:rsidP="00386718">
            <w:pPr>
              <w:jc w:val="center"/>
              <w:rPr>
                <w:kern w:val="32"/>
              </w:rPr>
            </w:pPr>
            <w:r w:rsidRPr="00E443C9">
              <w:rPr>
                <w:kern w:val="32"/>
              </w:rPr>
              <w:t>№</w:t>
            </w:r>
          </w:p>
        </w:tc>
        <w:tc>
          <w:tcPr>
            <w:tcW w:w="9450" w:type="dxa"/>
            <w:shd w:val="clear" w:color="auto" w:fill="auto"/>
            <w:vAlign w:val="center"/>
          </w:tcPr>
          <w:p w14:paraId="3ED06F8A" w14:textId="77777777" w:rsidR="003E3E55" w:rsidRPr="00E443C9" w:rsidRDefault="003E3E55" w:rsidP="00210011">
            <w:pPr>
              <w:ind w:left="146" w:right="336" w:firstLine="283"/>
              <w:jc w:val="center"/>
              <w:rPr>
                <w:kern w:val="32"/>
              </w:rPr>
            </w:pPr>
            <w:r w:rsidRPr="00E443C9">
              <w:rPr>
                <w:kern w:val="32"/>
              </w:rPr>
              <w:t>Вопрос</w:t>
            </w:r>
          </w:p>
        </w:tc>
      </w:tr>
      <w:tr w:rsidR="0084195A" w:rsidRPr="00805CB4" w14:paraId="0677654F" w14:textId="77777777" w:rsidTr="00161CD4">
        <w:trPr>
          <w:trHeight w:val="316"/>
          <w:jc w:val="center"/>
        </w:trPr>
        <w:tc>
          <w:tcPr>
            <w:tcW w:w="461" w:type="dxa"/>
            <w:shd w:val="clear" w:color="auto" w:fill="auto"/>
            <w:vAlign w:val="center"/>
          </w:tcPr>
          <w:p w14:paraId="767FC30E" w14:textId="75E834B7" w:rsidR="0084195A" w:rsidRPr="00805CB4" w:rsidRDefault="0084195A" w:rsidP="0084195A">
            <w:pPr>
              <w:jc w:val="center"/>
              <w:rPr>
                <w:kern w:val="32"/>
              </w:rPr>
            </w:pPr>
            <w:r w:rsidRPr="00E443C9">
              <w:rPr>
                <w:kern w:val="32"/>
              </w:rPr>
              <w:t>1.</w:t>
            </w:r>
          </w:p>
        </w:tc>
        <w:tc>
          <w:tcPr>
            <w:tcW w:w="9450" w:type="dxa"/>
            <w:shd w:val="clear" w:color="auto" w:fill="auto"/>
            <w:vAlign w:val="center"/>
          </w:tcPr>
          <w:p w14:paraId="1E6AE8F3" w14:textId="683B3D6D" w:rsidR="0084195A" w:rsidRPr="00805CB4" w:rsidRDefault="0084195A" w:rsidP="0084195A">
            <w:pPr>
              <w:jc w:val="both"/>
            </w:pPr>
            <w:r w:rsidRPr="00CC2260">
              <w:rPr>
                <w:kern w:val="32"/>
              </w:rPr>
              <w:t xml:space="preserve">Об установлении долгосрочных тарифов ОАО «СКЭК» </w:t>
            </w:r>
            <w:bookmarkStart w:id="1" w:name="_Hlk129003844"/>
            <w:r w:rsidRPr="00CC2260">
              <w:rPr>
                <w:kern w:val="32"/>
              </w:rPr>
              <w:t>на тепловую</w:t>
            </w:r>
            <w:r>
              <w:rPr>
                <w:kern w:val="32"/>
              </w:rPr>
              <w:br/>
            </w:r>
            <w:r w:rsidRPr="00CC2260">
              <w:rPr>
                <w:kern w:val="32"/>
              </w:rPr>
              <w:t xml:space="preserve">энергию, поставляемую теплоснабжающим, теплосетевым организациям, приобретающим тепловую энергию с целью компенсации потерь тепловой энергии, реализуемую на потребительском рынке Березовского городского округа, на 2023 </w:t>
            </w:r>
            <w:bookmarkEnd w:id="1"/>
            <w:r w:rsidRPr="00CC2260">
              <w:rPr>
                <w:kern w:val="32"/>
              </w:rPr>
              <w:t>- 2026 годы</w:t>
            </w:r>
          </w:p>
        </w:tc>
      </w:tr>
      <w:tr w:rsidR="0084195A" w:rsidRPr="00805CB4" w14:paraId="3CC89CAF" w14:textId="77777777" w:rsidTr="00161CD4">
        <w:trPr>
          <w:trHeight w:val="316"/>
          <w:jc w:val="center"/>
        </w:trPr>
        <w:tc>
          <w:tcPr>
            <w:tcW w:w="461" w:type="dxa"/>
            <w:shd w:val="clear" w:color="auto" w:fill="auto"/>
            <w:vAlign w:val="center"/>
          </w:tcPr>
          <w:p w14:paraId="58D70629" w14:textId="43B05CA2" w:rsidR="0084195A" w:rsidRPr="00805CB4" w:rsidRDefault="0084195A" w:rsidP="0084195A">
            <w:pPr>
              <w:jc w:val="center"/>
              <w:rPr>
                <w:kern w:val="32"/>
              </w:rPr>
            </w:pPr>
            <w:r>
              <w:rPr>
                <w:kern w:val="32"/>
              </w:rPr>
              <w:t>2.</w:t>
            </w:r>
          </w:p>
        </w:tc>
        <w:tc>
          <w:tcPr>
            <w:tcW w:w="9450" w:type="dxa"/>
            <w:shd w:val="clear" w:color="auto" w:fill="auto"/>
            <w:vAlign w:val="center"/>
          </w:tcPr>
          <w:p w14:paraId="4C142B29" w14:textId="193DEF33" w:rsidR="0084195A" w:rsidRPr="00805CB4" w:rsidRDefault="0084195A" w:rsidP="0084195A">
            <w:pPr>
              <w:jc w:val="both"/>
            </w:pPr>
            <w:r w:rsidRPr="002C4D73">
              <w:rPr>
                <w:kern w:val="32"/>
              </w:rPr>
              <w:t>Об установлении предельных максимальных тарифов на транспортные услуги, оказываемые на подъездных железнодорожных путях</w:t>
            </w:r>
            <w:bookmarkStart w:id="2" w:name="_Hlk507682133"/>
            <w:r>
              <w:rPr>
                <w:kern w:val="32"/>
              </w:rPr>
              <w:t xml:space="preserve"> </w:t>
            </w:r>
            <w:r w:rsidRPr="002C4D73">
              <w:rPr>
                <w:kern w:val="32"/>
              </w:rPr>
              <w:t>ООО «</w:t>
            </w:r>
            <w:bookmarkEnd w:id="2"/>
            <w:proofErr w:type="spellStart"/>
            <w:r w:rsidRPr="002C4D73">
              <w:rPr>
                <w:kern w:val="32"/>
              </w:rPr>
              <w:t>СибТрансЛогистик</w:t>
            </w:r>
            <w:proofErr w:type="spellEnd"/>
            <w:r w:rsidRPr="002C4D73">
              <w:rPr>
                <w:kern w:val="32"/>
              </w:rPr>
              <w:t>»</w:t>
            </w:r>
          </w:p>
        </w:tc>
      </w:tr>
      <w:tr w:rsidR="0084195A" w:rsidRPr="00805CB4" w14:paraId="00C4797A" w14:textId="77777777" w:rsidTr="00161CD4">
        <w:trPr>
          <w:trHeight w:val="316"/>
          <w:jc w:val="center"/>
        </w:trPr>
        <w:tc>
          <w:tcPr>
            <w:tcW w:w="461" w:type="dxa"/>
            <w:shd w:val="clear" w:color="auto" w:fill="auto"/>
            <w:vAlign w:val="center"/>
          </w:tcPr>
          <w:p w14:paraId="10545029" w14:textId="778BD6AF" w:rsidR="0084195A" w:rsidRPr="00805CB4" w:rsidRDefault="0084195A" w:rsidP="0084195A">
            <w:pPr>
              <w:jc w:val="center"/>
              <w:rPr>
                <w:kern w:val="32"/>
              </w:rPr>
            </w:pPr>
            <w:r>
              <w:rPr>
                <w:kern w:val="32"/>
              </w:rPr>
              <w:t>3.</w:t>
            </w:r>
          </w:p>
        </w:tc>
        <w:tc>
          <w:tcPr>
            <w:tcW w:w="9450" w:type="dxa"/>
            <w:shd w:val="clear" w:color="auto" w:fill="auto"/>
            <w:vAlign w:val="center"/>
          </w:tcPr>
          <w:p w14:paraId="0D93F902" w14:textId="558B74E4" w:rsidR="0084195A" w:rsidRPr="00805CB4" w:rsidRDefault="0084195A" w:rsidP="0084195A">
            <w:pPr>
              <w:jc w:val="both"/>
            </w:pPr>
            <w:r w:rsidRPr="00793865">
              <w:rPr>
                <w:kern w:val="32"/>
              </w:rPr>
              <w:t>Об установлении предельных максимальных тарифов на транспортные услуги, оказываемые на подъездных железнодорожных путях</w:t>
            </w:r>
            <w:r>
              <w:rPr>
                <w:kern w:val="32"/>
              </w:rPr>
              <w:t xml:space="preserve"> </w:t>
            </w:r>
            <w:r w:rsidRPr="00793865">
              <w:rPr>
                <w:kern w:val="32"/>
              </w:rPr>
              <w:t>ООО «Мечел -Транс»</w:t>
            </w:r>
          </w:p>
        </w:tc>
      </w:tr>
      <w:tr w:rsidR="0084195A" w:rsidRPr="00805CB4" w14:paraId="6C76D84D" w14:textId="77777777" w:rsidTr="00161CD4">
        <w:trPr>
          <w:trHeight w:val="316"/>
          <w:jc w:val="center"/>
        </w:trPr>
        <w:tc>
          <w:tcPr>
            <w:tcW w:w="461" w:type="dxa"/>
            <w:shd w:val="clear" w:color="auto" w:fill="auto"/>
            <w:vAlign w:val="center"/>
          </w:tcPr>
          <w:p w14:paraId="2D31CA1C" w14:textId="1010AECD" w:rsidR="0084195A" w:rsidRPr="00805CB4" w:rsidRDefault="0084195A" w:rsidP="0084195A">
            <w:pPr>
              <w:jc w:val="center"/>
              <w:rPr>
                <w:kern w:val="32"/>
              </w:rPr>
            </w:pPr>
            <w:r>
              <w:rPr>
                <w:kern w:val="32"/>
              </w:rPr>
              <w:t>4.</w:t>
            </w:r>
          </w:p>
        </w:tc>
        <w:tc>
          <w:tcPr>
            <w:tcW w:w="9450" w:type="dxa"/>
            <w:shd w:val="clear" w:color="auto" w:fill="auto"/>
            <w:vAlign w:val="center"/>
          </w:tcPr>
          <w:p w14:paraId="6A236F6F" w14:textId="6B0EB773" w:rsidR="0084195A" w:rsidRPr="00805CB4" w:rsidRDefault="0084195A" w:rsidP="0084195A">
            <w:pPr>
              <w:jc w:val="both"/>
            </w:pPr>
            <w:r w:rsidRPr="00E652CA">
              <w:rPr>
                <w:kern w:val="32"/>
              </w:rPr>
              <w:t>Об утверждении производственной программы в сфере холодного</w:t>
            </w:r>
            <w:r>
              <w:rPr>
                <w:kern w:val="32"/>
              </w:rPr>
              <w:br/>
            </w:r>
            <w:r w:rsidRPr="00E652CA">
              <w:rPr>
                <w:kern w:val="32"/>
              </w:rPr>
              <w:t>водоснабжения технической водой и об установлении тарифов</w:t>
            </w:r>
            <w:r>
              <w:rPr>
                <w:kern w:val="32"/>
              </w:rPr>
              <w:br/>
            </w:r>
            <w:r w:rsidRPr="00E652CA">
              <w:rPr>
                <w:kern w:val="32"/>
              </w:rPr>
              <w:t>на техническую воду ОАО «Северо-Кузбасская энергетическая компания» (Чебулинский муниципальный округ)</w:t>
            </w:r>
          </w:p>
        </w:tc>
      </w:tr>
      <w:tr w:rsidR="0084195A" w:rsidRPr="00805CB4" w14:paraId="66503D2A" w14:textId="77777777" w:rsidTr="00161CD4">
        <w:trPr>
          <w:trHeight w:val="316"/>
          <w:jc w:val="center"/>
        </w:trPr>
        <w:tc>
          <w:tcPr>
            <w:tcW w:w="461" w:type="dxa"/>
            <w:shd w:val="clear" w:color="auto" w:fill="auto"/>
            <w:vAlign w:val="center"/>
          </w:tcPr>
          <w:p w14:paraId="17C42D86" w14:textId="2EA0B3D6" w:rsidR="0084195A" w:rsidRPr="00805CB4" w:rsidRDefault="0084195A" w:rsidP="0084195A">
            <w:pPr>
              <w:jc w:val="center"/>
              <w:rPr>
                <w:kern w:val="32"/>
              </w:rPr>
            </w:pPr>
            <w:r>
              <w:rPr>
                <w:kern w:val="32"/>
              </w:rPr>
              <w:t>5.</w:t>
            </w:r>
          </w:p>
        </w:tc>
        <w:tc>
          <w:tcPr>
            <w:tcW w:w="9450" w:type="dxa"/>
            <w:shd w:val="clear" w:color="auto" w:fill="auto"/>
            <w:vAlign w:val="center"/>
          </w:tcPr>
          <w:p w14:paraId="5C132A72" w14:textId="661FD25C" w:rsidR="0084195A" w:rsidRPr="00805CB4" w:rsidRDefault="0084195A" w:rsidP="0084195A">
            <w:pPr>
              <w:jc w:val="both"/>
            </w:pPr>
            <w:r w:rsidRPr="00CC2260">
              <w:rPr>
                <w:kern w:val="32"/>
              </w:rPr>
              <w:t>Об утверждении производственной программы в сфере холодного</w:t>
            </w:r>
            <w:r>
              <w:rPr>
                <w:kern w:val="32"/>
              </w:rPr>
              <w:br/>
            </w:r>
            <w:r w:rsidRPr="00CC2260">
              <w:rPr>
                <w:kern w:val="32"/>
              </w:rPr>
              <w:t>водоснабжения и об установлении тарифов на подвоз питьевой воды</w:t>
            </w:r>
            <w:r>
              <w:rPr>
                <w:kern w:val="32"/>
              </w:rPr>
              <w:br/>
            </w:r>
            <w:r w:rsidRPr="00CC2260">
              <w:rPr>
                <w:kern w:val="32"/>
              </w:rPr>
              <w:lastRenderedPageBreak/>
              <w:t>МУП «ТЖКХ» Тисульского муниципального района</w:t>
            </w:r>
            <w:r>
              <w:rPr>
                <w:kern w:val="32"/>
              </w:rPr>
              <w:br/>
            </w:r>
            <w:r w:rsidRPr="00CC2260">
              <w:rPr>
                <w:kern w:val="32"/>
              </w:rPr>
              <w:t>(Тисульский муниципальный округ)</w:t>
            </w:r>
          </w:p>
        </w:tc>
      </w:tr>
      <w:tr w:rsidR="0084195A" w:rsidRPr="00805CB4" w14:paraId="5BA90AC3" w14:textId="77777777" w:rsidTr="00161CD4">
        <w:trPr>
          <w:trHeight w:val="316"/>
          <w:jc w:val="center"/>
        </w:trPr>
        <w:tc>
          <w:tcPr>
            <w:tcW w:w="461" w:type="dxa"/>
            <w:shd w:val="clear" w:color="auto" w:fill="auto"/>
            <w:vAlign w:val="center"/>
          </w:tcPr>
          <w:p w14:paraId="2E34DCF9" w14:textId="6DD60769" w:rsidR="0084195A" w:rsidRPr="00805CB4" w:rsidRDefault="0084195A" w:rsidP="0084195A">
            <w:pPr>
              <w:jc w:val="center"/>
              <w:rPr>
                <w:kern w:val="32"/>
              </w:rPr>
            </w:pPr>
            <w:r>
              <w:rPr>
                <w:kern w:val="32"/>
              </w:rPr>
              <w:lastRenderedPageBreak/>
              <w:t>6.</w:t>
            </w:r>
          </w:p>
        </w:tc>
        <w:tc>
          <w:tcPr>
            <w:tcW w:w="9450" w:type="dxa"/>
            <w:shd w:val="clear" w:color="auto" w:fill="auto"/>
            <w:vAlign w:val="center"/>
          </w:tcPr>
          <w:p w14:paraId="3D0DF627" w14:textId="46E727E0" w:rsidR="0084195A" w:rsidRPr="00805CB4" w:rsidRDefault="0084195A" w:rsidP="0084195A">
            <w:pPr>
              <w:jc w:val="both"/>
            </w:pPr>
            <w:r w:rsidRPr="00442264">
              <w:rPr>
                <w:kern w:val="32"/>
              </w:rPr>
              <w:t>О внесении изменения в постановление Региональной энергетической</w:t>
            </w:r>
            <w:r>
              <w:rPr>
                <w:kern w:val="32"/>
              </w:rPr>
              <w:br/>
            </w:r>
            <w:r w:rsidRPr="00442264">
              <w:rPr>
                <w:kern w:val="32"/>
              </w:rPr>
              <w:t>комиссии Кузбасса от 28.11.2022 № 938 «Об установлении льготных</w:t>
            </w:r>
            <w:r>
              <w:rPr>
                <w:kern w:val="32"/>
              </w:rPr>
              <w:br/>
            </w:r>
            <w:r w:rsidRPr="00442264">
              <w:rPr>
                <w:kern w:val="32"/>
              </w:rPr>
              <w:t>тарифов на холодное и горячее водоснабжение, водоотведение,</w:t>
            </w:r>
            <w:r>
              <w:rPr>
                <w:kern w:val="32"/>
              </w:rPr>
              <w:br/>
            </w:r>
            <w:r w:rsidRPr="00442264">
              <w:rPr>
                <w:kern w:val="32"/>
              </w:rPr>
              <w:t>тепловую энергию (мощность), твердое топливо, сжиженный газ</w:t>
            </w:r>
            <w:r>
              <w:rPr>
                <w:kern w:val="32"/>
              </w:rPr>
              <w:br/>
            </w:r>
            <w:r w:rsidRPr="00442264">
              <w:rPr>
                <w:kern w:val="32"/>
              </w:rPr>
              <w:t>на территории Тисульского муниципального округа»</w:t>
            </w:r>
          </w:p>
        </w:tc>
      </w:tr>
      <w:tr w:rsidR="0084195A" w:rsidRPr="00805CB4" w14:paraId="659AFFF0" w14:textId="77777777" w:rsidTr="00161CD4">
        <w:trPr>
          <w:trHeight w:val="316"/>
          <w:jc w:val="center"/>
        </w:trPr>
        <w:tc>
          <w:tcPr>
            <w:tcW w:w="461" w:type="dxa"/>
            <w:shd w:val="clear" w:color="auto" w:fill="auto"/>
            <w:vAlign w:val="center"/>
          </w:tcPr>
          <w:p w14:paraId="019B20C5" w14:textId="2CF1A966" w:rsidR="0084195A" w:rsidRPr="00805CB4" w:rsidRDefault="0084195A" w:rsidP="0084195A">
            <w:pPr>
              <w:jc w:val="center"/>
              <w:rPr>
                <w:kern w:val="32"/>
              </w:rPr>
            </w:pPr>
            <w:r>
              <w:rPr>
                <w:kern w:val="32"/>
              </w:rPr>
              <w:t>7.</w:t>
            </w:r>
          </w:p>
        </w:tc>
        <w:tc>
          <w:tcPr>
            <w:tcW w:w="9450" w:type="dxa"/>
            <w:shd w:val="clear" w:color="auto" w:fill="auto"/>
            <w:vAlign w:val="center"/>
          </w:tcPr>
          <w:p w14:paraId="3744CDE1" w14:textId="4DFC6C8B" w:rsidR="0084195A" w:rsidRPr="00805CB4" w:rsidRDefault="0084195A" w:rsidP="0084195A">
            <w:pPr>
              <w:jc w:val="both"/>
            </w:pPr>
            <w:r w:rsidRPr="00F6019C">
              <w:rPr>
                <w:kern w:val="32"/>
              </w:rPr>
              <w:t>О внесении изменения в постановление Региональной энергетической</w:t>
            </w:r>
            <w:r>
              <w:rPr>
                <w:kern w:val="32"/>
              </w:rPr>
              <w:br/>
            </w:r>
            <w:r w:rsidRPr="00F6019C">
              <w:rPr>
                <w:kern w:val="32"/>
              </w:rPr>
              <w:t>комиссии Кузбасса от 20.10.2020 № 267 «Об установлении требований</w:t>
            </w:r>
            <w:r>
              <w:rPr>
                <w:kern w:val="32"/>
              </w:rPr>
              <w:br/>
            </w:r>
            <w:r w:rsidRPr="00F6019C">
              <w:rPr>
                <w:kern w:val="32"/>
              </w:rPr>
              <w:t>к программам в области энергосбережения и повышения энергетической эффективности организаций, осуществляющих регулируемую деятельность на территории Кемеровской области - Кузбасса»</w:t>
            </w:r>
          </w:p>
        </w:tc>
      </w:tr>
      <w:tr w:rsidR="0084195A" w:rsidRPr="00805CB4" w14:paraId="6165AD1F" w14:textId="77777777" w:rsidTr="00161CD4">
        <w:trPr>
          <w:trHeight w:val="316"/>
          <w:jc w:val="center"/>
        </w:trPr>
        <w:tc>
          <w:tcPr>
            <w:tcW w:w="461" w:type="dxa"/>
            <w:shd w:val="clear" w:color="auto" w:fill="auto"/>
            <w:vAlign w:val="center"/>
          </w:tcPr>
          <w:p w14:paraId="651ACD82" w14:textId="67DCFD11" w:rsidR="0084195A" w:rsidRPr="00805CB4" w:rsidRDefault="0084195A" w:rsidP="0084195A">
            <w:pPr>
              <w:jc w:val="center"/>
              <w:rPr>
                <w:kern w:val="32"/>
              </w:rPr>
            </w:pPr>
            <w:r>
              <w:rPr>
                <w:kern w:val="32"/>
              </w:rPr>
              <w:t>8.</w:t>
            </w:r>
          </w:p>
        </w:tc>
        <w:tc>
          <w:tcPr>
            <w:tcW w:w="9450" w:type="dxa"/>
            <w:shd w:val="clear" w:color="auto" w:fill="auto"/>
            <w:vAlign w:val="center"/>
          </w:tcPr>
          <w:p w14:paraId="504AD1F6" w14:textId="23E55696" w:rsidR="0084195A" w:rsidRPr="00805CB4" w:rsidRDefault="0084195A" w:rsidP="0084195A">
            <w:pPr>
              <w:jc w:val="both"/>
            </w:pPr>
            <w:r w:rsidRPr="00CC2260">
              <w:rPr>
                <w:kern w:val="32"/>
              </w:rPr>
              <w:t>О внесении изменения в постановление Региональной энергетической</w:t>
            </w:r>
            <w:r>
              <w:rPr>
                <w:kern w:val="32"/>
              </w:rPr>
              <w:br/>
            </w:r>
            <w:r w:rsidRPr="00CC2260">
              <w:rPr>
                <w:kern w:val="32"/>
              </w:rPr>
              <w:t>комиссии Кузбасса от 24.11.2022 № 504 «Об установлении долгосрочных параметров регулирования и долгосрочных тарифов на услуги</w:t>
            </w:r>
            <w:r>
              <w:rPr>
                <w:kern w:val="32"/>
              </w:rPr>
              <w:br/>
            </w:r>
            <w:r w:rsidRPr="00CC2260">
              <w:rPr>
                <w:kern w:val="32"/>
              </w:rPr>
              <w:t>по передаче тепловой энергии по сетям МКП «Комфорт»</w:t>
            </w:r>
            <w:r>
              <w:rPr>
                <w:kern w:val="32"/>
              </w:rPr>
              <w:br/>
            </w:r>
            <w:r w:rsidRPr="00CC2260">
              <w:rPr>
                <w:kern w:val="32"/>
              </w:rPr>
              <w:t>(Тяжинский муниципальный округ), на 2023 - 2025 годы»</w:t>
            </w:r>
          </w:p>
        </w:tc>
      </w:tr>
    </w:tbl>
    <w:p w14:paraId="11B7D8C2" w14:textId="77777777" w:rsidR="00B60DC9" w:rsidRPr="00805CB4" w:rsidRDefault="00B60DC9" w:rsidP="00E06C61">
      <w:pPr>
        <w:ind w:firstLine="567"/>
        <w:jc w:val="both"/>
      </w:pPr>
    </w:p>
    <w:p w14:paraId="0644DA30" w14:textId="77777777" w:rsidR="00521515" w:rsidRDefault="00F24E7B" w:rsidP="00521515">
      <w:pPr>
        <w:ind w:firstLine="567"/>
        <w:jc w:val="both"/>
        <w:rPr>
          <w:bCs/>
        </w:rPr>
      </w:pPr>
      <w:r>
        <w:rPr>
          <w:bCs/>
        </w:rPr>
        <w:t>Малюта Д.В.</w:t>
      </w:r>
      <w:r w:rsidR="005F1B3C">
        <w:rPr>
          <w:bCs/>
        </w:rPr>
        <w:t xml:space="preserve"> о</w:t>
      </w:r>
      <w:r w:rsidR="00BE76AB" w:rsidRPr="00D00103">
        <w:rPr>
          <w:bCs/>
        </w:rPr>
        <w:t>знакомил присутствующих с повесткой дня и предоставил слово докладчик</w:t>
      </w:r>
      <w:r w:rsidR="00D92EFA" w:rsidRPr="00D00103">
        <w:rPr>
          <w:bCs/>
        </w:rPr>
        <w:t>у</w:t>
      </w:r>
      <w:r w:rsidR="00BE76AB" w:rsidRPr="00D00103">
        <w:rPr>
          <w:bCs/>
        </w:rPr>
        <w:t>.</w:t>
      </w:r>
    </w:p>
    <w:p w14:paraId="4C821DD6" w14:textId="77777777" w:rsidR="00521515" w:rsidRDefault="00521515" w:rsidP="00521515">
      <w:pPr>
        <w:ind w:firstLine="567"/>
        <w:jc w:val="both"/>
        <w:rPr>
          <w:bCs/>
        </w:rPr>
      </w:pPr>
    </w:p>
    <w:p w14:paraId="1E2EAC09" w14:textId="77777777" w:rsidR="00A245E9" w:rsidRDefault="00542562" w:rsidP="00A245E9">
      <w:pPr>
        <w:ind w:firstLine="567"/>
        <w:jc w:val="both"/>
        <w:rPr>
          <w:b/>
          <w:bCs/>
        </w:rPr>
      </w:pPr>
      <w:r w:rsidRPr="004315C3">
        <w:rPr>
          <w:kern w:val="32"/>
        </w:rPr>
        <w:t>Вопрос 1</w:t>
      </w:r>
      <w:r w:rsidRPr="004315C3">
        <w:rPr>
          <w:b/>
          <w:bCs/>
          <w:kern w:val="32"/>
        </w:rPr>
        <w:t xml:space="preserve"> </w:t>
      </w:r>
      <w:r w:rsidRPr="0084195A">
        <w:rPr>
          <w:b/>
          <w:bCs/>
          <w:kern w:val="32"/>
        </w:rPr>
        <w:t>«</w:t>
      </w:r>
      <w:r w:rsidR="0084195A" w:rsidRPr="0084195A">
        <w:rPr>
          <w:b/>
          <w:bCs/>
          <w:kern w:val="32"/>
        </w:rPr>
        <w:t>Об установлении долгосрочных тарифов ОАО «СКЭК» на тепловую</w:t>
      </w:r>
      <w:r w:rsidR="0084195A" w:rsidRPr="0084195A">
        <w:rPr>
          <w:b/>
          <w:bCs/>
          <w:kern w:val="32"/>
        </w:rPr>
        <w:br/>
        <w:t>энергию, поставляемую теплоснабжающим, теплосетевым организациям, приобретающим тепловую энергию с целью компенсации потерь тепловой энергии, реализуемую на потребительском рынке Березовского городского округа, на 2023 - 2026 годы</w:t>
      </w:r>
      <w:r w:rsidR="001F0582" w:rsidRPr="0084195A">
        <w:rPr>
          <w:b/>
          <w:bCs/>
          <w:kern w:val="32"/>
        </w:rPr>
        <w:t>».</w:t>
      </w:r>
    </w:p>
    <w:p w14:paraId="0230E79B" w14:textId="77777777" w:rsidR="00A245E9" w:rsidRDefault="00A245E9" w:rsidP="00A245E9">
      <w:pPr>
        <w:ind w:firstLine="567"/>
        <w:jc w:val="both"/>
        <w:rPr>
          <w:b/>
          <w:bCs/>
        </w:rPr>
      </w:pPr>
    </w:p>
    <w:p w14:paraId="50E24C4F" w14:textId="77777777" w:rsidR="001B66D5" w:rsidRDefault="00542562" w:rsidP="001B66D5">
      <w:pPr>
        <w:ind w:firstLine="567"/>
        <w:jc w:val="both"/>
        <w:rPr>
          <w:b/>
          <w:bCs/>
        </w:rPr>
      </w:pPr>
      <w:r w:rsidRPr="00A245E9">
        <w:rPr>
          <w:bCs/>
          <w:kern w:val="32"/>
        </w:rPr>
        <w:t>Докладчи</w:t>
      </w:r>
      <w:r w:rsidR="000F0FF3" w:rsidRPr="00A245E9">
        <w:rPr>
          <w:bCs/>
          <w:kern w:val="32"/>
        </w:rPr>
        <w:t>к</w:t>
      </w:r>
      <w:r w:rsidR="001057BE" w:rsidRPr="00A245E9">
        <w:rPr>
          <w:bCs/>
          <w:kern w:val="32"/>
        </w:rPr>
        <w:t xml:space="preserve"> </w:t>
      </w:r>
      <w:r w:rsidR="00A245E9" w:rsidRPr="00A245E9">
        <w:rPr>
          <w:b/>
          <w:kern w:val="32"/>
        </w:rPr>
        <w:t xml:space="preserve">Ермак Н.В. </w:t>
      </w:r>
      <w:r w:rsidR="00A245E9" w:rsidRPr="00A245E9">
        <w:rPr>
          <w:bCs/>
          <w:kern w:val="32"/>
        </w:rPr>
        <w:t xml:space="preserve">согласно экспертному заключению (приложение № 1 к настоящему протоколу) предлагает установить ОАО «СКЭК», ИНН </w:t>
      </w:r>
      <w:r w:rsidR="00A245E9" w:rsidRPr="00A245E9">
        <w:rPr>
          <w:bCs/>
        </w:rPr>
        <w:t xml:space="preserve">4205153492, долгосрочные тарифы </w:t>
      </w:r>
      <w:bookmarkStart w:id="3" w:name="_Hlk129009551"/>
      <w:r w:rsidR="00A245E9" w:rsidRPr="00A245E9">
        <w:rPr>
          <w:bCs/>
        </w:rPr>
        <w:t>на тепловую энергию, поставляемую</w:t>
      </w:r>
      <w:r w:rsidR="00A245E9" w:rsidRPr="00A245E9">
        <w:t xml:space="preserve"> теплоснабжающим, теплосетевым организациям, приобретающим тепловую энергию с целью компенсации потерь тепловой энергии, реализуемую на потребительском рынке </w:t>
      </w:r>
      <w:r w:rsidR="00A245E9" w:rsidRPr="00A245E9">
        <w:rPr>
          <w:color w:val="000000"/>
          <w:kern w:val="32"/>
        </w:rPr>
        <w:t xml:space="preserve">Березовского </w:t>
      </w:r>
      <w:r w:rsidR="00A245E9" w:rsidRPr="00A245E9">
        <w:t>городского округа, на 2023 - 2026 годы</w:t>
      </w:r>
      <w:bookmarkEnd w:id="3"/>
      <w:r w:rsidR="00A245E9" w:rsidRPr="00A245E9">
        <w:t xml:space="preserve">, согласно приложению </w:t>
      </w:r>
      <w:r w:rsidR="00A245E9">
        <w:t xml:space="preserve">№ 2 </w:t>
      </w:r>
      <w:r w:rsidR="00A245E9" w:rsidRPr="00A245E9">
        <w:t xml:space="preserve">к </w:t>
      </w:r>
      <w:r w:rsidR="00A245E9">
        <w:t>настоящему протоколу</w:t>
      </w:r>
      <w:r w:rsidR="00A245E9" w:rsidRPr="00A245E9">
        <w:t>.</w:t>
      </w:r>
    </w:p>
    <w:p w14:paraId="63EF2838" w14:textId="77777777" w:rsidR="001B66D5" w:rsidRDefault="001B66D5" w:rsidP="001B66D5">
      <w:pPr>
        <w:ind w:firstLine="567"/>
        <w:jc w:val="both"/>
        <w:rPr>
          <w:b/>
          <w:bCs/>
        </w:rPr>
      </w:pPr>
    </w:p>
    <w:p w14:paraId="31C38DF1" w14:textId="5A8A7211" w:rsidR="001B66D5" w:rsidRDefault="001B66D5" w:rsidP="001B66D5">
      <w:pPr>
        <w:ind w:firstLine="567"/>
        <w:jc w:val="both"/>
        <w:rPr>
          <w:b/>
          <w:bCs/>
        </w:rPr>
      </w:pPr>
      <w:r>
        <w:rPr>
          <w:bCs/>
        </w:rPr>
        <w:t>В материалах дела имеется письменное обращение от 29.03.2023 № 2023/000124 за подписью заместителя генерального директора Д.Д. Волкова с просьбой рассмотреть вопрос без участия представителей общества. С проектом ознакомлены, с уровнем тарифов согласны, возражений нет.</w:t>
      </w:r>
    </w:p>
    <w:p w14:paraId="609D72C3" w14:textId="77777777" w:rsidR="001B66D5" w:rsidRDefault="001B66D5" w:rsidP="001B66D5">
      <w:pPr>
        <w:ind w:firstLine="567"/>
        <w:jc w:val="both"/>
        <w:rPr>
          <w:b/>
          <w:bCs/>
        </w:rPr>
      </w:pPr>
    </w:p>
    <w:p w14:paraId="084C9178" w14:textId="362911D2" w:rsidR="00311650" w:rsidRPr="001B66D5" w:rsidRDefault="00311650" w:rsidP="001B66D5">
      <w:pPr>
        <w:ind w:firstLine="567"/>
        <w:jc w:val="both"/>
        <w:rPr>
          <w:b/>
          <w:bCs/>
        </w:rPr>
      </w:pPr>
      <w:r w:rsidRPr="00AA7E3E">
        <w:rPr>
          <w:bCs/>
        </w:rPr>
        <w:t xml:space="preserve">Рассмотрев представленные материалы, правление Региональной энергетической комиссии Кузбасса </w:t>
      </w:r>
    </w:p>
    <w:p w14:paraId="7C75540C" w14:textId="77777777" w:rsidR="00311650" w:rsidRPr="002460F4" w:rsidRDefault="00311650" w:rsidP="00311650">
      <w:pPr>
        <w:autoSpaceDE w:val="0"/>
        <w:autoSpaceDN w:val="0"/>
        <w:adjustRightInd w:val="0"/>
        <w:ind w:firstLine="539"/>
        <w:jc w:val="both"/>
        <w:rPr>
          <w:bCs/>
          <w:kern w:val="32"/>
        </w:rPr>
      </w:pPr>
    </w:p>
    <w:p w14:paraId="3C265E0D" w14:textId="77777777" w:rsidR="00311650" w:rsidRDefault="00311650" w:rsidP="00311650">
      <w:pPr>
        <w:ind w:right="-6" w:firstLine="709"/>
        <w:jc w:val="both"/>
        <w:rPr>
          <w:b/>
          <w:szCs w:val="20"/>
        </w:rPr>
      </w:pPr>
      <w:r>
        <w:rPr>
          <w:b/>
          <w:szCs w:val="20"/>
        </w:rPr>
        <w:t>ПОСТАНОВ</w:t>
      </w:r>
      <w:r w:rsidRPr="00D00103">
        <w:rPr>
          <w:b/>
          <w:szCs w:val="20"/>
        </w:rPr>
        <w:t>ИЛО:</w:t>
      </w:r>
    </w:p>
    <w:p w14:paraId="26F2DEC8" w14:textId="77777777" w:rsidR="00311650" w:rsidRDefault="00311650" w:rsidP="00311650">
      <w:pPr>
        <w:ind w:right="-6" w:firstLine="709"/>
        <w:jc w:val="both"/>
        <w:rPr>
          <w:b/>
          <w:szCs w:val="20"/>
        </w:rPr>
      </w:pPr>
    </w:p>
    <w:p w14:paraId="4E597220" w14:textId="77777777" w:rsidR="00311650" w:rsidRPr="002245CA" w:rsidRDefault="00311650" w:rsidP="00311650">
      <w:pPr>
        <w:ind w:right="-6" w:firstLine="709"/>
        <w:jc w:val="both"/>
      </w:pPr>
      <w:r w:rsidRPr="002245CA">
        <w:t>Согласиться с предложением докладчика.</w:t>
      </w:r>
    </w:p>
    <w:p w14:paraId="587C1CCD" w14:textId="77777777" w:rsidR="00311650" w:rsidRPr="002245CA" w:rsidRDefault="00311650" w:rsidP="00311650">
      <w:pPr>
        <w:ind w:right="-6" w:firstLine="709"/>
        <w:jc w:val="both"/>
        <w:rPr>
          <w:b/>
          <w:szCs w:val="20"/>
        </w:rPr>
      </w:pPr>
    </w:p>
    <w:p w14:paraId="579DBE35" w14:textId="77777777" w:rsidR="009A0189" w:rsidRDefault="00311650" w:rsidP="009A0189">
      <w:pPr>
        <w:ind w:right="-6" w:firstLine="709"/>
        <w:jc w:val="both"/>
        <w:rPr>
          <w:b/>
        </w:rPr>
      </w:pPr>
      <w:r w:rsidRPr="00D00103">
        <w:rPr>
          <w:b/>
        </w:rPr>
        <w:t>Голосовали «ЗА» -</w:t>
      </w:r>
      <w:r>
        <w:rPr>
          <w:b/>
        </w:rPr>
        <w:t xml:space="preserve"> единогласно.</w:t>
      </w:r>
    </w:p>
    <w:p w14:paraId="09D7B7C8" w14:textId="77777777" w:rsidR="009A0189" w:rsidRDefault="009A0189" w:rsidP="009A0189">
      <w:pPr>
        <w:ind w:right="-6" w:firstLine="709"/>
        <w:jc w:val="both"/>
        <w:rPr>
          <w:b/>
        </w:rPr>
      </w:pPr>
    </w:p>
    <w:p w14:paraId="3134A6D5" w14:textId="565D2076" w:rsidR="00C318F6" w:rsidRPr="008D18C6" w:rsidRDefault="009A0189" w:rsidP="009A0189">
      <w:pPr>
        <w:ind w:right="-6" w:firstLine="709"/>
        <w:jc w:val="both"/>
        <w:rPr>
          <w:b/>
          <w:bCs/>
          <w:kern w:val="32"/>
        </w:rPr>
      </w:pPr>
      <w:r w:rsidRPr="008D18C6">
        <w:rPr>
          <w:kern w:val="32"/>
        </w:rPr>
        <w:t>Вопрос 2</w:t>
      </w:r>
      <w:r w:rsidRPr="008D18C6">
        <w:rPr>
          <w:b/>
          <w:bCs/>
          <w:kern w:val="32"/>
        </w:rPr>
        <w:t xml:space="preserve"> «Об установлении предельных максимальных тарифов на транспортные услуги, оказываемые на подъездных железнодорожных путях ООО «</w:t>
      </w:r>
      <w:proofErr w:type="spellStart"/>
      <w:r w:rsidRPr="008D18C6">
        <w:rPr>
          <w:b/>
          <w:bCs/>
          <w:kern w:val="32"/>
        </w:rPr>
        <w:t>СибТрансЛогистик</w:t>
      </w:r>
      <w:proofErr w:type="spellEnd"/>
      <w:r w:rsidRPr="008D18C6">
        <w:rPr>
          <w:b/>
          <w:bCs/>
          <w:kern w:val="32"/>
        </w:rPr>
        <w:t>»»</w:t>
      </w:r>
    </w:p>
    <w:p w14:paraId="6CA65F80" w14:textId="77777777" w:rsidR="009A0189" w:rsidRPr="008D18C6" w:rsidRDefault="009A0189" w:rsidP="009A0189">
      <w:pPr>
        <w:ind w:right="-6" w:firstLine="709"/>
        <w:jc w:val="both"/>
        <w:rPr>
          <w:b/>
          <w:bCs/>
          <w:kern w:val="32"/>
        </w:rPr>
      </w:pPr>
    </w:p>
    <w:p w14:paraId="40A6B5C1" w14:textId="1FADCAB0" w:rsidR="009A0189" w:rsidRPr="008D18C6" w:rsidRDefault="009A0189" w:rsidP="009A0189">
      <w:pPr>
        <w:ind w:right="-6" w:firstLine="709"/>
        <w:jc w:val="both"/>
        <w:rPr>
          <w:bCs/>
          <w:kern w:val="32"/>
        </w:rPr>
      </w:pPr>
      <w:r w:rsidRPr="008D18C6">
        <w:rPr>
          <w:bCs/>
          <w:kern w:val="32"/>
        </w:rPr>
        <w:t xml:space="preserve">Докладчик </w:t>
      </w:r>
      <w:r w:rsidRPr="008D18C6">
        <w:rPr>
          <w:b/>
          <w:kern w:val="32"/>
        </w:rPr>
        <w:t>Жеребцова Н.А</w:t>
      </w:r>
      <w:r w:rsidRPr="008D18C6">
        <w:rPr>
          <w:bCs/>
          <w:kern w:val="32"/>
        </w:rPr>
        <w:t xml:space="preserve">. </w:t>
      </w:r>
      <w:r w:rsidR="008D18C6" w:rsidRPr="008D18C6">
        <w:rPr>
          <w:bCs/>
          <w:kern w:val="32"/>
        </w:rPr>
        <w:t xml:space="preserve">согласно экспертному заключению, </w:t>
      </w:r>
      <w:r w:rsidRPr="008D18C6">
        <w:rPr>
          <w:bCs/>
          <w:kern w:val="32"/>
        </w:rPr>
        <w:t>предлагает</w:t>
      </w:r>
      <w:r w:rsidR="008D18C6" w:rsidRPr="008D18C6">
        <w:rPr>
          <w:bCs/>
          <w:kern w:val="32"/>
        </w:rPr>
        <w:t xml:space="preserve"> у</w:t>
      </w:r>
      <w:r w:rsidR="008D18C6" w:rsidRPr="008D18C6">
        <w:rPr>
          <w:bCs/>
          <w:color w:val="000000"/>
        </w:rPr>
        <w:t xml:space="preserve">становить и ввести в действие с 05.04.2023 предельные максимальные тарифы на транспортные услуги, оказываемые на подъездных железнодорожных путях </w:t>
      </w:r>
      <w:bookmarkStart w:id="4" w:name="_Hlk65660919"/>
      <w:r w:rsidR="008D18C6" w:rsidRPr="008D18C6">
        <w:rPr>
          <w:bCs/>
          <w:color w:val="000000"/>
        </w:rPr>
        <w:t>ООО «</w:t>
      </w:r>
      <w:proofErr w:type="spellStart"/>
      <w:r w:rsidR="008D18C6" w:rsidRPr="008D18C6">
        <w:rPr>
          <w:bCs/>
          <w:color w:val="000000"/>
        </w:rPr>
        <w:t>СибТрансЛогистик</w:t>
      </w:r>
      <w:proofErr w:type="spellEnd"/>
      <w:r w:rsidR="008D18C6" w:rsidRPr="008D18C6">
        <w:rPr>
          <w:bCs/>
          <w:color w:val="000000"/>
        </w:rPr>
        <w:t>»</w:t>
      </w:r>
      <w:bookmarkEnd w:id="4"/>
    </w:p>
    <w:p w14:paraId="04C68A8C" w14:textId="77777777" w:rsidR="009A0189" w:rsidRPr="008D18C6" w:rsidRDefault="009A0189" w:rsidP="008D18C6">
      <w:pPr>
        <w:ind w:right="-6"/>
        <w:jc w:val="both"/>
        <w:rPr>
          <w:bCs/>
          <w:kern w:val="32"/>
        </w:rPr>
      </w:pPr>
    </w:p>
    <w:p w14:paraId="6B9834EB" w14:textId="05B5BD8A" w:rsidR="00277D8B" w:rsidRPr="008D18C6" w:rsidRDefault="00277D8B" w:rsidP="00277D8B">
      <w:pPr>
        <w:ind w:firstLine="567"/>
        <w:jc w:val="both"/>
        <w:rPr>
          <w:b/>
          <w:bCs/>
        </w:rPr>
      </w:pPr>
      <w:r w:rsidRPr="008D18C6">
        <w:rPr>
          <w:bCs/>
        </w:rPr>
        <w:t xml:space="preserve">В материалах дела имеется письменное обращение от 29.03.2023 № 44 за подписью директора </w:t>
      </w:r>
      <w:r w:rsidRPr="008D18C6">
        <w:rPr>
          <w:color w:val="000000"/>
        </w:rPr>
        <w:t>ООО «</w:t>
      </w:r>
      <w:proofErr w:type="spellStart"/>
      <w:r w:rsidRPr="008D18C6">
        <w:rPr>
          <w:color w:val="000000"/>
        </w:rPr>
        <w:t>СибТрансЛогистик</w:t>
      </w:r>
      <w:proofErr w:type="spellEnd"/>
      <w:r w:rsidRPr="008D18C6">
        <w:rPr>
          <w:color w:val="000000"/>
        </w:rPr>
        <w:t xml:space="preserve">» </w:t>
      </w:r>
      <w:proofErr w:type="spellStart"/>
      <w:r w:rsidRPr="008D18C6">
        <w:rPr>
          <w:color w:val="000000"/>
        </w:rPr>
        <w:t>Дребезгова</w:t>
      </w:r>
      <w:proofErr w:type="spellEnd"/>
      <w:r w:rsidRPr="008D18C6">
        <w:rPr>
          <w:color w:val="000000"/>
        </w:rPr>
        <w:t xml:space="preserve"> А.Е. </w:t>
      </w:r>
      <w:r w:rsidRPr="008D18C6">
        <w:rPr>
          <w:bCs/>
        </w:rPr>
        <w:t>Проект постановления</w:t>
      </w:r>
      <w:r w:rsidR="00464396" w:rsidRPr="008D18C6">
        <w:rPr>
          <w:bCs/>
        </w:rPr>
        <w:t xml:space="preserve"> получен, представителя направлять на рассмотрение вопроса не планируют.</w:t>
      </w:r>
    </w:p>
    <w:p w14:paraId="49330E03" w14:textId="77777777" w:rsidR="00277D8B" w:rsidRPr="008D18C6" w:rsidRDefault="00277D8B" w:rsidP="00277D8B">
      <w:pPr>
        <w:ind w:firstLine="567"/>
        <w:jc w:val="both"/>
        <w:rPr>
          <w:b/>
          <w:bCs/>
        </w:rPr>
      </w:pPr>
    </w:p>
    <w:p w14:paraId="46AD5FA2" w14:textId="77777777" w:rsidR="00277D8B" w:rsidRPr="008D18C6" w:rsidRDefault="00277D8B" w:rsidP="00277D8B">
      <w:pPr>
        <w:ind w:firstLine="567"/>
        <w:jc w:val="both"/>
        <w:rPr>
          <w:b/>
          <w:bCs/>
        </w:rPr>
      </w:pPr>
      <w:r w:rsidRPr="008D18C6">
        <w:rPr>
          <w:bCs/>
        </w:rPr>
        <w:t xml:space="preserve">Рассмотрев представленные материалы, правление Региональной энергетической комиссии Кузбасса </w:t>
      </w:r>
    </w:p>
    <w:p w14:paraId="043A9BD4" w14:textId="77777777" w:rsidR="00277D8B" w:rsidRPr="008D18C6" w:rsidRDefault="00277D8B" w:rsidP="00277D8B">
      <w:pPr>
        <w:autoSpaceDE w:val="0"/>
        <w:autoSpaceDN w:val="0"/>
        <w:adjustRightInd w:val="0"/>
        <w:ind w:firstLine="539"/>
        <w:jc w:val="both"/>
        <w:rPr>
          <w:bCs/>
          <w:kern w:val="32"/>
        </w:rPr>
      </w:pPr>
    </w:p>
    <w:p w14:paraId="5778BC8D" w14:textId="77777777" w:rsidR="00277D8B" w:rsidRPr="008D18C6" w:rsidRDefault="00277D8B" w:rsidP="00277D8B">
      <w:pPr>
        <w:ind w:right="-6" w:firstLine="709"/>
        <w:jc w:val="both"/>
        <w:rPr>
          <w:b/>
          <w:szCs w:val="20"/>
        </w:rPr>
      </w:pPr>
      <w:r w:rsidRPr="008D18C6">
        <w:rPr>
          <w:b/>
          <w:szCs w:val="20"/>
        </w:rPr>
        <w:t>ПОСТАНОВИЛО:</w:t>
      </w:r>
    </w:p>
    <w:p w14:paraId="4DE65154" w14:textId="77777777" w:rsidR="00277D8B" w:rsidRPr="008D18C6" w:rsidRDefault="00277D8B" w:rsidP="00277D8B">
      <w:pPr>
        <w:ind w:right="-6" w:firstLine="709"/>
        <w:jc w:val="both"/>
        <w:rPr>
          <w:b/>
          <w:szCs w:val="20"/>
        </w:rPr>
      </w:pPr>
    </w:p>
    <w:p w14:paraId="17CAD0C5" w14:textId="77777777" w:rsidR="00277D8B" w:rsidRPr="008D18C6" w:rsidRDefault="00277D8B" w:rsidP="00277D8B">
      <w:pPr>
        <w:ind w:right="-6" w:firstLine="709"/>
        <w:jc w:val="both"/>
      </w:pPr>
      <w:r w:rsidRPr="008D18C6">
        <w:t>Согласиться с предложением докладчика.</w:t>
      </w:r>
    </w:p>
    <w:p w14:paraId="5AB7D375" w14:textId="77777777" w:rsidR="00277D8B" w:rsidRPr="008D18C6" w:rsidRDefault="00277D8B" w:rsidP="00277D8B">
      <w:pPr>
        <w:ind w:right="-6" w:firstLine="709"/>
        <w:jc w:val="both"/>
        <w:rPr>
          <w:b/>
          <w:szCs w:val="20"/>
        </w:rPr>
      </w:pPr>
    </w:p>
    <w:p w14:paraId="59380AB1" w14:textId="77777777" w:rsidR="00277D8B" w:rsidRDefault="00277D8B" w:rsidP="00277D8B">
      <w:pPr>
        <w:ind w:right="-6" w:firstLine="709"/>
        <w:jc w:val="both"/>
        <w:rPr>
          <w:b/>
        </w:rPr>
      </w:pPr>
      <w:r w:rsidRPr="008D18C6">
        <w:rPr>
          <w:b/>
        </w:rPr>
        <w:t>Голосовали «ЗА» - единогласно.</w:t>
      </w:r>
    </w:p>
    <w:p w14:paraId="32B0E548" w14:textId="77777777" w:rsidR="009A0189" w:rsidRDefault="009A0189" w:rsidP="009A0189">
      <w:pPr>
        <w:ind w:right="-6" w:firstLine="709"/>
        <w:jc w:val="both"/>
        <w:rPr>
          <w:bCs/>
          <w:kern w:val="32"/>
        </w:rPr>
      </w:pPr>
    </w:p>
    <w:p w14:paraId="366E869E" w14:textId="06BD68F8" w:rsidR="009A0189" w:rsidRPr="0052744B" w:rsidRDefault="00EF1F9F" w:rsidP="009A0189">
      <w:pPr>
        <w:ind w:right="-6" w:firstLine="709"/>
        <w:jc w:val="both"/>
        <w:rPr>
          <w:b/>
        </w:rPr>
      </w:pPr>
      <w:r w:rsidRPr="00EF1F9F">
        <w:rPr>
          <w:bCs/>
        </w:rPr>
        <w:t>Вопрос 3</w:t>
      </w:r>
      <w:r>
        <w:rPr>
          <w:b/>
        </w:rPr>
        <w:t xml:space="preserve"> </w:t>
      </w:r>
      <w:r w:rsidRPr="0052744B">
        <w:rPr>
          <w:b/>
        </w:rPr>
        <w:t>«</w:t>
      </w:r>
      <w:r w:rsidR="0052744B" w:rsidRPr="0052744B">
        <w:rPr>
          <w:b/>
          <w:kern w:val="32"/>
        </w:rPr>
        <w:t>Об установлении предельных максимальных тарифов на транспортные услуги, оказываемые на подъездных железнодорожных путях ООО «Мечел -Транс»</w:t>
      </w:r>
      <w:r w:rsidRPr="0052744B">
        <w:rPr>
          <w:b/>
        </w:rPr>
        <w:t>»</w:t>
      </w:r>
    </w:p>
    <w:p w14:paraId="1911604B" w14:textId="77777777" w:rsidR="0052744B" w:rsidRDefault="0052744B" w:rsidP="009A0189">
      <w:pPr>
        <w:ind w:right="-6" w:firstLine="709"/>
        <w:jc w:val="both"/>
        <w:rPr>
          <w:b/>
        </w:rPr>
      </w:pPr>
    </w:p>
    <w:p w14:paraId="7CC0EACF" w14:textId="2615AF8E" w:rsidR="00A45619" w:rsidRDefault="0052744B" w:rsidP="00A45619">
      <w:pPr>
        <w:ind w:right="-6" w:firstLine="709"/>
        <w:jc w:val="both"/>
        <w:rPr>
          <w:bCs/>
          <w:kern w:val="32"/>
        </w:rPr>
      </w:pPr>
      <w:r w:rsidRPr="00A245E9">
        <w:rPr>
          <w:bCs/>
          <w:kern w:val="32"/>
        </w:rPr>
        <w:t xml:space="preserve">Докладчик </w:t>
      </w:r>
      <w:r>
        <w:rPr>
          <w:b/>
          <w:kern w:val="32"/>
        </w:rPr>
        <w:t>Наумова О.А</w:t>
      </w:r>
      <w:r w:rsidRPr="00A245E9">
        <w:rPr>
          <w:b/>
          <w:kern w:val="32"/>
        </w:rPr>
        <w:t xml:space="preserve">. </w:t>
      </w:r>
      <w:r w:rsidRPr="00A245E9">
        <w:rPr>
          <w:bCs/>
          <w:kern w:val="32"/>
        </w:rPr>
        <w:t xml:space="preserve">согласно экспертному заключению (приложение № </w:t>
      </w:r>
      <w:r w:rsidR="001E5EF3">
        <w:rPr>
          <w:bCs/>
          <w:kern w:val="32"/>
        </w:rPr>
        <w:t>3</w:t>
      </w:r>
      <w:r w:rsidRPr="00A245E9">
        <w:rPr>
          <w:bCs/>
          <w:kern w:val="32"/>
        </w:rPr>
        <w:t xml:space="preserve"> к настоящему протоколу) предлагает</w:t>
      </w:r>
      <w:r>
        <w:rPr>
          <w:bCs/>
          <w:kern w:val="32"/>
        </w:rPr>
        <w:t>:</w:t>
      </w:r>
    </w:p>
    <w:p w14:paraId="77CCFADA" w14:textId="77777777" w:rsidR="00A45619" w:rsidRDefault="00A45619" w:rsidP="00A45619">
      <w:pPr>
        <w:ind w:right="-6" w:firstLine="709"/>
        <w:jc w:val="both"/>
        <w:rPr>
          <w:bCs/>
          <w:kern w:val="32"/>
        </w:rPr>
      </w:pPr>
    </w:p>
    <w:p w14:paraId="6D3E4479" w14:textId="5DE11A3D" w:rsidR="00A45619" w:rsidRPr="00A45619" w:rsidRDefault="00A45619" w:rsidP="00A45619">
      <w:pPr>
        <w:ind w:right="-6" w:firstLine="709"/>
        <w:jc w:val="both"/>
        <w:rPr>
          <w:bCs/>
          <w:kern w:val="32"/>
        </w:rPr>
      </w:pPr>
      <w:r>
        <w:rPr>
          <w:bCs/>
          <w:kern w:val="32"/>
        </w:rPr>
        <w:t xml:space="preserve">1. </w:t>
      </w:r>
      <w:r w:rsidRPr="00A45619">
        <w:rPr>
          <w:color w:val="000000"/>
        </w:rPr>
        <w:t>Установить и ввести в действие с 06.04.2023 предельные максимальные тарифы на транспортные услуги, оказываемые на подъездных железнодорожных путях ООО «Мечел-Транс» (ИНН 7728246919):</w:t>
      </w:r>
    </w:p>
    <w:p w14:paraId="08D5D8B6" w14:textId="03AA85F9" w:rsidR="00A45619" w:rsidRPr="00A45619" w:rsidRDefault="00A45619" w:rsidP="00A45619">
      <w:pPr>
        <w:pStyle w:val="ConsPlusNormal"/>
        <w:tabs>
          <w:tab w:val="left" w:pos="1701"/>
        </w:tabs>
        <w:spacing w:line="252" w:lineRule="auto"/>
        <w:ind w:firstLine="567"/>
        <w:jc w:val="both"/>
        <w:rPr>
          <w:color w:val="000000"/>
          <w:sz w:val="24"/>
          <w:szCs w:val="24"/>
        </w:rPr>
      </w:pPr>
      <w:r w:rsidRPr="00A45619">
        <w:rPr>
          <w:color w:val="000000"/>
          <w:sz w:val="24"/>
          <w:szCs w:val="24"/>
        </w:rPr>
        <w:t xml:space="preserve">1.1. Перевозка грузов, подача и уборка вагонов по подъездным железнодорожным путям станции примыкания </w:t>
      </w:r>
      <w:proofErr w:type="spellStart"/>
      <w:r w:rsidRPr="00A45619">
        <w:rPr>
          <w:color w:val="000000"/>
          <w:sz w:val="24"/>
          <w:szCs w:val="24"/>
        </w:rPr>
        <w:t>Томусинская</w:t>
      </w:r>
      <w:proofErr w:type="spellEnd"/>
      <w:r w:rsidRPr="00A45619">
        <w:rPr>
          <w:color w:val="000000"/>
          <w:sz w:val="24"/>
          <w:szCs w:val="24"/>
        </w:rPr>
        <w:t xml:space="preserve"> в размере 44,02 рублей за тонну.</w:t>
      </w:r>
    </w:p>
    <w:p w14:paraId="0EE7703F" w14:textId="3FE24892" w:rsidR="00A45619" w:rsidRPr="00A45619" w:rsidRDefault="00A45619" w:rsidP="00A45619">
      <w:pPr>
        <w:pStyle w:val="ConsPlusNormal"/>
        <w:tabs>
          <w:tab w:val="left" w:pos="1701"/>
        </w:tabs>
        <w:spacing w:line="252" w:lineRule="auto"/>
        <w:ind w:firstLine="567"/>
        <w:jc w:val="both"/>
        <w:rPr>
          <w:color w:val="000000"/>
          <w:sz w:val="24"/>
          <w:szCs w:val="24"/>
        </w:rPr>
      </w:pPr>
      <w:r w:rsidRPr="00A45619">
        <w:rPr>
          <w:color w:val="000000"/>
          <w:sz w:val="24"/>
          <w:szCs w:val="24"/>
        </w:rPr>
        <w:t xml:space="preserve">1.2. Маневровая работа, выполняемая локомотивом ООО «Мечел-Транс», в размере 2 807,82 рублей за </w:t>
      </w:r>
      <w:proofErr w:type="spellStart"/>
      <w:r w:rsidRPr="00A45619">
        <w:rPr>
          <w:color w:val="000000"/>
          <w:sz w:val="24"/>
          <w:szCs w:val="24"/>
        </w:rPr>
        <w:t>локомотиво</w:t>
      </w:r>
      <w:proofErr w:type="spellEnd"/>
      <w:r w:rsidRPr="00A45619">
        <w:rPr>
          <w:color w:val="000000"/>
          <w:sz w:val="24"/>
          <w:szCs w:val="24"/>
        </w:rPr>
        <w:t>-час.</w:t>
      </w:r>
    </w:p>
    <w:p w14:paraId="5FC9E838" w14:textId="77777777" w:rsidR="00A45619" w:rsidRPr="00A45619" w:rsidRDefault="00A45619" w:rsidP="00A45619">
      <w:pPr>
        <w:tabs>
          <w:tab w:val="left" w:pos="1276"/>
        </w:tabs>
        <w:ind w:firstLine="567"/>
        <w:jc w:val="both"/>
      </w:pPr>
      <w:r w:rsidRPr="00A45619">
        <w:t>2. Признать утратившим силу с 06.04.2023 постановление региональной энергетической комиссии Кемеровской области от 28.10.2021 № 473 «Об установлении предельных максимальных тарифов на транспортные услуги, оказываемые на подъездных железнодорожных путях ООО «Мечел-Транс».</w:t>
      </w:r>
    </w:p>
    <w:p w14:paraId="090A5A7E" w14:textId="77777777" w:rsidR="00A45619" w:rsidRDefault="00A45619" w:rsidP="009A0189">
      <w:pPr>
        <w:ind w:right="-6" w:firstLine="709"/>
        <w:jc w:val="both"/>
        <w:rPr>
          <w:b/>
        </w:rPr>
      </w:pPr>
    </w:p>
    <w:p w14:paraId="014BC613" w14:textId="561B4388" w:rsidR="00A45619" w:rsidRDefault="00A45619" w:rsidP="009A0189">
      <w:pPr>
        <w:ind w:right="-6" w:firstLine="709"/>
        <w:jc w:val="both"/>
        <w:rPr>
          <w:bCs/>
        </w:rPr>
      </w:pPr>
      <w:r w:rsidRPr="00A45619">
        <w:rPr>
          <w:bCs/>
        </w:rPr>
        <w:t xml:space="preserve">В материалах дела имеется </w:t>
      </w:r>
      <w:r>
        <w:rPr>
          <w:bCs/>
        </w:rPr>
        <w:t>п</w:t>
      </w:r>
      <w:r w:rsidRPr="00A45619">
        <w:rPr>
          <w:bCs/>
        </w:rPr>
        <w:t xml:space="preserve">исьменное обращение от 16.03.2023 № 122 за подписью </w:t>
      </w:r>
      <w:r>
        <w:rPr>
          <w:bCs/>
        </w:rPr>
        <w:t xml:space="preserve">начальника отделения – руководителя обособленного подразделения ООО «Мечел – Транс» </w:t>
      </w:r>
      <w:r>
        <w:rPr>
          <w:bCs/>
        </w:rPr>
        <w:br/>
        <w:t xml:space="preserve">С.Н. </w:t>
      </w:r>
      <w:proofErr w:type="spellStart"/>
      <w:r>
        <w:rPr>
          <w:bCs/>
        </w:rPr>
        <w:t>Колдырева</w:t>
      </w:r>
      <w:proofErr w:type="spellEnd"/>
      <w:r>
        <w:rPr>
          <w:bCs/>
        </w:rPr>
        <w:t xml:space="preserve"> с просьбой рассмотреть вопрос в отсутствии представителя. С расчетом ознакомлены.</w:t>
      </w:r>
    </w:p>
    <w:p w14:paraId="1E89E3E5" w14:textId="77777777" w:rsidR="00A45619" w:rsidRDefault="00A45619" w:rsidP="009A0189">
      <w:pPr>
        <w:ind w:right="-6" w:firstLine="709"/>
        <w:jc w:val="both"/>
        <w:rPr>
          <w:bCs/>
        </w:rPr>
      </w:pPr>
    </w:p>
    <w:p w14:paraId="3BB33F6E" w14:textId="77777777" w:rsidR="00A45619" w:rsidRPr="001B66D5" w:rsidRDefault="00A45619" w:rsidP="00A45619">
      <w:pPr>
        <w:ind w:firstLine="567"/>
        <w:jc w:val="both"/>
        <w:rPr>
          <w:b/>
          <w:bCs/>
        </w:rPr>
      </w:pPr>
      <w:r w:rsidRPr="00AA7E3E">
        <w:rPr>
          <w:bCs/>
        </w:rPr>
        <w:t xml:space="preserve">Рассмотрев представленные материалы, правление Региональной энергетической комиссии Кузбасса </w:t>
      </w:r>
    </w:p>
    <w:p w14:paraId="66952A69" w14:textId="77777777" w:rsidR="00A45619" w:rsidRPr="002460F4" w:rsidRDefault="00A45619" w:rsidP="00A45619">
      <w:pPr>
        <w:autoSpaceDE w:val="0"/>
        <w:autoSpaceDN w:val="0"/>
        <w:adjustRightInd w:val="0"/>
        <w:ind w:firstLine="539"/>
        <w:jc w:val="both"/>
        <w:rPr>
          <w:bCs/>
          <w:kern w:val="32"/>
        </w:rPr>
      </w:pPr>
    </w:p>
    <w:p w14:paraId="0388FAFB" w14:textId="77777777" w:rsidR="00A45619" w:rsidRDefault="00A45619" w:rsidP="00A45619">
      <w:pPr>
        <w:ind w:right="-6" w:firstLine="709"/>
        <w:jc w:val="both"/>
        <w:rPr>
          <w:b/>
          <w:szCs w:val="20"/>
        </w:rPr>
      </w:pPr>
      <w:r>
        <w:rPr>
          <w:b/>
          <w:szCs w:val="20"/>
        </w:rPr>
        <w:t>ПОСТАНОВ</w:t>
      </w:r>
      <w:r w:rsidRPr="00D00103">
        <w:rPr>
          <w:b/>
          <w:szCs w:val="20"/>
        </w:rPr>
        <w:t>ИЛО:</w:t>
      </w:r>
    </w:p>
    <w:p w14:paraId="391113D3" w14:textId="77777777" w:rsidR="00A45619" w:rsidRDefault="00A45619" w:rsidP="00A45619">
      <w:pPr>
        <w:ind w:right="-6" w:firstLine="709"/>
        <w:jc w:val="both"/>
        <w:rPr>
          <w:b/>
          <w:szCs w:val="20"/>
        </w:rPr>
      </w:pPr>
    </w:p>
    <w:p w14:paraId="5F3258AC" w14:textId="77777777" w:rsidR="00A45619" w:rsidRPr="002245CA" w:rsidRDefault="00A45619" w:rsidP="00A45619">
      <w:pPr>
        <w:ind w:right="-6" w:firstLine="709"/>
        <w:jc w:val="both"/>
      </w:pPr>
      <w:r w:rsidRPr="002245CA">
        <w:t>Согласиться с предложением докладчика.</w:t>
      </w:r>
    </w:p>
    <w:p w14:paraId="2980A237" w14:textId="77777777" w:rsidR="00A45619" w:rsidRPr="002245CA" w:rsidRDefault="00A45619" w:rsidP="00A45619">
      <w:pPr>
        <w:ind w:right="-6" w:firstLine="709"/>
        <w:jc w:val="both"/>
        <w:rPr>
          <w:b/>
          <w:szCs w:val="20"/>
        </w:rPr>
      </w:pPr>
    </w:p>
    <w:p w14:paraId="08BD7693" w14:textId="77777777" w:rsidR="00F61913" w:rsidRDefault="00A45619" w:rsidP="00F61913">
      <w:pPr>
        <w:ind w:right="-6" w:firstLine="709"/>
        <w:jc w:val="both"/>
        <w:rPr>
          <w:b/>
        </w:rPr>
      </w:pPr>
      <w:r w:rsidRPr="00D00103">
        <w:rPr>
          <w:b/>
        </w:rPr>
        <w:t>Голосовали «ЗА» -</w:t>
      </w:r>
      <w:r>
        <w:rPr>
          <w:b/>
        </w:rPr>
        <w:t xml:space="preserve"> единогласно.</w:t>
      </w:r>
    </w:p>
    <w:p w14:paraId="64592C24" w14:textId="77777777" w:rsidR="00F61913" w:rsidRDefault="00F61913" w:rsidP="00F61913">
      <w:pPr>
        <w:ind w:right="-6" w:firstLine="709"/>
        <w:jc w:val="both"/>
        <w:rPr>
          <w:b/>
        </w:rPr>
      </w:pPr>
    </w:p>
    <w:p w14:paraId="0E806BF6" w14:textId="567B4E05" w:rsidR="00F61913" w:rsidRDefault="00F61913" w:rsidP="00F61913">
      <w:pPr>
        <w:ind w:right="-6" w:firstLine="709"/>
        <w:jc w:val="both"/>
        <w:rPr>
          <w:b/>
          <w:kern w:val="32"/>
        </w:rPr>
      </w:pPr>
      <w:r w:rsidRPr="00F61913">
        <w:rPr>
          <w:bCs/>
          <w:kern w:val="32"/>
        </w:rPr>
        <w:t xml:space="preserve">Вопрос </w:t>
      </w:r>
      <w:r w:rsidR="00755594">
        <w:rPr>
          <w:bCs/>
          <w:kern w:val="32"/>
        </w:rPr>
        <w:t>4</w:t>
      </w:r>
      <w:r w:rsidRPr="00F61913">
        <w:rPr>
          <w:b/>
          <w:kern w:val="32"/>
        </w:rPr>
        <w:t xml:space="preserve"> «Об утверждении производственной программы</w:t>
      </w:r>
      <w:r>
        <w:rPr>
          <w:b/>
        </w:rPr>
        <w:t xml:space="preserve"> </w:t>
      </w:r>
      <w:r w:rsidRPr="00F61913">
        <w:rPr>
          <w:b/>
          <w:kern w:val="32"/>
        </w:rPr>
        <w:t xml:space="preserve">в сфере холодного водоснабжения технической водой и об установлении тарифов на техническую воду </w:t>
      </w:r>
      <w:r>
        <w:rPr>
          <w:b/>
        </w:rPr>
        <w:br/>
      </w:r>
      <w:r w:rsidRPr="00F61913">
        <w:rPr>
          <w:b/>
          <w:kern w:val="32"/>
        </w:rPr>
        <w:t>ОАО «Северо-Кузбасская энергетическая компания»</w:t>
      </w:r>
      <w:r>
        <w:rPr>
          <w:b/>
        </w:rPr>
        <w:t xml:space="preserve"> </w:t>
      </w:r>
      <w:r w:rsidRPr="00F61913">
        <w:rPr>
          <w:b/>
          <w:kern w:val="32"/>
        </w:rPr>
        <w:t>(Чебулинский муниципальный округ)»</w:t>
      </w:r>
    </w:p>
    <w:p w14:paraId="112988AB" w14:textId="77777777" w:rsidR="00F61913" w:rsidRDefault="00F61913" w:rsidP="00F61913">
      <w:pPr>
        <w:ind w:right="-6" w:firstLine="709"/>
        <w:jc w:val="both"/>
        <w:rPr>
          <w:b/>
          <w:kern w:val="32"/>
        </w:rPr>
      </w:pPr>
    </w:p>
    <w:p w14:paraId="697EC602" w14:textId="054160EF" w:rsidR="00F61913" w:rsidRDefault="00F61913" w:rsidP="00F61913">
      <w:pPr>
        <w:ind w:right="-6" w:firstLine="709"/>
        <w:jc w:val="both"/>
        <w:rPr>
          <w:bCs/>
          <w:kern w:val="32"/>
        </w:rPr>
      </w:pPr>
      <w:r w:rsidRPr="00A245E9">
        <w:rPr>
          <w:bCs/>
          <w:kern w:val="32"/>
        </w:rPr>
        <w:t xml:space="preserve">Докладчик </w:t>
      </w:r>
      <w:r>
        <w:rPr>
          <w:b/>
          <w:kern w:val="32"/>
        </w:rPr>
        <w:t>Чурсина О.А</w:t>
      </w:r>
      <w:r w:rsidRPr="00A245E9">
        <w:rPr>
          <w:b/>
          <w:kern w:val="32"/>
        </w:rPr>
        <w:t xml:space="preserve">. </w:t>
      </w:r>
      <w:r w:rsidRPr="00A245E9">
        <w:rPr>
          <w:bCs/>
          <w:kern w:val="32"/>
        </w:rPr>
        <w:t xml:space="preserve">согласно экспертному заключению (приложение № </w:t>
      </w:r>
      <w:r w:rsidR="004D68BA">
        <w:rPr>
          <w:bCs/>
          <w:kern w:val="32"/>
        </w:rPr>
        <w:t>4</w:t>
      </w:r>
      <w:r w:rsidRPr="00A245E9">
        <w:rPr>
          <w:bCs/>
          <w:kern w:val="32"/>
        </w:rPr>
        <w:t xml:space="preserve"> к настоящему протоколу) предлагает</w:t>
      </w:r>
      <w:r>
        <w:rPr>
          <w:bCs/>
          <w:kern w:val="32"/>
        </w:rPr>
        <w:t>:</w:t>
      </w:r>
    </w:p>
    <w:p w14:paraId="433A9032" w14:textId="77777777" w:rsidR="00F61913" w:rsidRDefault="00F61913" w:rsidP="00F61913">
      <w:pPr>
        <w:ind w:right="-6" w:firstLine="709"/>
        <w:jc w:val="both"/>
        <w:rPr>
          <w:b/>
        </w:rPr>
      </w:pPr>
    </w:p>
    <w:p w14:paraId="315EF4BA" w14:textId="35399BFD" w:rsidR="00F61913" w:rsidRPr="00262788" w:rsidRDefault="00F61913" w:rsidP="00F61913">
      <w:pPr>
        <w:ind w:firstLine="709"/>
        <w:jc w:val="both"/>
        <w:rPr>
          <w:bCs/>
          <w:kern w:val="32"/>
        </w:rPr>
      </w:pPr>
      <w:r w:rsidRPr="00262788">
        <w:t xml:space="preserve">1. </w:t>
      </w:r>
      <w:bookmarkStart w:id="5" w:name="_Hlk23498530"/>
      <w:r w:rsidRPr="00262788">
        <w:rPr>
          <w:bCs/>
          <w:kern w:val="32"/>
        </w:rPr>
        <w:t>Утвердить ОАО «Северо-Кузбасская энергетическая компания»</w:t>
      </w:r>
      <w:r w:rsidRPr="00262788">
        <w:rPr>
          <w:kern w:val="32"/>
        </w:rPr>
        <w:t xml:space="preserve"> (Чебулинский муниципальный округ)</w:t>
      </w:r>
      <w:r w:rsidRPr="00262788">
        <w:rPr>
          <w:bCs/>
          <w:kern w:val="32"/>
        </w:rPr>
        <w:t xml:space="preserve">, ИНН </w:t>
      </w:r>
      <w:r w:rsidRPr="00262788">
        <w:t>4205153492</w:t>
      </w:r>
      <w:r w:rsidRPr="00262788">
        <w:rPr>
          <w:bCs/>
          <w:kern w:val="32"/>
        </w:rPr>
        <w:t xml:space="preserve">, производственную программу в сфере холодного водоснабжения технической водой на период с 01.04.2023 по 31.12.2023 согласно приложению № </w:t>
      </w:r>
      <w:r w:rsidR="004D68BA">
        <w:rPr>
          <w:bCs/>
          <w:kern w:val="32"/>
        </w:rPr>
        <w:t>5</w:t>
      </w:r>
      <w:r w:rsidRPr="00262788">
        <w:rPr>
          <w:bCs/>
          <w:kern w:val="32"/>
        </w:rPr>
        <w:t xml:space="preserve"> к настоящему протоколу.  </w:t>
      </w:r>
    </w:p>
    <w:p w14:paraId="71380498" w14:textId="7A41F7EC" w:rsidR="00F61913" w:rsidRPr="00262788" w:rsidRDefault="00262788" w:rsidP="00262788">
      <w:pPr>
        <w:ind w:firstLine="709"/>
        <w:jc w:val="both"/>
        <w:rPr>
          <w:bCs/>
        </w:rPr>
      </w:pPr>
      <w:r w:rsidRPr="00262788">
        <w:rPr>
          <w:bCs/>
        </w:rPr>
        <w:t xml:space="preserve">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w:t>
      </w:r>
      <w:r w:rsidRPr="00262788">
        <w:rPr>
          <w:bCs/>
        </w:rPr>
        <w:lastRenderedPageBreak/>
        <w:t xml:space="preserve">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sidR="004D68BA">
        <w:rPr>
          <w:bCs/>
        </w:rPr>
        <w:t>6</w:t>
      </w:r>
      <w:r w:rsidRPr="00262788">
        <w:rPr>
          <w:bCs/>
        </w:rPr>
        <w:t xml:space="preserve"> к </w:t>
      </w:r>
      <w:r>
        <w:rPr>
          <w:bCs/>
        </w:rPr>
        <w:t>настоящему протоколу</w:t>
      </w:r>
      <w:r w:rsidRPr="00262788">
        <w:rPr>
          <w:bCs/>
        </w:rPr>
        <w:t>;</w:t>
      </w:r>
    </w:p>
    <w:bookmarkEnd w:id="5"/>
    <w:p w14:paraId="05055168" w14:textId="21DF1625" w:rsidR="009737F1" w:rsidRDefault="00262788" w:rsidP="009737F1">
      <w:pPr>
        <w:ind w:firstLine="709"/>
        <w:jc w:val="both"/>
        <w:rPr>
          <w:bCs/>
          <w:kern w:val="32"/>
        </w:rPr>
      </w:pPr>
      <w:r w:rsidRPr="00262788">
        <w:rPr>
          <w:bCs/>
          <w:kern w:val="32"/>
        </w:rPr>
        <w:t>3</w:t>
      </w:r>
      <w:r w:rsidR="00F61913" w:rsidRPr="00262788">
        <w:rPr>
          <w:bCs/>
          <w:kern w:val="32"/>
        </w:rPr>
        <w:t>. Установить ОАО «Северо-Кузбасская энергетическая компания»</w:t>
      </w:r>
      <w:r w:rsidR="00F61913" w:rsidRPr="00262788">
        <w:rPr>
          <w:kern w:val="32"/>
        </w:rPr>
        <w:t xml:space="preserve"> (Чебулинский муниципальный округ</w:t>
      </w:r>
      <w:r w:rsidR="00F61913" w:rsidRPr="00262788">
        <w:rPr>
          <w:bCs/>
        </w:rPr>
        <w:t>)</w:t>
      </w:r>
      <w:r w:rsidR="00F61913" w:rsidRPr="00262788">
        <w:rPr>
          <w:bCs/>
          <w:kern w:val="32"/>
        </w:rPr>
        <w:t xml:space="preserve">, ИНН </w:t>
      </w:r>
      <w:r w:rsidR="00F61913" w:rsidRPr="00262788">
        <w:t>4205153492</w:t>
      </w:r>
      <w:r w:rsidR="00F61913" w:rsidRPr="00262788">
        <w:rPr>
          <w:bCs/>
          <w:kern w:val="32"/>
        </w:rPr>
        <w:t xml:space="preserve">, </w:t>
      </w:r>
      <w:proofErr w:type="spellStart"/>
      <w:r w:rsidR="00F61913" w:rsidRPr="00262788">
        <w:rPr>
          <w:bCs/>
          <w:kern w:val="32"/>
        </w:rPr>
        <w:t>одноставочные</w:t>
      </w:r>
      <w:proofErr w:type="spellEnd"/>
      <w:r w:rsidR="00F61913" w:rsidRPr="00262788">
        <w:rPr>
          <w:bCs/>
          <w:kern w:val="32"/>
        </w:rPr>
        <w:t xml:space="preserve"> тарифы на техническую воду, с применением метода экономически обоснованных расходов на период с 01.04.2023 по 31.12.2023 согласно приложению № </w:t>
      </w:r>
      <w:r w:rsidR="004D68BA">
        <w:rPr>
          <w:bCs/>
          <w:kern w:val="32"/>
        </w:rPr>
        <w:t>7</w:t>
      </w:r>
      <w:r w:rsidR="00F61913" w:rsidRPr="00262788">
        <w:rPr>
          <w:bCs/>
          <w:kern w:val="32"/>
        </w:rPr>
        <w:t xml:space="preserve"> к настоящему протоколу. </w:t>
      </w:r>
    </w:p>
    <w:p w14:paraId="72CB438D" w14:textId="77777777" w:rsidR="009737F1" w:rsidRDefault="009737F1" w:rsidP="009737F1">
      <w:pPr>
        <w:ind w:firstLine="709"/>
        <w:jc w:val="both"/>
        <w:rPr>
          <w:bCs/>
          <w:kern w:val="32"/>
        </w:rPr>
      </w:pPr>
    </w:p>
    <w:p w14:paraId="200384DE" w14:textId="77777777" w:rsidR="009737F1" w:rsidRPr="001B66D5" w:rsidRDefault="009737F1" w:rsidP="009737F1">
      <w:pPr>
        <w:ind w:firstLine="567"/>
        <w:jc w:val="both"/>
        <w:rPr>
          <w:b/>
          <w:bCs/>
        </w:rPr>
      </w:pPr>
      <w:r w:rsidRPr="00AA7E3E">
        <w:rPr>
          <w:bCs/>
        </w:rPr>
        <w:t xml:space="preserve">Рассмотрев представленные материалы, правление Региональной энергетической комиссии Кузбасса </w:t>
      </w:r>
    </w:p>
    <w:p w14:paraId="420D04ED" w14:textId="77777777" w:rsidR="009737F1" w:rsidRPr="002460F4" w:rsidRDefault="009737F1" w:rsidP="009737F1">
      <w:pPr>
        <w:autoSpaceDE w:val="0"/>
        <w:autoSpaceDN w:val="0"/>
        <w:adjustRightInd w:val="0"/>
        <w:ind w:firstLine="539"/>
        <w:jc w:val="both"/>
        <w:rPr>
          <w:bCs/>
          <w:kern w:val="32"/>
        </w:rPr>
      </w:pPr>
    </w:p>
    <w:p w14:paraId="0882CE7E" w14:textId="77777777" w:rsidR="009737F1" w:rsidRDefault="009737F1" w:rsidP="009737F1">
      <w:pPr>
        <w:ind w:right="-6" w:firstLine="709"/>
        <w:jc w:val="both"/>
        <w:rPr>
          <w:b/>
          <w:szCs w:val="20"/>
        </w:rPr>
      </w:pPr>
      <w:r>
        <w:rPr>
          <w:b/>
          <w:szCs w:val="20"/>
        </w:rPr>
        <w:t>ПОСТАНОВ</w:t>
      </w:r>
      <w:r w:rsidRPr="00D00103">
        <w:rPr>
          <w:b/>
          <w:szCs w:val="20"/>
        </w:rPr>
        <w:t>ИЛО:</w:t>
      </w:r>
    </w:p>
    <w:p w14:paraId="1D387BD0" w14:textId="77777777" w:rsidR="009737F1" w:rsidRDefault="009737F1" w:rsidP="009737F1">
      <w:pPr>
        <w:ind w:right="-6" w:firstLine="709"/>
        <w:jc w:val="both"/>
        <w:rPr>
          <w:b/>
          <w:szCs w:val="20"/>
        </w:rPr>
      </w:pPr>
    </w:p>
    <w:p w14:paraId="1AF28B58" w14:textId="77777777" w:rsidR="009737F1" w:rsidRPr="002245CA" w:rsidRDefault="009737F1" w:rsidP="009737F1">
      <w:pPr>
        <w:ind w:right="-6" w:firstLine="709"/>
        <w:jc w:val="both"/>
      </w:pPr>
      <w:r w:rsidRPr="002245CA">
        <w:t>Согласиться с предложением докладчика.</w:t>
      </w:r>
    </w:p>
    <w:p w14:paraId="65D86BF5" w14:textId="77777777" w:rsidR="009737F1" w:rsidRPr="002245CA" w:rsidRDefault="009737F1" w:rsidP="009737F1">
      <w:pPr>
        <w:ind w:right="-6" w:firstLine="709"/>
        <w:jc w:val="both"/>
        <w:rPr>
          <w:b/>
          <w:szCs w:val="20"/>
        </w:rPr>
      </w:pPr>
    </w:p>
    <w:p w14:paraId="3AB290AA" w14:textId="77777777" w:rsidR="009737F1" w:rsidRDefault="009737F1" w:rsidP="009737F1">
      <w:pPr>
        <w:ind w:right="-6" w:firstLine="709"/>
        <w:jc w:val="both"/>
        <w:rPr>
          <w:b/>
        </w:rPr>
      </w:pPr>
      <w:r w:rsidRPr="00D00103">
        <w:rPr>
          <w:b/>
        </w:rPr>
        <w:t>Голосовали «ЗА» -</w:t>
      </w:r>
      <w:r>
        <w:rPr>
          <w:b/>
        </w:rPr>
        <w:t xml:space="preserve"> единогласно.</w:t>
      </w:r>
    </w:p>
    <w:p w14:paraId="6411F57C" w14:textId="77777777" w:rsidR="009737F1" w:rsidRDefault="009737F1" w:rsidP="009737F1">
      <w:pPr>
        <w:ind w:firstLine="709"/>
        <w:jc w:val="both"/>
        <w:rPr>
          <w:bCs/>
          <w:kern w:val="32"/>
        </w:rPr>
      </w:pPr>
    </w:p>
    <w:p w14:paraId="1E87A1C3" w14:textId="10BC2105" w:rsidR="009737F1" w:rsidRPr="009737F1" w:rsidRDefault="009737F1" w:rsidP="009737F1">
      <w:pPr>
        <w:ind w:firstLine="709"/>
        <w:jc w:val="both"/>
        <w:rPr>
          <w:bCs/>
          <w:kern w:val="32"/>
        </w:rPr>
      </w:pPr>
      <w:r>
        <w:rPr>
          <w:bCs/>
          <w:kern w:val="32"/>
        </w:rPr>
        <w:t>Вопрос 5 «</w:t>
      </w:r>
      <w:r w:rsidRPr="009737F1">
        <w:rPr>
          <w:b/>
          <w:kern w:val="32"/>
        </w:rPr>
        <w:t>Об утверждении производственной программы в сфере холодного водоснабжения и об установлении тарифов на подвоз питьевой воды</w:t>
      </w:r>
      <w:r>
        <w:rPr>
          <w:bCs/>
          <w:kern w:val="32"/>
        </w:rPr>
        <w:t xml:space="preserve"> </w:t>
      </w:r>
      <w:r w:rsidRPr="009737F1">
        <w:rPr>
          <w:b/>
          <w:kern w:val="32"/>
        </w:rPr>
        <w:t>МУП «ТЖКХ» Тисульского муниципального района (Тисульский муниципальный округ)</w:t>
      </w:r>
      <w:r>
        <w:rPr>
          <w:b/>
          <w:kern w:val="32"/>
        </w:rPr>
        <w:t>»</w:t>
      </w:r>
    </w:p>
    <w:p w14:paraId="79302F53" w14:textId="77777777" w:rsidR="009737F1" w:rsidRDefault="009737F1" w:rsidP="009737F1">
      <w:pPr>
        <w:ind w:firstLine="567"/>
        <w:jc w:val="both"/>
        <w:rPr>
          <w:bCs/>
        </w:rPr>
      </w:pPr>
    </w:p>
    <w:p w14:paraId="560F90E1" w14:textId="5FF140EC" w:rsidR="009737F1" w:rsidRDefault="009737F1" w:rsidP="009737F1">
      <w:pPr>
        <w:ind w:right="-6" w:firstLine="709"/>
        <w:jc w:val="both"/>
        <w:rPr>
          <w:bCs/>
          <w:kern w:val="32"/>
        </w:rPr>
      </w:pPr>
      <w:r w:rsidRPr="00A245E9">
        <w:rPr>
          <w:bCs/>
          <w:kern w:val="32"/>
        </w:rPr>
        <w:t xml:space="preserve">Докладчик </w:t>
      </w:r>
      <w:proofErr w:type="spellStart"/>
      <w:r>
        <w:rPr>
          <w:b/>
          <w:kern w:val="32"/>
        </w:rPr>
        <w:t>Городова</w:t>
      </w:r>
      <w:proofErr w:type="spellEnd"/>
      <w:r>
        <w:rPr>
          <w:b/>
          <w:kern w:val="32"/>
        </w:rPr>
        <w:t xml:space="preserve"> М.Б</w:t>
      </w:r>
      <w:r w:rsidRPr="00A245E9">
        <w:rPr>
          <w:b/>
          <w:kern w:val="32"/>
        </w:rPr>
        <w:t xml:space="preserve">. </w:t>
      </w:r>
      <w:r w:rsidRPr="00A245E9">
        <w:rPr>
          <w:bCs/>
          <w:kern w:val="32"/>
        </w:rPr>
        <w:t xml:space="preserve">согласно экспертному заключению (приложение № </w:t>
      </w:r>
      <w:r w:rsidR="004D68BA">
        <w:rPr>
          <w:bCs/>
          <w:kern w:val="32"/>
        </w:rPr>
        <w:t>8</w:t>
      </w:r>
      <w:r w:rsidRPr="00A245E9">
        <w:rPr>
          <w:bCs/>
          <w:kern w:val="32"/>
        </w:rPr>
        <w:t xml:space="preserve"> к настоящему протоколу) предлагает</w:t>
      </w:r>
      <w:r>
        <w:rPr>
          <w:bCs/>
          <w:kern w:val="32"/>
        </w:rPr>
        <w:t>:</w:t>
      </w:r>
    </w:p>
    <w:p w14:paraId="2E35E8C6" w14:textId="77777777" w:rsidR="009737F1" w:rsidRDefault="009737F1" w:rsidP="009737F1">
      <w:pPr>
        <w:ind w:right="-6" w:firstLine="709"/>
        <w:jc w:val="both"/>
        <w:rPr>
          <w:b/>
        </w:rPr>
      </w:pPr>
    </w:p>
    <w:p w14:paraId="5B40AFF5" w14:textId="7F4CA141" w:rsidR="00D56EB0" w:rsidRDefault="00D56EB0" w:rsidP="00D56EB0">
      <w:pPr>
        <w:ind w:firstLine="709"/>
        <w:jc w:val="both"/>
        <w:rPr>
          <w:bCs/>
          <w:color w:val="000000"/>
          <w:kern w:val="32"/>
        </w:rPr>
      </w:pPr>
      <w:r w:rsidRPr="00D56EB0">
        <w:rPr>
          <w:bCs/>
          <w:color w:val="000000"/>
          <w:kern w:val="32"/>
        </w:rPr>
        <w:t xml:space="preserve">1. </w:t>
      </w:r>
      <w:r w:rsidRPr="00D56EB0">
        <w:rPr>
          <w:bCs/>
          <w:kern w:val="32"/>
        </w:rPr>
        <w:t xml:space="preserve">Утвердить МУП «ТЖКХ» Тисульского муниципального района (Тисульский муниципальный округ), ИНН 4213012375, производственную программу в сфере холодного водоснабжения (подвоз питьевой воды) на период </w:t>
      </w:r>
      <w:r w:rsidRPr="00D56EB0">
        <w:rPr>
          <w:bCs/>
          <w:color w:val="000000"/>
          <w:kern w:val="32"/>
        </w:rPr>
        <w:t xml:space="preserve">с 01.04.2023 по 31.12.2024 согласно приложению № </w:t>
      </w:r>
      <w:r w:rsidR="004D68BA">
        <w:rPr>
          <w:bCs/>
          <w:color w:val="000000"/>
          <w:kern w:val="32"/>
        </w:rPr>
        <w:t>9</w:t>
      </w:r>
      <w:r w:rsidRPr="00D56EB0">
        <w:rPr>
          <w:bCs/>
          <w:color w:val="000000"/>
          <w:kern w:val="32"/>
        </w:rPr>
        <w:t xml:space="preserve"> к настоящему </w:t>
      </w:r>
      <w:r>
        <w:rPr>
          <w:bCs/>
          <w:color w:val="000000"/>
          <w:kern w:val="32"/>
        </w:rPr>
        <w:t>протоколу</w:t>
      </w:r>
      <w:r w:rsidRPr="00D56EB0">
        <w:rPr>
          <w:bCs/>
          <w:color w:val="000000"/>
          <w:kern w:val="32"/>
        </w:rPr>
        <w:t xml:space="preserve">.  </w:t>
      </w:r>
    </w:p>
    <w:p w14:paraId="6A49246D" w14:textId="78926983" w:rsidR="00D56EB0" w:rsidRPr="00D56EB0" w:rsidRDefault="00D56EB0" w:rsidP="00D56EB0">
      <w:pPr>
        <w:ind w:firstLine="709"/>
        <w:jc w:val="both"/>
        <w:rPr>
          <w:bCs/>
        </w:rPr>
      </w:pPr>
      <w:r w:rsidRPr="00262788">
        <w:rPr>
          <w:bCs/>
        </w:rPr>
        <w:t xml:space="preserve">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Pr>
          <w:bCs/>
        </w:rPr>
        <w:t>1</w:t>
      </w:r>
      <w:r w:rsidR="004D68BA">
        <w:rPr>
          <w:bCs/>
        </w:rPr>
        <w:t>0</w:t>
      </w:r>
      <w:r w:rsidRPr="00262788">
        <w:rPr>
          <w:bCs/>
        </w:rPr>
        <w:t xml:space="preserve"> к </w:t>
      </w:r>
      <w:r>
        <w:rPr>
          <w:bCs/>
        </w:rPr>
        <w:t>настоящему протоколу</w:t>
      </w:r>
      <w:r w:rsidRPr="00262788">
        <w:rPr>
          <w:bCs/>
        </w:rPr>
        <w:t>;</w:t>
      </w:r>
    </w:p>
    <w:p w14:paraId="5BAB3A78" w14:textId="67CF86A1" w:rsidR="00D56EB0" w:rsidRPr="00D56EB0" w:rsidRDefault="00D56EB0" w:rsidP="005331F8">
      <w:pPr>
        <w:numPr>
          <w:ilvl w:val="0"/>
          <w:numId w:val="7"/>
        </w:numPr>
        <w:tabs>
          <w:tab w:val="left" w:pos="993"/>
        </w:tabs>
        <w:ind w:left="0" w:firstLine="709"/>
        <w:jc w:val="both"/>
        <w:rPr>
          <w:bCs/>
          <w:color w:val="000000"/>
          <w:kern w:val="32"/>
        </w:rPr>
      </w:pPr>
      <w:r w:rsidRPr="00D56EB0">
        <w:rPr>
          <w:bCs/>
          <w:color w:val="000000"/>
          <w:kern w:val="32"/>
        </w:rPr>
        <w:t xml:space="preserve">Установить МУП «ТЖКХ» Тисульского муниципального района (Тисульский муниципальный округ), ИНН 4213012375, </w:t>
      </w:r>
      <w:proofErr w:type="spellStart"/>
      <w:r w:rsidRPr="00D56EB0">
        <w:rPr>
          <w:bCs/>
          <w:color w:val="000000"/>
          <w:kern w:val="32"/>
        </w:rPr>
        <w:t>одноставочные</w:t>
      </w:r>
      <w:proofErr w:type="spellEnd"/>
      <w:r w:rsidRPr="00D56EB0">
        <w:rPr>
          <w:bCs/>
          <w:color w:val="000000"/>
          <w:kern w:val="32"/>
        </w:rPr>
        <w:t xml:space="preserve"> тарифы на подвоз питьевой воды с применением метода экономически обоснованных расходов на период с 01.04.2023</w:t>
      </w:r>
      <w:r w:rsidRPr="00D56EB0">
        <w:rPr>
          <w:bCs/>
          <w:color w:val="FF0000"/>
          <w:kern w:val="32"/>
        </w:rPr>
        <w:t xml:space="preserve"> </w:t>
      </w:r>
      <w:r w:rsidRPr="00D56EB0">
        <w:rPr>
          <w:bCs/>
          <w:kern w:val="32"/>
        </w:rPr>
        <w:t xml:space="preserve">по 31.12.2024 согласно приложению № </w:t>
      </w:r>
      <w:r>
        <w:rPr>
          <w:bCs/>
          <w:kern w:val="32"/>
        </w:rPr>
        <w:t>1</w:t>
      </w:r>
      <w:r w:rsidR="004D68BA">
        <w:rPr>
          <w:bCs/>
          <w:kern w:val="32"/>
        </w:rPr>
        <w:t>1</w:t>
      </w:r>
      <w:r w:rsidRPr="00D56EB0">
        <w:rPr>
          <w:bCs/>
          <w:kern w:val="32"/>
        </w:rPr>
        <w:t xml:space="preserve"> к настоящему </w:t>
      </w:r>
      <w:r>
        <w:rPr>
          <w:bCs/>
          <w:kern w:val="32"/>
        </w:rPr>
        <w:t>протоколу</w:t>
      </w:r>
      <w:r w:rsidRPr="00D56EB0">
        <w:rPr>
          <w:bCs/>
          <w:kern w:val="32"/>
        </w:rPr>
        <w:t>.</w:t>
      </w:r>
      <w:r w:rsidRPr="00D56EB0">
        <w:rPr>
          <w:bCs/>
          <w:color w:val="000000"/>
          <w:kern w:val="32"/>
        </w:rPr>
        <w:t xml:space="preserve">  </w:t>
      </w:r>
    </w:p>
    <w:p w14:paraId="03C25458" w14:textId="77777777" w:rsidR="009737F1" w:rsidRDefault="009737F1" w:rsidP="009737F1">
      <w:pPr>
        <w:ind w:firstLine="567"/>
        <w:jc w:val="both"/>
        <w:rPr>
          <w:bCs/>
        </w:rPr>
      </w:pPr>
    </w:p>
    <w:p w14:paraId="6BC18B5F" w14:textId="77777777" w:rsidR="006B295C" w:rsidRDefault="00D56EB0" w:rsidP="009737F1">
      <w:pPr>
        <w:ind w:firstLine="567"/>
        <w:jc w:val="both"/>
        <w:rPr>
          <w:bCs/>
        </w:rPr>
      </w:pPr>
      <w:r>
        <w:rPr>
          <w:bCs/>
        </w:rPr>
        <w:t>В материалах дела имеется письменные обращения</w:t>
      </w:r>
      <w:r w:rsidR="006B295C">
        <w:rPr>
          <w:bCs/>
        </w:rPr>
        <w:t>:</w:t>
      </w:r>
    </w:p>
    <w:p w14:paraId="6BF1B45D" w14:textId="15DE5AE4" w:rsidR="00D56EB0" w:rsidRDefault="00D56EB0" w:rsidP="009737F1">
      <w:pPr>
        <w:ind w:firstLine="567"/>
        <w:jc w:val="both"/>
        <w:rPr>
          <w:bCs/>
        </w:rPr>
      </w:pPr>
      <w:r>
        <w:rPr>
          <w:bCs/>
        </w:rPr>
        <w:t xml:space="preserve">от </w:t>
      </w:r>
      <w:r w:rsidR="006B295C">
        <w:rPr>
          <w:bCs/>
        </w:rPr>
        <w:t xml:space="preserve">24.03.2023 № 2023/03-86 за подписью заместителя главы Тисульского муниципального округа по ЖКХ и строительству Р.А. Ефимова с просьбой рассмотреть в отсутствии представителей Администрации Тисульского муниципального округа </w:t>
      </w:r>
    </w:p>
    <w:p w14:paraId="351E15ED" w14:textId="5E3BF259" w:rsidR="00123384" w:rsidRDefault="00336C0A" w:rsidP="00123384">
      <w:pPr>
        <w:ind w:firstLine="567"/>
        <w:jc w:val="both"/>
        <w:rPr>
          <w:bCs/>
          <w:color w:val="000000"/>
          <w:kern w:val="32"/>
        </w:rPr>
      </w:pPr>
      <w:proofErr w:type="spellStart"/>
      <w:r>
        <w:rPr>
          <w:bCs/>
        </w:rPr>
        <w:t>вх</w:t>
      </w:r>
      <w:proofErr w:type="spellEnd"/>
      <w:r>
        <w:rPr>
          <w:bCs/>
        </w:rPr>
        <w:t xml:space="preserve">. </w:t>
      </w:r>
      <w:r w:rsidR="006B295C">
        <w:rPr>
          <w:bCs/>
        </w:rPr>
        <w:t>о</w:t>
      </w:r>
      <w:r>
        <w:rPr>
          <w:bCs/>
        </w:rPr>
        <w:t xml:space="preserve">т 13.03.2023 № 1184 за подписью директора </w:t>
      </w:r>
      <w:r w:rsidRPr="00D56EB0">
        <w:rPr>
          <w:bCs/>
          <w:color w:val="000000"/>
          <w:kern w:val="32"/>
        </w:rPr>
        <w:t>МУП «ТЖКХ»</w:t>
      </w:r>
      <w:r w:rsidR="00B66343">
        <w:rPr>
          <w:bCs/>
          <w:color w:val="000000"/>
          <w:kern w:val="32"/>
        </w:rPr>
        <w:t xml:space="preserve"> Т.В. </w:t>
      </w:r>
      <w:proofErr w:type="spellStart"/>
      <w:r w:rsidR="00B66343">
        <w:rPr>
          <w:bCs/>
          <w:color w:val="000000"/>
          <w:kern w:val="32"/>
        </w:rPr>
        <w:t>Вельмякиной</w:t>
      </w:r>
      <w:proofErr w:type="spellEnd"/>
      <w:r w:rsidR="00B66343">
        <w:rPr>
          <w:bCs/>
          <w:color w:val="000000"/>
          <w:kern w:val="32"/>
        </w:rPr>
        <w:t xml:space="preserve"> с просьбой рассмотреть вопрос об установлении тарифа без участия представителей предприятия.</w:t>
      </w:r>
      <w:r w:rsidR="00123384">
        <w:rPr>
          <w:bCs/>
          <w:color w:val="000000"/>
          <w:kern w:val="32"/>
        </w:rPr>
        <w:t xml:space="preserve"> С расчетом тарифов согласны.</w:t>
      </w:r>
    </w:p>
    <w:p w14:paraId="022A134F" w14:textId="77777777" w:rsidR="00B66343" w:rsidRDefault="00B66343" w:rsidP="009737F1">
      <w:pPr>
        <w:ind w:firstLine="567"/>
        <w:jc w:val="both"/>
        <w:rPr>
          <w:bCs/>
        </w:rPr>
      </w:pPr>
    </w:p>
    <w:p w14:paraId="461D4A70" w14:textId="48947E69" w:rsidR="009737F1" w:rsidRPr="001B66D5" w:rsidRDefault="009737F1" w:rsidP="009737F1">
      <w:pPr>
        <w:ind w:firstLine="567"/>
        <w:jc w:val="both"/>
        <w:rPr>
          <w:b/>
          <w:bCs/>
        </w:rPr>
      </w:pPr>
      <w:r w:rsidRPr="00AA7E3E">
        <w:rPr>
          <w:bCs/>
        </w:rPr>
        <w:t xml:space="preserve">Рассмотрев представленные материалы, правление Региональной энергетической комиссии Кузбасса </w:t>
      </w:r>
    </w:p>
    <w:p w14:paraId="6CBD8892" w14:textId="77777777" w:rsidR="009737F1" w:rsidRPr="002460F4" w:rsidRDefault="009737F1" w:rsidP="009737F1">
      <w:pPr>
        <w:autoSpaceDE w:val="0"/>
        <w:autoSpaceDN w:val="0"/>
        <w:adjustRightInd w:val="0"/>
        <w:ind w:firstLine="539"/>
        <w:jc w:val="both"/>
        <w:rPr>
          <w:bCs/>
          <w:kern w:val="32"/>
        </w:rPr>
      </w:pPr>
    </w:p>
    <w:p w14:paraId="3E2D39BB" w14:textId="77777777" w:rsidR="009737F1" w:rsidRDefault="009737F1" w:rsidP="009737F1">
      <w:pPr>
        <w:ind w:right="-6" w:firstLine="709"/>
        <w:jc w:val="both"/>
        <w:rPr>
          <w:b/>
          <w:szCs w:val="20"/>
        </w:rPr>
      </w:pPr>
      <w:r>
        <w:rPr>
          <w:b/>
          <w:szCs w:val="20"/>
        </w:rPr>
        <w:t>ПОСТАНОВ</w:t>
      </w:r>
      <w:r w:rsidRPr="00D00103">
        <w:rPr>
          <w:b/>
          <w:szCs w:val="20"/>
        </w:rPr>
        <w:t>ИЛО:</w:t>
      </w:r>
    </w:p>
    <w:p w14:paraId="680C9BF7" w14:textId="77777777" w:rsidR="009737F1" w:rsidRDefault="009737F1" w:rsidP="009737F1">
      <w:pPr>
        <w:ind w:right="-6" w:firstLine="709"/>
        <w:jc w:val="both"/>
        <w:rPr>
          <w:b/>
          <w:szCs w:val="20"/>
        </w:rPr>
      </w:pPr>
    </w:p>
    <w:p w14:paraId="46C83530" w14:textId="77777777" w:rsidR="009737F1" w:rsidRPr="002245CA" w:rsidRDefault="009737F1" w:rsidP="009737F1">
      <w:pPr>
        <w:ind w:right="-6" w:firstLine="709"/>
        <w:jc w:val="both"/>
      </w:pPr>
      <w:r w:rsidRPr="002245CA">
        <w:t>Согласиться с предложением докладчика.</w:t>
      </w:r>
    </w:p>
    <w:p w14:paraId="09AD3FD8" w14:textId="77777777" w:rsidR="009737F1" w:rsidRPr="002245CA" w:rsidRDefault="009737F1" w:rsidP="009737F1">
      <w:pPr>
        <w:ind w:right="-6" w:firstLine="709"/>
        <w:jc w:val="both"/>
        <w:rPr>
          <w:b/>
          <w:szCs w:val="20"/>
        </w:rPr>
      </w:pPr>
    </w:p>
    <w:p w14:paraId="5676E6EF" w14:textId="77777777" w:rsidR="009737F1" w:rsidRDefault="009737F1" w:rsidP="009737F1">
      <w:pPr>
        <w:ind w:right="-6" w:firstLine="709"/>
        <w:jc w:val="both"/>
        <w:rPr>
          <w:b/>
        </w:rPr>
      </w:pPr>
      <w:r w:rsidRPr="00D00103">
        <w:rPr>
          <w:b/>
        </w:rPr>
        <w:t>Голосовали «ЗА» -</w:t>
      </w:r>
      <w:r>
        <w:rPr>
          <w:b/>
        </w:rPr>
        <w:t xml:space="preserve"> единогласно.</w:t>
      </w:r>
    </w:p>
    <w:p w14:paraId="1A0BE71A" w14:textId="77777777" w:rsidR="009737F1" w:rsidRDefault="009737F1" w:rsidP="00F61913">
      <w:pPr>
        <w:ind w:right="-6" w:firstLine="709"/>
        <w:jc w:val="both"/>
        <w:rPr>
          <w:b/>
        </w:rPr>
      </w:pPr>
    </w:p>
    <w:p w14:paraId="2C564D12" w14:textId="52609FE2" w:rsidR="004D68BA" w:rsidRPr="004D68BA" w:rsidRDefault="004D68BA" w:rsidP="00F61913">
      <w:pPr>
        <w:ind w:right="-6" w:firstLine="709"/>
        <w:jc w:val="both"/>
        <w:rPr>
          <w:b/>
        </w:rPr>
      </w:pPr>
      <w:r w:rsidRPr="004D68BA">
        <w:rPr>
          <w:bCs/>
        </w:rPr>
        <w:lastRenderedPageBreak/>
        <w:t>Вопрос 6</w:t>
      </w:r>
      <w:r>
        <w:rPr>
          <w:b/>
        </w:rPr>
        <w:t xml:space="preserve"> </w:t>
      </w:r>
      <w:r w:rsidRPr="004D68BA">
        <w:rPr>
          <w:b/>
        </w:rPr>
        <w:t>«</w:t>
      </w:r>
      <w:r w:rsidRPr="004D68BA">
        <w:rPr>
          <w:b/>
          <w:kern w:val="32"/>
        </w:rPr>
        <w:t>О внесении изменения в постановление Региональной энергетической</w:t>
      </w:r>
      <w:r w:rsidRPr="004D68BA">
        <w:rPr>
          <w:b/>
          <w:kern w:val="32"/>
        </w:rPr>
        <w:br/>
        <w:t>комиссии Кузбасса от 28.11.2022 № 938 «Об установлении льготных</w:t>
      </w:r>
      <w:r w:rsidRPr="004D68BA">
        <w:rPr>
          <w:b/>
          <w:kern w:val="32"/>
        </w:rPr>
        <w:br/>
        <w:t>тарифов на холодное и горячее водоснабжение, водоотведение,</w:t>
      </w:r>
      <w:r w:rsidRPr="004D68BA">
        <w:rPr>
          <w:b/>
          <w:kern w:val="32"/>
        </w:rPr>
        <w:br/>
        <w:t>тепловую энергию (мощность), твердое топливо, сжиженный газ</w:t>
      </w:r>
      <w:r w:rsidRPr="004D68BA">
        <w:rPr>
          <w:b/>
          <w:kern w:val="32"/>
        </w:rPr>
        <w:br/>
        <w:t>на территории Тисульского муниципального округа»</w:t>
      </w:r>
      <w:r w:rsidRPr="004D68BA">
        <w:rPr>
          <w:b/>
        </w:rPr>
        <w:t>»</w:t>
      </w:r>
    </w:p>
    <w:p w14:paraId="3C4D8C74" w14:textId="77777777" w:rsidR="004D68BA" w:rsidRDefault="004D68BA" w:rsidP="00F61913">
      <w:pPr>
        <w:ind w:right="-6" w:firstLine="709"/>
        <w:jc w:val="both"/>
        <w:rPr>
          <w:b/>
        </w:rPr>
      </w:pPr>
    </w:p>
    <w:p w14:paraId="7D3AA05B" w14:textId="3561788E" w:rsidR="004D68BA" w:rsidRDefault="004D68BA" w:rsidP="00F61913">
      <w:pPr>
        <w:ind w:right="-6" w:firstLine="709"/>
        <w:jc w:val="both"/>
        <w:rPr>
          <w:bCs/>
          <w:kern w:val="32"/>
        </w:rPr>
      </w:pPr>
      <w:r w:rsidRPr="00A245E9">
        <w:rPr>
          <w:bCs/>
          <w:kern w:val="32"/>
        </w:rPr>
        <w:t xml:space="preserve">Докладчик </w:t>
      </w:r>
      <w:proofErr w:type="spellStart"/>
      <w:r>
        <w:rPr>
          <w:b/>
          <w:kern w:val="32"/>
        </w:rPr>
        <w:t>Чоботар</w:t>
      </w:r>
      <w:proofErr w:type="spellEnd"/>
      <w:r>
        <w:rPr>
          <w:b/>
          <w:kern w:val="32"/>
        </w:rPr>
        <w:t xml:space="preserve"> Н.В</w:t>
      </w:r>
      <w:r w:rsidRPr="00A245E9">
        <w:rPr>
          <w:b/>
          <w:kern w:val="32"/>
        </w:rPr>
        <w:t xml:space="preserve">. </w:t>
      </w:r>
      <w:r w:rsidR="006817E5">
        <w:rPr>
          <w:bCs/>
          <w:kern w:val="32"/>
        </w:rPr>
        <w:t>пояснила:</w:t>
      </w:r>
    </w:p>
    <w:p w14:paraId="067DFE0C" w14:textId="77777777" w:rsidR="006817E5" w:rsidRDefault="006817E5" w:rsidP="00F61913">
      <w:pPr>
        <w:ind w:right="-6" w:firstLine="709"/>
        <w:jc w:val="both"/>
        <w:rPr>
          <w:b/>
        </w:rPr>
      </w:pPr>
    </w:p>
    <w:p w14:paraId="4E05BC32" w14:textId="77777777" w:rsidR="006817E5" w:rsidRPr="006817E5" w:rsidRDefault="006817E5" w:rsidP="006817E5">
      <w:pPr>
        <w:tabs>
          <w:tab w:val="left" w:pos="284"/>
        </w:tabs>
        <w:ind w:firstLine="709"/>
        <w:jc w:val="both"/>
      </w:pPr>
      <w:r w:rsidRPr="006817E5">
        <w:t xml:space="preserve">В связи с установлением экономически обоснованных тарифов на подвоз питьевой воды МУП «ТЖКХ» Тисульского муниципального района» вносятся изменения в приложение № 1 постановления </w:t>
      </w:r>
      <w:r w:rsidRPr="006817E5">
        <w:rPr>
          <w:color w:val="000000"/>
          <w:kern w:val="32"/>
        </w:rPr>
        <w:t xml:space="preserve">Региональной энергетической комиссии Кузбасса </w:t>
      </w:r>
      <w:r w:rsidRPr="006817E5">
        <w:t xml:space="preserve">от 28.11.2022 № 938 «Об установлении льготных тарифов на холодное, горячее водоснабжение, водоотведение, тепловую энергию (мощность), твердое топливо </w:t>
      </w:r>
      <w:r w:rsidRPr="006817E5">
        <w:rPr>
          <w:kern w:val="32"/>
        </w:rPr>
        <w:t>сжиженный газ</w:t>
      </w:r>
      <w:r w:rsidRPr="006817E5">
        <w:rPr>
          <w:b/>
          <w:bCs/>
          <w:kern w:val="32"/>
        </w:rPr>
        <w:t xml:space="preserve"> </w:t>
      </w:r>
      <w:r w:rsidRPr="006817E5">
        <w:t xml:space="preserve">на территории Тисульского муниципального округа». </w:t>
      </w:r>
    </w:p>
    <w:p w14:paraId="5B5E5C3F" w14:textId="77777777" w:rsidR="006817E5" w:rsidRDefault="006817E5" w:rsidP="00F61913">
      <w:pPr>
        <w:ind w:right="-6" w:firstLine="709"/>
        <w:jc w:val="both"/>
        <w:rPr>
          <w:b/>
        </w:rPr>
      </w:pPr>
    </w:p>
    <w:p w14:paraId="6E9A8348" w14:textId="77777777" w:rsidR="006817E5" w:rsidRPr="001B66D5" w:rsidRDefault="006817E5" w:rsidP="006817E5">
      <w:pPr>
        <w:ind w:firstLine="567"/>
        <w:jc w:val="both"/>
        <w:rPr>
          <w:b/>
          <w:bCs/>
        </w:rPr>
      </w:pPr>
      <w:r w:rsidRPr="00AA7E3E">
        <w:rPr>
          <w:bCs/>
        </w:rPr>
        <w:t xml:space="preserve">Рассмотрев представленные материалы, правление Региональной энергетической комиссии Кузбасса </w:t>
      </w:r>
    </w:p>
    <w:p w14:paraId="38AB44AA" w14:textId="77777777" w:rsidR="006817E5" w:rsidRPr="002460F4" w:rsidRDefault="006817E5" w:rsidP="006817E5">
      <w:pPr>
        <w:autoSpaceDE w:val="0"/>
        <w:autoSpaceDN w:val="0"/>
        <w:adjustRightInd w:val="0"/>
        <w:ind w:firstLine="539"/>
        <w:jc w:val="both"/>
        <w:rPr>
          <w:bCs/>
          <w:kern w:val="32"/>
        </w:rPr>
      </w:pPr>
    </w:p>
    <w:p w14:paraId="1D7600B5" w14:textId="77777777" w:rsidR="006817E5" w:rsidRDefault="006817E5" w:rsidP="006817E5">
      <w:pPr>
        <w:ind w:right="-6" w:firstLine="709"/>
        <w:jc w:val="both"/>
        <w:rPr>
          <w:b/>
          <w:szCs w:val="20"/>
        </w:rPr>
      </w:pPr>
      <w:r>
        <w:rPr>
          <w:b/>
          <w:szCs w:val="20"/>
        </w:rPr>
        <w:t>ПОСТАНОВ</w:t>
      </w:r>
      <w:r w:rsidRPr="00D00103">
        <w:rPr>
          <w:b/>
          <w:szCs w:val="20"/>
        </w:rPr>
        <w:t>ИЛО:</w:t>
      </w:r>
    </w:p>
    <w:p w14:paraId="5305D627" w14:textId="77777777" w:rsidR="006817E5" w:rsidRDefault="006817E5" w:rsidP="006817E5">
      <w:pPr>
        <w:ind w:right="-6" w:firstLine="709"/>
        <w:jc w:val="both"/>
        <w:rPr>
          <w:b/>
          <w:szCs w:val="20"/>
        </w:rPr>
      </w:pPr>
    </w:p>
    <w:p w14:paraId="6F314BFD" w14:textId="77777777" w:rsidR="006817E5" w:rsidRPr="006817E5" w:rsidRDefault="006817E5" w:rsidP="006817E5">
      <w:pPr>
        <w:pStyle w:val="aa"/>
        <w:numPr>
          <w:ilvl w:val="0"/>
          <w:numId w:val="11"/>
        </w:numPr>
        <w:tabs>
          <w:tab w:val="left" w:pos="851"/>
        </w:tabs>
        <w:ind w:left="0" w:firstLine="426"/>
        <w:jc w:val="both"/>
        <w:rPr>
          <w:color w:val="000000"/>
          <w:kern w:val="32"/>
        </w:rPr>
      </w:pPr>
      <w:r w:rsidRPr="006817E5">
        <w:rPr>
          <w:bCs/>
          <w:color w:val="000000"/>
          <w:kern w:val="32"/>
        </w:rPr>
        <w:t xml:space="preserve">Внести в постановление Региональной энергетической комиссии Кузбасса от 28.11.2022 № 938 «Об установлении льготных тарифов на холодное и горячее водоснабжение, водоотведение, тепловую энергию (мощность), твердое топливо, сжиженный газ на территории Тисульского муниципального округа» </w:t>
      </w:r>
      <w:r w:rsidRPr="006817E5">
        <w:rPr>
          <w:color w:val="000000"/>
          <w:kern w:val="32"/>
        </w:rPr>
        <w:t>следующее изменение:</w:t>
      </w:r>
    </w:p>
    <w:p w14:paraId="513D145B" w14:textId="77777777" w:rsidR="006817E5" w:rsidRPr="006817E5" w:rsidRDefault="006817E5" w:rsidP="006817E5">
      <w:pPr>
        <w:pStyle w:val="aa"/>
        <w:tabs>
          <w:tab w:val="left" w:pos="851"/>
        </w:tabs>
        <w:ind w:left="426"/>
        <w:jc w:val="both"/>
        <w:rPr>
          <w:color w:val="000000"/>
          <w:kern w:val="32"/>
        </w:rPr>
      </w:pPr>
      <w:r w:rsidRPr="006817E5">
        <w:rPr>
          <w:color w:val="000000"/>
          <w:kern w:val="32"/>
        </w:rPr>
        <w:t>Приложение № 1 дополнить пунктом 6 следующего содержания:</w:t>
      </w:r>
    </w:p>
    <w:p w14:paraId="2F42D32E" w14:textId="77777777" w:rsidR="006817E5" w:rsidRPr="006817E5" w:rsidRDefault="006817E5" w:rsidP="006817E5">
      <w:pPr>
        <w:pStyle w:val="aa"/>
        <w:tabs>
          <w:tab w:val="left" w:pos="851"/>
        </w:tabs>
        <w:ind w:left="426"/>
        <w:jc w:val="both"/>
        <w:rPr>
          <w:color w:val="000000"/>
          <w:kern w:val="32"/>
        </w:rPr>
      </w:pPr>
    </w:p>
    <w:tbl>
      <w:tblPr>
        <w:tblStyle w:val="ae"/>
        <w:tblW w:w="10022" w:type="dxa"/>
        <w:tblInd w:w="-5" w:type="dxa"/>
        <w:tblLook w:val="04A0" w:firstRow="1" w:lastRow="0" w:firstColumn="1" w:lastColumn="0" w:noHBand="0" w:noVBand="1"/>
      </w:tblPr>
      <w:tblGrid>
        <w:gridCol w:w="885"/>
        <w:gridCol w:w="5161"/>
        <w:gridCol w:w="1582"/>
        <w:gridCol w:w="2394"/>
      </w:tblGrid>
      <w:tr w:rsidR="006817E5" w:rsidRPr="006817E5" w14:paraId="3E5EBCC8" w14:textId="77777777" w:rsidTr="006817E5">
        <w:trPr>
          <w:trHeight w:val="328"/>
        </w:trPr>
        <w:tc>
          <w:tcPr>
            <w:tcW w:w="10022" w:type="dxa"/>
            <w:gridSpan w:val="4"/>
          </w:tcPr>
          <w:p w14:paraId="31AC69AC" w14:textId="77777777" w:rsidR="006817E5" w:rsidRPr="006817E5" w:rsidRDefault="006817E5" w:rsidP="007C6DAC">
            <w:pPr>
              <w:pStyle w:val="aa"/>
              <w:tabs>
                <w:tab w:val="left" w:pos="851"/>
              </w:tabs>
              <w:ind w:left="0"/>
              <w:jc w:val="center"/>
              <w:rPr>
                <w:color w:val="000000"/>
                <w:kern w:val="32"/>
              </w:rPr>
            </w:pPr>
            <w:r w:rsidRPr="006817E5">
              <w:rPr>
                <w:color w:val="000000"/>
                <w:kern w:val="32"/>
              </w:rPr>
              <w:t>6. Подвоз питьевой воды</w:t>
            </w:r>
          </w:p>
        </w:tc>
      </w:tr>
      <w:tr w:rsidR="006817E5" w:rsidRPr="006817E5" w14:paraId="27E1E284" w14:textId="77777777" w:rsidTr="006817E5">
        <w:trPr>
          <w:trHeight w:val="656"/>
        </w:trPr>
        <w:tc>
          <w:tcPr>
            <w:tcW w:w="885" w:type="dxa"/>
            <w:vAlign w:val="center"/>
          </w:tcPr>
          <w:p w14:paraId="537D2191" w14:textId="77777777" w:rsidR="006817E5" w:rsidRPr="006817E5" w:rsidRDefault="006817E5" w:rsidP="007C6DAC">
            <w:pPr>
              <w:pStyle w:val="aa"/>
              <w:tabs>
                <w:tab w:val="left" w:pos="851"/>
              </w:tabs>
              <w:ind w:left="0"/>
              <w:jc w:val="center"/>
              <w:rPr>
                <w:color w:val="000000"/>
                <w:kern w:val="32"/>
              </w:rPr>
            </w:pPr>
            <w:r w:rsidRPr="006817E5">
              <w:rPr>
                <w:color w:val="000000"/>
                <w:kern w:val="32"/>
              </w:rPr>
              <w:t>6.1.</w:t>
            </w:r>
          </w:p>
        </w:tc>
        <w:tc>
          <w:tcPr>
            <w:tcW w:w="5161" w:type="dxa"/>
            <w:vAlign w:val="center"/>
          </w:tcPr>
          <w:p w14:paraId="027D9A83" w14:textId="77777777" w:rsidR="006817E5" w:rsidRPr="006817E5" w:rsidRDefault="006817E5" w:rsidP="007C6DAC">
            <w:pPr>
              <w:pStyle w:val="aa"/>
              <w:tabs>
                <w:tab w:val="left" w:pos="851"/>
              </w:tabs>
              <w:ind w:left="0"/>
              <w:rPr>
                <w:color w:val="000000"/>
                <w:kern w:val="32"/>
              </w:rPr>
            </w:pPr>
            <w:r w:rsidRPr="006817E5">
              <w:rPr>
                <w:color w:val="000000"/>
                <w:kern w:val="32"/>
              </w:rPr>
              <w:t>МУП «ТЖКХ» Тисульского муниципального района», ИНН 4213012375</w:t>
            </w:r>
          </w:p>
        </w:tc>
        <w:tc>
          <w:tcPr>
            <w:tcW w:w="1582" w:type="dxa"/>
            <w:vAlign w:val="center"/>
          </w:tcPr>
          <w:p w14:paraId="279D371C" w14:textId="77777777" w:rsidR="006817E5" w:rsidRPr="006817E5" w:rsidRDefault="006817E5" w:rsidP="007C6DAC">
            <w:pPr>
              <w:pStyle w:val="aa"/>
              <w:tabs>
                <w:tab w:val="left" w:pos="851"/>
              </w:tabs>
              <w:ind w:left="0"/>
              <w:jc w:val="center"/>
              <w:rPr>
                <w:color w:val="000000"/>
                <w:kern w:val="32"/>
              </w:rPr>
            </w:pPr>
            <w:proofErr w:type="spellStart"/>
            <w:r w:rsidRPr="006817E5">
              <w:rPr>
                <w:color w:val="000000"/>
                <w:kern w:val="32"/>
              </w:rPr>
              <w:t>руб</w:t>
            </w:r>
            <w:proofErr w:type="spellEnd"/>
            <w:r w:rsidRPr="006817E5">
              <w:rPr>
                <w:color w:val="000000"/>
                <w:kern w:val="32"/>
              </w:rPr>
              <w:t>/м</w:t>
            </w:r>
            <w:r w:rsidRPr="006817E5">
              <w:rPr>
                <w:color w:val="000000"/>
                <w:kern w:val="32"/>
                <w:vertAlign w:val="superscript"/>
              </w:rPr>
              <w:t>3</w:t>
            </w:r>
          </w:p>
        </w:tc>
        <w:tc>
          <w:tcPr>
            <w:tcW w:w="2394" w:type="dxa"/>
            <w:vAlign w:val="center"/>
          </w:tcPr>
          <w:p w14:paraId="5557E465" w14:textId="77777777" w:rsidR="006817E5" w:rsidRPr="006817E5" w:rsidRDefault="006817E5" w:rsidP="007C6DAC">
            <w:pPr>
              <w:pStyle w:val="aa"/>
              <w:tabs>
                <w:tab w:val="left" w:pos="851"/>
              </w:tabs>
              <w:ind w:left="0"/>
              <w:jc w:val="center"/>
              <w:rPr>
                <w:color w:val="000000"/>
                <w:kern w:val="32"/>
              </w:rPr>
            </w:pPr>
            <w:r w:rsidRPr="006817E5">
              <w:rPr>
                <w:color w:val="000000"/>
                <w:kern w:val="32"/>
              </w:rPr>
              <w:t>20,89</w:t>
            </w:r>
          </w:p>
        </w:tc>
      </w:tr>
    </w:tbl>
    <w:p w14:paraId="5F1916EF" w14:textId="77777777" w:rsidR="006817E5" w:rsidRPr="002245CA" w:rsidRDefault="006817E5" w:rsidP="006817E5">
      <w:pPr>
        <w:ind w:right="-6" w:firstLine="709"/>
        <w:jc w:val="both"/>
        <w:rPr>
          <w:b/>
          <w:szCs w:val="20"/>
        </w:rPr>
      </w:pPr>
    </w:p>
    <w:p w14:paraId="6091ABA9" w14:textId="77777777" w:rsidR="006817E5" w:rsidRDefault="006817E5" w:rsidP="006817E5">
      <w:pPr>
        <w:ind w:right="-6" w:firstLine="709"/>
        <w:jc w:val="both"/>
        <w:rPr>
          <w:b/>
        </w:rPr>
      </w:pPr>
      <w:r w:rsidRPr="00D00103">
        <w:rPr>
          <w:b/>
        </w:rPr>
        <w:t>Голосовали «ЗА» -</w:t>
      </w:r>
      <w:r>
        <w:rPr>
          <w:b/>
        </w:rPr>
        <w:t xml:space="preserve"> единогласно.</w:t>
      </w:r>
    </w:p>
    <w:p w14:paraId="387CDF5D" w14:textId="77777777" w:rsidR="006817E5" w:rsidRDefault="006817E5" w:rsidP="00F61913">
      <w:pPr>
        <w:ind w:right="-6" w:firstLine="709"/>
        <w:jc w:val="both"/>
        <w:rPr>
          <w:b/>
        </w:rPr>
      </w:pPr>
    </w:p>
    <w:p w14:paraId="44696D4B" w14:textId="406F9CBC" w:rsidR="006817E5" w:rsidRPr="006817E5" w:rsidRDefault="006817E5" w:rsidP="00F61913">
      <w:pPr>
        <w:ind w:right="-6" w:firstLine="709"/>
        <w:jc w:val="both"/>
        <w:rPr>
          <w:b/>
        </w:rPr>
      </w:pPr>
      <w:r w:rsidRPr="006817E5">
        <w:rPr>
          <w:bCs/>
        </w:rPr>
        <w:t>Вопрос 7</w:t>
      </w:r>
      <w:r>
        <w:rPr>
          <w:b/>
        </w:rPr>
        <w:t xml:space="preserve"> </w:t>
      </w:r>
      <w:r w:rsidRPr="006817E5">
        <w:rPr>
          <w:b/>
        </w:rPr>
        <w:t>«</w:t>
      </w:r>
      <w:r w:rsidRPr="006817E5">
        <w:rPr>
          <w:b/>
          <w:kern w:val="32"/>
        </w:rPr>
        <w:t>О внесении изменения в постановление Региональной энергетической</w:t>
      </w:r>
      <w:r w:rsidRPr="006817E5">
        <w:rPr>
          <w:b/>
          <w:kern w:val="32"/>
        </w:rPr>
        <w:br/>
        <w:t>комиссии Кузбасса от 20.10.2020 № 267 «Об установлении требований</w:t>
      </w:r>
      <w:r w:rsidRPr="006817E5">
        <w:rPr>
          <w:b/>
          <w:kern w:val="32"/>
        </w:rPr>
        <w:br/>
        <w:t>к программам в области энергосбережения и повышения энергетической эффективности организаций, осуществляющих регулируемую деятельность на территории Кемеровской области - Кузбасса»</w:t>
      </w:r>
      <w:r w:rsidRPr="006817E5">
        <w:rPr>
          <w:b/>
        </w:rPr>
        <w:t>»</w:t>
      </w:r>
    </w:p>
    <w:p w14:paraId="66ECDCFB" w14:textId="77777777" w:rsidR="006817E5" w:rsidRDefault="006817E5" w:rsidP="00F61913">
      <w:pPr>
        <w:ind w:right="-6" w:firstLine="709"/>
        <w:jc w:val="both"/>
        <w:rPr>
          <w:b/>
        </w:rPr>
      </w:pPr>
    </w:p>
    <w:p w14:paraId="40AEC466" w14:textId="11DEB7AF" w:rsidR="006817E5" w:rsidRDefault="006817E5" w:rsidP="006817E5">
      <w:pPr>
        <w:ind w:right="-6" w:firstLine="709"/>
        <w:jc w:val="both"/>
        <w:rPr>
          <w:bCs/>
          <w:kern w:val="32"/>
        </w:rPr>
      </w:pPr>
      <w:r w:rsidRPr="00A245E9">
        <w:rPr>
          <w:bCs/>
          <w:kern w:val="32"/>
        </w:rPr>
        <w:t xml:space="preserve">Докладчик </w:t>
      </w:r>
      <w:r>
        <w:rPr>
          <w:b/>
          <w:kern w:val="32"/>
        </w:rPr>
        <w:t>Овчинников А.Г</w:t>
      </w:r>
      <w:r w:rsidRPr="00A245E9">
        <w:rPr>
          <w:b/>
          <w:kern w:val="32"/>
        </w:rPr>
        <w:t xml:space="preserve">. </w:t>
      </w:r>
      <w:r>
        <w:rPr>
          <w:bCs/>
          <w:kern w:val="32"/>
        </w:rPr>
        <w:t>пояснил:</w:t>
      </w:r>
    </w:p>
    <w:p w14:paraId="176323CA" w14:textId="77777777" w:rsidR="006817E5" w:rsidRDefault="006817E5" w:rsidP="00F61913">
      <w:pPr>
        <w:ind w:right="-6" w:firstLine="709"/>
        <w:jc w:val="both"/>
        <w:rPr>
          <w:b/>
        </w:rPr>
      </w:pPr>
    </w:p>
    <w:p w14:paraId="0C4BE21C" w14:textId="77777777" w:rsidR="006817E5" w:rsidRPr="006817E5" w:rsidRDefault="006817E5" w:rsidP="006817E5">
      <w:pPr>
        <w:autoSpaceDE w:val="0"/>
        <w:autoSpaceDN w:val="0"/>
        <w:adjustRightInd w:val="0"/>
        <w:ind w:firstLine="567"/>
        <w:jc w:val="both"/>
      </w:pPr>
      <w:r w:rsidRPr="006817E5">
        <w:rPr>
          <w:bCs/>
        </w:rPr>
        <w:t>В соответствии с п. 17 гл. III. Порядка установления требований к программе  «Правил установления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утвержденных постановлением Правительства Российской Федерации от 15.05.2010 №340 «О порядке установления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(ред. от 30.01.2019)</w:t>
      </w:r>
      <w:r w:rsidRPr="006817E5">
        <w:t xml:space="preserve"> регулирующий орган ежегодно до 1 апреля осуществляет утверждение ранее истекших требований, актуализирует перечень организаций и сроки действия требований к программам в области энергосбережения и повышения энергетической эффективности организаций.</w:t>
      </w:r>
    </w:p>
    <w:p w14:paraId="57845F61" w14:textId="77777777" w:rsidR="006817E5" w:rsidRDefault="006817E5" w:rsidP="009C2BF9">
      <w:pPr>
        <w:ind w:right="-6"/>
        <w:jc w:val="both"/>
        <w:rPr>
          <w:bCs/>
        </w:rPr>
      </w:pPr>
    </w:p>
    <w:p w14:paraId="4AB9C248" w14:textId="77777777" w:rsidR="009C2BF9" w:rsidRPr="001B66D5" w:rsidRDefault="009C2BF9" w:rsidP="009C2BF9">
      <w:pPr>
        <w:ind w:firstLine="567"/>
        <w:jc w:val="both"/>
        <w:rPr>
          <w:b/>
          <w:bCs/>
        </w:rPr>
      </w:pPr>
      <w:r w:rsidRPr="00AA7E3E">
        <w:rPr>
          <w:bCs/>
        </w:rPr>
        <w:t xml:space="preserve">Рассмотрев представленные материалы, правление Региональной энергетической комиссии Кузбасса </w:t>
      </w:r>
    </w:p>
    <w:p w14:paraId="535F10E2" w14:textId="77777777" w:rsidR="009C2BF9" w:rsidRPr="002460F4" w:rsidRDefault="009C2BF9" w:rsidP="009C2BF9">
      <w:pPr>
        <w:autoSpaceDE w:val="0"/>
        <w:autoSpaceDN w:val="0"/>
        <w:adjustRightInd w:val="0"/>
        <w:ind w:firstLine="539"/>
        <w:jc w:val="both"/>
        <w:rPr>
          <w:bCs/>
          <w:kern w:val="32"/>
        </w:rPr>
      </w:pPr>
    </w:p>
    <w:p w14:paraId="011787F2" w14:textId="77777777" w:rsidR="009C2BF9" w:rsidRDefault="009C2BF9" w:rsidP="009C2BF9">
      <w:pPr>
        <w:ind w:right="-6" w:firstLine="709"/>
        <w:jc w:val="both"/>
        <w:rPr>
          <w:b/>
          <w:szCs w:val="20"/>
        </w:rPr>
      </w:pPr>
      <w:r>
        <w:rPr>
          <w:b/>
          <w:szCs w:val="20"/>
        </w:rPr>
        <w:t>ПОСТАНОВ</w:t>
      </w:r>
      <w:r w:rsidRPr="00D00103">
        <w:rPr>
          <w:b/>
          <w:szCs w:val="20"/>
        </w:rPr>
        <w:t>ИЛО:</w:t>
      </w:r>
    </w:p>
    <w:p w14:paraId="7EC6FA38" w14:textId="77777777" w:rsidR="009C2BF9" w:rsidRDefault="009C2BF9" w:rsidP="009C2BF9">
      <w:pPr>
        <w:ind w:right="-6" w:firstLine="709"/>
        <w:jc w:val="both"/>
        <w:rPr>
          <w:b/>
          <w:szCs w:val="20"/>
        </w:rPr>
      </w:pPr>
    </w:p>
    <w:p w14:paraId="10FCAE36" w14:textId="6A34C5D1" w:rsidR="009C2BF9" w:rsidRPr="009C2BF9" w:rsidRDefault="009C2BF9" w:rsidP="009C2BF9">
      <w:pPr>
        <w:autoSpaceDE w:val="0"/>
        <w:autoSpaceDN w:val="0"/>
        <w:adjustRightInd w:val="0"/>
        <w:spacing w:line="228" w:lineRule="auto"/>
        <w:ind w:firstLine="567"/>
        <w:jc w:val="both"/>
        <w:rPr>
          <w:bCs/>
        </w:rPr>
      </w:pPr>
      <w:r w:rsidRPr="009C2BF9">
        <w:rPr>
          <w:bCs/>
        </w:rPr>
        <w:t xml:space="preserve">Внести в постановление Региональной энергетической комиссии Кузбасса от 20.10.2020 № 267 «Об установлении требований к программам в области энергосбережения и повышения энергетической эффективности организаций, осуществляющих регулируемую деятельность на территории Кемеровской области - Кузбасса» следующее изменение, приложение № 5 изложить в новой редакции согласно </w:t>
      </w:r>
      <w:r>
        <w:rPr>
          <w:bCs/>
        </w:rPr>
        <w:t>представленному проекту постановления</w:t>
      </w:r>
      <w:r w:rsidRPr="009C2BF9">
        <w:rPr>
          <w:bCs/>
        </w:rPr>
        <w:t>.</w:t>
      </w:r>
    </w:p>
    <w:p w14:paraId="157A36ED" w14:textId="77777777" w:rsidR="009C2BF9" w:rsidRPr="002245CA" w:rsidRDefault="009C2BF9" w:rsidP="009C2BF9">
      <w:pPr>
        <w:ind w:right="-6" w:firstLine="709"/>
        <w:jc w:val="both"/>
        <w:rPr>
          <w:b/>
          <w:szCs w:val="20"/>
        </w:rPr>
      </w:pPr>
    </w:p>
    <w:p w14:paraId="1021173B" w14:textId="77777777" w:rsidR="00222CC4" w:rsidRDefault="009C2BF9" w:rsidP="00222CC4">
      <w:pPr>
        <w:ind w:right="-6" w:firstLine="709"/>
        <w:jc w:val="both"/>
        <w:rPr>
          <w:b/>
        </w:rPr>
      </w:pPr>
      <w:r w:rsidRPr="00D00103">
        <w:rPr>
          <w:b/>
        </w:rPr>
        <w:t>Голосовали «ЗА» -</w:t>
      </w:r>
      <w:r>
        <w:rPr>
          <w:b/>
        </w:rPr>
        <w:t xml:space="preserve"> единогласно.</w:t>
      </w:r>
    </w:p>
    <w:p w14:paraId="679CD47C" w14:textId="77777777" w:rsidR="00222CC4" w:rsidRDefault="00222CC4" w:rsidP="00222CC4">
      <w:pPr>
        <w:ind w:right="-6" w:firstLine="709"/>
        <w:jc w:val="both"/>
        <w:rPr>
          <w:b/>
        </w:rPr>
      </w:pPr>
    </w:p>
    <w:p w14:paraId="5354A493" w14:textId="1550F505" w:rsidR="009C2BF9" w:rsidRPr="00222CC4" w:rsidRDefault="00222CC4" w:rsidP="00222CC4">
      <w:pPr>
        <w:ind w:right="-6" w:firstLine="709"/>
        <w:jc w:val="both"/>
        <w:rPr>
          <w:b/>
        </w:rPr>
      </w:pPr>
      <w:r w:rsidRPr="00222CC4">
        <w:rPr>
          <w:bCs/>
        </w:rPr>
        <w:t>Вопрос 8</w:t>
      </w:r>
      <w:r>
        <w:rPr>
          <w:b/>
        </w:rPr>
        <w:t xml:space="preserve"> </w:t>
      </w:r>
      <w:r w:rsidRPr="00222CC4">
        <w:rPr>
          <w:b/>
        </w:rPr>
        <w:t>«</w:t>
      </w:r>
      <w:r w:rsidRPr="00222CC4">
        <w:rPr>
          <w:b/>
          <w:kern w:val="32"/>
        </w:rPr>
        <w:t>О внесении изменения в постановление Региональной энергетической</w:t>
      </w:r>
      <w:r w:rsidRPr="00222CC4">
        <w:rPr>
          <w:b/>
          <w:kern w:val="32"/>
        </w:rPr>
        <w:br/>
        <w:t>комиссии Кузбасса от 24.11.2022 № 504 «Об установлении долгосрочных параметров регулирования и долгосрочных тарифов на услуги</w:t>
      </w:r>
      <w:r>
        <w:rPr>
          <w:b/>
          <w:kern w:val="32"/>
        </w:rPr>
        <w:t xml:space="preserve"> </w:t>
      </w:r>
      <w:r w:rsidRPr="00222CC4">
        <w:rPr>
          <w:b/>
          <w:kern w:val="32"/>
        </w:rPr>
        <w:t>по передаче тепловой энергии по сетям МКП «Комфорт»</w:t>
      </w:r>
      <w:r>
        <w:rPr>
          <w:b/>
          <w:kern w:val="32"/>
        </w:rPr>
        <w:t xml:space="preserve"> </w:t>
      </w:r>
      <w:r w:rsidRPr="00222CC4">
        <w:rPr>
          <w:b/>
          <w:kern w:val="32"/>
        </w:rPr>
        <w:t>(Тяжинский муниципальный округ), на 2023 - 2025 годы»</w:t>
      </w:r>
      <w:r w:rsidRPr="00222CC4">
        <w:rPr>
          <w:b/>
        </w:rPr>
        <w:t>»</w:t>
      </w:r>
    </w:p>
    <w:p w14:paraId="74962DB0" w14:textId="77777777" w:rsidR="00222CC4" w:rsidRDefault="00222CC4" w:rsidP="00222CC4">
      <w:pPr>
        <w:ind w:right="-6" w:firstLine="709"/>
        <w:jc w:val="both"/>
        <w:rPr>
          <w:b/>
        </w:rPr>
      </w:pPr>
    </w:p>
    <w:p w14:paraId="3FF96A7E" w14:textId="2F4E5B74" w:rsidR="00222CC4" w:rsidRDefault="00222CC4" w:rsidP="00222CC4">
      <w:pPr>
        <w:ind w:right="-6" w:firstLine="709"/>
        <w:jc w:val="both"/>
        <w:rPr>
          <w:bCs/>
          <w:kern w:val="32"/>
        </w:rPr>
      </w:pPr>
      <w:r w:rsidRPr="00A245E9">
        <w:rPr>
          <w:bCs/>
          <w:kern w:val="32"/>
        </w:rPr>
        <w:t xml:space="preserve">Докладчик </w:t>
      </w:r>
      <w:r>
        <w:rPr>
          <w:b/>
          <w:kern w:val="32"/>
        </w:rPr>
        <w:t>Ермак Н.В</w:t>
      </w:r>
      <w:r w:rsidRPr="00A245E9">
        <w:rPr>
          <w:b/>
          <w:kern w:val="32"/>
        </w:rPr>
        <w:t xml:space="preserve">. </w:t>
      </w:r>
      <w:r>
        <w:rPr>
          <w:bCs/>
          <w:kern w:val="32"/>
        </w:rPr>
        <w:t>пояснила</w:t>
      </w:r>
    </w:p>
    <w:p w14:paraId="668B9356" w14:textId="77777777" w:rsidR="00222CC4" w:rsidRDefault="00222CC4" w:rsidP="00222CC4">
      <w:pPr>
        <w:ind w:right="-6" w:firstLine="709"/>
        <w:jc w:val="both"/>
        <w:rPr>
          <w:bCs/>
          <w:kern w:val="32"/>
        </w:rPr>
      </w:pPr>
    </w:p>
    <w:p w14:paraId="4F1A55F3" w14:textId="6C1746A2" w:rsidR="00222CC4" w:rsidRPr="00222CC4" w:rsidRDefault="00222CC4" w:rsidP="00222CC4">
      <w:pPr>
        <w:pStyle w:val="ac"/>
        <w:ind w:firstLine="851"/>
        <w:jc w:val="both"/>
        <w:rPr>
          <w:b w:val="0"/>
          <w:szCs w:val="24"/>
        </w:rPr>
      </w:pPr>
      <w:r w:rsidRPr="00222CC4">
        <w:rPr>
          <w:b w:val="0"/>
          <w:szCs w:val="24"/>
        </w:rPr>
        <w:t>Проект постановления РЭК Кузбасса разработан в соответствии со статьей 8 Федерального закона от 27.07.2010 № 190-ФЗ «О теплоснабжении», с пунктами 3, 4, 5 Основ ценообразования в сфере теплоснабжения, утвержденных постановлением Правительства РФ от 22.10.2012 № 1075 «О ценообразовании в сфере теплоснабжения», поскольку цены (тарифы) на товары, услуги в сфере теплоснабжения данной организации подлежат государственному регулированию.</w:t>
      </w:r>
    </w:p>
    <w:p w14:paraId="4060390C" w14:textId="76CC9EBD" w:rsidR="00222CC4" w:rsidRPr="00222CC4" w:rsidRDefault="00222CC4" w:rsidP="00222CC4">
      <w:pPr>
        <w:ind w:firstLine="851"/>
        <w:jc w:val="both"/>
      </w:pPr>
      <w:r w:rsidRPr="00222CC4">
        <w:t>Проектом вносятся изменения технического характера. В таблице Приложения № 2 слова «(НДС не облагается)» заменить словами «(без НДС)», в связи с тем, что МКП «Комфорт» Тяжинского муниципального округа находится на общей системе налогообложения и является плательщиком НДС.</w:t>
      </w:r>
    </w:p>
    <w:p w14:paraId="46795F2B" w14:textId="77777777" w:rsidR="00222CC4" w:rsidRDefault="00222CC4" w:rsidP="00222CC4">
      <w:pPr>
        <w:spacing w:line="360" w:lineRule="auto"/>
      </w:pPr>
      <w:r>
        <w:tab/>
      </w:r>
    </w:p>
    <w:p w14:paraId="2C1E2413" w14:textId="77777777" w:rsidR="00222CC4" w:rsidRPr="001B66D5" w:rsidRDefault="00222CC4" w:rsidP="00222CC4">
      <w:pPr>
        <w:ind w:firstLine="567"/>
        <w:jc w:val="both"/>
        <w:rPr>
          <w:b/>
          <w:bCs/>
        </w:rPr>
      </w:pPr>
      <w:r w:rsidRPr="00AA7E3E">
        <w:rPr>
          <w:bCs/>
        </w:rPr>
        <w:t xml:space="preserve">Рассмотрев представленные материалы, правление Региональной энергетической комиссии Кузбасса </w:t>
      </w:r>
    </w:p>
    <w:p w14:paraId="1B5ACAA4" w14:textId="77777777" w:rsidR="00222CC4" w:rsidRPr="002460F4" w:rsidRDefault="00222CC4" w:rsidP="00222CC4">
      <w:pPr>
        <w:autoSpaceDE w:val="0"/>
        <w:autoSpaceDN w:val="0"/>
        <w:adjustRightInd w:val="0"/>
        <w:ind w:firstLine="539"/>
        <w:jc w:val="both"/>
        <w:rPr>
          <w:bCs/>
          <w:kern w:val="32"/>
        </w:rPr>
      </w:pPr>
    </w:p>
    <w:p w14:paraId="051CB1F9" w14:textId="77777777" w:rsidR="00222CC4" w:rsidRDefault="00222CC4" w:rsidP="00222CC4">
      <w:pPr>
        <w:ind w:right="-6" w:firstLine="709"/>
        <w:jc w:val="both"/>
        <w:rPr>
          <w:b/>
          <w:szCs w:val="20"/>
        </w:rPr>
      </w:pPr>
      <w:r>
        <w:rPr>
          <w:b/>
          <w:szCs w:val="20"/>
        </w:rPr>
        <w:t>ПОСТАНОВ</w:t>
      </w:r>
      <w:r w:rsidRPr="00D00103">
        <w:rPr>
          <w:b/>
          <w:szCs w:val="20"/>
        </w:rPr>
        <w:t>ИЛО:</w:t>
      </w:r>
    </w:p>
    <w:p w14:paraId="38E4605E" w14:textId="77777777" w:rsidR="00222CC4" w:rsidRPr="00222CC4" w:rsidRDefault="00222CC4" w:rsidP="00222CC4">
      <w:pPr>
        <w:ind w:right="-6" w:firstLine="709"/>
        <w:jc w:val="both"/>
      </w:pPr>
    </w:p>
    <w:p w14:paraId="5CCA1C42" w14:textId="77777777" w:rsidR="00222CC4" w:rsidRPr="00222CC4" w:rsidRDefault="00222CC4" w:rsidP="00222CC4">
      <w:pPr>
        <w:numPr>
          <w:ilvl w:val="0"/>
          <w:numId w:val="12"/>
        </w:numPr>
        <w:tabs>
          <w:tab w:val="left" w:pos="709"/>
        </w:tabs>
        <w:ind w:left="0" w:firstLine="709"/>
        <w:jc w:val="both"/>
      </w:pPr>
      <w:r w:rsidRPr="00222CC4">
        <w:t>Внести в постановление Региональной энергетической комиссии Кузбасса от 24.11.2022 № 504</w:t>
      </w:r>
      <w:r w:rsidRPr="00955692">
        <w:t xml:space="preserve"> «</w:t>
      </w:r>
      <w:r w:rsidRPr="00222CC4">
        <w:t>Об установлении долгосрочных параметров регулирования и долгосрочных тарифов на услуги по передаче тепловой энергии по сетям МКП «Комфорт» (Тяжинский муниципальный округ), на 2023 - 2025 годы» следующее изменение:</w:t>
      </w:r>
    </w:p>
    <w:p w14:paraId="50AB05B0" w14:textId="77777777" w:rsidR="00222CC4" w:rsidRPr="00222CC4" w:rsidRDefault="00222CC4" w:rsidP="00222CC4">
      <w:pPr>
        <w:pStyle w:val="aa"/>
        <w:numPr>
          <w:ilvl w:val="1"/>
          <w:numId w:val="13"/>
        </w:numPr>
        <w:tabs>
          <w:tab w:val="left" w:pos="709"/>
        </w:tabs>
        <w:ind w:left="0" w:firstLine="709"/>
        <w:jc w:val="both"/>
        <w:rPr>
          <w:lang w:eastAsia="ru-RU"/>
        </w:rPr>
      </w:pPr>
      <w:r w:rsidRPr="00222CC4">
        <w:rPr>
          <w:lang w:eastAsia="ru-RU"/>
        </w:rPr>
        <w:t>В таблице Приложения № 2 слова «(НДС не облагается)» заменить словами «(без НДС)».</w:t>
      </w:r>
    </w:p>
    <w:p w14:paraId="23073000" w14:textId="77777777" w:rsidR="00222CC4" w:rsidRPr="00FB09D5" w:rsidRDefault="00222CC4" w:rsidP="00222CC4">
      <w:pPr>
        <w:pStyle w:val="aa"/>
        <w:tabs>
          <w:tab w:val="left" w:pos="709"/>
        </w:tabs>
        <w:ind w:left="709"/>
        <w:jc w:val="both"/>
        <w:rPr>
          <w:bCs/>
          <w:color w:val="000000"/>
          <w:kern w:val="32"/>
          <w:sz w:val="28"/>
          <w:szCs w:val="28"/>
        </w:rPr>
      </w:pPr>
    </w:p>
    <w:p w14:paraId="62431209" w14:textId="43A51528" w:rsidR="00222CC4" w:rsidRDefault="00222CC4" w:rsidP="00222CC4">
      <w:pPr>
        <w:ind w:right="-6" w:firstLine="709"/>
        <w:jc w:val="both"/>
        <w:rPr>
          <w:b/>
        </w:rPr>
      </w:pPr>
      <w:r w:rsidRPr="00D00103">
        <w:rPr>
          <w:b/>
        </w:rPr>
        <w:t>Голосовали «ЗА» -</w:t>
      </w:r>
      <w:r>
        <w:rPr>
          <w:b/>
        </w:rPr>
        <w:t>3;</w:t>
      </w:r>
    </w:p>
    <w:p w14:paraId="6F946CC8" w14:textId="3E11B1AF" w:rsidR="00222CC4" w:rsidRPr="00222CC4" w:rsidRDefault="00222CC4" w:rsidP="00222CC4">
      <w:pPr>
        <w:ind w:right="-6" w:firstLine="709"/>
        <w:jc w:val="both"/>
        <w:rPr>
          <w:b/>
        </w:rPr>
      </w:pPr>
      <w:r>
        <w:rPr>
          <w:b/>
        </w:rPr>
        <w:t>«Воздержался» - 1 (Малюта Д.В.)</w:t>
      </w:r>
    </w:p>
    <w:p w14:paraId="01B1CA03" w14:textId="77777777" w:rsidR="00222CC4" w:rsidRDefault="00222CC4" w:rsidP="00222CC4">
      <w:pPr>
        <w:ind w:right="-6" w:firstLine="709"/>
        <w:jc w:val="both"/>
        <w:rPr>
          <w:bCs/>
          <w:kern w:val="32"/>
        </w:rPr>
      </w:pPr>
    </w:p>
    <w:p w14:paraId="491F15BA" w14:textId="77777777" w:rsidR="00222CC4" w:rsidRPr="00F61913" w:rsidRDefault="00222CC4" w:rsidP="00222CC4">
      <w:pPr>
        <w:ind w:right="-6" w:firstLine="709"/>
        <w:jc w:val="both"/>
        <w:rPr>
          <w:b/>
        </w:rPr>
      </w:pPr>
    </w:p>
    <w:p w14:paraId="5E674426" w14:textId="6003E96F" w:rsidR="007A1E58" w:rsidRDefault="007A1E58" w:rsidP="007A1E58">
      <w:pPr>
        <w:tabs>
          <w:tab w:val="left" w:pos="709"/>
          <w:tab w:val="left" w:pos="1134"/>
        </w:tabs>
        <w:ind w:left="709" w:hanging="142"/>
        <w:jc w:val="both"/>
      </w:pPr>
      <w:r w:rsidRPr="00D00103">
        <w:rPr>
          <w:bCs/>
        </w:rPr>
        <w:t>Члены Правления</w:t>
      </w:r>
      <w:r w:rsidRPr="00D00103">
        <w:t xml:space="preserve"> Региональной энергетической комиссии Кузбасса:</w:t>
      </w:r>
    </w:p>
    <w:p w14:paraId="5C8E7C8F" w14:textId="77777777" w:rsidR="00386718" w:rsidRDefault="00386718" w:rsidP="007A1E58">
      <w:pPr>
        <w:tabs>
          <w:tab w:val="left" w:pos="709"/>
          <w:tab w:val="left" w:pos="1134"/>
        </w:tabs>
        <w:ind w:left="709" w:hanging="142"/>
        <w:jc w:val="both"/>
      </w:pPr>
    </w:p>
    <w:p w14:paraId="03335408" w14:textId="77777777" w:rsidR="007A1E58" w:rsidRDefault="007A1E58" w:rsidP="007A1E58">
      <w:pPr>
        <w:tabs>
          <w:tab w:val="left" w:pos="709"/>
          <w:tab w:val="left" w:pos="1134"/>
        </w:tabs>
        <w:ind w:left="709" w:hanging="142"/>
        <w:jc w:val="both"/>
      </w:pPr>
      <w:r w:rsidRPr="00D00103">
        <w:t>___________________</w:t>
      </w:r>
      <w:r>
        <w:t>__О.А. Чурсина</w:t>
      </w:r>
    </w:p>
    <w:p w14:paraId="632B7A31" w14:textId="77777777" w:rsidR="007A1E58" w:rsidRDefault="007A1E58" w:rsidP="007A1E58">
      <w:pPr>
        <w:tabs>
          <w:tab w:val="left" w:pos="709"/>
          <w:tab w:val="left" w:pos="1134"/>
        </w:tabs>
        <w:ind w:left="709" w:hanging="142"/>
        <w:jc w:val="both"/>
      </w:pPr>
    </w:p>
    <w:p w14:paraId="2C3BC08E" w14:textId="538A15B4" w:rsidR="00955709" w:rsidRDefault="00955709" w:rsidP="00955709">
      <w:pPr>
        <w:tabs>
          <w:tab w:val="left" w:pos="709"/>
          <w:tab w:val="left" w:pos="1134"/>
        </w:tabs>
        <w:ind w:left="709" w:hanging="142"/>
        <w:jc w:val="both"/>
      </w:pPr>
      <w:r w:rsidRPr="00D00103">
        <w:t>___________________</w:t>
      </w:r>
      <w:r>
        <w:t>__</w:t>
      </w:r>
      <w:r w:rsidR="002577CE">
        <w:t>Э.Б. Гусельщиков</w:t>
      </w:r>
    </w:p>
    <w:p w14:paraId="54C53CCC" w14:textId="6ACE4D1A" w:rsidR="007A1E58" w:rsidRDefault="007A1E58" w:rsidP="007A1E58">
      <w:pPr>
        <w:tabs>
          <w:tab w:val="left" w:pos="709"/>
          <w:tab w:val="left" w:pos="1134"/>
        </w:tabs>
        <w:jc w:val="both"/>
      </w:pPr>
    </w:p>
    <w:p w14:paraId="5F17A8BC" w14:textId="1B391F70" w:rsidR="00D95D15" w:rsidRDefault="00D95D15" w:rsidP="00D95D15">
      <w:pPr>
        <w:tabs>
          <w:tab w:val="left" w:pos="709"/>
          <w:tab w:val="left" w:pos="1134"/>
        </w:tabs>
        <w:ind w:left="709" w:hanging="142"/>
        <w:jc w:val="both"/>
      </w:pPr>
      <w:r w:rsidRPr="00D00103">
        <w:t>___________________</w:t>
      </w:r>
      <w:r>
        <w:t>__А.Г. Овчинников</w:t>
      </w:r>
    </w:p>
    <w:p w14:paraId="6FDBEF4F" w14:textId="77777777" w:rsidR="00386718" w:rsidRDefault="00386718" w:rsidP="00A231F1">
      <w:pPr>
        <w:tabs>
          <w:tab w:val="left" w:pos="5580"/>
          <w:tab w:val="left" w:pos="9498"/>
        </w:tabs>
      </w:pPr>
    </w:p>
    <w:p w14:paraId="3D606CBB" w14:textId="77777777" w:rsidR="0009708D" w:rsidRDefault="0009708D" w:rsidP="00A231F1">
      <w:pPr>
        <w:tabs>
          <w:tab w:val="left" w:pos="5580"/>
          <w:tab w:val="left" w:pos="9498"/>
        </w:tabs>
      </w:pPr>
    </w:p>
    <w:p w14:paraId="70FDFA3A" w14:textId="4C8C01BC" w:rsidR="00F744C9" w:rsidRPr="00C428F4" w:rsidRDefault="007A1E58" w:rsidP="00C428F4">
      <w:pPr>
        <w:tabs>
          <w:tab w:val="left" w:pos="5580"/>
          <w:tab w:val="left" w:pos="9498"/>
        </w:tabs>
        <w:ind w:firstLine="567"/>
      </w:pPr>
      <w:r w:rsidRPr="00D00103">
        <w:t>Секретарь заседания: _____________________</w:t>
      </w:r>
      <w:r w:rsidR="00FC4ABF">
        <w:t>К.С. Юхневич</w:t>
      </w:r>
    </w:p>
    <w:p w14:paraId="0FBA66C1" w14:textId="77777777" w:rsidR="00AD2804" w:rsidRDefault="00AD2804" w:rsidP="00A25D5F">
      <w:pPr>
        <w:tabs>
          <w:tab w:val="left" w:pos="5580"/>
          <w:tab w:val="left" w:pos="9498"/>
        </w:tabs>
        <w:ind w:left="5812" w:right="-569" w:hanging="142"/>
        <w:sectPr w:rsidR="00AD2804" w:rsidSect="00311650">
          <w:pgSz w:w="11906" w:h="16838"/>
          <w:pgMar w:top="709" w:right="851" w:bottom="568" w:left="1134" w:header="709" w:footer="709" w:gutter="0"/>
          <w:pgNumType w:start="1"/>
          <w:cols w:space="708"/>
          <w:titlePg/>
          <w:docGrid w:linePitch="360"/>
        </w:sectPr>
      </w:pPr>
    </w:p>
    <w:p w14:paraId="1B245C4D" w14:textId="12CC84F5" w:rsidR="00234EED" w:rsidRPr="00D00103" w:rsidRDefault="00234EED" w:rsidP="00930772">
      <w:pPr>
        <w:tabs>
          <w:tab w:val="left" w:pos="3686"/>
          <w:tab w:val="left" w:pos="9498"/>
        </w:tabs>
        <w:ind w:left="-2884" w:right="-569" w:firstLine="8696"/>
      </w:pPr>
      <w:r w:rsidRPr="00D00103">
        <w:lastRenderedPageBreak/>
        <w:t xml:space="preserve">Приложение </w:t>
      </w:r>
      <w:r>
        <w:t xml:space="preserve">№ 1 </w:t>
      </w:r>
      <w:r w:rsidRPr="00D00103">
        <w:t xml:space="preserve">к протоколу № </w:t>
      </w:r>
      <w:r>
        <w:t>1</w:t>
      </w:r>
      <w:r w:rsidR="001B66D5">
        <w:t>6</w:t>
      </w:r>
    </w:p>
    <w:p w14:paraId="5CF5C1CC" w14:textId="77777777" w:rsidR="00234EED" w:rsidRPr="00D00103" w:rsidRDefault="00234EED" w:rsidP="00930772">
      <w:pPr>
        <w:tabs>
          <w:tab w:val="left" w:pos="3686"/>
          <w:tab w:val="left" w:pos="9498"/>
        </w:tabs>
        <w:ind w:left="-2884" w:right="-569" w:firstLine="8696"/>
      </w:pPr>
      <w:r w:rsidRPr="00D00103">
        <w:t>заседания правления Региональной</w:t>
      </w:r>
    </w:p>
    <w:p w14:paraId="5B18A86B" w14:textId="77777777" w:rsidR="00234EED" w:rsidRDefault="00234EED" w:rsidP="00930772">
      <w:pPr>
        <w:tabs>
          <w:tab w:val="left" w:pos="3686"/>
          <w:tab w:val="left" w:pos="9498"/>
        </w:tabs>
        <w:ind w:left="-2884" w:right="-569" w:firstLine="8696"/>
      </w:pPr>
      <w:r w:rsidRPr="00D00103">
        <w:t>энергетической комиссии</w:t>
      </w:r>
    </w:p>
    <w:p w14:paraId="5C01EDA2" w14:textId="24099BD2" w:rsidR="00234EED" w:rsidRDefault="00234EED" w:rsidP="00930772">
      <w:pPr>
        <w:tabs>
          <w:tab w:val="left" w:pos="3686"/>
          <w:tab w:val="left" w:pos="9498"/>
        </w:tabs>
        <w:ind w:left="-2884" w:right="-569" w:firstLine="8696"/>
      </w:pPr>
      <w:r w:rsidRPr="00D00103">
        <w:t xml:space="preserve">Кузбасса от </w:t>
      </w:r>
      <w:r w:rsidR="001B66D5">
        <w:t>30</w:t>
      </w:r>
      <w:r>
        <w:t>.03</w:t>
      </w:r>
      <w:r w:rsidRPr="00D00103">
        <w:t>.202</w:t>
      </w:r>
      <w:r>
        <w:t>3</w:t>
      </w:r>
    </w:p>
    <w:p w14:paraId="150A5E2D" w14:textId="77777777" w:rsidR="00464396" w:rsidRDefault="00464396" w:rsidP="00930772">
      <w:pPr>
        <w:tabs>
          <w:tab w:val="left" w:pos="3686"/>
          <w:tab w:val="left" w:pos="9498"/>
        </w:tabs>
        <w:ind w:left="-2884" w:right="-569" w:firstLine="8696"/>
      </w:pPr>
    </w:p>
    <w:p w14:paraId="560A2082" w14:textId="77777777" w:rsidR="009A0189" w:rsidRPr="009A0189" w:rsidRDefault="009A0189" w:rsidP="009A0189">
      <w:pPr>
        <w:tabs>
          <w:tab w:val="left" w:pos="709"/>
        </w:tabs>
        <w:ind w:right="142"/>
        <w:jc w:val="center"/>
        <w:rPr>
          <w:snapToGrid w:val="0"/>
          <w:color w:val="000000"/>
          <w:sz w:val="28"/>
          <w:szCs w:val="28"/>
        </w:rPr>
      </w:pPr>
      <w:bookmarkStart w:id="6" w:name="_Hlt483802884"/>
      <w:r w:rsidRPr="009A0189">
        <w:rPr>
          <w:snapToGrid w:val="0"/>
          <w:color w:val="000000"/>
          <w:sz w:val="28"/>
          <w:szCs w:val="28"/>
        </w:rPr>
        <w:t>Экспертное заключение</w:t>
      </w:r>
    </w:p>
    <w:p w14:paraId="5D8E0147" w14:textId="77777777" w:rsidR="009A0189" w:rsidRPr="009A0189" w:rsidRDefault="009A0189" w:rsidP="009A0189">
      <w:pPr>
        <w:jc w:val="center"/>
        <w:rPr>
          <w:snapToGrid w:val="0"/>
          <w:color w:val="000000"/>
          <w:sz w:val="28"/>
          <w:szCs w:val="28"/>
        </w:rPr>
      </w:pPr>
      <w:r w:rsidRPr="009A0189">
        <w:rPr>
          <w:snapToGrid w:val="0"/>
          <w:color w:val="000000"/>
          <w:sz w:val="28"/>
          <w:szCs w:val="28"/>
        </w:rPr>
        <w:t>Региональной энергетической комиссии Кузбасса</w:t>
      </w:r>
    </w:p>
    <w:p w14:paraId="2BD3E9C5" w14:textId="77777777" w:rsidR="009A0189" w:rsidRPr="009A0189" w:rsidRDefault="009A0189" w:rsidP="009A0189">
      <w:pPr>
        <w:jc w:val="center"/>
        <w:rPr>
          <w:snapToGrid w:val="0"/>
          <w:color w:val="000000"/>
          <w:sz w:val="28"/>
          <w:szCs w:val="28"/>
        </w:rPr>
      </w:pPr>
      <w:r w:rsidRPr="009A0189">
        <w:rPr>
          <w:snapToGrid w:val="0"/>
          <w:color w:val="000000"/>
          <w:sz w:val="28"/>
          <w:szCs w:val="28"/>
        </w:rPr>
        <w:t>по материалам, представленным ОАО «СКЭК» (г. Кемерово),</w:t>
      </w:r>
      <w:r w:rsidRPr="009A0189">
        <w:rPr>
          <w:snapToGrid w:val="0"/>
          <w:color w:val="000000"/>
          <w:sz w:val="28"/>
          <w:szCs w:val="28"/>
        </w:rPr>
        <w:br/>
        <w:t>для расчета величины НВВ и установления уровня тарифов на тепловую энергию, поставляемую теплоснабжающим, теплосетевым организациям, приобретающим тепловую энергию с целью компенсации потерь тепловой энергии, реализуемую на потребительском рынке Березовского городского округа, на 2023 - 2026 годы</w:t>
      </w:r>
    </w:p>
    <w:p w14:paraId="19DC59CD" w14:textId="77777777" w:rsidR="009A0189" w:rsidRPr="009A0189" w:rsidRDefault="009A0189" w:rsidP="009A0189">
      <w:pPr>
        <w:ind w:firstLine="709"/>
        <w:jc w:val="both"/>
        <w:rPr>
          <w:snapToGrid w:val="0"/>
          <w:color w:val="000000"/>
          <w:sz w:val="18"/>
          <w:szCs w:val="18"/>
          <w:lang w:eastAsia="en-US"/>
        </w:rPr>
      </w:pPr>
    </w:p>
    <w:p w14:paraId="356DCB70" w14:textId="77777777" w:rsidR="009A0189" w:rsidRPr="009A0189" w:rsidRDefault="009A0189" w:rsidP="009A0189">
      <w:pPr>
        <w:keepNext/>
        <w:tabs>
          <w:tab w:val="left" w:pos="284"/>
        </w:tabs>
        <w:jc w:val="center"/>
        <w:outlineLvl w:val="0"/>
        <w:rPr>
          <w:rFonts w:cs="Arial"/>
          <w:b/>
          <w:bCs/>
          <w:snapToGrid w:val="0"/>
          <w:color w:val="000000"/>
          <w:kern w:val="32"/>
          <w:sz w:val="28"/>
          <w:szCs w:val="32"/>
          <w:lang w:eastAsia="en-US"/>
        </w:rPr>
      </w:pPr>
      <w:bookmarkStart w:id="7" w:name="_Toc118726056"/>
      <w:r w:rsidRPr="009A0189">
        <w:rPr>
          <w:rFonts w:cs="Arial"/>
          <w:b/>
          <w:bCs/>
          <w:snapToGrid w:val="0"/>
          <w:color w:val="000000"/>
          <w:kern w:val="32"/>
          <w:sz w:val="28"/>
          <w:szCs w:val="32"/>
          <w:lang w:eastAsia="en-US"/>
        </w:rPr>
        <w:t>1. Общая характеристика предприятия</w:t>
      </w:r>
      <w:bookmarkEnd w:id="7"/>
    </w:p>
    <w:p w14:paraId="502269D8" w14:textId="77777777" w:rsidR="009A0189" w:rsidRPr="009A0189" w:rsidRDefault="009A0189" w:rsidP="009A0189">
      <w:pPr>
        <w:spacing w:before="240"/>
        <w:ind w:firstLine="709"/>
        <w:jc w:val="both"/>
        <w:rPr>
          <w:color w:val="000000"/>
          <w:sz w:val="28"/>
          <w:szCs w:val="28"/>
        </w:rPr>
      </w:pPr>
      <w:r w:rsidRPr="009A0189">
        <w:rPr>
          <w:color w:val="000000"/>
          <w:sz w:val="28"/>
          <w:szCs w:val="28"/>
        </w:rPr>
        <w:t>Полное наименование организации – Открытое акционерное общество «Северо-Кузбасская энергетическая компания», сокращенное наименование организации – ОАО «СКЭК» (г. Кемерово).</w:t>
      </w:r>
    </w:p>
    <w:p w14:paraId="53435B5C" w14:textId="77777777" w:rsidR="009A0189" w:rsidRPr="009A0189" w:rsidRDefault="009A0189" w:rsidP="009A0189">
      <w:pPr>
        <w:ind w:firstLine="709"/>
        <w:jc w:val="both"/>
        <w:rPr>
          <w:color w:val="000000"/>
          <w:sz w:val="28"/>
          <w:szCs w:val="28"/>
        </w:rPr>
      </w:pPr>
      <w:r w:rsidRPr="009A0189">
        <w:rPr>
          <w:color w:val="000000"/>
          <w:sz w:val="28"/>
          <w:szCs w:val="28"/>
        </w:rPr>
        <w:t>ОГРН 1084205006600, ИНН 4205153492, КПП 420501001.</w:t>
      </w:r>
    </w:p>
    <w:p w14:paraId="5A14B4BB" w14:textId="77777777" w:rsidR="009A0189" w:rsidRPr="009A0189" w:rsidRDefault="009A0189" w:rsidP="009A0189">
      <w:pPr>
        <w:ind w:firstLine="709"/>
        <w:jc w:val="both"/>
        <w:rPr>
          <w:color w:val="000000"/>
          <w:sz w:val="28"/>
          <w:szCs w:val="28"/>
        </w:rPr>
      </w:pPr>
      <w:r w:rsidRPr="009A0189">
        <w:rPr>
          <w:color w:val="000000"/>
          <w:sz w:val="28"/>
          <w:szCs w:val="28"/>
        </w:rPr>
        <w:t xml:space="preserve">Юридический адрес: 650000, Кемеровская область, г. Кемерово, </w:t>
      </w:r>
      <w:r w:rsidRPr="009A0189">
        <w:rPr>
          <w:color w:val="000000"/>
          <w:sz w:val="28"/>
          <w:szCs w:val="28"/>
        </w:rPr>
        <w:br/>
        <w:t>ул. Кузбасская, 6.</w:t>
      </w:r>
    </w:p>
    <w:p w14:paraId="676661BE" w14:textId="77777777" w:rsidR="009A0189" w:rsidRPr="009A0189" w:rsidRDefault="009A0189" w:rsidP="009A0189">
      <w:pPr>
        <w:ind w:firstLine="709"/>
        <w:jc w:val="both"/>
        <w:rPr>
          <w:color w:val="000000"/>
          <w:sz w:val="28"/>
          <w:szCs w:val="28"/>
        </w:rPr>
      </w:pPr>
      <w:r w:rsidRPr="009A0189">
        <w:rPr>
          <w:color w:val="000000"/>
          <w:sz w:val="28"/>
          <w:szCs w:val="28"/>
        </w:rPr>
        <w:t xml:space="preserve">Фактический адрес: 650000, Кемеровская область, г. Кемерово, </w:t>
      </w:r>
      <w:r w:rsidRPr="009A0189">
        <w:rPr>
          <w:color w:val="000000"/>
          <w:sz w:val="28"/>
          <w:szCs w:val="28"/>
        </w:rPr>
        <w:br/>
        <w:t>ул. Кузбасская, 6.</w:t>
      </w:r>
    </w:p>
    <w:p w14:paraId="5DC0A0DF" w14:textId="77777777" w:rsidR="009A0189" w:rsidRPr="009A0189" w:rsidRDefault="009A0189" w:rsidP="009A0189">
      <w:pPr>
        <w:tabs>
          <w:tab w:val="left" w:pos="284"/>
          <w:tab w:val="left" w:pos="567"/>
        </w:tabs>
        <w:ind w:firstLine="709"/>
        <w:jc w:val="both"/>
        <w:rPr>
          <w:color w:val="000000"/>
          <w:sz w:val="28"/>
          <w:szCs w:val="28"/>
        </w:rPr>
      </w:pPr>
      <w:r w:rsidRPr="009A0189">
        <w:rPr>
          <w:color w:val="000000"/>
          <w:sz w:val="28"/>
          <w:szCs w:val="28"/>
        </w:rPr>
        <w:t>Должность, фамилия, имя, отчество руководителя – генеральный директор Волков Дмитрий Иванович</w:t>
      </w:r>
    </w:p>
    <w:p w14:paraId="41E8659A" w14:textId="77777777" w:rsidR="009A0189" w:rsidRPr="009A0189" w:rsidRDefault="009A0189" w:rsidP="009A0189">
      <w:pPr>
        <w:ind w:firstLine="709"/>
        <w:jc w:val="both"/>
        <w:rPr>
          <w:color w:val="000000"/>
          <w:sz w:val="28"/>
          <w:szCs w:val="28"/>
        </w:rPr>
      </w:pPr>
      <w:r w:rsidRPr="009A0189">
        <w:rPr>
          <w:color w:val="000000"/>
          <w:sz w:val="28"/>
          <w:szCs w:val="28"/>
        </w:rPr>
        <w:t>ОАО «СКЭК» (г. Кемерово) находится на общей системе налогообложения.</w:t>
      </w:r>
    </w:p>
    <w:p w14:paraId="0B8E8F94" w14:textId="77777777" w:rsidR="009A0189" w:rsidRPr="009A0189" w:rsidRDefault="009A0189" w:rsidP="009A0189">
      <w:pPr>
        <w:ind w:firstLine="709"/>
        <w:jc w:val="both"/>
        <w:rPr>
          <w:snapToGrid w:val="0"/>
          <w:color w:val="000000"/>
          <w:sz w:val="28"/>
          <w:szCs w:val="28"/>
          <w:lang w:eastAsia="en-US"/>
        </w:rPr>
      </w:pPr>
      <w:r w:rsidRPr="009A0189">
        <w:rPr>
          <w:snapToGrid w:val="0"/>
          <w:color w:val="000000"/>
          <w:sz w:val="28"/>
          <w:szCs w:val="28"/>
          <w:lang w:eastAsia="en-US"/>
        </w:rPr>
        <w:t>По рассматриваемому узлу теплоснабжения предприятие эксплуатирует на правах пользования и распоряжения (</w:t>
      </w:r>
      <w:proofErr w:type="spellStart"/>
      <w:r w:rsidRPr="009A0189">
        <w:rPr>
          <w:snapToGrid w:val="0"/>
          <w:color w:val="000000"/>
          <w:sz w:val="28"/>
          <w:szCs w:val="28"/>
          <w:lang w:eastAsia="en-US"/>
        </w:rPr>
        <w:t>концедент</w:t>
      </w:r>
      <w:proofErr w:type="spellEnd"/>
      <w:r w:rsidRPr="009A0189">
        <w:rPr>
          <w:snapToGrid w:val="0"/>
          <w:color w:val="000000"/>
          <w:sz w:val="28"/>
          <w:szCs w:val="28"/>
          <w:lang w:eastAsia="en-US"/>
        </w:rPr>
        <w:t xml:space="preserve"> – КУМИ г. Березовский) </w:t>
      </w:r>
      <w:r w:rsidRPr="009A0189">
        <w:rPr>
          <w:snapToGrid w:val="0"/>
          <w:color w:val="000000"/>
          <w:sz w:val="28"/>
          <w:szCs w:val="28"/>
          <w:lang w:eastAsia="en-US"/>
        </w:rPr>
        <w:br/>
        <w:t xml:space="preserve">4 котельных различной мощности (1 котельная установленной тепловой мощностью до 3 Гкал/час, 1 котельная установленной тепловой мощностью </w:t>
      </w:r>
      <w:r w:rsidRPr="009A0189">
        <w:rPr>
          <w:snapToGrid w:val="0"/>
          <w:color w:val="000000"/>
          <w:sz w:val="28"/>
          <w:szCs w:val="28"/>
          <w:lang w:eastAsia="en-US"/>
        </w:rPr>
        <w:br/>
        <w:t xml:space="preserve">от 3 до 20 Гкал/час, 2 котельных установленной тепловой мощностью от 20 </w:t>
      </w:r>
      <w:r w:rsidRPr="009A0189">
        <w:rPr>
          <w:snapToGrid w:val="0"/>
          <w:color w:val="000000"/>
          <w:sz w:val="28"/>
          <w:szCs w:val="28"/>
          <w:lang w:eastAsia="en-US"/>
        </w:rPr>
        <w:br/>
        <w:t xml:space="preserve">до 100 Гкал/час), 3 ПНС и 2 центральных тепловых пункта, обеспечивающие тепловой энергией и ГВС бюджетные организации, жилищные организации </w:t>
      </w:r>
      <w:r w:rsidRPr="009A0189">
        <w:rPr>
          <w:snapToGrid w:val="0"/>
          <w:color w:val="000000"/>
          <w:sz w:val="28"/>
          <w:szCs w:val="28"/>
          <w:lang w:eastAsia="en-US"/>
        </w:rPr>
        <w:br/>
        <w:t xml:space="preserve">и иных потребителей города Березовский, присоединенных к тепловым сетям ОАО «СКЭК». Кроме того, для теплоснабжения потребителей поселка шахты Березовская тепловая энергия приобретается у независимого производителя – </w:t>
      </w:r>
      <w:r w:rsidRPr="009A0189">
        <w:rPr>
          <w:snapToGrid w:val="0"/>
          <w:color w:val="000000"/>
          <w:sz w:val="28"/>
          <w:szCs w:val="28"/>
          <w:lang w:eastAsia="en-US"/>
        </w:rPr>
        <w:br/>
        <w:t>АО «Угольная компания «Северный Кузбасс» (котельная шахты «Березовская»).</w:t>
      </w:r>
    </w:p>
    <w:p w14:paraId="7726D0F1" w14:textId="77777777" w:rsidR="009A0189" w:rsidRPr="009A0189" w:rsidRDefault="009A0189" w:rsidP="009A0189">
      <w:pPr>
        <w:ind w:firstLine="709"/>
        <w:jc w:val="both"/>
        <w:rPr>
          <w:snapToGrid w:val="0"/>
          <w:color w:val="000000"/>
          <w:sz w:val="28"/>
          <w:szCs w:val="28"/>
          <w:lang w:eastAsia="en-US"/>
        </w:rPr>
      </w:pPr>
      <w:r w:rsidRPr="009A0189">
        <w:rPr>
          <w:snapToGrid w:val="0"/>
          <w:color w:val="000000"/>
          <w:sz w:val="28"/>
          <w:szCs w:val="28"/>
          <w:lang w:eastAsia="en-US"/>
        </w:rPr>
        <w:t>Часть тепловой энергии вырабатываемой котельной № 4, отпускаемой потребителям п. Черемушки, передается через ПНС-4 и тепловые сети, находящиеся во владении ООО «СТК».</w:t>
      </w:r>
    </w:p>
    <w:p w14:paraId="272AA5E3" w14:textId="77777777" w:rsidR="009A0189" w:rsidRPr="009A0189" w:rsidRDefault="009A0189" w:rsidP="009A0189">
      <w:pPr>
        <w:ind w:firstLine="709"/>
        <w:jc w:val="both"/>
        <w:rPr>
          <w:snapToGrid w:val="0"/>
          <w:color w:val="000000"/>
          <w:sz w:val="28"/>
          <w:szCs w:val="28"/>
          <w:lang w:eastAsia="en-US"/>
        </w:rPr>
      </w:pPr>
      <w:r w:rsidRPr="009A0189">
        <w:rPr>
          <w:snapToGrid w:val="0"/>
          <w:color w:val="000000"/>
          <w:sz w:val="28"/>
          <w:szCs w:val="28"/>
        </w:rPr>
        <w:t xml:space="preserve">Тарифы для ОАО «СКЭК» (г. Кемерово) по узлу теплоснабжения </w:t>
      </w:r>
      <w:r w:rsidRPr="009A0189">
        <w:rPr>
          <w:snapToGrid w:val="0"/>
          <w:color w:val="000000"/>
          <w:sz w:val="28"/>
          <w:szCs w:val="28"/>
        </w:rPr>
        <w:br/>
        <w:t xml:space="preserve">г. Березовский на 2023 год были утверждены постановлением РЭК Кузбасса от </w:t>
      </w:r>
      <w:r w:rsidRPr="009A0189">
        <w:rPr>
          <w:snapToGrid w:val="0"/>
          <w:color w:val="000000"/>
          <w:sz w:val="28"/>
          <w:szCs w:val="28"/>
          <w:lang w:eastAsia="en-US"/>
        </w:rPr>
        <w:t xml:space="preserve">28.11.2022 № 862 «О внесении изменений в постановление региональной энергетической комиссии Кемеровской области от 20.12.2019 № 791 </w:t>
      </w:r>
      <w:r w:rsidRPr="009A0189">
        <w:rPr>
          <w:snapToGrid w:val="0"/>
          <w:color w:val="000000"/>
          <w:sz w:val="28"/>
          <w:szCs w:val="28"/>
          <w:lang w:eastAsia="en-US"/>
        </w:rPr>
        <w:br/>
      </w:r>
      <w:r w:rsidRPr="009A0189">
        <w:rPr>
          <w:snapToGrid w:val="0"/>
          <w:color w:val="000000"/>
          <w:sz w:val="28"/>
          <w:szCs w:val="28"/>
          <w:lang w:eastAsia="en-US"/>
        </w:rPr>
        <w:lastRenderedPageBreak/>
        <w:t xml:space="preserve">«Об установлении ОАО «Северо-Кузбасская энергетическая компания» долгосрочных тарифов на тепловую энергию, реализуемую </w:t>
      </w:r>
      <w:r w:rsidRPr="009A0189">
        <w:rPr>
          <w:snapToGrid w:val="0"/>
          <w:color w:val="000000"/>
          <w:sz w:val="28"/>
          <w:szCs w:val="28"/>
          <w:lang w:eastAsia="en-US"/>
        </w:rPr>
        <w:br/>
        <w:t xml:space="preserve">на потребительском рынке Березовского городского округа, на 2020 - 2026 годы», в части периода с 01.12.2022 по 31.12.2023» только для конечных потребителей, без тарифа выделения тарифов на тепловую энергию, поставляемую теплоснабжающим, теплосетевым организациям, приобретающим тепловую энергию с целью компенсации потерь тепловой энергии. </w:t>
      </w:r>
    </w:p>
    <w:p w14:paraId="2A2AC484" w14:textId="77777777" w:rsidR="009A0189" w:rsidRPr="009A0189" w:rsidRDefault="009A0189" w:rsidP="009A0189">
      <w:pPr>
        <w:ind w:firstLine="709"/>
        <w:jc w:val="both"/>
        <w:rPr>
          <w:color w:val="000000"/>
          <w:sz w:val="28"/>
          <w:szCs w:val="28"/>
        </w:rPr>
      </w:pPr>
      <w:r w:rsidRPr="009A0189">
        <w:rPr>
          <w:snapToGrid w:val="0"/>
          <w:color w:val="000000"/>
          <w:sz w:val="28"/>
          <w:szCs w:val="28"/>
          <w:lang w:eastAsia="en-US"/>
        </w:rPr>
        <w:t xml:space="preserve">Статус теплосетевой организации ООО «СТК» был подтвержден после 28.11.2022 (дата утверждения тарифов на тепловую энергию ОАО «СКЭК» </w:t>
      </w:r>
      <w:r w:rsidRPr="009A0189">
        <w:rPr>
          <w:snapToGrid w:val="0"/>
          <w:color w:val="000000"/>
          <w:sz w:val="28"/>
          <w:szCs w:val="28"/>
          <w:lang w:eastAsia="en-US"/>
        </w:rPr>
        <w:br/>
        <w:t xml:space="preserve">на потребительском рынке г. Березовский) </w:t>
      </w:r>
      <w:r w:rsidRPr="009A0189">
        <w:rPr>
          <w:color w:val="000000"/>
          <w:sz w:val="28"/>
          <w:szCs w:val="28"/>
        </w:rPr>
        <w:t xml:space="preserve">ответом Управления Федеральной службы государственной регистрации, кадастра и картографии </w:t>
      </w:r>
      <w:r w:rsidRPr="009A0189">
        <w:rPr>
          <w:color w:val="000000"/>
          <w:sz w:val="28"/>
          <w:szCs w:val="28"/>
        </w:rPr>
        <w:br/>
        <w:t xml:space="preserve">по Кемеровской области – Кузбассу (исх. № 11-15005/22 от 26.12.2022). </w:t>
      </w:r>
    </w:p>
    <w:p w14:paraId="45C1C7A1" w14:textId="77777777" w:rsidR="009A0189" w:rsidRPr="009A0189" w:rsidRDefault="009A0189" w:rsidP="009A0189">
      <w:pPr>
        <w:ind w:firstLine="709"/>
        <w:jc w:val="both"/>
        <w:rPr>
          <w:color w:val="000000"/>
          <w:sz w:val="28"/>
          <w:szCs w:val="28"/>
        </w:rPr>
      </w:pPr>
      <w:r w:rsidRPr="009A0189">
        <w:rPr>
          <w:color w:val="000000"/>
          <w:sz w:val="28"/>
          <w:szCs w:val="28"/>
        </w:rPr>
        <w:t xml:space="preserve">Из содержания вышеуказанного ответа Управления Федеральной службы государственной регистрации, кадастра и картографии </w:t>
      </w:r>
      <w:r w:rsidRPr="009A0189">
        <w:rPr>
          <w:color w:val="000000"/>
          <w:sz w:val="28"/>
          <w:szCs w:val="28"/>
        </w:rPr>
        <w:br/>
        <w:t xml:space="preserve">по Кемеровской области – Кузбассу следует, что ЕГРН содержит сведения </w:t>
      </w:r>
      <w:r w:rsidRPr="009A0189">
        <w:rPr>
          <w:color w:val="000000"/>
          <w:sz w:val="28"/>
          <w:szCs w:val="28"/>
        </w:rPr>
        <w:br/>
        <w:t>о государственной регистрации тепловых сетей и ПНС ООО «СТК» записи 42:22:0101001:4817-42/084/2022-9, 42:22:0101001:4841-42/076/2022-13.</w:t>
      </w:r>
    </w:p>
    <w:p w14:paraId="361456DD" w14:textId="77777777" w:rsidR="009A0189" w:rsidRPr="009A0189" w:rsidRDefault="009A0189" w:rsidP="009A0189">
      <w:pPr>
        <w:tabs>
          <w:tab w:val="left" w:pos="1890"/>
        </w:tabs>
        <w:ind w:firstLine="720"/>
        <w:jc w:val="both"/>
        <w:rPr>
          <w:snapToGrid w:val="0"/>
          <w:color w:val="000000"/>
          <w:sz w:val="28"/>
          <w:szCs w:val="28"/>
          <w:lang w:eastAsia="en-US"/>
        </w:rPr>
      </w:pPr>
      <w:r w:rsidRPr="009A0189">
        <w:rPr>
          <w:snapToGrid w:val="0"/>
          <w:color w:val="000000"/>
          <w:sz w:val="28"/>
          <w:szCs w:val="28"/>
          <w:lang w:eastAsia="en-US"/>
        </w:rPr>
        <w:t xml:space="preserve">Согласно приказу ФСТ России от 07.06.2013 № 163 «Об утверждении Регламента открытия дел об установлении регулируемых цен (тарифов) </w:t>
      </w:r>
      <w:r w:rsidRPr="009A0189">
        <w:rPr>
          <w:snapToGrid w:val="0"/>
          <w:color w:val="000000"/>
          <w:sz w:val="28"/>
          <w:szCs w:val="28"/>
          <w:lang w:eastAsia="en-US"/>
        </w:rPr>
        <w:br/>
        <w:t xml:space="preserve">и отмене регулирования тарифов в сфере теплоснабжения» тарифы </w:t>
      </w:r>
      <w:r w:rsidRPr="009A0189">
        <w:rPr>
          <w:snapToGrid w:val="0"/>
          <w:color w:val="000000"/>
          <w:sz w:val="28"/>
          <w:szCs w:val="28"/>
          <w:lang w:eastAsia="en-US"/>
        </w:rPr>
        <w:br/>
        <w:t xml:space="preserve">на тепловую энергию, поставляемые теплоснабжающим, теплосетевым организациям, приобретающим тепловую энергию с целью компенсации потерь тепловой энергии, устанавливаются в соответствии с приложением №3 к Форме. </w:t>
      </w:r>
    </w:p>
    <w:p w14:paraId="45551AED" w14:textId="77777777" w:rsidR="009A0189" w:rsidRPr="009A0189" w:rsidRDefault="009A0189" w:rsidP="009A0189">
      <w:pPr>
        <w:ind w:firstLine="709"/>
        <w:jc w:val="both"/>
        <w:rPr>
          <w:snapToGrid w:val="0"/>
          <w:color w:val="000000"/>
          <w:sz w:val="28"/>
          <w:szCs w:val="28"/>
          <w:lang w:eastAsia="en-US"/>
        </w:rPr>
      </w:pPr>
    </w:p>
    <w:p w14:paraId="6CF6CA3D" w14:textId="77777777" w:rsidR="009A0189" w:rsidRPr="009A0189" w:rsidRDefault="009A0189" w:rsidP="009A0189">
      <w:pPr>
        <w:keepNext/>
        <w:tabs>
          <w:tab w:val="left" w:pos="284"/>
        </w:tabs>
        <w:jc w:val="center"/>
        <w:outlineLvl w:val="0"/>
        <w:rPr>
          <w:rFonts w:cs="Arial"/>
          <w:b/>
          <w:bCs/>
          <w:snapToGrid w:val="0"/>
          <w:color w:val="000000"/>
          <w:kern w:val="32"/>
          <w:sz w:val="28"/>
          <w:szCs w:val="32"/>
          <w:lang w:eastAsia="en-US"/>
        </w:rPr>
      </w:pPr>
      <w:bookmarkStart w:id="8" w:name="_Toc118726055"/>
      <w:r w:rsidRPr="009A0189">
        <w:rPr>
          <w:rFonts w:cs="Arial"/>
          <w:b/>
          <w:bCs/>
          <w:snapToGrid w:val="0"/>
          <w:color w:val="000000"/>
          <w:kern w:val="32"/>
          <w:sz w:val="28"/>
          <w:szCs w:val="32"/>
          <w:lang w:eastAsia="en-US"/>
        </w:rPr>
        <w:t>2. Нормативно правовая база</w:t>
      </w:r>
      <w:bookmarkEnd w:id="8"/>
    </w:p>
    <w:p w14:paraId="52B985B0" w14:textId="77777777" w:rsidR="009A0189" w:rsidRPr="009A0189" w:rsidRDefault="009A0189" w:rsidP="009A0189">
      <w:pPr>
        <w:tabs>
          <w:tab w:val="left" w:pos="1134"/>
          <w:tab w:val="left" w:pos="9900"/>
        </w:tabs>
        <w:spacing w:before="240"/>
        <w:ind w:firstLine="709"/>
        <w:jc w:val="both"/>
        <w:rPr>
          <w:snapToGrid w:val="0"/>
          <w:color w:val="000000"/>
          <w:sz w:val="28"/>
          <w:szCs w:val="28"/>
        </w:rPr>
      </w:pPr>
      <w:r w:rsidRPr="009A0189">
        <w:rPr>
          <w:snapToGrid w:val="0"/>
          <w:color w:val="000000"/>
          <w:sz w:val="28"/>
          <w:szCs w:val="28"/>
        </w:rPr>
        <w:t>Гражданский кодекс Российской Федерации.</w:t>
      </w:r>
    </w:p>
    <w:p w14:paraId="324A90C6" w14:textId="77777777" w:rsidR="009A0189" w:rsidRPr="009A0189" w:rsidRDefault="009A0189" w:rsidP="009A0189">
      <w:pPr>
        <w:tabs>
          <w:tab w:val="left" w:pos="1276"/>
          <w:tab w:val="left" w:pos="9900"/>
        </w:tabs>
        <w:ind w:firstLine="709"/>
        <w:jc w:val="both"/>
        <w:rPr>
          <w:snapToGrid w:val="0"/>
          <w:color w:val="000000"/>
          <w:sz w:val="28"/>
          <w:szCs w:val="28"/>
        </w:rPr>
      </w:pPr>
      <w:r w:rsidRPr="009A0189">
        <w:rPr>
          <w:snapToGrid w:val="0"/>
          <w:color w:val="000000"/>
          <w:sz w:val="28"/>
          <w:szCs w:val="28"/>
        </w:rPr>
        <w:t>Налоговый кодекс Российской Федерации.</w:t>
      </w:r>
    </w:p>
    <w:p w14:paraId="71A0BB9E" w14:textId="77777777" w:rsidR="009A0189" w:rsidRPr="009A0189" w:rsidRDefault="009A0189" w:rsidP="009A0189">
      <w:pPr>
        <w:tabs>
          <w:tab w:val="left" w:pos="1134"/>
          <w:tab w:val="left" w:pos="9900"/>
        </w:tabs>
        <w:ind w:firstLine="709"/>
        <w:jc w:val="both"/>
        <w:rPr>
          <w:snapToGrid w:val="0"/>
          <w:color w:val="000000"/>
          <w:sz w:val="28"/>
          <w:szCs w:val="28"/>
        </w:rPr>
      </w:pPr>
      <w:r w:rsidRPr="009A0189">
        <w:rPr>
          <w:snapToGrid w:val="0"/>
          <w:color w:val="000000"/>
          <w:sz w:val="28"/>
          <w:szCs w:val="28"/>
        </w:rPr>
        <w:t>Трудовой Кодекс Российской Федерации.</w:t>
      </w:r>
    </w:p>
    <w:p w14:paraId="3E4A8560" w14:textId="77777777" w:rsidR="009A0189" w:rsidRPr="009A0189" w:rsidRDefault="009A0189" w:rsidP="009A0189">
      <w:pPr>
        <w:tabs>
          <w:tab w:val="left" w:pos="1134"/>
          <w:tab w:val="left" w:pos="9900"/>
        </w:tabs>
        <w:ind w:firstLine="709"/>
        <w:jc w:val="both"/>
        <w:rPr>
          <w:snapToGrid w:val="0"/>
          <w:color w:val="000000"/>
          <w:sz w:val="28"/>
          <w:szCs w:val="28"/>
        </w:rPr>
      </w:pPr>
      <w:r w:rsidRPr="009A0189">
        <w:rPr>
          <w:snapToGrid w:val="0"/>
          <w:color w:val="000000"/>
          <w:sz w:val="28"/>
          <w:szCs w:val="28"/>
        </w:rPr>
        <w:t>Федеральный Закон от 17.08.1995 № 147-ФЗ «О естественных монополиях».</w:t>
      </w:r>
    </w:p>
    <w:p w14:paraId="4BEB79C8" w14:textId="77777777" w:rsidR="009A0189" w:rsidRPr="009A0189" w:rsidRDefault="009A0189" w:rsidP="009A0189">
      <w:pPr>
        <w:tabs>
          <w:tab w:val="left" w:pos="1134"/>
          <w:tab w:val="left" w:pos="9900"/>
        </w:tabs>
        <w:ind w:firstLine="709"/>
        <w:jc w:val="both"/>
        <w:rPr>
          <w:snapToGrid w:val="0"/>
          <w:color w:val="000000"/>
          <w:sz w:val="28"/>
          <w:szCs w:val="28"/>
        </w:rPr>
      </w:pPr>
      <w:r w:rsidRPr="009A0189">
        <w:rPr>
          <w:snapToGrid w:val="0"/>
          <w:color w:val="000000"/>
          <w:sz w:val="28"/>
          <w:szCs w:val="28"/>
        </w:rPr>
        <w:t>Федеральный закон от 27.07.2010 № 190-ФЗ «О теплоснабжении».</w:t>
      </w:r>
    </w:p>
    <w:p w14:paraId="23ABD98E" w14:textId="77777777" w:rsidR="009A0189" w:rsidRPr="009A0189" w:rsidRDefault="009A0189" w:rsidP="009A0189">
      <w:pPr>
        <w:tabs>
          <w:tab w:val="left" w:pos="1134"/>
          <w:tab w:val="left" w:pos="9900"/>
        </w:tabs>
        <w:ind w:firstLine="709"/>
        <w:jc w:val="both"/>
        <w:rPr>
          <w:snapToGrid w:val="0"/>
          <w:color w:val="000000"/>
          <w:sz w:val="28"/>
          <w:szCs w:val="28"/>
        </w:rPr>
      </w:pPr>
      <w:r w:rsidRPr="009A0189">
        <w:rPr>
          <w:snapToGrid w:val="0"/>
          <w:color w:val="000000"/>
          <w:sz w:val="28"/>
          <w:szCs w:val="28"/>
        </w:rPr>
        <w:t xml:space="preserve">Постановление Правительства РФ от 06.07.1998 № 700 «О введении раздельного учета затрат по регулируемым видам деятельности </w:t>
      </w:r>
      <w:r w:rsidRPr="009A0189">
        <w:rPr>
          <w:snapToGrid w:val="0"/>
          <w:color w:val="000000"/>
          <w:sz w:val="28"/>
          <w:szCs w:val="28"/>
        </w:rPr>
        <w:br/>
        <w:t>в энергетике».</w:t>
      </w:r>
    </w:p>
    <w:p w14:paraId="12C5E5A5" w14:textId="77777777" w:rsidR="009A0189" w:rsidRPr="009A0189" w:rsidRDefault="009A0189" w:rsidP="009A0189">
      <w:pPr>
        <w:tabs>
          <w:tab w:val="left" w:pos="1134"/>
          <w:tab w:val="left" w:pos="9900"/>
        </w:tabs>
        <w:ind w:firstLine="709"/>
        <w:jc w:val="both"/>
        <w:rPr>
          <w:snapToGrid w:val="0"/>
          <w:color w:val="000000"/>
          <w:sz w:val="28"/>
          <w:szCs w:val="28"/>
        </w:rPr>
      </w:pPr>
      <w:r w:rsidRPr="009A0189">
        <w:rPr>
          <w:snapToGrid w:val="0"/>
          <w:color w:val="000000"/>
          <w:sz w:val="28"/>
          <w:szCs w:val="28"/>
        </w:rPr>
        <w:t>Постановление Правительства Российской Федерации от 22.10.2012 № 1075 «О ценообразовании в сфере теплоснабжения».</w:t>
      </w:r>
    </w:p>
    <w:p w14:paraId="4D07A23D" w14:textId="77777777" w:rsidR="009A0189" w:rsidRPr="009A0189" w:rsidRDefault="009A0189" w:rsidP="009A0189">
      <w:pPr>
        <w:tabs>
          <w:tab w:val="left" w:pos="1134"/>
          <w:tab w:val="left" w:pos="9900"/>
        </w:tabs>
        <w:ind w:firstLine="709"/>
        <w:jc w:val="both"/>
        <w:rPr>
          <w:snapToGrid w:val="0"/>
          <w:color w:val="000000"/>
          <w:sz w:val="28"/>
          <w:szCs w:val="28"/>
        </w:rPr>
      </w:pPr>
      <w:r w:rsidRPr="009A0189">
        <w:rPr>
          <w:snapToGrid w:val="0"/>
          <w:color w:val="000000"/>
          <w:sz w:val="28"/>
          <w:szCs w:val="28"/>
        </w:rPr>
        <w:t xml:space="preserve">Приказ Минэнерго РФ от 30.12.2008 № 323 «Об организации </w:t>
      </w:r>
      <w:r w:rsidRPr="009A0189">
        <w:rPr>
          <w:snapToGrid w:val="0"/>
          <w:color w:val="000000"/>
          <w:sz w:val="28"/>
          <w:szCs w:val="28"/>
        </w:rPr>
        <w:br/>
        <w:t>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38E7D9F3" w14:textId="77777777" w:rsidR="009A0189" w:rsidRPr="009A0189" w:rsidRDefault="009A0189" w:rsidP="009A0189">
      <w:pPr>
        <w:tabs>
          <w:tab w:val="left" w:pos="1134"/>
          <w:tab w:val="left" w:pos="9900"/>
        </w:tabs>
        <w:ind w:firstLine="709"/>
        <w:jc w:val="both"/>
        <w:rPr>
          <w:snapToGrid w:val="0"/>
          <w:color w:val="000000"/>
          <w:sz w:val="28"/>
          <w:szCs w:val="28"/>
        </w:rPr>
      </w:pPr>
      <w:r w:rsidRPr="009A0189">
        <w:rPr>
          <w:snapToGrid w:val="0"/>
          <w:color w:val="000000"/>
          <w:sz w:val="28"/>
          <w:szCs w:val="28"/>
        </w:rPr>
        <w:t xml:space="preserve">Приказ Минэнерго РФ от 30.12.2008 № 325 «Об организации </w:t>
      </w:r>
      <w:r w:rsidRPr="009A0189">
        <w:rPr>
          <w:snapToGrid w:val="0"/>
          <w:color w:val="000000"/>
          <w:sz w:val="28"/>
          <w:szCs w:val="28"/>
        </w:rPr>
        <w:br/>
        <w:t xml:space="preserve">в Министерстве энергетики Российской Федерации работы по утверждению </w:t>
      </w:r>
      <w:r w:rsidRPr="009A0189">
        <w:rPr>
          <w:snapToGrid w:val="0"/>
          <w:color w:val="000000"/>
          <w:sz w:val="28"/>
          <w:szCs w:val="28"/>
        </w:rPr>
        <w:lastRenderedPageBreak/>
        <w:t>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31A10650" w14:textId="77777777" w:rsidR="009A0189" w:rsidRPr="009A0189" w:rsidRDefault="009A0189" w:rsidP="009A0189">
      <w:pPr>
        <w:tabs>
          <w:tab w:val="left" w:pos="1134"/>
        </w:tabs>
        <w:ind w:firstLine="709"/>
        <w:jc w:val="both"/>
        <w:rPr>
          <w:snapToGrid w:val="0"/>
          <w:color w:val="000000"/>
          <w:sz w:val="28"/>
          <w:szCs w:val="28"/>
        </w:rPr>
      </w:pPr>
      <w:r w:rsidRPr="009A0189">
        <w:rPr>
          <w:snapToGrid w:val="0"/>
          <w:color w:val="000000"/>
          <w:sz w:val="28"/>
          <w:szCs w:val="28"/>
        </w:rPr>
        <w:t xml:space="preserve">Приказ Федеральной службы по тарифам (ФСТ России) </w:t>
      </w:r>
      <w:r w:rsidRPr="009A0189">
        <w:rPr>
          <w:snapToGrid w:val="0"/>
          <w:color w:val="000000"/>
          <w:sz w:val="28"/>
          <w:szCs w:val="28"/>
        </w:rPr>
        <w:br/>
        <w:t>от 13.06.2013 № 760-э «Об утверждении Методических указаний по расчету регулируемых цен (тарифов) в сфере теплоснабжения» (далее Методические указания).</w:t>
      </w:r>
    </w:p>
    <w:p w14:paraId="097BE609" w14:textId="77777777" w:rsidR="009A0189" w:rsidRPr="009A0189" w:rsidRDefault="009A0189" w:rsidP="009A0189">
      <w:pPr>
        <w:tabs>
          <w:tab w:val="left" w:pos="1134"/>
        </w:tabs>
        <w:ind w:firstLine="709"/>
        <w:jc w:val="both"/>
        <w:rPr>
          <w:snapToGrid w:val="0"/>
          <w:color w:val="000000"/>
          <w:sz w:val="28"/>
          <w:szCs w:val="28"/>
        </w:rPr>
      </w:pPr>
      <w:r w:rsidRPr="009A0189">
        <w:rPr>
          <w:snapToGrid w:val="0"/>
          <w:color w:val="000000"/>
          <w:sz w:val="28"/>
          <w:szCs w:val="28"/>
        </w:rPr>
        <w:t xml:space="preserve">Приказ Федеральной службы по тарифам (ФСТ России) </w:t>
      </w:r>
      <w:r w:rsidRPr="009A0189">
        <w:rPr>
          <w:snapToGrid w:val="0"/>
          <w:color w:val="000000"/>
          <w:sz w:val="28"/>
          <w:szCs w:val="28"/>
        </w:rPr>
        <w:br/>
        <w:t xml:space="preserve">от 07.06.2013 года № 163 «Об утверждении Регламента открытия дел </w:t>
      </w:r>
      <w:r w:rsidRPr="009A0189">
        <w:rPr>
          <w:snapToGrid w:val="0"/>
          <w:color w:val="000000"/>
          <w:sz w:val="28"/>
          <w:szCs w:val="28"/>
        </w:rPr>
        <w:br/>
        <w:t>об установлении регулируемых цен (тарифов) и отмене регулирования тарифов в сфере теплоснабжения».</w:t>
      </w:r>
    </w:p>
    <w:p w14:paraId="713498DF" w14:textId="77777777" w:rsidR="009A0189" w:rsidRPr="009A0189" w:rsidRDefault="009A0189" w:rsidP="009A0189">
      <w:pPr>
        <w:tabs>
          <w:tab w:val="left" w:pos="1134"/>
        </w:tabs>
        <w:ind w:firstLine="709"/>
        <w:jc w:val="both"/>
        <w:rPr>
          <w:snapToGrid w:val="0"/>
          <w:color w:val="000000"/>
          <w:sz w:val="28"/>
          <w:szCs w:val="28"/>
        </w:rPr>
      </w:pPr>
      <w:r w:rsidRPr="009A0189">
        <w:rPr>
          <w:snapToGrid w:val="0"/>
          <w:color w:val="000000"/>
          <w:sz w:val="28"/>
          <w:szCs w:val="28"/>
        </w:rPr>
        <w:t xml:space="preserve">Прочие законы и подзаконные акты, методические разработки </w:t>
      </w:r>
      <w:r w:rsidRPr="009A0189">
        <w:rPr>
          <w:snapToGrid w:val="0"/>
          <w:color w:val="000000"/>
          <w:sz w:val="28"/>
          <w:szCs w:val="28"/>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09D9864C" w14:textId="77777777" w:rsidR="009A0189" w:rsidRPr="009A0189" w:rsidRDefault="009A0189" w:rsidP="009A0189">
      <w:pPr>
        <w:tabs>
          <w:tab w:val="left" w:pos="1134"/>
        </w:tabs>
        <w:ind w:firstLine="709"/>
        <w:jc w:val="both"/>
        <w:rPr>
          <w:snapToGrid w:val="0"/>
          <w:color w:val="000000"/>
          <w:sz w:val="28"/>
          <w:szCs w:val="28"/>
        </w:rPr>
      </w:pPr>
      <w:r w:rsidRPr="009A0189">
        <w:rPr>
          <w:snapToGrid w:val="0"/>
          <w:color w:val="000000"/>
          <w:sz w:val="28"/>
          <w:szCs w:val="28"/>
        </w:rPr>
        <w:t xml:space="preserve">Приказ Росстата от 11.02.2011 № 37 (ред. от 23.12.2016) </w:t>
      </w:r>
      <w:r w:rsidRPr="009A0189">
        <w:rPr>
          <w:snapToGrid w:val="0"/>
          <w:color w:val="000000"/>
          <w:sz w:val="28"/>
          <w:szCs w:val="28"/>
        </w:rPr>
        <w:br/>
        <w:t>«Об утверждении статистического инструментария для организации ФСТ России федерального статистического наблюдения за деятельностью организаций в сфере электроэнергетики и теплоэнергетики»</w:t>
      </w:r>
    </w:p>
    <w:p w14:paraId="7901B8A5" w14:textId="77777777" w:rsidR="009A0189" w:rsidRPr="009A0189" w:rsidRDefault="009A0189" w:rsidP="009A0189">
      <w:pPr>
        <w:ind w:firstLine="709"/>
        <w:jc w:val="both"/>
        <w:rPr>
          <w:snapToGrid w:val="0"/>
          <w:color w:val="000000"/>
          <w:sz w:val="28"/>
          <w:szCs w:val="28"/>
        </w:rPr>
      </w:pPr>
      <w:r w:rsidRPr="009A0189">
        <w:rPr>
          <w:snapToGrid w:val="0"/>
          <w:color w:val="000000"/>
          <w:sz w:val="28"/>
          <w:szCs w:val="28"/>
        </w:rPr>
        <w:t>Приказ Росстата от 03.07.2013 № 257 «Об утверждении статистического инструментария для организации ФСТ России федерального статистического наблюдения за деятельностью организаций в сфере электроэнергетики»</w:t>
      </w:r>
    </w:p>
    <w:p w14:paraId="52158422" w14:textId="77777777" w:rsidR="009A0189" w:rsidRPr="009A0189" w:rsidRDefault="009A0189" w:rsidP="009A0189">
      <w:pPr>
        <w:tabs>
          <w:tab w:val="left" w:pos="426"/>
          <w:tab w:val="right" w:leader="dot" w:pos="9356"/>
        </w:tabs>
        <w:ind w:firstLine="709"/>
        <w:jc w:val="both"/>
        <w:rPr>
          <w:snapToGrid w:val="0"/>
          <w:color w:val="000000"/>
          <w:sz w:val="28"/>
          <w:szCs w:val="28"/>
        </w:rPr>
      </w:pPr>
      <w:r w:rsidRPr="009A0189">
        <w:rPr>
          <w:snapToGrid w:val="0"/>
          <w:color w:val="000000"/>
          <w:sz w:val="28"/>
          <w:szCs w:val="28"/>
        </w:rPr>
        <w:t>Приказ Минстроя России от 29.07.2022 № 623/</w:t>
      </w:r>
      <w:proofErr w:type="spellStart"/>
      <w:r w:rsidRPr="009A0189">
        <w:rPr>
          <w:snapToGrid w:val="0"/>
          <w:color w:val="000000"/>
          <w:sz w:val="28"/>
          <w:szCs w:val="28"/>
        </w:rPr>
        <w:t>пр</w:t>
      </w:r>
      <w:proofErr w:type="spellEnd"/>
      <w:r w:rsidRPr="009A0189">
        <w:rPr>
          <w:snapToGrid w:val="0"/>
          <w:color w:val="000000"/>
          <w:sz w:val="28"/>
          <w:szCs w:val="28"/>
        </w:rPr>
        <w:t xml:space="preserve">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 (Зарегистрировано в Минюсте России 25.08.2022 № 69785);</w:t>
      </w:r>
    </w:p>
    <w:p w14:paraId="1E7ADF4D" w14:textId="77777777" w:rsidR="009A0189" w:rsidRPr="009A0189" w:rsidRDefault="009A0189" w:rsidP="009A0189">
      <w:pPr>
        <w:tabs>
          <w:tab w:val="left" w:pos="851"/>
          <w:tab w:val="left" w:pos="1134"/>
        </w:tabs>
        <w:ind w:firstLine="709"/>
        <w:jc w:val="both"/>
        <w:rPr>
          <w:snapToGrid w:val="0"/>
          <w:color w:val="000000"/>
          <w:sz w:val="28"/>
          <w:szCs w:val="28"/>
        </w:rPr>
      </w:pPr>
      <w:r w:rsidRPr="009A0189">
        <w:rPr>
          <w:snapToGrid w:val="0"/>
          <w:color w:val="000000"/>
          <w:sz w:val="28"/>
          <w:szCs w:val="28"/>
        </w:rPr>
        <w:t>Вся нормативно – методическая основа используется в редакции, действующей на момент проведения экспертизы.</w:t>
      </w:r>
    </w:p>
    <w:p w14:paraId="6AD5435E" w14:textId="77777777" w:rsidR="009A0189" w:rsidRPr="009A0189" w:rsidRDefault="009A0189" w:rsidP="009A0189">
      <w:pPr>
        <w:tabs>
          <w:tab w:val="left" w:pos="851"/>
          <w:tab w:val="left" w:pos="1134"/>
        </w:tabs>
        <w:ind w:firstLine="709"/>
        <w:jc w:val="both"/>
        <w:rPr>
          <w:snapToGrid w:val="0"/>
          <w:color w:val="000000"/>
          <w:sz w:val="28"/>
          <w:szCs w:val="28"/>
        </w:rPr>
      </w:pPr>
      <w:r w:rsidRPr="009A0189">
        <w:rPr>
          <w:snapToGrid w:val="0"/>
          <w:color w:val="000000"/>
          <w:sz w:val="28"/>
          <w:szCs w:val="28"/>
        </w:rPr>
        <w:t>Для составления данного заключения эксперты руководствовались Прогнозом Минэкономразвития РФ, одобренным на заседании Правительства РФ от 22.09.2022, опубликованным на официальном сайте Минэкономразвития РФ от 28.09.2022, в соответствии с которым, ИПЦ (индекс потребительских цен) на 2023 год составит 106,0.</w:t>
      </w:r>
    </w:p>
    <w:p w14:paraId="12866869" w14:textId="77777777" w:rsidR="009A0189" w:rsidRPr="009A0189" w:rsidRDefault="009A0189" w:rsidP="009A0189">
      <w:pPr>
        <w:tabs>
          <w:tab w:val="left" w:pos="851"/>
          <w:tab w:val="left" w:pos="1134"/>
        </w:tabs>
        <w:ind w:firstLine="709"/>
        <w:jc w:val="both"/>
        <w:rPr>
          <w:snapToGrid w:val="0"/>
          <w:color w:val="000000"/>
          <w:sz w:val="28"/>
          <w:szCs w:val="28"/>
        </w:rPr>
      </w:pPr>
    </w:p>
    <w:p w14:paraId="49602FFA" w14:textId="77777777" w:rsidR="009A0189" w:rsidRPr="009A0189" w:rsidRDefault="009A0189" w:rsidP="009A0189">
      <w:pPr>
        <w:keepNext/>
        <w:tabs>
          <w:tab w:val="left" w:pos="284"/>
        </w:tabs>
        <w:jc w:val="center"/>
        <w:outlineLvl w:val="0"/>
        <w:rPr>
          <w:rFonts w:cs="Arial"/>
          <w:b/>
          <w:bCs/>
          <w:snapToGrid w:val="0"/>
          <w:color w:val="000000"/>
          <w:kern w:val="32"/>
          <w:sz w:val="28"/>
          <w:szCs w:val="32"/>
          <w:lang w:eastAsia="en-US"/>
        </w:rPr>
      </w:pPr>
      <w:bookmarkStart w:id="9" w:name="_Toc21094909"/>
      <w:bookmarkStart w:id="10" w:name="_Toc24891723"/>
      <w:bookmarkStart w:id="11" w:name="_Toc88061840"/>
      <w:bookmarkStart w:id="12" w:name="_Toc118726057"/>
      <w:r w:rsidRPr="009A0189">
        <w:rPr>
          <w:rFonts w:cs="Arial"/>
          <w:b/>
          <w:bCs/>
          <w:snapToGrid w:val="0"/>
          <w:color w:val="000000"/>
          <w:kern w:val="32"/>
          <w:sz w:val="28"/>
          <w:szCs w:val="32"/>
          <w:lang w:eastAsia="en-US"/>
        </w:rPr>
        <w:t>3. Анализ соответствия расчетов тарифов и формы представления предложений нормативно – методическим документам по вопросам регулирования тарифов.</w:t>
      </w:r>
      <w:bookmarkEnd w:id="9"/>
      <w:bookmarkEnd w:id="10"/>
      <w:bookmarkEnd w:id="11"/>
      <w:bookmarkEnd w:id="12"/>
    </w:p>
    <w:p w14:paraId="0A1D6DA1" w14:textId="77777777" w:rsidR="009A0189" w:rsidRPr="009A0189" w:rsidRDefault="009A0189" w:rsidP="009A0189">
      <w:pPr>
        <w:spacing w:before="240"/>
        <w:ind w:right="-2" w:firstLine="709"/>
        <w:jc w:val="both"/>
        <w:rPr>
          <w:snapToGrid w:val="0"/>
          <w:color w:val="000000"/>
          <w:sz w:val="28"/>
          <w:szCs w:val="28"/>
        </w:rPr>
      </w:pPr>
      <w:r w:rsidRPr="009A0189">
        <w:rPr>
          <w:snapToGrid w:val="0"/>
          <w:color w:val="000000"/>
          <w:sz w:val="28"/>
          <w:szCs w:val="28"/>
        </w:rPr>
        <w:t xml:space="preserve">Материалы ОАО «СКЭК» (г. Кемерово) по установлению тарифов </w:t>
      </w:r>
      <w:r w:rsidRPr="009A0189">
        <w:rPr>
          <w:snapToGrid w:val="0"/>
          <w:color w:val="000000"/>
          <w:sz w:val="28"/>
          <w:szCs w:val="28"/>
        </w:rPr>
        <w:br/>
      </w:r>
      <w:r w:rsidRPr="009A0189">
        <w:rPr>
          <w:snapToGrid w:val="0"/>
          <w:color w:val="000000"/>
          <w:sz w:val="28"/>
          <w:szCs w:val="28"/>
          <w:lang w:eastAsia="en-US"/>
        </w:rPr>
        <w:t>на тепловую энергию для конечных потребителей</w:t>
      </w:r>
      <w:r w:rsidRPr="009A0189">
        <w:rPr>
          <w:snapToGrid w:val="0"/>
          <w:color w:val="000000"/>
          <w:sz w:val="28"/>
          <w:szCs w:val="28"/>
        </w:rPr>
        <w:t xml:space="preserve"> на 2023 год подготовлены </w:t>
      </w:r>
      <w:r w:rsidRPr="009A0189">
        <w:rPr>
          <w:snapToGrid w:val="0"/>
          <w:color w:val="000000"/>
          <w:sz w:val="28"/>
          <w:szCs w:val="28"/>
        </w:rPr>
        <w:br/>
        <w:t xml:space="preserve">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w:t>
      </w:r>
      <w:r w:rsidRPr="009A0189">
        <w:rPr>
          <w:snapToGrid w:val="0"/>
          <w:color w:val="000000"/>
          <w:sz w:val="28"/>
          <w:szCs w:val="28"/>
        </w:rPr>
        <w:lastRenderedPageBreak/>
        <w:t>регулируемых цен (тарифов) в сфере теплоснабжения», утверждённых приказом ФСТ России от 13.06.2013 № 760-э.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26036ADE" w14:textId="77777777" w:rsidR="009A0189" w:rsidRPr="009A0189" w:rsidRDefault="009A0189" w:rsidP="009A0189">
      <w:pPr>
        <w:keepNext/>
        <w:tabs>
          <w:tab w:val="left" w:pos="284"/>
        </w:tabs>
        <w:jc w:val="center"/>
        <w:outlineLvl w:val="0"/>
        <w:rPr>
          <w:rFonts w:cs="Arial"/>
          <w:b/>
          <w:bCs/>
          <w:snapToGrid w:val="0"/>
          <w:color w:val="000000"/>
          <w:kern w:val="32"/>
          <w:sz w:val="28"/>
          <w:szCs w:val="32"/>
          <w:lang w:eastAsia="en-US"/>
        </w:rPr>
      </w:pPr>
      <w:bookmarkStart w:id="13" w:name="_Toc21094910"/>
      <w:bookmarkStart w:id="14" w:name="_Toc24891724"/>
      <w:bookmarkStart w:id="15" w:name="_Toc88061841"/>
      <w:bookmarkStart w:id="16" w:name="_Toc118726058"/>
    </w:p>
    <w:p w14:paraId="6C279505" w14:textId="77777777" w:rsidR="009A0189" w:rsidRPr="009A0189" w:rsidRDefault="009A0189" w:rsidP="009A0189">
      <w:pPr>
        <w:keepNext/>
        <w:tabs>
          <w:tab w:val="left" w:pos="284"/>
        </w:tabs>
        <w:jc w:val="center"/>
        <w:outlineLvl w:val="0"/>
        <w:rPr>
          <w:rFonts w:cs="Arial"/>
          <w:b/>
          <w:bCs/>
          <w:snapToGrid w:val="0"/>
          <w:color w:val="000000"/>
          <w:kern w:val="32"/>
          <w:sz w:val="28"/>
          <w:szCs w:val="32"/>
          <w:lang w:eastAsia="en-US"/>
        </w:rPr>
      </w:pPr>
      <w:r w:rsidRPr="009A0189">
        <w:rPr>
          <w:rFonts w:cs="Arial"/>
          <w:b/>
          <w:bCs/>
          <w:snapToGrid w:val="0"/>
          <w:color w:val="000000"/>
          <w:kern w:val="32"/>
          <w:sz w:val="28"/>
          <w:szCs w:val="32"/>
          <w:lang w:eastAsia="en-US"/>
        </w:rPr>
        <w:t>4. Оценка достоверности данных, приведенных в предложениях</w:t>
      </w:r>
      <w:r w:rsidRPr="009A0189">
        <w:rPr>
          <w:rFonts w:cs="Arial"/>
          <w:b/>
          <w:bCs/>
          <w:snapToGrid w:val="0"/>
          <w:color w:val="000000"/>
          <w:kern w:val="32"/>
          <w:sz w:val="28"/>
          <w:szCs w:val="32"/>
          <w:lang w:eastAsia="en-US"/>
        </w:rPr>
        <w:br/>
        <w:t>об установлении тарифов</w:t>
      </w:r>
      <w:bookmarkEnd w:id="13"/>
      <w:bookmarkEnd w:id="14"/>
      <w:r w:rsidRPr="009A0189">
        <w:rPr>
          <w:rFonts w:cs="Arial"/>
          <w:b/>
          <w:bCs/>
          <w:snapToGrid w:val="0"/>
          <w:color w:val="000000"/>
          <w:kern w:val="32"/>
          <w:sz w:val="28"/>
          <w:szCs w:val="32"/>
          <w:lang w:eastAsia="en-US"/>
        </w:rPr>
        <w:t>.</w:t>
      </w:r>
      <w:bookmarkEnd w:id="15"/>
      <w:bookmarkEnd w:id="16"/>
    </w:p>
    <w:p w14:paraId="458CE0DE" w14:textId="77777777" w:rsidR="009A0189" w:rsidRPr="009A0189" w:rsidRDefault="009A0189" w:rsidP="009A0189">
      <w:pPr>
        <w:spacing w:before="240"/>
        <w:ind w:right="-2" w:firstLine="709"/>
        <w:jc w:val="both"/>
        <w:rPr>
          <w:snapToGrid w:val="0"/>
          <w:color w:val="000000"/>
          <w:sz w:val="28"/>
          <w:szCs w:val="28"/>
        </w:rPr>
      </w:pPr>
      <w:r w:rsidRPr="009A0189">
        <w:rPr>
          <w:snapToGrid w:val="0"/>
          <w:color w:val="000000"/>
          <w:sz w:val="28"/>
          <w:szCs w:val="28"/>
        </w:rPr>
        <w:t xml:space="preserve">Экспертами рассматривались и принимались во внимание </w:t>
      </w:r>
      <w:r w:rsidRPr="009A0189">
        <w:rPr>
          <w:snapToGrid w:val="0"/>
          <w:color w:val="00000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9A0189">
        <w:rPr>
          <w:snapToGrid w:val="0"/>
          <w:color w:val="00000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489B8ED2" w14:textId="77777777" w:rsidR="009A0189" w:rsidRPr="009A0189" w:rsidRDefault="009A0189" w:rsidP="009A0189">
      <w:pPr>
        <w:ind w:right="-2" w:firstLine="709"/>
        <w:jc w:val="both"/>
        <w:rPr>
          <w:snapToGrid w:val="0"/>
          <w:color w:val="000000"/>
          <w:sz w:val="28"/>
          <w:szCs w:val="28"/>
        </w:rPr>
      </w:pPr>
      <w:r w:rsidRPr="009A0189">
        <w:rPr>
          <w:snapToGrid w:val="0"/>
          <w:color w:val="000000"/>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ОАО «СКЭК» (г. Кемерово) информации для определения величины экономически обоснованных расходов по регулируемым</w:t>
      </w:r>
      <w:r w:rsidRPr="009A0189">
        <w:rPr>
          <w:snapToGrid w:val="0"/>
          <w:color w:val="000000"/>
          <w:sz w:val="28"/>
          <w:szCs w:val="28"/>
        </w:rPr>
        <w:br/>
        <w:t>Региональной энергетической комиссии Кузбасса видам деятельности на 2023 год.</w:t>
      </w:r>
    </w:p>
    <w:p w14:paraId="12C2F6E4" w14:textId="77777777" w:rsidR="009A0189" w:rsidRPr="009A0189" w:rsidRDefault="009A0189" w:rsidP="009A0189">
      <w:pPr>
        <w:keepNext/>
        <w:tabs>
          <w:tab w:val="left" w:pos="284"/>
        </w:tabs>
        <w:spacing w:before="240"/>
        <w:jc w:val="center"/>
        <w:outlineLvl w:val="0"/>
        <w:rPr>
          <w:rFonts w:cs="Arial"/>
          <w:b/>
          <w:bCs/>
          <w:snapToGrid w:val="0"/>
          <w:color w:val="000000"/>
          <w:kern w:val="32"/>
          <w:sz w:val="28"/>
          <w:szCs w:val="32"/>
          <w:lang w:eastAsia="en-US"/>
        </w:rPr>
      </w:pPr>
      <w:bookmarkStart w:id="17" w:name="_Toc21094950"/>
      <w:bookmarkStart w:id="18" w:name="_Toc24891726"/>
      <w:bookmarkStart w:id="19" w:name="_Toc88061842"/>
      <w:bookmarkStart w:id="20" w:name="_Toc118726059"/>
      <w:r w:rsidRPr="009A0189">
        <w:rPr>
          <w:rFonts w:cs="Arial"/>
          <w:b/>
          <w:bCs/>
          <w:snapToGrid w:val="0"/>
          <w:color w:val="000000"/>
          <w:kern w:val="32"/>
          <w:sz w:val="28"/>
          <w:szCs w:val="32"/>
          <w:lang w:eastAsia="en-US"/>
        </w:rPr>
        <w:t xml:space="preserve">5. Тепловой баланс </w:t>
      </w:r>
      <w:bookmarkEnd w:id="17"/>
      <w:bookmarkEnd w:id="18"/>
      <w:r w:rsidRPr="009A0189">
        <w:rPr>
          <w:rFonts w:cs="Arial"/>
          <w:b/>
          <w:bCs/>
          <w:snapToGrid w:val="0"/>
          <w:color w:val="000000"/>
          <w:kern w:val="32"/>
          <w:sz w:val="28"/>
          <w:szCs w:val="32"/>
          <w:lang w:eastAsia="en-US"/>
        </w:rPr>
        <w:t>предприятия на 2023 год</w:t>
      </w:r>
      <w:bookmarkEnd w:id="19"/>
      <w:bookmarkEnd w:id="20"/>
    </w:p>
    <w:p w14:paraId="5C86522E" w14:textId="77777777" w:rsidR="009A0189" w:rsidRPr="009A0189" w:rsidRDefault="009A0189" w:rsidP="009A0189">
      <w:pPr>
        <w:widowControl w:val="0"/>
        <w:spacing w:before="240"/>
        <w:ind w:firstLine="720"/>
        <w:jc w:val="both"/>
        <w:rPr>
          <w:snapToGrid w:val="0"/>
          <w:color w:val="000000"/>
          <w:sz w:val="28"/>
          <w:szCs w:val="28"/>
        </w:rPr>
      </w:pPr>
      <w:bookmarkStart w:id="21" w:name="_Hlk81820880"/>
      <w:r w:rsidRPr="009A0189">
        <w:rPr>
          <w:snapToGrid w:val="0"/>
          <w:color w:val="000000"/>
          <w:sz w:val="28"/>
          <w:szCs w:val="28"/>
        </w:rPr>
        <w:t xml:space="preserve">Согласно </w:t>
      </w:r>
      <w:hyperlink r:id="rId8" w:anchor="000013" w:history="1">
        <w:r w:rsidRPr="009A0189">
          <w:rPr>
            <w:snapToGrid w:val="0"/>
            <w:color w:val="000000"/>
            <w:sz w:val="28"/>
            <w:szCs w:val="28"/>
          </w:rPr>
          <w:t>пункту 22</w:t>
        </w:r>
      </w:hyperlink>
      <w:r w:rsidRPr="009A0189">
        <w:rPr>
          <w:snapToGrid w:val="0"/>
          <w:color w:val="000000"/>
          <w:sz w:val="28"/>
          <w:szCs w:val="28"/>
        </w:rPr>
        <w:t xml:space="preserve"> Основ ценообразования тарифы устанавливаются </w:t>
      </w:r>
      <w:r w:rsidRPr="009A0189">
        <w:rPr>
          <w:snapToGrid w:val="0"/>
          <w:color w:val="000000"/>
          <w:sz w:val="28"/>
          <w:szCs w:val="28"/>
        </w:rPr>
        <w:br/>
        <w:t xml:space="preserve">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w:t>
      </w:r>
      <w:r w:rsidRPr="009A0189">
        <w:rPr>
          <w:snapToGrid w:val="0"/>
          <w:color w:val="000000"/>
          <w:sz w:val="28"/>
          <w:szCs w:val="28"/>
        </w:rPr>
        <w:br/>
        <w:t xml:space="preserve">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w:t>
      </w:r>
      <w:r w:rsidRPr="009A0189">
        <w:rPr>
          <w:snapToGrid w:val="0"/>
          <w:color w:val="000000"/>
          <w:sz w:val="28"/>
          <w:szCs w:val="28"/>
        </w:rPr>
        <w:br/>
        <w:t>с методическими </w:t>
      </w:r>
      <w:hyperlink r:id="rId9" w:anchor="100015" w:history="1">
        <w:r w:rsidRPr="009A0189">
          <w:rPr>
            <w:snapToGrid w:val="0"/>
            <w:color w:val="000000"/>
            <w:sz w:val="28"/>
            <w:szCs w:val="28"/>
          </w:rPr>
          <w:t>указаниями</w:t>
        </w:r>
      </w:hyperlink>
      <w:r w:rsidRPr="009A0189">
        <w:rPr>
          <w:snapToGrid w:val="0"/>
          <w:color w:val="00000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280BA83F" w14:textId="77777777" w:rsidR="009A0189" w:rsidRPr="009A0189" w:rsidRDefault="009A0189" w:rsidP="009A0189">
      <w:pPr>
        <w:widowControl w:val="0"/>
        <w:ind w:firstLine="720"/>
        <w:jc w:val="both"/>
        <w:rPr>
          <w:snapToGrid w:val="0"/>
          <w:color w:val="000000"/>
          <w:sz w:val="28"/>
          <w:szCs w:val="28"/>
        </w:rPr>
      </w:pPr>
      <w:bookmarkStart w:id="22" w:name="_Hlk52954443"/>
      <w:r w:rsidRPr="009A0189">
        <w:rPr>
          <w:snapToGrid w:val="0"/>
          <w:color w:val="000000"/>
          <w:sz w:val="28"/>
          <w:szCs w:val="28"/>
        </w:rPr>
        <w:t xml:space="preserve">Схема теплоснабжения Березовского городского округа утверждена </w:t>
      </w:r>
      <w:r w:rsidRPr="009A0189">
        <w:rPr>
          <w:snapToGrid w:val="0"/>
          <w:color w:val="000000"/>
          <w:sz w:val="28"/>
          <w:szCs w:val="28"/>
        </w:rPr>
        <w:lastRenderedPageBreak/>
        <w:t xml:space="preserve">постановлением администрации Березовского городского округа </w:t>
      </w:r>
      <w:r w:rsidRPr="009A0189">
        <w:rPr>
          <w:snapToGrid w:val="0"/>
          <w:color w:val="000000"/>
          <w:sz w:val="28"/>
          <w:szCs w:val="28"/>
        </w:rPr>
        <w:br/>
        <w:t>от 23.06.2022 № 531 (http://npa-berez.ru/4960-postanovlenie-531-ot-23062022.html).</w:t>
      </w:r>
    </w:p>
    <w:bookmarkEnd w:id="22"/>
    <w:p w14:paraId="62424430" w14:textId="77777777" w:rsidR="009A0189" w:rsidRPr="009A0189" w:rsidRDefault="009A0189" w:rsidP="009A0189">
      <w:pPr>
        <w:widowControl w:val="0"/>
        <w:ind w:firstLine="720"/>
        <w:jc w:val="both"/>
        <w:rPr>
          <w:snapToGrid w:val="0"/>
          <w:color w:val="000000"/>
          <w:sz w:val="28"/>
          <w:szCs w:val="28"/>
        </w:rPr>
      </w:pPr>
      <w:r w:rsidRPr="009A0189">
        <w:rPr>
          <w:snapToGrid w:val="0"/>
          <w:color w:val="000000"/>
          <w:sz w:val="28"/>
          <w:szCs w:val="28"/>
        </w:rPr>
        <w:t>Согласно схеме теплоснабжения, объем полезного отпуска тепловой энергии на 2023 год должен составлять 273,538 тыс. Гкал. Эксперты считают обоснованным принять объем полезного отпуска согласно актуализированной на 2023 год схеме теплоснабжения.</w:t>
      </w:r>
    </w:p>
    <w:p w14:paraId="233ED455" w14:textId="77777777" w:rsidR="009A0189" w:rsidRPr="009A0189" w:rsidRDefault="009A0189" w:rsidP="009A0189">
      <w:pPr>
        <w:widowControl w:val="0"/>
        <w:ind w:firstLine="720"/>
        <w:jc w:val="both"/>
        <w:rPr>
          <w:color w:val="000000"/>
          <w:sz w:val="28"/>
          <w:szCs w:val="28"/>
        </w:rPr>
      </w:pPr>
      <w:r w:rsidRPr="009A0189">
        <w:rPr>
          <w:color w:val="000000"/>
          <w:sz w:val="28"/>
          <w:szCs w:val="28"/>
        </w:rPr>
        <w:t>Согласно пункта 22 (1)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3C649420" w14:textId="77777777" w:rsidR="009A0189" w:rsidRPr="009A0189" w:rsidRDefault="009A0189" w:rsidP="009A0189">
      <w:pPr>
        <w:widowControl w:val="0"/>
        <w:ind w:firstLine="720"/>
        <w:jc w:val="both"/>
        <w:rPr>
          <w:color w:val="000000"/>
          <w:sz w:val="28"/>
          <w:szCs w:val="28"/>
        </w:rPr>
      </w:pPr>
      <w:r w:rsidRPr="009A0189">
        <w:rPr>
          <w:color w:val="000000"/>
          <w:sz w:val="28"/>
          <w:szCs w:val="28"/>
        </w:rPr>
        <w:t>Динамика полезного отпуска тепловой энергии для населения представлена в таблице 1.</w:t>
      </w:r>
    </w:p>
    <w:p w14:paraId="799361E5" w14:textId="77777777" w:rsidR="009A0189" w:rsidRPr="009A0189" w:rsidRDefault="009A0189" w:rsidP="009A0189">
      <w:pPr>
        <w:widowControl w:val="0"/>
        <w:spacing w:line="276" w:lineRule="auto"/>
        <w:ind w:firstLine="720"/>
        <w:jc w:val="right"/>
        <w:rPr>
          <w:color w:val="000000"/>
          <w:sz w:val="28"/>
          <w:szCs w:val="28"/>
        </w:rPr>
      </w:pPr>
      <w:r w:rsidRPr="009A0189">
        <w:rPr>
          <w:color w:val="000000"/>
          <w:sz w:val="28"/>
          <w:szCs w:val="28"/>
        </w:rPr>
        <w:t>Таблица 1</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29"/>
        <w:gridCol w:w="5812"/>
        <w:gridCol w:w="2410"/>
      </w:tblGrid>
      <w:tr w:rsidR="009A0189" w:rsidRPr="009A0189" w14:paraId="144DBB7A" w14:textId="77777777" w:rsidTr="007C6DAC">
        <w:trPr>
          <w:trHeight w:val="20"/>
        </w:trPr>
        <w:tc>
          <w:tcPr>
            <w:tcW w:w="1129" w:type="dxa"/>
            <w:shd w:val="clear" w:color="auto" w:fill="auto"/>
            <w:noWrap/>
            <w:vAlign w:val="center"/>
            <w:hideMark/>
          </w:tcPr>
          <w:p w14:paraId="261F78F7" w14:textId="77777777" w:rsidR="009A0189" w:rsidRPr="009A0189" w:rsidRDefault="009A0189" w:rsidP="009A0189">
            <w:pPr>
              <w:jc w:val="center"/>
              <w:rPr>
                <w:color w:val="000000"/>
              </w:rPr>
            </w:pPr>
            <w:r w:rsidRPr="009A0189">
              <w:rPr>
                <w:color w:val="000000"/>
              </w:rPr>
              <w:t>Год</w:t>
            </w:r>
          </w:p>
        </w:tc>
        <w:tc>
          <w:tcPr>
            <w:tcW w:w="5812" w:type="dxa"/>
            <w:shd w:val="clear" w:color="auto" w:fill="auto"/>
            <w:vAlign w:val="center"/>
            <w:hideMark/>
          </w:tcPr>
          <w:p w14:paraId="20706F6D" w14:textId="77777777" w:rsidR="009A0189" w:rsidRPr="009A0189" w:rsidRDefault="009A0189" w:rsidP="009A0189">
            <w:pPr>
              <w:jc w:val="center"/>
              <w:rPr>
                <w:color w:val="000000"/>
              </w:rPr>
            </w:pPr>
            <w:r w:rsidRPr="009A0189">
              <w:rPr>
                <w:color w:val="000000"/>
              </w:rPr>
              <w:t>Полезный отпуск по категории потребителей «Население», Гкал</w:t>
            </w:r>
          </w:p>
        </w:tc>
        <w:tc>
          <w:tcPr>
            <w:tcW w:w="2410" w:type="dxa"/>
            <w:shd w:val="clear" w:color="auto" w:fill="auto"/>
            <w:vAlign w:val="center"/>
            <w:hideMark/>
          </w:tcPr>
          <w:p w14:paraId="146F7E52" w14:textId="77777777" w:rsidR="009A0189" w:rsidRPr="009A0189" w:rsidRDefault="009A0189" w:rsidP="009A0189">
            <w:pPr>
              <w:jc w:val="center"/>
              <w:rPr>
                <w:color w:val="000000"/>
              </w:rPr>
            </w:pPr>
            <w:r w:rsidRPr="009A0189">
              <w:rPr>
                <w:color w:val="000000"/>
              </w:rPr>
              <w:t>Динамика изменения, %</w:t>
            </w:r>
          </w:p>
        </w:tc>
      </w:tr>
      <w:tr w:rsidR="009A0189" w:rsidRPr="009A0189" w14:paraId="368996D7" w14:textId="77777777" w:rsidTr="007C6DAC">
        <w:trPr>
          <w:trHeight w:val="20"/>
        </w:trPr>
        <w:tc>
          <w:tcPr>
            <w:tcW w:w="1129" w:type="dxa"/>
            <w:shd w:val="clear" w:color="auto" w:fill="auto"/>
            <w:noWrap/>
            <w:vAlign w:val="center"/>
            <w:hideMark/>
          </w:tcPr>
          <w:p w14:paraId="051DE6D4" w14:textId="77777777" w:rsidR="009A0189" w:rsidRPr="009A0189" w:rsidRDefault="009A0189" w:rsidP="009A0189">
            <w:pPr>
              <w:jc w:val="center"/>
              <w:rPr>
                <w:color w:val="000000"/>
              </w:rPr>
            </w:pPr>
            <w:r w:rsidRPr="009A0189">
              <w:rPr>
                <w:color w:val="000000"/>
              </w:rPr>
              <w:t>2019</w:t>
            </w:r>
          </w:p>
        </w:tc>
        <w:tc>
          <w:tcPr>
            <w:tcW w:w="5812" w:type="dxa"/>
            <w:shd w:val="clear" w:color="auto" w:fill="auto"/>
            <w:noWrap/>
            <w:hideMark/>
          </w:tcPr>
          <w:p w14:paraId="672D0CA2" w14:textId="77777777" w:rsidR="009A0189" w:rsidRPr="009A0189" w:rsidRDefault="009A0189" w:rsidP="009A0189">
            <w:pPr>
              <w:jc w:val="center"/>
              <w:rPr>
                <w:color w:val="000000"/>
              </w:rPr>
            </w:pPr>
            <w:r w:rsidRPr="009A0189">
              <w:rPr>
                <w:color w:val="000000"/>
              </w:rPr>
              <w:t>213810,58</w:t>
            </w:r>
          </w:p>
        </w:tc>
        <w:tc>
          <w:tcPr>
            <w:tcW w:w="2410" w:type="dxa"/>
            <w:shd w:val="clear" w:color="auto" w:fill="auto"/>
            <w:vAlign w:val="center"/>
            <w:hideMark/>
          </w:tcPr>
          <w:p w14:paraId="464A96D7" w14:textId="77777777" w:rsidR="009A0189" w:rsidRPr="009A0189" w:rsidRDefault="009A0189" w:rsidP="009A0189">
            <w:pPr>
              <w:jc w:val="center"/>
              <w:rPr>
                <w:color w:val="000000"/>
              </w:rPr>
            </w:pPr>
            <w:r w:rsidRPr="009A0189">
              <w:rPr>
                <w:color w:val="000000"/>
              </w:rPr>
              <w:t> </w:t>
            </w:r>
          </w:p>
        </w:tc>
      </w:tr>
      <w:tr w:rsidR="009A0189" w:rsidRPr="009A0189" w14:paraId="089A9738" w14:textId="77777777" w:rsidTr="007C6DAC">
        <w:trPr>
          <w:trHeight w:val="20"/>
        </w:trPr>
        <w:tc>
          <w:tcPr>
            <w:tcW w:w="1129" w:type="dxa"/>
            <w:shd w:val="clear" w:color="auto" w:fill="auto"/>
            <w:noWrap/>
            <w:vAlign w:val="center"/>
            <w:hideMark/>
          </w:tcPr>
          <w:p w14:paraId="576C7CB0" w14:textId="77777777" w:rsidR="009A0189" w:rsidRPr="009A0189" w:rsidRDefault="009A0189" w:rsidP="009A0189">
            <w:pPr>
              <w:jc w:val="center"/>
              <w:rPr>
                <w:color w:val="000000"/>
              </w:rPr>
            </w:pPr>
            <w:r w:rsidRPr="009A0189">
              <w:rPr>
                <w:color w:val="000000"/>
              </w:rPr>
              <w:t>2020</w:t>
            </w:r>
          </w:p>
        </w:tc>
        <w:tc>
          <w:tcPr>
            <w:tcW w:w="5812" w:type="dxa"/>
            <w:shd w:val="clear" w:color="auto" w:fill="auto"/>
            <w:noWrap/>
            <w:hideMark/>
          </w:tcPr>
          <w:p w14:paraId="77F849D2" w14:textId="77777777" w:rsidR="009A0189" w:rsidRPr="009A0189" w:rsidRDefault="009A0189" w:rsidP="009A0189">
            <w:pPr>
              <w:jc w:val="center"/>
              <w:rPr>
                <w:color w:val="000000"/>
              </w:rPr>
            </w:pPr>
            <w:r w:rsidRPr="009A0189">
              <w:rPr>
                <w:color w:val="000000"/>
              </w:rPr>
              <w:t>216098,54</w:t>
            </w:r>
          </w:p>
        </w:tc>
        <w:tc>
          <w:tcPr>
            <w:tcW w:w="2410" w:type="dxa"/>
            <w:shd w:val="clear" w:color="auto" w:fill="auto"/>
            <w:vAlign w:val="center"/>
            <w:hideMark/>
          </w:tcPr>
          <w:p w14:paraId="0B34EDFC" w14:textId="77777777" w:rsidR="009A0189" w:rsidRPr="009A0189" w:rsidRDefault="009A0189" w:rsidP="009A0189">
            <w:pPr>
              <w:jc w:val="center"/>
              <w:rPr>
                <w:color w:val="000000"/>
              </w:rPr>
            </w:pPr>
            <w:r w:rsidRPr="009A0189">
              <w:rPr>
                <w:color w:val="000000"/>
              </w:rPr>
              <w:t>1,07</w:t>
            </w:r>
          </w:p>
        </w:tc>
      </w:tr>
      <w:tr w:rsidR="009A0189" w:rsidRPr="009A0189" w14:paraId="66871105" w14:textId="77777777" w:rsidTr="007C6DAC">
        <w:trPr>
          <w:trHeight w:val="20"/>
        </w:trPr>
        <w:tc>
          <w:tcPr>
            <w:tcW w:w="1129" w:type="dxa"/>
            <w:shd w:val="clear" w:color="auto" w:fill="auto"/>
            <w:noWrap/>
            <w:vAlign w:val="center"/>
            <w:hideMark/>
          </w:tcPr>
          <w:p w14:paraId="2DA7FB70" w14:textId="77777777" w:rsidR="009A0189" w:rsidRPr="009A0189" w:rsidRDefault="009A0189" w:rsidP="009A0189">
            <w:pPr>
              <w:jc w:val="center"/>
              <w:rPr>
                <w:color w:val="000000"/>
              </w:rPr>
            </w:pPr>
            <w:r w:rsidRPr="009A0189">
              <w:rPr>
                <w:color w:val="000000"/>
              </w:rPr>
              <w:t>2021</w:t>
            </w:r>
          </w:p>
        </w:tc>
        <w:tc>
          <w:tcPr>
            <w:tcW w:w="5812" w:type="dxa"/>
            <w:shd w:val="clear" w:color="auto" w:fill="auto"/>
            <w:noWrap/>
            <w:hideMark/>
          </w:tcPr>
          <w:p w14:paraId="2065C517" w14:textId="77777777" w:rsidR="009A0189" w:rsidRPr="009A0189" w:rsidRDefault="009A0189" w:rsidP="009A0189">
            <w:pPr>
              <w:jc w:val="center"/>
              <w:rPr>
                <w:color w:val="000000"/>
              </w:rPr>
            </w:pPr>
            <w:r w:rsidRPr="009A0189">
              <w:rPr>
                <w:color w:val="000000"/>
              </w:rPr>
              <w:t>222733,06</w:t>
            </w:r>
          </w:p>
        </w:tc>
        <w:tc>
          <w:tcPr>
            <w:tcW w:w="2410" w:type="dxa"/>
            <w:shd w:val="clear" w:color="auto" w:fill="auto"/>
            <w:vAlign w:val="center"/>
            <w:hideMark/>
          </w:tcPr>
          <w:p w14:paraId="7B46CF2E" w14:textId="77777777" w:rsidR="009A0189" w:rsidRPr="009A0189" w:rsidRDefault="009A0189" w:rsidP="009A0189">
            <w:pPr>
              <w:jc w:val="center"/>
              <w:rPr>
                <w:color w:val="000000"/>
              </w:rPr>
            </w:pPr>
            <w:r w:rsidRPr="009A0189">
              <w:rPr>
                <w:color w:val="000000"/>
              </w:rPr>
              <w:t>3,07</w:t>
            </w:r>
          </w:p>
        </w:tc>
      </w:tr>
      <w:tr w:rsidR="009A0189" w:rsidRPr="009A0189" w14:paraId="32FCE4FE" w14:textId="77777777" w:rsidTr="007C6DAC">
        <w:trPr>
          <w:trHeight w:val="20"/>
        </w:trPr>
        <w:tc>
          <w:tcPr>
            <w:tcW w:w="1129" w:type="dxa"/>
            <w:shd w:val="clear" w:color="auto" w:fill="auto"/>
            <w:vAlign w:val="center"/>
            <w:hideMark/>
          </w:tcPr>
          <w:p w14:paraId="66A4C9A7" w14:textId="77777777" w:rsidR="009A0189" w:rsidRPr="009A0189" w:rsidRDefault="009A0189" w:rsidP="009A0189">
            <w:pPr>
              <w:jc w:val="center"/>
              <w:rPr>
                <w:color w:val="000000"/>
              </w:rPr>
            </w:pPr>
            <w:r w:rsidRPr="009A0189">
              <w:rPr>
                <w:color w:val="000000"/>
              </w:rPr>
              <w:t>план 2023</w:t>
            </w:r>
          </w:p>
        </w:tc>
        <w:tc>
          <w:tcPr>
            <w:tcW w:w="5812" w:type="dxa"/>
            <w:shd w:val="clear" w:color="auto" w:fill="auto"/>
            <w:noWrap/>
            <w:hideMark/>
          </w:tcPr>
          <w:p w14:paraId="5AD8E787" w14:textId="77777777" w:rsidR="009A0189" w:rsidRPr="009A0189" w:rsidRDefault="009A0189" w:rsidP="009A0189">
            <w:pPr>
              <w:jc w:val="center"/>
              <w:rPr>
                <w:color w:val="000000"/>
              </w:rPr>
            </w:pPr>
            <w:r w:rsidRPr="009A0189">
              <w:rPr>
                <w:color w:val="000000"/>
              </w:rPr>
              <w:t>227343,88</w:t>
            </w:r>
          </w:p>
        </w:tc>
        <w:tc>
          <w:tcPr>
            <w:tcW w:w="2410" w:type="dxa"/>
            <w:shd w:val="clear" w:color="auto" w:fill="auto"/>
            <w:vAlign w:val="center"/>
            <w:hideMark/>
          </w:tcPr>
          <w:p w14:paraId="4E371A68" w14:textId="77777777" w:rsidR="009A0189" w:rsidRPr="009A0189" w:rsidRDefault="009A0189" w:rsidP="009A0189">
            <w:pPr>
              <w:jc w:val="center"/>
              <w:rPr>
                <w:color w:val="000000"/>
              </w:rPr>
            </w:pPr>
            <w:r w:rsidRPr="009A0189">
              <w:rPr>
                <w:color w:val="000000"/>
              </w:rPr>
              <w:t>2,07 в среднем</w:t>
            </w:r>
          </w:p>
        </w:tc>
      </w:tr>
    </w:tbl>
    <w:p w14:paraId="2AE9BC9E" w14:textId="77777777" w:rsidR="009A0189" w:rsidRPr="009A0189" w:rsidRDefault="009A0189" w:rsidP="009A0189">
      <w:pPr>
        <w:spacing w:before="240"/>
        <w:ind w:firstLine="709"/>
        <w:jc w:val="both"/>
        <w:rPr>
          <w:snapToGrid w:val="0"/>
          <w:color w:val="000000"/>
          <w:sz w:val="28"/>
          <w:szCs w:val="28"/>
        </w:rPr>
      </w:pPr>
      <w:r w:rsidRPr="009A0189">
        <w:rPr>
          <w:snapToGrid w:val="0"/>
          <w:color w:val="000000"/>
          <w:sz w:val="28"/>
          <w:szCs w:val="28"/>
        </w:rPr>
        <w:t>Объем потерь тепловой энергии, устанавливаемый для организаций, осуществляющих деятельность по передаче тепловой энергии,</w:t>
      </w:r>
      <w:r w:rsidRPr="009A0189">
        <w:rPr>
          <w:color w:val="000000"/>
        </w:rPr>
        <w:t xml:space="preserve"> </w:t>
      </w:r>
      <w:r w:rsidRPr="009A0189">
        <w:rPr>
          <w:snapToGrid w:val="0"/>
          <w:color w:val="000000"/>
          <w:sz w:val="28"/>
          <w:szCs w:val="28"/>
        </w:rPr>
        <w:t xml:space="preserve">на каждый год долгосрочного периода регулирования, определяется в соответствии </w:t>
      </w:r>
      <w:r w:rsidRPr="009A0189">
        <w:rPr>
          <w:snapToGrid w:val="0"/>
          <w:color w:val="000000"/>
          <w:sz w:val="28"/>
          <w:szCs w:val="28"/>
        </w:rPr>
        <w:br/>
        <w:t xml:space="preserve">с пунктом 40 Методических указаний. Предложение предприятия по объему потерь тепловой энергии составляет 72,359 тыс. Гкал, эксперты согласились </w:t>
      </w:r>
      <w:r w:rsidRPr="009A0189">
        <w:rPr>
          <w:snapToGrid w:val="0"/>
          <w:color w:val="000000"/>
          <w:sz w:val="28"/>
          <w:szCs w:val="28"/>
        </w:rPr>
        <w:br/>
        <w:t>с данным предложением.</w:t>
      </w:r>
    </w:p>
    <w:p w14:paraId="63F5B2CB" w14:textId="77777777" w:rsidR="009A0189" w:rsidRPr="009A0189" w:rsidRDefault="009A0189" w:rsidP="009A0189">
      <w:pPr>
        <w:ind w:firstLine="709"/>
        <w:jc w:val="both"/>
        <w:rPr>
          <w:snapToGrid w:val="0"/>
          <w:color w:val="000000"/>
          <w:sz w:val="28"/>
          <w:szCs w:val="28"/>
        </w:rPr>
      </w:pPr>
      <w:r w:rsidRPr="009A0189">
        <w:rPr>
          <w:snapToGrid w:val="0"/>
          <w:color w:val="000000"/>
          <w:sz w:val="28"/>
          <w:szCs w:val="28"/>
        </w:rPr>
        <w:t xml:space="preserve">Потери тепловой энергии на собственные нужды котельной, принимаются на уровне нормативного значения в процентном отношении </w:t>
      </w:r>
      <w:r w:rsidRPr="009A0189">
        <w:rPr>
          <w:snapToGrid w:val="0"/>
          <w:color w:val="000000"/>
          <w:sz w:val="28"/>
          <w:szCs w:val="28"/>
        </w:rPr>
        <w:br/>
        <w:t xml:space="preserve">1,94 % или 5,898 тыс. Гкал. </w:t>
      </w:r>
    </w:p>
    <w:p w14:paraId="63D8F4D4" w14:textId="77777777" w:rsidR="009A0189" w:rsidRPr="009A0189" w:rsidRDefault="009A0189" w:rsidP="009A0189">
      <w:pPr>
        <w:ind w:firstLine="709"/>
        <w:jc w:val="both"/>
        <w:rPr>
          <w:snapToGrid w:val="0"/>
          <w:color w:val="000000"/>
          <w:sz w:val="28"/>
          <w:szCs w:val="28"/>
        </w:rPr>
      </w:pPr>
      <w:r w:rsidRPr="009A0189">
        <w:rPr>
          <w:snapToGrid w:val="0"/>
          <w:color w:val="000000"/>
          <w:sz w:val="28"/>
          <w:szCs w:val="28"/>
        </w:rPr>
        <w:t xml:space="preserve">Объем покупной тепловой энергии принят в соответствии </w:t>
      </w:r>
      <w:r w:rsidRPr="009A0189">
        <w:rPr>
          <w:snapToGrid w:val="0"/>
          <w:color w:val="000000"/>
          <w:sz w:val="28"/>
          <w:szCs w:val="28"/>
        </w:rPr>
        <w:br/>
        <w:t xml:space="preserve">с актуализированной на 2023 год схемой теплоснабжения, на уровне годовой реализации (потребления) тепловой энергии на потребительский рынок </w:t>
      </w:r>
      <w:r w:rsidRPr="009A0189">
        <w:rPr>
          <w:snapToGrid w:val="0"/>
          <w:color w:val="000000"/>
          <w:sz w:val="28"/>
          <w:szCs w:val="28"/>
        </w:rPr>
        <w:br/>
        <w:t>(для ОАО «СКЭК») от котельная шахты «Березовская», в размере 50 тыс. Гкал.</w:t>
      </w:r>
    </w:p>
    <w:p w14:paraId="1535561D" w14:textId="77777777" w:rsidR="009A0189" w:rsidRPr="009A0189" w:rsidRDefault="009A0189" w:rsidP="009A0189">
      <w:pPr>
        <w:ind w:firstLine="720"/>
        <w:jc w:val="both"/>
        <w:rPr>
          <w:snapToGrid w:val="0"/>
          <w:color w:val="000000"/>
          <w:sz w:val="28"/>
          <w:szCs w:val="28"/>
        </w:rPr>
      </w:pPr>
      <w:r w:rsidRPr="009A0189">
        <w:rPr>
          <w:snapToGrid w:val="0"/>
          <w:color w:val="000000"/>
          <w:sz w:val="28"/>
          <w:szCs w:val="28"/>
        </w:rPr>
        <w:t>Сводный баланс тепловой энергии представлен в таблице 2.</w:t>
      </w:r>
    </w:p>
    <w:p w14:paraId="3A355BFF" w14:textId="77777777" w:rsidR="009A0189" w:rsidRPr="009A0189" w:rsidRDefault="009A0189" w:rsidP="009A0189">
      <w:pPr>
        <w:rPr>
          <w:snapToGrid w:val="0"/>
          <w:color w:val="000000"/>
          <w:sz w:val="28"/>
          <w:szCs w:val="28"/>
        </w:rPr>
      </w:pPr>
      <w:r w:rsidRPr="009A0189">
        <w:rPr>
          <w:snapToGrid w:val="0"/>
          <w:color w:val="000000"/>
          <w:sz w:val="28"/>
          <w:szCs w:val="28"/>
        </w:rPr>
        <w:br w:type="page"/>
      </w:r>
    </w:p>
    <w:p w14:paraId="2C1707BA" w14:textId="77777777" w:rsidR="009A0189" w:rsidRPr="009A0189" w:rsidRDefault="009A0189" w:rsidP="009A0189">
      <w:pPr>
        <w:ind w:firstLine="851"/>
        <w:jc w:val="right"/>
        <w:rPr>
          <w:color w:val="000000"/>
          <w:sz w:val="28"/>
          <w:szCs w:val="28"/>
        </w:rPr>
      </w:pPr>
      <w:r w:rsidRPr="009A0189">
        <w:rPr>
          <w:color w:val="000000"/>
          <w:sz w:val="28"/>
          <w:szCs w:val="28"/>
        </w:rPr>
        <w:lastRenderedPageBreak/>
        <w:t>Таблица 2</w:t>
      </w:r>
    </w:p>
    <w:p w14:paraId="0A9025FE" w14:textId="77777777" w:rsidR="009A0189" w:rsidRPr="009A0189" w:rsidRDefault="009A0189" w:rsidP="009A0189">
      <w:pPr>
        <w:spacing w:after="240"/>
        <w:jc w:val="center"/>
        <w:rPr>
          <w:color w:val="000000"/>
          <w:sz w:val="28"/>
          <w:szCs w:val="28"/>
        </w:rPr>
      </w:pPr>
      <w:r w:rsidRPr="009A0189">
        <w:rPr>
          <w:color w:val="000000"/>
          <w:sz w:val="28"/>
          <w:szCs w:val="28"/>
        </w:rPr>
        <w:t>Баланс тепловой энергии ОАО «СКЭК» г. Кемерово по узлу теплоснабжения г. Березовский на 2023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
        <w:gridCol w:w="5141"/>
        <w:gridCol w:w="1024"/>
        <w:gridCol w:w="1282"/>
        <w:gridCol w:w="1282"/>
      </w:tblGrid>
      <w:tr w:rsidR="009A0189" w:rsidRPr="009A0189" w14:paraId="6F2347CA" w14:textId="77777777" w:rsidTr="007C6DAC">
        <w:trPr>
          <w:trHeight w:val="20"/>
          <w:tblHeader/>
        </w:trPr>
        <w:tc>
          <w:tcPr>
            <w:tcW w:w="329" w:type="pct"/>
            <w:shd w:val="clear" w:color="auto" w:fill="auto"/>
            <w:vAlign w:val="center"/>
            <w:hideMark/>
          </w:tcPr>
          <w:p w14:paraId="570E3652" w14:textId="77777777" w:rsidR="009A0189" w:rsidRPr="009A0189" w:rsidRDefault="009A0189" w:rsidP="009A0189">
            <w:pPr>
              <w:jc w:val="center"/>
              <w:rPr>
                <w:color w:val="000000"/>
                <w:sz w:val="16"/>
                <w:szCs w:val="16"/>
              </w:rPr>
            </w:pPr>
            <w:r w:rsidRPr="009A0189">
              <w:rPr>
                <w:color w:val="000000"/>
                <w:sz w:val="16"/>
                <w:szCs w:val="16"/>
              </w:rPr>
              <w:t>№ п/п</w:t>
            </w:r>
          </w:p>
        </w:tc>
        <w:tc>
          <w:tcPr>
            <w:tcW w:w="2751" w:type="pct"/>
            <w:shd w:val="clear" w:color="auto" w:fill="auto"/>
            <w:vAlign w:val="center"/>
            <w:hideMark/>
          </w:tcPr>
          <w:p w14:paraId="5746D8B4" w14:textId="77777777" w:rsidR="009A0189" w:rsidRPr="009A0189" w:rsidRDefault="009A0189" w:rsidP="009A0189">
            <w:pPr>
              <w:jc w:val="center"/>
              <w:rPr>
                <w:color w:val="000000"/>
              </w:rPr>
            </w:pPr>
            <w:r w:rsidRPr="009A0189">
              <w:rPr>
                <w:color w:val="000000"/>
              </w:rPr>
              <w:t>Показатель</w:t>
            </w:r>
          </w:p>
        </w:tc>
        <w:tc>
          <w:tcPr>
            <w:tcW w:w="548" w:type="pct"/>
            <w:shd w:val="clear" w:color="auto" w:fill="auto"/>
            <w:vAlign w:val="center"/>
            <w:hideMark/>
          </w:tcPr>
          <w:p w14:paraId="53F46754" w14:textId="77777777" w:rsidR="009A0189" w:rsidRPr="009A0189" w:rsidRDefault="009A0189" w:rsidP="009A0189">
            <w:pPr>
              <w:jc w:val="center"/>
              <w:rPr>
                <w:color w:val="000000"/>
              </w:rPr>
            </w:pPr>
            <w:r w:rsidRPr="009A0189">
              <w:rPr>
                <w:color w:val="000000"/>
              </w:rPr>
              <w:t>Всего</w:t>
            </w:r>
          </w:p>
        </w:tc>
        <w:tc>
          <w:tcPr>
            <w:tcW w:w="686" w:type="pct"/>
            <w:shd w:val="clear" w:color="auto" w:fill="auto"/>
            <w:vAlign w:val="center"/>
            <w:hideMark/>
          </w:tcPr>
          <w:p w14:paraId="622CD79B" w14:textId="77777777" w:rsidR="009A0189" w:rsidRPr="009A0189" w:rsidRDefault="009A0189" w:rsidP="009A0189">
            <w:pPr>
              <w:jc w:val="center"/>
              <w:rPr>
                <w:color w:val="000000"/>
              </w:rPr>
            </w:pPr>
            <w:r w:rsidRPr="009A0189">
              <w:rPr>
                <w:color w:val="000000"/>
              </w:rPr>
              <w:t>1 полугодие</w:t>
            </w:r>
          </w:p>
        </w:tc>
        <w:tc>
          <w:tcPr>
            <w:tcW w:w="686" w:type="pct"/>
            <w:shd w:val="clear" w:color="auto" w:fill="auto"/>
            <w:vAlign w:val="center"/>
            <w:hideMark/>
          </w:tcPr>
          <w:p w14:paraId="6D584A32" w14:textId="77777777" w:rsidR="009A0189" w:rsidRPr="009A0189" w:rsidRDefault="009A0189" w:rsidP="009A0189">
            <w:pPr>
              <w:jc w:val="center"/>
              <w:rPr>
                <w:color w:val="000000"/>
              </w:rPr>
            </w:pPr>
            <w:r w:rsidRPr="009A0189">
              <w:rPr>
                <w:color w:val="000000"/>
              </w:rPr>
              <w:t>2 полугодие</w:t>
            </w:r>
          </w:p>
        </w:tc>
      </w:tr>
      <w:tr w:rsidR="009A0189" w:rsidRPr="009A0189" w14:paraId="59DAB90A" w14:textId="77777777" w:rsidTr="007C6DAC">
        <w:trPr>
          <w:trHeight w:val="20"/>
        </w:trPr>
        <w:tc>
          <w:tcPr>
            <w:tcW w:w="329" w:type="pct"/>
            <w:shd w:val="clear" w:color="auto" w:fill="auto"/>
            <w:vAlign w:val="center"/>
            <w:hideMark/>
          </w:tcPr>
          <w:p w14:paraId="3785F251" w14:textId="77777777" w:rsidR="009A0189" w:rsidRPr="009A0189" w:rsidRDefault="009A0189" w:rsidP="009A0189">
            <w:pPr>
              <w:jc w:val="center"/>
              <w:rPr>
                <w:color w:val="000000"/>
              </w:rPr>
            </w:pPr>
            <w:r w:rsidRPr="009A0189">
              <w:rPr>
                <w:color w:val="000000"/>
              </w:rPr>
              <w:t>1</w:t>
            </w:r>
          </w:p>
        </w:tc>
        <w:tc>
          <w:tcPr>
            <w:tcW w:w="2751" w:type="pct"/>
            <w:shd w:val="clear" w:color="auto" w:fill="auto"/>
            <w:noWrap/>
            <w:vAlign w:val="center"/>
            <w:hideMark/>
          </w:tcPr>
          <w:p w14:paraId="28ADD07D" w14:textId="77777777" w:rsidR="009A0189" w:rsidRPr="009A0189" w:rsidRDefault="009A0189" w:rsidP="009A0189">
            <w:pPr>
              <w:rPr>
                <w:color w:val="000000"/>
              </w:rPr>
            </w:pPr>
            <w:r w:rsidRPr="009A0189">
              <w:rPr>
                <w:color w:val="000000"/>
              </w:rPr>
              <w:t>Нормативная выработка т/энергии</w:t>
            </w:r>
          </w:p>
        </w:tc>
        <w:tc>
          <w:tcPr>
            <w:tcW w:w="548" w:type="pct"/>
            <w:shd w:val="clear" w:color="auto" w:fill="auto"/>
            <w:vAlign w:val="center"/>
            <w:hideMark/>
          </w:tcPr>
          <w:p w14:paraId="2F2414B1" w14:textId="77777777" w:rsidR="009A0189" w:rsidRPr="009A0189" w:rsidRDefault="009A0189" w:rsidP="009A0189">
            <w:pPr>
              <w:jc w:val="center"/>
              <w:rPr>
                <w:color w:val="000000"/>
              </w:rPr>
            </w:pPr>
            <w:r w:rsidRPr="009A0189">
              <w:rPr>
                <w:color w:val="000000"/>
                <w:szCs w:val="20"/>
              </w:rPr>
              <w:t>301,795</w:t>
            </w:r>
          </w:p>
        </w:tc>
        <w:tc>
          <w:tcPr>
            <w:tcW w:w="686" w:type="pct"/>
            <w:shd w:val="clear" w:color="auto" w:fill="auto"/>
            <w:vAlign w:val="center"/>
            <w:hideMark/>
          </w:tcPr>
          <w:p w14:paraId="163A9681" w14:textId="77777777" w:rsidR="009A0189" w:rsidRPr="009A0189" w:rsidRDefault="009A0189" w:rsidP="009A0189">
            <w:pPr>
              <w:jc w:val="center"/>
              <w:rPr>
                <w:color w:val="000000"/>
              </w:rPr>
            </w:pPr>
            <w:r w:rsidRPr="009A0189">
              <w:rPr>
                <w:color w:val="000000"/>
                <w:szCs w:val="20"/>
              </w:rPr>
              <w:t>179,262</w:t>
            </w:r>
          </w:p>
        </w:tc>
        <w:tc>
          <w:tcPr>
            <w:tcW w:w="686" w:type="pct"/>
            <w:shd w:val="clear" w:color="auto" w:fill="auto"/>
            <w:vAlign w:val="center"/>
            <w:hideMark/>
          </w:tcPr>
          <w:p w14:paraId="60ACA249" w14:textId="77777777" w:rsidR="009A0189" w:rsidRPr="009A0189" w:rsidRDefault="009A0189" w:rsidP="009A0189">
            <w:pPr>
              <w:jc w:val="center"/>
              <w:rPr>
                <w:color w:val="000000"/>
              </w:rPr>
            </w:pPr>
            <w:r w:rsidRPr="009A0189">
              <w:rPr>
                <w:color w:val="000000"/>
                <w:szCs w:val="20"/>
              </w:rPr>
              <w:t>122,533</w:t>
            </w:r>
          </w:p>
        </w:tc>
      </w:tr>
      <w:tr w:rsidR="009A0189" w:rsidRPr="009A0189" w14:paraId="7DE30002" w14:textId="77777777" w:rsidTr="007C6DAC">
        <w:trPr>
          <w:trHeight w:val="20"/>
        </w:trPr>
        <w:tc>
          <w:tcPr>
            <w:tcW w:w="329" w:type="pct"/>
            <w:shd w:val="clear" w:color="auto" w:fill="auto"/>
            <w:vAlign w:val="center"/>
            <w:hideMark/>
          </w:tcPr>
          <w:p w14:paraId="36F98B67" w14:textId="77777777" w:rsidR="009A0189" w:rsidRPr="009A0189" w:rsidRDefault="009A0189" w:rsidP="009A0189">
            <w:pPr>
              <w:jc w:val="center"/>
              <w:rPr>
                <w:color w:val="000000"/>
              </w:rPr>
            </w:pPr>
            <w:r w:rsidRPr="009A0189">
              <w:rPr>
                <w:color w:val="000000"/>
              </w:rPr>
              <w:t>1.1</w:t>
            </w:r>
          </w:p>
        </w:tc>
        <w:tc>
          <w:tcPr>
            <w:tcW w:w="2751" w:type="pct"/>
            <w:shd w:val="clear" w:color="auto" w:fill="auto"/>
            <w:noWrap/>
            <w:vAlign w:val="center"/>
            <w:hideMark/>
          </w:tcPr>
          <w:p w14:paraId="1E65AEEF" w14:textId="77777777" w:rsidR="009A0189" w:rsidRPr="009A0189" w:rsidRDefault="009A0189" w:rsidP="009A0189">
            <w:pPr>
              <w:rPr>
                <w:color w:val="000000"/>
              </w:rPr>
            </w:pPr>
            <w:r w:rsidRPr="009A0189">
              <w:rPr>
                <w:color w:val="000000"/>
              </w:rPr>
              <w:t>Объем покупной тепловой энергии</w:t>
            </w:r>
          </w:p>
        </w:tc>
        <w:tc>
          <w:tcPr>
            <w:tcW w:w="548" w:type="pct"/>
            <w:shd w:val="clear" w:color="auto" w:fill="auto"/>
            <w:vAlign w:val="center"/>
            <w:hideMark/>
          </w:tcPr>
          <w:p w14:paraId="3DF4C95C" w14:textId="77777777" w:rsidR="009A0189" w:rsidRPr="009A0189" w:rsidRDefault="009A0189" w:rsidP="009A0189">
            <w:pPr>
              <w:jc w:val="center"/>
              <w:rPr>
                <w:color w:val="000000"/>
              </w:rPr>
            </w:pPr>
            <w:r w:rsidRPr="009A0189">
              <w:rPr>
                <w:color w:val="000000"/>
                <w:szCs w:val="20"/>
              </w:rPr>
              <w:t>50,000</w:t>
            </w:r>
          </w:p>
        </w:tc>
        <w:tc>
          <w:tcPr>
            <w:tcW w:w="686" w:type="pct"/>
            <w:shd w:val="clear" w:color="auto" w:fill="auto"/>
            <w:vAlign w:val="center"/>
            <w:hideMark/>
          </w:tcPr>
          <w:p w14:paraId="72DDB3A6" w14:textId="77777777" w:rsidR="009A0189" w:rsidRPr="009A0189" w:rsidRDefault="009A0189" w:rsidP="009A0189">
            <w:pPr>
              <w:jc w:val="center"/>
              <w:rPr>
                <w:color w:val="000000"/>
              </w:rPr>
            </w:pPr>
            <w:r w:rsidRPr="009A0189">
              <w:rPr>
                <w:color w:val="000000"/>
                <w:szCs w:val="20"/>
              </w:rPr>
              <w:t>29,699</w:t>
            </w:r>
          </w:p>
        </w:tc>
        <w:tc>
          <w:tcPr>
            <w:tcW w:w="686" w:type="pct"/>
            <w:shd w:val="clear" w:color="auto" w:fill="auto"/>
            <w:vAlign w:val="center"/>
            <w:hideMark/>
          </w:tcPr>
          <w:p w14:paraId="3E41D05B" w14:textId="77777777" w:rsidR="009A0189" w:rsidRPr="009A0189" w:rsidRDefault="009A0189" w:rsidP="009A0189">
            <w:pPr>
              <w:jc w:val="center"/>
              <w:rPr>
                <w:color w:val="000000"/>
              </w:rPr>
            </w:pPr>
            <w:r w:rsidRPr="009A0189">
              <w:rPr>
                <w:color w:val="000000"/>
                <w:szCs w:val="20"/>
              </w:rPr>
              <w:t>20,301</w:t>
            </w:r>
          </w:p>
        </w:tc>
      </w:tr>
      <w:tr w:rsidR="009A0189" w:rsidRPr="009A0189" w14:paraId="4848BEE1" w14:textId="77777777" w:rsidTr="007C6DAC">
        <w:trPr>
          <w:trHeight w:val="20"/>
        </w:trPr>
        <w:tc>
          <w:tcPr>
            <w:tcW w:w="329" w:type="pct"/>
            <w:shd w:val="clear" w:color="auto" w:fill="auto"/>
            <w:vAlign w:val="center"/>
            <w:hideMark/>
          </w:tcPr>
          <w:p w14:paraId="08843B79" w14:textId="77777777" w:rsidR="009A0189" w:rsidRPr="009A0189" w:rsidRDefault="009A0189" w:rsidP="009A0189">
            <w:pPr>
              <w:jc w:val="center"/>
              <w:rPr>
                <w:color w:val="000000"/>
              </w:rPr>
            </w:pPr>
            <w:r w:rsidRPr="009A0189">
              <w:rPr>
                <w:color w:val="000000"/>
              </w:rPr>
              <w:t>2</w:t>
            </w:r>
          </w:p>
        </w:tc>
        <w:tc>
          <w:tcPr>
            <w:tcW w:w="2751" w:type="pct"/>
            <w:shd w:val="clear" w:color="auto" w:fill="auto"/>
            <w:noWrap/>
            <w:vAlign w:val="center"/>
            <w:hideMark/>
          </w:tcPr>
          <w:p w14:paraId="53EA566A" w14:textId="77777777" w:rsidR="009A0189" w:rsidRPr="009A0189" w:rsidRDefault="009A0189" w:rsidP="009A0189">
            <w:pPr>
              <w:rPr>
                <w:color w:val="000000"/>
              </w:rPr>
            </w:pPr>
            <w:r w:rsidRPr="009A0189">
              <w:rPr>
                <w:color w:val="000000"/>
              </w:rPr>
              <w:t>Отпуск тепловой энергии в сеть</w:t>
            </w:r>
          </w:p>
        </w:tc>
        <w:tc>
          <w:tcPr>
            <w:tcW w:w="548" w:type="pct"/>
            <w:shd w:val="clear" w:color="auto" w:fill="auto"/>
            <w:vAlign w:val="center"/>
            <w:hideMark/>
          </w:tcPr>
          <w:p w14:paraId="600208F5" w14:textId="77777777" w:rsidR="009A0189" w:rsidRPr="009A0189" w:rsidRDefault="009A0189" w:rsidP="009A0189">
            <w:pPr>
              <w:jc w:val="center"/>
              <w:rPr>
                <w:color w:val="000000"/>
              </w:rPr>
            </w:pPr>
            <w:r w:rsidRPr="009A0189">
              <w:rPr>
                <w:color w:val="000000"/>
                <w:szCs w:val="20"/>
              </w:rPr>
              <w:t>345,897</w:t>
            </w:r>
          </w:p>
        </w:tc>
        <w:tc>
          <w:tcPr>
            <w:tcW w:w="686" w:type="pct"/>
            <w:shd w:val="clear" w:color="auto" w:fill="auto"/>
            <w:vAlign w:val="center"/>
            <w:hideMark/>
          </w:tcPr>
          <w:p w14:paraId="491E80C9" w14:textId="77777777" w:rsidR="009A0189" w:rsidRPr="009A0189" w:rsidRDefault="009A0189" w:rsidP="009A0189">
            <w:pPr>
              <w:jc w:val="center"/>
              <w:rPr>
                <w:color w:val="000000"/>
              </w:rPr>
            </w:pPr>
            <w:r w:rsidRPr="009A0189">
              <w:rPr>
                <w:color w:val="000000"/>
                <w:szCs w:val="20"/>
              </w:rPr>
              <w:t>205,458</w:t>
            </w:r>
          </w:p>
        </w:tc>
        <w:tc>
          <w:tcPr>
            <w:tcW w:w="686" w:type="pct"/>
            <w:shd w:val="clear" w:color="auto" w:fill="auto"/>
            <w:vAlign w:val="center"/>
            <w:hideMark/>
          </w:tcPr>
          <w:p w14:paraId="323F7A6F" w14:textId="77777777" w:rsidR="009A0189" w:rsidRPr="009A0189" w:rsidRDefault="009A0189" w:rsidP="009A0189">
            <w:pPr>
              <w:jc w:val="center"/>
              <w:rPr>
                <w:color w:val="000000"/>
              </w:rPr>
            </w:pPr>
            <w:r w:rsidRPr="009A0189">
              <w:rPr>
                <w:color w:val="000000"/>
                <w:szCs w:val="20"/>
              </w:rPr>
              <w:t>140,439</w:t>
            </w:r>
          </w:p>
        </w:tc>
      </w:tr>
      <w:tr w:rsidR="009A0189" w:rsidRPr="009A0189" w14:paraId="61BA2AFC" w14:textId="77777777" w:rsidTr="007C6DAC">
        <w:trPr>
          <w:trHeight w:val="20"/>
        </w:trPr>
        <w:tc>
          <w:tcPr>
            <w:tcW w:w="329" w:type="pct"/>
            <w:shd w:val="clear" w:color="auto" w:fill="auto"/>
            <w:vAlign w:val="center"/>
            <w:hideMark/>
          </w:tcPr>
          <w:p w14:paraId="29CF8D50" w14:textId="77777777" w:rsidR="009A0189" w:rsidRPr="009A0189" w:rsidRDefault="009A0189" w:rsidP="009A0189">
            <w:pPr>
              <w:jc w:val="center"/>
              <w:rPr>
                <w:color w:val="000000"/>
              </w:rPr>
            </w:pPr>
            <w:r w:rsidRPr="009A0189">
              <w:rPr>
                <w:color w:val="000000"/>
              </w:rPr>
              <w:t>2.1</w:t>
            </w:r>
          </w:p>
        </w:tc>
        <w:tc>
          <w:tcPr>
            <w:tcW w:w="2751" w:type="pct"/>
            <w:shd w:val="clear" w:color="auto" w:fill="auto"/>
            <w:vAlign w:val="center"/>
            <w:hideMark/>
          </w:tcPr>
          <w:p w14:paraId="1A6D0C28" w14:textId="77777777" w:rsidR="009A0189" w:rsidRPr="009A0189" w:rsidRDefault="009A0189" w:rsidP="009A0189">
            <w:pPr>
              <w:rPr>
                <w:color w:val="000000"/>
              </w:rPr>
            </w:pPr>
            <w:r w:rsidRPr="009A0189">
              <w:rPr>
                <w:color w:val="000000"/>
              </w:rPr>
              <w:t>в т.ч. отпуск тепловой энергии в сеть от собственных котельных</w:t>
            </w:r>
          </w:p>
        </w:tc>
        <w:tc>
          <w:tcPr>
            <w:tcW w:w="548" w:type="pct"/>
            <w:shd w:val="clear" w:color="auto" w:fill="auto"/>
            <w:vAlign w:val="center"/>
            <w:hideMark/>
          </w:tcPr>
          <w:p w14:paraId="6478290E" w14:textId="77777777" w:rsidR="009A0189" w:rsidRPr="009A0189" w:rsidRDefault="009A0189" w:rsidP="009A0189">
            <w:pPr>
              <w:jc w:val="center"/>
              <w:rPr>
                <w:color w:val="000000"/>
              </w:rPr>
            </w:pPr>
            <w:r w:rsidRPr="009A0189">
              <w:rPr>
                <w:color w:val="000000"/>
                <w:szCs w:val="20"/>
              </w:rPr>
              <w:t>295,897</w:t>
            </w:r>
          </w:p>
        </w:tc>
        <w:tc>
          <w:tcPr>
            <w:tcW w:w="686" w:type="pct"/>
            <w:shd w:val="clear" w:color="auto" w:fill="auto"/>
            <w:vAlign w:val="center"/>
            <w:hideMark/>
          </w:tcPr>
          <w:p w14:paraId="70CBE5B6" w14:textId="77777777" w:rsidR="009A0189" w:rsidRPr="009A0189" w:rsidRDefault="009A0189" w:rsidP="009A0189">
            <w:pPr>
              <w:jc w:val="center"/>
              <w:rPr>
                <w:color w:val="000000"/>
              </w:rPr>
            </w:pPr>
            <w:r w:rsidRPr="009A0189">
              <w:rPr>
                <w:color w:val="000000"/>
                <w:szCs w:val="20"/>
              </w:rPr>
              <w:t>175,759</w:t>
            </w:r>
          </w:p>
        </w:tc>
        <w:tc>
          <w:tcPr>
            <w:tcW w:w="686" w:type="pct"/>
            <w:shd w:val="clear" w:color="auto" w:fill="auto"/>
            <w:vAlign w:val="center"/>
            <w:hideMark/>
          </w:tcPr>
          <w:p w14:paraId="593858F9" w14:textId="77777777" w:rsidR="009A0189" w:rsidRPr="009A0189" w:rsidRDefault="009A0189" w:rsidP="009A0189">
            <w:pPr>
              <w:jc w:val="center"/>
              <w:rPr>
                <w:color w:val="000000"/>
              </w:rPr>
            </w:pPr>
            <w:r w:rsidRPr="009A0189">
              <w:rPr>
                <w:color w:val="000000"/>
                <w:szCs w:val="20"/>
              </w:rPr>
              <w:t>120,138</w:t>
            </w:r>
          </w:p>
        </w:tc>
      </w:tr>
      <w:tr w:rsidR="009A0189" w:rsidRPr="009A0189" w14:paraId="19C41375" w14:textId="77777777" w:rsidTr="007C6DAC">
        <w:trPr>
          <w:trHeight w:val="20"/>
        </w:trPr>
        <w:tc>
          <w:tcPr>
            <w:tcW w:w="329" w:type="pct"/>
            <w:shd w:val="clear" w:color="auto" w:fill="auto"/>
            <w:vAlign w:val="center"/>
            <w:hideMark/>
          </w:tcPr>
          <w:p w14:paraId="3E100048" w14:textId="77777777" w:rsidR="009A0189" w:rsidRPr="009A0189" w:rsidRDefault="009A0189" w:rsidP="009A0189">
            <w:pPr>
              <w:jc w:val="center"/>
              <w:rPr>
                <w:color w:val="000000"/>
              </w:rPr>
            </w:pPr>
            <w:r w:rsidRPr="009A0189">
              <w:rPr>
                <w:color w:val="000000"/>
              </w:rPr>
              <w:t>3</w:t>
            </w:r>
          </w:p>
        </w:tc>
        <w:tc>
          <w:tcPr>
            <w:tcW w:w="2751" w:type="pct"/>
            <w:shd w:val="clear" w:color="auto" w:fill="auto"/>
            <w:vAlign w:val="center"/>
            <w:hideMark/>
          </w:tcPr>
          <w:p w14:paraId="06E791DE" w14:textId="77777777" w:rsidR="009A0189" w:rsidRPr="009A0189" w:rsidRDefault="009A0189" w:rsidP="009A0189">
            <w:pPr>
              <w:rPr>
                <w:color w:val="000000"/>
              </w:rPr>
            </w:pPr>
            <w:r w:rsidRPr="009A0189">
              <w:rPr>
                <w:color w:val="000000"/>
              </w:rPr>
              <w:t>Полезный отпуск всего</w:t>
            </w:r>
          </w:p>
        </w:tc>
        <w:tc>
          <w:tcPr>
            <w:tcW w:w="548" w:type="pct"/>
            <w:shd w:val="clear" w:color="auto" w:fill="auto"/>
            <w:vAlign w:val="center"/>
            <w:hideMark/>
          </w:tcPr>
          <w:p w14:paraId="7CD39E9A" w14:textId="77777777" w:rsidR="009A0189" w:rsidRPr="009A0189" w:rsidRDefault="009A0189" w:rsidP="009A0189">
            <w:pPr>
              <w:jc w:val="center"/>
              <w:rPr>
                <w:color w:val="000000"/>
              </w:rPr>
            </w:pPr>
            <w:r w:rsidRPr="009A0189">
              <w:rPr>
                <w:color w:val="000000"/>
                <w:szCs w:val="20"/>
              </w:rPr>
              <w:t>273,538</w:t>
            </w:r>
          </w:p>
        </w:tc>
        <w:tc>
          <w:tcPr>
            <w:tcW w:w="686" w:type="pct"/>
            <w:shd w:val="clear" w:color="auto" w:fill="auto"/>
            <w:vAlign w:val="center"/>
            <w:hideMark/>
          </w:tcPr>
          <w:p w14:paraId="5D78798C" w14:textId="77777777" w:rsidR="009A0189" w:rsidRPr="009A0189" w:rsidRDefault="009A0189" w:rsidP="009A0189">
            <w:pPr>
              <w:jc w:val="center"/>
              <w:rPr>
                <w:color w:val="000000"/>
              </w:rPr>
            </w:pPr>
            <w:r w:rsidRPr="009A0189">
              <w:rPr>
                <w:color w:val="000000"/>
                <w:szCs w:val="20"/>
              </w:rPr>
              <w:t>162,478</w:t>
            </w:r>
          </w:p>
        </w:tc>
        <w:tc>
          <w:tcPr>
            <w:tcW w:w="686" w:type="pct"/>
            <w:shd w:val="clear" w:color="auto" w:fill="auto"/>
            <w:vAlign w:val="center"/>
            <w:hideMark/>
          </w:tcPr>
          <w:p w14:paraId="71DBD695" w14:textId="77777777" w:rsidR="009A0189" w:rsidRPr="009A0189" w:rsidRDefault="009A0189" w:rsidP="009A0189">
            <w:pPr>
              <w:jc w:val="center"/>
              <w:rPr>
                <w:color w:val="000000"/>
              </w:rPr>
            </w:pPr>
            <w:r w:rsidRPr="009A0189">
              <w:rPr>
                <w:color w:val="000000"/>
                <w:szCs w:val="20"/>
              </w:rPr>
              <w:t>111,060</w:t>
            </w:r>
          </w:p>
        </w:tc>
      </w:tr>
      <w:tr w:rsidR="009A0189" w:rsidRPr="009A0189" w14:paraId="080AAAAE" w14:textId="77777777" w:rsidTr="007C6DAC">
        <w:trPr>
          <w:trHeight w:val="20"/>
        </w:trPr>
        <w:tc>
          <w:tcPr>
            <w:tcW w:w="329" w:type="pct"/>
            <w:shd w:val="clear" w:color="auto" w:fill="auto"/>
            <w:vAlign w:val="center"/>
            <w:hideMark/>
          </w:tcPr>
          <w:p w14:paraId="122B36C4" w14:textId="77777777" w:rsidR="009A0189" w:rsidRPr="009A0189" w:rsidRDefault="009A0189" w:rsidP="009A0189">
            <w:pPr>
              <w:jc w:val="center"/>
              <w:rPr>
                <w:color w:val="000000"/>
              </w:rPr>
            </w:pPr>
            <w:r w:rsidRPr="009A0189">
              <w:rPr>
                <w:color w:val="000000"/>
              </w:rPr>
              <w:t>4</w:t>
            </w:r>
          </w:p>
        </w:tc>
        <w:tc>
          <w:tcPr>
            <w:tcW w:w="2751" w:type="pct"/>
            <w:shd w:val="clear" w:color="auto" w:fill="auto"/>
            <w:vAlign w:val="center"/>
            <w:hideMark/>
          </w:tcPr>
          <w:p w14:paraId="1EE0A6B7" w14:textId="77777777" w:rsidR="009A0189" w:rsidRPr="009A0189" w:rsidRDefault="009A0189" w:rsidP="009A0189">
            <w:pPr>
              <w:rPr>
                <w:color w:val="000000"/>
              </w:rPr>
            </w:pPr>
            <w:r w:rsidRPr="009A0189">
              <w:rPr>
                <w:color w:val="000000"/>
              </w:rPr>
              <w:t>Полезный отпуск на потребительский рынок в горячей воде</w:t>
            </w:r>
          </w:p>
        </w:tc>
        <w:tc>
          <w:tcPr>
            <w:tcW w:w="548" w:type="pct"/>
            <w:shd w:val="clear" w:color="auto" w:fill="auto"/>
            <w:vAlign w:val="center"/>
            <w:hideMark/>
          </w:tcPr>
          <w:p w14:paraId="2B688616" w14:textId="77777777" w:rsidR="009A0189" w:rsidRPr="009A0189" w:rsidRDefault="009A0189" w:rsidP="009A0189">
            <w:pPr>
              <w:jc w:val="center"/>
              <w:rPr>
                <w:color w:val="000000"/>
              </w:rPr>
            </w:pPr>
            <w:r w:rsidRPr="009A0189">
              <w:rPr>
                <w:color w:val="000000"/>
                <w:szCs w:val="20"/>
              </w:rPr>
              <w:t>273,430</w:t>
            </w:r>
          </w:p>
        </w:tc>
        <w:tc>
          <w:tcPr>
            <w:tcW w:w="686" w:type="pct"/>
            <w:shd w:val="clear" w:color="auto" w:fill="auto"/>
            <w:vAlign w:val="center"/>
            <w:hideMark/>
          </w:tcPr>
          <w:p w14:paraId="63ECB808" w14:textId="77777777" w:rsidR="009A0189" w:rsidRPr="009A0189" w:rsidRDefault="009A0189" w:rsidP="009A0189">
            <w:pPr>
              <w:jc w:val="center"/>
              <w:rPr>
                <w:color w:val="000000"/>
              </w:rPr>
            </w:pPr>
            <w:r w:rsidRPr="009A0189">
              <w:rPr>
                <w:color w:val="000000"/>
                <w:szCs w:val="20"/>
              </w:rPr>
              <w:t>162,414</w:t>
            </w:r>
          </w:p>
        </w:tc>
        <w:tc>
          <w:tcPr>
            <w:tcW w:w="686" w:type="pct"/>
            <w:shd w:val="clear" w:color="auto" w:fill="auto"/>
            <w:vAlign w:val="center"/>
            <w:hideMark/>
          </w:tcPr>
          <w:p w14:paraId="0B5CF409" w14:textId="77777777" w:rsidR="009A0189" w:rsidRPr="009A0189" w:rsidRDefault="009A0189" w:rsidP="009A0189">
            <w:pPr>
              <w:jc w:val="center"/>
              <w:rPr>
                <w:color w:val="000000"/>
              </w:rPr>
            </w:pPr>
            <w:r w:rsidRPr="009A0189">
              <w:rPr>
                <w:color w:val="000000"/>
                <w:szCs w:val="20"/>
              </w:rPr>
              <w:t>111,016</w:t>
            </w:r>
          </w:p>
        </w:tc>
      </w:tr>
      <w:tr w:rsidR="009A0189" w:rsidRPr="009A0189" w14:paraId="3A296E21" w14:textId="77777777" w:rsidTr="007C6DAC">
        <w:trPr>
          <w:trHeight w:val="20"/>
        </w:trPr>
        <w:tc>
          <w:tcPr>
            <w:tcW w:w="329" w:type="pct"/>
            <w:shd w:val="clear" w:color="auto" w:fill="auto"/>
            <w:noWrap/>
            <w:vAlign w:val="center"/>
            <w:hideMark/>
          </w:tcPr>
          <w:p w14:paraId="1C428B89" w14:textId="77777777" w:rsidR="009A0189" w:rsidRPr="009A0189" w:rsidRDefault="009A0189" w:rsidP="009A0189">
            <w:pPr>
              <w:jc w:val="center"/>
              <w:rPr>
                <w:color w:val="000000"/>
              </w:rPr>
            </w:pPr>
            <w:r w:rsidRPr="009A0189">
              <w:rPr>
                <w:color w:val="000000"/>
              </w:rPr>
              <w:t>4.1</w:t>
            </w:r>
          </w:p>
        </w:tc>
        <w:tc>
          <w:tcPr>
            <w:tcW w:w="2751" w:type="pct"/>
            <w:shd w:val="clear" w:color="auto" w:fill="auto"/>
            <w:vAlign w:val="center"/>
            <w:hideMark/>
          </w:tcPr>
          <w:p w14:paraId="3FEFD4B2" w14:textId="77777777" w:rsidR="009A0189" w:rsidRPr="009A0189" w:rsidRDefault="009A0189" w:rsidP="009A0189">
            <w:pPr>
              <w:rPr>
                <w:color w:val="000000"/>
              </w:rPr>
            </w:pPr>
            <w:r w:rsidRPr="009A0189">
              <w:rPr>
                <w:color w:val="000000"/>
              </w:rPr>
              <w:t xml:space="preserve">  - жилищные организации</w:t>
            </w:r>
          </w:p>
        </w:tc>
        <w:tc>
          <w:tcPr>
            <w:tcW w:w="548" w:type="pct"/>
            <w:shd w:val="clear" w:color="auto" w:fill="auto"/>
            <w:vAlign w:val="center"/>
            <w:hideMark/>
          </w:tcPr>
          <w:p w14:paraId="6EBF86E7" w14:textId="77777777" w:rsidR="009A0189" w:rsidRPr="009A0189" w:rsidRDefault="009A0189" w:rsidP="009A0189">
            <w:pPr>
              <w:jc w:val="center"/>
              <w:rPr>
                <w:color w:val="000000"/>
              </w:rPr>
            </w:pPr>
            <w:r w:rsidRPr="009A0189">
              <w:rPr>
                <w:color w:val="000000"/>
                <w:szCs w:val="20"/>
              </w:rPr>
              <w:t>227,344</w:t>
            </w:r>
          </w:p>
        </w:tc>
        <w:tc>
          <w:tcPr>
            <w:tcW w:w="686" w:type="pct"/>
            <w:shd w:val="clear" w:color="auto" w:fill="auto"/>
            <w:vAlign w:val="center"/>
            <w:hideMark/>
          </w:tcPr>
          <w:p w14:paraId="44A74EBE" w14:textId="77777777" w:rsidR="009A0189" w:rsidRPr="009A0189" w:rsidRDefault="009A0189" w:rsidP="009A0189">
            <w:pPr>
              <w:jc w:val="center"/>
              <w:rPr>
                <w:color w:val="000000"/>
              </w:rPr>
            </w:pPr>
            <w:r w:rsidRPr="009A0189">
              <w:rPr>
                <w:color w:val="000000"/>
                <w:szCs w:val="20"/>
              </w:rPr>
              <w:t>135,039</w:t>
            </w:r>
          </w:p>
        </w:tc>
        <w:tc>
          <w:tcPr>
            <w:tcW w:w="686" w:type="pct"/>
            <w:shd w:val="clear" w:color="auto" w:fill="auto"/>
            <w:vAlign w:val="center"/>
            <w:hideMark/>
          </w:tcPr>
          <w:p w14:paraId="6184AE8E" w14:textId="77777777" w:rsidR="009A0189" w:rsidRPr="009A0189" w:rsidRDefault="009A0189" w:rsidP="009A0189">
            <w:pPr>
              <w:jc w:val="center"/>
              <w:rPr>
                <w:color w:val="000000"/>
              </w:rPr>
            </w:pPr>
            <w:r w:rsidRPr="009A0189">
              <w:rPr>
                <w:color w:val="000000"/>
                <w:szCs w:val="20"/>
              </w:rPr>
              <w:t>92,305</w:t>
            </w:r>
          </w:p>
        </w:tc>
      </w:tr>
      <w:tr w:rsidR="009A0189" w:rsidRPr="009A0189" w14:paraId="661590C3" w14:textId="77777777" w:rsidTr="007C6DAC">
        <w:trPr>
          <w:trHeight w:val="20"/>
        </w:trPr>
        <w:tc>
          <w:tcPr>
            <w:tcW w:w="329" w:type="pct"/>
            <w:shd w:val="clear" w:color="auto" w:fill="auto"/>
            <w:noWrap/>
            <w:vAlign w:val="center"/>
            <w:hideMark/>
          </w:tcPr>
          <w:p w14:paraId="6272BB15" w14:textId="77777777" w:rsidR="009A0189" w:rsidRPr="009A0189" w:rsidRDefault="009A0189" w:rsidP="009A0189">
            <w:pPr>
              <w:jc w:val="center"/>
              <w:rPr>
                <w:color w:val="000000"/>
              </w:rPr>
            </w:pPr>
            <w:r w:rsidRPr="009A0189">
              <w:rPr>
                <w:color w:val="000000"/>
              </w:rPr>
              <w:t>4.2</w:t>
            </w:r>
          </w:p>
        </w:tc>
        <w:tc>
          <w:tcPr>
            <w:tcW w:w="2751" w:type="pct"/>
            <w:shd w:val="clear" w:color="auto" w:fill="auto"/>
            <w:noWrap/>
            <w:vAlign w:val="center"/>
            <w:hideMark/>
          </w:tcPr>
          <w:p w14:paraId="667FFF53" w14:textId="77777777" w:rsidR="009A0189" w:rsidRPr="009A0189" w:rsidRDefault="009A0189" w:rsidP="009A0189">
            <w:pPr>
              <w:rPr>
                <w:color w:val="000000"/>
              </w:rPr>
            </w:pPr>
            <w:r w:rsidRPr="009A0189">
              <w:rPr>
                <w:color w:val="000000"/>
              </w:rPr>
              <w:t xml:space="preserve">  - бюджетные организации</w:t>
            </w:r>
          </w:p>
        </w:tc>
        <w:tc>
          <w:tcPr>
            <w:tcW w:w="548" w:type="pct"/>
            <w:shd w:val="clear" w:color="auto" w:fill="auto"/>
            <w:noWrap/>
            <w:vAlign w:val="center"/>
            <w:hideMark/>
          </w:tcPr>
          <w:p w14:paraId="5773062B" w14:textId="77777777" w:rsidR="009A0189" w:rsidRPr="009A0189" w:rsidRDefault="009A0189" w:rsidP="009A0189">
            <w:pPr>
              <w:jc w:val="center"/>
              <w:rPr>
                <w:color w:val="000000"/>
              </w:rPr>
            </w:pPr>
            <w:r w:rsidRPr="009A0189">
              <w:rPr>
                <w:color w:val="000000"/>
                <w:szCs w:val="20"/>
              </w:rPr>
              <w:t>36,054</w:t>
            </w:r>
          </w:p>
        </w:tc>
        <w:tc>
          <w:tcPr>
            <w:tcW w:w="686" w:type="pct"/>
            <w:shd w:val="clear" w:color="auto" w:fill="auto"/>
            <w:vAlign w:val="center"/>
            <w:hideMark/>
          </w:tcPr>
          <w:p w14:paraId="72C0727D" w14:textId="77777777" w:rsidR="009A0189" w:rsidRPr="009A0189" w:rsidRDefault="009A0189" w:rsidP="009A0189">
            <w:pPr>
              <w:jc w:val="center"/>
              <w:rPr>
                <w:color w:val="000000"/>
              </w:rPr>
            </w:pPr>
            <w:r w:rsidRPr="009A0189">
              <w:rPr>
                <w:color w:val="000000"/>
                <w:szCs w:val="20"/>
              </w:rPr>
              <w:t>21,416</w:t>
            </w:r>
          </w:p>
        </w:tc>
        <w:tc>
          <w:tcPr>
            <w:tcW w:w="686" w:type="pct"/>
            <w:shd w:val="clear" w:color="auto" w:fill="auto"/>
            <w:vAlign w:val="center"/>
            <w:hideMark/>
          </w:tcPr>
          <w:p w14:paraId="5BF52191" w14:textId="77777777" w:rsidR="009A0189" w:rsidRPr="009A0189" w:rsidRDefault="009A0189" w:rsidP="009A0189">
            <w:pPr>
              <w:jc w:val="center"/>
              <w:rPr>
                <w:color w:val="000000"/>
              </w:rPr>
            </w:pPr>
            <w:r w:rsidRPr="009A0189">
              <w:rPr>
                <w:color w:val="000000"/>
                <w:szCs w:val="20"/>
              </w:rPr>
              <w:t>14,638</w:t>
            </w:r>
          </w:p>
        </w:tc>
      </w:tr>
      <w:tr w:rsidR="009A0189" w:rsidRPr="009A0189" w14:paraId="24EDFC98" w14:textId="77777777" w:rsidTr="007C6DAC">
        <w:trPr>
          <w:trHeight w:val="20"/>
        </w:trPr>
        <w:tc>
          <w:tcPr>
            <w:tcW w:w="329" w:type="pct"/>
            <w:shd w:val="clear" w:color="auto" w:fill="auto"/>
            <w:noWrap/>
            <w:vAlign w:val="center"/>
            <w:hideMark/>
          </w:tcPr>
          <w:p w14:paraId="645F87EB" w14:textId="77777777" w:rsidR="009A0189" w:rsidRPr="009A0189" w:rsidRDefault="009A0189" w:rsidP="009A0189">
            <w:pPr>
              <w:jc w:val="center"/>
              <w:rPr>
                <w:color w:val="000000"/>
              </w:rPr>
            </w:pPr>
            <w:r w:rsidRPr="009A0189">
              <w:rPr>
                <w:color w:val="000000"/>
              </w:rPr>
              <w:t>4.3</w:t>
            </w:r>
          </w:p>
        </w:tc>
        <w:tc>
          <w:tcPr>
            <w:tcW w:w="2751" w:type="pct"/>
            <w:shd w:val="clear" w:color="auto" w:fill="auto"/>
            <w:noWrap/>
            <w:vAlign w:val="center"/>
            <w:hideMark/>
          </w:tcPr>
          <w:p w14:paraId="3FEE1E9C" w14:textId="77777777" w:rsidR="009A0189" w:rsidRPr="009A0189" w:rsidRDefault="009A0189" w:rsidP="009A0189">
            <w:pPr>
              <w:rPr>
                <w:color w:val="000000"/>
              </w:rPr>
            </w:pPr>
            <w:r w:rsidRPr="009A0189">
              <w:rPr>
                <w:color w:val="000000"/>
              </w:rPr>
              <w:t xml:space="preserve">  - прочие потребители</w:t>
            </w:r>
          </w:p>
        </w:tc>
        <w:tc>
          <w:tcPr>
            <w:tcW w:w="548" w:type="pct"/>
            <w:shd w:val="clear" w:color="auto" w:fill="auto"/>
            <w:noWrap/>
            <w:vAlign w:val="center"/>
            <w:hideMark/>
          </w:tcPr>
          <w:p w14:paraId="2D191127" w14:textId="77777777" w:rsidR="009A0189" w:rsidRPr="009A0189" w:rsidRDefault="009A0189" w:rsidP="009A0189">
            <w:pPr>
              <w:jc w:val="center"/>
              <w:rPr>
                <w:color w:val="000000"/>
              </w:rPr>
            </w:pPr>
            <w:r w:rsidRPr="009A0189">
              <w:rPr>
                <w:color w:val="000000"/>
                <w:szCs w:val="20"/>
              </w:rPr>
              <w:t>10,032</w:t>
            </w:r>
          </w:p>
        </w:tc>
        <w:tc>
          <w:tcPr>
            <w:tcW w:w="686" w:type="pct"/>
            <w:shd w:val="clear" w:color="auto" w:fill="auto"/>
            <w:vAlign w:val="center"/>
            <w:hideMark/>
          </w:tcPr>
          <w:p w14:paraId="35B3CDC6" w14:textId="77777777" w:rsidR="009A0189" w:rsidRPr="009A0189" w:rsidRDefault="009A0189" w:rsidP="009A0189">
            <w:pPr>
              <w:jc w:val="center"/>
              <w:rPr>
                <w:color w:val="000000"/>
              </w:rPr>
            </w:pPr>
            <w:r w:rsidRPr="009A0189">
              <w:rPr>
                <w:color w:val="000000"/>
                <w:szCs w:val="20"/>
              </w:rPr>
              <w:t>5,959</w:t>
            </w:r>
          </w:p>
        </w:tc>
        <w:tc>
          <w:tcPr>
            <w:tcW w:w="686" w:type="pct"/>
            <w:shd w:val="clear" w:color="auto" w:fill="auto"/>
            <w:vAlign w:val="center"/>
            <w:hideMark/>
          </w:tcPr>
          <w:p w14:paraId="4DE9FF25" w14:textId="77777777" w:rsidR="009A0189" w:rsidRPr="009A0189" w:rsidRDefault="009A0189" w:rsidP="009A0189">
            <w:pPr>
              <w:jc w:val="center"/>
              <w:rPr>
                <w:color w:val="000000"/>
              </w:rPr>
            </w:pPr>
            <w:r w:rsidRPr="009A0189">
              <w:rPr>
                <w:color w:val="000000"/>
                <w:szCs w:val="20"/>
              </w:rPr>
              <w:t>4,073</w:t>
            </w:r>
          </w:p>
        </w:tc>
      </w:tr>
      <w:tr w:rsidR="009A0189" w:rsidRPr="009A0189" w14:paraId="5A8F3F54" w14:textId="77777777" w:rsidTr="007C6DAC">
        <w:trPr>
          <w:trHeight w:val="20"/>
        </w:trPr>
        <w:tc>
          <w:tcPr>
            <w:tcW w:w="329" w:type="pct"/>
            <w:shd w:val="clear" w:color="auto" w:fill="auto"/>
            <w:noWrap/>
            <w:vAlign w:val="center"/>
            <w:hideMark/>
          </w:tcPr>
          <w:p w14:paraId="59001800" w14:textId="77777777" w:rsidR="009A0189" w:rsidRPr="009A0189" w:rsidRDefault="009A0189" w:rsidP="009A0189">
            <w:pPr>
              <w:jc w:val="center"/>
              <w:rPr>
                <w:color w:val="000000"/>
              </w:rPr>
            </w:pPr>
            <w:r w:rsidRPr="009A0189">
              <w:rPr>
                <w:color w:val="000000"/>
              </w:rPr>
              <w:t>5</w:t>
            </w:r>
          </w:p>
        </w:tc>
        <w:tc>
          <w:tcPr>
            <w:tcW w:w="2751" w:type="pct"/>
            <w:shd w:val="clear" w:color="auto" w:fill="auto"/>
            <w:vAlign w:val="center"/>
            <w:hideMark/>
          </w:tcPr>
          <w:p w14:paraId="73A5AE75" w14:textId="77777777" w:rsidR="009A0189" w:rsidRPr="009A0189" w:rsidRDefault="009A0189" w:rsidP="009A0189">
            <w:pPr>
              <w:rPr>
                <w:color w:val="000000"/>
              </w:rPr>
            </w:pPr>
            <w:r w:rsidRPr="009A0189">
              <w:rPr>
                <w:color w:val="000000"/>
              </w:rPr>
              <w:t>Полезный отпуск на потребительский рынок в паре</w:t>
            </w:r>
          </w:p>
        </w:tc>
        <w:tc>
          <w:tcPr>
            <w:tcW w:w="548" w:type="pct"/>
            <w:shd w:val="clear" w:color="auto" w:fill="auto"/>
            <w:noWrap/>
            <w:vAlign w:val="center"/>
            <w:hideMark/>
          </w:tcPr>
          <w:p w14:paraId="3622C560" w14:textId="77777777" w:rsidR="009A0189" w:rsidRPr="009A0189" w:rsidRDefault="009A0189" w:rsidP="009A0189">
            <w:pPr>
              <w:jc w:val="center"/>
              <w:rPr>
                <w:color w:val="000000"/>
              </w:rPr>
            </w:pPr>
            <w:r w:rsidRPr="009A0189">
              <w:rPr>
                <w:color w:val="000000"/>
                <w:szCs w:val="20"/>
              </w:rPr>
              <w:t>0,108</w:t>
            </w:r>
          </w:p>
        </w:tc>
        <w:tc>
          <w:tcPr>
            <w:tcW w:w="686" w:type="pct"/>
            <w:shd w:val="clear" w:color="auto" w:fill="auto"/>
            <w:vAlign w:val="center"/>
            <w:hideMark/>
          </w:tcPr>
          <w:p w14:paraId="6EFACBEA" w14:textId="77777777" w:rsidR="009A0189" w:rsidRPr="009A0189" w:rsidRDefault="009A0189" w:rsidP="009A0189">
            <w:pPr>
              <w:jc w:val="center"/>
              <w:rPr>
                <w:color w:val="000000"/>
              </w:rPr>
            </w:pPr>
            <w:r w:rsidRPr="009A0189">
              <w:rPr>
                <w:color w:val="000000"/>
                <w:szCs w:val="20"/>
              </w:rPr>
              <w:t>0,064</w:t>
            </w:r>
          </w:p>
        </w:tc>
        <w:tc>
          <w:tcPr>
            <w:tcW w:w="686" w:type="pct"/>
            <w:shd w:val="clear" w:color="auto" w:fill="auto"/>
            <w:vAlign w:val="center"/>
            <w:hideMark/>
          </w:tcPr>
          <w:p w14:paraId="266DBA42" w14:textId="77777777" w:rsidR="009A0189" w:rsidRPr="009A0189" w:rsidRDefault="009A0189" w:rsidP="009A0189">
            <w:pPr>
              <w:jc w:val="center"/>
              <w:rPr>
                <w:color w:val="000000"/>
              </w:rPr>
            </w:pPr>
            <w:r w:rsidRPr="009A0189">
              <w:rPr>
                <w:color w:val="000000"/>
                <w:szCs w:val="20"/>
              </w:rPr>
              <w:t>0,044</w:t>
            </w:r>
          </w:p>
        </w:tc>
      </w:tr>
      <w:tr w:rsidR="009A0189" w:rsidRPr="009A0189" w14:paraId="326B81AD" w14:textId="77777777" w:rsidTr="007C6DAC">
        <w:trPr>
          <w:trHeight w:val="20"/>
        </w:trPr>
        <w:tc>
          <w:tcPr>
            <w:tcW w:w="329" w:type="pct"/>
            <w:shd w:val="clear" w:color="auto" w:fill="auto"/>
            <w:noWrap/>
            <w:vAlign w:val="center"/>
            <w:hideMark/>
          </w:tcPr>
          <w:p w14:paraId="447D730D" w14:textId="77777777" w:rsidR="009A0189" w:rsidRPr="009A0189" w:rsidRDefault="009A0189" w:rsidP="009A0189">
            <w:pPr>
              <w:jc w:val="center"/>
              <w:rPr>
                <w:color w:val="000000"/>
              </w:rPr>
            </w:pPr>
            <w:r w:rsidRPr="009A0189">
              <w:rPr>
                <w:color w:val="000000"/>
              </w:rPr>
              <w:t>6</w:t>
            </w:r>
          </w:p>
        </w:tc>
        <w:tc>
          <w:tcPr>
            <w:tcW w:w="2751" w:type="pct"/>
            <w:shd w:val="clear" w:color="auto" w:fill="auto"/>
            <w:vAlign w:val="center"/>
            <w:hideMark/>
          </w:tcPr>
          <w:p w14:paraId="1BB38507" w14:textId="77777777" w:rsidR="009A0189" w:rsidRPr="009A0189" w:rsidRDefault="009A0189" w:rsidP="009A0189">
            <w:pPr>
              <w:rPr>
                <w:color w:val="000000"/>
              </w:rPr>
            </w:pPr>
            <w:r w:rsidRPr="009A0189">
              <w:rPr>
                <w:color w:val="000000"/>
              </w:rPr>
              <w:t xml:space="preserve"> Полезный отпуск на производственные нужды</w:t>
            </w:r>
          </w:p>
        </w:tc>
        <w:tc>
          <w:tcPr>
            <w:tcW w:w="548" w:type="pct"/>
            <w:shd w:val="clear" w:color="auto" w:fill="auto"/>
            <w:noWrap/>
            <w:vAlign w:val="center"/>
            <w:hideMark/>
          </w:tcPr>
          <w:p w14:paraId="51032613" w14:textId="77777777" w:rsidR="009A0189" w:rsidRPr="009A0189" w:rsidRDefault="009A0189" w:rsidP="009A0189">
            <w:pPr>
              <w:jc w:val="center"/>
              <w:rPr>
                <w:color w:val="000000"/>
              </w:rPr>
            </w:pPr>
            <w:r w:rsidRPr="009A0189">
              <w:rPr>
                <w:color w:val="000000"/>
                <w:szCs w:val="20"/>
              </w:rPr>
              <w:t>0,000</w:t>
            </w:r>
          </w:p>
        </w:tc>
        <w:tc>
          <w:tcPr>
            <w:tcW w:w="686" w:type="pct"/>
            <w:shd w:val="clear" w:color="auto" w:fill="auto"/>
            <w:vAlign w:val="center"/>
            <w:hideMark/>
          </w:tcPr>
          <w:p w14:paraId="00D87A27" w14:textId="77777777" w:rsidR="009A0189" w:rsidRPr="009A0189" w:rsidRDefault="009A0189" w:rsidP="009A0189">
            <w:pPr>
              <w:jc w:val="center"/>
              <w:rPr>
                <w:color w:val="000000"/>
              </w:rPr>
            </w:pPr>
            <w:r w:rsidRPr="009A0189">
              <w:rPr>
                <w:color w:val="000000"/>
                <w:szCs w:val="20"/>
              </w:rPr>
              <w:t>0,000</w:t>
            </w:r>
          </w:p>
        </w:tc>
        <w:tc>
          <w:tcPr>
            <w:tcW w:w="686" w:type="pct"/>
            <w:shd w:val="clear" w:color="auto" w:fill="auto"/>
            <w:vAlign w:val="center"/>
            <w:hideMark/>
          </w:tcPr>
          <w:p w14:paraId="0BD2D614" w14:textId="77777777" w:rsidR="009A0189" w:rsidRPr="009A0189" w:rsidRDefault="009A0189" w:rsidP="009A0189">
            <w:pPr>
              <w:jc w:val="center"/>
              <w:rPr>
                <w:color w:val="000000"/>
              </w:rPr>
            </w:pPr>
            <w:r w:rsidRPr="009A0189">
              <w:rPr>
                <w:color w:val="000000"/>
                <w:szCs w:val="20"/>
              </w:rPr>
              <w:t>0,000</w:t>
            </w:r>
          </w:p>
        </w:tc>
      </w:tr>
      <w:tr w:rsidR="009A0189" w:rsidRPr="009A0189" w14:paraId="31EA53F3" w14:textId="77777777" w:rsidTr="007C6DAC">
        <w:trPr>
          <w:trHeight w:val="20"/>
        </w:trPr>
        <w:tc>
          <w:tcPr>
            <w:tcW w:w="329" w:type="pct"/>
            <w:shd w:val="clear" w:color="auto" w:fill="auto"/>
            <w:noWrap/>
            <w:vAlign w:val="center"/>
            <w:hideMark/>
          </w:tcPr>
          <w:p w14:paraId="615AA8F8" w14:textId="77777777" w:rsidR="009A0189" w:rsidRPr="009A0189" w:rsidRDefault="009A0189" w:rsidP="009A0189">
            <w:pPr>
              <w:jc w:val="center"/>
              <w:rPr>
                <w:color w:val="000000"/>
              </w:rPr>
            </w:pPr>
            <w:r w:rsidRPr="009A0189">
              <w:rPr>
                <w:color w:val="000000"/>
              </w:rPr>
              <w:t>7</w:t>
            </w:r>
          </w:p>
        </w:tc>
        <w:tc>
          <w:tcPr>
            <w:tcW w:w="2751" w:type="pct"/>
            <w:shd w:val="clear" w:color="auto" w:fill="auto"/>
            <w:vAlign w:val="center"/>
            <w:hideMark/>
          </w:tcPr>
          <w:p w14:paraId="6E110F7D" w14:textId="77777777" w:rsidR="009A0189" w:rsidRPr="009A0189" w:rsidRDefault="009A0189" w:rsidP="009A0189">
            <w:pPr>
              <w:rPr>
                <w:color w:val="000000"/>
              </w:rPr>
            </w:pPr>
            <w:r w:rsidRPr="009A0189">
              <w:rPr>
                <w:color w:val="000000"/>
              </w:rPr>
              <w:t>Потери, всего</w:t>
            </w:r>
          </w:p>
        </w:tc>
        <w:tc>
          <w:tcPr>
            <w:tcW w:w="548" w:type="pct"/>
            <w:shd w:val="clear" w:color="auto" w:fill="auto"/>
            <w:vAlign w:val="center"/>
            <w:hideMark/>
          </w:tcPr>
          <w:p w14:paraId="1F8C2B65" w14:textId="77777777" w:rsidR="009A0189" w:rsidRPr="009A0189" w:rsidRDefault="009A0189" w:rsidP="009A0189">
            <w:pPr>
              <w:jc w:val="center"/>
              <w:rPr>
                <w:color w:val="000000"/>
              </w:rPr>
            </w:pPr>
            <w:r w:rsidRPr="009A0189">
              <w:rPr>
                <w:color w:val="000000"/>
              </w:rPr>
              <w:t>78,257</w:t>
            </w:r>
          </w:p>
        </w:tc>
        <w:tc>
          <w:tcPr>
            <w:tcW w:w="686" w:type="pct"/>
            <w:shd w:val="clear" w:color="auto" w:fill="auto"/>
            <w:vAlign w:val="center"/>
            <w:hideMark/>
          </w:tcPr>
          <w:p w14:paraId="5F697444" w14:textId="77777777" w:rsidR="009A0189" w:rsidRPr="009A0189" w:rsidRDefault="009A0189" w:rsidP="009A0189">
            <w:pPr>
              <w:jc w:val="center"/>
              <w:rPr>
                <w:color w:val="000000"/>
              </w:rPr>
            </w:pPr>
            <w:r w:rsidRPr="009A0189">
              <w:rPr>
                <w:color w:val="000000"/>
                <w:szCs w:val="20"/>
              </w:rPr>
              <w:t>46,483</w:t>
            </w:r>
          </w:p>
        </w:tc>
        <w:tc>
          <w:tcPr>
            <w:tcW w:w="686" w:type="pct"/>
            <w:shd w:val="clear" w:color="auto" w:fill="auto"/>
            <w:vAlign w:val="center"/>
            <w:hideMark/>
          </w:tcPr>
          <w:p w14:paraId="6B9E45D8" w14:textId="77777777" w:rsidR="009A0189" w:rsidRPr="009A0189" w:rsidRDefault="009A0189" w:rsidP="009A0189">
            <w:pPr>
              <w:jc w:val="center"/>
              <w:rPr>
                <w:color w:val="000000"/>
              </w:rPr>
            </w:pPr>
            <w:r w:rsidRPr="009A0189">
              <w:rPr>
                <w:color w:val="000000"/>
                <w:szCs w:val="20"/>
              </w:rPr>
              <w:t>31,774</w:t>
            </w:r>
          </w:p>
        </w:tc>
      </w:tr>
      <w:tr w:rsidR="009A0189" w:rsidRPr="009A0189" w14:paraId="7F3839CC" w14:textId="77777777" w:rsidTr="007C6DAC">
        <w:trPr>
          <w:trHeight w:val="20"/>
        </w:trPr>
        <w:tc>
          <w:tcPr>
            <w:tcW w:w="329" w:type="pct"/>
            <w:shd w:val="clear" w:color="auto" w:fill="auto"/>
            <w:noWrap/>
            <w:vAlign w:val="center"/>
            <w:hideMark/>
          </w:tcPr>
          <w:p w14:paraId="05A35B16" w14:textId="77777777" w:rsidR="009A0189" w:rsidRPr="009A0189" w:rsidRDefault="009A0189" w:rsidP="009A0189">
            <w:pPr>
              <w:jc w:val="center"/>
              <w:rPr>
                <w:color w:val="000000"/>
              </w:rPr>
            </w:pPr>
            <w:r w:rsidRPr="009A0189">
              <w:rPr>
                <w:color w:val="000000"/>
              </w:rPr>
              <w:t>7.1</w:t>
            </w:r>
          </w:p>
        </w:tc>
        <w:tc>
          <w:tcPr>
            <w:tcW w:w="2751" w:type="pct"/>
            <w:shd w:val="clear" w:color="auto" w:fill="auto"/>
            <w:vAlign w:val="center"/>
            <w:hideMark/>
          </w:tcPr>
          <w:p w14:paraId="66EA0B3E" w14:textId="77777777" w:rsidR="009A0189" w:rsidRPr="009A0189" w:rsidRDefault="009A0189" w:rsidP="009A0189">
            <w:pPr>
              <w:rPr>
                <w:color w:val="000000"/>
              </w:rPr>
            </w:pPr>
            <w:r w:rsidRPr="009A0189">
              <w:rPr>
                <w:color w:val="000000"/>
              </w:rPr>
              <w:t xml:space="preserve">     - на собственные нужды котельной</w:t>
            </w:r>
          </w:p>
        </w:tc>
        <w:tc>
          <w:tcPr>
            <w:tcW w:w="548" w:type="pct"/>
            <w:shd w:val="clear" w:color="auto" w:fill="auto"/>
            <w:vAlign w:val="center"/>
            <w:hideMark/>
          </w:tcPr>
          <w:p w14:paraId="3BBE48D4" w14:textId="77777777" w:rsidR="009A0189" w:rsidRPr="009A0189" w:rsidRDefault="009A0189" w:rsidP="009A0189">
            <w:pPr>
              <w:jc w:val="center"/>
              <w:rPr>
                <w:color w:val="000000"/>
              </w:rPr>
            </w:pPr>
            <w:r w:rsidRPr="009A0189">
              <w:rPr>
                <w:color w:val="000000"/>
                <w:szCs w:val="20"/>
              </w:rPr>
              <w:t>5,898</w:t>
            </w:r>
          </w:p>
        </w:tc>
        <w:tc>
          <w:tcPr>
            <w:tcW w:w="686" w:type="pct"/>
            <w:shd w:val="clear" w:color="auto" w:fill="auto"/>
            <w:vAlign w:val="center"/>
            <w:hideMark/>
          </w:tcPr>
          <w:p w14:paraId="0DFCB7CC" w14:textId="77777777" w:rsidR="009A0189" w:rsidRPr="009A0189" w:rsidRDefault="009A0189" w:rsidP="009A0189">
            <w:pPr>
              <w:jc w:val="center"/>
              <w:rPr>
                <w:color w:val="000000"/>
              </w:rPr>
            </w:pPr>
            <w:r w:rsidRPr="009A0189">
              <w:rPr>
                <w:color w:val="000000"/>
                <w:szCs w:val="20"/>
              </w:rPr>
              <w:t>3,503</w:t>
            </w:r>
          </w:p>
        </w:tc>
        <w:tc>
          <w:tcPr>
            <w:tcW w:w="686" w:type="pct"/>
            <w:shd w:val="clear" w:color="auto" w:fill="auto"/>
            <w:vAlign w:val="center"/>
            <w:hideMark/>
          </w:tcPr>
          <w:p w14:paraId="3323CB3A" w14:textId="77777777" w:rsidR="009A0189" w:rsidRPr="009A0189" w:rsidRDefault="009A0189" w:rsidP="009A0189">
            <w:pPr>
              <w:jc w:val="center"/>
              <w:rPr>
                <w:color w:val="000000"/>
              </w:rPr>
            </w:pPr>
            <w:r w:rsidRPr="009A0189">
              <w:rPr>
                <w:color w:val="000000"/>
                <w:szCs w:val="20"/>
              </w:rPr>
              <w:t>2,395</w:t>
            </w:r>
          </w:p>
        </w:tc>
      </w:tr>
      <w:tr w:rsidR="009A0189" w:rsidRPr="009A0189" w14:paraId="0EA0062A" w14:textId="77777777" w:rsidTr="007C6DAC">
        <w:trPr>
          <w:trHeight w:val="20"/>
        </w:trPr>
        <w:tc>
          <w:tcPr>
            <w:tcW w:w="329" w:type="pct"/>
            <w:shd w:val="clear" w:color="auto" w:fill="auto"/>
            <w:noWrap/>
            <w:vAlign w:val="center"/>
            <w:hideMark/>
          </w:tcPr>
          <w:p w14:paraId="2B0E3D1F" w14:textId="77777777" w:rsidR="009A0189" w:rsidRPr="009A0189" w:rsidRDefault="009A0189" w:rsidP="009A0189">
            <w:pPr>
              <w:jc w:val="center"/>
              <w:rPr>
                <w:color w:val="000000"/>
              </w:rPr>
            </w:pPr>
            <w:r w:rsidRPr="009A0189">
              <w:rPr>
                <w:color w:val="000000"/>
              </w:rPr>
              <w:t>7.2</w:t>
            </w:r>
          </w:p>
        </w:tc>
        <w:tc>
          <w:tcPr>
            <w:tcW w:w="2751" w:type="pct"/>
            <w:shd w:val="clear" w:color="auto" w:fill="auto"/>
            <w:vAlign w:val="center"/>
            <w:hideMark/>
          </w:tcPr>
          <w:p w14:paraId="5C4BAB65" w14:textId="77777777" w:rsidR="009A0189" w:rsidRPr="009A0189" w:rsidRDefault="009A0189" w:rsidP="009A0189">
            <w:pPr>
              <w:rPr>
                <w:color w:val="000000"/>
              </w:rPr>
            </w:pPr>
            <w:r w:rsidRPr="009A0189">
              <w:rPr>
                <w:color w:val="000000"/>
              </w:rPr>
              <w:t xml:space="preserve">     - в тепловых сетях </w:t>
            </w:r>
          </w:p>
        </w:tc>
        <w:tc>
          <w:tcPr>
            <w:tcW w:w="548" w:type="pct"/>
            <w:shd w:val="clear" w:color="auto" w:fill="auto"/>
            <w:vAlign w:val="center"/>
            <w:hideMark/>
          </w:tcPr>
          <w:p w14:paraId="5DFB396D" w14:textId="77777777" w:rsidR="009A0189" w:rsidRPr="009A0189" w:rsidRDefault="009A0189" w:rsidP="009A0189">
            <w:pPr>
              <w:jc w:val="center"/>
              <w:rPr>
                <w:color w:val="000000"/>
              </w:rPr>
            </w:pPr>
            <w:r w:rsidRPr="009A0189">
              <w:rPr>
                <w:color w:val="000000"/>
                <w:szCs w:val="20"/>
              </w:rPr>
              <w:t>72,359</w:t>
            </w:r>
          </w:p>
        </w:tc>
        <w:tc>
          <w:tcPr>
            <w:tcW w:w="686" w:type="pct"/>
            <w:shd w:val="clear" w:color="auto" w:fill="auto"/>
            <w:vAlign w:val="center"/>
            <w:hideMark/>
          </w:tcPr>
          <w:p w14:paraId="09D6EE7B" w14:textId="77777777" w:rsidR="009A0189" w:rsidRPr="009A0189" w:rsidRDefault="009A0189" w:rsidP="009A0189">
            <w:pPr>
              <w:jc w:val="center"/>
              <w:rPr>
                <w:color w:val="000000"/>
              </w:rPr>
            </w:pPr>
            <w:r w:rsidRPr="009A0189">
              <w:rPr>
                <w:color w:val="000000"/>
                <w:szCs w:val="20"/>
              </w:rPr>
              <w:t>42,980</w:t>
            </w:r>
          </w:p>
        </w:tc>
        <w:tc>
          <w:tcPr>
            <w:tcW w:w="686" w:type="pct"/>
            <w:shd w:val="clear" w:color="auto" w:fill="auto"/>
            <w:vAlign w:val="center"/>
            <w:hideMark/>
          </w:tcPr>
          <w:p w14:paraId="15879D08" w14:textId="77777777" w:rsidR="009A0189" w:rsidRPr="009A0189" w:rsidRDefault="009A0189" w:rsidP="009A0189">
            <w:pPr>
              <w:jc w:val="center"/>
              <w:rPr>
                <w:color w:val="000000"/>
              </w:rPr>
            </w:pPr>
            <w:r w:rsidRPr="009A0189">
              <w:rPr>
                <w:color w:val="000000"/>
              </w:rPr>
              <w:t>29,379</w:t>
            </w:r>
          </w:p>
        </w:tc>
      </w:tr>
    </w:tbl>
    <w:p w14:paraId="2C192CF6" w14:textId="77777777" w:rsidR="009A0189" w:rsidRPr="009A0189" w:rsidRDefault="009A0189" w:rsidP="009A0189">
      <w:pPr>
        <w:tabs>
          <w:tab w:val="left" w:pos="1890"/>
        </w:tabs>
        <w:ind w:firstLine="720"/>
        <w:jc w:val="both"/>
        <w:rPr>
          <w:snapToGrid w:val="0"/>
          <w:color w:val="C00000"/>
          <w:sz w:val="28"/>
          <w:szCs w:val="28"/>
        </w:rPr>
      </w:pPr>
    </w:p>
    <w:p w14:paraId="5CDE9994" w14:textId="77777777" w:rsidR="009A0189" w:rsidRPr="009A0189" w:rsidRDefault="009A0189" w:rsidP="009A0189">
      <w:pPr>
        <w:tabs>
          <w:tab w:val="left" w:pos="1890"/>
        </w:tabs>
        <w:ind w:firstLine="720"/>
        <w:jc w:val="both"/>
        <w:rPr>
          <w:snapToGrid w:val="0"/>
          <w:color w:val="000000"/>
          <w:sz w:val="28"/>
          <w:szCs w:val="28"/>
        </w:rPr>
      </w:pPr>
      <w:r w:rsidRPr="009A0189">
        <w:rPr>
          <w:snapToGrid w:val="0"/>
          <w:color w:val="000000"/>
          <w:sz w:val="28"/>
          <w:szCs w:val="28"/>
        </w:rPr>
        <w:t xml:space="preserve">При установлении, тарифов на тепловую энергию для компенсации потерь, принятый при расчете тарифов для конечных потребителей баланс тепловой энергии сохраняется на уровне, принятом в целях принятия тарифов на тепловую энергию для ОАО «СКЭК» (г. Кемерово) по узлу теплоснабжения </w:t>
      </w:r>
      <w:r w:rsidRPr="009A0189">
        <w:rPr>
          <w:snapToGrid w:val="0"/>
          <w:color w:val="000000"/>
          <w:sz w:val="28"/>
          <w:szCs w:val="28"/>
        </w:rPr>
        <w:br/>
        <w:t xml:space="preserve">г. Березовский на 2023 год которые были утверждены постановлением </w:t>
      </w:r>
      <w:r w:rsidRPr="009A0189">
        <w:rPr>
          <w:snapToGrid w:val="0"/>
          <w:color w:val="000000"/>
          <w:sz w:val="28"/>
          <w:szCs w:val="28"/>
        </w:rPr>
        <w:br/>
        <w:t xml:space="preserve">РЭК Кузбасса от </w:t>
      </w:r>
      <w:r w:rsidRPr="009A0189">
        <w:rPr>
          <w:snapToGrid w:val="0"/>
          <w:color w:val="000000"/>
          <w:sz w:val="28"/>
          <w:szCs w:val="28"/>
          <w:lang w:eastAsia="en-US"/>
        </w:rPr>
        <w:t xml:space="preserve">28.11.2022 № 862 «О внесении изменений в постановление региональной энергетической комиссии Кемеровской области от 20.12.2019 </w:t>
      </w:r>
      <w:r w:rsidRPr="009A0189">
        <w:rPr>
          <w:snapToGrid w:val="0"/>
          <w:color w:val="000000"/>
          <w:sz w:val="28"/>
          <w:szCs w:val="28"/>
          <w:lang w:eastAsia="en-US"/>
        </w:rPr>
        <w:br/>
        <w:t>№ 791 «Об установлении ОАО «Северо-Кузбасская энергетическая компания».</w:t>
      </w:r>
    </w:p>
    <w:p w14:paraId="62B6B627" w14:textId="77777777" w:rsidR="009A0189" w:rsidRPr="009A0189" w:rsidRDefault="009A0189" w:rsidP="009A0189">
      <w:pPr>
        <w:tabs>
          <w:tab w:val="left" w:pos="1890"/>
        </w:tabs>
        <w:ind w:firstLine="720"/>
        <w:jc w:val="both"/>
        <w:rPr>
          <w:snapToGrid w:val="0"/>
          <w:color w:val="C00000"/>
          <w:sz w:val="28"/>
          <w:szCs w:val="28"/>
        </w:rPr>
      </w:pPr>
    </w:p>
    <w:p w14:paraId="1676EBE2" w14:textId="77777777" w:rsidR="009A0189" w:rsidRPr="009A0189" w:rsidRDefault="009A0189" w:rsidP="009A0189">
      <w:pPr>
        <w:keepNext/>
        <w:tabs>
          <w:tab w:val="left" w:pos="284"/>
        </w:tabs>
        <w:jc w:val="center"/>
        <w:outlineLvl w:val="0"/>
        <w:rPr>
          <w:rFonts w:cs="Arial"/>
          <w:b/>
          <w:bCs/>
          <w:snapToGrid w:val="0"/>
          <w:kern w:val="32"/>
          <w:sz w:val="28"/>
          <w:szCs w:val="32"/>
          <w:lang w:eastAsia="en-US"/>
        </w:rPr>
      </w:pPr>
      <w:bookmarkStart w:id="23" w:name="_Toc435981491"/>
      <w:bookmarkStart w:id="24" w:name="_Toc470509579"/>
      <w:bookmarkStart w:id="25" w:name="_Toc21094928"/>
      <w:bookmarkStart w:id="26" w:name="_Toc88061861"/>
      <w:bookmarkStart w:id="27" w:name="_Toc118726078"/>
      <w:r w:rsidRPr="009A0189">
        <w:rPr>
          <w:rFonts w:cs="Arial"/>
          <w:b/>
          <w:bCs/>
          <w:snapToGrid w:val="0"/>
          <w:kern w:val="32"/>
          <w:sz w:val="28"/>
          <w:szCs w:val="32"/>
          <w:lang w:eastAsia="en-US"/>
        </w:rPr>
        <w:t xml:space="preserve">6. </w:t>
      </w:r>
      <w:bookmarkEnd w:id="23"/>
      <w:bookmarkEnd w:id="24"/>
      <w:bookmarkEnd w:id="25"/>
      <w:r w:rsidRPr="009A0189">
        <w:rPr>
          <w:rFonts w:cs="Arial"/>
          <w:b/>
          <w:bCs/>
          <w:snapToGrid w:val="0"/>
          <w:kern w:val="32"/>
          <w:sz w:val="28"/>
          <w:szCs w:val="32"/>
          <w:lang w:eastAsia="en-US"/>
        </w:rPr>
        <w:t>Необходимая валовая выручка на 2023 год ОАО «СКЭК» (г. Кемерово) по узлу теплоснабжения г. Березовский</w:t>
      </w:r>
      <w:bookmarkEnd w:id="26"/>
      <w:bookmarkEnd w:id="27"/>
    </w:p>
    <w:p w14:paraId="6B43FE49" w14:textId="77777777" w:rsidR="009A0189" w:rsidRPr="009A0189" w:rsidRDefault="009A0189" w:rsidP="009A0189">
      <w:pPr>
        <w:tabs>
          <w:tab w:val="left" w:pos="1890"/>
        </w:tabs>
        <w:ind w:firstLine="720"/>
        <w:jc w:val="both"/>
        <w:rPr>
          <w:sz w:val="16"/>
          <w:szCs w:val="16"/>
        </w:rPr>
      </w:pPr>
    </w:p>
    <w:p w14:paraId="2A7F37C6" w14:textId="77777777" w:rsidR="009A0189" w:rsidRPr="009A0189" w:rsidRDefault="009A0189" w:rsidP="009A0189">
      <w:pPr>
        <w:tabs>
          <w:tab w:val="left" w:pos="1890"/>
        </w:tabs>
        <w:ind w:firstLine="720"/>
        <w:jc w:val="both"/>
        <w:rPr>
          <w:sz w:val="28"/>
          <w:szCs w:val="28"/>
        </w:rPr>
      </w:pPr>
      <w:r w:rsidRPr="009A0189">
        <w:rPr>
          <w:sz w:val="28"/>
          <w:szCs w:val="28"/>
        </w:rPr>
        <w:t>ОАО «СКЭК» заявило НВВ для расчета тарифов на компенсацию потерь в размере 1 090 256,59 тыс. руб.</w:t>
      </w:r>
    </w:p>
    <w:p w14:paraId="6D8B6724" w14:textId="77777777" w:rsidR="009A0189" w:rsidRPr="009A0189" w:rsidRDefault="009A0189" w:rsidP="009A0189">
      <w:pPr>
        <w:tabs>
          <w:tab w:val="left" w:pos="1890"/>
        </w:tabs>
        <w:ind w:firstLine="720"/>
        <w:jc w:val="both"/>
        <w:rPr>
          <w:sz w:val="28"/>
          <w:szCs w:val="28"/>
        </w:rPr>
      </w:pPr>
      <w:r w:rsidRPr="009A0189">
        <w:rPr>
          <w:sz w:val="28"/>
          <w:szCs w:val="28"/>
        </w:rPr>
        <w:t xml:space="preserve">Необходимая валовая выручка (НВВ) на потребительский рынок для конечных потребителей, в целях принятия </w:t>
      </w:r>
      <w:r w:rsidRPr="009A0189">
        <w:rPr>
          <w:snapToGrid w:val="0"/>
          <w:sz w:val="28"/>
          <w:szCs w:val="28"/>
        </w:rPr>
        <w:t xml:space="preserve">постановлением РЭК Кузбасса </w:t>
      </w:r>
      <w:r w:rsidRPr="009A0189">
        <w:rPr>
          <w:snapToGrid w:val="0"/>
          <w:sz w:val="28"/>
          <w:szCs w:val="28"/>
        </w:rPr>
        <w:br/>
        <w:t xml:space="preserve">от </w:t>
      </w:r>
      <w:r w:rsidRPr="009A0189">
        <w:rPr>
          <w:snapToGrid w:val="0"/>
          <w:sz w:val="28"/>
          <w:szCs w:val="28"/>
          <w:lang w:eastAsia="en-US"/>
        </w:rPr>
        <w:t>28.11.2022 № 862, принята в размере 923 885,83 тыс. руб., в том числе на потребительский рынок 923 885,83 тыс. руб., что ниже обоснованного уровня на 166 370,76 тыс. руб. (с учетом возврата задолженности предприятию дельта НВВ за 2019-2021 годы в последующие периоды регулирования) (экспертное заключение РЭК Кузбасса от 21.11.2022)</w:t>
      </w:r>
      <w:r w:rsidRPr="009A0189">
        <w:rPr>
          <w:sz w:val="28"/>
          <w:szCs w:val="28"/>
        </w:rPr>
        <w:t>.</w:t>
      </w:r>
    </w:p>
    <w:p w14:paraId="1800C378" w14:textId="77777777" w:rsidR="009A0189" w:rsidRPr="009A0189" w:rsidRDefault="009A0189" w:rsidP="009A0189">
      <w:pPr>
        <w:tabs>
          <w:tab w:val="left" w:pos="1890"/>
        </w:tabs>
        <w:ind w:firstLine="720"/>
        <w:jc w:val="both"/>
        <w:rPr>
          <w:sz w:val="28"/>
          <w:szCs w:val="28"/>
        </w:rPr>
      </w:pPr>
      <w:r w:rsidRPr="009A0189">
        <w:rPr>
          <w:sz w:val="28"/>
          <w:szCs w:val="28"/>
        </w:rPr>
        <w:t>Экономически обоснованный уровень тарифа на компенсацию потерь по расчету предприятия и экспертов на 2023 год составляет 3 964,24 руб./Гкал.</w:t>
      </w:r>
    </w:p>
    <w:p w14:paraId="7057A1F1" w14:textId="77777777" w:rsidR="009A0189" w:rsidRPr="009A0189" w:rsidRDefault="009A0189" w:rsidP="009A0189">
      <w:pPr>
        <w:tabs>
          <w:tab w:val="left" w:pos="1890"/>
        </w:tabs>
        <w:ind w:firstLine="720"/>
        <w:jc w:val="both"/>
        <w:rPr>
          <w:sz w:val="28"/>
          <w:szCs w:val="28"/>
        </w:rPr>
      </w:pPr>
      <w:r w:rsidRPr="009A0189">
        <w:rPr>
          <w:sz w:val="28"/>
          <w:szCs w:val="28"/>
        </w:rPr>
        <w:lastRenderedPageBreak/>
        <w:t>Постановлением РЭК Кузбасса от 28.11.2022 № 862 «</w:t>
      </w:r>
      <w:r w:rsidRPr="009A0189">
        <w:rPr>
          <w:snapToGrid w:val="0"/>
          <w:sz w:val="28"/>
          <w:szCs w:val="28"/>
        </w:rPr>
        <w:t>О внесении изменений в постановление региональной энергетической комиссии Кемеровской области от 20.12.2019 № 791 «Об установлении ОАО «</w:t>
      </w:r>
      <w:proofErr w:type="spellStart"/>
      <w:r w:rsidRPr="009A0189">
        <w:rPr>
          <w:snapToGrid w:val="0"/>
          <w:sz w:val="28"/>
          <w:szCs w:val="28"/>
        </w:rPr>
        <w:t>Северо</w:t>
      </w:r>
      <w:proofErr w:type="spellEnd"/>
      <w:r w:rsidRPr="009A0189">
        <w:rPr>
          <w:snapToGrid w:val="0"/>
          <w:sz w:val="28"/>
          <w:szCs w:val="28"/>
        </w:rPr>
        <w:t xml:space="preserve"> – Кузбасская энергетическая компания» долгосрочных тарифов на тепловую энергию, реализуемую на потребительском рынке Березовского городского округа, на 2020 – 2026 годы», в части периода с 01.12.2022 по 31.12.2023», </w:t>
      </w:r>
      <w:r w:rsidRPr="009A0189">
        <w:rPr>
          <w:snapToGrid w:val="0"/>
          <w:sz w:val="28"/>
          <w:szCs w:val="28"/>
        </w:rPr>
        <w:br/>
        <w:t xml:space="preserve">в части периода с 01.12.2022 по 31.12.2023» установлен в размере </w:t>
      </w:r>
      <w:r w:rsidRPr="009A0189">
        <w:rPr>
          <w:snapToGrid w:val="0"/>
          <w:sz w:val="28"/>
          <w:szCs w:val="28"/>
        </w:rPr>
        <w:br/>
        <w:t>3 377,54 руб./Гкал.</w:t>
      </w:r>
    </w:p>
    <w:p w14:paraId="6CEC8219" w14:textId="77777777" w:rsidR="009A0189" w:rsidRPr="009A0189" w:rsidRDefault="009A0189" w:rsidP="009A0189">
      <w:pPr>
        <w:tabs>
          <w:tab w:val="left" w:pos="1890"/>
        </w:tabs>
        <w:ind w:firstLine="720"/>
        <w:jc w:val="both"/>
        <w:rPr>
          <w:sz w:val="28"/>
          <w:szCs w:val="28"/>
        </w:rPr>
      </w:pPr>
      <w:r w:rsidRPr="009A0189">
        <w:rPr>
          <w:sz w:val="28"/>
          <w:szCs w:val="28"/>
        </w:rPr>
        <w:t>Учитывая тот факт, что:</w:t>
      </w:r>
    </w:p>
    <w:p w14:paraId="4847FA7C" w14:textId="77777777" w:rsidR="009A0189" w:rsidRPr="009A0189" w:rsidRDefault="009A0189" w:rsidP="009A0189">
      <w:pPr>
        <w:tabs>
          <w:tab w:val="left" w:pos="1890"/>
        </w:tabs>
        <w:ind w:firstLine="720"/>
        <w:jc w:val="both"/>
        <w:rPr>
          <w:sz w:val="28"/>
          <w:szCs w:val="28"/>
        </w:rPr>
      </w:pPr>
      <w:r w:rsidRPr="009A0189">
        <w:rPr>
          <w:sz w:val="28"/>
          <w:szCs w:val="28"/>
        </w:rPr>
        <w:t xml:space="preserve">1. тариф на тепловую энергию для ОАО «СКЭК», реализуемую </w:t>
      </w:r>
      <w:r w:rsidRPr="009A0189">
        <w:rPr>
          <w:sz w:val="28"/>
          <w:szCs w:val="28"/>
        </w:rPr>
        <w:br/>
        <w:t xml:space="preserve">на потребительском рынке Березовского городского округа с 01.12. 2022 года до конца 2023 года, был утвержден до момента принятия тарифов </w:t>
      </w:r>
      <w:r w:rsidRPr="009A0189">
        <w:rPr>
          <w:sz w:val="28"/>
          <w:szCs w:val="28"/>
        </w:rPr>
        <w:br/>
        <w:t>на компенсацию потерь;</w:t>
      </w:r>
    </w:p>
    <w:p w14:paraId="0C613533" w14:textId="77777777" w:rsidR="009A0189" w:rsidRPr="009A0189" w:rsidRDefault="009A0189" w:rsidP="009A0189">
      <w:pPr>
        <w:tabs>
          <w:tab w:val="left" w:pos="1890"/>
        </w:tabs>
        <w:ind w:firstLine="720"/>
        <w:jc w:val="both"/>
        <w:rPr>
          <w:sz w:val="28"/>
          <w:szCs w:val="28"/>
        </w:rPr>
      </w:pPr>
      <w:r w:rsidRPr="009A0189">
        <w:rPr>
          <w:sz w:val="28"/>
          <w:szCs w:val="28"/>
        </w:rPr>
        <w:t xml:space="preserve">2. расчетный тариф на компенсацию потерь складывается выше тарифа, установленного с 01.12.2022 по 31.12.2023 года для конечных потребителей. </w:t>
      </w:r>
      <w:r w:rsidRPr="009A0189">
        <w:rPr>
          <w:sz w:val="28"/>
          <w:szCs w:val="28"/>
        </w:rPr>
        <w:br/>
        <w:t xml:space="preserve">Принятие тарифа на компенсацию потерь в размере на уровне расчетного 3 964,24 руб./Гкал приведет к изменению плановой необходимой валовой выручки на 2023 год для ОАО «СКЭК» по узлу теплоснабжения </w:t>
      </w:r>
      <w:r w:rsidRPr="009A0189">
        <w:rPr>
          <w:sz w:val="28"/>
          <w:szCs w:val="28"/>
        </w:rPr>
        <w:br/>
        <w:t>г. Березовский с 923 855,83 тыс. руб. до 1 090 256,59 тыс. руб.;</w:t>
      </w:r>
    </w:p>
    <w:p w14:paraId="0842AA51" w14:textId="77777777" w:rsidR="009A0189" w:rsidRPr="009A0189" w:rsidRDefault="009A0189" w:rsidP="009A0189">
      <w:pPr>
        <w:tabs>
          <w:tab w:val="left" w:pos="1890"/>
        </w:tabs>
        <w:ind w:firstLine="720"/>
        <w:jc w:val="both"/>
        <w:rPr>
          <w:sz w:val="28"/>
          <w:szCs w:val="28"/>
        </w:rPr>
      </w:pPr>
      <w:r w:rsidRPr="009A0189">
        <w:rPr>
          <w:sz w:val="28"/>
          <w:szCs w:val="28"/>
        </w:rPr>
        <w:t xml:space="preserve">3. ООО «СТК» сумма на компенсацию потерь предусмотрена </w:t>
      </w:r>
      <w:r w:rsidRPr="009A0189">
        <w:rPr>
          <w:sz w:val="28"/>
          <w:szCs w:val="28"/>
        </w:rPr>
        <w:br/>
        <w:t xml:space="preserve">по тарифам, установленным ОАО «СКЭК» для конечных потребителей 3 377,54 руб./Гкал., соответственно ООО «СТК» в рассматриваемом периоде убытков не несет, </w:t>
      </w:r>
    </w:p>
    <w:p w14:paraId="008C8F2A" w14:textId="77777777" w:rsidR="009A0189" w:rsidRPr="009A0189" w:rsidRDefault="009A0189" w:rsidP="009A0189">
      <w:pPr>
        <w:tabs>
          <w:tab w:val="left" w:pos="1890"/>
        </w:tabs>
        <w:ind w:firstLine="720"/>
        <w:jc w:val="both"/>
        <w:rPr>
          <w:sz w:val="28"/>
          <w:szCs w:val="28"/>
        </w:rPr>
      </w:pPr>
      <w:r w:rsidRPr="009A0189">
        <w:rPr>
          <w:sz w:val="28"/>
          <w:szCs w:val="28"/>
        </w:rPr>
        <w:t>эксперты считают, что в целях соблюдения баланса интересов теплоснабжающей и теплосетевой организаций, тариф на  тепловую энергию для потребителей, приобретающих тепловую энергию для компенсации потерь в тепловых сетях, необходимо установить на уровне, не превышающем тариф для конечных потребителей ОАО «СКЭК» 3 377,54 руб./Гкал, сохранив НВВ на 2023 год на неизменном уровне в размере 923 885,83 тыс. руб.</w:t>
      </w:r>
    </w:p>
    <w:p w14:paraId="2B5CF867" w14:textId="77777777" w:rsidR="009A0189" w:rsidRPr="009A0189" w:rsidRDefault="009A0189" w:rsidP="009A0189">
      <w:pPr>
        <w:autoSpaceDE w:val="0"/>
        <w:autoSpaceDN w:val="0"/>
        <w:adjustRightInd w:val="0"/>
        <w:jc w:val="both"/>
        <w:rPr>
          <w:sz w:val="28"/>
          <w:szCs w:val="28"/>
        </w:rPr>
      </w:pPr>
      <w:r w:rsidRPr="009A0189">
        <w:rPr>
          <w:sz w:val="28"/>
          <w:szCs w:val="28"/>
        </w:rPr>
        <w:tab/>
      </w:r>
    </w:p>
    <w:p w14:paraId="28B25F76" w14:textId="77777777" w:rsidR="009A0189" w:rsidRPr="009A0189" w:rsidRDefault="009A0189" w:rsidP="009A0189">
      <w:pPr>
        <w:keepNext/>
        <w:tabs>
          <w:tab w:val="left" w:pos="284"/>
        </w:tabs>
        <w:jc w:val="center"/>
        <w:outlineLvl w:val="0"/>
        <w:rPr>
          <w:rFonts w:cs="Arial"/>
          <w:b/>
          <w:bCs/>
          <w:snapToGrid w:val="0"/>
          <w:kern w:val="32"/>
          <w:sz w:val="28"/>
          <w:szCs w:val="32"/>
          <w:lang w:eastAsia="en-US"/>
        </w:rPr>
      </w:pPr>
      <w:bookmarkStart w:id="28" w:name="_Toc88061862"/>
      <w:bookmarkStart w:id="29" w:name="_Toc118726079"/>
      <w:bookmarkStart w:id="30" w:name="_Toc58664770"/>
      <w:bookmarkStart w:id="31" w:name="_Toc21094971"/>
      <w:bookmarkStart w:id="32" w:name="_Toc24891747"/>
      <w:r w:rsidRPr="009A0189">
        <w:rPr>
          <w:rFonts w:cs="Arial"/>
          <w:b/>
          <w:bCs/>
          <w:snapToGrid w:val="0"/>
          <w:kern w:val="32"/>
          <w:sz w:val="28"/>
          <w:szCs w:val="32"/>
          <w:lang w:eastAsia="en-US"/>
        </w:rPr>
        <w:t>7. Тариф ОАО «СКЭК» (г. Кемерово) по узлу теплоснабжения</w:t>
      </w:r>
      <w:bookmarkStart w:id="33" w:name="_Toc88061863"/>
      <w:bookmarkStart w:id="34" w:name="_Toc118726080"/>
      <w:bookmarkEnd w:id="28"/>
      <w:bookmarkEnd w:id="29"/>
      <w:r w:rsidRPr="009A0189">
        <w:rPr>
          <w:rFonts w:cs="Arial"/>
          <w:b/>
          <w:bCs/>
          <w:snapToGrid w:val="0"/>
          <w:kern w:val="32"/>
          <w:sz w:val="28"/>
          <w:szCs w:val="32"/>
          <w:lang w:eastAsia="en-US"/>
        </w:rPr>
        <w:br/>
        <w:t xml:space="preserve">г. Березовский на тепловую энергию </w:t>
      </w:r>
      <w:bookmarkEnd w:id="30"/>
      <w:bookmarkEnd w:id="33"/>
      <w:bookmarkEnd w:id="34"/>
      <w:r w:rsidRPr="009A0189">
        <w:rPr>
          <w:rFonts w:cs="Arial"/>
          <w:b/>
          <w:bCs/>
          <w:snapToGrid w:val="0"/>
          <w:kern w:val="32"/>
          <w:sz w:val="28"/>
          <w:szCs w:val="32"/>
          <w:lang w:eastAsia="en-US"/>
        </w:rPr>
        <w:t xml:space="preserve">поставляемую теплоснабжающим, теплосетевым организациям, приобретающим тепловую энергию </w:t>
      </w:r>
      <w:r w:rsidRPr="009A0189">
        <w:rPr>
          <w:rFonts w:cs="Arial"/>
          <w:b/>
          <w:bCs/>
          <w:snapToGrid w:val="0"/>
          <w:kern w:val="32"/>
          <w:sz w:val="28"/>
          <w:szCs w:val="32"/>
          <w:lang w:eastAsia="en-US"/>
        </w:rPr>
        <w:br/>
        <w:t xml:space="preserve">с целью компенсации потерь тепловой энергии, реализуемую </w:t>
      </w:r>
      <w:r w:rsidRPr="009A0189">
        <w:rPr>
          <w:rFonts w:cs="Arial"/>
          <w:b/>
          <w:bCs/>
          <w:snapToGrid w:val="0"/>
          <w:kern w:val="32"/>
          <w:sz w:val="28"/>
          <w:szCs w:val="32"/>
          <w:lang w:eastAsia="en-US"/>
        </w:rPr>
        <w:br/>
        <w:t xml:space="preserve">на потребительском рынке Березовского городского округа, </w:t>
      </w:r>
      <w:r w:rsidRPr="009A0189">
        <w:rPr>
          <w:rFonts w:cs="Arial"/>
          <w:b/>
          <w:bCs/>
          <w:snapToGrid w:val="0"/>
          <w:kern w:val="32"/>
          <w:sz w:val="28"/>
          <w:szCs w:val="32"/>
          <w:lang w:eastAsia="en-US"/>
        </w:rPr>
        <w:br/>
        <w:t>с 30.12.2022 по 31.12.2023 год</w:t>
      </w:r>
    </w:p>
    <w:p w14:paraId="5E050141" w14:textId="77777777" w:rsidR="009A0189" w:rsidRPr="009A0189" w:rsidRDefault="009A0189" w:rsidP="009A0189">
      <w:pPr>
        <w:jc w:val="center"/>
        <w:rPr>
          <w:b/>
          <w:bCs/>
          <w:snapToGrid w:val="0"/>
          <w:sz w:val="28"/>
          <w:szCs w:val="28"/>
        </w:rPr>
      </w:pPr>
    </w:p>
    <w:bookmarkEnd w:id="31"/>
    <w:bookmarkEnd w:id="32"/>
    <w:p w14:paraId="010DF279" w14:textId="77777777" w:rsidR="009A0189" w:rsidRPr="009A0189" w:rsidRDefault="009A0189" w:rsidP="009A0189">
      <w:pPr>
        <w:tabs>
          <w:tab w:val="left" w:pos="1890"/>
        </w:tabs>
        <w:ind w:firstLine="720"/>
        <w:jc w:val="both"/>
        <w:rPr>
          <w:rFonts w:eastAsia="Calibri"/>
          <w:color w:val="000000"/>
          <w:sz w:val="28"/>
          <w:szCs w:val="28"/>
        </w:rPr>
      </w:pPr>
      <w:r w:rsidRPr="009A0189">
        <w:rPr>
          <w:snapToGrid w:val="0"/>
          <w:color w:val="000000"/>
          <w:sz w:val="28"/>
          <w:szCs w:val="28"/>
        </w:rPr>
        <w:t>Согласно пункту 90 Основ ценообразования № 1075 «П</w:t>
      </w:r>
      <w:r w:rsidRPr="009A0189">
        <w:rPr>
          <w:rFonts w:eastAsia="Calibri"/>
          <w:color w:val="000000"/>
          <w:sz w:val="28"/>
          <w:szCs w:val="28"/>
        </w:rPr>
        <w:t>ри установлении тарифов на услуги по передаче тепловой энергии расходы на приобретение тепловой энергии в целях компенсации потерь при передаче тепловой энергии учитываются только в объеме нормативных технологических потерь».</w:t>
      </w:r>
    </w:p>
    <w:p w14:paraId="0F1BAB48" w14:textId="77777777" w:rsidR="009A0189" w:rsidRPr="009A0189" w:rsidRDefault="009A0189" w:rsidP="009A0189">
      <w:pPr>
        <w:tabs>
          <w:tab w:val="left" w:pos="1890"/>
        </w:tabs>
        <w:ind w:firstLine="720"/>
        <w:jc w:val="both"/>
        <w:rPr>
          <w:snapToGrid w:val="0"/>
          <w:color w:val="000000"/>
          <w:sz w:val="28"/>
          <w:szCs w:val="28"/>
        </w:rPr>
      </w:pPr>
      <w:r w:rsidRPr="009A0189">
        <w:rPr>
          <w:color w:val="000000"/>
          <w:sz w:val="28"/>
          <w:szCs w:val="28"/>
        </w:rPr>
        <w:t xml:space="preserve">Исходя из необходимой валовой выручки на 2023 год в размере 923 885,83 тыс. руб., принятой экспертами при установлении тарифов </w:t>
      </w:r>
      <w:r w:rsidRPr="009A0189">
        <w:rPr>
          <w:color w:val="000000"/>
          <w:sz w:val="28"/>
          <w:szCs w:val="28"/>
        </w:rPr>
        <w:br/>
        <w:t xml:space="preserve">с 01.12.2022 по 31.12.2023, эксперты предлагают принять тариф </w:t>
      </w:r>
      <w:r w:rsidRPr="009A0189">
        <w:rPr>
          <w:snapToGrid w:val="0"/>
          <w:color w:val="000000"/>
          <w:sz w:val="28"/>
          <w:szCs w:val="28"/>
        </w:rPr>
        <w:t xml:space="preserve">на тепловую энергию, поставляемую теплоснабжающим, теплосетевым организациям, </w:t>
      </w:r>
      <w:r w:rsidRPr="009A0189">
        <w:rPr>
          <w:snapToGrid w:val="0"/>
          <w:color w:val="000000"/>
          <w:sz w:val="28"/>
          <w:szCs w:val="28"/>
        </w:rPr>
        <w:lastRenderedPageBreak/>
        <w:t xml:space="preserve">приобретающим тепловую энергию с целью компенсации потерь тепловой энергии, реализуемую на потребительском рынке Березовского городского округа, на 2023 год на уровне принятого тарифа постановлением № 862 </w:t>
      </w:r>
      <w:r w:rsidRPr="009A0189">
        <w:rPr>
          <w:snapToGrid w:val="0"/>
          <w:color w:val="000000"/>
          <w:sz w:val="28"/>
          <w:szCs w:val="28"/>
        </w:rPr>
        <w:br/>
        <w:t xml:space="preserve">от 28.11.2022 «О внесении изменений в постановление региональной энергетической комиссии Кемеровской области от 20.12.2019 № 791 </w:t>
      </w:r>
      <w:r w:rsidRPr="009A0189">
        <w:rPr>
          <w:snapToGrid w:val="0"/>
          <w:color w:val="000000"/>
          <w:sz w:val="28"/>
          <w:szCs w:val="28"/>
        </w:rPr>
        <w:br/>
        <w:t>«Об установлении ОАО «</w:t>
      </w:r>
      <w:proofErr w:type="spellStart"/>
      <w:r w:rsidRPr="009A0189">
        <w:rPr>
          <w:snapToGrid w:val="0"/>
          <w:color w:val="000000"/>
          <w:sz w:val="28"/>
          <w:szCs w:val="28"/>
        </w:rPr>
        <w:t>Северо</w:t>
      </w:r>
      <w:proofErr w:type="spellEnd"/>
      <w:r w:rsidRPr="009A0189">
        <w:rPr>
          <w:snapToGrid w:val="0"/>
          <w:color w:val="000000"/>
          <w:sz w:val="28"/>
          <w:szCs w:val="28"/>
        </w:rPr>
        <w:t xml:space="preserve"> – Кузбасская энергетическая компания» долгосрочных тарифов на тепловую энергию, реализуемую </w:t>
      </w:r>
      <w:r w:rsidRPr="009A0189">
        <w:rPr>
          <w:snapToGrid w:val="0"/>
          <w:color w:val="000000"/>
          <w:sz w:val="28"/>
          <w:szCs w:val="28"/>
        </w:rPr>
        <w:br/>
        <w:t>на потребительском рынке Березовского городского округа, на 2020 – 2026 годы», в части периода с 01.12.2022 по 31.12.2023» в размере 3 377,54 руб./Гкал.</w:t>
      </w:r>
    </w:p>
    <w:p w14:paraId="338699C9" w14:textId="77777777" w:rsidR="009A0189" w:rsidRPr="009A0189" w:rsidRDefault="009A0189" w:rsidP="009A0189">
      <w:pPr>
        <w:tabs>
          <w:tab w:val="left" w:pos="1890"/>
        </w:tabs>
        <w:ind w:firstLine="720"/>
        <w:jc w:val="both"/>
        <w:rPr>
          <w:snapToGrid w:val="0"/>
          <w:color w:val="000000"/>
          <w:sz w:val="28"/>
          <w:szCs w:val="28"/>
        </w:rPr>
      </w:pPr>
      <w:r w:rsidRPr="009A0189">
        <w:rPr>
          <w:snapToGrid w:val="0"/>
          <w:color w:val="000000"/>
          <w:sz w:val="28"/>
          <w:szCs w:val="28"/>
        </w:rPr>
        <w:t>Тарифы на 2024-2026 годы на компенсацию потерь принять на уровне расчетных, исходя из НВВ на 2023 год 923 885,83 с ежегодным прогнозным индексом инфляции согласно прогнозу Минэкономразвития от 28.09.2022.</w:t>
      </w:r>
    </w:p>
    <w:p w14:paraId="4DC694F0" w14:textId="77777777" w:rsidR="009A0189" w:rsidRPr="009A0189" w:rsidRDefault="009A0189" w:rsidP="009A0189">
      <w:pPr>
        <w:ind w:right="-2" w:firstLine="709"/>
        <w:jc w:val="both"/>
        <w:rPr>
          <w:sz w:val="28"/>
          <w:szCs w:val="28"/>
        </w:rPr>
      </w:pPr>
      <w:r w:rsidRPr="009A0189">
        <w:rPr>
          <w:sz w:val="28"/>
          <w:szCs w:val="28"/>
        </w:rPr>
        <w:t>Тарифы на 2023-2026 годы сведены в таблице 3.</w:t>
      </w:r>
    </w:p>
    <w:p w14:paraId="564CA65F" w14:textId="77777777" w:rsidR="009A0189" w:rsidRPr="009A0189" w:rsidRDefault="009A0189" w:rsidP="009A0189">
      <w:pPr>
        <w:tabs>
          <w:tab w:val="left" w:pos="1890"/>
        </w:tabs>
        <w:ind w:left="8081" w:right="142" w:hanging="7939"/>
        <w:jc w:val="right"/>
        <w:rPr>
          <w:snapToGrid w:val="0"/>
          <w:sz w:val="28"/>
          <w:szCs w:val="28"/>
        </w:rPr>
      </w:pPr>
      <w:r w:rsidRPr="009A0189">
        <w:rPr>
          <w:snapToGrid w:val="0"/>
          <w:sz w:val="28"/>
          <w:szCs w:val="28"/>
        </w:rPr>
        <w:t>Таблица 3</w:t>
      </w:r>
    </w:p>
    <w:p w14:paraId="55977150" w14:textId="77777777" w:rsidR="009A0189" w:rsidRPr="009A0189" w:rsidRDefault="009A0189" w:rsidP="009A0189">
      <w:pPr>
        <w:tabs>
          <w:tab w:val="left" w:pos="1890"/>
        </w:tabs>
        <w:ind w:right="-1"/>
        <w:jc w:val="center"/>
        <w:rPr>
          <w:bCs/>
          <w:sz w:val="28"/>
          <w:szCs w:val="28"/>
        </w:rPr>
      </w:pPr>
      <w:r w:rsidRPr="009A0189">
        <w:rPr>
          <w:bCs/>
          <w:sz w:val="28"/>
          <w:szCs w:val="28"/>
        </w:rPr>
        <w:t>Тарифы на тепловую энергию поставляемую теплоснабжающим, теплосетевым организациям, приобретающим тепловую энергию с целью компенсации потерь тепловой энергии</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410"/>
        <w:gridCol w:w="2409"/>
        <w:gridCol w:w="1701"/>
      </w:tblGrid>
      <w:tr w:rsidR="009A0189" w:rsidRPr="009A0189" w14:paraId="44800B16" w14:textId="77777777" w:rsidTr="007C6DAC">
        <w:trPr>
          <w:trHeight w:val="595"/>
        </w:trPr>
        <w:tc>
          <w:tcPr>
            <w:tcW w:w="2268" w:type="dxa"/>
            <w:shd w:val="clear" w:color="auto" w:fill="auto"/>
            <w:vAlign w:val="center"/>
            <w:hideMark/>
          </w:tcPr>
          <w:p w14:paraId="2DE2EBFF" w14:textId="77777777" w:rsidR="009A0189" w:rsidRPr="009A0189" w:rsidRDefault="009A0189" w:rsidP="009A0189">
            <w:pPr>
              <w:jc w:val="center"/>
              <w:rPr>
                <w:bCs/>
              </w:rPr>
            </w:pPr>
            <w:r w:rsidRPr="009A0189">
              <w:rPr>
                <w:bCs/>
              </w:rPr>
              <w:t>2023 год</w:t>
            </w:r>
          </w:p>
        </w:tc>
        <w:tc>
          <w:tcPr>
            <w:tcW w:w="2410" w:type="dxa"/>
            <w:shd w:val="clear" w:color="auto" w:fill="auto"/>
            <w:vAlign w:val="center"/>
            <w:hideMark/>
          </w:tcPr>
          <w:p w14:paraId="7584589F" w14:textId="77777777" w:rsidR="009A0189" w:rsidRPr="009A0189" w:rsidRDefault="009A0189" w:rsidP="009A0189">
            <w:pPr>
              <w:jc w:val="center"/>
            </w:pPr>
            <w:r w:rsidRPr="009A0189">
              <w:t xml:space="preserve">Полезный отпуск, </w:t>
            </w:r>
            <w:r w:rsidRPr="009A0189">
              <w:br/>
              <w:t>тыс. Гкал</w:t>
            </w:r>
          </w:p>
        </w:tc>
        <w:tc>
          <w:tcPr>
            <w:tcW w:w="2409" w:type="dxa"/>
            <w:shd w:val="clear" w:color="auto" w:fill="auto"/>
            <w:vAlign w:val="center"/>
            <w:hideMark/>
          </w:tcPr>
          <w:p w14:paraId="7148B46F" w14:textId="77777777" w:rsidR="009A0189" w:rsidRPr="009A0189" w:rsidRDefault="009A0189" w:rsidP="009A0189">
            <w:pPr>
              <w:jc w:val="center"/>
            </w:pPr>
            <w:r w:rsidRPr="009A0189">
              <w:t>Тариф, руб./Гкал</w:t>
            </w:r>
          </w:p>
        </w:tc>
        <w:tc>
          <w:tcPr>
            <w:tcW w:w="1701" w:type="dxa"/>
            <w:shd w:val="clear" w:color="auto" w:fill="auto"/>
            <w:hideMark/>
          </w:tcPr>
          <w:p w14:paraId="0D3EFD17" w14:textId="77777777" w:rsidR="009A0189" w:rsidRPr="009A0189" w:rsidRDefault="009A0189" w:rsidP="009A0189">
            <w:pPr>
              <w:jc w:val="center"/>
              <w:rPr>
                <w:szCs w:val="20"/>
              </w:rPr>
            </w:pPr>
            <w:r w:rsidRPr="009A0189">
              <w:t xml:space="preserve">НВВ, </w:t>
            </w:r>
            <w:r w:rsidRPr="009A0189">
              <w:br/>
              <w:t>тыс. руб.</w:t>
            </w:r>
          </w:p>
        </w:tc>
      </w:tr>
      <w:tr w:rsidR="009A0189" w:rsidRPr="009A0189" w14:paraId="46E174C4" w14:textId="77777777" w:rsidTr="007C6DAC">
        <w:trPr>
          <w:trHeight w:val="70"/>
        </w:trPr>
        <w:tc>
          <w:tcPr>
            <w:tcW w:w="2268" w:type="dxa"/>
            <w:shd w:val="clear" w:color="auto" w:fill="auto"/>
            <w:vAlign w:val="center"/>
            <w:hideMark/>
          </w:tcPr>
          <w:p w14:paraId="7F361983" w14:textId="77777777" w:rsidR="009A0189" w:rsidRPr="009A0189" w:rsidRDefault="009A0189" w:rsidP="009A0189">
            <w:r w:rsidRPr="009A0189">
              <w:t>март – декабрь</w:t>
            </w:r>
          </w:p>
        </w:tc>
        <w:tc>
          <w:tcPr>
            <w:tcW w:w="2410" w:type="dxa"/>
            <w:shd w:val="clear" w:color="auto" w:fill="auto"/>
            <w:vAlign w:val="center"/>
            <w:hideMark/>
          </w:tcPr>
          <w:p w14:paraId="597DC494" w14:textId="77777777" w:rsidR="009A0189" w:rsidRPr="009A0189" w:rsidRDefault="009A0189" w:rsidP="009A0189">
            <w:pPr>
              <w:jc w:val="center"/>
              <w:rPr>
                <w:snapToGrid w:val="0"/>
              </w:rPr>
            </w:pPr>
            <w:r w:rsidRPr="009A0189">
              <w:rPr>
                <w:snapToGrid w:val="0"/>
              </w:rPr>
              <w:t>273,538</w:t>
            </w:r>
          </w:p>
        </w:tc>
        <w:tc>
          <w:tcPr>
            <w:tcW w:w="2409" w:type="dxa"/>
            <w:shd w:val="clear" w:color="auto" w:fill="auto"/>
            <w:vAlign w:val="center"/>
            <w:hideMark/>
          </w:tcPr>
          <w:p w14:paraId="48EB43B2" w14:textId="77777777" w:rsidR="009A0189" w:rsidRPr="009A0189" w:rsidRDefault="009A0189" w:rsidP="009A0189">
            <w:pPr>
              <w:jc w:val="center"/>
            </w:pPr>
            <w:r w:rsidRPr="009A0189">
              <w:rPr>
                <w:snapToGrid w:val="0"/>
              </w:rPr>
              <w:t>3 377,54</w:t>
            </w:r>
          </w:p>
        </w:tc>
        <w:tc>
          <w:tcPr>
            <w:tcW w:w="1701" w:type="dxa"/>
            <w:shd w:val="clear" w:color="auto" w:fill="auto"/>
            <w:vAlign w:val="center"/>
            <w:hideMark/>
          </w:tcPr>
          <w:p w14:paraId="0490ED04" w14:textId="77777777" w:rsidR="009A0189" w:rsidRPr="009A0189" w:rsidRDefault="009A0189" w:rsidP="009A0189">
            <w:pPr>
              <w:jc w:val="center"/>
              <w:rPr>
                <w:snapToGrid w:val="0"/>
              </w:rPr>
            </w:pPr>
            <w:r w:rsidRPr="009A0189">
              <w:rPr>
                <w:snapToGrid w:val="0"/>
              </w:rPr>
              <w:t>923 885,83</w:t>
            </w:r>
          </w:p>
        </w:tc>
      </w:tr>
    </w:tbl>
    <w:p w14:paraId="52495387" w14:textId="77777777" w:rsidR="009A0189" w:rsidRPr="009A0189" w:rsidRDefault="009A0189" w:rsidP="009A0189">
      <w:pPr>
        <w:ind w:right="-315" w:firstLine="709"/>
        <w:jc w:val="both"/>
        <w:rPr>
          <w:snapToGrid w:val="0"/>
          <w:sz w:val="28"/>
          <w:szCs w:val="28"/>
        </w:rPr>
      </w:pPr>
      <w:bookmarkStart w:id="35" w:name="_Hlk118103610"/>
    </w:p>
    <w:tbl>
      <w:tblPr>
        <w:tblW w:w="8789" w:type="dxa"/>
        <w:jc w:val="center"/>
        <w:tblLook w:val="04A0" w:firstRow="1" w:lastRow="0" w:firstColumn="1" w:lastColumn="0" w:noHBand="0" w:noVBand="1"/>
      </w:tblPr>
      <w:tblGrid>
        <w:gridCol w:w="2269"/>
        <w:gridCol w:w="2268"/>
        <w:gridCol w:w="2551"/>
        <w:gridCol w:w="1701"/>
      </w:tblGrid>
      <w:tr w:rsidR="009A0189" w:rsidRPr="009A0189" w14:paraId="0959FB13" w14:textId="77777777" w:rsidTr="007C6DAC">
        <w:trPr>
          <w:trHeight w:val="255"/>
          <w:jc w:val="center"/>
        </w:trPr>
        <w:tc>
          <w:tcPr>
            <w:tcW w:w="226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2163117" w14:textId="77777777" w:rsidR="009A0189" w:rsidRPr="009A0189" w:rsidRDefault="009A0189" w:rsidP="009A0189">
            <w:pPr>
              <w:jc w:val="center"/>
            </w:pPr>
            <w:r w:rsidRPr="009A0189">
              <w:t>2024</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08663166" w14:textId="77777777" w:rsidR="009A0189" w:rsidRPr="009A0189" w:rsidRDefault="009A0189" w:rsidP="009A0189">
            <w:pPr>
              <w:jc w:val="center"/>
            </w:pPr>
            <w:r w:rsidRPr="009A0189">
              <w:t xml:space="preserve">Полезный отпуск, </w:t>
            </w:r>
            <w:r w:rsidRPr="009A0189">
              <w:br/>
              <w:t>тыс. Гкал</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5381DB10" w14:textId="77777777" w:rsidR="009A0189" w:rsidRPr="009A0189" w:rsidRDefault="009A0189" w:rsidP="009A0189">
            <w:pPr>
              <w:jc w:val="center"/>
            </w:pPr>
            <w:r w:rsidRPr="009A0189">
              <w:t>Тариф, руб./Гкал</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7BDD9D1" w14:textId="77777777" w:rsidR="009A0189" w:rsidRPr="009A0189" w:rsidRDefault="009A0189" w:rsidP="009A0189">
            <w:pPr>
              <w:jc w:val="center"/>
            </w:pPr>
            <w:r w:rsidRPr="009A0189">
              <w:t xml:space="preserve">НВВ, </w:t>
            </w:r>
            <w:r w:rsidRPr="009A0189">
              <w:br/>
              <w:t>тыс. руб.</w:t>
            </w:r>
          </w:p>
        </w:tc>
      </w:tr>
      <w:tr w:rsidR="009A0189" w:rsidRPr="009A0189" w14:paraId="691ABD91" w14:textId="77777777" w:rsidTr="007C6DAC">
        <w:trPr>
          <w:trHeight w:val="255"/>
          <w:jc w:val="center"/>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5C01BAB4" w14:textId="77777777" w:rsidR="009A0189" w:rsidRPr="009A0189" w:rsidRDefault="009A0189" w:rsidP="009A0189">
            <w:r w:rsidRPr="009A0189">
              <w:t>январь - июнь</w:t>
            </w:r>
          </w:p>
        </w:tc>
        <w:tc>
          <w:tcPr>
            <w:tcW w:w="2268" w:type="dxa"/>
            <w:tcBorders>
              <w:top w:val="nil"/>
              <w:left w:val="nil"/>
              <w:bottom w:val="single" w:sz="4" w:space="0" w:color="auto"/>
              <w:right w:val="single" w:sz="4" w:space="0" w:color="auto"/>
            </w:tcBorders>
            <w:shd w:val="clear" w:color="auto" w:fill="auto"/>
            <w:vAlign w:val="bottom"/>
            <w:hideMark/>
          </w:tcPr>
          <w:p w14:paraId="49646B13" w14:textId="77777777" w:rsidR="009A0189" w:rsidRPr="009A0189" w:rsidRDefault="009A0189" w:rsidP="009A0189">
            <w:pPr>
              <w:jc w:val="center"/>
            </w:pPr>
            <w:r w:rsidRPr="009A0189">
              <w:rPr>
                <w:szCs w:val="20"/>
              </w:rPr>
              <w:t>160,84</w:t>
            </w:r>
          </w:p>
        </w:tc>
        <w:tc>
          <w:tcPr>
            <w:tcW w:w="2551" w:type="dxa"/>
            <w:tcBorders>
              <w:top w:val="nil"/>
              <w:left w:val="nil"/>
              <w:bottom w:val="single" w:sz="4" w:space="0" w:color="auto"/>
              <w:right w:val="single" w:sz="4" w:space="0" w:color="auto"/>
            </w:tcBorders>
            <w:shd w:val="clear" w:color="auto" w:fill="auto"/>
          </w:tcPr>
          <w:p w14:paraId="2C6C9005" w14:textId="77777777" w:rsidR="009A0189" w:rsidRPr="009A0189" w:rsidRDefault="009A0189" w:rsidP="009A0189">
            <w:pPr>
              <w:jc w:val="center"/>
            </w:pPr>
            <w:r w:rsidRPr="009A0189">
              <w:rPr>
                <w:snapToGrid w:val="0"/>
              </w:rPr>
              <w:t>3 377,54</w:t>
            </w:r>
          </w:p>
        </w:tc>
        <w:tc>
          <w:tcPr>
            <w:tcW w:w="1701" w:type="dxa"/>
            <w:tcBorders>
              <w:top w:val="nil"/>
              <w:left w:val="nil"/>
              <w:bottom w:val="single" w:sz="4" w:space="0" w:color="auto"/>
              <w:right w:val="single" w:sz="4" w:space="0" w:color="auto"/>
            </w:tcBorders>
            <w:shd w:val="clear" w:color="auto" w:fill="auto"/>
          </w:tcPr>
          <w:p w14:paraId="5BDDDAAB" w14:textId="77777777" w:rsidR="009A0189" w:rsidRPr="009A0189" w:rsidRDefault="009A0189" w:rsidP="009A0189">
            <w:pPr>
              <w:jc w:val="center"/>
              <w:rPr>
                <w:szCs w:val="20"/>
              </w:rPr>
            </w:pPr>
            <w:r w:rsidRPr="009A0189">
              <w:rPr>
                <w:szCs w:val="20"/>
              </w:rPr>
              <w:t>543 243,53</w:t>
            </w:r>
          </w:p>
        </w:tc>
      </w:tr>
      <w:tr w:rsidR="009A0189" w:rsidRPr="009A0189" w14:paraId="0E693AC4" w14:textId="77777777" w:rsidTr="007C6DAC">
        <w:trPr>
          <w:trHeight w:val="255"/>
          <w:jc w:val="center"/>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E74FA6" w14:textId="77777777" w:rsidR="009A0189" w:rsidRPr="009A0189" w:rsidRDefault="009A0189" w:rsidP="009A0189">
            <w:r w:rsidRPr="009A0189">
              <w:t>июль - декабрь</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14:paraId="61E76354" w14:textId="77777777" w:rsidR="009A0189" w:rsidRPr="009A0189" w:rsidRDefault="009A0189" w:rsidP="009A0189">
            <w:pPr>
              <w:jc w:val="center"/>
            </w:pPr>
            <w:r w:rsidRPr="009A0189">
              <w:rPr>
                <w:szCs w:val="20"/>
              </w:rPr>
              <w:t>112,70</w:t>
            </w:r>
          </w:p>
        </w:tc>
        <w:tc>
          <w:tcPr>
            <w:tcW w:w="2551" w:type="dxa"/>
            <w:tcBorders>
              <w:top w:val="single" w:sz="4" w:space="0" w:color="auto"/>
              <w:left w:val="nil"/>
              <w:bottom w:val="single" w:sz="4" w:space="0" w:color="auto"/>
              <w:right w:val="single" w:sz="4" w:space="0" w:color="auto"/>
            </w:tcBorders>
            <w:shd w:val="clear" w:color="auto" w:fill="auto"/>
          </w:tcPr>
          <w:p w14:paraId="04DA670F" w14:textId="77777777" w:rsidR="009A0189" w:rsidRPr="009A0189" w:rsidRDefault="009A0189" w:rsidP="009A0189">
            <w:pPr>
              <w:jc w:val="center"/>
            </w:pPr>
            <w:r w:rsidRPr="009A0189">
              <w:rPr>
                <w:szCs w:val="20"/>
              </w:rPr>
              <w:t>3 513,75</w:t>
            </w:r>
          </w:p>
        </w:tc>
        <w:tc>
          <w:tcPr>
            <w:tcW w:w="1701" w:type="dxa"/>
            <w:tcBorders>
              <w:top w:val="single" w:sz="4" w:space="0" w:color="auto"/>
              <w:left w:val="nil"/>
              <w:bottom w:val="single" w:sz="4" w:space="0" w:color="auto"/>
              <w:right w:val="single" w:sz="4" w:space="0" w:color="auto"/>
            </w:tcBorders>
            <w:shd w:val="clear" w:color="auto" w:fill="auto"/>
          </w:tcPr>
          <w:p w14:paraId="49B0603F" w14:textId="77777777" w:rsidR="009A0189" w:rsidRPr="009A0189" w:rsidRDefault="009A0189" w:rsidP="009A0189">
            <w:pPr>
              <w:jc w:val="center"/>
              <w:rPr>
                <w:szCs w:val="20"/>
              </w:rPr>
            </w:pPr>
            <w:r w:rsidRPr="009A0189">
              <w:rPr>
                <w:szCs w:val="20"/>
              </w:rPr>
              <w:t>395 999,63</w:t>
            </w:r>
          </w:p>
        </w:tc>
      </w:tr>
    </w:tbl>
    <w:p w14:paraId="76001790" w14:textId="77777777" w:rsidR="009A0189" w:rsidRPr="009A0189" w:rsidRDefault="009A0189" w:rsidP="009A0189">
      <w:pPr>
        <w:rPr>
          <w:szCs w:val="20"/>
          <w:highlight w:val="red"/>
        </w:rPr>
      </w:pPr>
    </w:p>
    <w:tbl>
      <w:tblPr>
        <w:tblW w:w="8789" w:type="dxa"/>
        <w:jc w:val="center"/>
        <w:tblLook w:val="04A0" w:firstRow="1" w:lastRow="0" w:firstColumn="1" w:lastColumn="0" w:noHBand="0" w:noVBand="1"/>
      </w:tblPr>
      <w:tblGrid>
        <w:gridCol w:w="2269"/>
        <w:gridCol w:w="2268"/>
        <w:gridCol w:w="2551"/>
        <w:gridCol w:w="1701"/>
      </w:tblGrid>
      <w:tr w:rsidR="009A0189" w:rsidRPr="009A0189" w14:paraId="465F8F6D" w14:textId="77777777" w:rsidTr="007C6DAC">
        <w:trPr>
          <w:trHeight w:val="255"/>
          <w:jc w:val="center"/>
        </w:trPr>
        <w:tc>
          <w:tcPr>
            <w:tcW w:w="226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C94EF83" w14:textId="77777777" w:rsidR="009A0189" w:rsidRPr="009A0189" w:rsidRDefault="009A0189" w:rsidP="009A0189">
            <w:pPr>
              <w:jc w:val="center"/>
            </w:pPr>
            <w:r w:rsidRPr="009A0189">
              <w:t>2025</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78B56CB2" w14:textId="77777777" w:rsidR="009A0189" w:rsidRPr="009A0189" w:rsidRDefault="009A0189" w:rsidP="009A0189">
            <w:pPr>
              <w:jc w:val="center"/>
            </w:pPr>
            <w:r w:rsidRPr="009A0189">
              <w:t xml:space="preserve">Полезный отпуск, </w:t>
            </w:r>
            <w:r w:rsidRPr="009A0189">
              <w:br/>
              <w:t>тыс. Гкал</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6317EF75" w14:textId="77777777" w:rsidR="009A0189" w:rsidRPr="009A0189" w:rsidRDefault="009A0189" w:rsidP="009A0189">
            <w:pPr>
              <w:jc w:val="center"/>
            </w:pPr>
            <w:r w:rsidRPr="009A0189">
              <w:t>Тариф, руб./Гкал</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84A5304" w14:textId="77777777" w:rsidR="009A0189" w:rsidRPr="009A0189" w:rsidRDefault="009A0189" w:rsidP="009A0189">
            <w:pPr>
              <w:jc w:val="center"/>
            </w:pPr>
            <w:r w:rsidRPr="009A0189">
              <w:t xml:space="preserve">НВВ, </w:t>
            </w:r>
            <w:r w:rsidRPr="009A0189">
              <w:br/>
              <w:t>тыс. руб.</w:t>
            </w:r>
          </w:p>
        </w:tc>
      </w:tr>
      <w:tr w:rsidR="009A0189" w:rsidRPr="009A0189" w14:paraId="213AFB02" w14:textId="77777777" w:rsidTr="007C6DAC">
        <w:trPr>
          <w:trHeight w:val="255"/>
          <w:jc w:val="center"/>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5B0E33AB" w14:textId="77777777" w:rsidR="009A0189" w:rsidRPr="009A0189" w:rsidRDefault="009A0189" w:rsidP="009A0189">
            <w:r w:rsidRPr="009A0189">
              <w:t>январь - июнь</w:t>
            </w:r>
          </w:p>
        </w:tc>
        <w:tc>
          <w:tcPr>
            <w:tcW w:w="2268" w:type="dxa"/>
            <w:tcBorders>
              <w:top w:val="nil"/>
              <w:left w:val="nil"/>
              <w:bottom w:val="single" w:sz="4" w:space="0" w:color="auto"/>
              <w:right w:val="single" w:sz="4" w:space="0" w:color="auto"/>
            </w:tcBorders>
            <w:shd w:val="clear" w:color="auto" w:fill="auto"/>
            <w:vAlign w:val="bottom"/>
            <w:hideMark/>
          </w:tcPr>
          <w:p w14:paraId="4AE1169D" w14:textId="77777777" w:rsidR="009A0189" w:rsidRPr="009A0189" w:rsidRDefault="009A0189" w:rsidP="009A0189">
            <w:pPr>
              <w:jc w:val="center"/>
            </w:pPr>
            <w:r w:rsidRPr="009A0189">
              <w:rPr>
                <w:szCs w:val="20"/>
              </w:rPr>
              <w:t>160,84</w:t>
            </w:r>
          </w:p>
        </w:tc>
        <w:tc>
          <w:tcPr>
            <w:tcW w:w="2551" w:type="dxa"/>
            <w:tcBorders>
              <w:top w:val="nil"/>
              <w:left w:val="nil"/>
              <w:bottom w:val="single" w:sz="4" w:space="0" w:color="auto"/>
              <w:right w:val="single" w:sz="4" w:space="0" w:color="auto"/>
            </w:tcBorders>
            <w:shd w:val="clear" w:color="auto" w:fill="auto"/>
          </w:tcPr>
          <w:p w14:paraId="382D69AA" w14:textId="77777777" w:rsidR="009A0189" w:rsidRPr="009A0189" w:rsidRDefault="009A0189" w:rsidP="009A0189">
            <w:pPr>
              <w:jc w:val="center"/>
            </w:pPr>
            <w:r w:rsidRPr="009A0189">
              <w:rPr>
                <w:szCs w:val="20"/>
              </w:rPr>
              <w:t>3 513,75</w:t>
            </w:r>
          </w:p>
        </w:tc>
        <w:tc>
          <w:tcPr>
            <w:tcW w:w="1701" w:type="dxa"/>
            <w:tcBorders>
              <w:top w:val="nil"/>
              <w:left w:val="nil"/>
              <w:bottom w:val="single" w:sz="4" w:space="0" w:color="auto"/>
              <w:right w:val="single" w:sz="4" w:space="0" w:color="auto"/>
            </w:tcBorders>
            <w:shd w:val="clear" w:color="auto" w:fill="auto"/>
          </w:tcPr>
          <w:p w14:paraId="413B766D" w14:textId="77777777" w:rsidR="009A0189" w:rsidRPr="009A0189" w:rsidRDefault="009A0189" w:rsidP="009A0189">
            <w:pPr>
              <w:jc w:val="center"/>
              <w:rPr>
                <w:szCs w:val="20"/>
              </w:rPr>
            </w:pPr>
            <w:r w:rsidRPr="009A0189">
              <w:rPr>
                <w:szCs w:val="20"/>
              </w:rPr>
              <w:t>565 151,55</w:t>
            </w:r>
          </w:p>
        </w:tc>
      </w:tr>
      <w:tr w:rsidR="009A0189" w:rsidRPr="009A0189" w14:paraId="6D07C499" w14:textId="77777777" w:rsidTr="007C6DAC">
        <w:trPr>
          <w:trHeight w:val="255"/>
          <w:jc w:val="center"/>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6EBC332C" w14:textId="77777777" w:rsidR="009A0189" w:rsidRPr="009A0189" w:rsidRDefault="009A0189" w:rsidP="009A0189">
            <w:r w:rsidRPr="009A0189">
              <w:t>июль - декабрь</w:t>
            </w:r>
          </w:p>
        </w:tc>
        <w:tc>
          <w:tcPr>
            <w:tcW w:w="2268" w:type="dxa"/>
            <w:tcBorders>
              <w:top w:val="nil"/>
              <w:left w:val="nil"/>
              <w:bottom w:val="single" w:sz="4" w:space="0" w:color="auto"/>
              <w:right w:val="single" w:sz="4" w:space="0" w:color="auto"/>
            </w:tcBorders>
            <w:shd w:val="clear" w:color="auto" w:fill="auto"/>
            <w:vAlign w:val="bottom"/>
            <w:hideMark/>
          </w:tcPr>
          <w:p w14:paraId="450408B5" w14:textId="77777777" w:rsidR="009A0189" w:rsidRPr="009A0189" w:rsidRDefault="009A0189" w:rsidP="009A0189">
            <w:pPr>
              <w:jc w:val="center"/>
            </w:pPr>
            <w:r w:rsidRPr="009A0189">
              <w:rPr>
                <w:szCs w:val="20"/>
              </w:rPr>
              <w:t>112,70</w:t>
            </w:r>
          </w:p>
        </w:tc>
        <w:tc>
          <w:tcPr>
            <w:tcW w:w="2551" w:type="dxa"/>
            <w:tcBorders>
              <w:top w:val="nil"/>
              <w:left w:val="nil"/>
              <w:bottom w:val="single" w:sz="4" w:space="0" w:color="auto"/>
              <w:right w:val="single" w:sz="4" w:space="0" w:color="auto"/>
            </w:tcBorders>
            <w:shd w:val="clear" w:color="auto" w:fill="auto"/>
          </w:tcPr>
          <w:p w14:paraId="46CEECFB" w14:textId="77777777" w:rsidR="009A0189" w:rsidRPr="009A0189" w:rsidRDefault="009A0189" w:rsidP="009A0189">
            <w:pPr>
              <w:jc w:val="center"/>
            </w:pPr>
            <w:r w:rsidRPr="009A0189">
              <w:rPr>
                <w:szCs w:val="20"/>
              </w:rPr>
              <w:t>3 654,30</w:t>
            </w:r>
          </w:p>
        </w:tc>
        <w:tc>
          <w:tcPr>
            <w:tcW w:w="1701" w:type="dxa"/>
            <w:tcBorders>
              <w:top w:val="nil"/>
              <w:left w:val="nil"/>
              <w:bottom w:val="single" w:sz="4" w:space="0" w:color="auto"/>
              <w:right w:val="single" w:sz="4" w:space="0" w:color="auto"/>
            </w:tcBorders>
            <w:shd w:val="clear" w:color="auto" w:fill="auto"/>
          </w:tcPr>
          <w:p w14:paraId="0B66423D" w14:textId="77777777" w:rsidR="009A0189" w:rsidRPr="009A0189" w:rsidRDefault="009A0189" w:rsidP="009A0189">
            <w:pPr>
              <w:jc w:val="center"/>
              <w:rPr>
                <w:szCs w:val="20"/>
              </w:rPr>
            </w:pPr>
            <w:r w:rsidRPr="009A0189">
              <w:rPr>
                <w:szCs w:val="20"/>
              </w:rPr>
              <w:t>411 839,61</w:t>
            </w:r>
          </w:p>
        </w:tc>
      </w:tr>
    </w:tbl>
    <w:p w14:paraId="5E0E0263" w14:textId="77777777" w:rsidR="009A0189" w:rsidRPr="009A0189" w:rsidRDefault="009A0189" w:rsidP="009A0189">
      <w:pPr>
        <w:rPr>
          <w:szCs w:val="20"/>
          <w:highlight w:val="red"/>
        </w:rPr>
      </w:pPr>
    </w:p>
    <w:tbl>
      <w:tblPr>
        <w:tblW w:w="8789" w:type="dxa"/>
        <w:jc w:val="center"/>
        <w:tblLook w:val="04A0" w:firstRow="1" w:lastRow="0" w:firstColumn="1" w:lastColumn="0" w:noHBand="0" w:noVBand="1"/>
      </w:tblPr>
      <w:tblGrid>
        <w:gridCol w:w="2269"/>
        <w:gridCol w:w="2268"/>
        <w:gridCol w:w="2551"/>
        <w:gridCol w:w="1701"/>
      </w:tblGrid>
      <w:tr w:rsidR="009A0189" w:rsidRPr="009A0189" w14:paraId="517F564A" w14:textId="77777777" w:rsidTr="007C6DAC">
        <w:trPr>
          <w:trHeight w:val="255"/>
          <w:jc w:val="center"/>
        </w:trPr>
        <w:tc>
          <w:tcPr>
            <w:tcW w:w="226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A7E83E1" w14:textId="77777777" w:rsidR="009A0189" w:rsidRPr="009A0189" w:rsidRDefault="009A0189" w:rsidP="009A0189">
            <w:pPr>
              <w:jc w:val="center"/>
            </w:pPr>
            <w:r w:rsidRPr="009A0189">
              <w:t>2026</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42962881" w14:textId="77777777" w:rsidR="009A0189" w:rsidRPr="009A0189" w:rsidRDefault="009A0189" w:rsidP="009A0189">
            <w:pPr>
              <w:jc w:val="center"/>
            </w:pPr>
            <w:r w:rsidRPr="009A0189">
              <w:t xml:space="preserve">Полезный отпуск, </w:t>
            </w:r>
            <w:r w:rsidRPr="009A0189">
              <w:br/>
              <w:t>тыс. Гкал</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159CA792" w14:textId="77777777" w:rsidR="009A0189" w:rsidRPr="009A0189" w:rsidRDefault="009A0189" w:rsidP="009A0189">
            <w:pPr>
              <w:jc w:val="center"/>
            </w:pPr>
            <w:r w:rsidRPr="009A0189">
              <w:t>Тариф, руб./Гкал</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5D54330" w14:textId="77777777" w:rsidR="009A0189" w:rsidRPr="009A0189" w:rsidRDefault="009A0189" w:rsidP="009A0189">
            <w:pPr>
              <w:jc w:val="center"/>
            </w:pPr>
            <w:r w:rsidRPr="009A0189">
              <w:t xml:space="preserve">НВВ, </w:t>
            </w:r>
            <w:r w:rsidRPr="009A0189">
              <w:br/>
              <w:t>тыс. руб.</w:t>
            </w:r>
          </w:p>
        </w:tc>
      </w:tr>
      <w:tr w:rsidR="009A0189" w:rsidRPr="009A0189" w14:paraId="6FCE43B4" w14:textId="77777777" w:rsidTr="007C6DAC">
        <w:trPr>
          <w:trHeight w:val="255"/>
          <w:jc w:val="center"/>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1D1E2429" w14:textId="77777777" w:rsidR="009A0189" w:rsidRPr="009A0189" w:rsidRDefault="009A0189" w:rsidP="009A0189">
            <w:r w:rsidRPr="009A0189">
              <w:t>январь - июнь</w:t>
            </w:r>
          </w:p>
        </w:tc>
        <w:tc>
          <w:tcPr>
            <w:tcW w:w="2268" w:type="dxa"/>
            <w:tcBorders>
              <w:top w:val="nil"/>
              <w:left w:val="nil"/>
              <w:bottom w:val="single" w:sz="4" w:space="0" w:color="auto"/>
              <w:right w:val="single" w:sz="4" w:space="0" w:color="auto"/>
            </w:tcBorders>
            <w:shd w:val="clear" w:color="auto" w:fill="auto"/>
            <w:vAlign w:val="bottom"/>
            <w:hideMark/>
          </w:tcPr>
          <w:p w14:paraId="285DF31E" w14:textId="77777777" w:rsidR="009A0189" w:rsidRPr="009A0189" w:rsidRDefault="009A0189" w:rsidP="009A0189">
            <w:pPr>
              <w:jc w:val="center"/>
            </w:pPr>
            <w:r w:rsidRPr="009A0189">
              <w:rPr>
                <w:szCs w:val="20"/>
              </w:rPr>
              <w:t>160,84</w:t>
            </w:r>
          </w:p>
        </w:tc>
        <w:tc>
          <w:tcPr>
            <w:tcW w:w="2551" w:type="dxa"/>
            <w:tcBorders>
              <w:top w:val="nil"/>
              <w:left w:val="nil"/>
              <w:bottom w:val="single" w:sz="4" w:space="0" w:color="auto"/>
              <w:right w:val="single" w:sz="4" w:space="0" w:color="auto"/>
            </w:tcBorders>
            <w:shd w:val="clear" w:color="auto" w:fill="auto"/>
          </w:tcPr>
          <w:p w14:paraId="37447E8C" w14:textId="77777777" w:rsidR="009A0189" w:rsidRPr="009A0189" w:rsidRDefault="009A0189" w:rsidP="009A0189">
            <w:pPr>
              <w:jc w:val="center"/>
            </w:pPr>
            <w:r w:rsidRPr="009A0189">
              <w:rPr>
                <w:szCs w:val="20"/>
              </w:rPr>
              <w:t>3 654,30</w:t>
            </w:r>
          </w:p>
        </w:tc>
        <w:tc>
          <w:tcPr>
            <w:tcW w:w="1701" w:type="dxa"/>
            <w:tcBorders>
              <w:top w:val="nil"/>
              <w:left w:val="nil"/>
              <w:bottom w:val="single" w:sz="4" w:space="0" w:color="auto"/>
              <w:right w:val="single" w:sz="4" w:space="0" w:color="auto"/>
            </w:tcBorders>
            <w:shd w:val="clear" w:color="auto" w:fill="auto"/>
          </w:tcPr>
          <w:p w14:paraId="59B7809F" w14:textId="77777777" w:rsidR="009A0189" w:rsidRPr="009A0189" w:rsidRDefault="009A0189" w:rsidP="009A0189">
            <w:pPr>
              <w:jc w:val="center"/>
              <w:rPr>
                <w:szCs w:val="20"/>
              </w:rPr>
            </w:pPr>
            <w:r w:rsidRPr="009A0189">
              <w:rPr>
                <w:szCs w:val="20"/>
              </w:rPr>
              <w:t>587 757,61</w:t>
            </w:r>
          </w:p>
        </w:tc>
      </w:tr>
      <w:tr w:rsidR="009A0189" w:rsidRPr="009A0189" w14:paraId="5288AE2D" w14:textId="77777777" w:rsidTr="007C6DAC">
        <w:trPr>
          <w:trHeight w:val="130"/>
          <w:jc w:val="center"/>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57083877" w14:textId="77777777" w:rsidR="009A0189" w:rsidRPr="009A0189" w:rsidRDefault="009A0189" w:rsidP="009A0189">
            <w:r w:rsidRPr="009A0189">
              <w:t>июль - декабрь</w:t>
            </w:r>
          </w:p>
        </w:tc>
        <w:tc>
          <w:tcPr>
            <w:tcW w:w="2268" w:type="dxa"/>
            <w:tcBorders>
              <w:top w:val="nil"/>
              <w:left w:val="nil"/>
              <w:bottom w:val="single" w:sz="4" w:space="0" w:color="auto"/>
              <w:right w:val="single" w:sz="4" w:space="0" w:color="auto"/>
            </w:tcBorders>
            <w:shd w:val="clear" w:color="auto" w:fill="auto"/>
            <w:vAlign w:val="bottom"/>
            <w:hideMark/>
          </w:tcPr>
          <w:p w14:paraId="716B129B" w14:textId="77777777" w:rsidR="009A0189" w:rsidRPr="009A0189" w:rsidRDefault="009A0189" w:rsidP="009A0189">
            <w:pPr>
              <w:jc w:val="center"/>
            </w:pPr>
            <w:r w:rsidRPr="009A0189">
              <w:rPr>
                <w:szCs w:val="20"/>
              </w:rPr>
              <w:t>112,70</w:t>
            </w:r>
          </w:p>
        </w:tc>
        <w:tc>
          <w:tcPr>
            <w:tcW w:w="2551" w:type="dxa"/>
            <w:tcBorders>
              <w:top w:val="nil"/>
              <w:left w:val="nil"/>
              <w:bottom w:val="single" w:sz="4" w:space="0" w:color="auto"/>
              <w:right w:val="single" w:sz="4" w:space="0" w:color="auto"/>
            </w:tcBorders>
            <w:shd w:val="clear" w:color="auto" w:fill="auto"/>
          </w:tcPr>
          <w:p w14:paraId="33B5BB4C" w14:textId="77777777" w:rsidR="009A0189" w:rsidRPr="009A0189" w:rsidRDefault="009A0189" w:rsidP="009A0189">
            <w:pPr>
              <w:jc w:val="center"/>
            </w:pPr>
            <w:r w:rsidRPr="009A0189">
              <w:rPr>
                <w:szCs w:val="20"/>
              </w:rPr>
              <w:t>3 800,48</w:t>
            </w:r>
          </w:p>
        </w:tc>
        <w:tc>
          <w:tcPr>
            <w:tcW w:w="1701" w:type="dxa"/>
            <w:tcBorders>
              <w:top w:val="nil"/>
              <w:left w:val="nil"/>
              <w:bottom w:val="single" w:sz="4" w:space="0" w:color="auto"/>
              <w:right w:val="single" w:sz="4" w:space="0" w:color="auto"/>
            </w:tcBorders>
            <w:shd w:val="clear" w:color="auto" w:fill="auto"/>
          </w:tcPr>
          <w:p w14:paraId="5DDF172B" w14:textId="77777777" w:rsidR="009A0189" w:rsidRPr="009A0189" w:rsidRDefault="009A0189" w:rsidP="009A0189">
            <w:pPr>
              <w:jc w:val="center"/>
              <w:rPr>
                <w:szCs w:val="20"/>
              </w:rPr>
            </w:pPr>
            <w:r w:rsidRPr="009A0189">
              <w:rPr>
                <w:szCs w:val="20"/>
              </w:rPr>
              <w:t>428 314,10</w:t>
            </w:r>
          </w:p>
        </w:tc>
      </w:tr>
    </w:tbl>
    <w:p w14:paraId="608EE138" w14:textId="77777777" w:rsidR="009A0189" w:rsidRPr="009A0189" w:rsidRDefault="009A0189" w:rsidP="009A0189">
      <w:pPr>
        <w:rPr>
          <w:szCs w:val="20"/>
          <w:highlight w:val="red"/>
        </w:rPr>
      </w:pPr>
    </w:p>
    <w:bookmarkEnd w:id="21"/>
    <w:bookmarkEnd w:id="35"/>
    <w:bookmarkEnd w:id="6"/>
    <w:p w14:paraId="18D579D0" w14:textId="77777777" w:rsidR="009A0189" w:rsidRPr="009A0189" w:rsidRDefault="009A0189" w:rsidP="009A0189">
      <w:pPr>
        <w:tabs>
          <w:tab w:val="left" w:pos="426"/>
          <w:tab w:val="right" w:leader="dot" w:pos="9356"/>
        </w:tabs>
        <w:rPr>
          <w:b/>
          <w:snapToGrid w:val="0"/>
          <w:sz w:val="28"/>
          <w:szCs w:val="28"/>
        </w:rPr>
      </w:pPr>
    </w:p>
    <w:p w14:paraId="2D9F2B5B" w14:textId="77777777" w:rsidR="009A0189" w:rsidRDefault="009A0189" w:rsidP="009A0189">
      <w:pPr>
        <w:tabs>
          <w:tab w:val="left" w:pos="3686"/>
          <w:tab w:val="left" w:pos="9498"/>
        </w:tabs>
        <w:ind w:right="-569"/>
      </w:pPr>
    </w:p>
    <w:p w14:paraId="48957EC4" w14:textId="77777777" w:rsidR="009A0189" w:rsidRDefault="009A0189" w:rsidP="00930772">
      <w:pPr>
        <w:tabs>
          <w:tab w:val="left" w:pos="3686"/>
          <w:tab w:val="left" w:pos="9498"/>
        </w:tabs>
        <w:ind w:left="-2884" w:right="-569" w:firstLine="8696"/>
      </w:pPr>
    </w:p>
    <w:p w14:paraId="5EC04717" w14:textId="77777777" w:rsidR="009A0189" w:rsidRDefault="009A0189" w:rsidP="009A0189">
      <w:pPr>
        <w:tabs>
          <w:tab w:val="left" w:pos="3686"/>
          <w:tab w:val="left" w:pos="9498"/>
        </w:tabs>
        <w:ind w:left="-2884" w:right="-569" w:firstLine="8696"/>
        <w:sectPr w:rsidR="009A0189" w:rsidSect="00930772">
          <w:pgSz w:w="11906" w:h="16838"/>
          <w:pgMar w:top="992" w:right="851" w:bottom="1134" w:left="1701" w:header="709" w:footer="709" w:gutter="0"/>
          <w:cols w:space="708"/>
          <w:docGrid w:linePitch="360"/>
        </w:sectPr>
      </w:pPr>
    </w:p>
    <w:p w14:paraId="3F248D7F" w14:textId="5D6AA171" w:rsidR="009A0189" w:rsidRPr="00D00103" w:rsidRDefault="009A0189" w:rsidP="009A0189">
      <w:pPr>
        <w:tabs>
          <w:tab w:val="left" w:pos="3686"/>
          <w:tab w:val="left" w:pos="9498"/>
        </w:tabs>
        <w:ind w:left="-2884" w:right="-569" w:firstLine="8696"/>
      </w:pPr>
      <w:r w:rsidRPr="00D00103">
        <w:lastRenderedPageBreak/>
        <w:t xml:space="preserve">Приложение </w:t>
      </w:r>
      <w:r>
        <w:t xml:space="preserve">№ 2 </w:t>
      </w:r>
      <w:r w:rsidRPr="00D00103">
        <w:t xml:space="preserve">к протоколу № </w:t>
      </w:r>
      <w:r>
        <w:t>16</w:t>
      </w:r>
    </w:p>
    <w:p w14:paraId="7855077E" w14:textId="77777777" w:rsidR="009A0189" w:rsidRPr="00D00103" w:rsidRDefault="009A0189" w:rsidP="009A0189">
      <w:pPr>
        <w:tabs>
          <w:tab w:val="left" w:pos="3686"/>
          <w:tab w:val="left" w:pos="9498"/>
        </w:tabs>
        <w:ind w:left="-2884" w:right="-569" w:firstLine="8696"/>
      </w:pPr>
      <w:r w:rsidRPr="00D00103">
        <w:t>заседания правления Региональной</w:t>
      </w:r>
    </w:p>
    <w:p w14:paraId="710D5C1D" w14:textId="77777777" w:rsidR="009A0189" w:rsidRDefault="009A0189" w:rsidP="009A0189">
      <w:pPr>
        <w:tabs>
          <w:tab w:val="left" w:pos="3686"/>
          <w:tab w:val="left" w:pos="9498"/>
        </w:tabs>
        <w:ind w:left="-2884" w:right="-569" w:firstLine="8696"/>
      </w:pPr>
      <w:r w:rsidRPr="00D00103">
        <w:t>энергетической комиссии</w:t>
      </w:r>
    </w:p>
    <w:p w14:paraId="2893C1BE" w14:textId="77777777" w:rsidR="009A0189" w:rsidRDefault="009A0189" w:rsidP="009A0189">
      <w:pPr>
        <w:tabs>
          <w:tab w:val="left" w:pos="3686"/>
          <w:tab w:val="left" w:pos="9498"/>
        </w:tabs>
        <w:ind w:left="-2884" w:right="-569" w:firstLine="8696"/>
      </w:pPr>
      <w:r w:rsidRPr="00D00103">
        <w:t xml:space="preserve">Кузбасса от </w:t>
      </w:r>
      <w:r>
        <w:t>30.03</w:t>
      </w:r>
      <w:r w:rsidRPr="00D00103">
        <w:t>.202</w:t>
      </w:r>
      <w:r>
        <w:t>3</w:t>
      </w:r>
    </w:p>
    <w:p w14:paraId="0033C3A3" w14:textId="77777777" w:rsidR="009A0189" w:rsidRDefault="009A0189" w:rsidP="009A0189">
      <w:pPr>
        <w:tabs>
          <w:tab w:val="left" w:pos="5245"/>
        </w:tabs>
        <w:ind w:left="5245"/>
        <w:jc w:val="center"/>
        <w:rPr>
          <w:sz w:val="28"/>
          <w:szCs w:val="28"/>
        </w:rPr>
      </w:pPr>
    </w:p>
    <w:p w14:paraId="5CE4ED93" w14:textId="77777777" w:rsidR="009A0189" w:rsidRPr="00FD033C" w:rsidRDefault="009A0189" w:rsidP="009A0189">
      <w:pPr>
        <w:ind w:right="-283"/>
        <w:jc w:val="center"/>
        <w:rPr>
          <w:bCs/>
          <w:sz w:val="4"/>
          <w:szCs w:val="4"/>
        </w:rPr>
      </w:pPr>
    </w:p>
    <w:p w14:paraId="557B046F" w14:textId="77777777" w:rsidR="009A0189" w:rsidRDefault="009A0189" w:rsidP="009A0189">
      <w:pPr>
        <w:spacing w:after="240"/>
        <w:ind w:left="-284" w:right="-1"/>
        <w:jc w:val="center"/>
        <w:rPr>
          <w:b/>
          <w:bCs/>
          <w:sz w:val="28"/>
          <w:szCs w:val="28"/>
        </w:rPr>
      </w:pPr>
      <w:r w:rsidRPr="002E59FE">
        <w:rPr>
          <w:b/>
          <w:bCs/>
          <w:sz w:val="28"/>
          <w:szCs w:val="28"/>
        </w:rPr>
        <w:t>Долгосрочные тарифы</w:t>
      </w:r>
      <w:r>
        <w:rPr>
          <w:b/>
          <w:bCs/>
          <w:sz w:val="28"/>
          <w:szCs w:val="28"/>
        </w:rPr>
        <w:t xml:space="preserve"> ОАО «СКЭК»</w:t>
      </w:r>
      <w:r w:rsidRPr="002E59FE">
        <w:rPr>
          <w:b/>
          <w:bCs/>
          <w:sz w:val="28"/>
          <w:szCs w:val="28"/>
        </w:rPr>
        <w:t xml:space="preserve"> </w:t>
      </w:r>
      <w:r>
        <w:rPr>
          <w:b/>
          <w:bCs/>
          <w:sz w:val="28"/>
          <w:szCs w:val="28"/>
        </w:rPr>
        <w:t>на тепловую энергию</w:t>
      </w:r>
      <w:r w:rsidRPr="002E59FE">
        <w:rPr>
          <w:b/>
          <w:bCs/>
          <w:sz w:val="28"/>
          <w:szCs w:val="28"/>
        </w:rPr>
        <w:t xml:space="preserve">, </w:t>
      </w:r>
      <w:r w:rsidRPr="00C33DEF">
        <w:rPr>
          <w:b/>
          <w:bCs/>
          <w:sz w:val="28"/>
          <w:szCs w:val="28"/>
        </w:rPr>
        <w:t>поставляемую теплоснабжающим, теплосетевым организациям, приобретающим тепловую энергию с целью компенсации потерь тепловой энергии, реализуем</w:t>
      </w:r>
      <w:r>
        <w:rPr>
          <w:b/>
          <w:bCs/>
          <w:sz w:val="28"/>
          <w:szCs w:val="28"/>
        </w:rPr>
        <w:t>ую</w:t>
      </w:r>
      <w:r w:rsidRPr="00C33DEF">
        <w:rPr>
          <w:b/>
          <w:bCs/>
          <w:sz w:val="28"/>
          <w:szCs w:val="28"/>
        </w:rPr>
        <w:t xml:space="preserve"> на потребительском рынке </w:t>
      </w:r>
      <w:r w:rsidRPr="00C33DEF">
        <w:rPr>
          <w:b/>
          <w:bCs/>
          <w:sz w:val="28"/>
          <w:szCs w:val="28"/>
        </w:rPr>
        <w:br/>
        <w:t>Березовского городского округа</w:t>
      </w:r>
      <w:r>
        <w:rPr>
          <w:b/>
          <w:bCs/>
          <w:sz w:val="28"/>
          <w:szCs w:val="28"/>
        </w:rPr>
        <w:t>,</w:t>
      </w:r>
      <w:r w:rsidRPr="00C33DEF">
        <w:rPr>
          <w:b/>
          <w:bCs/>
          <w:sz w:val="28"/>
          <w:szCs w:val="28"/>
        </w:rPr>
        <w:t xml:space="preserve"> на </w:t>
      </w:r>
      <w:r>
        <w:rPr>
          <w:b/>
          <w:bCs/>
          <w:sz w:val="28"/>
          <w:szCs w:val="28"/>
        </w:rPr>
        <w:t>период с 31.03.</w:t>
      </w:r>
      <w:r w:rsidRPr="00C33DEF">
        <w:rPr>
          <w:b/>
          <w:bCs/>
          <w:sz w:val="28"/>
          <w:szCs w:val="28"/>
        </w:rPr>
        <w:t>2023</w:t>
      </w:r>
      <w:r>
        <w:rPr>
          <w:b/>
          <w:bCs/>
          <w:sz w:val="28"/>
          <w:szCs w:val="28"/>
        </w:rPr>
        <w:t xml:space="preserve"> по 31.12.2026</w:t>
      </w:r>
      <w:r w:rsidRPr="00C33DEF">
        <w:rPr>
          <w:b/>
          <w:bCs/>
          <w:sz w:val="28"/>
          <w:szCs w:val="28"/>
        </w:rPr>
        <w:t xml:space="preserve"> </w:t>
      </w:r>
    </w:p>
    <w:tbl>
      <w:tblPr>
        <w:tblW w:w="1009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842"/>
        <w:gridCol w:w="1418"/>
        <w:gridCol w:w="1105"/>
        <w:gridCol w:w="738"/>
        <w:gridCol w:w="850"/>
        <w:gridCol w:w="851"/>
        <w:gridCol w:w="708"/>
        <w:gridCol w:w="993"/>
      </w:tblGrid>
      <w:tr w:rsidR="009A0189" w:rsidRPr="00C06F8B" w14:paraId="7A968990" w14:textId="77777777" w:rsidTr="007C6DAC">
        <w:trPr>
          <w:trHeight w:val="413"/>
        </w:trPr>
        <w:tc>
          <w:tcPr>
            <w:tcW w:w="1589" w:type="dxa"/>
            <w:vMerge w:val="restart"/>
            <w:shd w:val="clear" w:color="auto" w:fill="auto"/>
            <w:vAlign w:val="center"/>
          </w:tcPr>
          <w:p w14:paraId="6B65EAFE" w14:textId="77777777" w:rsidR="009A0189" w:rsidRPr="00C06F8B" w:rsidRDefault="009A0189" w:rsidP="007C6DAC">
            <w:pPr>
              <w:tabs>
                <w:tab w:val="left" w:pos="-108"/>
              </w:tabs>
              <w:ind w:left="-108" w:right="-36"/>
              <w:jc w:val="center"/>
              <w:rPr>
                <w:sz w:val="22"/>
                <w:szCs w:val="22"/>
              </w:rPr>
            </w:pPr>
            <w:r w:rsidRPr="00C06F8B">
              <w:rPr>
                <w:sz w:val="22"/>
                <w:szCs w:val="22"/>
              </w:rPr>
              <w:t>Наименова</w:t>
            </w:r>
            <w:r>
              <w:rPr>
                <w:sz w:val="22"/>
                <w:szCs w:val="22"/>
              </w:rPr>
              <w:t>ние р</w:t>
            </w:r>
            <w:r w:rsidRPr="00C06F8B">
              <w:rPr>
                <w:sz w:val="22"/>
                <w:szCs w:val="22"/>
              </w:rPr>
              <w:t>егулируемой организации</w:t>
            </w:r>
          </w:p>
        </w:tc>
        <w:tc>
          <w:tcPr>
            <w:tcW w:w="1842" w:type="dxa"/>
            <w:vMerge w:val="restart"/>
            <w:shd w:val="clear" w:color="auto" w:fill="auto"/>
            <w:vAlign w:val="center"/>
          </w:tcPr>
          <w:p w14:paraId="3FF4F5DA" w14:textId="77777777" w:rsidR="009A0189" w:rsidRPr="00C06F8B" w:rsidRDefault="009A0189" w:rsidP="007C6DAC">
            <w:pPr>
              <w:ind w:right="-101"/>
              <w:jc w:val="center"/>
              <w:rPr>
                <w:sz w:val="22"/>
                <w:szCs w:val="22"/>
              </w:rPr>
            </w:pPr>
            <w:r w:rsidRPr="00C06F8B">
              <w:rPr>
                <w:sz w:val="22"/>
                <w:szCs w:val="22"/>
              </w:rPr>
              <w:t>Вид тарифа</w:t>
            </w:r>
          </w:p>
        </w:tc>
        <w:tc>
          <w:tcPr>
            <w:tcW w:w="1418" w:type="dxa"/>
            <w:vMerge w:val="restart"/>
            <w:shd w:val="clear" w:color="auto" w:fill="auto"/>
            <w:vAlign w:val="center"/>
          </w:tcPr>
          <w:p w14:paraId="33889578" w14:textId="77777777" w:rsidR="009A0189" w:rsidRPr="00C06F8B" w:rsidRDefault="009A0189" w:rsidP="007C6DAC">
            <w:pPr>
              <w:ind w:left="-115" w:right="-2"/>
              <w:jc w:val="center"/>
              <w:rPr>
                <w:sz w:val="22"/>
                <w:szCs w:val="22"/>
              </w:rPr>
            </w:pPr>
            <w:r>
              <w:rPr>
                <w:sz w:val="22"/>
                <w:szCs w:val="22"/>
              </w:rPr>
              <w:t>Период</w:t>
            </w:r>
          </w:p>
        </w:tc>
        <w:tc>
          <w:tcPr>
            <w:tcW w:w="1105" w:type="dxa"/>
            <w:vMerge w:val="restart"/>
            <w:shd w:val="clear" w:color="auto" w:fill="auto"/>
            <w:vAlign w:val="center"/>
          </w:tcPr>
          <w:p w14:paraId="19DAFE4E" w14:textId="77777777" w:rsidR="009A0189" w:rsidRPr="00C06F8B" w:rsidRDefault="009A0189" w:rsidP="007C6DAC">
            <w:pPr>
              <w:ind w:right="-2"/>
              <w:jc w:val="center"/>
              <w:rPr>
                <w:sz w:val="22"/>
                <w:szCs w:val="22"/>
              </w:rPr>
            </w:pPr>
            <w:r w:rsidRPr="00C06F8B">
              <w:rPr>
                <w:sz w:val="22"/>
                <w:szCs w:val="22"/>
              </w:rPr>
              <w:t>Вода</w:t>
            </w:r>
          </w:p>
        </w:tc>
        <w:tc>
          <w:tcPr>
            <w:tcW w:w="3147" w:type="dxa"/>
            <w:gridSpan w:val="4"/>
            <w:shd w:val="clear" w:color="auto" w:fill="auto"/>
            <w:vAlign w:val="center"/>
          </w:tcPr>
          <w:p w14:paraId="015AA46C" w14:textId="77777777" w:rsidR="009A0189" w:rsidRPr="00C06F8B" w:rsidRDefault="009A0189" w:rsidP="007C6DAC">
            <w:pPr>
              <w:ind w:right="-2"/>
              <w:jc w:val="center"/>
              <w:rPr>
                <w:sz w:val="22"/>
                <w:szCs w:val="22"/>
              </w:rPr>
            </w:pPr>
            <w:r w:rsidRPr="00C06F8B">
              <w:rPr>
                <w:sz w:val="22"/>
                <w:szCs w:val="22"/>
              </w:rPr>
              <w:t>Отборный пар давлением</w:t>
            </w:r>
          </w:p>
        </w:tc>
        <w:tc>
          <w:tcPr>
            <w:tcW w:w="993" w:type="dxa"/>
            <w:vMerge w:val="restart"/>
            <w:shd w:val="clear" w:color="auto" w:fill="auto"/>
            <w:vAlign w:val="center"/>
          </w:tcPr>
          <w:p w14:paraId="0D626B8D" w14:textId="77777777" w:rsidR="009A0189" w:rsidRPr="00C06F8B" w:rsidRDefault="009A0189" w:rsidP="007C6DAC">
            <w:pPr>
              <w:ind w:left="-108" w:right="-108" w:hanging="41"/>
              <w:jc w:val="center"/>
              <w:rPr>
                <w:sz w:val="22"/>
                <w:szCs w:val="22"/>
              </w:rPr>
            </w:pPr>
            <w:r w:rsidRPr="00C06F8B">
              <w:rPr>
                <w:sz w:val="22"/>
                <w:szCs w:val="22"/>
              </w:rPr>
              <w:t>Острый</w:t>
            </w:r>
            <w:r>
              <w:rPr>
                <w:sz w:val="22"/>
                <w:szCs w:val="22"/>
              </w:rPr>
              <w:t xml:space="preserve"> </w:t>
            </w:r>
            <w:r w:rsidRPr="00C06F8B">
              <w:rPr>
                <w:sz w:val="22"/>
                <w:szCs w:val="22"/>
              </w:rPr>
              <w:t>и</w:t>
            </w:r>
          </w:p>
          <w:p w14:paraId="13C4A910" w14:textId="77777777" w:rsidR="009A0189" w:rsidRPr="00C06F8B" w:rsidRDefault="009A0189" w:rsidP="007C6DAC">
            <w:pPr>
              <w:ind w:left="-112" w:right="-108"/>
              <w:jc w:val="center"/>
              <w:rPr>
                <w:sz w:val="22"/>
                <w:szCs w:val="22"/>
              </w:rPr>
            </w:pPr>
            <w:proofErr w:type="spellStart"/>
            <w:r w:rsidRPr="00C06F8B">
              <w:rPr>
                <w:sz w:val="22"/>
                <w:szCs w:val="22"/>
              </w:rPr>
              <w:t>редуци</w:t>
            </w:r>
            <w:r>
              <w:rPr>
                <w:sz w:val="22"/>
                <w:szCs w:val="22"/>
              </w:rPr>
              <w:t>-</w:t>
            </w:r>
            <w:r w:rsidRPr="00C06F8B">
              <w:rPr>
                <w:sz w:val="22"/>
                <w:szCs w:val="22"/>
              </w:rPr>
              <w:t>рованный</w:t>
            </w:r>
            <w:proofErr w:type="spellEnd"/>
            <w:r w:rsidRPr="00C06F8B">
              <w:rPr>
                <w:sz w:val="22"/>
                <w:szCs w:val="22"/>
              </w:rPr>
              <w:t xml:space="preserve"> пар</w:t>
            </w:r>
          </w:p>
        </w:tc>
      </w:tr>
      <w:tr w:rsidR="009A0189" w:rsidRPr="00C06F8B" w14:paraId="5B782E3B" w14:textId="77777777" w:rsidTr="007C6DAC">
        <w:trPr>
          <w:trHeight w:val="1796"/>
        </w:trPr>
        <w:tc>
          <w:tcPr>
            <w:tcW w:w="1589" w:type="dxa"/>
            <w:vMerge/>
            <w:shd w:val="clear" w:color="auto" w:fill="auto"/>
            <w:vAlign w:val="center"/>
          </w:tcPr>
          <w:p w14:paraId="7C284B16" w14:textId="77777777" w:rsidR="009A0189" w:rsidRPr="00C06F8B" w:rsidRDefault="009A0189" w:rsidP="007C6DAC">
            <w:pPr>
              <w:ind w:left="-156" w:right="-125"/>
              <w:jc w:val="center"/>
              <w:rPr>
                <w:sz w:val="22"/>
                <w:szCs w:val="22"/>
              </w:rPr>
            </w:pPr>
          </w:p>
        </w:tc>
        <w:tc>
          <w:tcPr>
            <w:tcW w:w="1842" w:type="dxa"/>
            <w:vMerge/>
            <w:shd w:val="clear" w:color="auto" w:fill="auto"/>
            <w:vAlign w:val="center"/>
          </w:tcPr>
          <w:p w14:paraId="30D597A2" w14:textId="77777777" w:rsidR="009A0189" w:rsidRPr="00C06F8B" w:rsidRDefault="009A0189" w:rsidP="007C6DAC">
            <w:pPr>
              <w:ind w:right="-2"/>
              <w:jc w:val="center"/>
              <w:rPr>
                <w:sz w:val="22"/>
                <w:szCs w:val="22"/>
              </w:rPr>
            </w:pPr>
          </w:p>
        </w:tc>
        <w:tc>
          <w:tcPr>
            <w:tcW w:w="1418" w:type="dxa"/>
            <w:vMerge/>
            <w:shd w:val="clear" w:color="auto" w:fill="auto"/>
            <w:vAlign w:val="center"/>
          </w:tcPr>
          <w:p w14:paraId="0D26F972" w14:textId="77777777" w:rsidR="009A0189" w:rsidRPr="00C06F8B" w:rsidRDefault="009A0189" w:rsidP="007C6DAC">
            <w:pPr>
              <w:ind w:right="-2"/>
              <w:jc w:val="center"/>
              <w:rPr>
                <w:sz w:val="22"/>
                <w:szCs w:val="22"/>
              </w:rPr>
            </w:pPr>
          </w:p>
        </w:tc>
        <w:tc>
          <w:tcPr>
            <w:tcW w:w="1105" w:type="dxa"/>
            <w:vMerge/>
            <w:shd w:val="clear" w:color="auto" w:fill="auto"/>
            <w:vAlign w:val="center"/>
          </w:tcPr>
          <w:p w14:paraId="2B3C4ADB" w14:textId="77777777" w:rsidR="009A0189" w:rsidRPr="00C06F8B" w:rsidRDefault="009A0189" w:rsidP="007C6DAC">
            <w:pPr>
              <w:ind w:right="-2"/>
              <w:jc w:val="center"/>
              <w:rPr>
                <w:sz w:val="22"/>
                <w:szCs w:val="22"/>
              </w:rPr>
            </w:pPr>
          </w:p>
        </w:tc>
        <w:tc>
          <w:tcPr>
            <w:tcW w:w="738" w:type="dxa"/>
            <w:shd w:val="clear" w:color="auto" w:fill="auto"/>
            <w:vAlign w:val="center"/>
          </w:tcPr>
          <w:p w14:paraId="43106F20" w14:textId="77777777" w:rsidR="009A0189" w:rsidRPr="00C06F8B" w:rsidRDefault="009A0189" w:rsidP="007C6DAC">
            <w:pPr>
              <w:ind w:left="-72" w:right="-2"/>
              <w:jc w:val="center"/>
              <w:rPr>
                <w:sz w:val="22"/>
                <w:szCs w:val="22"/>
                <w:vertAlign w:val="superscript"/>
              </w:rPr>
            </w:pPr>
            <w:r w:rsidRPr="00C06F8B">
              <w:rPr>
                <w:sz w:val="22"/>
                <w:szCs w:val="22"/>
              </w:rPr>
              <w:t>от 1,2 до 2,5 кг/см</w:t>
            </w:r>
            <w:r w:rsidRPr="00C06F8B">
              <w:rPr>
                <w:sz w:val="22"/>
                <w:szCs w:val="22"/>
                <w:vertAlign w:val="superscript"/>
              </w:rPr>
              <w:t>2</w:t>
            </w:r>
          </w:p>
        </w:tc>
        <w:tc>
          <w:tcPr>
            <w:tcW w:w="850" w:type="dxa"/>
            <w:shd w:val="clear" w:color="auto" w:fill="auto"/>
            <w:vAlign w:val="center"/>
          </w:tcPr>
          <w:p w14:paraId="688407F9" w14:textId="77777777" w:rsidR="009A0189" w:rsidRPr="00C06F8B" w:rsidRDefault="009A0189" w:rsidP="007C6DAC">
            <w:pPr>
              <w:ind w:left="-218" w:right="-113"/>
              <w:jc w:val="center"/>
              <w:rPr>
                <w:sz w:val="22"/>
                <w:szCs w:val="22"/>
              </w:rPr>
            </w:pPr>
            <w:r w:rsidRPr="00C06F8B">
              <w:rPr>
                <w:sz w:val="22"/>
                <w:szCs w:val="22"/>
              </w:rPr>
              <w:t xml:space="preserve">от 2,5 </w:t>
            </w:r>
            <w:r>
              <w:rPr>
                <w:sz w:val="22"/>
                <w:szCs w:val="22"/>
              </w:rPr>
              <w:br/>
            </w:r>
            <w:r w:rsidRPr="00C06F8B">
              <w:rPr>
                <w:sz w:val="22"/>
                <w:szCs w:val="22"/>
              </w:rPr>
              <w:t>до 7,0 кг/см</w:t>
            </w:r>
            <w:r w:rsidRPr="00C06F8B">
              <w:rPr>
                <w:sz w:val="22"/>
                <w:szCs w:val="22"/>
                <w:vertAlign w:val="superscript"/>
              </w:rPr>
              <w:t>2</w:t>
            </w:r>
          </w:p>
        </w:tc>
        <w:tc>
          <w:tcPr>
            <w:tcW w:w="851" w:type="dxa"/>
            <w:shd w:val="clear" w:color="auto" w:fill="auto"/>
            <w:vAlign w:val="center"/>
          </w:tcPr>
          <w:p w14:paraId="2C32C422" w14:textId="77777777" w:rsidR="009A0189" w:rsidRPr="00C06F8B" w:rsidRDefault="009A0189" w:rsidP="007C6DAC">
            <w:pPr>
              <w:ind w:left="-103" w:right="-102"/>
              <w:jc w:val="center"/>
              <w:rPr>
                <w:sz w:val="22"/>
                <w:szCs w:val="22"/>
              </w:rPr>
            </w:pPr>
            <w:r w:rsidRPr="00C06F8B">
              <w:rPr>
                <w:sz w:val="22"/>
                <w:szCs w:val="22"/>
              </w:rPr>
              <w:t xml:space="preserve">от 7,0 </w:t>
            </w:r>
            <w:r>
              <w:rPr>
                <w:sz w:val="22"/>
                <w:szCs w:val="22"/>
              </w:rPr>
              <w:br/>
            </w:r>
            <w:r w:rsidRPr="00C06F8B">
              <w:rPr>
                <w:sz w:val="22"/>
                <w:szCs w:val="22"/>
              </w:rPr>
              <w:t>до 13,0 кг/см</w:t>
            </w:r>
            <w:r w:rsidRPr="00C06F8B">
              <w:rPr>
                <w:sz w:val="22"/>
                <w:szCs w:val="22"/>
                <w:vertAlign w:val="superscript"/>
              </w:rPr>
              <w:t>2</w:t>
            </w:r>
          </w:p>
        </w:tc>
        <w:tc>
          <w:tcPr>
            <w:tcW w:w="708" w:type="dxa"/>
            <w:shd w:val="clear" w:color="auto" w:fill="auto"/>
            <w:vAlign w:val="center"/>
          </w:tcPr>
          <w:p w14:paraId="329B1CAD" w14:textId="77777777" w:rsidR="009A0189" w:rsidRPr="00C06F8B" w:rsidRDefault="009A0189" w:rsidP="007C6DAC">
            <w:pPr>
              <w:ind w:left="-107" w:right="-112" w:hanging="1"/>
              <w:jc w:val="center"/>
              <w:rPr>
                <w:sz w:val="22"/>
                <w:szCs w:val="22"/>
              </w:rPr>
            </w:pPr>
            <w:r>
              <w:rPr>
                <w:sz w:val="22"/>
                <w:szCs w:val="22"/>
              </w:rPr>
              <w:t>с</w:t>
            </w:r>
            <w:r w:rsidRPr="00C06F8B">
              <w:rPr>
                <w:sz w:val="22"/>
                <w:szCs w:val="22"/>
              </w:rPr>
              <w:t>выше 13,0 кг/см</w:t>
            </w:r>
            <w:r w:rsidRPr="00C06F8B">
              <w:rPr>
                <w:sz w:val="22"/>
                <w:szCs w:val="22"/>
                <w:vertAlign w:val="superscript"/>
              </w:rPr>
              <w:t>2</w:t>
            </w:r>
          </w:p>
        </w:tc>
        <w:tc>
          <w:tcPr>
            <w:tcW w:w="993" w:type="dxa"/>
            <w:vMerge/>
            <w:shd w:val="clear" w:color="auto" w:fill="auto"/>
            <w:vAlign w:val="center"/>
          </w:tcPr>
          <w:p w14:paraId="03A7E7E7" w14:textId="77777777" w:rsidR="009A0189" w:rsidRPr="00C06F8B" w:rsidRDefault="009A0189" w:rsidP="007C6DAC">
            <w:pPr>
              <w:ind w:right="-2"/>
              <w:jc w:val="center"/>
              <w:rPr>
                <w:sz w:val="22"/>
                <w:szCs w:val="22"/>
              </w:rPr>
            </w:pPr>
          </w:p>
        </w:tc>
      </w:tr>
      <w:tr w:rsidR="009A0189" w:rsidRPr="00C06F8B" w14:paraId="794D39DC" w14:textId="77777777" w:rsidTr="007C6DAC">
        <w:trPr>
          <w:trHeight w:val="245"/>
        </w:trPr>
        <w:tc>
          <w:tcPr>
            <w:tcW w:w="1589" w:type="dxa"/>
            <w:vMerge w:val="restart"/>
            <w:shd w:val="clear" w:color="auto" w:fill="auto"/>
            <w:vAlign w:val="center"/>
          </w:tcPr>
          <w:p w14:paraId="2C9278CF" w14:textId="77777777" w:rsidR="009A0189" w:rsidRDefault="009A0189" w:rsidP="007C6DAC">
            <w:pPr>
              <w:ind w:left="-108" w:right="-125"/>
              <w:jc w:val="center"/>
              <w:rPr>
                <w:bCs/>
                <w:color w:val="000000"/>
                <w:kern w:val="32"/>
                <w:sz w:val="22"/>
                <w:szCs w:val="22"/>
              </w:rPr>
            </w:pPr>
          </w:p>
          <w:p w14:paraId="0A315BD8" w14:textId="77777777" w:rsidR="009A0189" w:rsidRPr="00C06F8B" w:rsidRDefault="009A0189" w:rsidP="007C6DAC">
            <w:pPr>
              <w:ind w:right="-2"/>
              <w:jc w:val="center"/>
              <w:rPr>
                <w:sz w:val="22"/>
                <w:szCs w:val="22"/>
              </w:rPr>
            </w:pPr>
            <w:r w:rsidRPr="00722C05">
              <w:rPr>
                <w:bCs/>
                <w:color w:val="000000"/>
                <w:kern w:val="32"/>
                <w:sz w:val="26"/>
                <w:szCs w:val="26"/>
              </w:rPr>
              <w:t>ОАО «</w:t>
            </w:r>
            <w:r>
              <w:rPr>
                <w:bCs/>
                <w:color w:val="000000"/>
                <w:kern w:val="32"/>
                <w:sz w:val="26"/>
                <w:szCs w:val="26"/>
              </w:rPr>
              <w:t>СКЭК</w:t>
            </w:r>
            <w:r w:rsidRPr="00722C05">
              <w:rPr>
                <w:bCs/>
                <w:color w:val="000000"/>
                <w:kern w:val="32"/>
                <w:sz w:val="26"/>
                <w:szCs w:val="26"/>
              </w:rPr>
              <w:t>»</w:t>
            </w:r>
          </w:p>
        </w:tc>
        <w:tc>
          <w:tcPr>
            <w:tcW w:w="1842" w:type="dxa"/>
            <w:vMerge w:val="restart"/>
            <w:shd w:val="clear" w:color="auto" w:fill="auto"/>
            <w:vAlign w:val="center"/>
          </w:tcPr>
          <w:p w14:paraId="229D1B41" w14:textId="77777777" w:rsidR="009A0189" w:rsidRDefault="009A0189" w:rsidP="007C6DAC">
            <w:pPr>
              <w:ind w:right="-2"/>
              <w:jc w:val="center"/>
              <w:rPr>
                <w:sz w:val="22"/>
                <w:szCs w:val="22"/>
              </w:rPr>
            </w:pPr>
            <w:proofErr w:type="spellStart"/>
            <w:r>
              <w:rPr>
                <w:sz w:val="22"/>
                <w:szCs w:val="22"/>
              </w:rPr>
              <w:t>Одноставочный</w:t>
            </w:r>
            <w:proofErr w:type="spellEnd"/>
            <w:r>
              <w:rPr>
                <w:sz w:val="22"/>
                <w:szCs w:val="22"/>
              </w:rPr>
              <w:t xml:space="preserve"> </w:t>
            </w:r>
          </w:p>
          <w:p w14:paraId="002B3F6B" w14:textId="77777777" w:rsidR="009A0189" w:rsidRPr="00752470" w:rsidRDefault="009A0189" w:rsidP="007C6DAC">
            <w:pPr>
              <w:ind w:right="-41"/>
              <w:jc w:val="center"/>
              <w:rPr>
                <w:sz w:val="22"/>
                <w:szCs w:val="22"/>
              </w:rPr>
            </w:pPr>
            <w:r>
              <w:rPr>
                <w:sz w:val="22"/>
                <w:szCs w:val="22"/>
              </w:rPr>
              <w:t>руб./Гкал</w:t>
            </w:r>
          </w:p>
        </w:tc>
        <w:tc>
          <w:tcPr>
            <w:tcW w:w="1418" w:type="dxa"/>
            <w:vAlign w:val="center"/>
          </w:tcPr>
          <w:p w14:paraId="162CA532" w14:textId="77777777" w:rsidR="009A0189" w:rsidRPr="00916EFD" w:rsidRDefault="009A0189" w:rsidP="007C6DAC">
            <w:pPr>
              <w:ind w:left="-661" w:right="-675"/>
              <w:jc w:val="center"/>
              <w:rPr>
                <w:sz w:val="22"/>
                <w:szCs w:val="22"/>
              </w:rPr>
            </w:pPr>
            <w:r w:rsidRPr="00916EFD">
              <w:rPr>
                <w:sz w:val="22"/>
                <w:szCs w:val="22"/>
              </w:rPr>
              <w:t xml:space="preserve">с </w:t>
            </w:r>
            <w:r>
              <w:rPr>
                <w:sz w:val="22"/>
                <w:szCs w:val="22"/>
              </w:rPr>
              <w:t>31</w:t>
            </w:r>
            <w:r w:rsidRPr="00916EFD">
              <w:rPr>
                <w:sz w:val="22"/>
                <w:szCs w:val="22"/>
              </w:rPr>
              <w:t>.0</w:t>
            </w:r>
            <w:r>
              <w:rPr>
                <w:sz w:val="22"/>
                <w:szCs w:val="22"/>
              </w:rPr>
              <w:t>3</w:t>
            </w:r>
            <w:r w:rsidRPr="00916EFD">
              <w:rPr>
                <w:sz w:val="22"/>
                <w:szCs w:val="22"/>
              </w:rPr>
              <w:t>.2023</w:t>
            </w:r>
          </w:p>
        </w:tc>
        <w:tc>
          <w:tcPr>
            <w:tcW w:w="1105" w:type="dxa"/>
            <w:vAlign w:val="center"/>
          </w:tcPr>
          <w:p w14:paraId="49CA20EB" w14:textId="77777777" w:rsidR="009A0189" w:rsidRPr="00916EFD" w:rsidRDefault="009A0189" w:rsidP="007C6DAC">
            <w:pPr>
              <w:ind w:left="-108" w:right="-108"/>
              <w:jc w:val="center"/>
              <w:rPr>
                <w:sz w:val="22"/>
                <w:szCs w:val="22"/>
              </w:rPr>
            </w:pPr>
            <w:r w:rsidRPr="00916EFD">
              <w:rPr>
                <w:sz w:val="22"/>
                <w:szCs w:val="22"/>
              </w:rPr>
              <w:t>3</w:t>
            </w:r>
            <w:r>
              <w:rPr>
                <w:sz w:val="22"/>
                <w:szCs w:val="22"/>
              </w:rPr>
              <w:t xml:space="preserve"> </w:t>
            </w:r>
            <w:r w:rsidRPr="00916EFD">
              <w:rPr>
                <w:sz w:val="22"/>
                <w:szCs w:val="22"/>
              </w:rPr>
              <w:t>377,54</w:t>
            </w:r>
          </w:p>
        </w:tc>
        <w:tc>
          <w:tcPr>
            <w:tcW w:w="738" w:type="dxa"/>
            <w:vAlign w:val="center"/>
          </w:tcPr>
          <w:p w14:paraId="6A5DB097" w14:textId="77777777" w:rsidR="009A0189" w:rsidRPr="00916EFD" w:rsidRDefault="009A0189" w:rsidP="007C6DAC">
            <w:pPr>
              <w:ind w:left="-108" w:right="-108"/>
              <w:jc w:val="center"/>
              <w:rPr>
                <w:sz w:val="22"/>
                <w:szCs w:val="22"/>
              </w:rPr>
            </w:pPr>
            <w:r w:rsidRPr="00916EFD">
              <w:rPr>
                <w:sz w:val="22"/>
                <w:szCs w:val="22"/>
              </w:rPr>
              <w:t>x</w:t>
            </w:r>
          </w:p>
        </w:tc>
        <w:tc>
          <w:tcPr>
            <w:tcW w:w="850" w:type="dxa"/>
            <w:vAlign w:val="center"/>
          </w:tcPr>
          <w:p w14:paraId="274C7F60" w14:textId="77777777" w:rsidR="009A0189" w:rsidRPr="00916EFD" w:rsidRDefault="009A0189" w:rsidP="007C6DAC">
            <w:pPr>
              <w:ind w:left="-108" w:right="-108"/>
              <w:jc w:val="center"/>
              <w:rPr>
                <w:sz w:val="22"/>
                <w:szCs w:val="22"/>
              </w:rPr>
            </w:pPr>
            <w:r w:rsidRPr="00916EFD">
              <w:rPr>
                <w:sz w:val="22"/>
                <w:szCs w:val="22"/>
              </w:rPr>
              <w:t>x</w:t>
            </w:r>
          </w:p>
        </w:tc>
        <w:tc>
          <w:tcPr>
            <w:tcW w:w="851" w:type="dxa"/>
            <w:vAlign w:val="center"/>
          </w:tcPr>
          <w:p w14:paraId="3CBF5CA4" w14:textId="77777777" w:rsidR="009A0189" w:rsidRPr="00916EFD" w:rsidRDefault="009A0189" w:rsidP="007C6DAC">
            <w:pPr>
              <w:ind w:left="-108" w:right="-108"/>
              <w:jc w:val="center"/>
              <w:rPr>
                <w:sz w:val="22"/>
                <w:szCs w:val="22"/>
              </w:rPr>
            </w:pPr>
            <w:r w:rsidRPr="00916EFD">
              <w:rPr>
                <w:sz w:val="22"/>
                <w:szCs w:val="22"/>
              </w:rPr>
              <w:t>x</w:t>
            </w:r>
          </w:p>
        </w:tc>
        <w:tc>
          <w:tcPr>
            <w:tcW w:w="708" w:type="dxa"/>
            <w:vAlign w:val="center"/>
          </w:tcPr>
          <w:p w14:paraId="1451E675" w14:textId="77777777" w:rsidR="009A0189" w:rsidRPr="00916EFD" w:rsidRDefault="009A0189" w:rsidP="007C6DAC">
            <w:pPr>
              <w:ind w:left="-108" w:right="-108"/>
              <w:jc w:val="center"/>
              <w:rPr>
                <w:sz w:val="22"/>
                <w:szCs w:val="22"/>
              </w:rPr>
            </w:pPr>
            <w:r w:rsidRPr="00916EFD">
              <w:rPr>
                <w:sz w:val="22"/>
                <w:szCs w:val="22"/>
              </w:rPr>
              <w:t>x</w:t>
            </w:r>
          </w:p>
        </w:tc>
        <w:tc>
          <w:tcPr>
            <w:tcW w:w="993" w:type="dxa"/>
            <w:vAlign w:val="center"/>
          </w:tcPr>
          <w:p w14:paraId="2502D90B" w14:textId="77777777" w:rsidR="009A0189" w:rsidRPr="00916EFD" w:rsidRDefault="009A0189" w:rsidP="007C6DAC">
            <w:pPr>
              <w:ind w:left="-108" w:right="-108"/>
              <w:jc w:val="center"/>
              <w:rPr>
                <w:sz w:val="22"/>
                <w:szCs w:val="22"/>
              </w:rPr>
            </w:pPr>
            <w:r w:rsidRPr="00916EFD">
              <w:rPr>
                <w:sz w:val="22"/>
                <w:szCs w:val="22"/>
              </w:rPr>
              <w:t>x</w:t>
            </w:r>
          </w:p>
        </w:tc>
      </w:tr>
      <w:tr w:rsidR="009A0189" w:rsidRPr="00C06F8B" w14:paraId="252386CB" w14:textId="77777777" w:rsidTr="007C6DAC">
        <w:trPr>
          <w:trHeight w:val="249"/>
        </w:trPr>
        <w:tc>
          <w:tcPr>
            <w:tcW w:w="1589" w:type="dxa"/>
            <w:vMerge/>
            <w:shd w:val="clear" w:color="auto" w:fill="auto"/>
            <w:vAlign w:val="center"/>
          </w:tcPr>
          <w:p w14:paraId="22B195F9" w14:textId="77777777" w:rsidR="009A0189" w:rsidRPr="00C06F8B" w:rsidRDefault="009A0189" w:rsidP="007C6DAC">
            <w:pPr>
              <w:ind w:right="-2"/>
              <w:rPr>
                <w:sz w:val="22"/>
                <w:szCs w:val="22"/>
              </w:rPr>
            </w:pPr>
          </w:p>
        </w:tc>
        <w:tc>
          <w:tcPr>
            <w:tcW w:w="1842" w:type="dxa"/>
            <w:vMerge/>
            <w:shd w:val="clear" w:color="auto" w:fill="auto"/>
            <w:vAlign w:val="center"/>
          </w:tcPr>
          <w:p w14:paraId="11D33E69" w14:textId="77777777" w:rsidR="009A0189" w:rsidRPr="00752470" w:rsidRDefault="009A0189" w:rsidP="007C6DAC">
            <w:pPr>
              <w:ind w:right="-105"/>
              <w:jc w:val="center"/>
              <w:rPr>
                <w:sz w:val="22"/>
                <w:szCs w:val="22"/>
              </w:rPr>
            </w:pPr>
          </w:p>
        </w:tc>
        <w:tc>
          <w:tcPr>
            <w:tcW w:w="1418" w:type="dxa"/>
            <w:vAlign w:val="center"/>
          </w:tcPr>
          <w:p w14:paraId="700E0A86" w14:textId="77777777" w:rsidR="009A0189" w:rsidRPr="00916EFD" w:rsidRDefault="009A0189" w:rsidP="007C6DAC">
            <w:pPr>
              <w:ind w:left="-661" w:right="-675"/>
              <w:jc w:val="center"/>
              <w:rPr>
                <w:sz w:val="22"/>
                <w:szCs w:val="22"/>
              </w:rPr>
            </w:pPr>
            <w:r w:rsidRPr="00916EFD">
              <w:rPr>
                <w:sz w:val="22"/>
                <w:szCs w:val="22"/>
              </w:rPr>
              <w:t>с 01.01.2024</w:t>
            </w:r>
          </w:p>
        </w:tc>
        <w:tc>
          <w:tcPr>
            <w:tcW w:w="1105" w:type="dxa"/>
            <w:vAlign w:val="center"/>
          </w:tcPr>
          <w:p w14:paraId="65B6A25A" w14:textId="77777777" w:rsidR="009A0189" w:rsidRPr="00916EFD" w:rsidRDefault="009A0189" w:rsidP="007C6DAC">
            <w:pPr>
              <w:ind w:left="-108" w:right="-108"/>
              <w:jc w:val="center"/>
              <w:rPr>
                <w:sz w:val="22"/>
                <w:szCs w:val="22"/>
              </w:rPr>
            </w:pPr>
            <w:r w:rsidRPr="00916EFD">
              <w:rPr>
                <w:sz w:val="22"/>
                <w:szCs w:val="22"/>
              </w:rPr>
              <w:t>3</w:t>
            </w:r>
            <w:r>
              <w:rPr>
                <w:sz w:val="22"/>
                <w:szCs w:val="22"/>
              </w:rPr>
              <w:t xml:space="preserve"> </w:t>
            </w:r>
            <w:r w:rsidRPr="00916EFD">
              <w:rPr>
                <w:sz w:val="22"/>
                <w:szCs w:val="22"/>
              </w:rPr>
              <w:t>377,54</w:t>
            </w:r>
          </w:p>
        </w:tc>
        <w:tc>
          <w:tcPr>
            <w:tcW w:w="738" w:type="dxa"/>
            <w:vAlign w:val="center"/>
          </w:tcPr>
          <w:p w14:paraId="2A7F3149" w14:textId="77777777" w:rsidR="009A0189" w:rsidRPr="00916EFD" w:rsidRDefault="009A0189" w:rsidP="007C6DAC">
            <w:pPr>
              <w:ind w:left="-108" w:right="-108"/>
              <w:jc w:val="center"/>
              <w:rPr>
                <w:sz w:val="22"/>
                <w:szCs w:val="22"/>
              </w:rPr>
            </w:pPr>
            <w:r w:rsidRPr="00916EFD">
              <w:rPr>
                <w:sz w:val="22"/>
                <w:szCs w:val="22"/>
              </w:rPr>
              <w:t>x</w:t>
            </w:r>
          </w:p>
        </w:tc>
        <w:tc>
          <w:tcPr>
            <w:tcW w:w="850" w:type="dxa"/>
            <w:vAlign w:val="center"/>
          </w:tcPr>
          <w:p w14:paraId="6C928825" w14:textId="77777777" w:rsidR="009A0189" w:rsidRPr="00916EFD" w:rsidRDefault="009A0189" w:rsidP="007C6DAC">
            <w:pPr>
              <w:ind w:left="-108" w:right="-108"/>
              <w:jc w:val="center"/>
              <w:rPr>
                <w:sz w:val="22"/>
                <w:szCs w:val="22"/>
              </w:rPr>
            </w:pPr>
            <w:r w:rsidRPr="00916EFD">
              <w:rPr>
                <w:sz w:val="22"/>
                <w:szCs w:val="22"/>
              </w:rPr>
              <w:t>x</w:t>
            </w:r>
          </w:p>
        </w:tc>
        <w:tc>
          <w:tcPr>
            <w:tcW w:w="851" w:type="dxa"/>
            <w:vAlign w:val="center"/>
          </w:tcPr>
          <w:p w14:paraId="4C7DF059" w14:textId="77777777" w:rsidR="009A0189" w:rsidRPr="00916EFD" w:rsidRDefault="009A0189" w:rsidP="007C6DAC">
            <w:pPr>
              <w:ind w:left="-108" w:right="-108"/>
              <w:jc w:val="center"/>
              <w:rPr>
                <w:sz w:val="22"/>
                <w:szCs w:val="22"/>
              </w:rPr>
            </w:pPr>
            <w:r w:rsidRPr="00916EFD">
              <w:rPr>
                <w:sz w:val="22"/>
                <w:szCs w:val="22"/>
              </w:rPr>
              <w:t>x</w:t>
            </w:r>
          </w:p>
        </w:tc>
        <w:tc>
          <w:tcPr>
            <w:tcW w:w="708" w:type="dxa"/>
            <w:vAlign w:val="center"/>
          </w:tcPr>
          <w:p w14:paraId="167A5862" w14:textId="77777777" w:rsidR="009A0189" w:rsidRPr="00916EFD" w:rsidRDefault="009A0189" w:rsidP="007C6DAC">
            <w:pPr>
              <w:ind w:left="-108" w:right="-108"/>
              <w:jc w:val="center"/>
              <w:rPr>
                <w:sz w:val="22"/>
                <w:szCs w:val="22"/>
              </w:rPr>
            </w:pPr>
            <w:r w:rsidRPr="00916EFD">
              <w:rPr>
                <w:sz w:val="22"/>
                <w:szCs w:val="22"/>
              </w:rPr>
              <w:t>x</w:t>
            </w:r>
          </w:p>
        </w:tc>
        <w:tc>
          <w:tcPr>
            <w:tcW w:w="993" w:type="dxa"/>
            <w:vAlign w:val="center"/>
          </w:tcPr>
          <w:p w14:paraId="6E9D571B" w14:textId="77777777" w:rsidR="009A0189" w:rsidRPr="00916EFD" w:rsidRDefault="009A0189" w:rsidP="007C6DAC">
            <w:pPr>
              <w:ind w:left="-108" w:right="-108"/>
              <w:jc w:val="center"/>
              <w:rPr>
                <w:sz w:val="22"/>
                <w:szCs w:val="22"/>
              </w:rPr>
            </w:pPr>
            <w:r w:rsidRPr="00916EFD">
              <w:rPr>
                <w:sz w:val="22"/>
                <w:szCs w:val="22"/>
              </w:rPr>
              <w:t>x</w:t>
            </w:r>
          </w:p>
        </w:tc>
      </w:tr>
      <w:tr w:rsidR="009A0189" w:rsidRPr="00C06F8B" w14:paraId="787559CA" w14:textId="77777777" w:rsidTr="007C6DAC">
        <w:trPr>
          <w:trHeight w:val="249"/>
        </w:trPr>
        <w:tc>
          <w:tcPr>
            <w:tcW w:w="1589" w:type="dxa"/>
            <w:vMerge/>
            <w:shd w:val="clear" w:color="auto" w:fill="auto"/>
            <w:vAlign w:val="center"/>
          </w:tcPr>
          <w:p w14:paraId="5EF6E772" w14:textId="77777777" w:rsidR="009A0189" w:rsidRPr="00C06F8B" w:rsidRDefault="009A0189" w:rsidP="007C6DAC">
            <w:pPr>
              <w:ind w:right="-2"/>
              <w:rPr>
                <w:sz w:val="22"/>
                <w:szCs w:val="22"/>
              </w:rPr>
            </w:pPr>
          </w:p>
        </w:tc>
        <w:tc>
          <w:tcPr>
            <w:tcW w:w="1842" w:type="dxa"/>
            <w:vMerge/>
            <w:shd w:val="clear" w:color="auto" w:fill="auto"/>
            <w:vAlign w:val="center"/>
          </w:tcPr>
          <w:p w14:paraId="4119E81D" w14:textId="77777777" w:rsidR="009A0189" w:rsidRPr="00752470" w:rsidRDefault="009A0189" w:rsidP="007C6DAC">
            <w:pPr>
              <w:ind w:right="-105"/>
              <w:jc w:val="center"/>
              <w:rPr>
                <w:sz w:val="22"/>
                <w:szCs w:val="22"/>
              </w:rPr>
            </w:pPr>
          </w:p>
        </w:tc>
        <w:tc>
          <w:tcPr>
            <w:tcW w:w="1418" w:type="dxa"/>
            <w:vAlign w:val="center"/>
          </w:tcPr>
          <w:p w14:paraId="19EA895D" w14:textId="77777777" w:rsidR="009A0189" w:rsidRPr="00916EFD" w:rsidRDefault="009A0189" w:rsidP="007C6DAC">
            <w:pPr>
              <w:ind w:left="-661" w:right="-675"/>
              <w:jc w:val="center"/>
              <w:rPr>
                <w:sz w:val="22"/>
                <w:szCs w:val="22"/>
              </w:rPr>
            </w:pPr>
            <w:r w:rsidRPr="00916EFD">
              <w:rPr>
                <w:sz w:val="22"/>
                <w:szCs w:val="22"/>
              </w:rPr>
              <w:t>с 01.07.2024</w:t>
            </w:r>
          </w:p>
        </w:tc>
        <w:tc>
          <w:tcPr>
            <w:tcW w:w="1105" w:type="dxa"/>
            <w:vAlign w:val="center"/>
          </w:tcPr>
          <w:p w14:paraId="55A46CAE" w14:textId="77777777" w:rsidR="009A0189" w:rsidRPr="00916EFD" w:rsidRDefault="009A0189" w:rsidP="007C6DAC">
            <w:pPr>
              <w:ind w:left="-108" w:right="-108"/>
              <w:jc w:val="center"/>
              <w:rPr>
                <w:sz w:val="22"/>
                <w:szCs w:val="22"/>
              </w:rPr>
            </w:pPr>
            <w:r>
              <w:rPr>
                <w:sz w:val="22"/>
                <w:szCs w:val="22"/>
              </w:rPr>
              <w:t>3 513,75</w:t>
            </w:r>
          </w:p>
        </w:tc>
        <w:tc>
          <w:tcPr>
            <w:tcW w:w="738" w:type="dxa"/>
            <w:vAlign w:val="center"/>
          </w:tcPr>
          <w:p w14:paraId="1FEA3C62" w14:textId="77777777" w:rsidR="009A0189" w:rsidRPr="00916EFD" w:rsidRDefault="009A0189" w:rsidP="007C6DAC">
            <w:pPr>
              <w:ind w:left="-108" w:right="-108"/>
              <w:jc w:val="center"/>
              <w:rPr>
                <w:sz w:val="22"/>
                <w:szCs w:val="22"/>
              </w:rPr>
            </w:pPr>
            <w:r w:rsidRPr="00916EFD">
              <w:rPr>
                <w:sz w:val="22"/>
                <w:szCs w:val="22"/>
              </w:rPr>
              <w:t>x</w:t>
            </w:r>
          </w:p>
        </w:tc>
        <w:tc>
          <w:tcPr>
            <w:tcW w:w="850" w:type="dxa"/>
            <w:vAlign w:val="center"/>
          </w:tcPr>
          <w:p w14:paraId="781B4806" w14:textId="77777777" w:rsidR="009A0189" w:rsidRPr="00916EFD" w:rsidRDefault="009A0189" w:rsidP="007C6DAC">
            <w:pPr>
              <w:ind w:left="-108" w:right="-108"/>
              <w:jc w:val="center"/>
              <w:rPr>
                <w:sz w:val="22"/>
                <w:szCs w:val="22"/>
              </w:rPr>
            </w:pPr>
            <w:r w:rsidRPr="00916EFD">
              <w:rPr>
                <w:sz w:val="22"/>
                <w:szCs w:val="22"/>
              </w:rPr>
              <w:t>x</w:t>
            </w:r>
          </w:p>
        </w:tc>
        <w:tc>
          <w:tcPr>
            <w:tcW w:w="851" w:type="dxa"/>
            <w:vAlign w:val="center"/>
          </w:tcPr>
          <w:p w14:paraId="49A718DF" w14:textId="77777777" w:rsidR="009A0189" w:rsidRPr="00916EFD" w:rsidRDefault="009A0189" w:rsidP="007C6DAC">
            <w:pPr>
              <w:ind w:left="-108" w:right="-108"/>
              <w:jc w:val="center"/>
              <w:rPr>
                <w:sz w:val="22"/>
                <w:szCs w:val="22"/>
              </w:rPr>
            </w:pPr>
            <w:r w:rsidRPr="00916EFD">
              <w:rPr>
                <w:sz w:val="22"/>
                <w:szCs w:val="22"/>
              </w:rPr>
              <w:t>x</w:t>
            </w:r>
          </w:p>
        </w:tc>
        <w:tc>
          <w:tcPr>
            <w:tcW w:w="708" w:type="dxa"/>
            <w:vAlign w:val="center"/>
          </w:tcPr>
          <w:p w14:paraId="2A72053F" w14:textId="77777777" w:rsidR="009A0189" w:rsidRPr="00916EFD" w:rsidRDefault="009A0189" w:rsidP="007C6DAC">
            <w:pPr>
              <w:ind w:left="-108" w:right="-108"/>
              <w:jc w:val="center"/>
              <w:rPr>
                <w:sz w:val="22"/>
                <w:szCs w:val="22"/>
              </w:rPr>
            </w:pPr>
            <w:r w:rsidRPr="00916EFD">
              <w:rPr>
                <w:sz w:val="22"/>
                <w:szCs w:val="22"/>
              </w:rPr>
              <w:t>x</w:t>
            </w:r>
          </w:p>
        </w:tc>
        <w:tc>
          <w:tcPr>
            <w:tcW w:w="993" w:type="dxa"/>
            <w:vAlign w:val="center"/>
          </w:tcPr>
          <w:p w14:paraId="733FFA61" w14:textId="77777777" w:rsidR="009A0189" w:rsidRPr="00916EFD" w:rsidRDefault="009A0189" w:rsidP="007C6DAC">
            <w:pPr>
              <w:ind w:left="-108" w:right="-108"/>
              <w:jc w:val="center"/>
              <w:rPr>
                <w:sz w:val="22"/>
                <w:szCs w:val="22"/>
              </w:rPr>
            </w:pPr>
            <w:r w:rsidRPr="00916EFD">
              <w:rPr>
                <w:sz w:val="22"/>
                <w:szCs w:val="22"/>
              </w:rPr>
              <w:t>x</w:t>
            </w:r>
          </w:p>
        </w:tc>
      </w:tr>
      <w:tr w:rsidR="009A0189" w:rsidRPr="00C06F8B" w14:paraId="6D1B5799" w14:textId="77777777" w:rsidTr="007C6DAC">
        <w:trPr>
          <w:trHeight w:val="249"/>
        </w:trPr>
        <w:tc>
          <w:tcPr>
            <w:tcW w:w="1589" w:type="dxa"/>
            <w:vMerge/>
            <w:shd w:val="clear" w:color="auto" w:fill="auto"/>
            <w:vAlign w:val="center"/>
          </w:tcPr>
          <w:p w14:paraId="490292A4" w14:textId="77777777" w:rsidR="009A0189" w:rsidRPr="00C06F8B" w:rsidRDefault="009A0189" w:rsidP="007C6DAC">
            <w:pPr>
              <w:ind w:right="-2"/>
              <w:rPr>
                <w:sz w:val="22"/>
                <w:szCs w:val="22"/>
              </w:rPr>
            </w:pPr>
          </w:p>
        </w:tc>
        <w:tc>
          <w:tcPr>
            <w:tcW w:w="1842" w:type="dxa"/>
            <w:vMerge/>
            <w:shd w:val="clear" w:color="auto" w:fill="auto"/>
            <w:vAlign w:val="center"/>
          </w:tcPr>
          <w:p w14:paraId="02C08BF4" w14:textId="77777777" w:rsidR="009A0189" w:rsidRPr="00752470" w:rsidRDefault="009A0189" w:rsidP="007C6DAC">
            <w:pPr>
              <w:ind w:right="-105"/>
              <w:jc w:val="center"/>
              <w:rPr>
                <w:sz w:val="22"/>
                <w:szCs w:val="22"/>
              </w:rPr>
            </w:pPr>
          </w:p>
        </w:tc>
        <w:tc>
          <w:tcPr>
            <w:tcW w:w="1418" w:type="dxa"/>
            <w:vAlign w:val="center"/>
          </w:tcPr>
          <w:p w14:paraId="2FC5B21C" w14:textId="77777777" w:rsidR="009A0189" w:rsidRPr="00916EFD" w:rsidRDefault="009A0189" w:rsidP="007C6DAC">
            <w:pPr>
              <w:ind w:left="-661" w:right="-675"/>
              <w:jc w:val="center"/>
              <w:rPr>
                <w:sz w:val="22"/>
                <w:szCs w:val="22"/>
              </w:rPr>
            </w:pPr>
            <w:r w:rsidRPr="00916EFD">
              <w:rPr>
                <w:sz w:val="22"/>
                <w:szCs w:val="22"/>
              </w:rPr>
              <w:t>с 01.01.2025</w:t>
            </w:r>
          </w:p>
        </w:tc>
        <w:tc>
          <w:tcPr>
            <w:tcW w:w="1105" w:type="dxa"/>
            <w:vAlign w:val="center"/>
          </w:tcPr>
          <w:p w14:paraId="4E4EA4EE" w14:textId="77777777" w:rsidR="009A0189" w:rsidRPr="00916EFD" w:rsidRDefault="009A0189" w:rsidP="007C6DAC">
            <w:pPr>
              <w:ind w:left="-108" w:right="-108"/>
              <w:jc w:val="center"/>
              <w:rPr>
                <w:sz w:val="22"/>
                <w:szCs w:val="22"/>
              </w:rPr>
            </w:pPr>
            <w:r>
              <w:rPr>
                <w:sz w:val="22"/>
                <w:szCs w:val="22"/>
              </w:rPr>
              <w:t>3 513,75</w:t>
            </w:r>
          </w:p>
        </w:tc>
        <w:tc>
          <w:tcPr>
            <w:tcW w:w="738" w:type="dxa"/>
            <w:vAlign w:val="center"/>
          </w:tcPr>
          <w:p w14:paraId="3A1A1740" w14:textId="77777777" w:rsidR="009A0189" w:rsidRPr="00916EFD" w:rsidRDefault="009A0189" w:rsidP="007C6DAC">
            <w:pPr>
              <w:ind w:left="-108" w:right="-108"/>
              <w:jc w:val="center"/>
              <w:rPr>
                <w:sz w:val="22"/>
                <w:szCs w:val="22"/>
              </w:rPr>
            </w:pPr>
            <w:r w:rsidRPr="00916EFD">
              <w:rPr>
                <w:sz w:val="22"/>
                <w:szCs w:val="22"/>
              </w:rPr>
              <w:t>x</w:t>
            </w:r>
          </w:p>
        </w:tc>
        <w:tc>
          <w:tcPr>
            <w:tcW w:w="850" w:type="dxa"/>
            <w:vAlign w:val="center"/>
          </w:tcPr>
          <w:p w14:paraId="15FAD575" w14:textId="77777777" w:rsidR="009A0189" w:rsidRPr="00916EFD" w:rsidRDefault="009A0189" w:rsidP="007C6DAC">
            <w:pPr>
              <w:ind w:left="-108" w:right="-108"/>
              <w:jc w:val="center"/>
              <w:rPr>
                <w:sz w:val="22"/>
                <w:szCs w:val="22"/>
              </w:rPr>
            </w:pPr>
            <w:r w:rsidRPr="00916EFD">
              <w:rPr>
                <w:sz w:val="22"/>
                <w:szCs w:val="22"/>
              </w:rPr>
              <w:t>x</w:t>
            </w:r>
          </w:p>
        </w:tc>
        <w:tc>
          <w:tcPr>
            <w:tcW w:w="851" w:type="dxa"/>
            <w:vAlign w:val="center"/>
          </w:tcPr>
          <w:p w14:paraId="52DBAFDC" w14:textId="77777777" w:rsidR="009A0189" w:rsidRPr="00916EFD" w:rsidRDefault="009A0189" w:rsidP="007C6DAC">
            <w:pPr>
              <w:ind w:left="-108" w:right="-108"/>
              <w:jc w:val="center"/>
              <w:rPr>
                <w:sz w:val="22"/>
                <w:szCs w:val="22"/>
              </w:rPr>
            </w:pPr>
            <w:r w:rsidRPr="00916EFD">
              <w:rPr>
                <w:sz w:val="22"/>
                <w:szCs w:val="22"/>
              </w:rPr>
              <w:t>x</w:t>
            </w:r>
          </w:p>
        </w:tc>
        <w:tc>
          <w:tcPr>
            <w:tcW w:w="708" w:type="dxa"/>
            <w:vAlign w:val="center"/>
          </w:tcPr>
          <w:p w14:paraId="50F67A44" w14:textId="77777777" w:rsidR="009A0189" w:rsidRPr="00916EFD" w:rsidRDefault="009A0189" w:rsidP="007C6DAC">
            <w:pPr>
              <w:ind w:left="-108" w:right="-108"/>
              <w:jc w:val="center"/>
              <w:rPr>
                <w:sz w:val="22"/>
                <w:szCs w:val="22"/>
              </w:rPr>
            </w:pPr>
            <w:r w:rsidRPr="00916EFD">
              <w:rPr>
                <w:sz w:val="22"/>
                <w:szCs w:val="22"/>
              </w:rPr>
              <w:t>x</w:t>
            </w:r>
          </w:p>
        </w:tc>
        <w:tc>
          <w:tcPr>
            <w:tcW w:w="993" w:type="dxa"/>
            <w:vAlign w:val="center"/>
          </w:tcPr>
          <w:p w14:paraId="1ABD5966" w14:textId="77777777" w:rsidR="009A0189" w:rsidRPr="00916EFD" w:rsidRDefault="009A0189" w:rsidP="007C6DAC">
            <w:pPr>
              <w:ind w:left="-108" w:right="-108"/>
              <w:jc w:val="center"/>
              <w:rPr>
                <w:sz w:val="22"/>
                <w:szCs w:val="22"/>
              </w:rPr>
            </w:pPr>
            <w:r w:rsidRPr="00916EFD">
              <w:rPr>
                <w:sz w:val="22"/>
                <w:szCs w:val="22"/>
              </w:rPr>
              <w:t>x</w:t>
            </w:r>
          </w:p>
        </w:tc>
      </w:tr>
      <w:tr w:rsidR="009A0189" w:rsidRPr="00C06F8B" w14:paraId="7A9EFD2F" w14:textId="77777777" w:rsidTr="007C6DAC">
        <w:trPr>
          <w:trHeight w:val="249"/>
        </w:trPr>
        <w:tc>
          <w:tcPr>
            <w:tcW w:w="1589" w:type="dxa"/>
            <w:vMerge/>
            <w:shd w:val="clear" w:color="auto" w:fill="auto"/>
            <w:vAlign w:val="center"/>
          </w:tcPr>
          <w:p w14:paraId="4CFC759A" w14:textId="77777777" w:rsidR="009A0189" w:rsidRPr="00C06F8B" w:rsidRDefault="009A0189" w:rsidP="007C6DAC">
            <w:pPr>
              <w:ind w:right="-2"/>
              <w:rPr>
                <w:sz w:val="22"/>
                <w:szCs w:val="22"/>
              </w:rPr>
            </w:pPr>
          </w:p>
        </w:tc>
        <w:tc>
          <w:tcPr>
            <w:tcW w:w="1842" w:type="dxa"/>
            <w:vMerge/>
            <w:shd w:val="clear" w:color="auto" w:fill="auto"/>
            <w:vAlign w:val="center"/>
          </w:tcPr>
          <w:p w14:paraId="0C3879E1" w14:textId="77777777" w:rsidR="009A0189" w:rsidRPr="00752470" w:rsidRDefault="009A0189" w:rsidP="007C6DAC">
            <w:pPr>
              <w:ind w:right="-105"/>
              <w:jc w:val="center"/>
              <w:rPr>
                <w:sz w:val="22"/>
                <w:szCs w:val="22"/>
              </w:rPr>
            </w:pPr>
          </w:p>
        </w:tc>
        <w:tc>
          <w:tcPr>
            <w:tcW w:w="1418" w:type="dxa"/>
            <w:vAlign w:val="center"/>
          </w:tcPr>
          <w:p w14:paraId="6DA8538C" w14:textId="77777777" w:rsidR="009A0189" w:rsidRPr="00916EFD" w:rsidRDefault="009A0189" w:rsidP="007C6DAC">
            <w:pPr>
              <w:ind w:left="-661" w:right="-675"/>
              <w:jc w:val="center"/>
              <w:rPr>
                <w:sz w:val="22"/>
                <w:szCs w:val="22"/>
              </w:rPr>
            </w:pPr>
            <w:r w:rsidRPr="00916EFD">
              <w:rPr>
                <w:sz w:val="22"/>
                <w:szCs w:val="22"/>
              </w:rPr>
              <w:t>с 01.07.2025</w:t>
            </w:r>
          </w:p>
        </w:tc>
        <w:tc>
          <w:tcPr>
            <w:tcW w:w="1105" w:type="dxa"/>
            <w:vAlign w:val="center"/>
          </w:tcPr>
          <w:p w14:paraId="6D9A2582" w14:textId="77777777" w:rsidR="009A0189" w:rsidRPr="00916EFD" w:rsidRDefault="009A0189" w:rsidP="007C6DAC">
            <w:pPr>
              <w:ind w:left="-108" w:right="-108"/>
              <w:jc w:val="center"/>
              <w:rPr>
                <w:sz w:val="22"/>
                <w:szCs w:val="22"/>
              </w:rPr>
            </w:pPr>
            <w:r>
              <w:rPr>
                <w:sz w:val="22"/>
                <w:szCs w:val="22"/>
              </w:rPr>
              <w:t>3 654,30</w:t>
            </w:r>
          </w:p>
        </w:tc>
        <w:tc>
          <w:tcPr>
            <w:tcW w:w="738" w:type="dxa"/>
            <w:vAlign w:val="center"/>
          </w:tcPr>
          <w:p w14:paraId="4D9DCB9C" w14:textId="77777777" w:rsidR="009A0189" w:rsidRPr="00916EFD" w:rsidRDefault="009A0189" w:rsidP="007C6DAC">
            <w:pPr>
              <w:ind w:left="-108" w:right="-108"/>
              <w:jc w:val="center"/>
              <w:rPr>
                <w:sz w:val="22"/>
                <w:szCs w:val="22"/>
              </w:rPr>
            </w:pPr>
            <w:r w:rsidRPr="00916EFD">
              <w:rPr>
                <w:sz w:val="22"/>
                <w:szCs w:val="22"/>
              </w:rPr>
              <w:t>x</w:t>
            </w:r>
          </w:p>
        </w:tc>
        <w:tc>
          <w:tcPr>
            <w:tcW w:w="850" w:type="dxa"/>
            <w:vAlign w:val="center"/>
          </w:tcPr>
          <w:p w14:paraId="3999025A" w14:textId="77777777" w:rsidR="009A0189" w:rsidRPr="00916EFD" w:rsidRDefault="009A0189" w:rsidP="007C6DAC">
            <w:pPr>
              <w:ind w:left="-108" w:right="-108"/>
              <w:jc w:val="center"/>
              <w:rPr>
                <w:sz w:val="22"/>
                <w:szCs w:val="22"/>
              </w:rPr>
            </w:pPr>
            <w:r w:rsidRPr="00916EFD">
              <w:rPr>
                <w:sz w:val="22"/>
                <w:szCs w:val="22"/>
              </w:rPr>
              <w:t>x</w:t>
            </w:r>
          </w:p>
        </w:tc>
        <w:tc>
          <w:tcPr>
            <w:tcW w:w="851" w:type="dxa"/>
            <w:vAlign w:val="center"/>
          </w:tcPr>
          <w:p w14:paraId="3DFC1900" w14:textId="77777777" w:rsidR="009A0189" w:rsidRPr="00916EFD" w:rsidRDefault="009A0189" w:rsidP="007C6DAC">
            <w:pPr>
              <w:ind w:left="-108" w:right="-108"/>
              <w:jc w:val="center"/>
              <w:rPr>
                <w:sz w:val="22"/>
                <w:szCs w:val="22"/>
              </w:rPr>
            </w:pPr>
            <w:r w:rsidRPr="00916EFD">
              <w:rPr>
                <w:sz w:val="22"/>
                <w:szCs w:val="22"/>
              </w:rPr>
              <w:t>x</w:t>
            </w:r>
          </w:p>
        </w:tc>
        <w:tc>
          <w:tcPr>
            <w:tcW w:w="708" w:type="dxa"/>
            <w:vAlign w:val="center"/>
          </w:tcPr>
          <w:p w14:paraId="0B57FAD5" w14:textId="77777777" w:rsidR="009A0189" w:rsidRPr="00916EFD" w:rsidRDefault="009A0189" w:rsidP="007C6DAC">
            <w:pPr>
              <w:ind w:left="-108" w:right="-108"/>
              <w:jc w:val="center"/>
              <w:rPr>
                <w:sz w:val="22"/>
                <w:szCs w:val="22"/>
              </w:rPr>
            </w:pPr>
            <w:r w:rsidRPr="00916EFD">
              <w:rPr>
                <w:sz w:val="22"/>
                <w:szCs w:val="22"/>
              </w:rPr>
              <w:t>x</w:t>
            </w:r>
          </w:p>
        </w:tc>
        <w:tc>
          <w:tcPr>
            <w:tcW w:w="993" w:type="dxa"/>
            <w:vAlign w:val="center"/>
          </w:tcPr>
          <w:p w14:paraId="493E6B16" w14:textId="77777777" w:rsidR="009A0189" w:rsidRPr="00916EFD" w:rsidRDefault="009A0189" w:rsidP="007C6DAC">
            <w:pPr>
              <w:ind w:left="-108" w:right="-108"/>
              <w:jc w:val="center"/>
              <w:rPr>
                <w:sz w:val="22"/>
                <w:szCs w:val="22"/>
              </w:rPr>
            </w:pPr>
            <w:r w:rsidRPr="00916EFD">
              <w:rPr>
                <w:sz w:val="22"/>
                <w:szCs w:val="22"/>
              </w:rPr>
              <w:t>x</w:t>
            </w:r>
          </w:p>
        </w:tc>
      </w:tr>
      <w:tr w:rsidR="009A0189" w:rsidRPr="00C06F8B" w14:paraId="1C74FE93" w14:textId="77777777" w:rsidTr="007C6DAC">
        <w:trPr>
          <w:trHeight w:val="249"/>
        </w:trPr>
        <w:tc>
          <w:tcPr>
            <w:tcW w:w="1589" w:type="dxa"/>
            <w:vMerge/>
            <w:shd w:val="clear" w:color="auto" w:fill="auto"/>
            <w:vAlign w:val="center"/>
          </w:tcPr>
          <w:p w14:paraId="4063FE3E" w14:textId="77777777" w:rsidR="009A0189" w:rsidRPr="00C06F8B" w:rsidRDefault="009A0189" w:rsidP="007C6DAC">
            <w:pPr>
              <w:ind w:right="-2"/>
              <w:rPr>
                <w:sz w:val="22"/>
                <w:szCs w:val="22"/>
              </w:rPr>
            </w:pPr>
          </w:p>
        </w:tc>
        <w:tc>
          <w:tcPr>
            <w:tcW w:w="1842" w:type="dxa"/>
            <w:vMerge/>
            <w:shd w:val="clear" w:color="auto" w:fill="auto"/>
            <w:vAlign w:val="center"/>
          </w:tcPr>
          <w:p w14:paraId="571D6843" w14:textId="77777777" w:rsidR="009A0189" w:rsidRPr="00752470" w:rsidRDefault="009A0189" w:rsidP="007C6DAC">
            <w:pPr>
              <w:ind w:right="-105"/>
              <w:jc w:val="center"/>
              <w:rPr>
                <w:sz w:val="22"/>
                <w:szCs w:val="22"/>
              </w:rPr>
            </w:pPr>
          </w:p>
        </w:tc>
        <w:tc>
          <w:tcPr>
            <w:tcW w:w="1418" w:type="dxa"/>
            <w:vAlign w:val="center"/>
          </w:tcPr>
          <w:p w14:paraId="1E35C715" w14:textId="77777777" w:rsidR="009A0189" w:rsidRPr="00916EFD" w:rsidRDefault="009A0189" w:rsidP="007C6DAC">
            <w:pPr>
              <w:ind w:left="-661" w:right="-675"/>
              <w:jc w:val="center"/>
              <w:rPr>
                <w:sz w:val="22"/>
                <w:szCs w:val="22"/>
              </w:rPr>
            </w:pPr>
            <w:r w:rsidRPr="00916EFD">
              <w:rPr>
                <w:sz w:val="22"/>
                <w:szCs w:val="22"/>
              </w:rPr>
              <w:t>с 01.01.2026</w:t>
            </w:r>
          </w:p>
        </w:tc>
        <w:tc>
          <w:tcPr>
            <w:tcW w:w="1105" w:type="dxa"/>
            <w:vAlign w:val="center"/>
          </w:tcPr>
          <w:p w14:paraId="102323F5" w14:textId="77777777" w:rsidR="009A0189" w:rsidRPr="00916EFD" w:rsidRDefault="009A0189" w:rsidP="007C6DAC">
            <w:pPr>
              <w:ind w:left="-108" w:right="-108"/>
              <w:jc w:val="center"/>
              <w:rPr>
                <w:sz w:val="22"/>
                <w:szCs w:val="22"/>
              </w:rPr>
            </w:pPr>
            <w:r>
              <w:rPr>
                <w:sz w:val="22"/>
                <w:szCs w:val="22"/>
              </w:rPr>
              <w:t>3 654,30</w:t>
            </w:r>
          </w:p>
        </w:tc>
        <w:tc>
          <w:tcPr>
            <w:tcW w:w="738" w:type="dxa"/>
            <w:vAlign w:val="center"/>
          </w:tcPr>
          <w:p w14:paraId="2F2731BE" w14:textId="77777777" w:rsidR="009A0189" w:rsidRPr="00916EFD" w:rsidRDefault="009A0189" w:rsidP="007C6DAC">
            <w:pPr>
              <w:ind w:left="-108" w:right="-108"/>
              <w:jc w:val="center"/>
              <w:rPr>
                <w:sz w:val="22"/>
                <w:szCs w:val="22"/>
              </w:rPr>
            </w:pPr>
            <w:r w:rsidRPr="00916EFD">
              <w:rPr>
                <w:sz w:val="22"/>
                <w:szCs w:val="22"/>
              </w:rPr>
              <w:t>x</w:t>
            </w:r>
          </w:p>
        </w:tc>
        <w:tc>
          <w:tcPr>
            <w:tcW w:w="850" w:type="dxa"/>
            <w:vAlign w:val="center"/>
          </w:tcPr>
          <w:p w14:paraId="0DAC014C" w14:textId="77777777" w:rsidR="009A0189" w:rsidRPr="00916EFD" w:rsidRDefault="009A0189" w:rsidP="007C6DAC">
            <w:pPr>
              <w:ind w:left="-108" w:right="-108"/>
              <w:jc w:val="center"/>
              <w:rPr>
                <w:sz w:val="22"/>
                <w:szCs w:val="22"/>
              </w:rPr>
            </w:pPr>
            <w:r w:rsidRPr="00916EFD">
              <w:rPr>
                <w:sz w:val="22"/>
                <w:szCs w:val="22"/>
              </w:rPr>
              <w:t>x</w:t>
            </w:r>
          </w:p>
        </w:tc>
        <w:tc>
          <w:tcPr>
            <w:tcW w:w="851" w:type="dxa"/>
            <w:vAlign w:val="center"/>
          </w:tcPr>
          <w:p w14:paraId="1ABA67B9" w14:textId="77777777" w:rsidR="009A0189" w:rsidRPr="00916EFD" w:rsidRDefault="009A0189" w:rsidP="007C6DAC">
            <w:pPr>
              <w:ind w:left="-108" w:right="-108"/>
              <w:jc w:val="center"/>
              <w:rPr>
                <w:sz w:val="22"/>
                <w:szCs w:val="22"/>
              </w:rPr>
            </w:pPr>
            <w:r w:rsidRPr="00916EFD">
              <w:rPr>
                <w:sz w:val="22"/>
                <w:szCs w:val="22"/>
              </w:rPr>
              <w:t>x</w:t>
            </w:r>
          </w:p>
        </w:tc>
        <w:tc>
          <w:tcPr>
            <w:tcW w:w="708" w:type="dxa"/>
            <w:vAlign w:val="center"/>
          </w:tcPr>
          <w:p w14:paraId="7C29F700" w14:textId="77777777" w:rsidR="009A0189" w:rsidRPr="00916EFD" w:rsidRDefault="009A0189" w:rsidP="007C6DAC">
            <w:pPr>
              <w:ind w:left="-108" w:right="-108"/>
              <w:jc w:val="center"/>
              <w:rPr>
                <w:sz w:val="22"/>
                <w:szCs w:val="22"/>
              </w:rPr>
            </w:pPr>
            <w:r w:rsidRPr="00916EFD">
              <w:rPr>
                <w:sz w:val="22"/>
                <w:szCs w:val="22"/>
              </w:rPr>
              <w:t>x</w:t>
            </w:r>
          </w:p>
        </w:tc>
        <w:tc>
          <w:tcPr>
            <w:tcW w:w="993" w:type="dxa"/>
            <w:vAlign w:val="center"/>
          </w:tcPr>
          <w:p w14:paraId="70F5B02F" w14:textId="77777777" w:rsidR="009A0189" w:rsidRPr="00916EFD" w:rsidRDefault="009A0189" w:rsidP="007C6DAC">
            <w:pPr>
              <w:ind w:left="-108" w:right="-108"/>
              <w:jc w:val="center"/>
              <w:rPr>
                <w:sz w:val="22"/>
                <w:szCs w:val="22"/>
              </w:rPr>
            </w:pPr>
            <w:r w:rsidRPr="00916EFD">
              <w:rPr>
                <w:sz w:val="22"/>
                <w:szCs w:val="22"/>
              </w:rPr>
              <w:t>x</w:t>
            </w:r>
          </w:p>
        </w:tc>
      </w:tr>
      <w:tr w:rsidR="009A0189" w:rsidRPr="00C06F8B" w14:paraId="66F9D8C7" w14:textId="77777777" w:rsidTr="007C6DAC">
        <w:trPr>
          <w:trHeight w:val="249"/>
        </w:trPr>
        <w:tc>
          <w:tcPr>
            <w:tcW w:w="1589" w:type="dxa"/>
            <w:vMerge/>
            <w:shd w:val="clear" w:color="auto" w:fill="auto"/>
            <w:vAlign w:val="center"/>
          </w:tcPr>
          <w:p w14:paraId="4F571ED9" w14:textId="77777777" w:rsidR="009A0189" w:rsidRPr="00C06F8B" w:rsidRDefault="009A0189" w:rsidP="007C6DAC">
            <w:pPr>
              <w:ind w:right="-2"/>
              <w:rPr>
                <w:sz w:val="22"/>
                <w:szCs w:val="22"/>
              </w:rPr>
            </w:pPr>
          </w:p>
        </w:tc>
        <w:tc>
          <w:tcPr>
            <w:tcW w:w="1842" w:type="dxa"/>
            <w:vMerge/>
            <w:shd w:val="clear" w:color="auto" w:fill="auto"/>
            <w:vAlign w:val="center"/>
          </w:tcPr>
          <w:p w14:paraId="5C4755AE" w14:textId="77777777" w:rsidR="009A0189" w:rsidRPr="00752470" w:rsidRDefault="009A0189" w:rsidP="007C6DAC">
            <w:pPr>
              <w:ind w:right="-105"/>
              <w:jc w:val="center"/>
              <w:rPr>
                <w:sz w:val="22"/>
                <w:szCs w:val="22"/>
              </w:rPr>
            </w:pPr>
          </w:p>
        </w:tc>
        <w:tc>
          <w:tcPr>
            <w:tcW w:w="1418" w:type="dxa"/>
            <w:vAlign w:val="center"/>
          </w:tcPr>
          <w:p w14:paraId="37AECECD" w14:textId="77777777" w:rsidR="009A0189" w:rsidRPr="00916EFD" w:rsidRDefault="009A0189" w:rsidP="007C6DAC">
            <w:pPr>
              <w:ind w:left="-661" w:right="-675"/>
              <w:jc w:val="center"/>
              <w:rPr>
                <w:sz w:val="22"/>
                <w:szCs w:val="22"/>
              </w:rPr>
            </w:pPr>
            <w:r w:rsidRPr="00916EFD">
              <w:rPr>
                <w:sz w:val="22"/>
                <w:szCs w:val="22"/>
              </w:rPr>
              <w:t>с 01.07.2026</w:t>
            </w:r>
          </w:p>
        </w:tc>
        <w:tc>
          <w:tcPr>
            <w:tcW w:w="1105" w:type="dxa"/>
            <w:vAlign w:val="center"/>
          </w:tcPr>
          <w:p w14:paraId="4840591A" w14:textId="77777777" w:rsidR="009A0189" w:rsidRPr="00916EFD" w:rsidRDefault="009A0189" w:rsidP="007C6DAC">
            <w:pPr>
              <w:ind w:left="-108" w:right="-108"/>
              <w:jc w:val="center"/>
              <w:rPr>
                <w:sz w:val="22"/>
                <w:szCs w:val="22"/>
              </w:rPr>
            </w:pPr>
            <w:r>
              <w:rPr>
                <w:sz w:val="22"/>
                <w:szCs w:val="22"/>
              </w:rPr>
              <w:t>3 800,48</w:t>
            </w:r>
          </w:p>
        </w:tc>
        <w:tc>
          <w:tcPr>
            <w:tcW w:w="738" w:type="dxa"/>
            <w:vAlign w:val="center"/>
          </w:tcPr>
          <w:p w14:paraId="67A710FC" w14:textId="77777777" w:rsidR="009A0189" w:rsidRPr="00916EFD" w:rsidRDefault="009A0189" w:rsidP="007C6DAC">
            <w:pPr>
              <w:ind w:left="-108" w:right="-108"/>
              <w:jc w:val="center"/>
              <w:rPr>
                <w:sz w:val="22"/>
                <w:szCs w:val="22"/>
              </w:rPr>
            </w:pPr>
            <w:r w:rsidRPr="00916EFD">
              <w:rPr>
                <w:sz w:val="22"/>
                <w:szCs w:val="22"/>
              </w:rPr>
              <w:t>x</w:t>
            </w:r>
          </w:p>
        </w:tc>
        <w:tc>
          <w:tcPr>
            <w:tcW w:w="850" w:type="dxa"/>
            <w:vAlign w:val="center"/>
          </w:tcPr>
          <w:p w14:paraId="0F438BE3" w14:textId="77777777" w:rsidR="009A0189" w:rsidRPr="00916EFD" w:rsidRDefault="009A0189" w:rsidP="007C6DAC">
            <w:pPr>
              <w:ind w:left="-108" w:right="-108"/>
              <w:jc w:val="center"/>
              <w:rPr>
                <w:sz w:val="22"/>
                <w:szCs w:val="22"/>
              </w:rPr>
            </w:pPr>
            <w:r w:rsidRPr="00916EFD">
              <w:rPr>
                <w:sz w:val="22"/>
                <w:szCs w:val="22"/>
              </w:rPr>
              <w:t>x</w:t>
            </w:r>
          </w:p>
        </w:tc>
        <w:tc>
          <w:tcPr>
            <w:tcW w:w="851" w:type="dxa"/>
            <w:vAlign w:val="center"/>
          </w:tcPr>
          <w:p w14:paraId="2D5A2C01" w14:textId="77777777" w:rsidR="009A0189" w:rsidRPr="00916EFD" w:rsidRDefault="009A0189" w:rsidP="007C6DAC">
            <w:pPr>
              <w:ind w:left="-108" w:right="-108"/>
              <w:jc w:val="center"/>
              <w:rPr>
                <w:sz w:val="22"/>
                <w:szCs w:val="22"/>
              </w:rPr>
            </w:pPr>
            <w:r w:rsidRPr="00916EFD">
              <w:rPr>
                <w:sz w:val="22"/>
                <w:szCs w:val="22"/>
              </w:rPr>
              <w:t>x</w:t>
            </w:r>
          </w:p>
        </w:tc>
        <w:tc>
          <w:tcPr>
            <w:tcW w:w="708" w:type="dxa"/>
            <w:vAlign w:val="center"/>
          </w:tcPr>
          <w:p w14:paraId="7756E01A" w14:textId="77777777" w:rsidR="009A0189" w:rsidRPr="00916EFD" w:rsidRDefault="009A0189" w:rsidP="007C6DAC">
            <w:pPr>
              <w:ind w:left="-108" w:right="-108"/>
              <w:jc w:val="center"/>
              <w:rPr>
                <w:sz w:val="22"/>
                <w:szCs w:val="22"/>
              </w:rPr>
            </w:pPr>
            <w:r w:rsidRPr="00916EFD">
              <w:rPr>
                <w:sz w:val="22"/>
                <w:szCs w:val="22"/>
              </w:rPr>
              <w:t>x</w:t>
            </w:r>
          </w:p>
        </w:tc>
        <w:tc>
          <w:tcPr>
            <w:tcW w:w="993" w:type="dxa"/>
            <w:vAlign w:val="center"/>
          </w:tcPr>
          <w:p w14:paraId="5AE0390F" w14:textId="77777777" w:rsidR="009A0189" w:rsidRPr="00916EFD" w:rsidRDefault="009A0189" w:rsidP="007C6DAC">
            <w:pPr>
              <w:ind w:left="-108" w:right="-108"/>
              <w:jc w:val="center"/>
              <w:rPr>
                <w:sz w:val="22"/>
                <w:szCs w:val="22"/>
              </w:rPr>
            </w:pPr>
            <w:r w:rsidRPr="00916EFD">
              <w:rPr>
                <w:sz w:val="22"/>
                <w:szCs w:val="22"/>
              </w:rPr>
              <w:t>x</w:t>
            </w:r>
          </w:p>
        </w:tc>
      </w:tr>
      <w:tr w:rsidR="009A0189" w:rsidRPr="00C06F8B" w14:paraId="09F0B1FF" w14:textId="77777777" w:rsidTr="007C6DAC">
        <w:trPr>
          <w:trHeight w:val="327"/>
        </w:trPr>
        <w:tc>
          <w:tcPr>
            <w:tcW w:w="1589" w:type="dxa"/>
            <w:vMerge/>
            <w:shd w:val="clear" w:color="auto" w:fill="auto"/>
            <w:vAlign w:val="center"/>
          </w:tcPr>
          <w:p w14:paraId="19FE2C74" w14:textId="77777777" w:rsidR="009A0189" w:rsidRPr="00C06F8B" w:rsidRDefault="009A0189" w:rsidP="007C6DAC">
            <w:pPr>
              <w:ind w:right="-2"/>
              <w:rPr>
                <w:sz w:val="22"/>
                <w:szCs w:val="22"/>
              </w:rPr>
            </w:pPr>
          </w:p>
        </w:tc>
        <w:tc>
          <w:tcPr>
            <w:tcW w:w="1842" w:type="dxa"/>
            <w:shd w:val="clear" w:color="auto" w:fill="auto"/>
            <w:vAlign w:val="center"/>
          </w:tcPr>
          <w:p w14:paraId="46FC0FAB" w14:textId="77777777" w:rsidR="009A0189" w:rsidRPr="00752470" w:rsidRDefault="009A0189" w:rsidP="007C6DAC">
            <w:pPr>
              <w:ind w:right="-105"/>
              <w:jc w:val="center"/>
              <w:rPr>
                <w:sz w:val="22"/>
                <w:szCs w:val="22"/>
              </w:rPr>
            </w:pPr>
            <w:proofErr w:type="spellStart"/>
            <w:r>
              <w:rPr>
                <w:sz w:val="22"/>
                <w:szCs w:val="22"/>
              </w:rPr>
              <w:t>Двухставочный</w:t>
            </w:r>
            <w:proofErr w:type="spellEnd"/>
          </w:p>
        </w:tc>
        <w:tc>
          <w:tcPr>
            <w:tcW w:w="1418" w:type="dxa"/>
            <w:shd w:val="clear" w:color="auto" w:fill="auto"/>
            <w:vAlign w:val="center"/>
          </w:tcPr>
          <w:p w14:paraId="4EF1EF6F" w14:textId="77777777" w:rsidR="009A0189" w:rsidRPr="00916EFD" w:rsidRDefault="009A0189" w:rsidP="007C6DAC">
            <w:pPr>
              <w:ind w:left="-661" w:right="-675"/>
              <w:jc w:val="center"/>
              <w:rPr>
                <w:sz w:val="22"/>
                <w:szCs w:val="22"/>
              </w:rPr>
            </w:pPr>
            <w:r w:rsidRPr="00916EFD">
              <w:rPr>
                <w:sz w:val="22"/>
                <w:szCs w:val="22"/>
              </w:rPr>
              <w:t>х</w:t>
            </w:r>
          </w:p>
        </w:tc>
        <w:tc>
          <w:tcPr>
            <w:tcW w:w="1105" w:type="dxa"/>
            <w:shd w:val="clear" w:color="auto" w:fill="auto"/>
            <w:vAlign w:val="center"/>
          </w:tcPr>
          <w:p w14:paraId="327B46C6" w14:textId="77777777" w:rsidR="009A0189" w:rsidRPr="00916EFD" w:rsidRDefault="009A0189" w:rsidP="007C6DAC">
            <w:pPr>
              <w:ind w:left="-108" w:right="-108"/>
              <w:jc w:val="center"/>
              <w:rPr>
                <w:sz w:val="22"/>
                <w:szCs w:val="22"/>
              </w:rPr>
            </w:pPr>
            <w:r w:rsidRPr="00916EFD">
              <w:rPr>
                <w:sz w:val="22"/>
                <w:szCs w:val="22"/>
              </w:rPr>
              <w:t>х</w:t>
            </w:r>
          </w:p>
        </w:tc>
        <w:tc>
          <w:tcPr>
            <w:tcW w:w="738" w:type="dxa"/>
            <w:shd w:val="clear" w:color="auto" w:fill="auto"/>
            <w:vAlign w:val="center"/>
          </w:tcPr>
          <w:p w14:paraId="3E56DE6A" w14:textId="77777777" w:rsidR="009A0189" w:rsidRPr="00916EFD" w:rsidRDefault="009A0189" w:rsidP="007C6DAC">
            <w:pPr>
              <w:ind w:left="-108" w:right="-108"/>
              <w:jc w:val="center"/>
              <w:rPr>
                <w:sz w:val="22"/>
                <w:szCs w:val="22"/>
              </w:rPr>
            </w:pPr>
            <w:r w:rsidRPr="00916EFD">
              <w:rPr>
                <w:sz w:val="22"/>
                <w:szCs w:val="22"/>
              </w:rPr>
              <w:t>х</w:t>
            </w:r>
          </w:p>
        </w:tc>
        <w:tc>
          <w:tcPr>
            <w:tcW w:w="850" w:type="dxa"/>
            <w:shd w:val="clear" w:color="auto" w:fill="auto"/>
            <w:vAlign w:val="center"/>
          </w:tcPr>
          <w:p w14:paraId="259F6319" w14:textId="77777777" w:rsidR="009A0189" w:rsidRPr="00916EFD" w:rsidRDefault="009A0189" w:rsidP="007C6DAC">
            <w:pPr>
              <w:ind w:left="-108" w:right="-108"/>
              <w:jc w:val="center"/>
              <w:rPr>
                <w:sz w:val="22"/>
                <w:szCs w:val="22"/>
              </w:rPr>
            </w:pPr>
            <w:r w:rsidRPr="00916EFD">
              <w:rPr>
                <w:sz w:val="22"/>
                <w:szCs w:val="22"/>
              </w:rPr>
              <w:t>х</w:t>
            </w:r>
          </w:p>
        </w:tc>
        <w:tc>
          <w:tcPr>
            <w:tcW w:w="851" w:type="dxa"/>
            <w:shd w:val="clear" w:color="auto" w:fill="auto"/>
            <w:vAlign w:val="center"/>
          </w:tcPr>
          <w:p w14:paraId="6EA980B5" w14:textId="77777777" w:rsidR="009A0189" w:rsidRPr="00916EFD" w:rsidRDefault="009A0189" w:rsidP="007C6DAC">
            <w:pPr>
              <w:ind w:left="-108" w:right="-108"/>
              <w:jc w:val="center"/>
              <w:rPr>
                <w:sz w:val="22"/>
                <w:szCs w:val="22"/>
              </w:rPr>
            </w:pPr>
            <w:r w:rsidRPr="00916EFD">
              <w:rPr>
                <w:sz w:val="22"/>
                <w:szCs w:val="22"/>
              </w:rPr>
              <w:t>х</w:t>
            </w:r>
          </w:p>
        </w:tc>
        <w:tc>
          <w:tcPr>
            <w:tcW w:w="708" w:type="dxa"/>
            <w:shd w:val="clear" w:color="auto" w:fill="auto"/>
            <w:vAlign w:val="center"/>
          </w:tcPr>
          <w:p w14:paraId="77BB9CA8" w14:textId="77777777" w:rsidR="009A0189" w:rsidRPr="00916EFD" w:rsidRDefault="009A0189" w:rsidP="007C6DAC">
            <w:pPr>
              <w:ind w:left="-108" w:right="-108"/>
              <w:jc w:val="center"/>
              <w:rPr>
                <w:sz w:val="22"/>
                <w:szCs w:val="22"/>
              </w:rPr>
            </w:pPr>
            <w:r w:rsidRPr="00916EFD">
              <w:rPr>
                <w:sz w:val="22"/>
                <w:szCs w:val="22"/>
              </w:rPr>
              <w:t>х</w:t>
            </w:r>
          </w:p>
        </w:tc>
        <w:tc>
          <w:tcPr>
            <w:tcW w:w="993" w:type="dxa"/>
            <w:shd w:val="clear" w:color="auto" w:fill="auto"/>
            <w:vAlign w:val="center"/>
          </w:tcPr>
          <w:p w14:paraId="7375D170" w14:textId="77777777" w:rsidR="009A0189" w:rsidRPr="00916EFD" w:rsidRDefault="009A0189" w:rsidP="007C6DAC">
            <w:pPr>
              <w:ind w:left="-108" w:right="-108"/>
              <w:jc w:val="center"/>
              <w:rPr>
                <w:sz w:val="22"/>
                <w:szCs w:val="22"/>
              </w:rPr>
            </w:pPr>
            <w:r w:rsidRPr="00916EFD">
              <w:rPr>
                <w:sz w:val="22"/>
                <w:szCs w:val="22"/>
              </w:rPr>
              <w:t>х</w:t>
            </w:r>
          </w:p>
        </w:tc>
      </w:tr>
      <w:tr w:rsidR="009A0189" w:rsidRPr="00C06F8B" w14:paraId="3CBEE92B" w14:textId="77777777" w:rsidTr="007C6DAC">
        <w:trPr>
          <w:trHeight w:val="800"/>
        </w:trPr>
        <w:tc>
          <w:tcPr>
            <w:tcW w:w="1589" w:type="dxa"/>
            <w:vMerge/>
            <w:shd w:val="clear" w:color="auto" w:fill="auto"/>
            <w:vAlign w:val="center"/>
          </w:tcPr>
          <w:p w14:paraId="71E9444C" w14:textId="77777777" w:rsidR="009A0189" w:rsidRPr="00C06F8B" w:rsidRDefault="009A0189" w:rsidP="007C6DAC">
            <w:pPr>
              <w:ind w:right="-2"/>
              <w:rPr>
                <w:sz w:val="22"/>
                <w:szCs w:val="22"/>
              </w:rPr>
            </w:pPr>
          </w:p>
        </w:tc>
        <w:tc>
          <w:tcPr>
            <w:tcW w:w="1842" w:type="dxa"/>
            <w:shd w:val="clear" w:color="auto" w:fill="auto"/>
            <w:vAlign w:val="center"/>
          </w:tcPr>
          <w:p w14:paraId="1CEE0E73" w14:textId="77777777" w:rsidR="009A0189" w:rsidRPr="00752470" w:rsidRDefault="009A0189" w:rsidP="007C6DAC">
            <w:pPr>
              <w:ind w:right="-105"/>
              <w:jc w:val="center"/>
              <w:rPr>
                <w:sz w:val="22"/>
                <w:szCs w:val="22"/>
              </w:rPr>
            </w:pPr>
            <w:r>
              <w:rPr>
                <w:sz w:val="22"/>
                <w:szCs w:val="22"/>
              </w:rPr>
              <w:t>Ставка за тепловую энергию, руб./Гкал</w:t>
            </w:r>
          </w:p>
        </w:tc>
        <w:tc>
          <w:tcPr>
            <w:tcW w:w="1418" w:type="dxa"/>
            <w:shd w:val="clear" w:color="auto" w:fill="auto"/>
            <w:vAlign w:val="center"/>
          </w:tcPr>
          <w:p w14:paraId="73AD088C" w14:textId="77777777" w:rsidR="009A0189" w:rsidRPr="00916EFD" w:rsidRDefault="009A0189" w:rsidP="007C6DAC">
            <w:pPr>
              <w:ind w:left="-661" w:right="-675"/>
              <w:jc w:val="center"/>
              <w:rPr>
                <w:sz w:val="22"/>
                <w:szCs w:val="22"/>
              </w:rPr>
            </w:pPr>
            <w:r w:rsidRPr="00916EFD">
              <w:rPr>
                <w:sz w:val="22"/>
                <w:szCs w:val="22"/>
              </w:rPr>
              <w:t>х</w:t>
            </w:r>
          </w:p>
        </w:tc>
        <w:tc>
          <w:tcPr>
            <w:tcW w:w="1105" w:type="dxa"/>
            <w:shd w:val="clear" w:color="auto" w:fill="auto"/>
            <w:vAlign w:val="center"/>
          </w:tcPr>
          <w:p w14:paraId="502DDA98" w14:textId="77777777" w:rsidR="009A0189" w:rsidRPr="00916EFD" w:rsidRDefault="009A0189" w:rsidP="007C6DAC">
            <w:pPr>
              <w:ind w:left="-108" w:right="-108"/>
              <w:jc w:val="center"/>
              <w:rPr>
                <w:sz w:val="22"/>
                <w:szCs w:val="22"/>
              </w:rPr>
            </w:pPr>
            <w:r w:rsidRPr="00916EFD">
              <w:rPr>
                <w:sz w:val="22"/>
                <w:szCs w:val="22"/>
              </w:rPr>
              <w:t>х</w:t>
            </w:r>
          </w:p>
        </w:tc>
        <w:tc>
          <w:tcPr>
            <w:tcW w:w="738" w:type="dxa"/>
            <w:shd w:val="clear" w:color="auto" w:fill="auto"/>
            <w:vAlign w:val="center"/>
          </w:tcPr>
          <w:p w14:paraId="0A27DD40" w14:textId="77777777" w:rsidR="009A0189" w:rsidRPr="00916EFD" w:rsidRDefault="009A0189" w:rsidP="007C6DAC">
            <w:pPr>
              <w:ind w:left="-108" w:right="-108"/>
              <w:jc w:val="center"/>
              <w:rPr>
                <w:sz w:val="22"/>
                <w:szCs w:val="22"/>
              </w:rPr>
            </w:pPr>
            <w:r w:rsidRPr="00916EFD">
              <w:rPr>
                <w:sz w:val="22"/>
                <w:szCs w:val="22"/>
              </w:rPr>
              <w:t>х</w:t>
            </w:r>
          </w:p>
        </w:tc>
        <w:tc>
          <w:tcPr>
            <w:tcW w:w="850" w:type="dxa"/>
            <w:shd w:val="clear" w:color="auto" w:fill="auto"/>
            <w:vAlign w:val="center"/>
          </w:tcPr>
          <w:p w14:paraId="365FA689" w14:textId="77777777" w:rsidR="009A0189" w:rsidRPr="00916EFD" w:rsidRDefault="009A0189" w:rsidP="007C6DAC">
            <w:pPr>
              <w:ind w:left="-108" w:right="-108"/>
              <w:jc w:val="center"/>
              <w:rPr>
                <w:sz w:val="22"/>
                <w:szCs w:val="22"/>
              </w:rPr>
            </w:pPr>
            <w:r w:rsidRPr="00916EFD">
              <w:rPr>
                <w:sz w:val="22"/>
                <w:szCs w:val="22"/>
              </w:rPr>
              <w:t>х</w:t>
            </w:r>
          </w:p>
        </w:tc>
        <w:tc>
          <w:tcPr>
            <w:tcW w:w="851" w:type="dxa"/>
            <w:shd w:val="clear" w:color="auto" w:fill="auto"/>
            <w:vAlign w:val="center"/>
          </w:tcPr>
          <w:p w14:paraId="0E8497C9" w14:textId="77777777" w:rsidR="009A0189" w:rsidRPr="00916EFD" w:rsidRDefault="009A0189" w:rsidP="007C6DAC">
            <w:pPr>
              <w:ind w:left="-108" w:right="-108"/>
              <w:jc w:val="center"/>
              <w:rPr>
                <w:sz w:val="22"/>
                <w:szCs w:val="22"/>
              </w:rPr>
            </w:pPr>
            <w:r w:rsidRPr="00916EFD">
              <w:rPr>
                <w:sz w:val="22"/>
                <w:szCs w:val="22"/>
              </w:rPr>
              <w:t>х</w:t>
            </w:r>
          </w:p>
        </w:tc>
        <w:tc>
          <w:tcPr>
            <w:tcW w:w="708" w:type="dxa"/>
            <w:shd w:val="clear" w:color="auto" w:fill="auto"/>
            <w:vAlign w:val="center"/>
          </w:tcPr>
          <w:p w14:paraId="0FBFAE79" w14:textId="77777777" w:rsidR="009A0189" w:rsidRPr="00916EFD" w:rsidRDefault="009A0189" w:rsidP="007C6DAC">
            <w:pPr>
              <w:ind w:left="-108" w:right="-108"/>
              <w:jc w:val="center"/>
              <w:rPr>
                <w:sz w:val="22"/>
                <w:szCs w:val="22"/>
              </w:rPr>
            </w:pPr>
            <w:r w:rsidRPr="00916EFD">
              <w:rPr>
                <w:sz w:val="22"/>
                <w:szCs w:val="22"/>
              </w:rPr>
              <w:t>х</w:t>
            </w:r>
          </w:p>
        </w:tc>
        <w:tc>
          <w:tcPr>
            <w:tcW w:w="993" w:type="dxa"/>
            <w:shd w:val="clear" w:color="auto" w:fill="auto"/>
            <w:vAlign w:val="center"/>
          </w:tcPr>
          <w:p w14:paraId="47951121" w14:textId="77777777" w:rsidR="009A0189" w:rsidRPr="00916EFD" w:rsidRDefault="009A0189" w:rsidP="007C6DAC">
            <w:pPr>
              <w:ind w:left="-108" w:right="-108"/>
              <w:jc w:val="center"/>
              <w:rPr>
                <w:sz w:val="22"/>
                <w:szCs w:val="22"/>
              </w:rPr>
            </w:pPr>
            <w:r w:rsidRPr="00916EFD">
              <w:rPr>
                <w:sz w:val="22"/>
                <w:szCs w:val="22"/>
              </w:rPr>
              <w:t>х</w:t>
            </w:r>
          </w:p>
        </w:tc>
      </w:tr>
      <w:tr w:rsidR="009A0189" w:rsidRPr="00C06F8B" w14:paraId="6FFF5AEC" w14:textId="77777777" w:rsidTr="007C6DAC">
        <w:trPr>
          <w:trHeight w:val="1198"/>
        </w:trPr>
        <w:tc>
          <w:tcPr>
            <w:tcW w:w="1589" w:type="dxa"/>
            <w:vMerge/>
            <w:shd w:val="clear" w:color="auto" w:fill="auto"/>
            <w:vAlign w:val="center"/>
          </w:tcPr>
          <w:p w14:paraId="0303E9B8" w14:textId="77777777" w:rsidR="009A0189" w:rsidRPr="00C06F8B" w:rsidRDefault="009A0189" w:rsidP="007C6DAC">
            <w:pPr>
              <w:ind w:right="-2"/>
              <w:rPr>
                <w:sz w:val="22"/>
                <w:szCs w:val="22"/>
              </w:rPr>
            </w:pPr>
          </w:p>
        </w:tc>
        <w:tc>
          <w:tcPr>
            <w:tcW w:w="1842" w:type="dxa"/>
            <w:tcBorders>
              <w:bottom w:val="single" w:sz="4" w:space="0" w:color="auto"/>
            </w:tcBorders>
            <w:shd w:val="clear" w:color="auto" w:fill="auto"/>
            <w:vAlign w:val="center"/>
          </w:tcPr>
          <w:p w14:paraId="4829FC2E" w14:textId="77777777" w:rsidR="009A0189" w:rsidRPr="00752470" w:rsidRDefault="009A0189" w:rsidP="007C6DAC">
            <w:pPr>
              <w:ind w:right="-105"/>
              <w:jc w:val="center"/>
              <w:rPr>
                <w:sz w:val="22"/>
                <w:szCs w:val="22"/>
              </w:rPr>
            </w:pPr>
            <w:r>
              <w:rPr>
                <w:sz w:val="22"/>
                <w:szCs w:val="22"/>
              </w:rPr>
              <w:t>Ставка за содержание тепловой мощности, тыс. руб./Гкал/ч в мес.</w:t>
            </w:r>
          </w:p>
        </w:tc>
        <w:tc>
          <w:tcPr>
            <w:tcW w:w="1418" w:type="dxa"/>
            <w:tcBorders>
              <w:bottom w:val="single" w:sz="4" w:space="0" w:color="auto"/>
            </w:tcBorders>
            <w:shd w:val="clear" w:color="auto" w:fill="auto"/>
            <w:vAlign w:val="center"/>
          </w:tcPr>
          <w:p w14:paraId="0DBC3D5E" w14:textId="77777777" w:rsidR="009A0189" w:rsidRPr="00916EFD" w:rsidRDefault="009A0189" w:rsidP="007C6DAC">
            <w:pPr>
              <w:ind w:left="-661" w:right="-675"/>
              <w:jc w:val="center"/>
              <w:rPr>
                <w:sz w:val="22"/>
                <w:szCs w:val="22"/>
              </w:rPr>
            </w:pPr>
            <w:r w:rsidRPr="00916EFD">
              <w:rPr>
                <w:sz w:val="22"/>
                <w:szCs w:val="22"/>
              </w:rPr>
              <w:t>х</w:t>
            </w:r>
          </w:p>
        </w:tc>
        <w:tc>
          <w:tcPr>
            <w:tcW w:w="1105" w:type="dxa"/>
            <w:tcBorders>
              <w:bottom w:val="single" w:sz="4" w:space="0" w:color="auto"/>
            </w:tcBorders>
            <w:shd w:val="clear" w:color="auto" w:fill="auto"/>
            <w:vAlign w:val="center"/>
          </w:tcPr>
          <w:p w14:paraId="098B02AA" w14:textId="77777777" w:rsidR="009A0189" w:rsidRPr="00916EFD" w:rsidRDefault="009A0189" w:rsidP="007C6DAC">
            <w:pPr>
              <w:ind w:left="-108" w:right="-108"/>
              <w:jc w:val="center"/>
              <w:rPr>
                <w:sz w:val="22"/>
                <w:szCs w:val="22"/>
              </w:rPr>
            </w:pPr>
            <w:r w:rsidRPr="00916EFD">
              <w:rPr>
                <w:sz w:val="22"/>
                <w:szCs w:val="22"/>
              </w:rPr>
              <w:t>х</w:t>
            </w:r>
          </w:p>
        </w:tc>
        <w:tc>
          <w:tcPr>
            <w:tcW w:w="738" w:type="dxa"/>
            <w:tcBorders>
              <w:bottom w:val="single" w:sz="4" w:space="0" w:color="auto"/>
            </w:tcBorders>
            <w:shd w:val="clear" w:color="auto" w:fill="auto"/>
            <w:vAlign w:val="center"/>
          </w:tcPr>
          <w:p w14:paraId="34F1DA1F" w14:textId="77777777" w:rsidR="009A0189" w:rsidRPr="00916EFD" w:rsidRDefault="009A0189" w:rsidP="007C6DAC">
            <w:pPr>
              <w:ind w:left="-108" w:right="-108"/>
              <w:jc w:val="center"/>
              <w:rPr>
                <w:sz w:val="22"/>
                <w:szCs w:val="22"/>
              </w:rPr>
            </w:pPr>
            <w:r w:rsidRPr="00916EFD">
              <w:rPr>
                <w:sz w:val="22"/>
                <w:szCs w:val="22"/>
              </w:rPr>
              <w:t>х</w:t>
            </w:r>
          </w:p>
        </w:tc>
        <w:tc>
          <w:tcPr>
            <w:tcW w:w="850" w:type="dxa"/>
            <w:tcBorders>
              <w:bottom w:val="single" w:sz="4" w:space="0" w:color="auto"/>
            </w:tcBorders>
            <w:shd w:val="clear" w:color="auto" w:fill="auto"/>
            <w:vAlign w:val="center"/>
          </w:tcPr>
          <w:p w14:paraId="3D49B11A" w14:textId="77777777" w:rsidR="009A0189" w:rsidRPr="00916EFD" w:rsidRDefault="009A0189" w:rsidP="007C6DAC">
            <w:pPr>
              <w:ind w:left="-108" w:right="-108"/>
              <w:jc w:val="center"/>
              <w:rPr>
                <w:sz w:val="22"/>
                <w:szCs w:val="22"/>
              </w:rPr>
            </w:pPr>
            <w:r w:rsidRPr="00916EFD">
              <w:rPr>
                <w:sz w:val="22"/>
                <w:szCs w:val="22"/>
              </w:rPr>
              <w:t>х</w:t>
            </w:r>
          </w:p>
        </w:tc>
        <w:tc>
          <w:tcPr>
            <w:tcW w:w="851" w:type="dxa"/>
            <w:tcBorders>
              <w:bottom w:val="single" w:sz="4" w:space="0" w:color="auto"/>
            </w:tcBorders>
            <w:shd w:val="clear" w:color="auto" w:fill="auto"/>
            <w:vAlign w:val="center"/>
          </w:tcPr>
          <w:p w14:paraId="4F1C041E" w14:textId="77777777" w:rsidR="009A0189" w:rsidRPr="00916EFD" w:rsidRDefault="009A0189" w:rsidP="007C6DAC">
            <w:pPr>
              <w:ind w:left="-108" w:right="-108"/>
              <w:jc w:val="center"/>
              <w:rPr>
                <w:sz w:val="22"/>
                <w:szCs w:val="22"/>
              </w:rPr>
            </w:pPr>
            <w:r w:rsidRPr="00916EFD">
              <w:rPr>
                <w:sz w:val="22"/>
                <w:szCs w:val="22"/>
              </w:rPr>
              <w:t>х</w:t>
            </w:r>
          </w:p>
        </w:tc>
        <w:tc>
          <w:tcPr>
            <w:tcW w:w="708" w:type="dxa"/>
            <w:tcBorders>
              <w:bottom w:val="single" w:sz="4" w:space="0" w:color="auto"/>
            </w:tcBorders>
            <w:shd w:val="clear" w:color="auto" w:fill="auto"/>
            <w:vAlign w:val="center"/>
          </w:tcPr>
          <w:p w14:paraId="00D6CC4B" w14:textId="77777777" w:rsidR="009A0189" w:rsidRPr="00916EFD" w:rsidRDefault="009A0189" w:rsidP="007C6DAC">
            <w:pPr>
              <w:ind w:left="-108" w:right="-108"/>
              <w:jc w:val="center"/>
              <w:rPr>
                <w:sz w:val="22"/>
                <w:szCs w:val="22"/>
              </w:rPr>
            </w:pPr>
            <w:r w:rsidRPr="00916EFD">
              <w:rPr>
                <w:sz w:val="22"/>
                <w:szCs w:val="22"/>
              </w:rPr>
              <w:t>х</w:t>
            </w:r>
          </w:p>
        </w:tc>
        <w:tc>
          <w:tcPr>
            <w:tcW w:w="993" w:type="dxa"/>
            <w:tcBorders>
              <w:bottom w:val="single" w:sz="4" w:space="0" w:color="auto"/>
            </w:tcBorders>
            <w:shd w:val="clear" w:color="auto" w:fill="auto"/>
            <w:vAlign w:val="center"/>
          </w:tcPr>
          <w:p w14:paraId="4B68011C" w14:textId="77777777" w:rsidR="009A0189" w:rsidRPr="00916EFD" w:rsidRDefault="009A0189" w:rsidP="007C6DAC">
            <w:pPr>
              <w:ind w:left="-108" w:right="-108"/>
              <w:jc w:val="center"/>
              <w:rPr>
                <w:sz w:val="22"/>
                <w:szCs w:val="22"/>
              </w:rPr>
            </w:pPr>
            <w:r w:rsidRPr="00916EFD">
              <w:rPr>
                <w:sz w:val="22"/>
                <w:szCs w:val="22"/>
              </w:rPr>
              <w:t>х</w:t>
            </w:r>
          </w:p>
        </w:tc>
      </w:tr>
    </w:tbl>
    <w:p w14:paraId="32500D8A" w14:textId="77777777" w:rsidR="009A0189" w:rsidRDefault="009A0189" w:rsidP="009A0189">
      <w:pPr>
        <w:spacing w:after="240"/>
        <w:ind w:left="-284" w:right="-1"/>
        <w:jc w:val="center"/>
        <w:rPr>
          <w:b/>
          <w:bCs/>
          <w:sz w:val="28"/>
          <w:szCs w:val="28"/>
        </w:rPr>
      </w:pPr>
    </w:p>
    <w:p w14:paraId="05E8DA0D" w14:textId="77777777" w:rsidR="00464396" w:rsidRDefault="00464396" w:rsidP="001B66D5">
      <w:pPr>
        <w:spacing w:line="276" w:lineRule="auto"/>
        <w:rPr>
          <w:b/>
          <w:sz w:val="28"/>
          <w:szCs w:val="28"/>
        </w:rPr>
        <w:sectPr w:rsidR="00464396" w:rsidSect="00930772">
          <w:pgSz w:w="11906" w:h="16838"/>
          <w:pgMar w:top="992" w:right="851" w:bottom="1134" w:left="1701" w:header="709" w:footer="709" w:gutter="0"/>
          <w:cols w:space="708"/>
          <w:docGrid w:linePitch="360"/>
        </w:sectPr>
      </w:pPr>
    </w:p>
    <w:p w14:paraId="5101D7E6" w14:textId="7AE78497" w:rsidR="00464396" w:rsidRPr="00D00103" w:rsidRDefault="00464396" w:rsidP="001E5EF3">
      <w:pPr>
        <w:tabs>
          <w:tab w:val="left" w:pos="3686"/>
          <w:tab w:val="left" w:pos="9498"/>
        </w:tabs>
        <w:ind w:left="-2663" w:right="-569" w:firstLine="7908"/>
      </w:pPr>
      <w:r w:rsidRPr="00D00103">
        <w:lastRenderedPageBreak/>
        <w:t xml:space="preserve">Приложение </w:t>
      </w:r>
      <w:r>
        <w:t xml:space="preserve">№ 3 </w:t>
      </w:r>
      <w:r w:rsidRPr="00D00103">
        <w:t xml:space="preserve">к протоколу № </w:t>
      </w:r>
      <w:r>
        <w:t>16</w:t>
      </w:r>
    </w:p>
    <w:p w14:paraId="4EC46EB7" w14:textId="77777777" w:rsidR="00464396" w:rsidRPr="00D00103" w:rsidRDefault="00464396" w:rsidP="001E5EF3">
      <w:pPr>
        <w:tabs>
          <w:tab w:val="left" w:pos="3686"/>
          <w:tab w:val="left" w:pos="9498"/>
        </w:tabs>
        <w:ind w:left="-2663" w:right="-569" w:firstLine="7908"/>
      </w:pPr>
      <w:r w:rsidRPr="00D00103">
        <w:t>заседания правления Региональной</w:t>
      </w:r>
    </w:p>
    <w:p w14:paraId="60D84C5A" w14:textId="77777777" w:rsidR="00464396" w:rsidRDefault="00464396" w:rsidP="001E5EF3">
      <w:pPr>
        <w:tabs>
          <w:tab w:val="left" w:pos="3686"/>
          <w:tab w:val="left" w:pos="9498"/>
        </w:tabs>
        <w:ind w:left="-2663" w:right="-569" w:firstLine="7908"/>
      </w:pPr>
      <w:r w:rsidRPr="00D00103">
        <w:t>энергетической комиссии</w:t>
      </w:r>
    </w:p>
    <w:p w14:paraId="64F60BC9" w14:textId="77777777" w:rsidR="00464396" w:rsidRDefault="00464396" w:rsidP="001E5EF3">
      <w:pPr>
        <w:tabs>
          <w:tab w:val="left" w:pos="3686"/>
          <w:tab w:val="left" w:pos="9498"/>
        </w:tabs>
        <w:ind w:left="-2663" w:right="-569" w:firstLine="7908"/>
      </w:pPr>
      <w:r w:rsidRPr="00D00103">
        <w:t xml:space="preserve">Кузбасса от </w:t>
      </w:r>
      <w:r>
        <w:t>30.03</w:t>
      </w:r>
      <w:r w:rsidRPr="00D00103">
        <w:t>.202</w:t>
      </w:r>
      <w:r>
        <w:t>3</w:t>
      </w:r>
    </w:p>
    <w:p w14:paraId="3E1431A7" w14:textId="77777777" w:rsidR="001E5EF3" w:rsidRDefault="001E5EF3" w:rsidP="001E5EF3">
      <w:pPr>
        <w:tabs>
          <w:tab w:val="left" w:pos="3686"/>
          <w:tab w:val="left" w:pos="9498"/>
        </w:tabs>
        <w:ind w:left="-2663" w:right="-569" w:firstLine="7908"/>
      </w:pPr>
    </w:p>
    <w:p w14:paraId="6D623A37" w14:textId="77777777" w:rsidR="006C2545" w:rsidRPr="006C2545" w:rsidRDefault="006C2545" w:rsidP="006C2545">
      <w:pPr>
        <w:ind w:firstLine="720"/>
        <w:jc w:val="center"/>
        <w:rPr>
          <w:b/>
          <w:sz w:val="28"/>
          <w:szCs w:val="28"/>
        </w:rPr>
      </w:pPr>
      <w:r w:rsidRPr="006C2545">
        <w:rPr>
          <w:b/>
          <w:sz w:val="28"/>
          <w:szCs w:val="28"/>
        </w:rPr>
        <w:t>Экспертное заключение</w:t>
      </w:r>
    </w:p>
    <w:p w14:paraId="6C605234" w14:textId="77777777" w:rsidR="006C2545" w:rsidRPr="006C2545" w:rsidRDefault="006C2545" w:rsidP="006C2545">
      <w:pPr>
        <w:ind w:firstLine="720"/>
        <w:jc w:val="center"/>
        <w:rPr>
          <w:b/>
          <w:sz w:val="28"/>
          <w:szCs w:val="28"/>
        </w:rPr>
      </w:pPr>
      <w:r w:rsidRPr="006C2545">
        <w:rPr>
          <w:b/>
          <w:sz w:val="28"/>
          <w:szCs w:val="28"/>
        </w:rPr>
        <w:t>Региональной энергетической комиссии Кузбасса</w:t>
      </w:r>
    </w:p>
    <w:p w14:paraId="463E8967" w14:textId="77777777" w:rsidR="006C2545" w:rsidRPr="006C2545" w:rsidRDefault="006C2545" w:rsidP="006C2545">
      <w:pPr>
        <w:ind w:firstLine="720"/>
        <w:jc w:val="center"/>
        <w:rPr>
          <w:b/>
          <w:sz w:val="28"/>
          <w:szCs w:val="28"/>
        </w:rPr>
      </w:pPr>
      <w:r w:rsidRPr="006C2545">
        <w:rPr>
          <w:b/>
          <w:sz w:val="28"/>
          <w:szCs w:val="28"/>
        </w:rPr>
        <w:t>по материалам, представленным ООО «Мечел-Транс» для установления предельных максимальных тарифов на транспортные услуги, оказываемые на подъездных железнодорожных путях</w:t>
      </w:r>
    </w:p>
    <w:p w14:paraId="682A1FA3" w14:textId="77777777" w:rsidR="006C2545" w:rsidRPr="006C2545" w:rsidRDefault="006C2545" w:rsidP="006C2545">
      <w:pPr>
        <w:ind w:firstLine="720"/>
        <w:jc w:val="both"/>
        <w:rPr>
          <w:sz w:val="28"/>
          <w:szCs w:val="28"/>
        </w:rPr>
      </w:pPr>
    </w:p>
    <w:p w14:paraId="330CADA5" w14:textId="77777777" w:rsidR="006C2545" w:rsidRPr="006C2545" w:rsidRDefault="006C2545" w:rsidP="006C2545">
      <w:pPr>
        <w:ind w:left="284" w:right="-285" w:firstLine="567"/>
        <w:jc w:val="both"/>
        <w:rPr>
          <w:sz w:val="28"/>
          <w:szCs w:val="28"/>
        </w:rPr>
      </w:pPr>
      <w:r w:rsidRPr="006C2545">
        <w:rPr>
          <w:sz w:val="28"/>
          <w:szCs w:val="28"/>
        </w:rPr>
        <w:t xml:space="preserve">В целях исполнения постановления Правительства Кемеровской области – Кузбасса от 19.03.2020 № </w:t>
      </w:r>
      <w:r w:rsidRPr="006C2545">
        <w:rPr>
          <w:bCs/>
          <w:sz w:val="28"/>
          <w:szCs w:val="28"/>
        </w:rPr>
        <w:t>142 «О Региональной энергетической комиссии Кузбасса»</w:t>
      </w:r>
      <w:r w:rsidRPr="006C2545">
        <w:rPr>
          <w:sz w:val="28"/>
          <w:szCs w:val="28"/>
        </w:rPr>
        <w:t>, Региональной энергетической комиссией Кузбасса (РЭК Кузбасса) проведен анализ экономической обоснованности увеличения тарифов на транспортные услуги, оказываемых на подъездных железнодорожных путях ООО «Мечел-Транс», в соответствии с действующими Порядком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и Методическими рекомендациями по финансовому обоснованию таких тарифов, утвержденными постановлением региональной энергетической комиссии Кемеровской области от 08.08.2017г. №139 (далее - Методические рекомендации).</w:t>
      </w:r>
    </w:p>
    <w:p w14:paraId="086E6F55" w14:textId="77777777" w:rsidR="006C2545" w:rsidRPr="006C2545" w:rsidRDefault="006C2545" w:rsidP="006C2545">
      <w:pPr>
        <w:ind w:left="284" w:right="-285" w:firstLine="861"/>
        <w:jc w:val="both"/>
        <w:rPr>
          <w:sz w:val="28"/>
          <w:szCs w:val="28"/>
          <w:lang w:eastAsia="x-none"/>
        </w:rPr>
      </w:pPr>
      <w:r w:rsidRPr="006C2545">
        <w:rPr>
          <w:sz w:val="28"/>
          <w:szCs w:val="28"/>
          <w:lang w:eastAsia="x-none"/>
        </w:rPr>
        <w:t>В соответствии с п.</w:t>
      </w:r>
      <w:r w:rsidRPr="006C2545">
        <w:rPr>
          <w:sz w:val="28"/>
          <w:szCs w:val="28"/>
          <w:lang w:val="x-none" w:eastAsia="x-none"/>
        </w:rPr>
        <w:t>2.6.</w:t>
      </w:r>
      <w:r w:rsidRPr="006C2545">
        <w:rPr>
          <w:sz w:val="28"/>
          <w:szCs w:val="28"/>
          <w:lang w:eastAsia="x-none"/>
        </w:rPr>
        <w:t xml:space="preserve"> Методических рекомендаций п</w:t>
      </w:r>
      <w:r w:rsidRPr="006C2545">
        <w:rPr>
          <w:sz w:val="28"/>
          <w:szCs w:val="28"/>
          <w:lang w:val="x-none" w:eastAsia="x-none"/>
        </w:rPr>
        <w:t xml:space="preserve">ри определении расчетных значений экономически обоснованных расходов, учитываемых при установлении тарифов на транспортные услуги, регулирующий орган   </w:t>
      </w:r>
      <w:r w:rsidRPr="006C2545">
        <w:rPr>
          <w:sz w:val="28"/>
          <w:szCs w:val="28"/>
          <w:lang w:eastAsia="x-none"/>
        </w:rPr>
        <w:t xml:space="preserve"> </w:t>
      </w:r>
      <w:r w:rsidRPr="006C2545">
        <w:rPr>
          <w:sz w:val="28"/>
          <w:szCs w:val="28"/>
          <w:lang w:val="x-none" w:eastAsia="x-none"/>
        </w:rPr>
        <w:t>использует</w:t>
      </w:r>
      <w:r w:rsidRPr="006C2545">
        <w:rPr>
          <w:sz w:val="28"/>
          <w:szCs w:val="28"/>
          <w:lang w:eastAsia="x-none"/>
        </w:rPr>
        <w:t xml:space="preserve">: </w:t>
      </w:r>
    </w:p>
    <w:p w14:paraId="0FB1C1EF" w14:textId="77777777" w:rsidR="006C2545" w:rsidRPr="006C2545" w:rsidRDefault="006C2545" w:rsidP="006C2545">
      <w:pPr>
        <w:ind w:left="284" w:right="-285" w:firstLine="861"/>
        <w:jc w:val="both"/>
        <w:rPr>
          <w:sz w:val="28"/>
          <w:szCs w:val="28"/>
          <w:lang w:val="x-none" w:eastAsia="x-none"/>
        </w:rPr>
      </w:pPr>
      <w:r w:rsidRPr="006C2545">
        <w:rPr>
          <w:sz w:val="28"/>
          <w:szCs w:val="28"/>
          <w:lang w:eastAsia="x-none"/>
        </w:rPr>
        <w:t xml:space="preserve">- </w:t>
      </w:r>
      <w:r w:rsidRPr="006C2545">
        <w:rPr>
          <w:sz w:val="28"/>
          <w:szCs w:val="28"/>
          <w:lang w:val="x-none" w:eastAsia="x-none"/>
        </w:rPr>
        <w:t>экономически обоснованные объемы потребления, сырья, материалов, выполненных работ, (услуг) на основании действующих на железнодорожном транспорте рекомендаций, правил, среднесетевых норм, нормативов численности, периодичности и объемов необходимых работ по содержанию и ремонту основных фондов и (или) на основании экспертных оценок, исходя из анализа статистических показателей за предыдущие три года, проводимых контрольных замеров (исследований) субъектом регулирования;</w:t>
      </w:r>
    </w:p>
    <w:p w14:paraId="3169AE30" w14:textId="77777777" w:rsidR="006C2545" w:rsidRPr="006C2545" w:rsidRDefault="006C2545" w:rsidP="006C2545">
      <w:pPr>
        <w:autoSpaceDE w:val="0"/>
        <w:autoSpaceDN w:val="0"/>
        <w:adjustRightInd w:val="0"/>
        <w:ind w:left="284" w:right="-285" w:firstLine="861"/>
        <w:jc w:val="both"/>
        <w:rPr>
          <w:sz w:val="28"/>
          <w:szCs w:val="28"/>
        </w:rPr>
      </w:pPr>
      <w:r w:rsidRPr="006C2545">
        <w:rPr>
          <w:sz w:val="28"/>
          <w:szCs w:val="28"/>
        </w:rPr>
        <w:t>- цены (тарифы), сведения о которых получены из следующих источников информации (в приоритетном порядке):</w:t>
      </w:r>
    </w:p>
    <w:p w14:paraId="3E4C4267" w14:textId="77777777" w:rsidR="006C2545" w:rsidRPr="006C2545" w:rsidRDefault="006C2545" w:rsidP="006C2545">
      <w:pPr>
        <w:autoSpaceDE w:val="0"/>
        <w:autoSpaceDN w:val="0"/>
        <w:adjustRightInd w:val="0"/>
        <w:ind w:left="284" w:right="-285" w:firstLine="861"/>
        <w:jc w:val="both"/>
        <w:rPr>
          <w:sz w:val="28"/>
          <w:szCs w:val="28"/>
        </w:rPr>
      </w:pPr>
      <w:r w:rsidRPr="006C2545">
        <w:rPr>
          <w:sz w:val="28"/>
          <w:szCs w:val="28"/>
        </w:rPr>
        <w:t>- цены (тарифы) на потребляемые субъектом регулирования товары (работы, услуги), установленные регулирующим органом, в случае, если цены на товары (работы, услуги) подлежат государственному регулированию;</w:t>
      </w:r>
    </w:p>
    <w:p w14:paraId="0E9C3087" w14:textId="77777777" w:rsidR="006C2545" w:rsidRPr="006C2545" w:rsidRDefault="006C2545" w:rsidP="006C2545">
      <w:pPr>
        <w:autoSpaceDE w:val="0"/>
        <w:autoSpaceDN w:val="0"/>
        <w:adjustRightInd w:val="0"/>
        <w:ind w:left="284" w:right="-285" w:firstLine="861"/>
        <w:jc w:val="both"/>
        <w:rPr>
          <w:sz w:val="28"/>
          <w:szCs w:val="28"/>
        </w:rPr>
      </w:pPr>
      <w:r w:rsidRPr="006C2545">
        <w:rPr>
          <w:sz w:val="28"/>
          <w:szCs w:val="28"/>
        </w:rPr>
        <w:lastRenderedPageBreak/>
        <w:t xml:space="preserve">- цены, установленные в договорах, в том числе заключенных по результатам проведения торгов и иных закупочных процедур, обеспечивающих целевое и эффективное расходование денежных средств. </w:t>
      </w:r>
    </w:p>
    <w:p w14:paraId="18FE6CFC" w14:textId="77777777" w:rsidR="006C2545" w:rsidRPr="006C2545" w:rsidRDefault="006C2545" w:rsidP="006C2545">
      <w:pPr>
        <w:autoSpaceDE w:val="0"/>
        <w:autoSpaceDN w:val="0"/>
        <w:adjustRightInd w:val="0"/>
        <w:ind w:left="284" w:right="-285" w:firstLine="861"/>
        <w:jc w:val="both"/>
        <w:rPr>
          <w:sz w:val="28"/>
          <w:szCs w:val="28"/>
        </w:rPr>
      </w:pPr>
      <w:r w:rsidRPr="006C2545">
        <w:rPr>
          <w:sz w:val="28"/>
          <w:szCs w:val="28"/>
        </w:rPr>
        <w:t>- прогнозные показатели,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или (при наличии) следующие прогнозные показатели, определенные  в базовом варианте уточненного прогноза социально-экономического развития Российской Федерации  на очередной финансовый год и плановый период:</w:t>
      </w:r>
    </w:p>
    <w:p w14:paraId="73A7AD07" w14:textId="77777777" w:rsidR="006C2545" w:rsidRPr="006C2545" w:rsidRDefault="006C2545" w:rsidP="006C2545">
      <w:pPr>
        <w:autoSpaceDE w:val="0"/>
        <w:autoSpaceDN w:val="0"/>
        <w:adjustRightInd w:val="0"/>
        <w:ind w:left="284" w:right="-285" w:firstLine="861"/>
        <w:jc w:val="both"/>
        <w:rPr>
          <w:sz w:val="28"/>
          <w:szCs w:val="28"/>
        </w:rPr>
      </w:pPr>
      <w:r w:rsidRPr="006C2545">
        <w:rPr>
          <w:sz w:val="28"/>
          <w:szCs w:val="28"/>
        </w:rPr>
        <w:t xml:space="preserve"> индекса потребительских цен (в среднем за год к предыдущему году); </w:t>
      </w:r>
    </w:p>
    <w:p w14:paraId="02A5C934" w14:textId="77777777" w:rsidR="006C2545" w:rsidRPr="006C2545" w:rsidRDefault="006C2545" w:rsidP="006C2545">
      <w:pPr>
        <w:autoSpaceDE w:val="0"/>
        <w:autoSpaceDN w:val="0"/>
        <w:adjustRightInd w:val="0"/>
        <w:ind w:left="284" w:right="-285" w:firstLine="861"/>
        <w:jc w:val="both"/>
        <w:rPr>
          <w:sz w:val="28"/>
          <w:szCs w:val="28"/>
        </w:rPr>
      </w:pPr>
      <w:r w:rsidRPr="006C2545">
        <w:rPr>
          <w:sz w:val="28"/>
          <w:szCs w:val="28"/>
        </w:rPr>
        <w:t xml:space="preserve"> темпа роста цен на электрическую энергию, топливо; </w:t>
      </w:r>
    </w:p>
    <w:p w14:paraId="2D24737C" w14:textId="77777777" w:rsidR="006C2545" w:rsidRPr="006C2545" w:rsidRDefault="006C2545" w:rsidP="006C2545">
      <w:pPr>
        <w:autoSpaceDE w:val="0"/>
        <w:autoSpaceDN w:val="0"/>
        <w:adjustRightInd w:val="0"/>
        <w:ind w:left="284" w:right="-285" w:firstLine="861"/>
        <w:jc w:val="both"/>
        <w:rPr>
          <w:sz w:val="28"/>
          <w:szCs w:val="28"/>
        </w:rPr>
      </w:pPr>
      <w:r w:rsidRPr="006C2545">
        <w:rPr>
          <w:sz w:val="28"/>
          <w:szCs w:val="28"/>
        </w:rPr>
        <w:t xml:space="preserve"> темпа роста цен на капитальное строительство; </w:t>
      </w:r>
    </w:p>
    <w:p w14:paraId="6A6F1A3D" w14:textId="77777777" w:rsidR="006C2545" w:rsidRPr="006C2545" w:rsidRDefault="006C2545" w:rsidP="006C2545">
      <w:pPr>
        <w:autoSpaceDE w:val="0"/>
        <w:autoSpaceDN w:val="0"/>
        <w:adjustRightInd w:val="0"/>
        <w:ind w:left="284" w:right="-285" w:firstLine="861"/>
        <w:jc w:val="both"/>
        <w:rPr>
          <w:sz w:val="28"/>
          <w:szCs w:val="28"/>
        </w:rPr>
      </w:pPr>
      <w:r w:rsidRPr="006C2545">
        <w:rPr>
          <w:sz w:val="28"/>
          <w:szCs w:val="28"/>
        </w:rPr>
        <w:t xml:space="preserve"> темпа роста цен производителей промышленной продукции (без продукции ТЭКа) и </w:t>
      </w:r>
      <w:proofErr w:type="spellStart"/>
      <w:r w:rsidRPr="006C2545">
        <w:rPr>
          <w:sz w:val="28"/>
          <w:szCs w:val="28"/>
        </w:rPr>
        <w:t>пр</w:t>
      </w:r>
      <w:proofErr w:type="spellEnd"/>
      <w:r w:rsidRPr="006C2545">
        <w:rPr>
          <w:sz w:val="28"/>
          <w:szCs w:val="28"/>
        </w:rPr>
        <w:t>;</w:t>
      </w:r>
    </w:p>
    <w:p w14:paraId="434E7DDC" w14:textId="77777777" w:rsidR="006C2545" w:rsidRPr="006C2545" w:rsidRDefault="006C2545" w:rsidP="006C2545">
      <w:pPr>
        <w:autoSpaceDE w:val="0"/>
        <w:autoSpaceDN w:val="0"/>
        <w:adjustRightInd w:val="0"/>
        <w:ind w:left="284" w:right="-285" w:firstLine="861"/>
        <w:jc w:val="both"/>
        <w:rPr>
          <w:sz w:val="28"/>
          <w:szCs w:val="28"/>
        </w:rPr>
      </w:pPr>
      <w:r w:rsidRPr="006C2545">
        <w:rPr>
          <w:sz w:val="28"/>
          <w:szCs w:val="28"/>
        </w:rPr>
        <w:t>- сведения о расходах на приобретаемые товары, работы, услуги, производимых другими субъектами регулирования, оказывающими аналогичные транспортные услуги;</w:t>
      </w:r>
    </w:p>
    <w:p w14:paraId="353F49BF" w14:textId="77777777" w:rsidR="006C2545" w:rsidRPr="006C2545" w:rsidRDefault="006C2545" w:rsidP="006C2545">
      <w:pPr>
        <w:autoSpaceDE w:val="0"/>
        <w:autoSpaceDN w:val="0"/>
        <w:adjustRightInd w:val="0"/>
        <w:ind w:left="284" w:right="-285" w:firstLine="861"/>
        <w:jc w:val="both"/>
        <w:rPr>
          <w:sz w:val="28"/>
          <w:szCs w:val="28"/>
        </w:rPr>
      </w:pPr>
      <w:r w:rsidRPr="006C2545">
        <w:rPr>
          <w:sz w:val="28"/>
          <w:szCs w:val="28"/>
        </w:rPr>
        <w:t>- рыночные цены на потребляемые товары и услуги, сложившиеся в Кемеровской области, сведения о которых предоставляются независимыми специализированными информационно-аналитическими организациями, а также рыночные цены, сложившиеся на организованных торговых площадках, функционирующих на территории Российской Федерации;</w:t>
      </w:r>
    </w:p>
    <w:p w14:paraId="57FD02A5" w14:textId="77777777" w:rsidR="006C2545" w:rsidRPr="006C2545" w:rsidRDefault="006C2545" w:rsidP="006C2545">
      <w:pPr>
        <w:autoSpaceDE w:val="0"/>
        <w:autoSpaceDN w:val="0"/>
        <w:adjustRightInd w:val="0"/>
        <w:ind w:left="284" w:right="-285" w:firstLine="861"/>
        <w:jc w:val="both"/>
        <w:rPr>
          <w:sz w:val="28"/>
          <w:szCs w:val="28"/>
        </w:rPr>
      </w:pPr>
      <w:r w:rsidRPr="006C2545">
        <w:rPr>
          <w:sz w:val="28"/>
          <w:szCs w:val="28"/>
        </w:rPr>
        <w:t>- данные бухгалтерского учета и отчетности субъекта регулирования за предыдущий период регулирования, а также данные, полученные по результатам мероприятий по контролю.</w:t>
      </w:r>
    </w:p>
    <w:p w14:paraId="205B611D" w14:textId="77777777" w:rsidR="006C2545" w:rsidRPr="006C2545" w:rsidRDefault="006C2545" w:rsidP="006C2545">
      <w:pPr>
        <w:ind w:left="284" w:right="-285" w:firstLine="861"/>
        <w:jc w:val="both"/>
        <w:rPr>
          <w:bCs/>
          <w:sz w:val="28"/>
          <w:szCs w:val="28"/>
        </w:rPr>
      </w:pPr>
      <w:r w:rsidRPr="006C2545">
        <w:rPr>
          <w:bCs/>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6CA961F6" w14:textId="77777777" w:rsidR="006C2545" w:rsidRPr="006C2545" w:rsidRDefault="006C2545" w:rsidP="006C2545">
      <w:pPr>
        <w:ind w:left="284" w:right="-285" w:firstLine="861"/>
        <w:jc w:val="both"/>
        <w:rPr>
          <w:bCs/>
          <w:sz w:val="28"/>
          <w:szCs w:val="28"/>
        </w:rPr>
      </w:pPr>
      <w:r w:rsidRPr="006C2545">
        <w:rPr>
          <w:bCs/>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Кузбасса области видам деятельности.</w:t>
      </w:r>
    </w:p>
    <w:p w14:paraId="391FFEB2" w14:textId="77777777" w:rsidR="006C2545" w:rsidRPr="006C2545" w:rsidRDefault="006C2545" w:rsidP="006C2545">
      <w:pPr>
        <w:ind w:left="284" w:right="-285" w:firstLine="861"/>
        <w:jc w:val="both"/>
        <w:rPr>
          <w:bCs/>
          <w:sz w:val="28"/>
        </w:rPr>
      </w:pPr>
      <w:r w:rsidRPr="006C2545">
        <w:rPr>
          <w:bCs/>
          <w:sz w:val="28"/>
        </w:rPr>
        <w:lastRenderedPageBreak/>
        <w:t>Основная деятельность ООО «Мечел-Транс» - деятельность железнодорожного транспорта.</w:t>
      </w:r>
      <w:r w:rsidRPr="006C2545">
        <w:rPr>
          <w:sz w:val="28"/>
          <w:szCs w:val="28"/>
        </w:rPr>
        <w:t xml:space="preserve"> У п</w:t>
      </w:r>
      <w:r w:rsidRPr="006C2545">
        <w:rPr>
          <w:bCs/>
          <w:sz w:val="28"/>
        </w:rPr>
        <w:t>редприятия в собственности 4 локомотива, в том числе 3 локомотива серии ТЭМ-2 и 1 локомотив серии ТЭМ-18, протяженность пути составляет 13,758 км.</w:t>
      </w:r>
      <w:r w:rsidRPr="006C2545">
        <w:rPr>
          <w:bCs/>
          <w:color w:val="FF0000"/>
          <w:sz w:val="28"/>
        </w:rPr>
        <w:t xml:space="preserve"> </w:t>
      </w:r>
      <w:r w:rsidRPr="006C2545">
        <w:rPr>
          <w:bCs/>
          <w:sz w:val="28"/>
        </w:rPr>
        <w:t xml:space="preserve">На период регулирования организация планирует оказывать услуги  Томь-Усинской ГРЭС. </w:t>
      </w:r>
    </w:p>
    <w:p w14:paraId="1B7AD4E6" w14:textId="77777777" w:rsidR="006C2545" w:rsidRPr="006C2545" w:rsidRDefault="006C2545" w:rsidP="006C2545">
      <w:pPr>
        <w:ind w:left="284" w:right="-285" w:firstLine="861"/>
        <w:jc w:val="both"/>
        <w:rPr>
          <w:bCs/>
          <w:sz w:val="28"/>
        </w:rPr>
      </w:pPr>
      <w:r w:rsidRPr="006C2545">
        <w:rPr>
          <w:bCs/>
          <w:sz w:val="28"/>
        </w:rPr>
        <w:t xml:space="preserve">Объемы транспортных услуг на период регулирования приняты в следующих объемах: </w:t>
      </w:r>
    </w:p>
    <w:p w14:paraId="5246340D" w14:textId="77777777" w:rsidR="006C2545" w:rsidRPr="006C2545" w:rsidRDefault="006C2545" w:rsidP="006C2545">
      <w:pPr>
        <w:ind w:left="284" w:right="-285" w:firstLine="720"/>
        <w:jc w:val="both"/>
        <w:rPr>
          <w:bCs/>
          <w:sz w:val="28"/>
        </w:rPr>
      </w:pPr>
      <w:r w:rsidRPr="006C2545">
        <w:rPr>
          <w:bCs/>
          <w:sz w:val="28"/>
        </w:rPr>
        <w:t xml:space="preserve"> - Объемы перевозки грузов – 3222,0 тонн. </w:t>
      </w:r>
    </w:p>
    <w:p w14:paraId="6A47AEE9" w14:textId="77777777" w:rsidR="006C2545" w:rsidRPr="006C2545" w:rsidRDefault="006C2545" w:rsidP="006C2545">
      <w:pPr>
        <w:ind w:left="284" w:right="-285" w:firstLine="709"/>
        <w:jc w:val="both"/>
        <w:rPr>
          <w:sz w:val="28"/>
          <w:szCs w:val="28"/>
        </w:rPr>
      </w:pPr>
      <w:r w:rsidRPr="006C2545">
        <w:rPr>
          <w:bCs/>
          <w:sz w:val="28"/>
        </w:rPr>
        <w:t xml:space="preserve"> - Объемы по маневровой работе локомотива – 63,95 </w:t>
      </w:r>
      <w:proofErr w:type="spellStart"/>
      <w:r w:rsidRPr="006C2545">
        <w:rPr>
          <w:bCs/>
          <w:sz w:val="28"/>
        </w:rPr>
        <w:t>локомотиво</w:t>
      </w:r>
      <w:proofErr w:type="spellEnd"/>
      <w:r w:rsidRPr="006C2545">
        <w:rPr>
          <w:bCs/>
          <w:sz w:val="28"/>
        </w:rPr>
        <w:t xml:space="preserve">-часов. </w:t>
      </w:r>
    </w:p>
    <w:p w14:paraId="5B0E18D4" w14:textId="77777777" w:rsidR="006C2545" w:rsidRPr="006C2545" w:rsidRDefault="006C2545" w:rsidP="006C2545">
      <w:pPr>
        <w:ind w:left="284" w:right="-285" w:firstLine="720"/>
        <w:jc w:val="both"/>
        <w:rPr>
          <w:bCs/>
          <w:sz w:val="28"/>
        </w:rPr>
      </w:pPr>
      <w:r w:rsidRPr="006C2545">
        <w:rPr>
          <w:rFonts w:hint="eastAsia"/>
          <w:color w:val="000000"/>
          <w:sz w:val="28"/>
          <w:szCs w:val="28"/>
        </w:rPr>
        <w:t>При</w:t>
      </w:r>
      <w:r w:rsidRPr="006C2545">
        <w:rPr>
          <w:color w:val="000000"/>
          <w:sz w:val="28"/>
          <w:szCs w:val="28"/>
        </w:rPr>
        <w:t xml:space="preserve"> </w:t>
      </w:r>
      <w:r w:rsidRPr="006C2545">
        <w:rPr>
          <w:rFonts w:hint="eastAsia"/>
          <w:color w:val="000000"/>
          <w:sz w:val="28"/>
          <w:szCs w:val="28"/>
        </w:rPr>
        <w:t>прогнозировании</w:t>
      </w:r>
      <w:r w:rsidRPr="006C2545">
        <w:rPr>
          <w:color w:val="000000"/>
          <w:sz w:val="28"/>
          <w:szCs w:val="28"/>
        </w:rPr>
        <w:t xml:space="preserve"> </w:t>
      </w:r>
      <w:r w:rsidRPr="006C2545">
        <w:rPr>
          <w:rFonts w:hint="eastAsia"/>
          <w:color w:val="000000"/>
          <w:sz w:val="28"/>
          <w:szCs w:val="28"/>
        </w:rPr>
        <w:t>объемо</w:t>
      </w:r>
      <w:r w:rsidRPr="006C2545">
        <w:rPr>
          <w:color w:val="000000"/>
          <w:sz w:val="28"/>
          <w:szCs w:val="28"/>
        </w:rPr>
        <w:t xml:space="preserve">в на услуги </w:t>
      </w:r>
      <w:r w:rsidRPr="006C2545">
        <w:rPr>
          <w:rFonts w:hint="eastAsia"/>
          <w:color w:val="000000"/>
          <w:sz w:val="28"/>
          <w:szCs w:val="28"/>
        </w:rPr>
        <w:t>на</w:t>
      </w:r>
      <w:r w:rsidRPr="006C2545">
        <w:rPr>
          <w:color w:val="000000"/>
          <w:sz w:val="28"/>
          <w:szCs w:val="28"/>
        </w:rPr>
        <w:t xml:space="preserve"> </w:t>
      </w:r>
      <w:r w:rsidRPr="006C2545">
        <w:rPr>
          <w:rFonts w:hint="eastAsia"/>
          <w:color w:val="000000"/>
          <w:sz w:val="28"/>
          <w:szCs w:val="28"/>
        </w:rPr>
        <w:t>расчетный</w:t>
      </w:r>
      <w:r w:rsidRPr="006C2545">
        <w:rPr>
          <w:color w:val="000000"/>
          <w:sz w:val="28"/>
          <w:szCs w:val="28"/>
        </w:rPr>
        <w:t xml:space="preserve"> </w:t>
      </w:r>
      <w:r w:rsidRPr="006C2545">
        <w:rPr>
          <w:rFonts w:hint="eastAsia"/>
          <w:color w:val="000000"/>
          <w:sz w:val="28"/>
          <w:szCs w:val="28"/>
        </w:rPr>
        <w:t>период</w:t>
      </w:r>
      <w:r w:rsidRPr="006C2545">
        <w:rPr>
          <w:color w:val="000000"/>
          <w:sz w:val="28"/>
          <w:szCs w:val="28"/>
        </w:rPr>
        <w:t xml:space="preserve"> специалист </w:t>
      </w:r>
      <w:r w:rsidRPr="006C2545">
        <w:rPr>
          <w:bCs/>
          <w:color w:val="000000"/>
          <w:sz w:val="28"/>
        </w:rPr>
        <w:t xml:space="preserve">исходил из данных </w:t>
      </w:r>
      <w:r w:rsidRPr="006C2545">
        <w:rPr>
          <w:rFonts w:hint="eastAsia"/>
          <w:bCs/>
          <w:color w:val="000000"/>
          <w:sz w:val="28"/>
        </w:rPr>
        <w:t>о</w:t>
      </w:r>
      <w:r w:rsidRPr="006C2545">
        <w:rPr>
          <w:bCs/>
          <w:color w:val="000000"/>
          <w:sz w:val="28"/>
        </w:rPr>
        <w:t xml:space="preserve"> </w:t>
      </w:r>
      <w:r w:rsidRPr="006C2545">
        <w:rPr>
          <w:rFonts w:hint="eastAsia"/>
          <w:bCs/>
          <w:color w:val="000000"/>
          <w:sz w:val="28"/>
        </w:rPr>
        <w:t>фактических</w:t>
      </w:r>
      <w:r w:rsidRPr="006C2545">
        <w:rPr>
          <w:bCs/>
          <w:color w:val="000000"/>
          <w:sz w:val="28"/>
        </w:rPr>
        <w:t xml:space="preserve"> </w:t>
      </w:r>
      <w:r w:rsidRPr="006C2545">
        <w:rPr>
          <w:rFonts w:hint="eastAsia"/>
          <w:bCs/>
          <w:color w:val="000000"/>
          <w:sz w:val="28"/>
        </w:rPr>
        <w:t>объемах</w:t>
      </w:r>
      <w:r w:rsidRPr="006C2545">
        <w:rPr>
          <w:bCs/>
          <w:color w:val="000000"/>
          <w:sz w:val="28"/>
        </w:rPr>
        <w:t xml:space="preserve"> </w:t>
      </w:r>
      <w:r w:rsidRPr="006C2545">
        <w:rPr>
          <w:rFonts w:hint="eastAsia"/>
          <w:bCs/>
          <w:color w:val="000000"/>
          <w:sz w:val="28"/>
        </w:rPr>
        <w:t>транспортных</w:t>
      </w:r>
      <w:r w:rsidRPr="006C2545">
        <w:rPr>
          <w:bCs/>
          <w:color w:val="000000"/>
          <w:sz w:val="28"/>
        </w:rPr>
        <w:t xml:space="preserve"> </w:t>
      </w:r>
      <w:r w:rsidRPr="006C2545">
        <w:rPr>
          <w:rFonts w:hint="eastAsia"/>
          <w:bCs/>
          <w:color w:val="000000"/>
          <w:sz w:val="28"/>
        </w:rPr>
        <w:t>услуг</w:t>
      </w:r>
      <w:r w:rsidRPr="006C2545">
        <w:rPr>
          <w:bCs/>
          <w:color w:val="000000"/>
          <w:sz w:val="28"/>
        </w:rPr>
        <w:t xml:space="preserve"> </w:t>
      </w:r>
      <w:r w:rsidRPr="006C2545">
        <w:rPr>
          <w:rFonts w:hint="eastAsia"/>
          <w:bCs/>
          <w:color w:val="000000"/>
          <w:sz w:val="28"/>
        </w:rPr>
        <w:t>и</w:t>
      </w:r>
      <w:r w:rsidRPr="006C2545">
        <w:rPr>
          <w:bCs/>
          <w:color w:val="000000"/>
          <w:sz w:val="28"/>
        </w:rPr>
        <w:t xml:space="preserve"> </w:t>
      </w:r>
      <w:r w:rsidRPr="006C2545">
        <w:rPr>
          <w:rFonts w:hint="eastAsia"/>
          <w:bCs/>
          <w:color w:val="000000"/>
          <w:sz w:val="28"/>
        </w:rPr>
        <w:t>их</w:t>
      </w:r>
      <w:r w:rsidRPr="006C2545">
        <w:rPr>
          <w:bCs/>
          <w:color w:val="000000"/>
          <w:sz w:val="28"/>
        </w:rPr>
        <w:t xml:space="preserve"> </w:t>
      </w:r>
      <w:r w:rsidRPr="006C2545">
        <w:rPr>
          <w:rFonts w:hint="eastAsia"/>
          <w:bCs/>
          <w:color w:val="000000"/>
          <w:sz w:val="28"/>
        </w:rPr>
        <w:t>динамике</w:t>
      </w:r>
      <w:r w:rsidRPr="006C2545">
        <w:rPr>
          <w:bCs/>
          <w:color w:val="000000"/>
          <w:sz w:val="28"/>
        </w:rPr>
        <w:t xml:space="preserve"> </w:t>
      </w:r>
      <w:r w:rsidRPr="006C2545">
        <w:rPr>
          <w:rFonts w:hint="eastAsia"/>
          <w:bCs/>
          <w:color w:val="000000"/>
          <w:sz w:val="28"/>
        </w:rPr>
        <w:t>за</w:t>
      </w:r>
      <w:r w:rsidRPr="006C2545">
        <w:rPr>
          <w:bCs/>
          <w:color w:val="000000"/>
          <w:sz w:val="28"/>
        </w:rPr>
        <w:t xml:space="preserve"> </w:t>
      </w:r>
      <w:r w:rsidRPr="006C2545">
        <w:rPr>
          <w:rFonts w:hint="eastAsia"/>
          <w:bCs/>
          <w:color w:val="000000"/>
          <w:sz w:val="28"/>
        </w:rPr>
        <w:t>прошедшие</w:t>
      </w:r>
      <w:r w:rsidRPr="006C2545">
        <w:rPr>
          <w:bCs/>
          <w:color w:val="000000"/>
          <w:sz w:val="28"/>
        </w:rPr>
        <w:t xml:space="preserve"> </w:t>
      </w:r>
      <w:r w:rsidRPr="006C2545">
        <w:rPr>
          <w:rFonts w:hint="eastAsia"/>
          <w:bCs/>
          <w:color w:val="000000"/>
          <w:sz w:val="28"/>
        </w:rPr>
        <w:t>три</w:t>
      </w:r>
      <w:r w:rsidRPr="006C2545">
        <w:rPr>
          <w:bCs/>
          <w:color w:val="000000"/>
          <w:sz w:val="28"/>
        </w:rPr>
        <w:t xml:space="preserve"> </w:t>
      </w:r>
      <w:r w:rsidRPr="006C2545">
        <w:rPr>
          <w:rFonts w:hint="eastAsia"/>
          <w:bCs/>
          <w:color w:val="000000"/>
          <w:sz w:val="28"/>
        </w:rPr>
        <w:t>года</w:t>
      </w:r>
      <w:r w:rsidRPr="006C2545">
        <w:rPr>
          <w:bCs/>
          <w:color w:val="000000"/>
          <w:sz w:val="28"/>
        </w:rPr>
        <w:t xml:space="preserve"> согласно пункту 7.1  Методических рекомендаций.</w:t>
      </w:r>
    </w:p>
    <w:p w14:paraId="46DB6457" w14:textId="77777777" w:rsidR="006C2545" w:rsidRPr="006C2545" w:rsidRDefault="006C2545" w:rsidP="006C2545">
      <w:pPr>
        <w:ind w:left="284" w:right="-285" w:firstLine="720"/>
        <w:jc w:val="both"/>
        <w:rPr>
          <w:bCs/>
          <w:sz w:val="28"/>
        </w:rPr>
      </w:pPr>
      <w:r w:rsidRPr="006C2545">
        <w:rPr>
          <w:bCs/>
          <w:sz w:val="28"/>
        </w:rPr>
        <w:t xml:space="preserve"> </w:t>
      </w:r>
    </w:p>
    <w:p w14:paraId="69A549F3" w14:textId="77777777" w:rsidR="006C2545" w:rsidRPr="006C2545" w:rsidRDefault="006C2545" w:rsidP="006C2545">
      <w:pPr>
        <w:ind w:left="284" w:right="-285" w:firstLine="720"/>
        <w:jc w:val="both"/>
        <w:rPr>
          <w:sz w:val="28"/>
          <w:szCs w:val="28"/>
        </w:rPr>
      </w:pPr>
      <w:r w:rsidRPr="006C2545">
        <w:rPr>
          <w:sz w:val="28"/>
          <w:szCs w:val="28"/>
        </w:rPr>
        <w:t>Величина экономически обоснованных расходов на регулируемый период  по предложению организации составляет 214 703,69 тыс. руб., из них  на</w:t>
      </w:r>
      <w:r w:rsidRPr="006C2545">
        <w:rPr>
          <w:color w:val="FF0000"/>
          <w:sz w:val="28"/>
          <w:szCs w:val="28"/>
        </w:rPr>
        <w:t xml:space="preserve"> </w:t>
      </w:r>
      <w:r w:rsidRPr="006C2545">
        <w:rPr>
          <w:sz w:val="28"/>
          <w:szCs w:val="28"/>
        </w:rPr>
        <w:t>перевозку грузов 214 448,78 тыс. руб., на маневровую работу локомотива  254,91 </w:t>
      </w:r>
      <w:proofErr w:type="spellStart"/>
      <w:r w:rsidRPr="006C2545">
        <w:rPr>
          <w:sz w:val="28"/>
          <w:szCs w:val="28"/>
        </w:rPr>
        <w:t>тыс.руб</w:t>
      </w:r>
      <w:proofErr w:type="spellEnd"/>
      <w:r w:rsidRPr="006C2545">
        <w:rPr>
          <w:sz w:val="28"/>
          <w:szCs w:val="28"/>
        </w:rPr>
        <w:t xml:space="preserve">. </w:t>
      </w:r>
    </w:p>
    <w:p w14:paraId="0512E225" w14:textId="77777777" w:rsidR="006C2545" w:rsidRPr="006C2545" w:rsidRDefault="006C2545" w:rsidP="006C2545">
      <w:pPr>
        <w:ind w:left="284" w:right="-285" w:firstLine="720"/>
        <w:jc w:val="both"/>
        <w:rPr>
          <w:sz w:val="28"/>
          <w:szCs w:val="28"/>
        </w:rPr>
      </w:pPr>
      <w:r w:rsidRPr="006C2545">
        <w:rPr>
          <w:sz w:val="28"/>
          <w:szCs w:val="28"/>
        </w:rPr>
        <w:t>При проведении анализа экономической обоснованности, представленных для расчёта тарифов материалов, специалист считает экономически обоснованными расходы по статьям затрат учесть на следующем уровне:</w:t>
      </w:r>
    </w:p>
    <w:p w14:paraId="407A6A60" w14:textId="77777777" w:rsidR="006C2545" w:rsidRPr="006C2545" w:rsidRDefault="006C2545" w:rsidP="005331F8">
      <w:pPr>
        <w:numPr>
          <w:ilvl w:val="0"/>
          <w:numId w:val="10"/>
        </w:numPr>
        <w:ind w:left="284" w:right="-285" w:firstLine="709"/>
        <w:jc w:val="both"/>
        <w:rPr>
          <w:sz w:val="28"/>
          <w:szCs w:val="28"/>
        </w:rPr>
      </w:pPr>
      <w:bookmarkStart w:id="36" w:name="_Hlk529871800"/>
      <w:bookmarkStart w:id="37" w:name="_Hlk1658512"/>
      <w:r w:rsidRPr="006C2545">
        <w:rPr>
          <w:sz w:val="28"/>
          <w:szCs w:val="28"/>
        </w:rPr>
        <w:t xml:space="preserve">Расходы на оплату труда ООО «Мечел-Транс» предлагает принять в размере 48 281,80 тыс. руб. </w:t>
      </w:r>
    </w:p>
    <w:p w14:paraId="334FC2E9" w14:textId="77777777" w:rsidR="006C2545" w:rsidRPr="006C2545" w:rsidRDefault="006C2545" w:rsidP="006C2545">
      <w:pPr>
        <w:ind w:left="426" w:right="-285" w:firstLine="1134"/>
        <w:jc w:val="both"/>
        <w:rPr>
          <w:sz w:val="28"/>
          <w:szCs w:val="28"/>
        </w:rPr>
      </w:pPr>
      <w:r w:rsidRPr="006C2545">
        <w:rPr>
          <w:sz w:val="28"/>
          <w:szCs w:val="28"/>
        </w:rPr>
        <w:t>В обоснование расходов организацией представлены штатные расписания</w:t>
      </w:r>
      <w:r w:rsidRPr="006C2545">
        <w:rPr>
          <w:color w:val="FF0000"/>
          <w:sz w:val="28"/>
          <w:szCs w:val="28"/>
        </w:rPr>
        <w:t xml:space="preserve"> </w:t>
      </w:r>
      <w:r w:rsidRPr="006C2545">
        <w:rPr>
          <w:sz w:val="28"/>
          <w:szCs w:val="28"/>
        </w:rPr>
        <w:t>(Т3 стр.193-202),</w:t>
      </w:r>
      <w:r w:rsidRPr="006C2545">
        <w:rPr>
          <w:color w:val="FF0000"/>
          <w:sz w:val="28"/>
          <w:szCs w:val="28"/>
        </w:rPr>
        <w:t xml:space="preserve"> </w:t>
      </w:r>
      <w:proofErr w:type="spellStart"/>
      <w:r w:rsidRPr="006C2545">
        <w:rPr>
          <w:sz w:val="28"/>
          <w:szCs w:val="28"/>
        </w:rPr>
        <w:t>оборотно</w:t>
      </w:r>
      <w:proofErr w:type="spellEnd"/>
      <w:r w:rsidRPr="006C2545">
        <w:rPr>
          <w:sz w:val="28"/>
          <w:szCs w:val="28"/>
        </w:rPr>
        <w:t>-сальдовая ведомость  за 2021 год, расчетные таблицы «Расходы на оплату труда за отчетный и расчетный периоды регулирования», статистическая форма № П-4.</w:t>
      </w:r>
    </w:p>
    <w:p w14:paraId="15F53CEA" w14:textId="77777777" w:rsidR="006C2545" w:rsidRPr="006C2545" w:rsidRDefault="006C2545" w:rsidP="006C2545">
      <w:pPr>
        <w:ind w:left="284" w:right="-285" w:firstLine="993"/>
        <w:jc w:val="both"/>
        <w:rPr>
          <w:sz w:val="28"/>
          <w:szCs w:val="28"/>
        </w:rPr>
      </w:pPr>
      <w:r w:rsidRPr="006C2545">
        <w:rPr>
          <w:sz w:val="28"/>
          <w:szCs w:val="28"/>
        </w:rPr>
        <w:t>Численность предлагается принять в составе</w:t>
      </w:r>
      <w:r w:rsidRPr="006C2545">
        <w:rPr>
          <w:color w:val="FF0000"/>
          <w:sz w:val="28"/>
          <w:szCs w:val="28"/>
        </w:rPr>
        <w:t xml:space="preserve"> </w:t>
      </w:r>
      <w:r w:rsidRPr="006C2545">
        <w:rPr>
          <w:sz w:val="28"/>
          <w:szCs w:val="28"/>
        </w:rPr>
        <w:t>99 единиц,                          средняя   заработная плата – 40 641,25 руб.</w:t>
      </w:r>
    </w:p>
    <w:p w14:paraId="7C2E8F6E" w14:textId="77777777" w:rsidR="006C2545" w:rsidRPr="006C2545" w:rsidRDefault="006C2545" w:rsidP="006C2545">
      <w:pPr>
        <w:ind w:left="284" w:right="-285" w:firstLine="861"/>
        <w:jc w:val="both"/>
        <w:rPr>
          <w:bCs/>
          <w:sz w:val="28"/>
          <w:szCs w:val="28"/>
          <w:lang w:eastAsia="x-none"/>
        </w:rPr>
      </w:pPr>
      <w:r w:rsidRPr="006C2545">
        <w:rPr>
          <w:bCs/>
          <w:sz w:val="28"/>
          <w:szCs w:val="28"/>
          <w:lang w:eastAsia="x-none"/>
        </w:rPr>
        <w:t xml:space="preserve">Численность основного </w:t>
      </w:r>
      <w:r w:rsidRPr="006C2545">
        <w:rPr>
          <w:sz w:val="28"/>
          <w:szCs w:val="28"/>
          <w:lang w:val="x-none" w:eastAsia="x-none"/>
        </w:rPr>
        <w:t>производственного персонала на регулируемый период определяется на основании фактической расстановки основного производственного персонала за отчетный период, корректируется с учетом анализа планируемых на регулируемый период объемов работ, изменения технологии и т.п., при этом полученные показатели не должны превышать нормативных значений.</w:t>
      </w:r>
    </w:p>
    <w:p w14:paraId="21417888" w14:textId="77777777" w:rsidR="006C2545" w:rsidRPr="006C2545" w:rsidRDefault="006C2545" w:rsidP="006C2545">
      <w:pPr>
        <w:ind w:left="284" w:right="-285" w:firstLine="861"/>
        <w:jc w:val="both"/>
        <w:rPr>
          <w:sz w:val="28"/>
          <w:szCs w:val="28"/>
        </w:rPr>
      </w:pPr>
      <w:r w:rsidRPr="006C2545">
        <w:rPr>
          <w:sz w:val="28"/>
          <w:szCs w:val="28"/>
        </w:rPr>
        <w:t xml:space="preserve">Специалист предлагает принять численность предприятия в составе 94 единицы по факту 2021 за исключением 5 </w:t>
      </w:r>
      <w:proofErr w:type="spellStart"/>
      <w:r w:rsidRPr="006C2545">
        <w:rPr>
          <w:sz w:val="28"/>
          <w:szCs w:val="28"/>
        </w:rPr>
        <w:t>осмоторщиков</w:t>
      </w:r>
      <w:proofErr w:type="spellEnd"/>
      <w:r w:rsidRPr="006C2545">
        <w:rPr>
          <w:sz w:val="28"/>
          <w:szCs w:val="28"/>
        </w:rPr>
        <w:t xml:space="preserve"> вагонов, так как данные должности не относятся на регулируемую деятельность. Предлагаемое организацией на период регулирования увеличение численности сотрудников (4 приемосдатчика груза и багажа, рабочий </w:t>
      </w:r>
      <w:proofErr w:type="spellStart"/>
      <w:r w:rsidRPr="006C2545">
        <w:rPr>
          <w:sz w:val="28"/>
          <w:szCs w:val="28"/>
        </w:rPr>
        <w:t>ремстройгруппы</w:t>
      </w:r>
      <w:proofErr w:type="spellEnd"/>
      <w:r w:rsidRPr="006C2545">
        <w:rPr>
          <w:sz w:val="28"/>
          <w:szCs w:val="28"/>
        </w:rPr>
        <w:t xml:space="preserve">), специалист предлагает не принимать, так как предлагаемая организацией численность </w:t>
      </w:r>
      <w:r w:rsidRPr="006C2545">
        <w:rPr>
          <w:sz w:val="28"/>
          <w:szCs w:val="28"/>
        </w:rPr>
        <w:lastRenderedPageBreak/>
        <w:t xml:space="preserve">превышает представленную организацией в расчетах нормативную численность приемосдатчиков и рабочих </w:t>
      </w:r>
      <w:proofErr w:type="spellStart"/>
      <w:r w:rsidRPr="006C2545">
        <w:rPr>
          <w:sz w:val="28"/>
          <w:szCs w:val="28"/>
        </w:rPr>
        <w:t>ремстройгруппы</w:t>
      </w:r>
      <w:proofErr w:type="spellEnd"/>
      <w:r w:rsidRPr="006C2545">
        <w:rPr>
          <w:sz w:val="28"/>
          <w:szCs w:val="28"/>
        </w:rPr>
        <w:t>. Организацией представлен расчет нормативной численности работников, занятых на перевозке грузов для ОАО «</w:t>
      </w:r>
      <w:r w:rsidRPr="006C2545">
        <w:rPr>
          <w:bCs/>
          <w:sz w:val="28"/>
        </w:rPr>
        <w:t>Томь-Усинской ГРЭС», обоснования о</w:t>
      </w:r>
      <w:r w:rsidRPr="006C2545">
        <w:rPr>
          <w:sz w:val="28"/>
          <w:szCs w:val="28"/>
        </w:rPr>
        <w:t xml:space="preserve"> необходимости увеличения численности (доп. материалы, письмо от организации).  </w:t>
      </w:r>
    </w:p>
    <w:p w14:paraId="67B9BFC3" w14:textId="77777777" w:rsidR="006C2545" w:rsidRPr="006C2545" w:rsidRDefault="006C2545" w:rsidP="006C2545">
      <w:pPr>
        <w:ind w:left="284" w:right="-285" w:firstLine="993"/>
        <w:jc w:val="both"/>
        <w:rPr>
          <w:sz w:val="28"/>
          <w:szCs w:val="28"/>
        </w:rPr>
      </w:pPr>
      <w:r w:rsidRPr="006C2545">
        <w:rPr>
          <w:bCs/>
          <w:sz w:val="28"/>
          <w:szCs w:val="28"/>
        </w:rPr>
        <w:t xml:space="preserve">В отчетном периоде средняя заработная плата составила 34397,86 руб., на период регулирования организацией заявлена среднемесячная заработная плата 40641,25 руб., рост к факту 2021 года 18,2%, что превышает индекс ИПЦ Минэкономразвития России на 2022 год 13,9%. </w:t>
      </w:r>
      <w:r w:rsidRPr="006C2545">
        <w:rPr>
          <w:sz w:val="28"/>
          <w:szCs w:val="28"/>
        </w:rPr>
        <w:t>С целью соблюдения баланса интересов специалист предлагает принять среднемесячную заработную плату по факту 2021 года с учетом прогнозных индексов Минэкономразвития России 113,9 % на 2022 год. Среднемесячная заработная плата составит - 39179,17 руб.</w:t>
      </w:r>
    </w:p>
    <w:p w14:paraId="5BFE8B2F" w14:textId="77777777" w:rsidR="006C2545" w:rsidRPr="006C2545" w:rsidRDefault="006C2545" w:rsidP="006C2545">
      <w:pPr>
        <w:tabs>
          <w:tab w:val="left" w:pos="1276"/>
        </w:tabs>
        <w:ind w:left="284" w:right="-285" w:firstLine="861"/>
        <w:jc w:val="both"/>
        <w:rPr>
          <w:bCs/>
          <w:sz w:val="28"/>
          <w:szCs w:val="28"/>
        </w:rPr>
      </w:pPr>
      <w:r w:rsidRPr="006C2545">
        <w:rPr>
          <w:bCs/>
          <w:sz w:val="28"/>
          <w:szCs w:val="28"/>
        </w:rPr>
        <w:t>Согласно п. 4.3. Методических рекомендаций № 139 в  статье затрат фонд оплаты труда учитываются затраты на оплату труда и налоги и сборы с фонда оплаты труда  основного производственного персонала, занятого в работах по транспортировке грузов по подъездным железнодорожным путям, а также    по обслуживанию подвижного состава и подъездных железнодорожных путей, в том числе: машинистов локомотивов, помощников машинистов, составителей</w:t>
      </w:r>
      <w:r w:rsidRPr="006C2545">
        <w:rPr>
          <w:bCs/>
          <w:color w:val="FF0000"/>
          <w:sz w:val="28"/>
          <w:szCs w:val="28"/>
        </w:rPr>
        <w:t xml:space="preserve"> </w:t>
      </w:r>
      <w:r w:rsidRPr="006C2545">
        <w:rPr>
          <w:bCs/>
          <w:sz w:val="28"/>
          <w:szCs w:val="28"/>
        </w:rPr>
        <w:t>поездов, приемосдатчиков, рабочих, занятых ремонтом и техобслуживанием локомотивов, монтеров пути, стрелочников, прочего производственного персонала.</w:t>
      </w:r>
    </w:p>
    <w:p w14:paraId="4F2E60C4" w14:textId="77777777" w:rsidR="006C2545" w:rsidRPr="006C2545" w:rsidRDefault="006C2545" w:rsidP="006C2545">
      <w:pPr>
        <w:ind w:left="284" w:right="-285" w:firstLine="851"/>
        <w:jc w:val="both"/>
        <w:rPr>
          <w:sz w:val="28"/>
          <w:szCs w:val="28"/>
          <w:lang w:eastAsia="x-none"/>
        </w:rPr>
      </w:pPr>
      <w:r w:rsidRPr="006C2545">
        <w:rPr>
          <w:sz w:val="28"/>
          <w:szCs w:val="28"/>
          <w:lang w:val="x-none" w:eastAsia="x-none"/>
        </w:rPr>
        <w:t>Расходы на оплату труда  на период регулирования</w:t>
      </w:r>
      <w:r w:rsidRPr="006C2545">
        <w:rPr>
          <w:sz w:val="28"/>
          <w:szCs w:val="28"/>
          <w:lang w:eastAsia="x-none"/>
        </w:rPr>
        <w:t xml:space="preserve"> специалист предлагает принять </w:t>
      </w:r>
      <w:r w:rsidRPr="006C2545">
        <w:rPr>
          <w:sz w:val="28"/>
          <w:szCs w:val="28"/>
          <w:lang w:val="x-none" w:eastAsia="x-none"/>
        </w:rPr>
        <w:t xml:space="preserve"> </w:t>
      </w:r>
      <w:r w:rsidRPr="006C2545">
        <w:rPr>
          <w:sz w:val="28"/>
          <w:szCs w:val="28"/>
          <w:lang w:eastAsia="x-none"/>
        </w:rPr>
        <w:t xml:space="preserve">с </w:t>
      </w:r>
      <w:r w:rsidRPr="006C2545">
        <w:rPr>
          <w:sz w:val="28"/>
          <w:szCs w:val="28"/>
          <w:lang w:val="x-none" w:eastAsia="x-none"/>
        </w:rPr>
        <w:t>учетом численности и среднемесячной заработной платы</w:t>
      </w:r>
      <w:r w:rsidRPr="006C2545">
        <w:rPr>
          <w:sz w:val="28"/>
          <w:szCs w:val="28"/>
          <w:lang w:eastAsia="x-none"/>
        </w:rPr>
        <w:t xml:space="preserve"> в размере 44194,10 тыс. руб., в том числе по видам деятельности:</w:t>
      </w:r>
    </w:p>
    <w:p w14:paraId="41431F1D" w14:textId="77777777" w:rsidR="006C2545" w:rsidRPr="006C2545" w:rsidRDefault="006C2545" w:rsidP="006C2545">
      <w:pPr>
        <w:ind w:left="284" w:right="-285" w:firstLine="720"/>
        <w:jc w:val="both"/>
        <w:rPr>
          <w:sz w:val="28"/>
          <w:szCs w:val="28"/>
        </w:rPr>
      </w:pPr>
      <w:r w:rsidRPr="006C2545">
        <w:rPr>
          <w:sz w:val="28"/>
          <w:szCs w:val="28"/>
        </w:rPr>
        <w:t xml:space="preserve">по перевозке грузов, подаче, уборке вагонов – 44 138,41 тыс. руб., по маневровой работе локомотива – 55,88 </w:t>
      </w:r>
      <w:proofErr w:type="spellStart"/>
      <w:r w:rsidRPr="006C2545">
        <w:rPr>
          <w:sz w:val="28"/>
          <w:szCs w:val="28"/>
        </w:rPr>
        <w:t>тыс.руб</w:t>
      </w:r>
      <w:proofErr w:type="spellEnd"/>
      <w:r w:rsidRPr="006C2545">
        <w:rPr>
          <w:sz w:val="28"/>
          <w:szCs w:val="28"/>
        </w:rPr>
        <w:t xml:space="preserve">. </w:t>
      </w:r>
    </w:p>
    <w:bookmarkEnd w:id="36"/>
    <w:bookmarkEnd w:id="37"/>
    <w:p w14:paraId="470D6231" w14:textId="77777777" w:rsidR="006C2545" w:rsidRPr="006C2545" w:rsidRDefault="006C2545" w:rsidP="006C2545">
      <w:pPr>
        <w:ind w:left="284" w:right="-285" w:firstLine="709"/>
        <w:jc w:val="both"/>
        <w:rPr>
          <w:sz w:val="28"/>
          <w:szCs w:val="28"/>
        </w:rPr>
      </w:pPr>
      <w:r w:rsidRPr="006C2545">
        <w:rPr>
          <w:sz w:val="28"/>
          <w:szCs w:val="28"/>
        </w:rPr>
        <w:t xml:space="preserve">2. Расходы на налоги и сборы ООО «Мечел-Транс» предлагает принять в размере 14677,67 тыс. руб. По видам деятельности: по перевозке грузов, подаче, уборке вагонов – 14655,65 </w:t>
      </w:r>
      <w:proofErr w:type="spellStart"/>
      <w:r w:rsidRPr="006C2545">
        <w:rPr>
          <w:sz w:val="28"/>
          <w:szCs w:val="28"/>
        </w:rPr>
        <w:t>тыс.руб</w:t>
      </w:r>
      <w:proofErr w:type="spellEnd"/>
      <w:r w:rsidRPr="006C2545">
        <w:rPr>
          <w:sz w:val="28"/>
          <w:szCs w:val="28"/>
        </w:rPr>
        <w:t>., маневровой работе локомотива – 22,02 </w:t>
      </w:r>
      <w:proofErr w:type="spellStart"/>
      <w:r w:rsidRPr="006C2545">
        <w:rPr>
          <w:sz w:val="28"/>
          <w:szCs w:val="28"/>
        </w:rPr>
        <w:t>тыс.руб</w:t>
      </w:r>
      <w:proofErr w:type="spellEnd"/>
      <w:r w:rsidRPr="006C2545">
        <w:rPr>
          <w:sz w:val="28"/>
          <w:szCs w:val="28"/>
        </w:rPr>
        <w:t xml:space="preserve">. </w:t>
      </w:r>
    </w:p>
    <w:p w14:paraId="677CD6A7" w14:textId="77777777" w:rsidR="006C2545" w:rsidRPr="006C2545" w:rsidRDefault="006C2545" w:rsidP="006C2545">
      <w:pPr>
        <w:ind w:left="284" w:right="-285" w:firstLine="709"/>
        <w:jc w:val="both"/>
        <w:rPr>
          <w:bCs/>
          <w:sz w:val="28"/>
          <w:szCs w:val="28"/>
        </w:rPr>
      </w:pPr>
      <w:r w:rsidRPr="006C2545">
        <w:rPr>
          <w:sz w:val="28"/>
          <w:szCs w:val="28"/>
        </w:rPr>
        <w:t xml:space="preserve">В обоснование расходов </w:t>
      </w:r>
      <w:r w:rsidRPr="006C2545">
        <w:rPr>
          <w:bCs/>
          <w:sz w:val="28"/>
          <w:szCs w:val="28"/>
        </w:rPr>
        <w:t>представлено уведомление о размере страховых взносов на обязательное социальное страхование от несчастных случаев на производстве и профессиональных заболеваний. Размер страховых взносов составляет 30,40% к суммам выплат (Т2 стр. 271).</w:t>
      </w:r>
    </w:p>
    <w:p w14:paraId="3B43B13D" w14:textId="77777777" w:rsidR="006C2545" w:rsidRPr="006C2545" w:rsidRDefault="006C2545" w:rsidP="006C2545">
      <w:pPr>
        <w:ind w:left="284" w:right="-285" w:firstLine="709"/>
        <w:jc w:val="both"/>
        <w:rPr>
          <w:bCs/>
          <w:sz w:val="28"/>
          <w:szCs w:val="28"/>
        </w:rPr>
      </w:pPr>
      <w:r w:rsidRPr="006C2545">
        <w:rPr>
          <w:bCs/>
          <w:sz w:val="28"/>
          <w:szCs w:val="28"/>
        </w:rPr>
        <w:t>Согласно п. 4.3. Методических рекомендаций расчет налогов и сборов с фонда оплаты труда производится в процентах от расходов на оплату труда основного производственного персонала в соответствии с действующим законодательством Российской Федерации.</w:t>
      </w:r>
    </w:p>
    <w:p w14:paraId="2EF35291" w14:textId="77777777" w:rsidR="006C2545" w:rsidRPr="006C2545" w:rsidRDefault="006C2545" w:rsidP="006C2545">
      <w:pPr>
        <w:ind w:left="284" w:right="-285" w:firstLine="709"/>
        <w:jc w:val="both"/>
        <w:rPr>
          <w:bCs/>
          <w:sz w:val="28"/>
          <w:szCs w:val="28"/>
        </w:rPr>
      </w:pPr>
      <w:r w:rsidRPr="006C2545">
        <w:rPr>
          <w:bCs/>
          <w:sz w:val="28"/>
          <w:szCs w:val="28"/>
        </w:rPr>
        <w:t xml:space="preserve">Специалист предлагает принять расходы в соответствии с принятым  фондом оплаты труда с учетом  представленного уведомления о размере </w:t>
      </w:r>
      <w:r w:rsidRPr="006C2545">
        <w:rPr>
          <w:bCs/>
          <w:sz w:val="28"/>
          <w:szCs w:val="28"/>
        </w:rPr>
        <w:lastRenderedPageBreak/>
        <w:t xml:space="preserve">страховых взносов на обязательное социальное страхование от несчастных случаев на производстве и профессиональных заболеваний. </w:t>
      </w:r>
    </w:p>
    <w:p w14:paraId="47B3639C" w14:textId="77777777" w:rsidR="006C2545" w:rsidRPr="006C2545" w:rsidRDefault="006C2545" w:rsidP="006C2545">
      <w:pPr>
        <w:ind w:left="284" w:right="-285" w:firstLine="720"/>
        <w:jc w:val="both"/>
        <w:rPr>
          <w:sz w:val="28"/>
          <w:szCs w:val="28"/>
        </w:rPr>
      </w:pPr>
      <w:r w:rsidRPr="006C2545">
        <w:rPr>
          <w:sz w:val="28"/>
          <w:szCs w:val="28"/>
        </w:rPr>
        <w:t xml:space="preserve">Налоги и сборы с фонда оплаты труда специалист предлагает принять в размере 13435,01 тыс. руб., в том числе по видам деятельности: по перевозке грузов, подаче, уборке вагонов – 13418,02 тыс. руб., маневровой работе локомотива – 16,99 тыс. руб.  </w:t>
      </w:r>
      <w:bookmarkStart w:id="38" w:name="_Hlk10793165"/>
    </w:p>
    <w:bookmarkEnd w:id="38"/>
    <w:p w14:paraId="480136D5" w14:textId="77777777" w:rsidR="006C2545" w:rsidRPr="006C2545" w:rsidRDefault="006C2545" w:rsidP="006C2545">
      <w:pPr>
        <w:ind w:left="284" w:right="-285" w:firstLine="709"/>
        <w:jc w:val="both"/>
        <w:rPr>
          <w:sz w:val="28"/>
          <w:szCs w:val="28"/>
        </w:rPr>
      </w:pPr>
      <w:r w:rsidRPr="006C2545">
        <w:rPr>
          <w:szCs w:val="28"/>
        </w:rPr>
        <w:t>3.</w:t>
      </w:r>
      <w:r w:rsidRPr="006C2545">
        <w:rPr>
          <w:sz w:val="28"/>
          <w:szCs w:val="28"/>
        </w:rPr>
        <w:t xml:space="preserve"> </w:t>
      </w:r>
      <w:bookmarkStart w:id="39" w:name="_Hlk1658547"/>
      <w:r w:rsidRPr="006C2545">
        <w:rPr>
          <w:sz w:val="28"/>
          <w:szCs w:val="28"/>
        </w:rPr>
        <w:t>Расходы на топливо и ГСМ организация предлагает принять в размере</w:t>
      </w:r>
      <w:r w:rsidRPr="006C2545">
        <w:rPr>
          <w:color w:val="FF0000"/>
          <w:sz w:val="28"/>
          <w:szCs w:val="28"/>
        </w:rPr>
        <w:t xml:space="preserve"> </w:t>
      </w:r>
      <w:r w:rsidRPr="006C2545">
        <w:rPr>
          <w:sz w:val="28"/>
          <w:szCs w:val="28"/>
        </w:rPr>
        <w:t>14221,21 тыс. руб.</w:t>
      </w:r>
      <w:r w:rsidRPr="006C2545">
        <w:rPr>
          <w:color w:val="FF0000"/>
          <w:sz w:val="28"/>
          <w:szCs w:val="28"/>
        </w:rPr>
        <w:t xml:space="preserve"> </w:t>
      </w:r>
      <w:r w:rsidRPr="006C2545">
        <w:rPr>
          <w:sz w:val="28"/>
          <w:szCs w:val="28"/>
        </w:rPr>
        <w:t xml:space="preserve">По видам деятельности: по перевозке грузов, подаче, уборке вагонов – 14199,88 </w:t>
      </w:r>
      <w:proofErr w:type="spellStart"/>
      <w:r w:rsidRPr="006C2545">
        <w:rPr>
          <w:sz w:val="28"/>
          <w:szCs w:val="28"/>
        </w:rPr>
        <w:t>тыс.руб</w:t>
      </w:r>
      <w:proofErr w:type="spellEnd"/>
      <w:r w:rsidRPr="006C2545">
        <w:rPr>
          <w:sz w:val="28"/>
          <w:szCs w:val="28"/>
        </w:rPr>
        <w:t xml:space="preserve">., маневровой работе локомотива –21,33 </w:t>
      </w:r>
      <w:proofErr w:type="spellStart"/>
      <w:r w:rsidRPr="006C2545">
        <w:rPr>
          <w:sz w:val="28"/>
          <w:szCs w:val="28"/>
        </w:rPr>
        <w:t>тыс.руб</w:t>
      </w:r>
      <w:proofErr w:type="spellEnd"/>
      <w:r w:rsidRPr="006C2545">
        <w:rPr>
          <w:sz w:val="28"/>
          <w:szCs w:val="28"/>
        </w:rPr>
        <w:t xml:space="preserve">. </w:t>
      </w:r>
    </w:p>
    <w:p w14:paraId="71A15714" w14:textId="77777777" w:rsidR="006C2545" w:rsidRPr="006C2545" w:rsidRDefault="006C2545" w:rsidP="006C2545">
      <w:pPr>
        <w:ind w:left="284" w:right="-285" w:firstLine="540"/>
        <w:jc w:val="both"/>
        <w:rPr>
          <w:sz w:val="28"/>
          <w:szCs w:val="28"/>
          <w:lang w:eastAsia="x-none"/>
        </w:rPr>
      </w:pPr>
      <w:r w:rsidRPr="006C2545">
        <w:rPr>
          <w:sz w:val="28"/>
          <w:szCs w:val="28"/>
          <w:lang w:eastAsia="x-none"/>
        </w:rPr>
        <w:t>На период регулирования предоставлен договор поставки № 1278 ЮК/21 от 11.10.2021 (Т4 стр. 3) с ПАО "</w:t>
      </w:r>
      <w:proofErr w:type="spellStart"/>
      <w:r w:rsidRPr="006C2545">
        <w:rPr>
          <w:sz w:val="28"/>
          <w:szCs w:val="28"/>
          <w:lang w:eastAsia="x-none"/>
        </w:rPr>
        <w:t>УК"Южный</w:t>
      </w:r>
      <w:proofErr w:type="spellEnd"/>
      <w:r w:rsidRPr="006C2545">
        <w:rPr>
          <w:sz w:val="28"/>
          <w:szCs w:val="28"/>
          <w:lang w:eastAsia="x-none"/>
        </w:rPr>
        <w:t xml:space="preserve"> Кузбасс", расчет затрат на дизельное топливо  и смазочные материалы (Т3 стр. 259-262). За отчетный период организацией предоставлен анализ счета 20.01 за 2021 год (Т3 стр. 278), расчет затрат на дизельное топливо  и смазочные материалы (Т3 </w:t>
      </w:r>
      <w:proofErr w:type="spellStart"/>
      <w:r w:rsidRPr="006C2545">
        <w:rPr>
          <w:sz w:val="28"/>
          <w:szCs w:val="28"/>
          <w:lang w:eastAsia="x-none"/>
        </w:rPr>
        <w:t>стр</w:t>
      </w:r>
      <w:proofErr w:type="spellEnd"/>
      <w:r w:rsidRPr="006C2545">
        <w:rPr>
          <w:sz w:val="28"/>
          <w:szCs w:val="28"/>
          <w:lang w:eastAsia="x-none"/>
        </w:rPr>
        <w:t xml:space="preserve"> 259-262),  договор поставки № 040-12-1042 ЮК/12 от 13.06.2012 с </w:t>
      </w:r>
      <w:proofErr w:type="spellStart"/>
      <w:r w:rsidRPr="006C2545">
        <w:rPr>
          <w:sz w:val="28"/>
          <w:szCs w:val="28"/>
          <w:lang w:eastAsia="x-none"/>
        </w:rPr>
        <w:t>ООО"УК"Южный</w:t>
      </w:r>
      <w:proofErr w:type="spellEnd"/>
      <w:r w:rsidRPr="006C2545">
        <w:rPr>
          <w:sz w:val="28"/>
          <w:szCs w:val="28"/>
          <w:lang w:eastAsia="x-none"/>
        </w:rPr>
        <w:t xml:space="preserve"> Кузбасс" (Т3 стр. 282) , дополнительное Соглашение к договору поставки с 01.01.2021 (Т3 стр. 287), счета-фактуры выборочно на дизельное топливо  и АИ-92 (Т3 стр. 289-359), расшифровки расходов на топливо (Т3 стр.266-277). </w:t>
      </w:r>
    </w:p>
    <w:p w14:paraId="559681F7" w14:textId="77777777" w:rsidR="006C2545" w:rsidRPr="006C2545" w:rsidRDefault="006C2545" w:rsidP="006C2545">
      <w:pPr>
        <w:ind w:left="284" w:right="-285" w:firstLine="540"/>
        <w:jc w:val="both"/>
        <w:rPr>
          <w:sz w:val="28"/>
          <w:szCs w:val="28"/>
          <w:lang w:eastAsia="x-none"/>
        </w:rPr>
      </w:pPr>
      <w:r w:rsidRPr="006C2545">
        <w:rPr>
          <w:sz w:val="28"/>
          <w:szCs w:val="28"/>
          <w:lang w:eastAsia="x-none"/>
        </w:rPr>
        <w:t> </w:t>
      </w:r>
      <w:bookmarkEnd w:id="39"/>
      <w:r w:rsidRPr="006C2545">
        <w:rPr>
          <w:sz w:val="28"/>
          <w:szCs w:val="28"/>
          <w:lang w:eastAsia="x-none"/>
        </w:rPr>
        <w:t>Специалист предлагает на период регулирования расходы на дизельное топливо для тепловозов и на ГСМ марки АИ-92 принять с учетом норм расхода и ценой за 1 тонну дизельного топлива и ГСМ, по факту отчетного периода организации с учетом индекса Минэкономразвития России 106,4 % на 2022 год и с учетом изменения объемов перевозки. По данным проведенного анализа РЭК Кузбасса фактическая цена дизельного топлива не превышает оптовую цену статистических данных Кемеровской области – Кузбасса в 2021 году.</w:t>
      </w:r>
    </w:p>
    <w:p w14:paraId="0A04C98F" w14:textId="77777777" w:rsidR="006C2545" w:rsidRPr="006C2545" w:rsidRDefault="006C2545" w:rsidP="006C2545">
      <w:pPr>
        <w:ind w:left="284" w:right="-285" w:firstLine="540"/>
        <w:jc w:val="both"/>
        <w:rPr>
          <w:color w:val="FF0000"/>
          <w:sz w:val="28"/>
          <w:szCs w:val="28"/>
          <w:lang w:val="x-none" w:eastAsia="x-none"/>
        </w:rPr>
      </w:pPr>
      <w:r w:rsidRPr="006C2545">
        <w:rPr>
          <w:sz w:val="28"/>
          <w:szCs w:val="28"/>
          <w:lang w:eastAsia="x-none"/>
        </w:rPr>
        <w:t xml:space="preserve">   Расходы на дизельное топливо и на ГСМ марки АИ-92 составят 9132,15 тыс. руб.</w:t>
      </w:r>
    </w:p>
    <w:p w14:paraId="74B52AD8" w14:textId="77777777" w:rsidR="006C2545" w:rsidRPr="006C2545" w:rsidRDefault="006C2545" w:rsidP="006C2545">
      <w:pPr>
        <w:ind w:left="284" w:right="-285" w:firstLine="720"/>
        <w:jc w:val="both"/>
        <w:rPr>
          <w:sz w:val="28"/>
          <w:szCs w:val="28"/>
        </w:rPr>
      </w:pPr>
      <w:r w:rsidRPr="006C2545">
        <w:rPr>
          <w:sz w:val="28"/>
          <w:szCs w:val="28"/>
        </w:rPr>
        <w:t>Специалист предлагает принять</w:t>
      </w:r>
      <w:r w:rsidRPr="006C2545">
        <w:t xml:space="preserve"> </w:t>
      </w:r>
      <w:r w:rsidRPr="006C2545">
        <w:rPr>
          <w:sz w:val="28"/>
          <w:szCs w:val="28"/>
          <w:lang w:eastAsia="x-none"/>
        </w:rPr>
        <w:t>за</w:t>
      </w:r>
      <w:r w:rsidRPr="006C2545">
        <w:rPr>
          <w:sz w:val="28"/>
          <w:szCs w:val="28"/>
        </w:rPr>
        <w:t>траты на смазочные материалы в соответствии с п. 4.4. Методических рекомендаций, т.е. расход смазочных материалов  не должен превышать 4% от расхода дизельного топлива. Специалист предлагает принять расход в размере 4%, а цену по факту отчетного периода с учетом индекса Минэкономразвития России 106,4 % на 2022 год. За отчетный период</w:t>
      </w:r>
      <w:r w:rsidRPr="006C2545">
        <w:rPr>
          <w:color w:val="FF0000"/>
          <w:sz w:val="28"/>
          <w:szCs w:val="28"/>
        </w:rPr>
        <w:t xml:space="preserve"> </w:t>
      </w:r>
      <w:r w:rsidRPr="006C2545">
        <w:rPr>
          <w:sz w:val="28"/>
          <w:szCs w:val="28"/>
        </w:rPr>
        <w:t xml:space="preserve">организацией предоставлена </w:t>
      </w:r>
      <w:proofErr w:type="spellStart"/>
      <w:r w:rsidRPr="006C2545">
        <w:rPr>
          <w:sz w:val="28"/>
          <w:szCs w:val="28"/>
        </w:rPr>
        <w:t>оборотно</w:t>
      </w:r>
      <w:proofErr w:type="spellEnd"/>
      <w:r w:rsidRPr="006C2545">
        <w:rPr>
          <w:sz w:val="28"/>
          <w:szCs w:val="28"/>
        </w:rPr>
        <w:t xml:space="preserve">-сальдовая ведомость по счету 20, расшифровки расходов на смазочные материалы, договор поставки с ООО "Стандарт-Ойл", счета-фактуры. </w:t>
      </w:r>
    </w:p>
    <w:p w14:paraId="65398DA3" w14:textId="77777777" w:rsidR="006C2545" w:rsidRPr="006C2545" w:rsidRDefault="006C2545" w:rsidP="006C2545">
      <w:pPr>
        <w:ind w:left="284" w:right="-285" w:firstLine="720"/>
        <w:jc w:val="both"/>
        <w:rPr>
          <w:sz w:val="28"/>
          <w:szCs w:val="28"/>
        </w:rPr>
      </w:pPr>
      <w:r w:rsidRPr="006C2545">
        <w:rPr>
          <w:sz w:val="28"/>
          <w:szCs w:val="28"/>
        </w:rPr>
        <w:t>Расходы на смазочные материалы составят 485,77 тыс. руб.</w:t>
      </w:r>
    </w:p>
    <w:p w14:paraId="6BFB9914" w14:textId="77777777" w:rsidR="006C2545" w:rsidRPr="006C2545" w:rsidRDefault="006C2545" w:rsidP="006C2545">
      <w:pPr>
        <w:ind w:left="284" w:right="-285" w:firstLine="720"/>
        <w:jc w:val="both"/>
        <w:rPr>
          <w:sz w:val="28"/>
          <w:szCs w:val="28"/>
        </w:rPr>
      </w:pPr>
    </w:p>
    <w:p w14:paraId="2E2C7F90" w14:textId="77777777" w:rsidR="006C2545" w:rsidRPr="006C2545" w:rsidRDefault="006C2545" w:rsidP="006C2545">
      <w:pPr>
        <w:ind w:left="284" w:right="-285" w:firstLine="709"/>
        <w:jc w:val="both"/>
        <w:rPr>
          <w:sz w:val="28"/>
          <w:szCs w:val="28"/>
        </w:rPr>
      </w:pPr>
      <w:r w:rsidRPr="006C2545">
        <w:rPr>
          <w:sz w:val="28"/>
          <w:szCs w:val="28"/>
        </w:rPr>
        <w:t xml:space="preserve">4. Материальные расходы организация предлагает принять в размере                   1575,01 тыс. руб., в том числе по видам деятельности: по перевозке грузов, </w:t>
      </w:r>
      <w:r w:rsidRPr="006C2545">
        <w:rPr>
          <w:sz w:val="28"/>
          <w:szCs w:val="28"/>
        </w:rPr>
        <w:lastRenderedPageBreak/>
        <w:t xml:space="preserve">подаче, уборке вагонов – 1572,64 тыс. руб., маневровой работе локомотива – 2,36 тыс. руб. </w:t>
      </w:r>
    </w:p>
    <w:p w14:paraId="7C269558" w14:textId="77777777" w:rsidR="006C2545" w:rsidRPr="006C2545" w:rsidRDefault="006C2545" w:rsidP="006C2545">
      <w:pPr>
        <w:ind w:left="284" w:right="-285" w:firstLine="720"/>
        <w:jc w:val="both"/>
        <w:rPr>
          <w:bCs/>
          <w:sz w:val="28"/>
          <w:szCs w:val="28"/>
        </w:rPr>
      </w:pPr>
      <w:r w:rsidRPr="006C2545">
        <w:rPr>
          <w:sz w:val="28"/>
          <w:szCs w:val="28"/>
        </w:rPr>
        <w:t xml:space="preserve">В соответствии с пунктом 4.7 Методических рекомендаций материальные расходы включают в себя расходы </w:t>
      </w:r>
      <w:r w:rsidRPr="006C2545">
        <w:rPr>
          <w:bCs/>
          <w:sz w:val="28"/>
          <w:szCs w:val="28"/>
        </w:rPr>
        <w:t>на приобретение сырья и (или) материалов, используемых в процессе перевозки (выполнения работ, оказания услуг):</w:t>
      </w:r>
    </w:p>
    <w:p w14:paraId="6F3C4F98" w14:textId="77777777" w:rsidR="006C2545" w:rsidRPr="006C2545" w:rsidRDefault="006C2545" w:rsidP="006C2545">
      <w:pPr>
        <w:ind w:left="284" w:right="-285" w:firstLine="720"/>
        <w:jc w:val="both"/>
        <w:rPr>
          <w:bCs/>
          <w:sz w:val="28"/>
          <w:szCs w:val="28"/>
        </w:rPr>
      </w:pPr>
      <w:r w:rsidRPr="006C2545">
        <w:rPr>
          <w:bCs/>
          <w:sz w:val="28"/>
          <w:szCs w:val="28"/>
        </w:rPr>
        <w:t>на приобретение материалов, используемых на производственные и хозяйственные нужды (проведение испытаний, контроля, содержание, эксплуатацию основных средств и иные подобные цели);</w:t>
      </w:r>
    </w:p>
    <w:p w14:paraId="77C67985" w14:textId="77777777" w:rsidR="006C2545" w:rsidRPr="006C2545" w:rsidRDefault="006C2545" w:rsidP="006C2545">
      <w:pPr>
        <w:ind w:left="284" w:right="-285" w:firstLine="720"/>
        <w:jc w:val="both"/>
        <w:rPr>
          <w:bCs/>
          <w:sz w:val="28"/>
          <w:szCs w:val="28"/>
        </w:rPr>
      </w:pPr>
      <w:r w:rsidRPr="006C2545">
        <w:rPr>
          <w:bCs/>
          <w:sz w:val="28"/>
          <w:szCs w:val="28"/>
        </w:rPr>
        <w:t>на обеспечение охраны труда и техники безопасности;</w:t>
      </w:r>
    </w:p>
    <w:p w14:paraId="1430D489" w14:textId="77777777" w:rsidR="006C2545" w:rsidRPr="006C2545" w:rsidRDefault="006C2545" w:rsidP="006C2545">
      <w:pPr>
        <w:ind w:left="284" w:right="-285" w:firstLine="720"/>
        <w:jc w:val="both"/>
        <w:rPr>
          <w:bCs/>
          <w:sz w:val="28"/>
          <w:szCs w:val="28"/>
        </w:rPr>
      </w:pPr>
      <w:r w:rsidRPr="006C2545">
        <w:rPr>
          <w:bCs/>
          <w:sz w:val="28"/>
          <w:szCs w:val="28"/>
        </w:rPr>
        <w:t>на приобретение инструментов, приспособлений, инвентаря, приборов, лабораторного оборудования, спецодежды и другого имущества, не являющегося амортизируемым;</w:t>
      </w:r>
    </w:p>
    <w:p w14:paraId="305650EE" w14:textId="77777777" w:rsidR="006C2545" w:rsidRPr="006C2545" w:rsidRDefault="006C2545" w:rsidP="006C2545">
      <w:pPr>
        <w:ind w:left="284" w:right="-285" w:firstLine="720"/>
        <w:jc w:val="both"/>
        <w:rPr>
          <w:bCs/>
          <w:sz w:val="28"/>
          <w:szCs w:val="28"/>
        </w:rPr>
      </w:pPr>
      <w:r w:rsidRPr="006C2545">
        <w:rPr>
          <w:bCs/>
          <w:sz w:val="28"/>
          <w:szCs w:val="28"/>
        </w:rPr>
        <w:t>на приобретение комплектующих изделий и пр.</w:t>
      </w:r>
    </w:p>
    <w:p w14:paraId="7A6B8709" w14:textId="77777777" w:rsidR="006C2545" w:rsidRPr="006C2545" w:rsidRDefault="006C2545" w:rsidP="006C2545">
      <w:pPr>
        <w:ind w:left="284" w:right="-285" w:firstLine="720"/>
        <w:jc w:val="both"/>
        <w:rPr>
          <w:bCs/>
          <w:sz w:val="28"/>
          <w:szCs w:val="28"/>
        </w:rPr>
      </w:pPr>
      <w:r w:rsidRPr="006C2545">
        <w:rPr>
          <w:bCs/>
          <w:sz w:val="28"/>
          <w:szCs w:val="28"/>
        </w:rPr>
        <w:t xml:space="preserve">За отчетный период 2021 года организацией представлен расчет материальных расходов (Т4 стр. 90), </w:t>
      </w:r>
      <w:proofErr w:type="spellStart"/>
      <w:r w:rsidRPr="006C2545">
        <w:rPr>
          <w:bCs/>
          <w:sz w:val="28"/>
          <w:szCs w:val="28"/>
        </w:rPr>
        <w:t>оборотно</w:t>
      </w:r>
      <w:proofErr w:type="spellEnd"/>
      <w:r w:rsidRPr="006C2545">
        <w:rPr>
          <w:bCs/>
          <w:sz w:val="28"/>
          <w:szCs w:val="28"/>
        </w:rPr>
        <w:t>-сальдовая ведомость по счету 20.01 (Т2 стр.350, Т4 стр.92), карточки счета 20.01 (Т2-Т5), договоры поставки, счета-фактуры, акты приема-передачи, акты списания материалов (Т4).</w:t>
      </w:r>
      <w:r w:rsidRPr="006C2545">
        <w:rPr>
          <w:bCs/>
          <w:color w:val="FF0000"/>
          <w:sz w:val="28"/>
          <w:szCs w:val="28"/>
        </w:rPr>
        <w:t xml:space="preserve"> </w:t>
      </w:r>
      <w:r w:rsidRPr="006C2545">
        <w:rPr>
          <w:bCs/>
          <w:sz w:val="28"/>
          <w:szCs w:val="28"/>
        </w:rPr>
        <w:t>На период регулирования организацией предоставлен расчет материальных расходов, заявки на 2022 на приобретение материалов (Т4, Т5), расчет затрат на обеспечение работников специальной одеждой, специальной обувью, расчет смывающих и обезвреживающих средств необходимых для работников, заявка на закупку медикаментов для пополнения медицинских аптечек.</w:t>
      </w:r>
    </w:p>
    <w:p w14:paraId="0A28568A" w14:textId="77777777" w:rsidR="006C2545" w:rsidRPr="006C2545" w:rsidRDefault="006C2545" w:rsidP="006C2545">
      <w:pPr>
        <w:ind w:left="284" w:right="-285" w:firstLine="720"/>
        <w:jc w:val="both"/>
        <w:rPr>
          <w:bCs/>
          <w:sz w:val="28"/>
          <w:szCs w:val="28"/>
        </w:rPr>
      </w:pPr>
      <w:r w:rsidRPr="006C2545">
        <w:rPr>
          <w:bCs/>
          <w:sz w:val="28"/>
          <w:szCs w:val="28"/>
        </w:rPr>
        <w:t xml:space="preserve">Специалист предлагает принять расходы на приобретение инструментов по предложению организации. Расходы на спецодежду, смывающие и </w:t>
      </w:r>
      <w:proofErr w:type="spellStart"/>
      <w:r w:rsidRPr="006C2545">
        <w:rPr>
          <w:bCs/>
          <w:sz w:val="28"/>
          <w:szCs w:val="28"/>
        </w:rPr>
        <w:t>обезораживающие</w:t>
      </w:r>
      <w:proofErr w:type="spellEnd"/>
      <w:r w:rsidRPr="006C2545">
        <w:rPr>
          <w:bCs/>
          <w:sz w:val="28"/>
          <w:szCs w:val="28"/>
        </w:rPr>
        <w:t xml:space="preserve"> средства, на приобретение </w:t>
      </w:r>
      <w:proofErr w:type="spellStart"/>
      <w:r w:rsidRPr="006C2545">
        <w:rPr>
          <w:bCs/>
          <w:sz w:val="28"/>
          <w:szCs w:val="28"/>
        </w:rPr>
        <w:t>медаптечек</w:t>
      </w:r>
      <w:proofErr w:type="spellEnd"/>
      <w:r w:rsidRPr="006C2545">
        <w:rPr>
          <w:bCs/>
          <w:sz w:val="28"/>
          <w:szCs w:val="28"/>
        </w:rPr>
        <w:t>, учетной документации и материалы на охрану труда приняты по факту отчетного периода с учетом индекса Минэкономразвития России 113,9 % на 2022 год. Расходы на санитарно-гигиенический контроль принимаются по предложению</w:t>
      </w:r>
      <w:r w:rsidRPr="006C2545">
        <w:rPr>
          <w:bCs/>
          <w:color w:val="FF0000"/>
          <w:sz w:val="28"/>
          <w:szCs w:val="28"/>
        </w:rPr>
        <w:t xml:space="preserve"> </w:t>
      </w:r>
      <w:r w:rsidRPr="006C2545">
        <w:rPr>
          <w:bCs/>
          <w:sz w:val="28"/>
          <w:szCs w:val="28"/>
        </w:rPr>
        <w:t xml:space="preserve">организации.  Расходы на разработку мероприятий по снижению уровня вредных и опасных факторов не принимаются, так как в тарифном деле нет документов (договоры, сметы), подтверждающих заявленные расходы.  </w:t>
      </w:r>
    </w:p>
    <w:p w14:paraId="488C9FC2" w14:textId="77777777" w:rsidR="006C2545" w:rsidRPr="006C2545" w:rsidRDefault="006C2545" w:rsidP="006C2545">
      <w:pPr>
        <w:ind w:left="284" w:right="-285" w:firstLine="720"/>
        <w:jc w:val="both"/>
        <w:rPr>
          <w:bCs/>
          <w:sz w:val="28"/>
          <w:szCs w:val="28"/>
        </w:rPr>
      </w:pPr>
      <w:r w:rsidRPr="006C2545">
        <w:rPr>
          <w:bCs/>
          <w:sz w:val="28"/>
          <w:szCs w:val="28"/>
        </w:rPr>
        <w:t>Материальные расходы специалист предлагает принять в размере 1311,66 тыс. руб., в том числе перевозка грузов, подача, уборка вагонов – 1310,01 тыс. руб., маневровая работа локомотива – 1,66 тыс. руб.</w:t>
      </w:r>
    </w:p>
    <w:p w14:paraId="55D9B516" w14:textId="77777777" w:rsidR="006C2545" w:rsidRPr="006C2545" w:rsidRDefault="006C2545" w:rsidP="006C2545">
      <w:pPr>
        <w:ind w:left="284" w:right="-285" w:firstLine="720"/>
        <w:jc w:val="both"/>
        <w:rPr>
          <w:bCs/>
          <w:sz w:val="28"/>
          <w:szCs w:val="28"/>
        </w:rPr>
      </w:pPr>
    </w:p>
    <w:p w14:paraId="1C04DE24" w14:textId="77777777" w:rsidR="006C2545" w:rsidRPr="006C2545" w:rsidRDefault="006C2545" w:rsidP="006C2545">
      <w:pPr>
        <w:ind w:left="284" w:right="-285" w:firstLine="709"/>
        <w:jc w:val="both"/>
        <w:rPr>
          <w:sz w:val="28"/>
          <w:szCs w:val="28"/>
        </w:rPr>
      </w:pPr>
      <w:r w:rsidRPr="006C2545">
        <w:rPr>
          <w:sz w:val="28"/>
          <w:szCs w:val="28"/>
        </w:rPr>
        <w:t xml:space="preserve">5. Расходы на ремонты, техническое обслуживание основных средств организация предлагает принять в размере – 33860,80 тыс. руб., в том числе по видам деятельности: по перевозке грузов, подаче, уборке вагонов – 33810,01 тыс. руб., маневровой работе локомотива – 50,79 тыс. руб. </w:t>
      </w:r>
    </w:p>
    <w:p w14:paraId="01CADA0F" w14:textId="77777777" w:rsidR="006C2545" w:rsidRPr="006C2545" w:rsidRDefault="006C2545" w:rsidP="006C2545">
      <w:pPr>
        <w:ind w:left="284" w:right="-285" w:firstLine="720"/>
        <w:jc w:val="both"/>
        <w:rPr>
          <w:bCs/>
          <w:sz w:val="28"/>
          <w:szCs w:val="28"/>
        </w:rPr>
      </w:pPr>
      <w:bookmarkStart w:id="40" w:name="_Hlk3880314"/>
      <w:r w:rsidRPr="006C2545">
        <w:rPr>
          <w:sz w:val="28"/>
          <w:szCs w:val="28"/>
        </w:rPr>
        <w:lastRenderedPageBreak/>
        <w:t>В соответствии с пунктом 4.8 Методических рекомендаций, р</w:t>
      </w:r>
      <w:r w:rsidRPr="006C2545">
        <w:rPr>
          <w:bCs/>
          <w:sz w:val="28"/>
          <w:szCs w:val="28"/>
        </w:rPr>
        <w:t xml:space="preserve">асходы на ремонт и техническое обслуживание </w:t>
      </w:r>
      <w:bookmarkStart w:id="41" w:name="_Hlk531959776"/>
      <w:r w:rsidRPr="006C2545">
        <w:rPr>
          <w:bCs/>
          <w:sz w:val="28"/>
          <w:szCs w:val="28"/>
        </w:rPr>
        <w:t>включают расходы на:</w:t>
      </w:r>
    </w:p>
    <w:p w14:paraId="5E1C0FCB" w14:textId="77777777" w:rsidR="006C2545" w:rsidRPr="006C2545" w:rsidRDefault="006C2545" w:rsidP="006C2545">
      <w:pPr>
        <w:ind w:left="284" w:right="-285" w:firstLine="720"/>
        <w:jc w:val="both"/>
        <w:rPr>
          <w:bCs/>
          <w:sz w:val="28"/>
          <w:szCs w:val="28"/>
        </w:rPr>
      </w:pPr>
      <w:r w:rsidRPr="006C2545">
        <w:rPr>
          <w:bCs/>
          <w:sz w:val="28"/>
          <w:szCs w:val="28"/>
        </w:rPr>
        <w:t xml:space="preserve">текущее содержание путей, капитальный, средний, </w:t>
      </w:r>
      <w:proofErr w:type="spellStart"/>
      <w:r w:rsidRPr="006C2545">
        <w:rPr>
          <w:bCs/>
          <w:sz w:val="28"/>
          <w:szCs w:val="28"/>
        </w:rPr>
        <w:t>подъёмочный</w:t>
      </w:r>
      <w:proofErr w:type="spellEnd"/>
      <w:r w:rsidRPr="006C2545">
        <w:rPr>
          <w:bCs/>
          <w:sz w:val="28"/>
          <w:szCs w:val="28"/>
        </w:rPr>
        <w:t xml:space="preserve">                    ремонты пути и другие ремонтные работы;</w:t>
      </w:r>
    </w:p>
    <w:p w14:paraId="7596CE3D" w14:textId="77777777" w:rsidR="006C2545" w:rsidRPr="006C2545" w:rsidRDefault="006C2545" w:rsidP="006C2545">
      <w:pPr>
        <w:ind w:left="284" w:right="-285" w:firstLine="720"/>
        <w:jc w:val="both"/>
        <w:rPr>
          <w:bCs/>
          <w:sz w:val="28"/>
          <w:szCs w:val="28"/>
        </w:rPr>
      </w:pPr>
      <w:r w:rsidRPr="006C2545">
        <w:rPr>
          <w:bCs/>
          <w:sz w:val="28"/>
          <w:szCs w:val="28"/>
        </w:rPr>
        <w:t>содержание, ремонт и смену стрелочных переводов;</w:t>
      </w:r>
    </w:p>
    <w:p w14:paraId="3572F5CB" w14:textId="77777777" w:rsidR="006C2545" w:rsidRPr="006C2545" w:rsidRDefault="006C2545" w:rsidP="006C2545">
      <w:pPr>
        <w:ind w:left="284" w:right="-285" w:firstLine="720"/>
        <w:jc w:val="both"/>
        <w:rPr>
          <w:bCs/>
          <w:sz w:val="28"/>
          <w:szCs w:val="28"/>
        </w:rPr>
      </w:pPr>
      <w:r w:rsidRPr="006C2545">
        <w:rPr>
          <w:bCs/>
          <w:sz w:val="28"/>
          <w:szCs w:val="28"/>
        </w:rPr>
        <w:t>ремонт и эксплуатацию подвижного состава;</w:t>
      </w:r>
    </w:p>
    <w:p w14:paraId="164C3B80" w14:textId="77777777" w:rsidR="006C2545" w:rsidRPr="006C2545" w:rsidRDefault="006C2545" w:rsidP="006C2545">
      <w:pPr>
        <w:ind w:left="284" w:right="-285" w:firstLine="720"/>
        <w:jc w:val="both"/>
        <w:rPr>
          <w:bCs/>
          <w:sz w:val="28"/>
          <w:szCs w:val="28"/>
        </w:rPr>
      </w:pPr>
      <w:r w:rsidRPr="006C2545">
        <w:rPr>
          <w:bCs/>
          <w:sz w:val="28"/>
          <w:szCs w:val="28"/>
        </w:rPr>
        <w:t>ремонт и эксплуатацию автотранспорта;</w:t>
      </w:r>
    </w:p>
    <w:p w14:paraId="05934D4F" w14:textId="77777777" w:rsidR="006C2545" w:rsidRPr="006C2545" w:rsidRDefault="006C2545" w:rsidP="006C2545">
      <w:pPr>
        <w:ind w:left="284" w:right="-285" w:firstLine="720"/>
        <w:jc w:val="both"/>
        <w:rPr>
          <w:bCs/>
          <w:sz w:val="28"/>
          <w:szCs w:val="28"/>
        </w:rPr>
      </w:pPr>
      <w:r w:rsidRPr="006C2545">
        <w:rPr>
          <w:bCs/>
          <w:sz w:val="28"/>
          <w:szCs w:val="28"/>
        </w:rPr>
        <w:t>ремонт и эксплуатацию устройств сигнализации и связи;</w:t>
      </w:r>
    </w:p>
    <w:p w14:paraId="7F097ED3" w14:textId="77777777" w:rsidR="006C2545" w:rsidRPr="006C2545" w:rsidRDefault="006C2545" w:rsidP="006C2545">
      <w:pPr>
        <w:ind w:left="284" w:right="-285" w:firstLine="720"/>
        <w:jc w:val="both"/>
        <w:rPr>
          <w:bCs/>
          <w:sz w:val="28"/>
          <w:szCs w:val="28"/>
        </w:rPr>
      </w:pPr>
      <w:r w:rsidRPr="006C2545">
        <w:rPr>
          <w:bCs/>
          <w:sz w:val="28"/>
          <w:szCs w:val="28"/>
        </w:rPr>
        <w:t>ремонт и содержание зданий и сооружений;</w:t>
      </w:r>
    </w:p>
    <w:p w14:paraId="2A536E86" w14:textId="77777777" w:rsidR="006C2545" w:rsidRPr="006C2545" w:rsidRDefault="006C2545" w:rsidP="006C2545">
      <w:pPr>
        <w:ind w:left="284" w:right="-285" w:firstLine="720"/>
        <w:jc w:val="both"/>
        <w:rPr>
          <w:bCs/>
          <w:sz w:val="28"/>
          <w:szCs w:val="28"/>
        </w:rPr>
      </w:pPr>
      <w:r w:rsidRPr="006C2545">
        <w:rPr>
          <w:bCs/>
          <w:sz w:val="28"/>
          <w:szCs w:val="28"/>
        </w:rPr>
        <w:t>ремонт подвижного состава;</w:t>
      </w:r>
    </w:p>
    <w:p w14:paraId="5DC3C68C" w14:textId="77777777" w:rsidR="006C2545" w:rsidRPr="006C2545" w:rsidRDefault="006C2545" w:rsidP="006C2545">
      <w:pPr>
        <w:ind w:left="284" w:right="-285" w:firstLine="720"/>
        <w:jc w:val="both"/>
        <w:rPr>
          <w:bCs/>
          <w:sz w:val="28"/>
          <w:szCs w:val="28"/>
        </w:rPr>
      </w:pPr>
      <w:r w:rsidRPr="006C2545">
        <w:rPr>
          <w:bCs/>
          <w:sz w:val="28"/>
          <w:szCs w:val="28"/>
        </w:rPr>
        <w:t>прочие затраты.</w:t>
      </w:r>
    </w:p>
    <w:p w14:paraId="3AA4C7B8" w14:textId="77777777" w:rsidR="006C2545" w:rsidRPr="006C2545" w:rsidRDefault="006C2545" w:rsidP="006C2545">
      <w:pPr>
        <w:ind w:left="284" w:right="-285" w:firstLine="720"/>
        <w:jc w:val="both"/>
        <w:rPr>
          <w:bCs/>
          <w:sz w:val="28"/>
          <w:szCs w:val="28"/>
        </w:rPr>
      </w:pPr>
      <w:r w:rsidRPr="006C2545">
        <w:rPr>
          <w:sz w:val="28"/>
          <w:szCs w:val="28"/>
        </w:rPr>
        <w:t>Исходной базой для определения</w:t>
      </w:r>
      <w:r w:rsidRPr="006C2545">
        <w:rPr>
          <w:bCs/>
          <w:sz w:val="28"/>
          <w:szCs w:val="28"/>
        </w:rPr>
        <w:t xml:space="preserve"> расходов на ремонты и техническое обслуживание являются:</w:t>
      </w:r>
    </w:p>
    <w:p w14:paraId="5E8EB608" w14:textId="77777777" w:rsidR="006C2545" w:rsidRPr="006C2545" w:rsidRDefault="006C2545" w:rsidP="006C2545">
      <w:pPr>
        <w:ind w:left="284" w:right="-285" w:firstLine="720"/>
        <w:jc w:val="both"/>
        <w:rPr>
          <w:b/>
          <w:bCs/>
          <w:sz w:val="28"/>
          <w:szCs w:val="28"/>
        </w:rPr>
      </w:pPr>
      <w:r w:rsidRPr="006C2545">
        <w:rPr>
          <w:bCs/>
          <w:sz w:val="28"/>
          <w:szCs w:val="28"/>
        </w:rPr>
        <w:t xml:space="preserve">   планы проведения ремонтных работ производственно-технических объектов на основании </w:t>
      </w:r>
      <w:r w:rsidRPr="006C2545">
        <w:rPr>
          <w:sz w:val="28"/>
          <w:szCs w:val="28"/>
        </w:rPr>
        <w:t>графиков планово-предупредительных ремонтов, разработанных и утвержденных на предприятии, дефектных ведомостей, фактической потребности в проведении тех или иных ремонтов и т.д., но не выше нормативных показателей</w:t>
      </w:r>
      <w:r w:rsidRPr="006C2545">
        <w:rPr>
          <w:bCs/>
          <w:sz w:val="28"/>
          <w:szCs w:val="28"/>
        </w:rPr>
        <w:t xml:space="preserve">;  </w:t>
      </w:r>
    </w:p>
    <w:p w14:paraId="23EA4918" w14:textId="77777777" w:rsidR="006C2545" w:rsidRPr="006C2545" w:rsidRDefault="006C2545" w:rsidP="006C2545">
      <w:pPr>
        <w:ind w:left="284" w:right="-285" w:firstLine="720"/>
        <w:jc w:val="both"/>
        <w:rPr>
          <w:sz w:val="28"/>
          <w:szCs w:val="28"/>
        </w:rPr>
      </w:pPr>
      <w:r w:rsidRPr="006C2545">
        <w:rPr>
          <w:bCs/>
          <w:sz w:val="28"/>
          <w:szCs w:val="28"/>
        </w:rPr>
        <w:t xml:space="preserve">стоимость материалов, запчастей на </w:t>
      </w:r>
      <w:r w:rsidRPr="006C2545">
        <w:rPr>
          <w:sz w:val="28"/>
          <w:szCs w:val="28"/>
        </w:rPr>
        <w:t xml:space="preserve">единицу ремонта и т.д. </w:t>
      </w:r>
    </w:p>
    <w:bookmarkEnd w:id="41"/>
    <w:p w14:paraId="6E02DEAE" w14:textId="77777777" w:rsidR="006C2545" w:rsidRPr="006C2545" w:rsidRDefault="006C2545" w:rsidP="006C2545">
      <w:pPr>
        <w:ind w:left="284" w:right="-285" w:firstLine="720"/>
        <w:jc w:val="both"/>
        <w:rPr>
          <w:sz w:val="28"/>
          <w:szCs w:val="28"/>
        </w:rPr>
      </w:pPr>
      <w:r w:rsidRPr="006C2545">
        <w:rPr>
          <w:sz w:val="28"/>
          <w:szCs w:val="28"/>
        </w:rPr>
        <w:t>При определении затрат учитываются:</w:t>
      </w:r>
    </w:p>
    <w:p w14:paraId="7F25A58E" w14:textId="77777777" w:rsidR="006C2545" w:rsidRPr="006C2545" w:rsidRDefault="006C2545" w:rsidP="006C2545">
      <w:pPr>
        <w:ind w:left="284" w:right="-285" w:firstLine="720"/>
        <w:jc w:val="both"/>
        <w:rPr>
          <w:sz w:val="28"/>
          <w:szCs w:val="28"/>
        </w:rPr>
      </w:pPr>
      <w:r w:rsidRPr="006C2545">
        <w:rPr>
          <w:sz w:val="28"/>
          <w:szCs w:val="28"/>
        </w:rPr>
        <w:t>срок службы основных фондов;</w:t>
      </w:r>
    </w:p>
    <w:p w14:paraId="624D2B99" w14:textId="77777777" w:rsidR="006C2545" w:rsidRPr="006C2545" w:rsidRDefault="006C2545" w:rsidP="006C2545">
      <w:pPr>
        <w:ind w:left="284" w:right="-285" w:firstLine="720"/>
        <w:jc w:val="both"/>
        <w:rPr>
          <w:sz w:val="28"/>
          <w:szCs w:val="28"/>
        </w:rPr>
      </w:pPr>
      <w:r w:rsidRPr="006C2545">
        <w:rPr>
          <w:sz w:val="28"/>
          <w:szCs w:val="28"/>
        </w:rPr>
        <w:t>продолжительность межремонтных сроков;</w:t>
      </w:r>
    </w:p>
    <w:p w14:paraId="458E85E4" w14:textId="77777777" w:rsidR="006C2545" w:rsidRPr="006C2545" w:rsidRDefault="006C2545" w:rsidP="006C2545">
      <w:pPr>
        <w:ind w:left="284" w:right="-285" w:firstLine="720"/>
        <w:jc w:val="both"/>
        <w:rPr>
          <w:sz w:val="28"/>
          <w:szCs w:val="28"/>
        </w:rPr>
      </w:pPr>
      <w:r w:rsidRPr="006C2545">
        <w:rPr>
          <w:sz w:val="28"/>
          <w:szCs w:val="28"/>
        </w:rPr>
        <w:t xml:space="preserve"> регламент проведения ремонтных работ по каждому виду основных фондов, а также их элементов и конструкций;</w:t>
      </w:r>
    </w:p>
    <w:p w14:paraId="07B35898" w14:textId="77777777" w:rsidR="006C2545" w:rsidRPr="006C2545" w:rsidRDefault="006C2545" w:rsidP="006C2545">
      <w:pPr>
        <w:ind w:left="284" w:right="-285" w:firstLine="720"/>
        <w:jc w:val="both"/>
        <w:rPr>
          <w:sz w:val="28"/>
          <w:szCs w:val="28"/>
        </w:rPr>
      </w:pPr>
      <w:r w:rsidRPr="006C2545">
        <w:rPr>
          <w:sz w:val="28"/>
          <w:szCs w:val="28"/>
        </w:rPr>
        <w:t xml:space="preserve"> сметы затрат на проведение ремонтных работ.  </w:t>
      </w:r>
    </w:p>
    <w:bookmarkEnd w:id="40"/>
    <w:p w14:paraId="065A6DC1" w14:textId="77777777" w:rsidR="006C2545" w:rsidRPr="006C2545" w:rsidRDefault="006C2545" w:rsidP="006C2545">
      <w:pPr>
        <w:ind w:left="284" w:right="-285" w:firstLine="567"/>
        <w:jc w:val="both"/>
        <w:rPr>
          <w:b/>
          <w:bCs/>
          <w:sz w:val="28"/>
          <w:szCs w:val="28"/>
        </w:rPr>
      </w:pPr>
      <w:r w:rsidRPr="006C2545">
        <w:rPr>
          <w:b/>
          <w:bCs/>
          <w:sz w:val="28"/>
          <w:szCs w:val="28"/>
        </w:rPr>
        <w:t>Хозяйственный способ:</w:t>
      </w:r>
    </w:p>
    <w:p w14:paraId="563130DF" w14:textId="77777777" w:rsidR="006C2545" w:rsidRPr="006C2545" w:rsidRDefault="006C2545" w:rsidP="006C2545">
      <w:pPr>
        <w:ind w:left="284" w:right="-285" w:firstLine="567"/>
        <w:jc w:val="both"/>
        <w:rPr>
          <w:sz w:val="28"/>
          <w:szCs w:val="28"/>
        </w:rPr>
      </w:pPr>
      <w:r w:rsidRPr="006C2545">
        <w:rPr>
          <w:sz w:val="28"/>
          <w:szCs w:val="28"/>
        </w:rPr>
        <w:t xml:space="preserve">5.1. </w:t>
      </w:r>
      <w:r w:rsidRPr="006C2545">
        <w:rPr>
          <w:b/>
          <w:bCs/>
          <w:sz w:val="28"/>
          <w:szCs w:val="28"/>
        </w:rPr>
        <w:t>ТО-3 ТЭМ-2</w:t>
      </w:r>
      <w:r w:rsidRPr="006C2545">
        <w:rPr>
          <w:sz w:val="28"/>
          <w:szCs w:val="28"/>
        </w:rPr>
        <w:t xml:space="preserve"> (32 ремонтных события) организацией предлагается принять в размере 414,70 тыс. руб.</w:t>
      </w:r>
    </w:p>
    <w:p w14:paraId="382CB7D9" w14:textId="77777777" w:rsidR="006C2545" w:rsidRPr="006C2545" w:rsidRDefault="006C2545" w:rsidP="006C2545">
      <w:pPr>
        <w:ind w:left="284" w:right="-285" w:firstLine="567"/>
        <w:jc w:val="both"/>
        <w:rPr>
          <w:sz w:val="28"/>
          <w:szCs w:val="28"/>
        </w:rPr>
      </w:pPr>
      <w:r w:rsidRPr="006C2545">
        <w:rPr>
          <w:sz w:val="28"/>
          <w:szCs w:val="28"/>
        </w:rPr>
        <w:t>В обоснование затрат организацией предоставлен график ремонта тепловозов (Т6 стр. 103), дефектные акты (Т6 стр. 125-128).</w:t>
      </w:r>
      <w:r w:rsidRPr="006C2545">
        <w:rPr>
          <w:color w:val="FF0000"/>
          <w:sz w:val="28"/>
          <w:szCs w:val="28"/>
        </w:rPr>
        <w:t xml:space="preserve"> </w:t>
      </w:r>
      <w:r w:rsidRPr="006C2545">
        <w:rPr>
          <w:sz w:val="28"/>
          <w:szCs w:val="28"/>
        </w:rPr>
        <w:t>За отчетный период 2021 года  карточка счета 20.01 (Т6 стр. 63), акты на списание (Т6 стр. 138-253). Специалист предлагает принять расходы по предложению организации. Межремонтные сроки не завышены. Межремонтный срок на ТО-3 для тепловозов марки ТЭМ -2 составляет 12 раз в год. Расходы приняты в размере – 414,70 тыс. руб.</w:t>
      </w:r>
    </w:p>
    <w:p w14:paraId="2695DBB2" w14:textId="77777777" w:rsidR="006C2545" w:rsidRPr="006C2545" w:rsidRDefault="006C2545" w:rsidP="006C2545">
      <w:pPr>
        <w:ind w:left="284" w:right="-285" w:firstLine="567"/>
        <w:jc w:val="both"/>
        <w:rPr>
          <w:sz w:val="28"/>
          <w:szCs w:val="28"/>
        </w:rPr>
      </w:pPr>
      <w:r w:rsidRPr="006C2545">
        <w:rPr>
          <w:sz w:val="28"/>
          <w:szCs w:val="28"/>
        </w:rPr>
        <w:t>5.2.</w:t>
      </w:r>
      <w:r w:rsidRPr="006C2545">
        <w:rPr>
          <w:b/>
          <w:bCs/>
          <w:sz w:val="28"/>
          <w:szCs w:val="28"/>
        </w:rPr>
        <w:t xml:space="preserve"> ТО-3 ТЭМ-18</w:t>
      </w:r>
      <w:r w:rsidRPr="006C2545">
        <w:rPr>
          <w:sz w:val="28"/>
          <w:szCs w:val="28"/>
        </w:rPr>
        <w:t xml:space="preserve">  (11 ремонтных событий)  организацией предлагается принять в размере 142,55 тыс. руб.</w:t>
      </w:r>
    </w:p>
    <w:p w14:paraId="5E1A09AA" w14:textId="77777777" w:rsidR="006C2545" w:rsidRPr="006C2545" w:rsidRDefault="006C2545" w:rsidP="006C2545">
      <w:pPr>
        <w:ind w:left="284" w:right="-285" w:firstLine="567"/>
        <w:jc w:val="both"/>
        <w:rPr>
          <w:sz w:val="28"/>
          <w:szCs w:val="28"/>
        </w:rPr>
      </w:pPr>
      <w:r w:rsidRPr="006C2545">
        <w:rPr>
          <w:sz w:val="28"/>
          <w:szCs w:val="28"/>
        </w:rPr>
        <w:t xml:space="preserve">В обоснование расходов организацией предоставлен график ремонта тепловозов (Т6 стр. 103), дефектные акты (Т6 стр. 125-128). За отчетный период карточка счета 20.01 (Т6 стр. 63), акты на списание (Т6 стр. 138-253). </w:t>
      </w:r>
    </w:p>
    <w:p w14:paraId="27F19BF8" w14:textId="77777777" w:rsidR="006C2545" w:rsidRPr="006C2545" w:rsidRDefault="006C2545" w:rsidP="006C2545">
      <w:pPr>
        <w:ind w:left="284" w:right="-285" w:firstLine="567"/>
        <w:jc w:val="both"/>
        <w:rPr>
          <w:sz w:val="28"/>
          <w:szCs w:val="28"/>
        </w:rPr>
      </w:pPr>
      <w:r w:rsidRPr="006C2545">
        <w:rPr>
          <w:sz w:val="28"/>
          <w:szCs w:val="28"/>
        </w:rPr>
        <w:t xml:space="preserve">Специалист предлагает принять по факту организации за 2021 год с пересчетом на предлагаемое организацией количество ремонтных событий и с </w:t>
      </w:r>
      <w:r w:rsidRPr="006C2545">
        <w:rPr>
          <w:sz w:val="28"/>
          <w:szCs w:val="28"/>
        </w:rPr>
        <w:lastRenderedPageBreak/>
        <w:t xml:space="preserve">учетом индекса Минэкономразвития России 113,9 % на 2022 год. Межремонтные сроки не завышены. Межремонтный срок на ТО-3 для тепловозов марки ТЭМ-2 составляет 12 раз в год. </w:t>
      </w:r>
    </w:p>
    <w:p w14:paraId="7AF9516E" w14:textId="77777777" w:rsidR="006C2545" w:rsidRPr="006C2545" w:rsidRDefault="006C2545" w:rsidP="006C2545">
      <w:pPr>
        <w:ind w:left="284" w:right="-285" w:firstLine="567"/>
        <w:jc w:val="both"/>
        <w:rPr>
          <w:sz w:val="28"/>
          <w:szCs w:val="28"/>
        </w:rPr>
      </w:pPr>
      <w:r w:rsidRPr="006C2545">
        <w:rPr>
          <w:sz w:val="28"/>
          <w:szCs w:val="28"/>
        </w:rPr>
        <w:t>Специалист предлагает принять расходы в размере - 134,72 тыс. руб.</w:t>
      </w:r>
    </w:p>
    <w:p w14:paraId="49B5EF15" w14:textId="77777777" w:rsidR="006C2545" w:rsidRPr="006C2545" w:rsidRDefault="006C2545" w:rsidP="006C2545">
      <w:pPr>
        <w:ind w:left="284" w:right="-285" w:firstLine="567"/>
        <w:jc w:val="both"/>
        <w:rPr>
          <w:sz w:val="28"/>
          <w:szCs w:val="28"/>
        </w:rPr>
      </w:pPr>
      <w:r w:rsidRPr="006C2545">
        <w:rPr>
          <w:sz w:val="28"/>
          <w:szCs w:val="28"/>
        </w:rPr>
        <w:t xml:space="preserve">5.3.  </w:t>
      </w:r>
      <w:r w:rsidRPr="006C2545">
        <w:rPr>
          <w:b/>
          <w:bCs/>
          <w:sz w:val="28"/>
          <w:szCs w:val="28"/>
        </w:rPr>
        <w:t>Капитальный ремонт пути.</w:t>
      </w:r>
      <w:r w:rsidRPr="006C2545">
        <w:rPr>
          <w:sz w:val="28"/>
          <w:szCs w:val="28"/>
        </w:rPr>
        <w:t xml:space="preserve"> Организацией предлагается принять расходы в размере – 6 171,19 тыс. руб. за ремонт пути протяженностью 0,393 км.</w:t>
      </w:r>
    </w:p>
    <w:p w14:paraId="63A1D7DC" w14:textId="77777777" w:rsidR="006C2545" w:rsidRPr="006C2545" w:rsidRDefault="006C2545" w:rsidP="006C2545">
      <w:pPr>
        <w:ind w:left="284" w:right="-285" w:firstLine="720"/>
        <w:jc w:val="both"/>
        <w:rPr>
          <w:sz w:val="28"/>
          <w:szCs w:val="28"/>
        </w:rPr>
      </w:pPr>
      <w:r w:rsidRPr="006C2545">
        <w:rPr>
          <w:sz w:val="28"/>
          <w:szCs w:val="28"/>
        </w:rPr>
        <w:t xml:space="preserve">В обоснование расходов предоставлен дефектный акт (доп. материалы), пояснительная записка по видам шпал (Т5 стр. 314), расчет затрат по материалам на </w:t>
      </w:r>
      <w:proofErr w:type="spellStart"/>
      <w:r w:rsidRPr="006C2545">
        <w:rPr>
          <w:sz w:val="28"/>
          <w:szCs w:val="28"/>
        </w:rPr>
        <w:t>путеремонтные</w:t>
      </w:r>
      <w:proofErr w:type="spellEnd"/>
      <w:r w:rsidRPr="006C2545">
        <w:rPr>
          <w:sz w:val="28"/>
          <w:szCs w:val="28"/>
        </w:rPr>
        <w:t xml:space="preserve"> работы (Т5 стр. 312). За отчетный период карточка счета 20.01 (Т6 стр. 63), акты на списание (Т6 стр. 216-217).</w:t>
      </w:r>
    </w:p>
    <w:p w14:paraId="52E30DF4" w14:textId="77777777" w:rsidR="006C2545" w:rsidRPr="006C2545" w:rsidRDefault="006C2545" w:rsidP="006C2545">
      <w:pPr>
        <w:autoSpaceDE w:val="0"/>
        <w:autoSpaceDN w:val="0"/>
        <w:adjustRightInd w:val="0"/>
        <w:ind w:firstLine="540"/>
        <w:jc w:val="both"/>
        <w:rPr>
          <w:sz w:val="28"/>
          <w:szCs w:val="28"/>
        </w:rPr>
      </w:pPr>
      <w:r w:rsidRPr="006C2545">
        <w:rPr>
          <w:sz w:val="28"/>
          <w:szCs w:val="28"/>
        </w:rPr>
        <w:t xml:space="preserve">      В соответствии с пунктами 5. и 6. ФСБУ 26/2020: </w:t>
      </w:r>
    </w:p>
    <w:p w14:paraId="6B9B2D38" w14:textId="77777777" w:rsidR="006C2545" w:rsidRPr="006C2545" w:rsidRDefault="006C2545" w:rsidP="006C2545">
      <w:pPr>
        <w:autoSpaceDE w:val="0"/>
        <w:autoSpaceDN w:val="0"/>
        <w:adjustRightInd w:val="0"/>
        <w:ind w:left="284" w:right="-285" w:firstLine="256"/>
        <w:jc w:val="both"/>
        <w:rPr>
          <w:sz w:val="28"/>
          <w:szCs w:val="28"/>
        </w:rPr>
      </w:pPr>
      <w:r w:rsidRPr="006C2545">
        <w:rPr>
          <w:sz w:val="28"/>
          <w:szCs w:val="28"/>
        </w:rPr>
        <w:t xml:space="preserve">       5. Для целей бухгалтерского учета под капитальными вложениями понимаются определяемые в соответствии с настоящим Стандартом затраты организации на приобретение, создание, улучшение и (или) восстановление объектов основных средств. К капитальным вложениям относятся, в частности, затраты на:</w:t>
      </w:r>
    </w:p>
    <w:p w14:paraId="3B22A68B" w14:textId="77777777" w:rsidR="006C2545" w:rsidRPr="006C2545" w:rsidRDefault="006C2545" w:rsidP="006C2545">
      <w:pPr>
        <w:autoSpaceDE w:val="0"/>
        <w:autoSpaceDN w:val="0"/>
        <w:adjustRightInd w:val="0"/>
        <w:ind w:left="284" w:right="-285" w:firstLine="709"/>
        <w:jc w:val="both"/>
        <w:rPr>
          <w:sz w:val="28"/>
          <w:szCs w:val="28"/>
        </w:rPr>
      </w:pPr>
      <w:r w:rsidRPr="006C2545">
        <w:rPr>
          <w:sz w:val="28"/>
          <w:szCs w:val="28"/>
        </w:rPr>
        <w:t>а) приобретение имущества, предназначенного для использования непосредственно в качестве объектов основных средств или их частей либо для использования в процессе приобретения, создания, улучшения и (или) восстановления объектов основных средств;</w:t>
      </w:r>
    </w:p>
    <w:p w14:paraId="3B5BFD3C" w14:textId="77777777" w:rsidR="006C2545" w:rsidRPr="006C2545" w:rsidRDefault="006C2545" w:rsidP="006C2545">
      <w:pPr>
        <w:autoSpaceDE w:val="0"/>
        <w:autoSpaceDN w:val="0"/>
        <w:adjustRightInd w:val="0"/>
        <w:ind w:left="284" w:right="-285" w:firstLine="709"/>
        <w:jc w:val="both"/>
        <w:rPr>
          <w:sz w:val="28"/>
          <w:szCs w:val="28"/>
        </w:rPr>
      </w:pPr>
      <w:r w:rsidRPr="006C2545">
        <w:rPr>
          <w:sz w:val="28"/>
          <w:szCs w:val="28"/>
        </w:rPr>
        <w:t>б) строительство, сооружение, изготовление объектов основных средств;</w:t>
      </w:r>
    </w:p>
    <w:p w14:paraId="530EBF5C" w14:textId="77777777" w:rsidR="006C2545" w:rsidRPr="006C2545" w:rsidRDefault="006C2545" w:rsidP="006C2545">
      <w:pPr>
        <w:autoSpaceDE w:val="0"/>
        <w:autoSpaceDN w:val="0"/>
        <w:adjustRightInd w:val="0"/>
        <w:ind w:left="284" w:right="-285" w:firstLine="709"/>
        <w:jc w:val="both"/>
        <w:rPr>
          <w:sz w:val="28"/>
          <w:szCs w:val="28"/>
        </w:rPr>
      </w:pPr>
      <w:r w:rsidRPr="006C2545">
        <w:rPr>
          <w:sz w:val="28"/>
          <w:szCs w:val="28"/>
        </w:rPr>
        <w:t>в) коренное улучшение земель;</w:t>
      </w:r>
    </w:p>
    <w:p w14:paraId="77D02115" w14:textId="77777777" w:rsidR="006C2545" w:rsidRPr="006C2545" w:rsidRDefault="006C2545" w:rsidP="006C2545">
      <w:pPr>
        <w:autoSpaceDE w:val="0"/>
        <w:autoSpaceDN w:val="0"/>
        <w:adjustRightInd w:val="0"/>
        <w:ind w:left="284" w:right="-285" w:firstLine="709"/>
        <w:jc w:val="both"/>
        <w:rPr>
          <w:sz w:val="28"/>
          <w:szCs w:val="28"/>
        </w:rPr>
      </w:pPr>
      <w:r w:rsidRPr="006C2545">
        <w:rPr>
          <w:sz w:val="28"/>
          <w:szCs w:val="28"/>
        </w:rPr>
        <w:t>г) подготовку проектной, рабочей и организационно-технологической документации (архитектурных проектов, разрешений на строительство, др.);</w:t>
      </w:r>
    </w:p>
    <w:p w14:paraId="06921BB8" w14:textId="77777777" w:rsidR="006C2545" w:rsidRPr="006C2545" w:rsidRDefault="006C2545" w:rsidP="006C2545">
      <w:pPr>
        <w:autoSpaceDE w:val="0"/>
        <w:autoSpaceDN w:val="0"/>
        <w:adjustRightInd w:val="0"/>
        <w:ind w:left="284" w:right="-285" w:firstLine="709"/>
        <w:jc w:val="both"/>
        <w:rPr>
          <w:sz w:val="28"/>
          <w:szCs w:val="28"/>
        </w:rPr>
      </w:pPr>
      <w:r w:rsidRPr="006C2545">
        <w:rPr>
          <w:sz w:val="28"/>
          <w:szCs w:val="28"/>
        </w:rPr>
        <w:t>д) организацию строительной площадки;</w:t>
      </w:r>
    </w:p>
    <w:p w14:paraId="2E3E0357" w14:textId="77777777" w:rsidR="006C2545" w:rsidRPr="006C2545" w:rsidRDefault="006C2545" w:rsidP="006C2545">
      <w:pPr>
        <w:autoSpaceDE w:val="0"/>
        <w:autoSpaceDN w:val="0"/>
        <w:adjustRightInd w:val="0"/>
        <w:ind w:left="284" w:right="-285" w:firstLine="709"/>
        <w:jc w:val="both"/>
        <w:rPr>
          <w:sz w:val="28"/>
          <w:szCs w:val="28"/>
        </w:rPr>
      </w:pPr>
      <w:r w:rsidRPr="006C2545">
        <w:rPr>
          <w:sz w:val="28"/>
          <w:szCs w:val="28"/>
        </w:rPr>
        <w:t>е) осуществление авторского надзора;</w:t>
      </w:r>
    </w:p>
    <w:p w14:paraId="1C12DB80" w14:textId="77777777" w:rsidR="006C2545" w:rsidRPr="006C2545" w:rsidRDefault="006C2545" w:rsidP="006C2545">
      <w:pPr>
        <w:autoSpaceDE w:val="0"/>
        <w:autoSpaceDN w:val="0"/>
        <w:adjustRightInd w:val="0"/>
        <w:ind w:left="284" w:right="-285" w:firstLine="709"/>
        <w:jc w:val="both"/>
        <w:rPr>
          <w:sz w:val="28"/>
          <w:szCs w:val="28"/>
        </w:rPr>
      </w:pPr>
      <w:r w:rsidRPr="006C2545">
        <w:rPr>
          <w:sz w:val="28"/>
          <w:szCs w:val="28"/>
        </w:rPr>
        <w:t>ж) улучшение и (или) восстановление объекта основных средств (например, достройка, дооборудование, модернизация, реконструкция, замена частей, ремонт, технические осмотры, техническое обслуживание);</w:t>
      </w:r>
    </w:p>
    <w:p w14:paraId="1A7B8E80" w14:textId="77777777" w:rsidR="006C2545" w:rsidRPr="006C2545" w:rsidRDefault="006C2545" w:rsidP="006C2545">
      <w:pPr>
        <w:autoSpaceDE w:val="0"/>
        <w:autoSpaceDN w:val="0"/>
        <w:adjustRightInd w:val="0"/>
        <w:ind w:left="284" w:right="-285" w:firstLine="709"/>
        <w:jc w:val="both"/>
        <w:rPr>
          <w:sz w:val="28"/>
          <w:szCs w:val="28"/>
        </w:rPr>
      </w:pPr>
      <w:r w:rsidRPr="006C2545">
        <w:rPr>
          <w:sz w:val="28"/>
          <w:szCs w:val="28"/>
        </w:rPr>
        <w:t>з) доставку и приведение объекта в состояние и местоположение, в которых он пригоден к использованию в запланированных целях, в том числе его монтаж, установку;</w:t>
      </w:r>
    </w:p>
    <w:p w14:paraId="1116858A" w14:textId="77777777" w:rsidR="006C2545" w:rsidRPr="006C2545" w:rsidRDefault="006C2545" w:rsidP="006C2545">
      <w:pPr>
        <w:autoSpaceDE w:val="0"/>
        <w:autoSpaceDN w:val="0"/>
        <w:adjustRightInd w:val="0"/>
        <w:ind w:left="284" w:right="-285" w:firstLine="709"/>
        <w:jc w:val="both"/>
        <w:rPr>
          <w:sz w:val="28"/>
          <w:szCs w:val="28"/>
        </w:rPr>
      </w:pPr>
      <w:r w:rsidRPr="006C2545">
        <w:rPr>
          <w:sz w:val="28"/>
          <w:szCs w:val="28"/>
        </w:rPr>
        <w:t>и) проведение пусконаладочных работ, испытаний.</w:t>
      </w:r>
    </w:p>
    <w:p w14:paraId="280DCC16" w14:textId="77777777" w:rsidR="006C2545" w:rsidRPr="006C2545" w:rsidRDefault="006C2545" w:rsidP="006C2545">
      <w:pPr>
        <w:autoSpaceDE w:val="0"/>
        <w:autoSpaceDN w:val="0"/>
        <w:adjustRightInd w:val="0"/>
        <w:ind w:left="284" w:right="-285" w:firstLine="709"/>
        <w:jc w:val="both"/>
        <w:rPr>
          <w:sz w:val="28"/>
          <w:szCs w:val="28"/>
        </w:rPr>
      </w:pPr>
      <w:r w:rsidRPr="006C2545">
        <w:rPr>
          <w:sz w:val="28"/>
          <w:szCs w:val="28"/>
        </w:rPr>
        <w:t>6. Капитальные вложения признаются в бухгалтерском учете при одновременном соблюдении следующих условий:</w:t>
      </w:r>
    </w:p>
    <w:p w14:paraId="345B3060" w14:textId="77777777" w:rsidR="006C2545" w:rsidRPr="006C2545" w:rsidRDefault="006C2545" w:rsidP="006C2545">
      <w:pPr>
        <w:autoSpaceDE w:val="0"/>
        <w:autoSpaceDN w:val="0"/>
        <w:adjustRightInd w:val="0"/>
        <w:ind w:left="284" w:right="-285" w:firstLine="709"/>
        <w:jc w:val="both"/>
        <w:rPr>
          <w:sz w:val="28"/>
          <w:szCs w:val="28"/>
        </w:rPr>
      </w:pPr>
      <w:r w:rsidRPr="006C2545">
        <w:rPr>
          <w:sz w:val="28"/>
          <w:szCs w:val="28"/>
        </w:rPr>
        <w:t>а) понесенные затраты обеспечат получение в будущем экономических выгод организацией, (достижение некоммерческой организацией целей, ради которых она создана) в течение периода более 12 месяцев или обычного операционного цикла, превышающего 12 месяцев;</w:t>
      </w:r>
    </w:p>
    <w:p w14:paraId="295B982F" w14:textId="77777777" w:rsidR="006C2545" w:rsidRPr="006C2545" w:rsidRDefault="006C2545" w:rsidP="006C2545">
      <w:pPr>
        <w:autoSpaceDE w:val="0"/>
        <w:autoSpaceDN w:val="0"/>
        <w:adjustRightInd w:val="0"/>
        <w:ind w:left="284" w:right="-285" w:firstLine="709"/>
        <w:jc w:val="both"/>
        <w:rPr>
          <w:sz w:val="28"/>
          <w:szCs w:val="28"/>
        </w:rPr>
      </w:pPr>
      <w:r w:rsidRPr="006C2545">
        <w:rPr>
          <w:sz w:val="28"/>
          <w:szCs w:val="28"/>
        </w:rPr>
        <w:lastRenderedPageBreak/>
        <w:t>б) определена сумма понесенных затрат или приравненная к ней величина.</w:t>
      </w:r>
    </w:p>
    <w:p w14:paraId="39EA1D97" w14:textId="77777777" w:rsidR="006C2545" w:rsidRPr="006C2545" w:rsidRDefault="006C2545" w:rsidP="006C2545">
      <w:pPr>
        <w:autoSpaceDE w:val="0"/>
        <w:autoSpaceDN w:val="0"/>
        <w:adjustRightInd w:val="0"/>
        <w:ind w:left="284" w:right="-285" w:firstLine="709"/>
        <w:jc w:val="both"/>
        <w:rPr>
          <w:sz w:val="28"/>
          <w:szCs w:val="28"/>
        </w:rPr>
      </w:pPr>
      <w:r w:rsidRPr="006C2545">
        <w:rPr>
          <w:sz w:val="28"/>
          <w:szCs w:val="28"/>
        </w:rPr>
        <w:t>Капитальные вложения признаются в бухгалтерском учете при соблюдении условий, установленных настоящим пунктом, вне зависимости от того, осуществлены ли они при первоначальном приобретении, создании объектов основных средств или при последующем улучшении и (или) восстановлении их.</w:t>
      </w:r>
    </w:p>
    <w:p w14:paraId="657DED84" w14:textId="77777777" w:rsidR="006C2545" w:rsidRPr="006C2545" w:rsidRDefault="006C2545" w:rsidP="006C2545">
      <w:pPr>
        <w:autoSpaceDE w:val="0"/>
        <w:autoSpaceDN w:val="0"/>
        <w:adjustRightInd w:val="0"/>
        <w:ind w:left="284" w:right="-285" w:firstLine="709"/>
        <w:jc w:val="both"/>
        <w:rPr>
          <w:bCs/>
          <w:sz w:val="30"/>
          <w:szCs w:val="30"/>
          <w:shd w:val="clear" w:color="auto" w:fill="FFFFFF"/>
        </w:rPr>
      </w:pPr>
      <w:r w:rsidRPr="006C2545">
        <w:rPr>
          <w:sz w:val="28"/>
          <w:szCs w:val="28"/>
        </w:rPr>
        <w:t xml:space="preserve">А также в соответствии с пунктом 24 </w:t>
      </w:r>
      <w:r w:rsidRPr="006C2545">
        <w:rPr>
          <w:bCs/>
          <w:sz w:val="30"/>
          <w:szCs w:val="30"/>
          <w:shd w:val="clear" w:color="auto" w:fill="FFFFFF"/>
        </w:rPr>
        <w:t>ФСБУ 6/2020:</w:t>
      </w:r>
    </w:p>
    <w:p w14:paraId="2B0DBB9E" w14:textId="77777777" w:rsidR="006C2545" w:rsidRPr="006C2545" w:rsidRDefault="006C2545" w:rsidP="006C2545">
      <w:pPr>
        <w:autoSpaceDE w:val="0"/>
        <w:autoSpaceDN w:val="0"/>
        <w:adjustRightInd w:val="0"/>
        <w:ind w:left="284" w:right="-285" w:firstLine="709"/>
        <w:jc w:val="both"/>
        <w:rPr>
          <w:sz w:val="28"/>
          <w:szCs w:val="28"/>
        </w:rPr>
      </w:pPr>
      <w:r w:rsidRPr="006C2545">
        <w:rPr>
          <w:sz w:val="28"/>
          <w:szCs w:val="28"/>
        </w:rPr>
        <w:t>24. Первоначальная стоимость объекта основных средств увеличивается на сумму капитальных вложений, связанных с улучшением и (или) восстановлением этого объекта в момент, завершения таких капитальных вложений.</w:t>
      </w:r>
    </w:p>
    <w:p w14:paraId="48E36DFF" w14:textId="77777777" w:rsidR="006C2545" w:rsidRPr="006C2545" w:rsidRDefault="006C2545" w:rsidP="006C2545">
      <w:pPr>
        <w:autoSpaceDE w:val="0"/>
        <w:autoSpaceDN w:val="0"/>
        <w:adjustRightInd w:val="0"/>
        <w:ind w:left="284" w:right="-285" w:firstLine="709"/>
        <w:jc w:val="both"/>
        <w:rPr>
          <w:sz w:val="28"/>
          <w:szCs w:val="28"/>
        </w:rPr>
      </w:pPr>
      <w:r w:rsidRPr="006C2545">
        <w:rPr>
          <w:sz w:val="28"/>
          <w:szCs w:val="28"/>
        </w:rPr>
        <w:t>Капитальный ремонт пути относится на увеличение основных средств. Соответственно вышеуказанные расходы будут учтены в амортизационных отчислениях в последующих периодах. Специалистом расходы в сумме 6171,19 тыс. руб. не принимаются.</w:t>
      </w:r>
    </w:p>
    <w:p w14:paraId="57FFA20F" w14:textId="77777777" w:rsidR="006C2545" w:rsidRPr="006C2545" w:rsidRDefault="006C2545" w:rsidP="006C2545">
      <w:pPr>
        <w:ind w:left="284" w:right="-285" w:firstLine="720"/>
        <w:jc w:val="both"/>
        <w:rPr>
          <w:sz w:val="28"/>
          <w:szCs w:val="28"/>
        </w:rPr>
      </w:pPr>
      <w:r w:rsidRPr="006C2545">
        <w:rPr>
          <w:sz w:val="28"/>
          <w:szCs w:val="28"/>
        </w:rPr>
        <w:t xml:space="preserve">5.4.  Организация на период регулирования предлагает  включить в расчет расходы </w:t>
      </w:r>
      <w:r w:rsidRPr="006C2545">
        <w:rPr>
          <w:b/>
          <w:bCs/>
          <w:sz w:val="28"/>
          <w:szCs w:val="28"/>
        </w:rPr>
        <w:t xml:space="preserve">на </w:t>
      </w:r>
      <w:proofErr w:type="spellStart"/>
      <w:r w:rsidRPr="006C2545">
        <w:rPr>
          <w:b/>
          <w:bCs/>
          <w:sz w:val="28"/>
          <w:szCs w:val="28"/>
        </w:rPr>
        <w:t>подъемочный</w:t>
      </w:r>
      <w:proofErr w:type="spellEnd"/>
      <w:r w:rsidRPr="006C2545">
        <w:rPr>
          <w:b/>
          <w:bCs/>
          <w:sz w:val="28"/>
          <w:szCs w:val="28"/>
        </w:rPr>
        <w:t xml:space="preserve"> ремонт пути протяженностью</w:t>
      </w:r>
      <w:r w:rsidRPr="006C2545">
        <w:rPr>
          <w:sz w:val="28"/>
          <w:szCs w:val="28"/>
        </w:rPr>
        <w:t xml:space="preserve"> 800 м в размере – 493,01 тыс. руб.</w:t>
      </w:r>
    </w:p>
    <w:p w14:paraId="04F8EBCD" w14:textId="77777777" w:rsidR="006C2545" w:rsidRPr="006C2545" w:rsidRDefault="006C2545" w:rsidP="006C2545">
      <w:pPr>
        <w:ind w:left="284" w:right="-285" w:firstLine="720"/>
        <w:jc w:val="both"/>
        <w:rPr>
          <w:sz w:val="28"/>
          <w:szCs w:val="28"/>
        </w:rPr>
      </w:pPr>
      <w:r w:rsidRPr="006C2545">
        <w:rPr>
          <w:sz w:val="28"/>
          <w:szCs w:val="28"/>
        </w:rPr>
        <w:t>Организацией предоставлены сметы, расшифровка материалов по форме М- 29 (Т5 стр.312-325), дефектный акт (доп. материалы).</w:t>
      </w:r>
    </w:p>
    <w:p w14:paraId="5C7ABC7C" w14:textId="77777777" w:rsidR="006C2545" w:rsidRPr="006C2545" w:rsidRDefault="006C2545" w:rsidP="006C2545">
      <w:pPr>
        <w:ind w:left="284" w:right="-285" w:firstLine="720"/>
        <w:jc w:val="both"/>
        <w:rPr>
          <w:sz w:val="28"/>
          <w:szCs w:val="28"/>
        </w:rPr>
      </w:pPr>
      <w:r w:rsidRPr="006C2545">
        <w:rPr>
          <w:sz w:val="28"/>
          <w:szCs w:val="28"/>
        </w:rPr>
        <w:t>Специалист предлагает принять расходы по предложению организации, расходы составят 493, 01 тыс. руб.</w:t>
      </w:r>
    </w:p>
    <w:p w14:paraId="6B9DD6E8" w14:textId="77777777" w:rsidR="006C2545" w:rsidRPr="006C2545" w:rsidRDefault="006C2545" w:rsidP="006C2545">
      <w:pPr>
        <w:ind w:left="284" w:right="-285" w:firstLine="720"/>
        <w:jc w:val="both"/>
        <w:rPr>
          <w:sz w:val="28"/>
          <w:szCs w:val="28"/>
        </w:rPr>
      </w:pPr>
      <w:r w:rsidRPr="006C2545">
        <w:rPr>
          <w:sz w:val="28"/>
          <w:szCs w:val="28"/>
        </w:rPr>
        <w:t xml:space="preserve">5.5. </w:t>
      </w:r>
      <w:r w:rsidRPr="006C2545">
        <w:rPr>
          <w:b/>
          <w:bCs/>
          <w:sz w:val="28"/>
          <w:szCs w:val="28"/>
        </w:rPr>
        <w:t>Смена стрелочных переводов (5 шт.)</w:t>
      </w:r>
      <w:r w:rsidRPr="006C2545">
        <w:rPr>
          <w:sz w:val="28"/>
          <w:szCs w:val="28"/>
        </w:rPr>
        <w:t xml:space="preserve">. </w:t>
      </w:r>
      <w:bookmarkStart w:id="42" w:name="_Hlk24113932"/>
      <w:r w:rsidRPr="006C2545">
        <w:rPr>
          <w:sz w:val="28"/>
          <w:szCs w:val="28"/>
        </w:rPr>
        <w:t>Организацией предлагается принять расходы  в размере 12 416,25 тыс. руб.</w:t>
      </w:r>
    </w:p>
    <w:p w14:paraId="214A77C5" w14:textId="77777777" w:rsidR="006C2545" w:rsidRPr="006C2545" w:rsidRDefault="006C2545" w:rsidP="006C2545">
      <w:pPr>
        <w:ind w:left="284" w:right="-2" w:firstLine="720"/>
        <w:jc w:val="both"/>
        <w:rPr>
          <w:sz w:val="28"/>
          <w:szCs w:val="28"/>
        </w:rPr>
      </w:pPr>
      <w:r w:rsidRPr="006C2545">
        <w:rPr>
          <w:sz w:val="28"/>
          <w:szCs w:val="28"/>
        </w:rPr>
        <w:t>На период регулирования предоставлены дефектные акты (доп. материалы), сметы и формы № 29. За отчетный период карточка счета 20.01 (Т6 стр. 63), акты на списание (Т6 стр. 216-217).</w:t>
      </w:r>
    </w:p>
    <w:bookmarkEnd w:id="42"/>
    <w:p w14:paraId="40E19336" w14:textId="77777777" w:rsidR="006C2545" w:rsidRPr="006C2545" w:rsidRDefault="006C2545" w:rsidP="006C2545">
      <w:pPr>
        <w:ind w:left="284" w:right="-2" w:firstLine="720"/>
        <w:jc w:val="both"/>
        <w:rPr>
          <w:sz w:val="28"/>
          <w:szCs w:val="28"/>
        </w:rPr>
      </w:pPr>
      <w:r w:rsidRPr="006C2545">
        <w:rPr>
          <w:sz w:val="28"/>
          <w:szCs w:val="28"/>
        </w:rPr>
        <w:t>Проанализировав представленные материалы, считаем предлагаемую организацией стоимость необоснованно завышенной. Специалист предлагает принять расходы по факту 2021 года с пересчетом на предлагаемое организацией количество стрелочных переводов и с учетом индекса Минэкономразвития 113,9.</w:t>
      </w:r>
    </w:p>
    <w:p w14:paraId="28D965DF" w14:textId="77777777" w:rsidR="006C2545" w:rsidRPr="006C2545" w:rsidRDefault="006C2545" w:rsidP="006C2545">
      <w:pPr>
        <w:ind w:left="284" w:right="-285" w:firstLine="720"/>
        <w:jc w:val="both"/>
        <w:rPr>
          <w:sz w:val="28"/>
          <w:szCs w:val="28"/>
        </w:rPr>
      </w:pPr>
      <w:r w:rsidRPr="006C2545">
        <w:rPr>
          <w:sz w:val="28"/>
          <w:szCs w:val="28"/>
        </w:rPr>
        <w:t xml:space="preserve"> Расходы составят по предложению специалиста  - 7314,84 тыс. руб. </w:t>
      </w:r>
    </w:p>
    <w:p w14:paraId="3725DB07" w14:textId="77777777" w:rsidR="006C2545" w:rsidRPr="006C2545" w:rsidRDefault="006C2545" w:rsidP="006C2545">
      <w:pPr>
        <w:ind w:left="284" w:right="-285" w:firstLine="720"/>
        <w:jc w:val="both"/>
        <w:rPr>
          <w:sz w:val="28"/>
          <w:szCs w:val="28"/>
        </w:rPr>
      </w:pPr>
      <w:r w:rsidRPr="006C2545">
        <w:rPr>
          <w:sz w:val="28"/>
          <w:szCs w:val="28"/>
        </w:rPr>
        <w:t xml:space="preserve">5.6. </w:t>
      </w:r>
      <w:r w:rsidRPr="006C2545">
        <w:rPr>
          <w:b/>
          <w:bCs/>
          <w:sz w:val="28"/>
          <w:szCs w:val="28"/>
        </w:rPr>
        <w:t>Текущее содержание железнодорожного пути</w:t>
      </w:r>
      <w:r w:rsidRPr="006C2545">
        <w:rPr>
          <w:sz w:val="28"/>
          <w:szCs w:val="28"/>
        </w:rPr>
        <w:t>. Организацией предлагается принять расходы  в размере 556,89 тыс. руб.</w:t>
      </w:r>
    </w:p>
    <w:p w14:paraId="42506C2A" w14:textId="77777777" w:rsidR="006C2545" w:rsidRPr="006C2545" w:rsidRDefault="006C2545" w:rsidP="006C2545">
      <w:pPr>
        <w:ind w:left="284" w:right="-285" w:firstLine="720"/>
        <w:jc w:val="both"/>
        <w:rPr>
          <w:sz w:val="28"/>
          <w:szCs w:val="28"/>
        </w:rPr>
      </w:pPr>
      <w:r w:rsidRPr="006C2545">
        <w:rPr>
          <w:sz w:val="28"/>
          <w:szCs w:val="28"/>
        </w:rPr>
        <w:t xml:space="preserve"> В обоснование расходов предприятием предоставлен расчет затрат по материалам (Т5 стр. 312), акты на списание ТМЦ, договора поставки материалов.</w:t>
      </w:r>
    </w:p>
    <w:p w14:paraId="2252722F" w14:textId="77777777" w:rsidR="006C2545" w:rsidRPr="006C2545" w:rsidRDefault="006C2545" w:rsidP="006C2545">
      <w:pPr>
        <w:ind w:left="284" w:right="-285" w:firstLine="720"/>
        <w:jc w:val="both"/>
        <w:rPr>
          <w:sz w:val="28"/>
          <w:szCs w:val="28"/>
        </w:rPr>
      </w:pPr>
      <w:r w:rsidRPr="006C2545">
        <w:rPr>
          <w:sz w:val="28"/>
          <w:szCs w:val="28"/>
        </w:rPr>
        <w:t xml:space="preserve">Специалист предлагает принять расходы по предложению организации. Нормы расходов материалов не превышают нормы по   среднесетевым нормам  расхода материалов и изделий на текущее содержание пути (на 1 км в год), </w:t>
      </w:r>
      <w:r w:rsidRPr="006C2545">
        <w:rPr>
          <w:sz w:val="28"/>
          <w:szCs w:val="28"/>
        </w:rPr>
        <w:lastRenderedPageBreak/>
        <w:t>утвержденным МПС от 29 ноября 1997 года  N С-1386у "Об утверждении Среднесетевых норм расхода материалов и изделий на текущее содержание, планово-предупредительную выправку, ремонт пути и других устройств путевого хозяйства" (далее - Среднесетевые нормы).</w:t>
      </w:r>
    </w:p>
    <w:p w14:paraId="4FF33044" w14:textId="77777777" w:rsidR="006C2545" w:rsidRPr="006C2545" w:rsidRDefault="006C2545" w:rsidP="006C2545">
      <w:pPr>
        <w:ind w:left="284" w:right="-285" w:firstLine="720"/>
        <w:jc w:val="both"/>
        <w:rPr>
          <w:sz w:val="28"/>
          <w:szCs w:val="28"/>
        </w:rPr>
      </w:pPr>
      <w:r w:rsidRPr="006C2545">
        <w:rPr>
          <w:sz w:val="28"/>
          <w:szCs w:val="28"/>
        </w:rPr>
        <w:t>Расходы по текущему содержанию составят 236,30 тыс. руб.</w:t>
      </w:r>
    </w:p>
    <w:p w14:paraId="3F8F8D93" w14:textId="77777777" w:rsidR="006C2545" w:rsidRPr="006C2545" w:rsidRDefault="006C2545" w:rsidP="006C2545">
      <w:pPr>
        <w:ind w:left="284" w:right="-285" w:firstLine="720"/>
        <w:jc w:val="both"/>
        <w:rPr>
          <w:color w:val="FF0000"/>
          <w:sz w:val="28"/>
          <w:szCs w:val="28"/>
        </w:rPr>
      </w:pPr>
      <w:r w:rsidRPr="006C2545">
        <w:rPr>
          <w:sz w:val="28"/>
          <w:szCs w:val="28"/>
        </w:rPr>
        <w:t xml:space="preserve">5.7. </w:t>
      </w:r>
      <w:r w:rsidRPr="006C2545">
        <w:rPr>
          <w:b/>
          <w:bCs/>
          <w:sz w:val="28"/>
          <w:szCs w:val="28"/>
        </w:rPr>
        <w:t>Текущее содержание стрелочных переводов</w:t>
      </w:r>
      <w:r w:rsidRPr="006C2545">
        <w:rPr>
          <w:sz w:val="28"/>
          <w:szCs w:val="28"/>
        </w:rPr>
        <w:t>. Организацией предлагается принять расходы  в размере 6221,43 тыс. руб. (31 СП).</w:t>
      </w:r>
      <w:r w:rsidRPr="006C2545">
        <w:rPr>
          <w:color w:val="FF0000"/>
          <w:sz w:val="28"/>
          <w:szCs w:val="28"/>
        </w:rPr>
        <w:t xml:space="preserve"> </w:t>
      </w:r>
    </w:p>
    <w:p w14:paraId="01371753" w14:textId="77777777" w:rsidR="006C2545" w:rsidRPr="006C2545" w:rsidRDefault="006C2545" w:rsidP="006C2545">
      <w:pPr>
        <w:ind w:left="284" w:right="-2" w:firstLine="720"/>
        <w:jc w:val="both"/>
        <w:rPr>
          <w:color w:val="FF0000"/>
          <w:sz w:val="28"/>
          <w:szCs w:val="28"/>
        </w:rPr>
      </w:pPr>
      <w:r w:rsidRPr="006C2545">
        <w:rPr>
          <w:sz w:val="28"/>
          <w:szCs w:val="28"/>
        </w:rPr>
        <w:t>На период регулирования предоставлены дефектные акты (доп. материалы), расчет затрат по материалам (Т5 стр.312-314), счета-фактуры выборочно (Т5 стр.315-358).</w:t>
      </w:r>
      <w:r w:rsidRPr="006C2545">
        <w:rPr>
          <w:color w:val="FF0000"/>
          <w:sz w:val="28"/>
          <w:szCs w:val="28"/>
        </w:rPr>
        <w:t xml:space="preserve"> </w:t>
      </w:r>
    </w:p>
    <w:p w14:paraId="3986733D" w14:textId="77777777" w:rsidR="006C2545" w:rsidRPr="006C2545" w:rsidRDefault="006C2545" w:rsidP="006C2545">
      <w:pPr>
        <w:ind w:left="284" w:right="-2" w:firstLine="720"/>
        <w:jc w:val="both"/>
        <w:rPr>
          <w:sz w:val="28"/>
          <w:szCs w:val="28"/>
        </w:rPr>
      </w:pPr>
      <w:r w:rsidRPr="006C2545">
        <w:rPr>
          <w:sz w:val="28"/>
          <w:szCs w:val="28"/>
        </w:rPr>
        <w:t>Проанализировав представленные материалы, считаем предлагаемую организацией стоимость необоснованно завышенной. Специалист предлагает принять расходы по факту 2021 года с пересчетом на предлагаемое организацией количество стрелочных переводов и с учетом индекса Минэкономразвития 113,9.</w:t>
      </w:r>
    </w:p>
    <w:p w14:paraId="75FFCBD1" w14:textId="77777777" w:rsidR="006C2545" w:rsidRPr="006C2545" w:rsidRDefault="006C2545" w:rsidP="006C2545">
      <w:pPr>
        <w:ind w:left="284" w:right="-285" w:firstLine="720"/>
        <w:jc w:val="both"/>
        <w:rPr>
          <w:sz w:val="28"/>
          <w:szCs w:val="28"/>
        </w:rPr>
      </w:pPr>
      <w:r w:rsidRPr="006C2545">
        <w:rPr>
          <w:sz w:val="28"/>
          <w:szCs w:val="28"/>
        </w:rPr>
        <w:t>Расходы по предложению специалиста составят 1757,56 тыс. руб.</w:t>
      </w:r>
    </w:p>
    <w:p w14:paraId="713B025D" w14:textId="77777777" w:rsidR="006C2545" w:rsidRPr="006C2545" w:rsidRDefault="006C2545" w:rsidP="006C2545">
      <w:pPr>
        <w:ind w:left="284" w:right="-285" w:firstLine="709"/>
        <w:jc w:val="both"/>
        <w:rPr>
          <w:sz w:val="28"/>
          <w:szCs w:val="28"/>
        </w:rPr>
      </w:pPr>
      <w:r w:rsidRPr="006C2545">
        <w:rPr>
          <w:sz w:val="28"/>
          <w:szCs w:val="28"/>
        </w:rPr>
        <w:t xml:space="preserve">5.8. </w:t>
      </w:r>
      <w:r w:rsidRPr="006C2545">
        <w:rPr>
          <w:b/>
          <w:bCs/>
          <w:sz w:val="28"/>
          <w:szCs w:val="28"/>
        </w:rPr>
        <w:t>Прочие затраты на содержание и ремонт</w:t>
      </w:r>
      <w:r w:rsidRPr="006C2545">
        <w:rPr>
          <w:sz w:val="28"/>
          <w:szCs w:val="28"/>
        </w:rPr>
        <w:t xml:space="preserve"> (техосмотр приборов безопасности и АЛСН) организация предлагает включить в размере 944,56 тыс. руб.</w:t>
      </w:r>
    </w:p>
    <w:p w14:paraId="7FD6AA49" w14:textId="77777777" w:rsidR="006C2545" w:rsidRPr="006C2545" w:rsidRDefault="006C2545" w:rsidP="006C2545">
      <w:pPr>
        <w:ind w:left="284" w:right="-285" w:firstLine="850"/>
        <w:jc w:val="both"/>
        <w:rPr>
          <w:sz w:val="28"/>
          <w:szCs w:val="28"/>
        </w:rPr>
      </w:pPr>
      <w:r w:rsidRPr="006C2545">
        <w:rPr>
          <w:sz w:val="28"/>
          <w:szCs w:val="28"/>
        </w:rPr>
        <w:t>Специалист предлагает не включать расходы, так как не представлен расчет, дефектные акты, подтверждающие необходимость проведения ремонтов. За отчетный период предоставлены договора</w:t>
      </w:r>
      <w:r w:rsidRPr="006C2545">
        <w:rPr>
          <w:color w:val="FF0000"/>
          <w:sz w:val="28"/>
          <w:szCs w:val="28"/>
        </w:rPr>
        <w:t xml:space="preserve"> </w:t>
      </w:r>
      <w:r w:rsidRPr="006C2545">
        <w:rPr>
          <w:sz w:val="28"/>
          <w:szCs w:val="28"/>
        </w:rPr>
        <w:t>(Т6), акты на списание ТМЦ (Т6 стр. 138-253), пояснительная записка (Т6 стр. 61), карточка счета 20.01 (Т6. стр.63).</w:t>
      </w:r>
    </w:p>
    <w:p w14:paraId="694FA023" w14:textId="77777777" w:rsidR="006C2545" w:rsidRPr="006C2545" w:rsidRDefault="006C2545" w:rsidP="006C2545">
      <w:pPr>
        <w:ind w:left="284" w:right="-285" w:firstLine="720"/>
        <w:jc w:val="both"/>
        <w:rPr>
          <w:b/>
          <w:bCs/>
          <w:sz w:val="28"/>
          <w:szCs w:val="28"/>
          <w:u w:val="single"/>
        </w:rPr>
      </w:pPr>
      <w:r w:rsidRPr="006C2545">
        <w:rPr>
          <w:b/>
          <w:bCs/>
          <w:sz w:val="28"/>
          <w:szCs w:val="28"/>
          <w:u w:val="single"/>
        </w:rPr>
        <w:t>Подрядный способ</w:t>
      </w:r>
    </w:p>
    <w:p w14:paraId="2EBF5507" w14:textId="77777777" w:rsidR="006C2545" w:rsidRPr="006C2545" w:rsidRDefault="006C2545" w:rsidP="006C2545">
      <w:pPr>
        <w:ind w:left="284" w:right="-285" w:firstLine="720"/>
        <w:jc w:val="both"/>
        <w:rPr>
          <w:sz w:val="28"/>
          <w:szCs w:val="28"/>
        </w:rPr>
      </w:pPr>
      <w:r w:rsidRPr="006C2545">
        <w:rPr>
          <w:sz w:val="28"/>
          <w:szCs w:val="28"/>
        </w:rPr>
        <w:t xml:space="preserve">5.9. </w:t>
      </w:r>
      <w:r w:rsidRPr="006C2545">
        <w:rPr>
          <w:b/>
          <w:bCs/>
          <w:sz w:val="28"/>
          <w:szCs w:val="28"/>
        </w:rPr>
        <w:t xml:space="preserve">ТО-3 ТЭМ-2 (1 ремонт) </w:t>
      </w:r>
      <w:r w:rsidRPr="006C2545">
        <w:rPr>
          <w:sz w:val="28"/>
          <w:szCs w:val="28"/>
        </w:rPr>
        <w:t xml:space="preserve">организация предлагает принять расходы в размере 97,24 тыс. руб. </w:t>
      </w:r>
    </w:p>
    <w:p w14:paraId="7D2DC01C" w14:textId="77777777" w:rsidR="006C2545" w:rsidRPr="006C2545" w:rsidRDefault="006C2545" w:rsidP="006C2545">
      <w:pPr>
        <w:ind w:left="284" w:right="-285" w:firstLine="720"/>
        <w:jc w:val="both"/>
        <w:rPr>
          <w:sz w:val="28"/>
          <w:szCs w:val="28"/>
        </w:rPr>
      </w:pPr>
      <w:r w:rsidRPr="006C2545">
        <w:rPr>
          <w:sz w:val="28"/>
          <w:szCs w:val="28"/>
        </w:rPr>
        <w:t>В обоснование расходов организацией предоставлен график ремонта                   (Т6 стр. 103), договор с ООО "ВЕТА" от 24.02.2022, калькуляция (Т7 стр. 216).</w:t>
      </w:r>
    </w:p>
    <w:p w14:paraId="5F2FF8D1" w14:textId="77777777" w:rsidR="006C2545" w:rsidRPr="006C2545" w:rsidRDefault="006C2545" w:rsidP="006C2545">
      <w:pPr>
        <w:ind w:left="284" w:right="-285" w:firstLine="720"/>
        <w:jc w:val="both"/>
        <w:rPr>
          <w:sz w:val="28"/>
          <w:szCs w:val="28"/>
        </w:rPr>
      </w:pPr>
      <w:r w:rsidRPr="006C2545">
        <w:rPr>
          <w:sz w:val="28"/>
          <w:szCs w:val="28"/>
        </w:rPr>
        <w:t xml:space="preserve">Специалист предлагает принять расходы по предложению организации. Межремонтные сроки не превышены. </w:t>
      </w:r>
    </w:p>
    <w:p w14:paraId="4E695380" w14:textId="77777777" w:rsidR="006C2545" w:rsidRPr="006C2545" w:rsidRDefault="006C2545" w:rsidP="006C2545">
      <w:pPr>
        <w:ind w:left="284" w:right="-285" w:firstLine="720"/>
        <w:jc w:val="both"/>
        <w:rPr>
          <w:sz w:val="28"/>
          <w:szCs w:val="28"/>
        </w:rPr>
      </w:pPr>
      <w:r w:rsidRPr="006C2545">
        <w:rPr>
          <w:sz w:val="28"/>
          <w:szCs w:val="28"/>
        </w:rPr>
        <w:t>Расходы составят 97,24 тыс. руб.</w:t>
      </w:r>
    </w:p>
    <w:p w14:paraId="39B52CB8" w14:textId="77777777" w:rsidR="006C2545" w:rsidRPr="006C2545" w:rsidRDefault="006C2545" w:rsidP="006C2545">
      <w:pPr>
        <w:ind w:left="284" w:right="-285" w:firstLine="720"/>
        <w:jc w:val="both"/>
        <w:rPr>
          <w:sz w:val="28"/>
          <w:szCs w:val="28"/>
        </w:rPr>
      </w:pPr>
      <w:r w:rsidRPr="006C2545">
        <w:rPr>
          <w:sz w:val="28"/>
          <w:szCs w:val="28"/>
        </w:rPr>
        <w:t xml:space="preserve">5.10. </w:t>
      </w:r>
      <w:r w:rsidRPr="006C2545">
        <w:rPr>
          <w:b/>
          <w:bCs/>
          <w:sz w:val="28"/>
          <w:szCs w:val="28"/>
        </w:rPr>
        <w:t>ТР-1 ТЭМ-2</w:t>
      </w:r>
      <w:r w:rsidRPr="006C2545">
        <w:rPr>
          <w:sz w:val="28"/>
          <w:szCs w:val="28"/>
        </w:rPr>
        <w:t xml:space="preserve"> (2 ремонта)  организация предлагает принять в размере 517,01 тыс. руб. </w:t>
      </w:r>
    </w:p>
    <w:p w14:paraId="768152CD" w14:textId="77777777" w:rsidR="006C2545" w:rsidRPr="006C2545" w:rsidRDefault="006C2545" w:rsidP="006C2545">
      <w:pPr>
        <w:ind w:left="284" w:right="-285" w:firstLine="720"/>
        <w:jc w:val="both"/>
        <w:rPr>
          <w:sz w:val="28"/>
          <w:szCs w:val="28"/>
        </w:rPr>
      </w:pPr>
      <w:r w:rsidRPr="006C2545">
        <w:rPr>
          <w:sz w:val="28"/>
          <w:szCs w:val="28"/>
        </w:rPr>
        <w:t>В обоснование расходов предоставлен график ремонта (Т6 стр.103), дефектный акт (Т6 стр. 129), договор с ООО "ВЕТА" от 24.02.2022, калькуляция (Т7 стр. 217).</w:t>
      </w:r>
    </w:p>
    <w:p w14:paraId="5A527902" w14:textId="77777777" w:rsidR="006C2545" w:rsidRPr="006C2545" w:rsidRDefault="006C2545" w:rsidP="006C2545">
      <w:pPr>
        <w:ind w:left="284" w:right="-285" w:firstLine="720"/>
        <w:jc w:val="both"/>
        <w:rPr>
          <w:sz w:val="28"/>
          <w:szCs w:val="28"/>
        </w:rPr>
      </w:pPr>
      <w:r w:rsidRPr="006C2545">
        <w:rPr>
          <w:color w:val="FF0000"/>
          <w:sz w:val="28"/>
          <w:szCs w:val="28"/>
        </w:rPr>
        <w:t xml:space="preserve"> </w:t>
      </w:r>
      <w:r w:rsidRPr="006C2545">
        <w:rPr>
          <w:sz w:val="28"/>
          <w:szCs w:val="28"/>
        </w:rPr>
        <w:t>Специалист предлагает принять расходы по предложению организации в размере 517,01 тыс. руб.</w:t>
      </w:r>
      <w:r w:rsidRPr="006C2545">
        <w:t xml:space="preserve"> </w:t>
      </w:r>
      <w:r w:rsidRPr="006C2545">
        <w:rPr>
          <w:sz w:val="28"/>
          <w:szCs w:val="28"/>
        </w:rPr>
        <w:t xml:space="preserve">Межремонтные сроки не превышены. Специалистом проведен анализ рынка, исходя из которого сделан вывод, что предлагаемая стоимость ремонта не завышена. </w:t>
      </w:r>
    </w:p>
    <w:p w14:paraId="28F9295B" w14:textId="77777777" w:rsidR="006C2545" w:rsidRPr="006C2545" w:rsidRDefault="006C2545" w:rsidP="006C2545">
      <w:pPr>
        <w:ind w:left="284" w:right="-285" w:firstLine="720"/>
        <w:jc w:val="both"/>
        <w:rPr>
          <w:color w:val="FF0000"/>
          <w:sz w:val="28"/>
          <w:szCs w:val="28"/>
        </w:rPr>
      </w:pPr>
      <w:r w:rsidRPr="006C2545">
        <w:rPr>
          <w:sz w:val="28"/>
          <w:szCs w:val="28"/>
        </w:rPr>
        <w:lastRenderedPageBreak/>
        <w:t xml:space="preserve">5.11. </w:t>
      </w:r>
      <w:r w:rsidRPr="006C2545">
        <w:rPr>
          <w:b/>
          <w:bCs/>
          <w:sz w:val="28"/>
          <w:szCs w:val="28"/>
        </w:rPr>
        <w:t>ТР-2 ТЭМ-2</w:t>
      </w:r>
      <w:r w:rsidRPr="006C2545">
        <w:rPr>
          <w:sz w:val="28"/>
          <w:szCs w:val="28"/>
        </w:rPr>
        <w:t>. Организацией предлагается принять расходы в размере 2168,67 тыс. руб</w:t>
      </w:r>
      <w:r w:rsidRPr="006C2545">
        <w:rPr>
          <w:color w:val="FF0000"/>
          <w:sz w:val="28"/>
          <w:szCs w:val="28"/>
        </w:rPr>
        <w:t xml:space="preserve">. </w:t>
      </w:r>
    </w:p>
    <w:p w14:paraId="79B4438C" w14:textId="77777777" w:rsidR="006C2545" w:rsidRPr="006C2545" w:rsidRDefault="006C2545" w:rsidP="006C2545">
      <w:pPr>
        <w:ind w:left="284" w:right="-285" w:firstLine="720"/>
        <w:jc w:val="both"/>
        <w:rPr>
          <w:color w:val="FF0000"/>
          <w:sz w:val="28"/>
          <w:szCs w:val="28"/>
        </w:rPr>
      </w:pPr>
      <w:r w:rsidRPr="006C2545">
        <w:rPr>
          <w:sz w:val="28"/>
          <w:szCs w:val="28"/>
        </w:rPr>
        <w:t>В обоснование расходов организацией предоставлен</w:t>
      </w:r>
      <w:r w:rsidRPr="006C2545">
        <w:t xml:space="preserve"> </w:t>
      </w:r>
      <w:r w:rsidRPr="006C2545">
        <w:rPr>
          <w:sz w:val="28"/>
          <w:szCs w:val="28"/>
        </w:rPr>
        <w:t>договор № Р-074/22 от 18.08.2022, калькуляция (Т7 стр.237-257), график ремонтов тепловозов (Т6 стр.103), дефектный акт (Т6 стр. 132). За отчетный период договор № Х-076/21 от 18.06.2021, счет-фактура, акт выполненных работ (Т7 стр.117-140).</w:t>
      </w:r>
    </w:p>
    <w:p w14:paraId="13905A9B" w14:textId="77777777" w:rsidR="006C2545" w:rsidRPr="006C2545" w:rsidRDefault="006C2545" w:rsidP="006C2545">
      <w:pPr>
        <w:ind w:left="284" w:right="-2" w:firstLine="720"/>
        <w:jc w:val="both"/>
        <w:rPr>
          <w:sz w:val="28"/>
          <w:szCs w:val="28"/>
        </w:rPr>
      </w:pPr>
      <w:r w:rsidRPr="006C2545">
        <w:rPr>
          <w:sz w:val="28"/>
          <w:szCs w:val="28"/>
        </w:rPr>
        <w:t>Специалист предлагает принять расходы по факту 2021 года с пересчетом на предлагаемое организацией количество ремонтов и с учетом индекса Минэкономразвития России 113,9 %.</w:t>
      </w:r>
    </w:p>
    <w:p w14:paraId="23F0B2D1" w14:textId="77777777" w:rsidR="006C2545" w:rsidRPr="006C2545" w:rsidRDefault="006C2545" w:rsidP="006C2545">
      <w:pPr>
        <w:ind w:left="284" w:right="-285" w:firstLine="567"/>
        <w:jc w:val="both"/>
        <w:rPr>
          <w:sz w:val="28"/>
          <w:szCs w:val="28"/>
        </w:rPr>
      </w:pPr>
      <w:r w:rsidRPr="006C2545">
        <w:rPr>
          <w:sz w:val="28"/>
          <w:szCs w:val="28"/>
        </w:rPr>
        <w:t>Специалист предлагает принять расходы в размере – 2051,51 тыс. руб.</w:t>
      </w:r>
    </w:p>
    <w:p w14:paraId="6408D2D7" w14:textId="77777777" w:rsidR="006C2545" w:rsidRPr="006C2545" w:rsidRDefault="006C2545" w:rsidP="006C2545">
      <w:pPr>
        <w:ind w:left="284" w:right="-285" w:firstLine="720"/>
        <w:jc w:val="both"/>
        <w:rPr>
          <w:sz w:val="28"/>
          <w:szCs w:val="28"/>
        </w:rPr>
      </w:pPr>
      <w:r w:rsidRPr="006C2545">
        <w:rPr>
          <w:sz w:val="28"/>
          <w:szCs w:val="28"/>
        </w:rPr>
        <w:t xml:space="preserve">5.12.  </w:t>
      </w:r>
      <w:r w:rsidRPr="006C2545">
        <w:rPr>
          <w:b/>
          <w:bCs/>
          <w:sz w:val="28"/>
          <w:szCs w:val="28"/>
        </w:rPr>
        <w:t>КР-2 (СР) ТЭМ-2</w:t>
      </w:r>
      <w:r w:rsidRPr="006C2545">
        <w:rPr>
          <w:sz w:val="28"/>
          <w:szCs w:val="28"/>
        </w:rPr>
        <w:t xml:space="preserve"> (2 ремонта)  организация предлагает в размере 1453,31 тыс. руб. </w:t>
      </w:r>
    </w:p>
    <w:p w14:paraId="418D76EB" w14:textId="77777777" w:rsidR="006C2545" w:rsidRPr="006C2545" w:rsidRDefault="006C2545" w:rsidP="006C2545">
      <w:pPr>
        <w:ind w:left="284" w:right="-285" w:firstLine="720"/>
        <w:jc w:val="both"/>
        <w:rPr>
          <w:sz w:val="28"/>
          <w:szCs w:val="28"/>
        </w:rPr>
      </w:pPr>
      <w:r w:rsidRPr="006C2545">
        <w:rPr>
          <w:sz w:val="28"/>
          <w:szCs w:val="28"/>
        </w:rPr>
        <w:t>В обоснование расходов предоставлен договор с ООО "ВЕТА", калькуляция (Т7 стр. 162). За отчетный период предоставлен договор с ООО "Вета" от 19.06.2019, счет-фактура и акт выполненных работ (Т7 стр. 176-177).</w:t>
      </w:r>
    </w:p>
    <w:p w14:paraId="6B17F607" w14:textId="77777777" w:rsidR="006C2545" w:rsidRPr="006C2545" w:rsidRDefault="006C2545" w:rsidP="006C2545">
      <w:pPr>
        <w:autoSpaceDE w:val="0"/>
        <w:autoSpaceDN w:val="0"/>
        <w:adjustRightInd w:val="0"/>
        <w:ind w:firstLine="540"/>
        <w:jc w:val="both"/>
        <w:rPr>
          <w:sz w:val="28"/>
          <w:szCs w:val="28"/>
        </w:rPr>
      </w:pPr>
      <w:r w:rsidRPr="006C2545">
        <w:rPr>
          <w:sz w:val="28"/>
          <w:szCs w:val="28"/>
        </w:rPr>
        <w:t xml:space="preserve">       В соответствии с пунктами 5. и 6. ФСБУ 26/2020: </w:t>
      </w:r>
    </w:p>
    <w:p w14:paraId="11465086" w14:textId="77777777" w:rsidR="006C2545" w:rsidRPr="006C2545" w:rsidRDefault="006C2545" w:rsidP="006C2545">
      <w:pPr>
        <w:autoSpaceDE w:val="0"/>
        <w:autoSpaceDN w:val="0"/>
        <w:adjustRightInd w:val="0"/>
        <w:ind w:left="284" w:right="-285" w:firstLine="256"/>
        <w:jc w:val="both"/>
        <w:rPr>
          <w:sz w:val="28"/>
          <w:szCs w:val="28"/>
        </w:rPr>
      </w:pPr>
      <w:r w:rsidRPr="006C2545">
        <w:rPr>
          <w:sz w:val="28"/>
          <w:szCs w:val="28"/>
        </w:rPr>
        <w:t xml:space="preserve">       5. Для целей бухгалтерского учета под капитальными вложениями понимаются определяемые в соответствии с настоящим Стандартом затраты организации на приобретение, создание, улучшение и (или) восстановление объектов основных средств. К капитальным вложениям относятся, в частности, затраты на:</w:t>
      </w:r>
    </w:p>
    <w:p w14:paraId="518BE066" w14:textId="77777777" w:rsidR="006C2545" w:rsidRPr="006C2545" w:rsidRDefault="006C2545" w:rsidP="006C2545">
      <w:pPr>
        <w:autoSpaceDE w:val="0"/>
        <w:autoSpaceDN w:val="0"/>
        <w:adjustRightInd w:val="0"/>
        <w:ind w:left="284" w:right="-285" w:firstLine="709"/>
        <w:jc w:val="both"/>
        <w:rPr>
          <w:sz w:val="28"/>
          <w:szCs w:val="28"/>
        </w:rPr>
      </w:pPr>
      <w:r w:rsidRPr="006C2545">
        <w:rPr>
          <w:sz w:val="28"/>
          <w:szCs w:val="28"/>
        </w:rPr>
        <w:t>а) приобретение имущества, предназначенного для использования непосредственно в качестве объектов основных средств или их частей либо для использования в процессе приобретения, создания, улучшения и (или) восстановления объектов основных средств;</w:t>
      </w:r>
    </w:p>
    <w:p w14:paraId="7E2C79F9" w14:textId="77777777" w:rsidR="006C2545" w:rsidRPr="006C2545" w:rsidRDefault="006C2545" w:rsidP="006C2545">
      <w:pPr>
        <w:autoSpaceDE w:val="0"/>
        <w:autoSpaceDN w:val="0"/>
        <w:adjustRightInd w:val="0"/>
        <w:ind w:left="284" w:right="-285" w:firstLine="709"/>
        <w:jc w:val="both"/>
        <w:rPr>
          <w:sz w:val="28"/>
          <w:szCs w:val="28"/>
        </w:rPr>
      </w:pPr>
      <w:r w:rsidRPr="006C2545">
        <w:rPr>
          <w:sz w:val="28"/>
          <w:szCs w:val="28"/>
        </w:rPr>
        <w:t>б) строительство, сооружение, изготовление объектов основных средств;</w:t>
      </w:r>
    </w:p>
    <w:p w14:paraId="0B504C42" w14:textId="77777777" w:rsidR="006C2545" w:rsidRPr="006C2545" w:rsidRDefault="006C2545" w:rsidP="006C2545">
      <w:pPr>
        <w:autoSpaceDE w:val="0"/>
        <w:autoSpaceDN w:val="0"/>
        <w:adjustRightInd w:val="0"/>
        <w:ind w:left="284" w:right="-285" w:firstLine="709"/>
        <w:jc w:val="both"/>
        <w:rPr>
          <w:sz w:val="28"/>
          <w:szCs w:val="28"/>
        </w:rPr>
      </w:pPr>
      <w:r w:rsidRPr="006C2545">
        <w:rPr>
          <w:sz w:val="28"/>
          <w:szCs w:val="28"/>
        </w:rPr>
        <w:t>в) коренное улучшение земель;</w:t>
      </w:r>
    </w:p>
    <w:p w14:paraId="228A2AC3" w14:textId="77777777" w:rsidR="006C2545" w:rsidRPr="006C2545" w:rsidRDefault="006C2545" w:rsidP="006C2545">
      <w:pPr>
        <w:autoSpaceDE w:val="0"/>
        <w:autoSpaceDN w:val="0"/>
        <w:adjustRightInd w:val="0"/>
        <w:ind w:left="284" w:right="-285" w:firstLine="709"/>
        <w:jc w:val="both"/>
        <w:rPr>
          <w:sz w:val="28"/>
          <w:szCs w:val="28"/>
        </w:rPr>
      </w:pPr>
      <w:r w:rsidRPr="006C2545">
        <w:rPr>
          <w:sz w:val="28"/>
          <w:szCs w:val="28"/>
        </w:rPr>
        <w:t>г) подготовку проектной, рабочей и организационно-технологической документации (архитектурных проектов, разрешений на строительство, др.);</w:t>
      </w:r>
    </w:p>
    <w:p w14:paraId="299749D1" w14:textId="77777777" w:rsidR="006C2545" w:rsidRPr="006C2545" w:rsidRDefault="006C2545" w:rsidP="006C2545">
      <w:pPr>
        <w:autoSpaceDE w:val="0"/>
        <w:autoSpaceDN w:val="0"/>
        <w:adjustRightInd w:val="0"/>
        <w:ind w:left="284" w:right="-285" w:firstLine="709"/>
        <w:jc w:val="both"/>
        <w:rPr>
          <w:sz w:val="28"/>
          <w:szCs w:val="28"/>
        </w:rPr>
      </w:pPr>
      <w:r w:rsidRPr="006C2545">
        <w:rPr>
          <w:sz w:val="28"/>
          <w:szCs w:val="28"/>
        </w:rPr>
        <w:t>д) организацию строительной площадки;</w:t>
      </w:r>
    </w:p>
    <w:p w14:paraId="2BF79BA3" w14:textId="77777777" w:rsidR="006C2545" w:rsidRPr="006C2545" w:rsidRDefault="006C2545" w:rsidP="006C2545">
      <w:pPr>
        <w:autoSpaceDE w:val="0"/>
        <w:autoSpaceDN w:val="0"/>
        <w:adjustRightInd w:val="0"/>
        <w:ind w:left="284" w:right="-285" w:firstLine="709"/>
        <w:jc w:val="both"/>
        <w:rPr>
          <w:sz w:val="28"/>
          <w:szCs w:val="28"/>
        </w:rPr>
      </w:pPr>
      <w:r w:rsidRPr="006C2545">
        <w:rPr>
          <w:sz w:val="28"/>
          <w:szCs w:val="28"/>
        </w:rPr>
        <w:t>е) осуществление авторского надзора;</w:t>
      </w:r>
    </w:p>
    <w:p w14:paraId="551A8558" w14:textId="77777777" w:rsidR="006C2545" w:rsidRPr="006C2545" w:rsidRDefault="006C2545" w:rsidP="006C2545">
      <w:pPr>
        <w:autoSpaceDE w:val="0"/>
        <w:autoSpaceDN w:val="0"/>
        <w:adjustRightInd w:val="0"/>
        <w:ind w:left="284" w:right="-285" w:firstLine="709"/>
        <w:jc w:val="both"/>
        <w:rPr>
          <w:sz w:val="28"/>
          <w:szCs w:val="28"/>
        </w:rPr>
      </w:pPr>
      <w:r w:rsidRPr="006C2545">
        <w:rPr>
          <w:sz w:val="28"/>
          <w:szCs w:val="28"/>
        </w:rPr>
        <w:t>ж) улучшение и (или) восстановление объекта основных средств (например, достройка, дооборудование, модернизация, реконструкция, замена частей, ремонт, технические осмотры, техническое обслуживание);</w:t>
      </w:r>
    </w:p>
    <w:p w14:paraId="757A6598" w14:textId="77777777" w:rsidR="006C2545" w:rsidRPr="006C2545" w:rsidRDefault="006C2545" w:rsidP="006C2545">
      <w:pPr>
        <w:autoSpaceDE w:val="0"/>
        <w:autoSpaceDN w:val="0"/>
        <w:adjustRightInd w:val="0"/>
        <w:ind w:left="284" w:right="-285" w:firstLine="709"/>
        <w:jc w:val="both"/>
        <w:rPr>
          <w:sz w:val="28"/>
          <w:szCs w:val="28"/>
        </w:rPr>
      </w:pPr>
      <w:r w:rsidRPr="006C2545">
        <w:rPr>
          <w:sz w:val="28"/>
          <w:szCs w:val="28"/>
        </w:rPr>
        <w:t>з) доставку и приведение объекта в состояние и местоположение, в которых он пригоден к использованию в запланированных целях, в том числе его монтаж, установку;</w:t>
      </w:r>
    </w:p>
    <w:p w14:paraId="7398763F" w14:textId="77777777" w:rsidR="006C2545" w:rsidRPr="006C2545" w:rsidRDefault="006C2545" w:rsidP="006C2545">
      <w:pPr>
        <w:autoSpaceDE w:val="0"/>
        <w:autoSpaceDN w:val="0"/>
        <w:adjustRightInd w:val="0"/>
        <w:ind w:left="284" w:right="-285" w:firstLine="709"/>
        <w:jc w:val="both"/>
        <w:rPr>
          <w:sz w:val="28"/>
          <w:szCs w:val="28"/>
        </w:rPr>
      </w:pPr>
      <w:r w:rsidRPr="006C2545">
        <w:rPr>
          <w:sz w:val="28"/>
          <w:szCs w:val="28"/>
        </w:rPr>
        <w:t>и) проведение пусконаладочных работ, испытаний.</w:t>
      </w:r>
    </w:p>
    <w:p w14:paraId="3AFD3CCF" w14:textId="77777777" w:rsidR="006C2545" w:rsidRPr="006C2545" w:rsidRDefault="006C2545" w:rsidP="006C2545">
      <w:pPr>
        <w:autoSpaceDE w:val="0"/>
        <w:autoSpaceDN w:val="0"/>
        <w:adjustRightInd w:val="0"/>
        <w:ind w:left="284" w:right="-285" w:firstLine="709"/>
        <w:jc w:val="both"/>
        <w:rPr>
          <w:sz w:val="28"/>
          <w:szCs w:val="28"/>
        </w:rPr>
      </w:pPr>
      <w:r w:rsidRPr="006C2545">
        <w:rPr>
          <w:sz w:val="28"/>
          <w:szCs w:val="28"/>
        </w:rPr>
        <w:t>6. Капитальные вложения признаются в бухгалтерском учете при одновременном соблюдении следующих условий:</w:t>
      </w:r>
    </w:p>
    <w:p w14:paraId="201296A9" w14:textId="77777777" w:rsidR="006C2545" w:rsidRPr="006C2545" w:rsidRDefault="006C2545" w:rsidP="006C2545">
      <w:pPr>
        <w:autoSpaceDE w:val="0"/>
        <w:autoSpaceDN w:val="0"/>
        <w:adjustRightInd w:val="0"/>
        <w:ind w:left="284" w:right="-285" w:firstLine="709"/>
        <w:jc w:val="both"/>
        <w:rPr>
          <w:sz w:val="28"/>
          <w:szCs w:val="28"/>
        </w:rPr>
      </w:pPr>
      <w:r w:rsidRPr="006C2545">
        <w:rPr>
          <w:sz w:val="28"/>
          <w:szCs w:val="28"/>
        </w:rPr>
        <w:lastRenderedPageBreak/>
        <w:t>а) понесенные затраты обеспечат получение в будущем экономических выгод организацией, (достижение некоммерческой организацией целей, ради которых она создана) в течение периода более 12 месяцев или обычного операционного цикла, превышающего 12 месяцев;</w:t>
      </w:r>
    </w:p>
    <w:p w14:paraId="042A937C" w14:textId="77777777" w:rsidR="006C2545" w:rsidRPr="006C2545" w:rsidRDefault="006C2545" w:rsidP="006C2545">
      <w:pPr>
        <w:autoSpaceDE w:val="0"/>
        <w:autoSpaceDN w:val="0"/>
        <w:adjustRightInd w:val="0"/>
        <w:ind w:left="284" w:right="-285" w:firstLine="709"/>
        <w:jc w:val="both"/>
        <w:rPr>
          <w:sz w:val="28"/>
          <w:szCs w:val="28"/>
        </w:rPr>
      </w:pPr>
      <w:r w:rsidRPr="006C2545">
        <w:rPr>
          <w:sz w:val="28"/>
          <w:szCs w:val="28"/>
        </w:rPr>
        <w:t>б) определена сумма понесенных затрат или приравненная к ней величина.</w:t>
      </w:r>
    </w:p>
    <w:p w14:paraId="7068B776" w14:textId="77777777" w:rsidR="006C2545" w:rsidRPr="006C2545" w:rsidRDefault="006C2545" w:rsidP="006C2545">
      <w:pPr>
        <w:autoSpaceDE w:val="0"/>
        <w:autoSpaceDN w:val="0"/>
        <w:adjustRightInd w:val="0"/>
        <w:ind w:left="284" w:right="-285" w:firstLine="709"/>
        <w:jc w:val="both"/>
        <w:rPr>
          <w:sz w:val="28"/>
          <w:szCs w:val="28"/>
        </w:rPr>
      </w:pPr>
      <w:r w:rsidRPr="006C2545">
        <w:rPr>
          <w:sz w:val="28"/>
          <w:szCs w:val="28"/>
        </w:rPr>
        <w:t>Капитальные вложения признаются в бухгалтерском учете при соблюдении условий, установленных настоящим пунктом, вне зависимости от того, осуществлены ли они при первоначальном приобретении, создании объектов основных средств или при последующем улучшении и (или) восстановлении их.</w:t>
      </w:r>
    </w:p>
    <w:p w14:paraId="7C532BA4" w14:textId="77777777" w:rsidR="006C2545" w:rsidRPr="006C2545" w:rsidRDefault="006C2545" w:rsidP="006C2545">
      <w:pPr>
        <w:autoSpaceDE w:val="0"/>
        <w:autoSpaceDN w:val="0"/>
        <w:adjustRightInd w:val="0"/>
        <w:ind w:left="284" w:right="-285" w:firstLine="709"/>
        <w:jc w:val="both"/>
        <w:rPr>
          <w:bCs/>
          <w:sz w:val="30"/>
          <w:szCs w:val="30"/>
          <w:shd w:val="clear" w:color="auto" w:fill="FFFFFF"/>
        </w:rPr>
      </w:pPr>
      <w:r w:rsidRPr="006C2545">
        <w:rPr>
          <w:sz w:val="28"/>
          <w:szCs w:val="28"/>
        </w:rPr>
        <w:t xml:space="preserve">А также в соответствии с пунктом 24 </w:t>
      </w:r>
      <w:r w:rsidRPr="006C2545">
        <w:rPr>
          <w:bCs/>
          <w:sz w:val="30"/>
          <w:szCs w:val="30"/>
          <w:shd w:val="clear" w:color="auto" w:fill="FFFFFF"/>
        </w:rPr>
        <w:t>ФСБУ 6/2020:</w:t>
      </w:r>
    </w:p>
    <w:p w14:paraId="1DBE237F" w14:textId="77777777" w:rsidR="006C2545" w:rsidRPr="006C2545" w:rsidRDefault="006C2545" w:rsidP="006C2545">
      <w:pPr>
        <w:autoSpaceDE w:val="0"/>
        <w:autoSpaceDN w:val="0"/>
        <w:adjustRightInd w:val="0"/>
        <w:ind w:left="284" w:right="-285" w:firstLine="709"/>
        <w:jc w:val="both"/>
        <w:rPr>
          <w:sz w:val="28"/>
          <w:szCs w:val="28"/>
        </w:rPr>
      </w:pPr>
      <w:r w:rsidRPr="006C2545">
        <w:rPr>
          <w:sz w:val="28"/>
          <w:szCs w:val="28"/>
        </w:rPr>
        <w:t>24. Первоначальная стоимость объекта основных средств увеличивается на сумму капитальных вложений, связанных с улучшением и (или) восстановлением этого объекта в момент, завершения таких капитальных вложений.</w:t>
      </w:r>
    </w:p>
    <w:p w14:paraId="22648ECA" w14:textId="77777777" w:rsidR="006C2545" w:rsidRPr="006C2545" w:rsidRDefault="006C2545" w:rsidP="006C2545">
      <w:pPr>
        <w:autoSpaceDE w:val="0"/>
        <w:autoSpaceDN w:val="0"/>
        <w:adjustRightInd w:val="0"/>
        <w:ind w:left="284" w:right="-285" w:firstLine="709"/>
        <w:jc w:val="both"/>
        <w:rPr>
          <w:sz w:val="28"/>
          <w:szCs w:val="28"/>
        </w:rPr>
      </w:pPr>
      <w:r w:rsidRPr="006C2545">
        <w:rPr>
          <w:sz w:val="28"/>
          <w:szCs w:val="28"/>
        </w:rPr>
        <w:t xml:space="preserve">Капитальный ремонт ТЭМ-2 относится на увеличение основных средств. Соответственно вышеуказанные расходы будут учтены в амортизационных отчислениях в последующих периодах. </w:t>
      </w:r>
    </w:p>
    <w:p w14:paraId="06C69216" w14:textId="77777777" w:rsidR="006C2545" w:rsidRPr="006C2545" w:rsidRDefault="006C2545" w:rsidP="006C2545">
      <w:pPr>
        <w:ind w:left="284" w:right="-285" w:firstLine="720"/>
        <w:jc w:val="both"/>
        <w:rPr>
          <w:sz w:val="28"/>
          <w:szCs w:val="28"/>
        </w:rPr>
      </w:pPr>
      <w:r w:rsidRPr="006C2545">
        <w:rPr>
          <w:sz w:val="28"/>
          <w:szCs w:val="28"/>
        </w:rPr>
        <w:t>Специалист предлагает не включать расходы, так как расходы по капитальному ремонту ТЭМ-2 учтены в расчете амортизации.</w:t>
      </w:r>
    </w:p>
    <w:p w14:paraId="0ADEFA09" w14:textId="77777777" w:rsidR="006C2545" w:rsidRPr="006C2545" w:rsidRDefault="006C2545" w:rsidP="006C2545">
      <w:pPr>
        <w:ind w:left="284" w:right="-285" w:firstLine="720"/>
        <w:jc w:val="both"/>
        <w:rPr>
          <w:sz w:val="28"/>
          <w:szCs w:val="28"/>
        </w:rPr>
      </w:pPr>
      <w:r w:rsidRPr="006C2545">
        <w:rPr>
          <w:sz w:val="28"/>
          <w:szCs w:val="28"/>
        </w:rPr>
        <w:t xml:space="preserve"> 5.13. </w:t>
      </w:r>
      <w:r w:rsidRPr="006C2545">
        <w:rPr>
          <w:b/>
          <w:bCs/>
          <w:sz w:val="28"/>
          <w:szCs w:val="28"/>
        </w:rPr>
        <w:t xml:space="preserve">ТО-3 ТЭМ-18 (1 ремонт)  </w:t>
      </w:r>
      <w:r w:rsidRPr="006C2545">
        <w:rPr>
          <w:sz w:val="28"/>
          <w:szCs w:val="28"/>
        </w:rPr>
        <w:t xml:space="preserve">организация предлагает принять расходы в размере 97,24 тыс. руб. В обоснование расходов организацией предоставлен график ремонта (Т6 стр. 103), договор с ООО "ВЕТА" от 24.02.2022, калькуляция (Т7 стр. 216). </w:t>
      </w:r>
    </w:p>
    <w:p w14:paraId="272AECE9" w14:textId="77777777" w:rsidR="006C2545" w:rsidRPr="006C2545" w:rsidRDefault="006C2545" w:rsidP="006C2545">
      <w:pPr>
        <w:ind w:left="284" w:right="-285" w:firstLine="720"/>
        <w:jc w:val="both"/>
        <w:rPr>
          <w:sz w:val="28"/>
          <w:szCs w:val="28"/>
        </w:rPr>
      </w:pPr>
      <w:r w:rsidRPr="006C2545">
        <w:rPr>
          <w:sz w:val="28"/>
          <w:szCs w:val="28"/>
        </w:rPr>
        <w:t xml:space="preserve">Специалист предлагает принять расходы по предложению организации. Межремонтные сроки не превышены. Проведен анализ рынка, исходя из которого сделан вывод, что предлагаемая стоимость ремонта не завышена. </w:t>
      </w:r>
    </w:p>
    <w:p w14:paraId="34CF5E9E" w14:textId="77777777" w:rsidR="006C2545" w:rsidRPr="006C2545" w:rsidRDefault="006C2545" w:rsidP="006C2545">
      <w:pPr>
        <w:ind w:left="284" w:right="-285" w:firstLine="720"/>
        <w:jc w:val="both"/>
        <w:rPr>
          <w:sz w:val="28"/>
          <w:szCs w:val="28"/>
        </w:rPr>
      </w:pPr>
      <w:r w:rsidRPr="006C2545">
        <w:rPr>
          <w:sz w:val="28"/>
          <w:szCs w:val="28"/>
        </w:rPr>
        <w:t>Расходы составят 97,24 тыс. руб.</w:t>
      </w:r>
    </w:p>
    <w:p w14:paraId="126DA12D" w14:textId="77777777" w:rsidR="006C2545" w:rsidRPr="006C2545" w:rsidRDefault="006C2545" w:rsidP="006C2545">
      <w:pPr>
        <w:ind w:left="284" w:right="-285" w:firstLine="720"/>
        <w:jc w:val="both"/>
        <w:rPr>
          <w:sz w:val="28"/>
          <w:szCs w:val="28"/>
        </w:rPr>
      </w:pPr>
      <w:r w:rsidRPr="006C2545">
        <w:rPr>
          <w:sz w:val="28"/>
          <w:szCs w:val="28"/>
        </w:rPr>
        <w:t xml:space="preserve">5.14. </w:t>
      </w:r>
      <w:r w:rsidRPr="006C2545">
        <w:rPr>
          <w:b/>
          <w:sz w:val="28"/>
          <w:szCs w:val="28"/>
        </w:rPr>
        <w:t>Прочие затраты на содержание и ремонт</w:t>
      </w:r>
      <w:r w:rsidRPr="006C2545">
        <w:rPr>
          <w:sz w:val="28"/>
          <w:szCs w:val="28"/>
        </w:rPr>
        <w:t xml:space="preserve"> организация предлагает принять в размере – 2166,76 тыс. руб.</w:t>
      </w:r>
    </w:p>
    <w:p w14:paraId="12CD03A8" w14:textId="77777777" w:rsidR="006C2545" w:rsidRPr="006C2545" w:rsidRDefault="006C2545" w:rsidP="006C2545">
      <w:pPr>
        <w:ind w:left="284" w:right="-285" w:firstLine="720"/>
        <w:jc w:val="both"/>
        <w:rPr>
          <w:sz w:val="28"/>
          <w:szCs w:val="28"/>
        </w:rPr>
      </w:pPr>
      <w:r w:rsidRPr="006C2545">
        <w:rPr>
          <w:sz w:val="28"/>
          <w:szCs w:val="28"/>
        </w:rPr>
        <w:t>Специалист предлагает принять расходы в общей сумме 323,37 тыс. руб., из них:</w:t>
      </w:r>
    </w:p>
    <w:p w14:paraId="5E12025F" w14:textId="77777777" w:rsidR="006C2545" w:rsidRPr="006C2545" w:rsidRDefault="006C2545" w:rsidP="006C2545">
      <w:pPr>
        <w:ind w:left="284" w:right="-285" w:firstLine="720"/>
        <w:jc w:val="both"/>
        <w:rPr>
          <w:sz w:val="28"/>
          <w:szCs w:val="28"/>
        </w:rPr>
      </w:pPr>
      <w:r w:rsidRPr="006C2545">
        <w:rPr>
          <w:sz w:val="28"/>
          <w:szCs w:val="28"/>
        </w:rPr>
        <w:t xml:space="preserve">5.14.1. На ремонт </w:t>
      </w:r>
      <w:proofErr w:type="spellStart"/>
      <w:r w:rsidRPr="006C2545">
        <w:rPr>
          <w:sz w:val="28"/>
          <w:szCs w:val="28"/>
        </w:rPr>
        <w:t>скоростиметров</w:t>
      </w:r>
      <w:proofErr w:type="spellEnd"/>
      <w:r w:rsidRPr="006C2545">
        <w:rPr>
          <w:sz w:val="28"/>
          <w:szCs w:val="28"/>
        </w:rPr>
        <w:t xml:space="preserve">, обслуживание автоматической локомотивной сигнализации непрерывного действия (АЛСН) по факту организации за 2021 год с учетом индекса Минэкономразвития России 113,9 %. Представлен договор, калькуляции, счет-фактуры (Т7 стр.58-116). На период регулирования представлен дефектный акт (Т6 стр. 129-137), договор и калькуляции (Т7 стр. 204-236) 58), счет-фактуры Т7 стр. 246. </w:t>
      </w:r>
    </w:p>
    <w:p w14:paraId="73F1D525" w14:textId="77777777" w:rsidR="006C2545" w:rsidRPr="006C2545" w:rsidRDefault="006C2545" w:rsidP="006C2545">
      <w:pPr>
        <w:ind w:left="284" w:right="-285" w:firstLine="720"/>
        <w:jc w:val="both"/>
        <w:rPr>
          <w:sz w:val="28"/>
          <w:szCs w:val="28"/>
        </w:rPr>
      </w:pPr>
      <w:r w:rsidRPr="006C2545">
        <w:rPr>
          <w:sz w:val="28"/>
          <w:szCs w:val="28"/>
        </w:rPr>
        <w:t>Расходы составят 87,04 тыс. руб.</w:t>
      </w:r>
    </w:p>
    <w:p w14:paraId="1F8AD618" w14:textId="77777777" w:rsidR="006C2545" w:rsidRPr="006C2545" w:rsidRDefault="006C2545" w:rsidP="006C2545">
      <w:pPr>
        <w:ind w:left="284" w:right="-285" w:firstLine="720"/>
        <w:jc w:val="both"/>
        <w:rPr>
          <w:sz w:val="28"/>
          <w:szCs w:val="28"/>
        </w:rPr>
      </w:pPr>
      <w:r w:rsidRPr="006C2545">
        <w:rPr>
          <w:sz w:val="28"/>
          <w:szCs w:val="28"/>
        </w:rPr>
        <w:t xml:space="preserve">5.14.2. На ТО автоматической системы диспетчеризации (АСД) по   факту с учетом индекса Минэкономразвития России 113,9 %. Представлен </w:t>
      </w:r>
      <w:r w:rsidRPr="006C2545">
        <w:rPr>
          <w:sz w:val="28"/>
          <w:szCs w:val="28"/>
        </w:rPr>
        <w:lastRenderedPageBreak/>
        <w:t>договор, калькуляции, счет-фактуры (Т7 стр.58-116). На период регулирования представлен дефектный акт (Т6 стр. 129-137), договор и калькуляции (Т7 стр. 204-236) 58), счет-фактуры (Т7 стр. 246).</w:t>
      </w:r>
    </w:p>
    <w:p w14:paraId="2C440EB1" w14:textId="77777777" w:rsidR="006C2545" w:rsidRPr="006C2545" w:rsidRDefault="006C2545" w:rsidP="006C2545">
      <w:pPr>
        <w:ind w:left="284" w:right="-285" w:firstLine="720"/>
        <w:jc w:val="both"/>
        <w:rPr>
          <w:sz w:val="28"/>
          <w:szCs w:val="28"/>
        </w:rPr>
      </w:pPr>
      <w:r w:rsidRPr="006C2545">
        <w:rPr>
          <w:sz w:val="28"/>
          <w:szCs w:val="28"/>
        </w:rPr>
        <w:t>Расходы составят 66,91 тыс. руб.</w:t>
      </w:r>
    </w:p>
    <w:p w14:paraId="49F46A13" w14:textId="77777777" w:rsidR="006C2545" w:rsidRPr="006C2545" w:rsidRDefault="006C2545" w:rsidP="006C2545">
      <w:pPr>
        <w:ind w:left="284" w:right="-285" w:firstLine="720"/>
        <w:jc w:val="both"/>
        <w:rPr>
          <w:sz w:val="28"/>
          <w:szCs w:val="28"/>
        </w:rPr>
      </w:pPr>
      <w:r w:rsidRPr="006C2545">
        <w:rPr>
          <w:sz w:val="28"/>
          <w:szCs w:val="28"/>
        </w:rPr>
        <w:t>5.14.3. На анализ масла по предложению организации. Представлен договор № Х-004/21 от 02.02.2021, счет-фактуры, акты (Т7 стр. 372-381). На период регулирования представлены: договор № 5851 от 03.02.2022, счет-фактуры (Т8 стр. 2-9).</w:t>
      </w:r>
    </w:p>
    <w:p w14:paraId="40964992" w14:textId="77777777" w:rsidR="006C2545" w:rsidRPr="006C2545" w:rsidRDefault="006C2545" w:rsidP="006C2545">
      <w:pPr>
        <w:ind w:left="284" w:right="-285" w:firstLine="720"/>
        <w:jc w:val="both"/>
        <w:rPr>
          <w:sz w:val="28"/>
          <w:szCs w:val="28"/>
        </w:rPr>
      </w:pPr>
      <w:r w:rsidRPr="006C2545">
        <w:rPr>
          <w:sz w:val="28"/>
          <w:szCs w:val="28"/>
        </w:rPr>
        <w:t>Расходы составят 20,85 тыс. руб.</w:t>
      </w:r>
    </w:p>
    <w:p w14:paraId="60914ABE" w14:textId="77777777" w:rsidR="006C2545" w:rsidRPr="006C2545" w:rsidRDefault="006C2545" w:rsidP="006C2545">
      <w:pPr>
        <w:ind w:left="284" w:right="-285" w:firstLine="720"/>
        <w:jc w:val="both"/>
        <w:rPr>
          <w:sz w:val="28"/>
          <w:szCs w:val="28"/>
        </w:rPr>
      </w:pPr>
      <w:r w:rsidRPr="006C2545">
        <w:rPr>
          <w:sz w:val="28"/>
          <w:szCs w:val="28"/>
        </w:rPr>
        <w:t>5.14.4. На периодическую оценку соответствия (сертификацию) по предложению организации. Представлен договор, акты выполненных работ (Т 7 стр. 257-271).</w:t>
      </w:r>
    </w:p>
    <w:p w14:paraId="40ED39A8" w14:textId="77777777" w:rsidR="006C2545" w:rsidRPr="006C2545" w:rsidRDefault="006C2545" w:rsidP="006C2545">
      <w:pPr>
        <w:ind w:left="284" w:right="-285" w:firstLine="720"/>
        <w:jc w:val="both"/>
        <w:rPr>
          <w:sz w:val="28"/>
          <w:szCs w:val="28"/>
        </w:rPr>
      </w:pPr>
      <w:r w:rsidRPr="006C2545">
        <w:rPr>
          <w:sz w:val="28"/>
          <w:szCs w:val="28"/>
        </w:rPr>
        <w:t>Расходы составят 38,88 тыс. руб.</w:t>
      </w:r>
    </w:p>
    <w:p w14:paraId="67C9CBAE" w14:textId="77777777" w:rsidR="006C2545" w:rsidRPr="006C2545" w:rsidRDefault="006C2545" w:rsidP="006C2545">
      <w:pPr>
        <w:jc w:val="both"/>
        <w:rPr>
          <w:sz w:val="28"/>
          <w:szCs w:val="28"/>
        </w:rPr>
      </w:pPr>
      <w:r w:rsidRPr="006C2545">
        <w:rPr>
          <w:sz w:val="28"/>
          <w:szCs w:val="28"/>
        </w:rPr>
        <w:t xml:space="preserve">              5.14.5. На обследование производства для присвоения номера клеймения по предложению организации.</w:t>
      </w:r>
      <w:r w:rsidRPr="006C2545">
        <w:rPr>
          <w:sz w:val="20"/>
          <w:szCs w:val="20"/>
        </w:rPr>
        <w:t xml:space="preserve"> </w:t>
      </w:r>
      <w:r w:rsidRPr="006C2545">
        <w:rPr>
          <w:sz w:val="28"/>
          <w:szCs w:val="28"/>
        </w:rPr>
        <w:t>Представлен договор № 2481.21 КС от 10.09.2021, счет-фактура на период регулирования (Т7 стр. 272-279).</w:t>
      </w:r>
    </w:p>
    <w:p w14:paraId="4397B065" w14:textId="77777777" w:rsidR="006C2545" w:rsidRPr="006C2545" w:rsidRDefault="006C2545" w:rsidP="006C2545">
      <w:pPr>
        <w:ind w:left="284" w:right="-285" w:firstLine="720"/>
        <w:jc w:val="both"/>
        <w:rPr>
          <w:sz w:val="28"/>
          <w:szCs w:val="28"/>
        </w:rPr>
      </w:pPr>
      <w:r w:rsidRPr="006C2545">
        <w:rPr>
          <w:sz w:val="28"/>
          <w:szCs w:val="28"/>
        </w:rPr>
        <w:t>Расходы составят 176,60 тыс. руб.</w:t>
      </w:r>
    </w:p>
    <w:p w14:paraId="2D56F8E5" w14:textId="77777777" w:rsidR="006C2545" w:rsidRPr="006C2545" w:rsidRDefault="006C2545" w:rsidP="006C2545">
      <w:pPr>
        <w:ind w:left="284" w:right="-285" w:firstLine="720"/>
        <w:jc w:val="both"/>
        <w:rPr>
          <w:sz w:val="28"/>
          <w:szCs w:val="28"/>
        </w:rPr>
      </w:pPr>
      <w:r w:rsidRPr="006C2545">
        <w:rPr>
          <w:sz w:val="28"/>
          <w:szCs w:val="28"/>
        </w:rPr>
        <w:t>5.15.</w:t>
      </w:r>
      <w:r w:rsidRPr="006C2545">
        <w:rPr>
          <w:color w:val="FF0000"/>
          <w:sz w:val="28"/>
          <w:szCs w:val="28"/>
        </w:rPr>
        <w:t xml:space="preserve"> </w:t>
      </w:r>
      <w:r w:rsidRPr="006C2545">
        <w:rPr>
          <w:b/>
          <w:sz w:val="28"/>
          <w:szCs w:val="28"/>
        </w:rPr>
        <w:t xml:space="preserve">КР ДЕПО </w:t>
      </w:r>
      <w:r w:rsidRPr="006C2545">
        <w:rPr>
          <w:sz w:val="28"/>
          <w:szCs w:val="28"/>
        </w:rPr>
        <w:t>организация предлагает в размере 1485,31 тыс. руб.</w:t>
      </w:r>
    </w:p>
    <w:p w14:paraId="7C9739BC" w14:textId="77777777" w:rsidR="006C2545" w:rsidRPr="006C2545" w:rsidRDefault="006C2545" w:rsidP="006C2545">
      <w:pPr>
        <w:ind w:left="284" w:right="-285" w:firstLine="720"/>
        <w:jc w:val="both"/>
        <w:rPr>
          <w:sz w:val="28"/>
          <w:szCs w:val="28"/>
        </w:rPr>
      </w:pPr>
      <w:r w:rsidRPr="006C2545">
        <w:rPr>
          <w:sz w:val="28"/>
          <w:szCs w:val="28"/>
        </w:rPr>
        <w:t>В обоснование расходов предоставлен</w:t>
      </w:r>
      <w:r w:rsidRPr="006C2545">
        <w:t xml:space="preserve"> </w:t>
      </w:r>
      <w:r w:rsidRPr="006C2545">
        <w:rPr>
          <w:sz w:val="28"/>
          <w:szCs w:val="28"/>
        </w:rPr>
        <w:t xml:space="preserve">дефектный акт, подтверждающий необходимость проведения ремонтов, сметный расчет, акт о приемке выполненных работ, счет-фактуры на материалы, справка о стоимости выполненных работ и затрат (Т7 стр.280-371). </w:t>
      </w:r>
    </w:p>
    <w:p w14:paraId="508EEB9D" w14:textId="77777777" w:rsidR="006C2545" w:rsidRPr="006C2545" w:rsidRDefault="006C2545" w:rsidP="006C2545">
      <w:pPr>
        <w:autoSpaceDE w:val="0"/>
        <w:autoSpaceDN w:val="0"/>
        <w:adjustRightInd w:val="0"/>
        <w:ind w:firstLine="540"/>
        <w:jc w:val="both"/>
        <w:rPr>
          <w:sz w:val="28"/>
          <w:szCs w:val="28"/>
        </w:rPr>
      </w:pPr>
      <w:r w:rsidRPr="006C2545">
        <w:rPr>
          <w:color w:val="0070C0"/>
          <w:sz w:val="28"/>
          <w:szCs w:val="28"/>
        </w:rPr>
        <w:t xml:space="preserve">      </w:t>
      </w:r>
      <w:r w:rsidRPr="006C2545">
        <w:rPr>
          <w:sz w:val="28"/>
          <w:szCs w:val="28"/>
        </w:rPr>
        <w:t xml:space="preserve">В соответствии с пунктами 5. и 6. ФСБУ 26/2020: </w:t>
      </w:r>
    </w:p>
    <w:p w14:paraId="15F1CBDE" w14:textId="77777777" w:rsidR="006C2545" w:rsidRPr="006C2545" w:rsidRDefault="006C2545" w:rsidP="006C2545">
      <w:pPr>
        <w:autoSpaceDE w:val="0"/>
        <w:autoSpaceDN w:val="0"/>
        <w:adjustRightInd w:val="0"/>
        <w:ind w:left="284" w:right="-285" w:firstLine="256"/>
        <w:jc w:val="both"/>
        <w:rPr>
          <w:sz w:val="28"/>
          <w:szCs w:val="28"/>
        </w:rPr>
      </w:pPr>
      <w:r w:rsidRPr="006C2545">
        <w:rPr>
          <w:sz w:val="28"/>
          <w:szCs w:val="28"/>
        </w:rPr>
        <w:t xml:space="preserve">       5. Для целей бухгалтерского учета под капитальными вложениями понимаются определяемые в соответствии с настоящим Стандартом затраты организации на приобретение, создание, улучшение и (или) восстановление объектов основных средств. К капитальным вложениям относятся, в частности, затраты на:</w:t>
      </w:r>
    </w:p>
    <w:p w14:paraId="7826B15A" w14:textId="77777777" w:rsidR="006C2545" w:rsidRPr="006C2545" w:rsidRDefault="006C2545" w:rsidP="006C2545">
      <w:pPr>
        <w:autoSpaceDE w:val="0"/>
        <w:autoSpaceDN w:val="0"/>
        <w:adjustRightInd w:val="0"/>
        <w:ind w:left="284" w:right="-285" w:firstLine="709"/>
        <w:jc w:val="both"/>
        <w:rPr>
          <w:sz w:val="28"/>
          <w:szCs w:val="28"/>
        </w:rPr>
      </w:pPr>
      <w:r w:rsidRPr="006C2545">
        <w:rPr>
          <w:sz w:val="28"/>
          <w:szCs w:val="28"/>
        </w:rPr>
        <w:t>а) приобретение имущества, предназначенного для использования непосредственно в качестве объектов основных средств или их частей либо для использования в процессе приобретения, создания, улучшения и (или) восстановления объектов основных средств;</w:t>
      </w:r>
    </w:p>
    <w:p w14:paraId="7F6EC240" w14:textId="77777777" w:rsidR="006C2545" w:rsidRPr="006C2545" w:rsidRDefault="006C2545" w:rsidP="006C2545">
      <w:pPr>
        <w:autoSpaceDE w:val="0"/>
        <w:autoSpaceDN w:val="0"/>
        <w:adjustRightInd w:val="0"/>
        <w:ind w:left="284" w:right="-285" w:firstLine="709"/>
        <w:jc w:val="both"/>
        <w:rPr>
          <w:sz w:val="28"/>
          <w:szCs w:val="28"/>
        </w:rPr>
      </w:pPr>
      <w:r w:rsidRPr="006C2545">
        <w:rPr>
          <w:sz w:val="28"/>
          <w:szCs w:val="28"/>
        </w:rPr>
        <w:t>б) строительство, сооружение, изготовление объектов основных средств;</w:t>
      </w:r>
    </w:p>
    <w:p w14:paraId="571F1B7E" w14:textId="77777777" w:rsidR="006C2545" w:rsidRPr="006C2545" w:rsidRDefault="006C2545" w:rsidP="006C2545">
      <w:pPr>
        <w:autoSpaceDE w:val="0"/>
        <w:autoSpaceDN w:val="0"/>
        <w:adjustRightInd w:val="0"/>
        <w:ind w:left="284" w:right="-285" w:firstLine="709"/>
        <w:jc w:val="both"/>
        <w:rPr>
          <w:sz w:val="28"/>
          <w:szCs w:val="28"/>
        </w:rPr>
      </w:pPr>
      <w:r w:rsidRPr="006C2545">
        <w:rPr>
          <w:sz w:val="28"/>
          <w:szCs w:val="28"/>
        </w:rPr>
        <w:t>в) коренное улучшение земель;</w:t>
      </w:r>
    </w:p>
    <w:p w14:paraId="5F6E8F8E" w14:textId="77777777" w:rsidR="006C2545" w:rsidRPr="006C2545" w:rsidRDefault="006C2545" w:rsidP="006C2545">
      <w:pPr>
        <w:autoSpaceDE w:val="0"/>
        <w:autoSpaceDN w:val="0"/>
        <w:adjustRightInd w:val="0"/>
        <w:ind w:left="284" w:right="-285" w:firstLine="709"/>
        <w:jc w:val="both"/>
        <w:rPr>
          <w:sz w:val="28"/>
          <w:szCs w:val="28"/>
        </w:rPr>
      </w:pPr>
      <w:r w:rsidRPr="006C2545">
        <w:rPr>
          <w:sz w:val="28"/>
          <w:szCs w:val="28"/>
        </w:rPr>
        <w:t>г) подготовку проектной, рабочей и организационно-технологической документации (архитектурных проектов, разрешений на строительство, др.);</w:t>
      </w:r>
    </w:p>
    <w:p w14:paraId="2F86322C" w14:textId="77777777" w:rsidR="006C2545" w:rsidRPr="006C2545" w:rsidRDefault="006C2545" w:rsidP="006C2545">
      <w:pPr>
        <w:autoSpaceDE w:val="0"/>
        <w:autoSpaceDN w:val="0"/>
        <w:adjustRightInd w:val="0"/>
        <w:ind w:left="284" w:right="-285" w:firstLine="709"/>
        <w:jc w:val="both"/>
        <w:rPr>
          <w:sz w:val="28"/>
          <w:szCs w:val="28"/>
        </w:rPr>
      </w:pPr>
      <w:r w:rsidRPr="006C2545">
        <w:rPr>
          <w:sz w:val="28"/>
          <w:szCs w:val="28"/>
        </w:rPr>
        <w:t>д) организацию строительной площадки;</w:t>
      </w:r>
    </w:p>
    <w:p w14:paraId="4A3F97ED" w14:textId="77777777" w:rsidR="006C2545" w:rsidRPr="006C2545" w:rsidRDefault="006C2545" w:rsidP="006C2545">
      <w:pPr>
        <w:autoSpaceDE w:val="0"/>
        <w:autoSpaceDN w:val="0"/>
        <w:adjustRightInd w:val="0"/>
        <w:ind w:left="284" w:right="-285" w:firstLine="709"/>
        <w:jc w:val="both"/>
        <w:rPr>
          <w:sz w:val="28"/>
          <w:szCs w:val="28"/>
        </w:rPr>
      </w:pPr>
      <w:r w:rsidRPr="006C2545">
        <w:rPr>
          <w:sz w:val="28"/>
          <w:szCs w:val="28"/>
        </w:rPr>
        <w:t>е) осуществление авторского надзора;</w:t>
      </w:r>
    </w:p>
    <w:p w14:paraId="04B4460E" w14:textId="77777777" w:rsidR="006C2545" w:rsidRPr="006C2545" w:rsidRDefault="006C2545" w:rsidP="006C2545">
      <w:pPr>
        <w:autoSpaceDE w:val="0"/>
        <w:autoSpaceDN w:val="0"/>
        <w:adjustRightInd w:val="0"/>
        <w:ind w:left="284" w:right="-285" w:firstLine="709"/>
        <w:jc w:val="both"/>
        <w:rPr>
          <w:sz w:val="28"/>
          <w:szCs w:val="28"/>
        </w:rPr>
      </w:pPr>
      <w:r w:rsidRPr="006C2545">
        <w:rPr>
          <w:sz w:val="28"/>
          <w:szCs w:val="28"/>
        </w:rPr>
        <w:t>ж) улучшение и (или) восстановление объекта основных средств (например, достройка, дооборудование, модернизация, реконструкция, замена частей, ремонт, технические осмотры, техническое обслуживание);</w:t>
      </w:r>
    </w:p>
    <w:p w14:paraId="12F02A3B" w14:textId="77777777" w:rsidR="006C2545" w:rsidRPr="006C2545" w:rsidRDefault="006C2545" w:rsidP="006C2545">
      <w:pPr>
        <w:autoSpaceDE w:val="0"/>
        <w:autoSpaceDN w:val="0"/>
        <w:adjustRightInd w:val="0"/>
        <w:ind w:left="284" w:right="-285" w:firstLine="709"/>
        <w:jc w:val="both"/>
        <w:rPr>
          <w:sz w:val="28"/>
          <w:szCs w:val="28"/>
        </w:rPr>
      </w:pPr>
      <w:r w:rsidRPr="006C2545">
        <w:rPr>
          <w:sz w:val="28"/>
          <w:szCs w:val="28"/>
        </w:rPr>
        <w:lastRenderedPageBreak/>
        <w:t>з) доставку и приведение объекта в состояние и местоположение, в которых он пригоден к использованию в запланированных целях, в том числе его монтаж, установку;</w:t>
      </w:r>
    </w:p>
    <w:p w14:paraId="2290D42E" w14:textId="77777777" w:rsidR="006C2545" w:rsidRPr="006C2545" w:rsidRDefault="006C2545" w:rsidP="006C2545">
      <w:pPr>
        <w:autoSpaceDE w:val="0"/>
        <w:autoSpaceDN w:val="0"/>
        <w:adjustRightInd w:val="0"/>
        <w:ind w:left="284" w:right="-285" w:firstLine="709"/>
        <w:jc w:val="both"/>
        <w:rPr>
          <w:sz w:val="28"/>
          <w:szCs w:val="28"/>
        </w:rPr>
      </w:pPr>
      <w:r w:rsidRPr="006C2545">
        <w:rPr>
          <w:sz w:val="28"/>
          <w:szCs w:val="28"/>
        </w:rPr>
        <w:t>и) проведение пусконаладочных работ, испытаний.</w:t>
      </w:r>
    </w:p>
    <w:p w14:paraId="2928ABC6" w14:textId="77777777" w:rsidR="006C2545" w:rsidRPr="006C2545" w:rsidRDefault="006C2545" w:rsidP="006C2545">
      <w:pPr>
        <w:autoSpaceDE w:val="0"/>
        <w:autoSpaceDN w:val="0"/>
        <w:adjustRightInd w:val="0"/>
        <w:ind w:left="284" w:right="-285" w:firstLine="709"/>
        <w:jc w:val="both"/>
        <w:rPr>
          <w:sz w:val="28"/>
          <w:szCs w:val="28"/>
        </w:rPr>
      </w:pPr>
      <w:r w:rsidRPr="006C2545">
        <w:rPr>
          <w:sz w:val="28"/>
          <w:szCs w:val="28"/>
        </w:rPr>
        <w:t>6. Капитальные вложения признаются в бухгалтерском учете при одновременном соблюдении следующих условий:</w:t>
      </w:r>
    </w:p>
    <w:p w14:paraId="18529436" w14:textId="77777777" w:rsidR="006C2545" w:rsidRPr="006C2545" w:rsidRDefault="006C2545" w:rsidP="006C2545">
      <w:pPr>
        <w:autoSpaceDE w:val="0"/>
        <w:autoSpaceDN w:val="0"/>
        <w:adjustRightInd w:val="0"/>
        <w:ind w:left="284" w:right="-285" w:firstLine="709"/>
        <w:jc w:val="both"/>
        <w:rPr>
          <w:sz w:val="28"/>
          <w:szCs w:val="28"/>
        </w:rPr>
      </w:pPr>
      <w:r w:rsidRPr="006C2545">
        <w:rPr>
          <w:sz w:val="28"/>
          <w:szCs w:val="28"/>
        </w:rPr>
        <w:t>а) понесенные затраты обеспечат получение в будущем экономических выгод организацией, (достижение некоммерческой организацией целей, ради которых она создана) в течение периода более 12 месяцев или обычного операционного цикла, превышающего 12 месяцев;</w:t>
      </w:r>
    </w:p>
    <w:p w14:paraId="330CA7D2" w14:textId="77777777" w:rsidR="006C2545" w:rsidRPr="006C2545" w:rsidRDefault="006C2545" w:rsidP="006C2545">
      <w:pPr>
        <w:autoSpaceDE w:val="0"/>
        <w:autoSpaceDN w:val="0"/>
        <w:adjustRightInd w:val="0"/>
        <w:ind w:left="284" w:right="-285" w:firstLine="709"/>
        <w:jc w:val="both"/>
        <w:rPr>
          <w:sz w:val="28"/>
          <w:szCs w:val="28"/>
        </w:rPr>
      </w:pPr>
      <w:r w:rsidRPr="006C2545">
        <w:rPr>
          <w:sz w:val="28"/>
          <w:szCs w:val="28"/>
        </w:rPr>
        <w:t>б) определена сумма понесенных затрат или приравненная к ней величина.</w:t>
      </w:r>
    </w:p>
    <w:p w14:paraId="078EF2B8" w14:textId="77777777" w:rsidR="006C2545" w:rsidRPr="006C2545" w:rsidRDefault="006C2545" w:rsidP="006C2545">
      <w:pPr>
        <w:autoSpaceDE w:val="0"/>
        <w:autoSpaceDN w:val="0"/>
        <w:adjustRightInd w:val="0"/>
        <w:ind w:left="284" w:right="-285" w:firstLine="709"/>
        <w:jc w:val="both"/>
        <w:rPr>
          <w:sz w:val="28"/>
          <w:szCs w:val="28"/>
        </w:rPr>
      </w:pPr>
      <w:r w:rsidRPr="006C2545">
        <w:rPr>
          <w:sz w:val="28"/>
          <w:szCs w:val="28"/>
        </w:rPr>
        <w:t>Капитальные вложения признаются в бухгалтерском учете при соблюдении условий, установленных настоящим пунктом, вне зависимости от того, осуществлены ли они при первоначальном приобретении, создании объектов основных средств или при последующем улучшении и (или) восстановлении их.</w:t>
      </w:r>
    </w:p>
    <w:p w14:paraId="12021EA4" w14:textId="77777777" w:rsidR="006C2545" w:rsidRPr="006C2545" w:rsidRDefault="006C2545" w:rsidP="006C2545">
      <w:pPr>
        <w:autoSpaceDE w:val="0"/>
        <w:autoSpaceDN w:val="0"/>
        <w:adjustRightInd w:val="0"/>
        <w:ind w:left="284" w:right="-285" w:firstLine="709"/>
        <w:jc w:val="both"/>
        <w:rPr>
          <w:bCs/>
          <w:sz w:val="30"/>
          <w:szCs w:val="30"/>
          <w:shd w:val="clear" w:color="auto" w:fill="FFFFFF"/>
        </w:rPr>
      </w:pPr>
      <w:r w:rsidRPr="006C2545">
        <w:rPr>
          <w:sz w:val="28"/>
          <w:szCs w:val="28"/>
        </w:rPr>
        <w:t xml:space="preserve">А также в соответствии с пунктом 24 </w:t>
      </w:r>
      <w:r w:rsidRPr="006C2545">
        <w:rPr>
          <w:bCs/>
          <w:sz w:val="30"/>
          <w:szCs w:val="30"/>
          <w:shd w:val="clear" w:color="auto" w:fill="FFFFFF"/>
        </w:rPr>
        <w:t>ФСБУ 6/2020:</w:t>
      </w:r>
    </w:p>
    <w:p w14:paraId="765E29FB" w14:textId="77777777" w:rsidR="006C2545" w:rsidRPr="006C2545" w:rsidRDefault="006C2545" w:rsidP="006C2545">
      <w:pPr>
        <w:autoSpaceDE w:val="0"/>
        <w:autoSpaceDN w:val="0"/>
        <w:adjustRightInd w:val="0"/>
        <w:ind w:left="284" w:right="-285" w:firstLine="709"/>
        <w:jc w:val="both"/>
        <w:rPr>
          <w:sz w:val="28"/>
          <w:szCs w:val="28"/>
        </w:rPr>
      </w:pPr>
      <w:r w:rsidRPr="006C2545">
        <w:rPr>
          <w:sz w:val="28"/>
          <w:szCs w:val="28"/>
        </w:rPr>
        <w:t>24. Первоначальная стоимость объекта основных средств увеличивается на сумму капитальных вложений, связанных с улучшением и (или) восстановлением этого объекта в момент, завершения таких капитальных вложений.</w:t>
      </w:r>
    </w:p>
    <w:p w14:paraId="157D6910" w14:textId="77777777" w:rsidR="006C2545" w:rsidRPr="006C2545" w:rsidRDefault="006C2545" w:rsidP="006C2545">
      <w:pPr>
        <w:autoSpaceDE w:val="0"/>
        <w:autoSpaceDN w:val="0"/>
        <w:adjustRightInd w:val="0"/>
        <w:ind w:left="284" w:right="-285" w:firstLine="709"/>
        <w:jc w:val="both"/>
        <w:rPr>
          <w:sz w:val="28"/>
          <w:szCs w:val="28"/>
        </w:rPr>
      </w:pPr>
      <w:r w:rsidRPr="006C2545">
        <w:rPr>
          <w:sz w:val="28"/>
          <w:szCs w:val="28"/>
        </w:rPr>
        <w:t xml:space="preserve">Капитальный ремонт ДЕПО относится на увеличение основных средств. Соответственно вышеуказанные расходы будут учтены в амортизационных отчислениях в последующих периодах. </w:t>
      </w:r>
    </w:p>
    <w:p w14:paraId="07344D6D" w14:textId="77777777" w:rsidR="006C2545" w:rsidRPr="006C2545" w:rsidRDefault="006C2545" w:rsidP="006C2545">
      <w:pPr>
        <w:autoSpaceDE w:val="0"/>
        <w:autoSpaceDN w:val="0"/>
        <w:adjustRightInd w:val="0"/>
        <w:ind w:left="284" w:right="-285" w:firstLine="709"/>
        <w:jc w:val="both"/>
        <w:rPr>
          <w:sz w:val="28"/>
          <w:szCs w:val="28"/>
        </w:rPr>
      </w:pPr>
      <w:r w:rsidRPr="006C2545">
        <w:rPr>
          <w:sz w:val="28"/>
          <w:szCs w:val="28"/>
        </w:rPr>
        <w:t>Капитальный ремонт ДЕПО относится на увеличение основных средств. Соответственно вышеуказанные расходы будут учтены в амортизационных отчислениях в последующих периодах. Специалистом расходы в сумме 1485,31 тыс. руб. не принимаются.</w:t>
      </w:r>
    </w:p>
    <w:p w14:paraId="7C8B146D" w14:textId="77777777" w:rsidR="006C2545" w:rsidRPr="006C2545" w:rsidRDefault="006C2545" w:rsidP="006C2545">
      <w:pPr>
        <w:ind w:left="284" w:right="-285" w:firstLine="720"/>
        <w:jc w:val="both"/>
        <w:rPr>
          <w:sz w:val="28"/>
          <w:szCs w:val="28"/>
        </w:rPr>
      </w:pPr>
      <w:r w:rsidRPr="006C2545">
        <w:rPr>
          <w:sz w:val="28"/>
          <w:szCs w:val="28"/>
        </w:rPr>
        <w:t>6. Расходы на приобретение электрической энергии организацией предлагаются к включению в размере 1179,23 тыс. руб., в том числе по видам деятельности перевозка грузов в размере – 1177,46 тыс. руб., маневровая работа локомотива – 1,77 тыс. руб.</w:t>
      </w:r>
    </w:p>
    <w:p w14:paraId="7E9BA4E3" w14:textId="77777777" w:rsidR="006C2545" w:rsidRPr="006C2545" w:rsidRDefault="006C2545" w:rsidP="006C2545">
      <w:pPr>
        <w:ind w:left="284" w:right="-285" w:firstLine="720"/>
        <w:jc w:val="both"/>
        <w:rPr>
          <w:sz w:val="28"/>
          <w:szCs w:val="28"/>
        </w:rPr>
      </w:pPr>
      <w:r w:rsidRPr="006C2545">
        <w:rPr>
          <w:sz w:val="28"/>
          <w:szCs w:val="28"/>
        </w:rPr>
        <w:t xml:space="preserve">В обоснование расходов представлен расчет расходов на электрическую энергию (Т8 стр. 70), договор на энергоснабжение №200451 от 01.04.2021 с приложениями (Т8 стр. 94-132), счет-фактуры за 9 месяцев 2022 года (Т8 стр.207-260), прогнозные показатели потребления энергоресурсов на 2022 год (Т8 стр.69). За отчетный период представлен договор электроснабжения № 2878э от 01.09.2012 с приложениями (Т8 стр. 71-93), счет-фактуры за 2021 год (Т8 стр. 135-206), анализ счета 20.01. за 2021 год (Т8 стр. 67-68).  </w:t>
      </w:r>
    </w:p>
    <w:p w14:paraId="34118C15" w14:textId="77777777" w:rsidR="006C2545" w:rsidRPr="006C2545" w:rsidRDefault="006C2545" w:rsidP="006C2545">
      <w:pPr>
        <w:ind w:left="284" w:right="-285" w:firstLine="720"/>
        <w:jc w:val="both"/>
        <w:rPr>
          <w:sz w:val="28"/>
          <w:szCs w:val="28"/>
        </w:rPr>
      </w:pPr>
      <w:r w:rsidRPr="006C2545">
        <w:rPr>
          <w:sz w:val="28"/>
          <w:szCs w:val="28"/>
        </w:rPr>
        <w:t xml:space="preserve">Специалист предлагает принять расходы по предложению организации, в размере 1179,23 тыс. руб., в том числе по видам деятельности перевозка </w:t>
      </w:r>
      <w:r w:rsidRPr="006C2545">
        <w:rPr>
          <w:sz w:val="28"/>
          <w:szCs w:val="28"/>
        </w:rPr>
        <w:lastRenderedPageBreak/>
        <w:t>грузов в размере – 1177,46 тыс. руб., маневровая работа локомотива – 1,77 тыс. руб.</w:t>
      </w:r>
    </w:p>
    <w:p w14:paraId="2037BF99" w14:textId="77777777" w:rsidR="006C2545" w:rsidRPr="006C2545" w:rsidRDefault="006C2545" w:rsidP="006C2545">
      <w:pPr>
        <w:ind w:left="284" w:right="-285" w:firstLine="720"/>
        <w:jc w:val="both"/>
        <w:rPr>
          <w:color w:val="FF0000"/>
          <w:sz w:val="28"/>
          <w:szCs w:val="28"/>
        </w:rPr>
      </w:pPr>
    </w:p>
    <w:p w14:paraId="15BE0C61" w14:textId="77777777" w:rsidR="006C2545" w:rsidRPr="006C2545" w:rsidRDefault="006C2545" w:rsidP="006C2545">
      <w:pPr>
        <w:ind w:left="284" w:right="-285" w:firstLine="720"/>
        <w:jc w:val="both"/>
        <w:rPr>
          <w:sz w:val="28"/>
          <w:szCs w:val="28"/>
        </w:rPr>
      </w:pPr>
      <w:r w:rsidRPr="006C2545">
        <w:rPr>
          <w:sz w:val="28"/>
          <w:szCs w:val="28"/>
        </w:rPr>
        <w:t>7. Прочие расходы, связанные с производством и реализацией транспортных услуг, организацией предлагаются к включению в размере                        – 2136,15 тыс. руб., в том числе по видам деятельности перевозка грузов в размере – 2132,95 тыс. руб., маневровая работа локомотива – 3,20 тыс. руб.</w:t>
      </w:r>
    </w:p>
    <w:p w14:paraId="36ED96C4" w14:textId="77777777" w:rsidR="006C2545" w:rsidRPr="006C2545" w:rsidRDefault="006C2545" w:rsidP="006C2545">
      <w:pPr>
        <w:ind w:left="284" w:right="-285" w:firstLine="540"/>
        <w:jc w:val="both"/>
        <w:rPr>
          <w:sz w:val="28"/>
          <w:szCs w:val="28"/>
          <w:lang w:val="x-none" w:eastAsia="x-none"/>
        </w:rPr>
      </w:pPr>
      <w:r w:rsidRPr="006C2545">
        <w:rPr>
          <w:sz w:val="28"/>
          <w:szCs w:val="28"/>
          <w:lang w:val="x-none" w:eastAsia="x-none"/>
        </w:rPr>
        <w:t>Специалист</w:t>
      </w:r>
      <w:r w:rsidRPr="006C2545">
        <w:rPr>
          <w:sz w:val="28"/>
          <w:szCs w:val="28"/>
          <w:lang w:eastAsia="x-none"/>
        </w:rPr>
        <w:t xml:space="preserve"> предлагает</w:t>
      </w:r>
      <w:r w:rsidRPr="006C2545">
        <w:rPr>
          <w:sz w:val="28"/>
          <w:szCs w:val="28"/>
          <w:lang w:val="x-none" w:eastAsia="x-none"/>
        </w:rPr>
        <w:t xml:space="preserve"> принят</w:t>
      </w:r>
      <w:r w:rsidRPr="006C2545">
        <w:rPr>
          <w:sz w:val="28"/>
          <w:szCs w:val="28"/>
          <w:lang w:eastAsia="x-none"/>
        </w:rPr>
        <w:t>ь</w:t>
      </w:r>
      <w:r w:rsidRPr="006C2545">
        <w:rPr>
          <w:sz w:val="28"/>
          <w:szCs w:val="28"/>
          <w:lang w:val="x-none" w:eastAsia="x-none"/>
        </w:rPr>
        <w:t xml:space="preserve"> расходы в размере – 1</w:t>
      </w:r>
      <w:r w:rsidRPr="006C2545">
        <w:rPr>
          <w:sz w:val="28"/>
          <w:szCs w:val="28"/>
          <w:lang w:eastAsia="x-none"/>
        </w:rPr>
        <w:t>971,68</w:t>
      </w:r>
      <w:r w:rsidRPr="006C2545">
        <w:rPr>
          <w:sz w:val="28"/>
          <w:szCs w:val="28"/>
          <w:lang w:val="x-none" w:eastAsia="x-none"/>
        </w:rPr>
        <w:t xml:space="preserve"> тыс. руб., в том числе перевозка грузов, подача, уборка вагонов – </w:t>
      </w:r>
      <w:r w:rsidRPr="006C2545">
        <w:rPr>
          <w:sz w:val="28"/>
          <w:szCs w:val="28"/>
          <w:lang w:eastAsia="x-none"/>
        </w:rPr>
        <w:t>1969,18</w:t>
      </w:r>
      <w:r w:rsidRPr="006C2545">
        <w:rPr>
          <w:sz w:val="28"/>
          <w:szCs w:val="28"/>
          <w:lang w:val="x-none" w:eastAsia="x-none"/>
        </w:rPr>
        <w:t xml:space="preserve"> тыс.</w:t>
      </w:r>
      <w:r w:rsidRPr="006C2545">
        <w:rPr>
          <w:sz w:val="28"/>
          <w:szCs w:val="28"/>
          <w:lang w:eastAsia="x-none"/>
        </w:rPr>
        <w:t> </w:t>
      </w:r>
      <w:r w:rsidRPr="006C2545">
        <w:rPr>
          <w:sz w:val="28"/>
          <w:szCs w:val="28"/>
          <w:lang w:val="x-none" w:eastAsia="x-none"/>
        </w:rPr>
        <w:t xml:space="preserve">руб., маневровой работе локомотива – </w:t>
      </w:r>
      <w:r w:rsidRPr="006C2545">
        <w:rPr>
          <w:sz w:val="28"/>
          <w:szCs w:val="28"/>
          <w:lang w:eastAsia="x-none"/>
        </w:rPr>
        <w:t>2,49</w:t>
      </w:r>
      <w:r w:rsidRPr="006C2545">
        <w:rPr>
          <w:sz w:val="28"/>
          <w:szCs w:val="28"/>
          <w:lang w:val="x-none" w:eastAsia="x-none"/>
        </w:rPr>
        <w:t xml:space="preserve"> тыс.</w:t>
      </w:r>
      <w:r w:rsidRPr="006C2545">
        <w:rPr>
          <w:sz w:val="28"/>
          <w:szCs w:val="28"/>
          <w:lang w:eastAsia="x-none"/>
        </w:rPr>
        <w:t> </w:t>
      </w:r>
      <w:r w:rsidRPr="006C2545">
        <w:rPr>
          <w:sz w:val="28"/>
          <w:szCs w:val="28"/>
          <w:lang w:val="x-none" w:eastAsia="x-none"/>
        </w:rPr>
        <w:t>руб.</w:t>
      </w:r>
    </w:p>
    <w:p w14:paraId="53BDB984" w14:textId="77777777" w:rsidR="006C2545" w:rsidRPr="006C2545" w:rsidRDefault="006C2545" w:rsidP="006C2545">
      <w:pPr>
        <w:ind w:left="284" w:right="-285" w:firstLine="540"/>
        <w:jc w:val="both"/>
        <w:rPr>
          <w:sz w:val="28"/>
          <w:szCs w:val="28"/>
          <w:lang w:eastAsia="x-none"/>
        </w:rPr>
      </w:pPr>
      <w:r w:rsidRPr="006C2545">
        <w:rPr>
          <w:sz w:val="28"/>
          <w:szCs w:val="28"/>
          <w:lang w:eastAsia="x-none"/>
        </w:rPr>
        <w:t>Расшифровка прилагается.</w:t>
      </w:r>
    </w:p>
    <w:p w14:paraId="3082CE67" w14:textId="77777777" w:rsidR="006C2545" w:rsidRPr="006C2545" w:rsidRDefault="006C2545" w:rsidP="006C2545">
      <w:pPr>
        <w:jc w:val="center"/>
        <w:rPr>
          <w:b/>
          <w:bCs/>
          <w:sz w:val="28"/>
          <w:szCs w:val="28"/>
        </w:rPr>
      </w:pPr>
      <w:r w:rsidRPr="006C2545">
        <w:rPr>
          <w:b/>
          <w:bCs/>
          <w:sz w:val="28"/>
          <w:szCs w:val="28"/>
        </w:rPr>
        <w:t>Прочие расходы, связанные с производством и реализацией</w:t>
      </w:r>
    </w:p>
    <w:p w14:paraId="253509E8" w14:textId="77777777" w:rsidR="006C2545" w:rsidRPr="006C2545" w:rsidRDefault="006C2545" w:rsidP="006C2545">
      <w:pPr>
        <w:jc w:val="center"/>
        <w:rPr>
          <w:b/>
          <w:bCs/>
          <w:sz w:val="28"/>
          <w:szCs w:val="28"/>
        </w:rPr>
      </w:pPr>
      <w:r w:rsidRPr="006C2545">
        <w:rPr>
          <w:b/>
          <w:bCs/>
          <w:sz w:val="28"/>
          <w:szCs w:val="28"/>
        </w:rPr>
        <w:t>транспортных услуг</w:t>
      </w:r>
    </w:p>
    <w:p w14:paraId="7EC9BD81" w14:textId="77777777" w:rsidR="006C2545" w:rsidRPr="006C2545" w:rsidRDefault="006C2545" w:rsidP="006C2545">
      <w:pPr>
        <w:jc w:val="center"/>
        <w:rPr>
          <w:b/>
          <w:bCs/>
          <w:sz w:val="28"/>
          <w:szCs w:val="28"/>
        </w:rPr>
      </w:pPr>
    </w:p>
    <w:p w14:paraId="728AE257" w14:textId="444D3421" w:rsidR="001E5EF3" w:rsidRDefault="006C2545" w:rsidP="006C2545">
      <w:pPr>
        <w:spacing w:line="276" w:lineRule="auto"/>
        <w:rPr>
          <w:b/>
          <w:sz w:val="28"/>
          <w:szCs w:val="28"/>
        </w:rPr>
      </w:pPr>
      <w:r w:rsidRPr="006C2545">
        <w:rPr>
          <w:noProof/>
        </w:rPr>
        <w:drawing>
          <wp:inline distT="0" distB="0" distL="0" distR="0" wp14:anchorId="5671F8CA" wp14:editId="2533AA42">
            <wp:extent cx="5939790" cy="5591175"/>
            <wp:effectExtent l="0" t="0" r="3810" b="9525"/>
            <wp:docPr id="2047122455"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9790" cy="5591175"/>
                    </a:xfrm>
                    <a:prstGeom prst="rect">
                      <a:avLst/>
                    </a:prstGeom>
                    <a:noFill/>
                    <a:ln>
                      <a:noFill/>
                    </a:ln>
                  </pic:spPr>
                </pic:pic>
              </a:graphicData>
            </a:graphic>
          </wp:inline>
        </w:drawing>
      </w:r>
    </w:p>
    <w:p w14:paraId="13EBD232" w14:textId="551A24C8" w:rsidR="001E5EF3" w:rsidRDefault="001E5EF3" w:rsidP="001B66D5">
      <w:pPr>
        <w:spacing w:line="276" w:lineRule="auto"/>
        <w:rPr>
          <w:b/>
          <w:sz w:val="28"/>
          <w:szCs w:val="28"/>
        </w:rPr>
        <w:sectPr w:rsidR="001E5EF3" w:rsidSect="006C2545">
          <w:headerReference w:type="even" r:id="rId11"/>
          <w:headerReference w:type="default" r:id="rId12"/>
          <w:footerReference w:type="default" r:id="rId13"/>
          <w:pgSz w:w="11906" w:h="16838"/>
          <w:pgMar w:top="1134" w:right="850" w:bottom="1134" w:left="1701" w:header="709" w:footer="709" w:gutter="0"/>
          <w:cols w:space="708"/>
          <w:docGrid w:linePitch="360"/>
        </w:sectPr>
      </w:pPr>
    </w:p>
    <w:p w14:paraId="10430863" w14:textId="003A0644" w:rsidR="006C2545" w:rsidRPr="006C2545" w:rsidRDefault="006C2545" w:rsidP="006C2545">
      <w:pPr>
        <w:ind w:left="284" w:right="-285"/>
        <w:jc w:val="both"/>
        <w:rPr>
          <w:color w:val="FF0000"/>
          <w:sz w:val="28"/>
          <w:szCs w:val="28"/>
          <w:lang w:eastAsia="en-US"/>
        </w:rPr>
      </w:pPr>
      <w:r w:rsidRPr="006C2545">
        <w:rPr>
          <w:noProof/>
          <w:sz w:val="28"/>
          <w:lang w:val="x-none" w:eastAsia="x-none"/>
        </w:rPr>
        <w:lastRenderedPageBreak/>
        <w:drawing>
          <wp:inline distT="0" distB="0" distL="0" distR="0" wp14:anchorId="540624E2" wp14:editId="0153A051">
            <wp:extent cx="5939790" cy="4744720"/>
            <wp:effectExtent l="0" t="0" r="3810" b="0"/>
            <wp:docPr id="1412853367"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9790" cy="4744720"/>
                    </a:xfrm>
                    <a:prstGeom prst="rect">
                      <a:avLst/>
                    </a:prstGeom>
                    <a:noFill/>
                    <a:ln>
                      <a:noFill/>
                    </a:ln>
                  </pic:spPr>
                </pic:pic>
              </a:graphicData>
            </a:graphic>
          </wp:inline>
        </w:drawing>
      </w:r>
    </w:p>
    <w:p w14:paraId="76A57CE7" w14:textId="77777777" w:rsidR="006C2545" w:rsidRPr="006C2545" w:rsidRDefault="006C2545" w:rsidP="006C2545">
      <w:pPr>
        <w:ind w:left="284" w:right="-285" w:firstLine="540"/>
        <w:jc w:val="both"/>
        <w:rPr>
          <w:sz w:val="28"/>
          <w:szCs w:val="28"/>
          <w:lang w:eastAsia="en-US"/>
        </w:rPr>
      </w:pPr>
    </w:p>
    <w:p w14:paraId="45B599F0" w14:textId="77777777" w:rsidR="006C2545" w:rsidRPr="006C2545" w:rsidRDefault="006C2545" w:rsidP="006C2545">
      <w:pPr>
        <w:ind w:left="284" w:right="-285" w:firstLine="540"/>
        <w:jc w:val="both"/>
        <w:rPr>
          <w:sz w:val="28"/>
          <w:szCs w:val="28"/>
          <w:lang w:val="x-none" w:eastAsia="x-none"/>
        </w:rPr>
      </w:pPr>
      <w:r w:rsidRPr="006C2545">
        <w:rPr>
          <w:sz w:val="28"/>
          <w:szCs w:val="28"/>
          <w:lang w:eastAsia="en-US"/>
        </w:rPr>
        <w:t>8. Накладные расходы (общехозяйственные расходы) организация предлагает в размере – 14505,12 тыс. руб.</w:t>
      </w:r>
      <w:r w:rsidRPr="006C2545">
        <w:rPr>
          <w:sz w:val="28"/>
          <w:szCs w:val="28"/>
          <w:lang w:val="x-none" w:eastAsia="x-none"/>
        </w:rPr>
        <w:t xml:space="preserve"> </w:t>
      </w:r>
      <w:r w:rsidRPr="006C2545">
        <w:rPr>
          <w:sz w:val="28"/>
          <w:szCs w:val="28"/>
          <w:lang w:eastAsia="x-none"/>
        </w:rPr>
        <w:t xml:space="preserve">По видам деятельности: </w:t>
      </w:r>
      <w:r w:rsidRPr="006C2545">
        <w:rPr>
          <w:sz w:val="28"/>
          <w:szCs w:val="28"/>
          <w:lang w:val="x-none" w:eastAsia="x-none"/>
        </w:rPr>
        <w:t>перевозка грузов, подача, уборка вагонов –</w:t>
      </w:r>
      <w:r w:rsidRPr="006C2545">
        <w:rPr>
          <w:sz w:val="28"/>
          <w:szCs w:val="28"/>
          <w:lang w:eastAsia="x-none"/>
        </w:rPr>
        <w:t xml:space="preserve"> 14483,36</w:t>
      </w:r>
      <w:r w:rsidRPr="006C2545">
        <w:rPr>
          <w:sz w:val="28"/>
          <w:szCs w:val="28"/>
          <w:lang w:val="x-none" w:eastAsia="x-none"/>
        </w:rPr>
        <w:t xml:space="preserve"> тыс.</w:t>
      </w:r>
      <w:r w:rsidRPr="006C2545">
        <w:rPr>
          <w:sz w:val="28"/>
          <w:szCs w:val="28"/>
          <w:lang w:eastAsia="x-none"/>
        </w:rPr>
        <w:t> </w:t>
      </w:r>
      <w:r w:rsidRPr="006C2545">
        <w:rPr>
          <w:sz w:val="28"/>
          <w:szCs w:val="28"/>
          <w:lang w:val="x-none" w:eastAsia="x-none"/>
        </w:rPr>
        <w:t>руб</w:t>
      </w:r>
      <w:r w:rsidRPr="006C2545">
        <w:rPr>
          <w:sz w:val="28"/>
          <w:szCs w:val="28"/>
          <w:lang w:eastAsia="x-none"/>
        </w:rPr>
        <w:t>.</w:t>
      </w:r>
      <w:r w:rsidRPr="006C2545">
        <w:rPr>
          <w:sz w:val="28"/>
          <w:szCs w:val="28"/>
          <w:lang w:val="x-none" w:eastAsia="x-none"/>
        </w:rPr>
        <w:t xml:space="preserve">, маневровая работа локомотива – </w:t>
      </w:r>
      <w:r w:rsidRPr="006C2545">
        <w:rPr>
          <w:sz w:val="28"/>
          <w:szCs w:val="28"/>
          <w:lang w:eastAsia="x-none"/>
        </w:rPr>
        <w:t>21,76 </w:t>
      </w:r>
      <w:r w:rsidRPr="006C2545">
        <w:rPr>
          <w:sz w:val="28"/>
          <w:szCs w:val="28"/>
          <w:lang w:val="x-none" w:eastAsia="x-none"/>
        </w:rPr>
        <w:t>тыс.</w:t>
      </w:r>
      <w:r w:rsidRPr="006C2545">
        <w:rPr>
          <w:sz w:val="28"/>
          <w:szCs w:val="28"/>
          <w:lang w:eastAsia="x-none"/>
        </w:rPr>
        <w:t> </w:t>
      </w:r>
      <w:r w:rsidRPr="006C2545">
        <w:rPr>
          <w:sz w:val="28"/>
          <w:szCs w:val="28"/>
          <w:lang w:val="x-none" w:eastAsia="x-none"/>
        </w:rPr>
        <w:t>руб.</w:t>
      </w:r>
    </w:p>
    <w:p w14:paraId="62DF54F1" w14:textId="77777777" w:rsidR="006C2545" w:rsidRPr="006C2545" w:rsidRDefault="006C2545" w:rsidP="006C2545">
      <w:pPr>
        <w:ind w:left="284" w:right="-285" w:firstLine="720"/>
        <w:jc w:val="both"/>
        <w:rPr>
          <w:sz w:val="28"/>
          <w:szCs w:val="28"/>
        </w:rPr>
      </w:pPr>
      <w:r w:rsidRPr="006C2545">
        <w:rPr>
          <w:sz w:val="28"/>
          <w:szCs w:val="28"/>
        </w:rPr>
        <w:t>Общехозяйственные расходы предоставляются по форме согласно приложению № 10 к настоящим Методическим рекомендациям и включают в себя расходы:</w:t>
      </w:r>
    </w:p>
    <w:p w14:paraId="2CCA89B4" w14:textId="77777777" w:rsidR="006C2545" w:rsidRPr="006C2545" w:rsidRDefault="006C2545" w:rsidP="006C2545">
      <w:pPr>
        <w:ind w:left="284" w:right="-285" w:firstLine="720"/>
        <w:jc w:val="both"/>
        <w:rPr>
          <w:sz w:val="28"/>
          <w:szCs w:val="28"/>
        </w:rPr>
      </w:pPr>
      <w:r w:rsidRPr="006C2545">
        <w:rPr>
          <w:sz w:val="28"/>
          <w:szCs w:val="28"/>
        </w:rPr>
        <w:t>на оплату труда административно-управленческого персонала и отчисления на социальные нужды;</w:t>
      </w:r>
    </w:p>
    <w:p w14:paraId="7111844C" w14:textId="77777777" w:rsidR="006C2545" w:rsidRPr="006C2545" w:rsidRDefault="006C2545" w:rsidP="006C2545">
      <w:pPr>
        <w:ind w:left="284" w:right="-285" w:firstLine="720"/>
        <w:jc w:val="both"/>
        <w:rPr>
          <w:sz w:val="28"/>
          <w:szCs w:val="28"/>
        </w:rPr>
      </w:pPr>
      <w:r w:rsidRPr="006C2545">
        <w:rPr>
          <w:sz w:val="28"/>
          <w:szCs w:val="28"/>
        </w:rPr>
        <w:t xml:space="preserve">по содержанию зданий и сооружений </w:t>
      </w:r>
      <w:proofErr w:type="spellStart"/>
      <w:r w:rsidRPr="006C2545">
        <w:rPr>
          <w:sz w:val="28"/>
          <w:szCs w:val="28"/>
        </w:rPr>
        <w:t>общеэксплуатационного</w:t>
      </w:r>
      <w:proofErr w:type="spellEnd"/>
      <w:r w:rsidRPr="006C2545">
        <w:rPr>
          <w:sz w:val="28"/>
          <w:szCs w:val="28"/>
        </w:rPr>
        <w:t xml:space="preserve"> характера;</w:t>
      </w:r>
    </w:p>
    <w:p w14:paraId="480D4382" w14:textId="77777777" w:rsidR="006C2545" w:rsidRPr="006C2545" w:rsidRDefault="006C2545" w:rsidP="006C2545">
      <w:pPr>
        <w:ind w:left="284" w:right="-285" w:firstLine="720"/>
        <w:jc w:val="both"/>
        <w:rPr>
          <w:sz w:val="28"/>
          <w:szCs w:val="28"/>
        </w:rPr>
      </w:pPr>
      <w:r w:rsidRPr="006C2545">
        <w:rPr>
          <w:sz w:val="28"/>
          <w:szCs w:val="28"/>
        </w:rPr>
        <w:t>на содержание пожарно-охранной сигнализации, вневедомственной охраны;</w:t>
      </w:r>
    </w:p>
    <w:p w14:paraId="3FE39B48" w14:textId="77777777" w:rsidR="006C2545" w:rsidRPr="006C2545" w:rsidRDefault="006C2545" w:rsidP="006C2545">
      <w:pPr>
        <w:ind w:left="284" w:right="-285" w:firstLine="720"/>
        <w:jc w:val="both"/>
        <w:rPr>
          <w:sz w:val="28"/>
          <w:szCs w:val="28"/>
        </w:rPr>
      </w:pPr>
      <w:r w:rsidRPr="006C2545">
        <w:rPr>
          <w:sz w:val="28"/>
          <w:szCs w:val="28"/>
        </w:rPr>
        <w:t xml:space="preserve"> на обучение персонала;</w:t>
      </w:r>
    </w:p>
    <w:p w14:paraId="19C8F6D2" w14:textId="77777777" w:rsidR="006C2545" w:rsidRPr="006C2545" w:rsidRDefault="006C2545" w:rsidP="006C2545">
      <w:pPr>
        <w:ind w:left="284" w:right="-285" w:firstLine="720"/>
        <w:jc w:val="both"/>
        <w:rPr>
          <w:sz w:val="28"/>
          <w:szCs w:val="28"/>
        </w:rPr>
      </w:pPr>
      <w:r w:rsidRPr="006C2545">
        <w:rPr>
          <w:sz w:val="28"/>
          <w:szCs w:val="28"/>
        </w:rPr>
        <w:t xml:space="preserve"> по оплате сторонним организациям, индивидуальным предпринимателям на оплату услуг связи, канцелярских, юридических, информационных, аудиторских услуг;</w:t>
      </w:r>
    </w:p>
    <w:p w14:paraId="4DB18BB6" w14:textId="77777777" w:rsidR="006C2545" w:rsidRPr="006C2545" w:rsidRDefault="006C2545" w:rsidP="006C2545">
      <w:pPr>
        <w:ind w:left="284" w:right="-285" w:firstLine="720"/>
        <w:jc w:val="both"/>
        <w:rPr>
          <w:sz w:val="28"/>
          <w:szCs w:val="28"/>
        </w:rPr>
      </w:pPr>
      <w:r w:rsidRPr="006C2545">
        <w:rPr>
          <w:sz w:val="28"/>
          <w:szCs w:val="28"/>
        </w:rPr>
        <w:t xml:space="preserve"> прочие административные расходы.</w:t>
      </w:r>
    </w:p>
    <w:p w14:paraId="2F49B284" w14:textId="77777777" w:rsidR="006C2545" w:rsidRPr="006C2545" w:rsidRDefault="006C2545" w:rsidP="006C2545">
      <w:pPr>
        <w:ind w:left="284" w:right="-285" w:firstLine="720"/>
        <w:jc w:val="both"/>
        <w:rPr>
          <w:sz w:val="28"/>
          <w:szCs w:val="28"/>
        </w:rPr>
      </w:pPr>
      <w:r w:rsidRPr="006C2545">
        <w:rPr>
          <w:sz w:val="28"/>
          <w:szCs w:val="28"/>
        </w:rPr>
        <w:lastRenderedPageBreak/>
        <w:t xml:space="preserve">Организацией предоставлены расчеты на период регулирования, </w:t>
      </w:r>
      <w:proofErr w:type="spellStart"/>
      <w:r w:rsidRPr="006C2545">
        <w:rPr>
          <w:sz w:val="28"/>
          <w:szCs w:val="28"/>
        </w:rPr>
        <w:t>оборотно</w:t>
      </w:r>
      <w:proofErr w:type="spellEnd"/>
      <w:r w:rsidRPr="006C2545">
        <w:rPr>
          <w:sz w:val="28"/>
          <w:szCs w:val="28"/>
        </w:rPr>
        <w:t>-сальдовая ведомость по счету 26, договора на оказание услуг, акты выполненных работ.</w:t>
      </w:r>
    </w:p>
    <w:p w14:paraId="39522CEC" w14:textId="77777777" w:rsidR="006C2545" w:rsidRPr="006C2545" w:rsidRDefault="006C2545" w:rsidP="006C2545">
      <w:pPr>
        <w:ind w:left="284" w:right="-285" w:firstLine="540"/>
        <w:jc w:val="both"/>
        <w:rPr>
          <w:sz w:val="28"/>
          <w:szCs w:val="28"/>
          <w:lang w:eastAsia="x-none"/>
        </w:rPr>
      </w:pPr>
      <w:r w:rsidRPr="006C2545">
        <w:rPr>
          <w:sz w:val="28"/>
          <w:szCs w:val="28"/>
          <w:lang w:eastAsia="x-none"/>
        </w:rPr>
        <w:t>Общехозяйственные</w:t>
      </w:r>
      <w:r w:rsidRPr="006C2545">
        <w:rPr>
          <w:sz w:val="28"/>
          <w:szCs w:val="28"/>
          <w:lang w:val="x-none" w:eastAsia="x-none"/>
        </w:rPr>
        <w:t xml:space="preserve"> расходы </w:t>
      </w:r>
      <w:r w:rsidRPr="006C2545">
        <w:rPr>
          <w:sz w:val="28"/>
          <w:szCs w:val="28"/>
          <w:lang w:eastAsia="x-none"/>
        </w:rPr>
        <w:t xml:space="preserve"> специалист предлагает </w:t>
      </w:r>
      <w:r w:rsidRPr="006C2545">
        <w:rPr>
          <w:sz w:val="28"/>
          <w:szCs w:val="28"/>
          <w:lang w:val="x-none" w:eastAsia="x-none"/>
        </w:rPr>
        <w:t>принят</w:t>
      </w:r>
      <w:r w:rsidRPr="006C2545">
        <w:rPr>
          <w:sz w:val="28"/>
          <w:szCs w:val="28"/>
          <w:lang w:eastAsia="x-none"/>
        </w:rPr>
        <w:t>ь</w:t>
      </w:r>
      <w:r w:rsidRPr="006C2545">
        <w:rPr>
          <w:sz w:val="28"/>
          <w:szCs w:val="28"/>
          <w:lang w:val="x-none" w:eastAsia="x-none"/>
        </w:rPr>
        <w:t xml:space="preserve"> в размере </w:t>
      </w:r>
      <w:r w:rsidRPr="006C2545">
        <w:rPr>
          <w:sz w:val="28"/>
          <w:szCs w:val="28"/>
          <w:lang w:eastAsia="x-none"/>
        </w:rPr>
        <w:t>13508,35</w:t>
      </w:r>
      <w:r w:rsidRPr="006C2545">
        <w:rPr>
          <w:sz w:val="28"/>
          <w:szCs w:val="28"/>
          <w:lang w:val="x-none" w:eastAsia="x-none"/>
        </w:rPr>
        <w:t xml:space="preserve"> тыс. руб.,  в том числе перевозка грузов, подача, уборка вагонов –</w:t>
      </w:r>
      <w:r w:rsidRPr="006C2545">
        <w:rPr>
          <w:sz w:val="28"/>
          <w:szCs w:val="28"/>
          <w:lang w:eastAsia="x-none"/>
        </w:rPr>
        <w:t>13491,27</w:t>
      </w:r>
      <w:r w:rsidRPr="006C2545">
        <w:rPr>
          <w:sz w:val="28"/>
          <w:szCs w:val="28"/>
          <w:lang w:val="x-none" w:eastAsia="x-none"/>
        </w:rPr>
        <w:t>тыс.</w:t>
      </w:r>
      <w:r w:rsidRPr="006C2545">
        <w:rPr>
          <w:sz w:val="28"/>
          <w:szCs w:val="28"/>
          <w:lang w:eastAsia="x-none"/>
        </w:rPr>
        <w:t> </w:t>
      </w:r>
      <w:r w:rsidRPr="006C2545">
        <w:rPr>
          <w:sz w:val="28"/>
          <w:szCs w:val="28"/>
          <w:lang w:val="x-none" w:eastAsia="x-none"/>
        </w:rPr>
        <w:t>руб</w:t>
      </w:r>
      <w:r w:rsidRPr="006C2545">
        <w:rPr>
          <w:sz w:val="28"/>
          <w:szCs w:val="28"/>
          <w:lang w:eastAsia="x-none"/>
        </w:rPr>
        <w:t>.</w:t>
      </w:r>
      <w:r w:rsidRPr="006C2545">
        <w:rPr>
          <w:sz w:val="28"/>
          <w:szCs w:val="28"/>
          <w:lang w:val="x-none" w:eastAsia="x-none"/>
        </w:rPr>
        <w:t xml:space="preserve">, маневровая работа локомотива – </w:t>
      </w:r>
      <w:r w:rsidRPr="006C2545">
        <w:rPr>
          <w:sz w:val="28"/>
          <w:szCs w:val="28"/>
          <w:lang w:eastAsia="x-none"/>
        </w:rPr>
        <w:t>17,08</w:t>
      </w:r>
      <w:r w:rsidRPr="006C2545">
        <w:rPr>
          <w:sz w:val="28"/>
          <w:szCs w:val="28"/>
          <w:lang w:val="x-none" w:eastAsia="x-none"/>
        </w:rPr>
        <w:t xml:space="preserve"> тыс.</w:t>
      </w:r>
      <w:r w:rsidRPr="006C2545">
        <w:rPr>
          <w:sz w:val="28"/>
          <w:szCs w:val="28"/>
          <w:lang w:eastAsia="x-none"/>
        </w:rPr>
        <w:t> </w:t>
      </w:r>
      <w:r w:rsidRPr="006C2545">
        <w:rPr>
          <w:sz w:val="28"/>
          <w:szCs w:val="28"/>
          <w:lang w:val="x-none" w:eastAsia="x-none"/>
        </w:rPr>
        <w:t>руб</w:t>
      </w:r>
      <w:r w:rsidRPr="006C2545">
        <w:rPr>
          <w:sz w:val="28"/>
          <w:szCs w:val="28"/>
          <w:lang w:eastAsia="x-none"/>
        </w:rPr>
        <w:t>.</w:t>
      </w:r>
    </w:p>
    <w:p w14:paraId="209231B4" w14:textId="77777777" w:rsidR="006C2545" w:rsidRPr="006C2545" w:rsidRDefault="006C2545" w:rsidP="006C2545">
      <w:pPr>
        <w:ind w:left="284" w:right="-285" w:firstLine="720"/>
        <w:jc w:val="both"/>
        <w:rPr>
          <w:sz w:val="28"/>
          <w:szCs w:val="28"/>
        </w:rPr>
      </w:pPr>
      <w:r w:rsidRPr="006C2545">
        <w:rPr>
          <w:sz w:val="28"/>
          <w:szCs w:val="28"/>
        </w:rPr>
        <w:t>Расшифровка прилагается.</w:t>
      </w:r>
    </w:p>
    <w:p w14:paraId="2389834F" w14:textId="77777777" w:rsidR="006C2545" w:rsidRPr="006C2545" w:rsidRDefault="006C2545" w:rsidP="006C2545">
      <w:pPr>
        <w:jc w:val="center"/>
        <w:rPr>
          <w:b/>
          <w:bCs/>
          <w:sz w:val="28"/>
          <w:szCs w:val="28"/>
        </w:rPr>
      </w:pPr>
      <w:r w:rsidRPr="006C2545">
        <w:rPr>
          <w:b/>
          <w:bCs/>
          <w:sz w:val="28"/>
          <w:szCs w:val="28"/>
        </w:rPr>
        <w:t>Распределение общехозяйственных расходов по видам услуг</w:t>
      </w:r>
    </w:p>
    <w:p w14:paraId="6D7F3B06" w14:textId="77777777" w:rsidR="006C2545" w:rsidRPr="006C2545" w:rsidRDefault="006C2545" w:rsidP="006C2545">
      <w:pPr>
        <w:jc w:val="center"/>
        <w:rPr>
          <w:b/>
          <w:bCs/>
          <w:sz w:val="28"/>
          <w:szCs w:val="28"/>
        </w:rPr>
      </w:pPr>
    </w:p>
    <w:p w14:paraId="45084067" w14:textId="374DD2E5" w:rsidR="006C2545" w:rsidRPr="006C2545" w:rsidRDefault="006C2545" w:rsidP="006C2545">
      <w:pPr>
        <w:ind w:left="284"/>
        <w:jc w:val="center"/>
        <w:rPr>
          <w:b/>
          <w:bCs/>
          <w:sz w:val="28"/>
          <w:szCs w:val="28"/>
        </w:rPr>
      </w:pPr>
      <w:r w:rsidRPr="006C2545">
        <w:rPr>
          <w:noProof/>
        </w:rPr>
        <w:drawing>
          <wp:inline distT="0" distB="0" distL="0" distR="0" wp14:anchorId="0AC1E0C6" wp14:editId="42C4B2F1">
            <wp:extent cx="5939790" cy="6286500"/>
            <wp:effectExtent l="0" t="0" r="3810" b="0"/>
            <wp:docPr id="22956487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39790" cy="6286500"/>
                    </a:xfrm>
                    <a:prstGeom prst="rect">
                      <a:avLst/>
                    </a:prstGeom>
                    <a:noFill/>
                    <a:ln>
                      <a:noFill/>
                    </a:ln>
                  </pic:spPr>
                </pic:pic>
              </a:graphicData>
            </a:graphic>
          </wp:inline>
        </w:drawing>
      </w:r>
    </w:p>
    <w:p w14:paraId="689B868F" w14:textId="77777777" w:rsidR="006C2545" w:rsidRPr="006C2545" w:rsidRDefault="006C2545" w:rsidP="006C2545">
      <w:pPr>
        <w:ind w:left="284" w:right="-285" w:firstLine="720"/>
        <w:jc w:val="both"/>
        <w:rPr>
          <w:sz w:val="28"/>
          <w:szCs w:val="28"/>
        </w:rPr>
      </w:pPr>
    </w:p>
    <w:p w14:paraId="3185FF4E" w14:textId="7996D6BA" w:rsidR="006C2545" w:rsidRPr="006C2545" w:rsidRDefault="006C2545" w:rsidP="006C2545">
      <w:pPr>
        <w:ind w:left="284" w:right="-285"/>
        <w:jc w:val="both"/>
        <w:rPr>
          <w:sz w:val="28"/>
          <w:szCs w:val="28"/>
        </w:rPr>
      </w:pPr>
      <w:r w:rsidRPr="006C2545">
        <w:rPr>
          <w:noProof/>
        </w:rPr>
        <w:lastRenderedPageBreak/>
        <w:drawing>
          <wp:inline distT="0" distB="0" distL="0" distR="0" wp14:anchorId="4AD8CA45" wp14:editId="1FA43520">
            <wp:extent cx="5939790" cy="5292725"/>
            <wp:effectExtent l="0" t="0" r="3810" b="3175"/>
            <wp:docPr id="50748324"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39790" cy="5292725"/>
                    </a:xfrm>
                    <a:prstGeom prst="rect">
                      <a:avLst/>
                    </a:prstGeom>
                    <a:noFill/>
                    <a:ln>
                      <a:noFill/>
                    </a:ln>
                  </pic:spPr>
                </pic:pic>
              </a:graphicData>
            </a:graphic>
          </wp:inline>
        </w:drawing>
      </w:r>
    </w:p>
    <w:p w14:paraId="7CA027A0" w14:textId="77777777" w:rsidR="006C2545" w:rsidRPr="006C2545" w:rsidRDefault="006C2545" w:rsidP="006C2545">
      <w:pPr>
        <w:jc w:val="center"/>
        <w:rPr>
          <w:color w:val="FF0000"/>
          <w:sz w:val="16"/>
          <w:szCs w:val="16"/>
        </w:rPr>
      </w:pPr>
    </w:p>
    <w:p w14:paraId="271D3297" w14:textId="77777777" w:rsidR="006C2545" w:rsidRPr="006C2545" w:rsidRDefault="006C2545" w:rsidP="006C2545">
      <w:pPr>
        <w:jc w:val="center"/>
        <w:rPr>
          <w:color w:val="FF0000"/>
          <w:sz w:val="16"/>
          <w:szCs w:val="16"/>
        </w:rPr>
      </w:pPr>
    </w:p>
    <w:p w14:paraId="262AA24C" w14:textId="77777777" w:rsidR="006C2545" w:rsidRPr="006C2545" w:rsidRDefault="006C2545" w:rsidP="006C2545">
      <w:pPr>
        <w:ind w:left="426" w:right="-285" w:firstLine="398"/>
        <w:jc w:val="both"/>
        <w:rPr>
          <w:sz w:val="28"/>
          <w:szCs w:val="28"/>
          <w:lang w:eastAsia="x-none"/>
        </w:rPr>
      </w:pPr>
      <w:r w:rsidRPr="006C2545">
        <w:rPr>
          <w:sz w:val="28"/>
          <w:szCs w:val="28"/>
          <w:lang w:eastAsia="x-none"/>
        </w:rPr>
        <w:t xml:space="preserve">8. Амортизация основных средств  организацией предлагалось принять в размере 38983,38 тыс. руб., в том числе перевозка грузов 38924,90 тыс. руб., маневровая работа локомотива – 58,48 тыс. руб. </w:t>
      </w:r>
    </w:p>
    <w:p w14:paraId="4CA11679" w14:textId="77777777" w:rsidR="006C2545" w:rsidRPr="006C2545" w:rsidRDefault="006C2545" w:rsidP="006C2545">
      <w:pPr>
        <w:ind w:left="426" w:right="-285" w:firstLine="398"/>
        <w:jc w:val="both"/>
        <w:rPr>
          <w:sz w:val="28"/>
          <w:szCs w:val="28"/>
          <w:lang w:eastAsia="x-none"/>
        </w:rPr>
      </w:pPr>
      <w:r w:rsidRPr="006C2545">
        <w:rPr>
          <w:sz w:val="28"/>
          <w:szCs w:val="28"/>
          <w:lang w:eastAsia="x-none"/>
        </w:rPr>
        <w:t xml:space="preserve">Организацией предоставлены: справка об использовании амортизационных отчислений (Т2 стр. 400), расчет амортизации, </w:t>
      </w:r>
      <w:proofErr w:type="spellStart"/>
      <w:r w:rsidRPr="006C2545">
        <w:rPr>
          <w:sz w:val="28"/>
          <w:szCs w:val="28"/>
          <w:lang w:eastAsia="x-none"/>
        </w:rPr>
        <w:t>оборотно</w:t>
      </w:r>
      <w:proofErr w:type="spellEnd"/>
      <w:r w:rsidRPr="006C2545">
        <w:rPr>
          <w:sz w:val="28"/>
          <w:szCs w:val="28"/>
          <w:lang w:eastAsia="x-none"/>
        </w:rPr>
        <w:t>-сальдовые ведомости по счетам 01, 02 за 2021-2022 годы (Т13 стр. 184-226), инвентарные карточки и акты о приеме-передачи объектов (Т13 стр.227-387, Т14 стр. 5-242).</w:t>
      </w:r>
    </w:p>
    <w:p w14:paraId="5AE80A21" w14:textId="77777777" w:rsidR="006C2545" w:rsidRPr="006C2545" w:rsidRDefault="006C2545" w:rsidP="006C2545">
      <w:pPr>
        <w:ind w:left="426" w:right="-285" w:firstLine="398"/>
        <w:jc w:val="both"/>
        <w:rPr>
          <w:sz w:val="28"/>
          <w:szCs w:val="28"/>
          <w:lang w:eastAsia="x-none"/>
        </w:rPr>
      </w:pPr>
      <w:r w:rsidRPr="006C2545">
        <w:rPr>
          <w:sz w:val="28"/>
          <w:szCs w:val="28"/>
          <w:lang w:eastAsia="x-none"/>
        </w:rPr>
        <w:t xml:space="preserve">Специалист предлагает </w:t>
      </w:r>
      <w:r w:rsidRPr="006C2545">
        <w:rPr>
          <w:sz w:val="28"/>
          <w:szCs w:val="28"/>
          <w:lang w:val="x-none" w:eastAsia="x-none"/>
        </w:rPr>
        <w:t>принят</w:t>
      </w:r>
      <w:r w:rsidRPr="006C2545">
        <w:rPr>
          <w:sz w:val="28"/>
          <w:szCs w:val="28"/>
          <w:lang w:eastAsia="x-none"/>
        </w:rPr>
        <w:t>ь</w:t>
      </w:r>
      <w:r w:rsidRPr="006C2545">
        <w:rPr>
          <w:sz w:val="28"/>
          <w:szCs w:val="28"/>
          <w:lang w:val="x-none" w:eastAsia="x-none"/>
        </w:rPr>
        <w:t xml:space="preserve"> </w:t>
      </w:r>
      <w:r w:rsidRPr="006C2545">
        <w:rPr>
          <w:sz w:val="28"/>
          <w:szCs w:val="28"/>
          <w:lang w:eastAsia="x-none"/>
        </w:rPr>
        <w:t xml:space="preserve">амортизацию основных средств на основании подтверждающих документов, </w:t>
      </w:r>
      <w:r w:rsidRPr="006C2545">
        <w:rPr>
          <w:sz w:val="28"/>
          <w:szCs w:val="28"/>
          <w:lang w:val="x-none" w:eastAsia="x-none"/>
        </w:rPr>
        <w:t xml:space="preserve">в размере </w:t>
      </w:r>
      <w:r w:rsidRPr="006C2545">
        <w:rPr>
          <w:sz w:val="28"/>
          <w:szCs w:val="28"/>
          <w:lang w:eastAsia="x-none"/>
        </w:rPr>
        <w:t>37278,14</w:t>
      </w:r>
      <w:r w:rsidRPr="006C2545">
        <w:rPr>
          <w:sz w:val="28"/>
          <w:szCs w:val="28"/>
          <w:lang w:val="x-none" w:eastAsia="x-none"/>
        </w:rPr>
        <w:t xml:space="preserve"> тыс. руб., в том числе перевозка грузов, подача, уборка вагонов –</w:t>
      </w:r>
      <w:r w:rsidRPr="006C2545">
        <w:rPr>
          <w:sz w:val="28"/>
          <w:szCs w:val="28"/>
          <w:lang w:eastAsia="x-none"/>
        </w:rPr>
        <w:t>37231,01 </w:t>
      </w:r>
      <w:r w:rsidRPr="006C2545">
        <w:rPr>
          <w:sz w:val="28"/>
          <w:szCs w:val="28"/>
          <w:lang w:val="x-none" w:eastAsia="x-none"/>
        </w:rPr>
        <w:t>тыс.</w:t>
      </w:r>
      <w:r w:rsidRPr="006C2545">
        <w:rPr>
          <w:sz w:val="28"/>
          <w:szCs w:val="28"/>
          <w:lang w:eastAsia="x-none"/>
        </w:rPr>
        <w:t> </w:t>
      </w:r>
      <w:r w:rsidRPr="006C2545">
        <w:rPr>
          <w:sz w:val="28"/>
          <w:szCs w:val="28"/>
          <w:lang w:val="x-none" w:eastAsia="x-none"/>
        </w:rPr>
        <w:t>руб</w:t>
      </w:r>
      <w:r w:rsidRPr="006C2545">
        <w:rPr>
          <w:sz w:val="28"/>
          <w:szCs w:val="28"/>
          <w:lang w:eastAsia="x-none"/>
        </w:rPr>
        <w:t>.</w:t>
      </w:r>
      <w:r w:rsidRPr="006C2545">
        <w:rPr>
          <w:sz w:val="28"/>
          <w:szCs w:val="28"/>
          <w:lang w:val="x-none" w:eastAsia="x-none"/>
        </w:rPr>
        <w:t xml:space="preserve">, маневровая работа локомотива – </w:t>
      </w:r>
      <w:r w:rsidRPr="006C2545">
        <w:rPr>
          <w:sz w:val="28"/>
          <w:szCs w:val="28"/>
          <w:lang w:eastAsia="x-none"/>
        </w:rPr>
        <w:t>47,13</w:t>
      </w:r>
      <w:r w:rsidRPr="006C2545">
        <w:rPr>
          <w:sz w:val="28"/>
          <w:szCs w:val="28"/>
          <w:lang w:val="x-none" w:eastAsia="x-none"/>
        </w:rPr>
        <w:t xml:space="preserve"> тыс.</w:t>
      </w:r>
      <w:r w:rsidRPr="006C2545">
        <w:rPr>
          <w:sz w:val="28"/>
          <w:szCs w:val="28"/>
          <w:lang w:eastAsia="x-none"/>
        </w:rPr>
        <w:t> </w:t>
      </w:r>
      <w:r w:rsidRPr="006C2545">
        <w:rPr>
          <w:sz w:val="28"/>
          <w:szCs w:val="28"/>
          <w:lang w:val="x-none" w:eastAsia="x-none"/>
        </w:rPr>
        <w:t>руб</w:t>
      </w:r>
      <w:r w:rsidRPr="006C2545">
        <w:rPr>
          <w:sz w:val="28"/>
          <w:szCs w:val="28"/>
          <w:lang w:eastAsia="x-none"/>
        </w:rPr>
        <w:t>.</w:t>
      </w:r>
    </w:p>
    <w:p w14:paraId="12D97C97" w14:textId="77777777" w:rsidR="006C2545" w:rsidRPr="006C2545" w:rsidRDefault="006C2545" w:rsidP="006C2545">
      <w:pPr>
        <w:autoSpaceDE w:val="0"/>
        <w:autoSpaceDN w:val="0"/>
        <w:adjustRightInd w:val="0"/>
        <w:spacing w:after="120"/>
        <w:ind w:left="426" w:firstLine="398"/>
        <w:jc w:val="both"/>
        <w:rPr>
          <w:sz w:val="28"/>
          <w:szCs w:val="28"/>
          <w:lang w:eastAsia="x-none"/>
        </w:rPr>
      </w:pPr>
      <w:r w:rsidRPr="006C2545">
        <w:rPr>
          <w:sz w:val="28"/>
          <w:szCs w:val="28"/>
          <w:lang w:eastAsia="x-none"/>
        </w:rPr>
        <w:t>Расшифровка прилагается.</w:t>
      </w:r>
    </w:p>
    <w:p w14:paraId="3C8D7636" w14:textId="77777777" w:rsidR="006C2545" w:rsidRPr="006C2545" w:rsidRDefault="006C2545" w:rsidP="006C2545">
      <w:pPr>
        <w:autoSpaceDE w:val="0"/>
        <w:autoSpaceDN w:val="0"/>
        <w:adjustRightInd w:val="0"/>
        <w:spacing w:after="120"/>
        <w:ind w:left="426" w:firstLine="398"/>
        <w:jc w:val="both"/>
        <w:rPr>
          <w:sz w:val="28"/>
          <w:szCs w:val="28"/>
          <w:lang w:eastAsia="x-none"/>
        </w:rPr>
      </w:pPr>
    </w:p>
    <w:p w14:paraId="1D4D0078" w14:textId="77777777" w:rsidR="006C2545" w:rsidRPr="006C2545" w:rsidRDefault="006C2545" w:rsidP="006C2545">
      <w:pPr>
        <w:jc w:val="center"/>
        <w:rPr>
          <w:b/>
          <w:bCs/>
          <w:sz w:val="28"/>
          <w:szCs w:val="28"/>
        </w:rPr>
      </w:pPr>
      <w:r w:rsidRPr="006C2545">
        <w:rPr>
          <w:b/>
          <w:bCs/>
          <w:sz w:val="28"/>
          <w:szCs w:val="28"/>
        </w:rPr>
        <w:lastRenderedPageBreak/>
        <w:t>Расчет амортизационных отчислений на 2022 год</w:t>
      </w:r>
    </w:p>
    <w:p w14:paraId="2E17CED7" w14:textId="77777777" w:rsidR="006C2545" w:rsidRPr="006C2545" w:rsidRDefault="006C2545" w:rsidP="006C2545">
      <w:pPr>
        <w:jc w:val="center"/>
        <w:rPr>
          <w:b/>
          <w:bCs/>
          <w:sz w:val="16"/>
          <w:szCs w:val="16"/>
        </w:rPr>
      </w:pPr>
    </w:p>
    <w:p w14:paraId="6266E060" w14:textId="416D6CBD" w:rsidR="006C2545" w:rsidRPr="006C2545" w:rsidRDefault="006C2545" w:rsidP="006C2545">
      <w:pPr>
        <w:jc w:val="center"/>
        <w:rPr>
          <w:b/>
          <w:bCs/>
          <w:sz w:val="28"/>
          <w:szCs w:val="28"/>
        </w:rPr>
      </w:pPr>
      <w:r w:rsidRPr="006C2545">
        <w:rPr>
          <w:noProof/>
        </w:rPr>
        <w:drawing>
          <wp:inline distT="0" distB="0" distL="0" distR="0" wp14:anchorId="79D497B3" wp14:editId="5DCC2CF7">
            <wp:extent cx="5939790" cy="7820025"/>
            <wp:effectExtent l="0" t="0" r="3810" b="9525"/>
            <wp:docPr id="988607384"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39790" cy="7820025"/>
                    </a:xfrm>
                    <a:prstGeom prst="rect">
                      <a:avLst/>
                    </a:prstGeom>
                    <a:noFill/>
                    <a:ln>
                      <a:noFill/>
                    </a:ln>
                  </pic:spPr>
                </pic:pic>
              </a:graphicData>
            </a:graphic>
          </wp:inline>
        </w:drawing>
      </w:r>
    </w:p>
    <w:p w14:paraId="1FBAADA6" w14:textId="77777777" w:rsidR="006C2545" w:rsidRPr="006C2545" w:rsidRDefault="006C2545" w:rsidP="006C2545">
      <w:pPr>
        <w:ind w:right="-285" w:firstLine="426"/>
        <w:jc w:val="center"/>
        <w:rPr>
          <w:b/>
          <w:bCs/>
          <w:sz w:val="28"/>
          <w:szCs w:val="28"/>
        </w:rPr>
      </w:pPr>
    </w:p>
    <w:p w14:paraId="57A48CEC" w14:textId="1CE3E6C7" w:rsidR="006C2545" w:rsidRPr="006C2545" w:rsidRDefault="006C2545" w:rsidP="006C2545">
      <w:pPr>
        <w:autoSpaceDE w:val="0"/>
        <w:autoSpaceDN w:val="0"/>
        <w:adjustRightInd w:val="0"/>
        <w:spacing w:after="120"/>
        <w:ind w:firstLine="284"/>
        <w:jc w:val="both"/>
        <w:rPr>
          <w:sz w:val="28"/>
          <w:szCs w:val="28"/>
          <w:lang w:eastAsia="x-none"/>
        </w:rPr>
      </w:pPr>
      <w:r w:rsidRPr="006C2545">
        <w:rPr>
          <w:noProof/>
        </w:rPr>
        <w:lastRenderedPageBreak/>
        <w:drawing>
          <wp:inline distT="0" distB="0" distL="0" distR="0" wp14:anchorId="6BCC97AD" wp14:editId="7A129750">
            <wp:extent cx="5939790" cy="8931910"/>
            <wp:effectExtent l="0" t="0" r="3810" b="2540"/>
            <wp:docPr id="1412817923"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39790" cy="8931910"/>
                    </a:xfrm>
                    <a:prstGeom prst="rect">
                      <a:avLst/>
                    </a:prstGeom>
                    <a:noFill/>
                    <a:ln>
                      <a:noFill/>
                    </a:ln>
                  </pic:spPr>
                </pic:pic>
              </a:graphicData>
            </a:graphic>
          </wp:inline>
        </w:drawing>
      </w:r>
    </w:p>
    <w:p w14:paraId="5EBF2ED9" w14:textId="045170B8" w:rsidR="006C2545" w:rsidRPr="006C2545" w:rsidRDefault="006C2545" w:rsidP="006C2545">
      <w:pPr>
        <w:autoSpaceDE w:val="0"/>
        <w:autoSpaceDN w:val="0"/>
        <w:adjustRightInd w:val="0"/>
        <w:spacing w:after="120"/>
        <w:ind w:firstLine="426"/>
        <w:jc w:val="both"/>
        <w:rPr>
          <w:sz w:val="28"/>
          <w:szCs w:val="28"/>
          <w:lang w:eastAsia="x-none"/>
        </w:rPr>
      </w:pPr>
      <w:r w:rsidRPr="006C2545">
        <w:rPr>
          <w:noProof/>
        </w:rPr>
        <w:lastRenderedPageBreak/>
        <w:drawing>
          <wp:inline distT="0" distB="0" distL="0" distR="0" wp14:anchorId="22E3A62F" wp14:editId="6DC6F27C">
            <wp:extent cx="5939790" cy="8554720"/>
            <wp:effectExtent l="0" t="0" r="3810" b="0"/>
            <wp:docPr id="1328293892"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39790" cy="8554720"/>
                    </a:xfrm>
                    <a:prstGeom prst="rect">
                      <a:avLst/>
                    </a:prstGeom>
                    <a:noFill/>
                    <a:ln>
                      <a:noFill/>
                    </a:ln>
                  </pic:spPr>
                </pic:pic>
              </a:graphicData>
            </a:graphic>
          </wp:inline>
        </w:drawing>
      </w:r>
    </w:p>
    <w:p w14:paraId="677510FF" w14:textId="77777777" w:rsidR="006C2545" w:rsidRPr="006C2545" w:rsidRDefault="006C2545" w:rsidP="006C2545">
      <w:pPr>
        <w:ind w:left="284" w:right="-285" w:firstLine="540"/>
        <w:jc w:val="both"/>
        <w:rPr>
          <w:sz w:val="28"/>
          <w:szCs w:val="28"/>
          <w:lang w:eastAsia="x-none"/>
        </w:rPr>
      </w:pPr>
    </w:p>
    <w:p w14:paraId="111A027F" w14:textId="6DF34224" w:rsidR="006C2545" w:rsidRPr="006C2545" w:rsidRDefault="006C2545" w:rsidP="006C2545">
      <w:pPr>
        <w:ind w:left="284" w:right="-285" w:firstLine="142"/>
        <w:jc w:val="both"/>
        <w:rPr>
          <w:sz w:val="28"/>
          <w:szCs w:val="28"/>
          <w:lang w:eastAsia="x-none"/>
        </w:rPr>
      </w:pPr>
      <w:r w:rsidRPr="006C2545">
        <w:rPr>
          <w:noProof/>
          <w:sz w:val="28"/>
          <w:lang w:val="x-none" w:eastAsia="x-none"/>
        </w:rPr>
        <w:drawing>
          <wp:inline distT="0" distB="0" distL="0" distR="0" wp14:anchorId="126B26EE" wp14:editId="772F5596">
            <wp:extent cx="5939790" cy="7682865"/>
            <wp:effectExtent l="0" t="0" r="3810" b="0"/>
            <wp:docPr id="1090810240"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39790" cy="7682865"/>
                    </a:xfrm>
                    <a:prstGeom prst="rect">
                      <a:avLst/>
                    </a:prstGeom>
                    <a:noFill/>
                    <a:ln>
                      <a:noFill/>
                    </a:ln>
                  </pic:spPr>
                </pic:pic>
              </a:graphicData>
            </a:graphic>
          </wp:inline>
        </w:drawing>
      </w:r>
    </w:p>
    <w:p w14:paraId="2DDE7F48" w14:textId="77777777" w:rsidR="006C2545" w:rsidRPr="006C2545" w:rsidRDefault="006C2545" w:rsidP="006C2545">
      <w:pPr>
        <w:ind w:left="284" w:right="-285" w:firstLine="540"/>
        <w:jc w:val="both"/>
        <w:rPr>
          <w:sz w:val="28"/>
          <w:szCs w:val="28"/>
          <w:lang w:eastAsia="x-none"/>
        </w:rPr>
      </w:pPr>
    </w:p>
    <w:p w14:paraId="4BC5A906" w14:textId="77777777" w:rsidR="006C2545" w:rsidRPr="006C2545" w:rsidRDefault="006C2545" w:rsidP="006C2545">
      <w:pPr>
        <w:ind w:left="426" w:right="-285" w:firstLine="398"/>
        <w:jc w:val="both"/>
        <w:rPr>
          <w:sz w:val="28"/>
          <w:szCs w:val="28"/>
          <w:lang w:eastAsia="x-none"/>
        </w:rPr>
      </w:pPr>
      <w:r w:rsidRPr="006C2545">
        <w:rPr>
          <w:sz w:val="28"/>
          <w:szCs w:val="28"/>
          <w:lang w:eastAsia="x-none"/>
        </w:rPr>
        <w:t>11. Расходы по  налогам и сборам  организация предлагает в размере -15763,37, в том числе:</w:t>
      </w:r>
    </w:p>
    <w:p w14:paraId="78F22A09" w14:textId="77777777" w:rsidR="006C2545" w:rsidRPr="006C2545" w:rsidRDefault="006C2545" w:rsidP="006C2545">
      <w:pPr>
        <w:ind w:left="284" w:right="-285" w:firstLine="540"/>
        <w:jc w:val="both"/>
        <w:rPr>
          <w:sz w:val="28"/>
          <w:szCs w:val="28"/>
          <w:lang w:eastAsia="x-none"/>
        </w:rPr>
      </w:pPr>
      <w:r w:rsidRPr="006C2545">
        <w:rPr>
          <w:sz w:val="28"/>
          <w:szCs w:val="28"/>
          <w:lang w:eastAsia="x-none"/>
        </w:rPr>
        <w:t>налог на прибыль -7972,02 тыс. руб.;</w:t>
      </w:r>
    </w:p>
    <w:p w14:paraId="7D4399D2" w14:textId="77777777" w:rsidR="006C2545" w:rsidRPr="006C2545" w:rsidRDefault="006C2545" w:rsidP="006C2545">
      <w:pPr>
        <w:ind w:left="284" w:right="-285" w:firstLine="540"/>
        <w:jc w:val="both"/>
        <w:rPr>
          <w:sz w:val="28"/>
          <w:szCs w:val="28"/>
          <w:lang w:eastAsia="x-none"/>
        </w:rPr>
      </w:pPr>
      <w:r w:rsidRPr="006C2545">
        <w:rPr>
          <w:sz w:val="28"/>
          <w:szCs w:val="28"/>
          <w:lang w:eastAsia="x-none"/>
        </w:rPr>
        <w:lastRenderedPageBreak/>
        <w:t xml:space="preserve">налог на имущество – 3863,9 </w:t>
      </w:r>
      <w:bookmarkStart w:id="43" w:name="_Hlk86053196"/>
      <w:r w:rsidRPr="006C2545">
        <w:rPr>
          <w:sz w:val="28"/>
          <w:szCs w:val="28"/>
          <w:lang w:eastAsia="x-none"/>
        </w:rPr>
        <w:t>тыс. руб.;</w:t>
      </w:r>
      <w:bookmarkEnd w:id="43"/>
    </w:p>
    <w:p w14:paraId="2571058D" w14:textId="77777777" w:rsidR="006C2545" w:rsidRPr="006C2545" w:rsidRDefault="006C2545" w:rsidP="006C2545">
      <w:pPr>
        <w:ind w:left="284" w:right="-285" w:firstLine="540"/>
        <w:jc w:val="both"/>
        <w:rPr>
          <w:sz w:val="28"/>
          <w:szCs w:val="28"/>
          <w:lang w:eastAsia="x-none"/>
        </w:rPr>
      </w:pPr>
      <w:r w:rsidRPr="006C2545">
        <w:rPr>
          <w:sz w:val="28"/>
          <w:szCs w:val="28"/>
          <w:lang w:eastAsia="x-none"/>
        </w:rPr>
        <w:t>земельный налог – 3919,96 тыс. руб.;</w:t>
      </w:r>
    </w:p>
    <w:p w14:paraId="7BEEBA3A" w14:textId="77777777" w:rsidR="006C2545" w:rsidRPr="006C2545" w:rsidRDefault="006C2545" w:rsidP="006C2545">
      <w:pPr>
        <w:ind w:left="284" w:right="-285" w:firstLine="540"/>
        <w:jc w:val="both"/>
        <w:rPr>
          <w:sz w:val="28"/>
          <w:szCs w:val="28"/>
          <w:lang w:eastAsia="x-none"/>
        </w:rPr>
      </w:pPr>
      <w:r w:rsidRPr="006C2545">
        <w:rPr>
          <w:sz w:val="28"/>
          <w:szCs w:val="28"/>
          <w:lang w:eastAsia="x-none"/>
        </w:rPr>
        <w:t>транспортный  налог – 7,49 тыс. руб.</w:t>
      </w:r>
    </w:p>
    <w:p w14:paraId="106B3244" w14:textId="77777777" w:rsidR="006C2545" w:rsidRPr="006C2545" w:rsidRDefault="006C2545" w:rsidP="006C2545">
      <w:pPr>
        <w:ind w:left="567" w:right="-285" w:firstLine="709"/>
        <w:jc w:val="both"/>
        <w:rPr>
          <w:sz w:val="28"/>
          <w:szCs w:val="28"/>
          <w:lang w:eastAsia="x-none"/>
        </w:rPr>
      </w:pPr>
      <w:r w:rsidRPr="006C2545">
        <w:rPr>
          <w:sz w:val="28"/>
          <w:szCs w:val="28"/>
          <w:lang w:eastAsia="x-none"/>
        </w:rPr>
        <w:t>Специалист предлагает не включать налог на прибыль организации, так как не представлена инвестиционная программа.</w:t>
      </w:r>
    </w:p>
    <w:p w14:paraId="7B742375" w14:textId="77777777" w:rsidR="006C2545" w:rsidRPr="006C2545" w:rsidRDefault="006C2545" w:rsidP="006C2545">
      <w:pPr>
        <w:ind w:left="567" w:right="-285" w:firstLine="709"/>
        <w:jc w:val="both"/>
        <w:rPr>
          <w:sz w:val="28"/>
          <w:szCs w:val="28"/>
          <w:lang w:eastAsia="x-none"/>
        </w:rPr>
      </w:pPr>
      <w:r w:rsidRPr="006C2545">
        <w:rPr>
          <w:sz w:val="28"/>
          <w:szCs w:val="28"/>
          <w:lang w:eastAsia="x-none"/>
        </w:rPr>
        <w:t xml:space="preserve">Налог на имущество  специалист предлагает принять в размере 3863,9 тыс. руб. по предложению организации. Предоставлен </w:t>
      </w:r>
      <w:proofErr w:type="spellStart"/>
      <w:r w:rsidRPr="006C2545">
        <w:rPr>
          <w:sz w:val="28"/>
          <w:szCs w:val="28"/>
          <w:lang w:eastAsia="x-none"/>
        </w:rPr>
        <w:t>пообъектный</w:t>
      </w:r>
      <w:proofErr w:type="spellEnd"/>
      <w:r w:rsidRPr="006C2545">
        <w:rPr>
          <w:sz w:val="28"/>
          <w:szCs w:val="28"/>
          <w:lang w:eastAsia="x-none"/>
        </w:rPr>
        <w:t xml:space="preserve"> расчет.</w:t>
      </w:r>
    </w:p>
    <w:p w14:paraId="318127A8" w14:textId="77777777" w:rsidR="006C2545" w:rsidRPr="006C2545" w:rsidRDefault="006C2545" w:rsidP="006C2545">
      <w:pPr>
        <w:ind w:left="567" w:right="-285" w:hanging="141"/>
        <w:jc w:val="both"/>
        <w:rPr>
          <w:sz w:val="28"/>
          <w:szCs w:val="28"/>
          <w:lang w:eastAsia="x-none"/>
        </w:rPr>
      </w:pPr>
      <w:r w:rsidRPr="006C2545">
        <w:rPr>
          <w:sz w:val="28"/>
          <w:szCs w:val="28"/>
          <w:lang w:eastAsia="x-none"/>
        </w:rPr>
        <w:t xml:space="preserve">         Земельный налог специалист предлагает принять в размере 3919,96 тыс. руб. по предложению организации.</w:t>
      </w:r>
      <w:r w:rsidRPr="006C2545">
        <w:rPr>
          <w:sz w:val="28"/>
          <w:lang w:val="x-none" w:eastAsia="x-none"/>
        </w:rPr>
        <w:t xml:space="preserve"> </w:t>
      </w:r>
      <w:r w:rsidRPr="006C2545">
        <w:rPr>
          <w:sz w:val="28"/>
          <w:szCs w:val="28"/>
          <w:lang w:eastAsia="x-none"/>
        </w:rPr>
        <w:t>Налоговая ставка составляет 1,5 % от кадастровой стоимости участков. В обоснование расходов предоставлен расчет, правоустанавливающие документы (Т14 стр.257-260), ставка земельного налога (Т14 стр. 256). Налог рассчитан исходя из кадастровой стоимости и ставки в размере 1,5 % от кадастровой стоимости.</w:t>
      </w:r>
    </w:p>
    <w:p w14:paraId="42DB1E17" w14:textId="77777777" w:rsidR="006C2545" w:rsidRPr="006C2545" w:rsidRDefault="006C2545" w:rsidP="006C2545">
      <w:pPr>
        <w:ind w:left="567" w:right="-285" w:hanging="141"/>
        <w:jc w:val="both"/>
        <w:rPr>
          <w:sz w:val="28"/>
          <w:szCs w:val="28"/>
          <w:lang w:eastAsia="x-none"/>
        </w:rPr>
      </w:pPr>
      <w:r w:rsidRPr="006C2545">
        <w:rPr>
          <w:sz w:val="28"/>
          <w:szCs w:val="28"/>
          <w:lang w:eastAsia="x-none"/>
        </w:rPr>
        <w:t xml:space="preserve">        Транспортный налог  специалист предлагает принять на автомобили  ГАЗ  и  УАЗ ПАТРИОТ в соответствии с налоговыми ставками, принятыми ОЗ "О транспортном налоге" от 28.11.2002 с изменениями №95-ОЗ.  Предоставлен приказ и акт передачи в пользование автомобиля УАЗ ПАТРИОТ в ОП. г. Мыски из Уральского филиала. Расчет налога на период регулирования, ПТС (Т14 стр. 262-264).</w:t>
      </w:r>
    </w:p>
    <w:p w14:paraId="6B1E2BD3" w14:textId="77777777" w:rsidR="006C2545" w:rsidRPr="006C2545" w:rsidRDefault="006C2545" w:rsidP="006C2545">
      <w:pPr>
        <w:ind w:left="426" w:right="-285" w:firstLine="256"/>
        <w:jc w:val="both"/>
        <w:rPr>
          <w:sz w:val="28"/>
          <w:szCs w:val="28"/>
          <w:lang w:eastAsia="x-none"/>
        </w:rPr>
      </w:pPr>
    </w:p>
    <w:p w14:paraId="7F8424D3" w14:textId="77777777" w:rsidR="006C2545" w:rsidRPr="006C2545" w:rsidRDefault="006C2545" w:rsidP="006C2545">
      <w:pPr>
        <w:shd w:val="clear" w:color="auto" w:fill="FFFFFF"/>
        <w:ind w:left="567" w:right="-285" w:firstLine="284"/>
        <w:jc w:val="both"/>
        <w:rPr>
          <w:sz w:val="28"/>
          <w:szCs w:val="28"/>
        </w:rPr>
      </w:pPr>
      <w:r w:rsidRPr="006C2545">
        <w:rPr>
          <w:szCs w:val="28"/>
        </w:rPr>
        <w:t xml:space="preserve">  </w:t>
      </w:r>
      <w:r w:rsidRPr="006C2545">
        <w:rPr>
          <w:sz w:val="28"/>
          <w:szCs w:val="28"/>
        </w:rPr>
        <w:t xml:space="preserve">12. Недополученные доходы за отчетный период регулирования организация предлагает принять в сумме 29003,33 тыс. руб., расчет организацией не представлен. </w:t>
      </w:r>
    </w:p>
    <w:p w14:paraId="0B85B781" w14:textId="77777777" w:rsidR="006C2545" w:rsidRPr="006C2545" w:rsidRDefault="006C2545" w:rsidP="006C2545">
      <w:pPr>
        <w:shd w:val="clear" w:color="auto" w:fill="FFFFFF"/>
        <w:ind w:left="567" w:right="-285" w:firstLine="567"/>
        <w:jc w:val="both"/>
        <w:rPr>
          <w:sz w:val="28"/>
          <w:szCs w:val="28"/>
        </w:rPr>
      </w:pPr>
      <w:r w:rsidRPr="006C2545">
        <w:rPr>
          <w:sz w:val="28"/>
          <w:szCs w:val="28"/>
        </w:rPr>
        <w:t xml:space="preserve">Согласно п.2.10 Методических рекомендаций: в случае если субъект регулирования в течение истекшего периода регулирования понес экономически обоснованные расходы, не учтенные регулирующим органом  при установлении тарифов на транспортные услуги, или имеет недополученные доходы прошлых периодов регулирования, то такие расходы (недополученные доходы), а также расходы, связанные с обслуживанием заемных средств и собственных средств, направляемых на покрытие недостатка средств, учитываются в соответствии с настоящими Методическими рекомендациями регулирующим органом  при установлении тарифов для субъекта регулирования в полном объеме не позднее чем на 3-й годовой период регулирования, следующий за периодом регулирования, в котором указанные расходы (недополученные доходы) были подтверждены бухгалтерской и статистической отчетностью.  </w:t>
      </w:r>
    </w:p>
    <w:p w14:paraId="23DD854A" w14:textId="77777777" w:rsidR="006C2545" w:rsidRPr="006C2545" w:rsidRDefault="006C2545" w:rsidP="006C2545">
      <w:pPr>
        <w:ind w:left="426" w:right="-285" w:firstLine="708"/>
        <w:jc w:val="both"/>
        <w:rPr>
          <w:color w:val="000000"/>
          <w:sz w:val="28"/>
          <w:szCs w:val="28"/>
          <w:lang w:eastAsia="x-none"/>
        </w:rPr>
      </w:pPr>
      <w:r w:rsidRPr="006C2545">
        <w:rPr>
          <w:color w:val="000000"/>
          <w:sz w:val="28"/>
          <w:szCs w:val="28"/>
          <w:lang w:eastAsia="x-none"/>
        </w:rPr>
        <w:t xml:space="preserve">Специалистом проведен анализ величины недополученных доходов в отчетном периоде регулирования 2021 года, по результатам которого специалист предлагает принять недополученные доходы в соответствии с </w:t>
      </w:r>
      <w:r w:rsidRPr="006C2545">
        <w:rPr>
          <w:color w:val="000000"/>
          <w:sz w:val="28"/>
          <w:szCs w:val="28"/>
          <w:lang w:eastAsia="x-none"/>
        </w:rPr>
        <w:lastRenderedPageBreak/>
        <w:t xml:space="preserve">расчетом РЭК в размере 7147,37 тыс. руб., </w:t>
      </w:r>
      <w:r w:rsidRPr="006C2545">
        <w:rPr>
          <w:sz w:val="28"/>
          <w:szCs w:val="28"/>
          <w:lang w:eastAsia="x-none"/>
        </w:rPr>
        <w:t>в том числе перевозка грузов 7138,34 тыс. руб., маневровая работа локомотива – 9,037 тыс. руб.</w:t>
      </w:r>
    </w:p>
    <w:p w14:paraId="044F2EEB" w14:textId="77777777" w:rsidR="006C2545" w:rsidRPr="006C2545" w:rsidRDefault="006C2545" w:rsidP="006C2545">
      <w:pPr>
        <w:shd w:val="clear" w:color="auto" w:fill="FFFFFF"/>
        <w:ind w:firstLine="1134"/>
        <w:jc w:val="both"/>
        <w:rPr>
          <w:sz w:val="28"/>
          <w:szCs w:val="28"/>
        </w:rPr>
      </w:pPr>
      <w:r w:rsidRPr="006C2545">
        <w:rPr>
          <w:sz w:val="28"/>
          <w:szCs w:val="28"/>
        </w:rPr>
        <w:t>Расчет представлен в таблице:</w:t>
      </w:r>
    </w:p>
    <w:p w14:paraId="6CC7A856" w14:textId="77777777" w:rsidR="006C2545" w:rsidRPr="006C2545" w:rsidRDefault="006C2545" w:rsidP="006C2545">
      <w:pPr>
        <w:shd w:val="clear" w:color="auto" w:fill="FFFFFF"/>
        <w:ind w:firstLine="993"/>
        <w:jc w:val="both"/>
        <w:rPr>
          <w:sz w:val="28"/>
          <w:szCs w:val="28"/>
        </w:rPr>
      </w:pPr>
    </w:p>
    <w:p w14:paraId="746CFBDB" w14:textId="77777777" w:rsidR="006C2545" w:rsidRPr="006C2545" w:rsidRDefault="006C2545" w:rsidP="006C2545">
      <w:pPr>
        <w:shd w:val="clear" w:color="auto" w:fill="FFFFFF"/>
        <w:ind w:firstLine="993"/>
        <w:jc w:val="both"/>
        <w:rPr>
          <w:b/>
          <w:bCs/>
          <w:sz w:val="28"/>
          <w:szCs w:val="28"/>
        </w:rPr>
      </w:pPr>
      <w:r w:rsidRPr="006C2545">
        <w:rPr>
          <w:b/>
          <w:bCs/>
          <w:sz w:val="28"/>
          <w:szCs w:val="28"/>
        </w:rPr>
        <w:t>Расчет недополученных расходов</w:t>
      </w:r>
    </w:p>
    <w:p w14:paraId="1406E3B1" w14:textId="77777777" w:rsidR="006C2545" w:rsidRPr="006C2545" w:rsidRDefault="006C2545" w:rsidP="006C2545">
      <w:pPr>
        <w:shd w:val="clear" w:color="auto" w:fill="FFFFFF"/>
        <w:ind w:firstLine="398"/>
        <w:jc w:val="both"/>
        <w:rPr>
          <w:b/>
          <w:bCs/>
          <w:sz w:val="28"/>
          <w:szCs w:val="28"/>
        </w:rPr>
      </w:pPr>
    </w:p>
    <w:p w14:paraId="6759BCC3" w14:textId="477772E7" w:rsidR="006C2545" w:rsidRPr="006C2545" w:rsidRDefault="006C2545" w:rsidP="006C2545">
      <w:pPr>
        <w:shd w:val="clear" w:color="auto" w:fill="FFFFFF"/>
        <w:ind w:firstLine="426"/>
        <w:jc w:val="both"/>
        <w:rPr>
          <w:sz w:val="28"/>
          <w:szCs w:val="28"/>
        </w:rPr>
      </w:pPr>
      <w:r w:rsidRPr="006C2545">
        <w:rPr>
          <w:noProof/>
        </w:rPr>
        <w:drawing>
          <wp:inline distT="0" distB="0" distL="0" distR="0" wp14:anchorId="33C1215F" wp14:editId="1868B880">
            <wp:extent cx="5819775" cy="2181225"/>
            <wp:effectExtent l="0" t="0" r="9525" b="9525"/>
            <wp:docPr id="436698739"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819775" cy="2181225"/>
                    </a:xfrm>
                    <a:prstGeom prst="rect">
                      <a:avLst/>
                    </a:prstGeom>
                    <a:noFill/>
                    <a:ln>
                      <a:noFill/>
                    </a:ln>
                  </pic:spPr>
                </pic:pic>
              </a:graphicData>
            </a:graphic>
          </wp:inline>
        </w:drawing>
      </w:r>
    </w:p>
    <w:p w14:paraId="78AB7F45" w14:textId="77777777" w:rsidR="006C2545" w:rsidRPr="006C2545" w:rsidRDefault="006C2545" w:rsidP="006C2545">
      <w:pPr>
        <w:ind w:right="-285" w:firstLine="398"/>
        <w:jc w:val="both"/>
        <w:rPr>
          <w:sz w:val="28"/>
          <w:szCs w:val="28"/>
          <w:lang w:eastAsia="x-none"/>
        </w:rPr>
      </w:pPr>
    </w:p>
    <w:p w14:paraId="663E72A0" w14:textId="77777777" w:rsidR="006C2545" w:rsidRPr="006C2545" w:rsidRDefault="006C2545" w:rsidP="006C2545">
      <w:pPr>
        <w:ind w:right="-285" w:firstLine="398"/>
        <w:jc w:val="both"/>
        <w:rPr>
          <w:sz w:val="28"/>
          <w:szCs w:val="28"/>
          <w:lang w:eastAsia="x-none"/>
        </w:rPr>
      </w:pPr>
    </w:p>
    <w:p w14:paraId="04C04802" w14:textId="77777777" w:rsidR="006C2545" w:rsidRPr="006C2545" w:rsidRDefault="006C2545" w:rsidP="006C2545">
      <w:pPr>
        <w:ind w:left="426" w:firstLine="708"/>
        <w:jc w:val="both"/>
        <w:rPr>
          <w:color w:val="000000"/>
          <w:sz w:val="28"/>
          <w:szCs w:val="28"/>
          <w:lang w:eastAsia="x-none"/>
        </w:rPr>
      </w:pPr>
      <w:r w:rsidRPr="006C2545">
        <w:rPr>
          <w:sz w:val="28"/>
          <w:szCs w:val="28"/>
          <w:lang w:val="x-none" w:eastAsia="x-none"/>
        </w:rPr>
        <w:t xml:space="preserve">13. </w:t>
      </w:r>
      <w:r w:rsidRPr="006C2545">
        <w:rPr>
          <w:color w:val="000000"/>
          <w:sz w:val="28"/>
          <w:szCs w:val="28"/>
          <w:lang w:eastAsia="x-none"/>
        </w:rPr>
        <w:t xml:space="preserve">Организацией не предлагается включить экономию по расходам, понесенным в отчетном периоде, в котором заявлены недополученные доходы.   </w:t>
      </w:r>
    </w:p>
    <w:p w14:paraId="5F972D12" w14:textId="77777777" w:rsidR="006C2545" w:rsidRPr="006C2545" w:rsidRDefault="006C2545" w:rsidP="006C2545">
      <w:pPr>
        <w:ind w:firstLine="1134"/>
        <w:jc w:val="both"/>
        <w:rPr>
          <w:color w:val="000000"/>
          <w:sz w:val="28"/>
          <w:szCs w:val="28"/>
          <w:lang w:eastAsia="x-none"/>
        </w:rPr>
      </w:pPr>
      <w:r w:rsidRPr="006C2545">
        <w:rPr>
          <w:color w:val="000000"/>
          <w:sz w:val="28"/>
          <w:szCs w:val="28"/>
          <w:lang w:eastAsia="x-none"/>
        </w:rPr>
        <w:t xml:space="preserve">Специалистом проведен расчет. </w:t>
      </w:r>
    </w:p>
    <w:p w14:paraId="45A8FC28" w14:textId="77777777" w:rsidR="006C2545" w:rsidRPr="006C2545" w:rsidRDefault="006C2545" w:rsidP="006C2545">
      <w:pPr>
        <w:shd w:val="clear" w:color="auto" w:fill="FFFFFF"/>
        <w:ind w:left="284" w:firstLine="850"/>
        <w:jc w:val="both"/>
        <w:rPr>
          <w:sz w:val="28"/>
          <w:szCs w:val="28"/>
        </w:rPr>
      </w:pPr>
      <w:r w:rsidRPr="006C2545">
        <w:rPr>
          <w:sz w:val="28"/>
          <w:szCs w:val="28"/>
        </w:rPr>
        <w:t>Расчет представлен в таблице:</w:t>
      </w:r>
    </w:p>
    <w:p w14:paraId="7EDE6497" w14:textId="77777777" w:rsidR="006C2545" w:rsidRPr="006C2545" w:rsidRDefault="006C2545" w:rsidP="006C2545">
      <w:pPr>
        <w:shd w:val="clear" w:color="auto" w:fill="FFFFFF"/>
        <w:ind w:firstLine="709"/>
        <w:jc w:val="both"/>
        <w:rPr>
          <w:sz w:val="28"/>
          <w:szCs w:val="28"/>
        </w:rPr>
      </w:pPr>
    </w:p>
    <w:p w14:paraId="34C601CC" w14:textId="2DD3E4F3" w:rsidR="006C2545" w:rsidRPr="006C2545" w:rsidRDefault="006C2545" w:rsidP="006C2545">
      <w:pPr>
        <w:shd w:val="clear" w:color="auto" w:fill="FFFFFF"/>
        <w:ind w:firstLine="426"/>
        <w:jc w:val="both"/>
        <w:rPr>
          <w:sz w:val="28"/>
          <w:szCs w:val="28"/>
        </w:rPr>
      </w:pPr>
      <w:r w:rsidRPr="006C2545">
        <w:rPr>
          <w:noProof/>
        </w:rPr>
        <w:drawing>
          <wp:inline distT="0" distB="0" distL="0" distR="0" wp14:anchorId="132A1A19" wp14:editId="58EC11E2">
            <wp:extent cx="5939790" cy="3362325"/>
            <wp:effectExtent l="0" t="0" r="3810" b="9525"/>
            <wp:docPr id="1591049598"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39790" cy="3362325"/>
                    </a:xfrm>
                    <a:prstGeom prst="rect">
                      <a:avLst/>
                    </a:prstGeom>
                    <a:noFill/>
                    <a:ln>
                      <a:noFill/>
                    </a:ln>
                  </pic:spPr>
                </pic:pic>
              </a:graphicData>
            </a:graphic>
          </wp:inline>
        </w:drawing>
      </w:r>
    </w:p>
    <w:p w14:paraId="2B3FBC36" w14:textId="77777777" w:rsidR="006C2545" w:rsidRPr="006C2545" w:rsidRDefault="006C2545" w:rsidP="006C2545">
      <w:pPr>
        <w:shd w:val="clear" w:color="auto" w:fill="FFFFFF"/>
        <w:jc w:val="both"/>
        <w:rPr>
          <w:sz w:val="28"/>
          <w:szCs w:val="28"/>
        </w:rPr>
      </w:pPr>
    </w:p>
    <w:p w14:paraId="472439EF" w14:textId="77777777" w:rsidR="006C2545" w:rsidRPr="006C2545" w:rsidRDefault="006C2545" w:rsidP="006C2545">
      <w:pPr>
        <w:shd w:val="clear" w:color="auto" w:fill="FFFFFF"/>
        <w:ind w:firstLine="709"/>
        <w:jc w:val="both"/>
        <w:rPr>
          <w:sz w:val="28"/>
          <w:szCs w:val="28"/>
        </w:rPr>
      </w:pPr>
    </w:p>
    <w:p w14:paraId="53CF6941" w14:textId="25D00066" w:rsidR="006C2545" w:rsidRPr="006C2545" w:rsidRDefault="006C2545" w:rsidP="006C2545">
      <w:pPr>
        <w:shd w:val="clear" w:color="auto" w:fill="FFFFFF"/>
        <w:ind w:firstLine="426"/>
        <w:jc w:val="both"/>
        <w:rPr>
          <w:sz w:val="28"/>
          <w:szCs w:val="28"/>
        </w:rPr>
      </w:pPr>
      <w:r w:rsidRPr="006C2545">
        <w:rPr>
          <w:noProof/>
        </w:rPr>
        <w:drawing>
          <wp:inline distT="0" distB="0" distL="0" distR="0" wp14:anchorId="5137E9BA" wp14:editId="2391A768">
            <wp:extent cx="5939790" cy="4978400"/>
            <wp:effectExtent l="0" t="0" r="3810" b="0"/>
            <wp:docPr id="30715570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39790" cy="4978400"/>
                    </a:xfrm>
                    <a:prstGeom prst="rect">
                      <a:avLst/>
                    </a:prstGeom>
                    <a:noFill/>
                    <a:ln>
                      <a:noFill/>
                    </a:ln>
                  </pic:spPr>
                </pic:pic>
              </a:graphicData>
            </a:graphic>
          </wp:inline>
        </w:drawing>
      </w:r>
    </w:p>
    <w:p w14:paraId="5705BDE0" w14:textId="77777777" w:rsidR="006C2545" w:rsidRPr="006C2545" w:rsidRDefault="006C2545" w:rsidP="006C2545">
      <w:pPr>
        <w:shd w:val="clear" w:color="auto" w:fill="FFFFFF"/>
        <w:ind w:firstLine="709"/>
        <w:jc w:val="both"/>
        <w:rPr>
          <w:sz w:val="28"/>
          <w:szCs w:val="28"/>
        </w:rPr>
      </w:pPr>
    </w:p>
    <w:p w14:paraId="12521D5C" w14:textId="77777777" w:rsidR="006C2545" w:rsidRPr="006C2545" w:rsidRDefault="006C2545" w:rsidP="006C2545">
      <w:pPr>
        <w:ind w:left="426" w:right="-427" w:firstLine="425"/>
        <w:jc w:val="both"/>
        <w:rPr>
          <w:sz w:val="28"/>
          <w:szCs w:val="28"/>
          <w:lang w:eastAsia="x-none"/>
        </w:rPr>
      </w:pPr>
      <w:r w:rsidRPr="006C2545">
        <w:rPr>
          <w:sz w:val="28"/>
          <w:szCs w:val="28"/>
          <w:lang w:eastAsia="x-none"/>
        </w:rPr>
        <w:t xml:space="preserve">  Специалист предлагает включить достигнутую экономию по расходам, понесенным в отчетном периоде, в котором заявлены недополученные доходы по расчету РЭК Кузбасса в полном объеме на период регулирования в размере – 9519,23 тысяч рублей.</w:t>
      </w:r>
    </w:p>
    <w:p w14:paraId="733D03DF" w14:textId="77777777" w:rsidR="006C2545" w:rsidRPr="006C2545" w:rsidRDefault="006C2545" w:rsidP="006C2545">
      <w:pPr>
        <w:shd w:val="clear" w:color="auto" w:fill="FFFFFF"/>
        <w:ind w:left="426" w:right="-427" w:firstLine="567"/>
        <w:jc w:val="both"/>
        <w:rPr>
          <w:sz w:val="28"/>
          <w:szCs w:val="28"/>
        </w:rPr>
      </w:pPr>
      <w:r w:rsidRPr="006C2545">
        <w:rPr>
          <w:sz w:val="28"/>
          <w:szCs w:val="28"/>
        </w:rPr>
        <w:t xml:space="preserve">Неучтенные расходы отчетного периода с учетом достигнутой экономии отчетного периода составили </w:t>
      </w:r>
      <w:r w:rsidRPr="006C2545">
        <w:rPr>
          <w:b/>
          <w:sz w:val="28"/>
          <w:szCs w:val="28"/>
        </w:rPr>
        <w:t>9519</w:t>
      </w:r>
      <w:r w:rsidRPr="006C2545">
        <w:rPr>
          <w:b/>
          <w:bCs/>
          <w:sz w:val="28"/>
          <w:szCs w:val="28"/>
        </w:rPr>
        <w:t>,23</w:t>
      </w:r>
      <w:r w:rsidRPr="006C2545">
        <w:rPr>
          <w:b/>
          <w:sz w:val="28"/>
          <w:szCs w:val="28"/>
        </w:rPr>
        <w:t xml:space="preserve"> тыс. руб</w:t>
      </w:r>
      <w:r w:rsidRPr="006C2545">
        <w:rPr>
          <w:sz w:val="28"/>
          <w:szCs w:val="28"/>
        </w:rPr>
        <w:t>., в том числе перевозка грузов, подача, уборка вагонов – 9507,19 тыс. руб., маневровая работа локомотива – 12,04 тыс. руб.</w:t>
      </w:r>
    </w:p>
    <w:p w14:paraId="06CA7DB9" w14:textId="77777777" w:rsidR="006C2545" w:rsidRPr="006C2545" w:rsidRDefault="006C2545" w:rsidP="006C2545">
      <w:pPr>
        <w:ind w:left="426" w:right="-427" w:firstLine="567"/>
        <w:jc w:val="both"/>
        <w:rPr>
          <w:sz w:val="28"/>
          <w:szCs w:val="28"/>
        </w:rPr>
      </w:pPr>
      <w:r w:rsidRPr="006C2545">
        <w:rPr>
          <w:sz w:val="28"/>
          <w:szCs w:val="28"/>
          <w:lang w:eastAsia="x-none"/>
        </w:rPr>
        <w:t xml:space="preserve">Организация предлагает принять предпринимательскую прибыль в размере – 516,63 тыс. руб. специалист принимает предпринимательскую прибыль в размере 344,93 тыс. руб., согласно Методике не более 5% от суммы прямых и накладных расходов. </w:t>
      </w:r>
      <w:r w:rsidRPr="006C2545">
        <w:rPr>
          <w:sz w:val="28"/>
          <w:szCs w:val="28"/>
        </w:rPr>
        <w:t>В состав расходов специалист предлагает включить затраты на социальные нужды по коллективному договору в объеме материальной помощи работникам организации, организацию санаторно-курортного лечения, выдачу бесплатного пайкового угля, организацию летнего отдыха детей в местных лагерях, подарки к новому году.</w:t>
      </w:r>
    </w:p>
    <w:p w14:paraId="2145D17D" w14:textId="77777777" w:rsidR="006C2545" w:rsidRPr="006C2545" w:rsidRDefault="006C2545" w:rsidP="006C2545">
      <w:pPr>
        <w:ind w:firstLine="993"/>
        <w:jc w:val="both"/>
        <w:rPr>
          <w:sz w:val="28"/>
          <w:szCs w:val="28"/>
        </w:rPr>
      </w:pPr>
      <w:r w:rsidRPr="006C2545">
        <w:rPr>
          <w:sz w:val="28"/>
          <w:szCs w:val="28"/>
        </w:rPr>
        <w:lastRenderedPageBreak/>
        <w:t xml:space="preserve"> Расчет изложен в таблице:  </w:t>
      </w:r>
    </w:p>
    <w:p w14:paraId="0E82737E" w14:textId="79633EA5" w:rsidR="006C2545" w:rsidRPr="006C2545" w:rsidRDefault="006C2545" w:rsidP="006C2545">
      <w:pPr>
        <w:ind w:right="-285" w:firstLine="284"/>
        <w:jc w:val="both"/>
        <w:rPr>
          <w:sz w:val="28"/>
          <w:lang w:val="x-none" w:eastAsia="x-none"/>
        </w:rPr>
      </w:pPr>
      <w:r w:rsidRPr="006C2545">
        <w:rPr>
          <w:noProof/>
          <w:sz w:val="28"/>
          <w:lang w:val="x-none" w:eastAsia="x-none"/>
        </w:rPr>
        <w:drawing>
          <wp:inline distT="0" distB="0" distL="0" distR="0" wp14:anchorId="690E6AB2" wp14:editId="57E4A38D">
            <wp:extent cx="5939790" cy="4955540"/>
            <wp:effectExtent l="0" t="0" r="3810" b="0"/>
            <wp:docPr id="1832880077"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39790" cy="4955540"/>
                    </a:xfrm>
                    <a:prstGeom prst="rect">
                      <a:avLst/>
                    </a:prstGeom>
                    <a:noFill/>
                    <a:ln>
                      <a:noFill/>
                    </a:ln>
                  </pic:spPr>
                </pic:pic>
              </a:graphicData>
            </a:graphic>
          </wp:inline>
        </w:drawing>
      </w:r>
    </w:p>
    <w:p w14:paraId="3D955C66" w14:textId="77777777" w:rsidR="006C2545" w:rsidRPr="006C2545" w:rsidRDefault="006C2545" w:rsidP="006C2545">
      <w:pPr>
        <w:ind w:firstLine="567"/>
        <w:jc w:val="both"/>
        <w:rPr>
          <w:sz w:val="28"/>
          <w:szCs w:val="28"/>
        </w:rPr>
      </w:pPr>
    </w:p>
    <w:p w14:paraId="260694AA" w14:textId="77777777" w:rsidR="006C2545" w:rsidRPr="006C2545" w:rsidRDefault="006C2545" w:rsidP="006C2545">
      <w:pPr>
        <w:ind w:left="284" w:right="-285" w:firstLine="720"/>
        <w:jc w:val="both"/>
        <w:rPr>
          <w:sz w:val="28"/>
          <w:szCs w:val="28"/>
        </w:rPr>
      </w:pPr>
      <w:r w:rsidRPr="006C2545">
        <w:rPr>
          <w:sz w:val="28"/>
          <w:szCs w:val="28"/>
        </w:rPr>
        <w:t>Специалист предлагает распределить расходы по видам услуг в долях пропорционально  выручке организации за отчетный период 2021 года.</w:t>
      </w:r>
    </w:p>
    <w:p w14:paraId="65820EE7" w14:textId="77777777" w:rsidR="006C2545" w:rsidRPr="006C2545" w:rsidRDefault="006C2545" w:rsidP="006C2545">
      <w:pPr>
        <w:ind w:left="284" w:right="-285" w:firstLine="720"/>
        <w:jc w:val="both"/>
        <w:rPr>
          <w:sz w:val="28"/>
          <w:szCs w:val="28"/>
        </w:rPr>
      </w:pPr>
    </w:p>
    <w:tbl>
      <w:tblPr>
        <w:tblW w:w="978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731"/>
        <w:gridCol w:w="2463"/>
        <w:gridCol w:w="2751"/>
      </w:tblGrid>
      <w:tr w:rsidR="006C2545" w:rsidRPr="006C2545" w14:paraId="74C7D880" w14:textId="77777777" w:rsidTr="007C6DAC">
        <w:tc>
          <w:tcPr>
            <w:tcW w:w="2835" w:type="dxa"/>
            <w:shd w:val="clear" w:color="auto" w:fill="auto"/>
          </w:tcPr>
          <w:p w14:paraId="4982A941" w14:textId="77777777" w:rsidR="006C2545" w:rsidRPr="006C2545" w:rsidRDefault="006C2545" w:rsidP="006C2545">
            <w:pPr>
              <w:ind w:right="-285"/>
              <w:jc w:val="both"/>
              <w:rPr>
                <w:sz w:val="28"/>
                <w:szCs w:val="28"/>
              </w:rPr>
            </w:pPr>
          </w:p>
        </w:tc>
        <w:tc>
          <w:tcPr>
            <w:tcW w:w="1731" w:type="dxa"/>
            <w:shd w:val="clear" w:color="auto" w:fill="auto"/>
          </w:tcPr>
          <w:p w14:paraId="34A40DB0" w14:textId="77777777" w:rsidR="006C2545" w:rsidRPr="006C2545" w:rsidRDefault="006C2545" w:rsidP="006C2545">
            <w:pPr>
              <w:jc w:val="center"/>
              <w:rPr>
                <w:sz w:val="22"/>
                <w:szCs w:val="22"/>
              </w:rPr>
            </w:pPr>
            <w:r w:rsidRPr="006C2545">
              <w:rPr>
                <w:sz w:val="22"/>
                <w:szCs w:val="22"/>
              </w:rPr>
              <w:t>Всего. тыс. руб.</w:t>
            </w:r>
          </w:p>
        </w:tc>
        <w:tc>
          <w:tcPr>
            <w:tcW w:w="2463" w:type="dxa"/>
            <w:shd w:val="clear" w:color="auto" w:fill="auto"/>
          </w:tcPr>
          <w:p w14:paraId="14ADE212" w14:textId="77777777" w:rsidR="006C2545" w:rsidRPr="006C2545" w:rsidRDefault="006C2545" w:rsidP="006C2545">
            <w:pPr>
              <w:jc w:val="center"/>
              <w:rPr>
                <w:sz w:val="22"/>
                <w:szCs w:val="22"/>
              </w:rPr>
            </w:pPr>
            <w:r w:rsidRPr="006C2545">
              <w:rPr>
                <w:sz w:val="22"/>
                <w:szCs w:val="22"/>
              </w:rPr>
              <w:t>На перевозку</w:t>
            </w:r>
          </w:p>
        </w:tc>
        <w:tc>
          <w:tcPr>
            <w:tcW w:w="2751" w:type="dxa"/>
            <w:shd w:val="clear" w:color="auto" w:fill="auto"/>
          </w:tcPr>
          <w:p w14:paraId="6DC68ACD" w14:textId="77777777" w:rsidR="006C2545" w:rsidRPr="006C2545" w:rsidRDefault="006C2545" w:rsidP="006C2545">
            <w:pPr>
              <w:jc w:val="center"/>
              <w:rPr>
                <w:sz w:val="22"/>
                <w:szCs w:val="22"/>
              </w:rPr>
            </w:pPr>
            <w:r w:rsidRPr="006C2545">
              <w:rPr>
                <w:sz w:val="22"/>
                <w:szCs w:val="22"/>
              </w:rPr>
              <w:t>Маневровая работа</w:t>
            </w:r>
          </w:p>
        </w:tc>
      </w:tr>
      <w:tr w:rsidR="006C2545" w:rsidRPr="006C2545" w14:paraId="12F88BD9" w14:textId="77777777" w:rsidTr="007C6DAC">
        <w:tc>
          <w:tcPr>
            <w:tcW w:w="2835" w:type="dxa"/>
            <w:shd w:val="clear" w:color="auto" w:fill="auto"/>
          </w:tcPr>
          <w:p w14:paraId="31C9946C" w14:textId="77777777" w:rsidR="006C2545" w:rsidRPr="006C2545" w:rsidRDefault="006C2545" w:rsidP="006C2545">
            <w:pPr>
              <w:jc w:val="center"/>
              <w:rPr>
                <w:sz w:val="22"/>
                <w:szCs w:val="22"/>
              </w:rPr>
            </w:pPr>
            <w:r w:rsidRPr="006C2545">
              <w:rPr>
                <w:sz w:val="22"/>
                <w:szCs w:val="22"/>
              </w:rPr>
              <w:t>Выручка от регулируемой деятельности, тыс. руб. / %</w:t>
            </w:r>
          </w:p>
          <w:p w14:paraId="1D4FB8B2" w14:textId="77777777" w:rsidR="006C2545" w:rsidRPr="006C2545" w:rsidRDefault="006C2545" w:rsidP="006C2545">
            <w:pPr>
              <w:jc w:val="center"/>
              <w:rPr>
                <w:sz w:val="28"/>
                <w:szCs w:val="28"/>
              </w:rPr>
            </w:pPr>
            <w:r w:rsidRPr="006C2545">
              <w:rPr>
                <w:sz w:val="22"/>
                <w:szCs w:val="22"/>
              </w:rPr>
              <w:t>(</w:t>
            </w:r>
            <w:proofErr w:type="spellStart"/>
            <w:r w:rsidRPr="006C2545">
              <w:rPr>
                <w:sz w:val="22"/>
                <w:szCs w:val="22"/>
              </w:rPr>
              <w:t>сч</w:t>
            </w:r>
            <w:proofErr w:type="spellEnd"/>
            <w:r w:rsidRPr="006C2545">
              <w:rPr>
                <w:sz w:val="22"/>
                <w:szCs w:val="22"/>
              </w:rPr>
              <w:t>. 90.01)</w:t>
            </w:r>
          </w:p>
        </w:tc>
        <w:tc>
          <w:tcPr>
            <w:tcW w:w="1731" w:type="dxa"/>
            <w:shd w:val="clear" w:color="auto" w:fill="auto"/>
            <w:vAlign w:val="center"/>
          </w:tcPr>
          <w:p w14:paraId="166D46C1" w14:textId="77777777" w:rsidR="006C2545" w:rsidRPr="006C2545" w:rsidRDefault="006C2545" w:rsidP="006C2545">
            <w:pPr>
              <w:jc w:val="center"/>
              <w:rPr>
                <w:color w:val="000000"/>
                <w:sz w:val="22"/>
                <w:szCs w:val="22"/>
              </w:rPr>
            </w:pPr>
            <w:r w:rsidRPr="006C2545">
              <w:rPr>
                <w:color w:val="000000"/>
                <w:sz w:val="22"/>
                <w:szCs w:val="22"/>
              </w:rPr>
              <w:t>125623,5113</w:t>
            </w:r>
          </w:p>
        </w:tc>
        <w:tc>
          <w:tcPr>
            <w:tcW w:w="2463" w:type="dxa"/>
            <w:shd w:val="clear" w:color="auto" w:fill="auto"/>
            <w:vAlign w:val="center"/>
          </w:tcPr>
          <w:p w14:paraId="79401587" w14:textId="77777777" w:rsidR="006C2545" w:rsidRPr="006C2545" w:rsidRDefault="006C2545" w:rsidP="006C2545">
            <w:pPr>
              <w:jc w:val="center"/>
              <w:rPr>
                <w:color w:val="000000"/>
                <w:sz w:val="22"/>
                <w:szCs w:val="22"/>
              </w:rPr>
            </w:pPr>
            <w:r w:rsidRPr="006C2545">
              <w:rPr>
                <w:color w:val="000000"/>
                <w:sz w:val="22"/>
                <w:szCs w:val="22"/>
              </w:rPr>
              <w:t>125464,68</w:t>
            </w:r>
          </w:p>
        </w:tc>
        <w:tc>
          <w:tcPr>
            <w:tcW w:w="2751" w:type="dxa"/>
            <w:shd w:val="clear" w:color="auto" w:fill="auto"/>
            <w:vAlign w:val="center"/>
          </w:tcPr>
          <w:p w14:paraId="2A86DDD2" w14:textId="77777777" w:rsidR="006C2545" w:rsidRPr="006C2545" w:rsidRDefault="006C2545" w:rsidP="006C2545">
            <w:pPr>
              <w:jc w:val="center"/>
              <w:rPr>
                <w:color w:val="000000"/>
                <w:sz w:val="22"/>
                <w:szCs w:val="22"/>
              </w:rPr>
            </w:pPr>
            <w:r w:rsidRPr="006C2545">
              <w:rPr>
                <w:color w:val="000000"/>
                <w:sz w:val="22"/>
                <w:szCs w:val="22"/>
              </w:rPr>
              <w:t>158,83</w:t>
            </w:r>
          </w:p>
        </w:tc>
      </w:tr>
      <w:tr w:rsidR="006C2545" w:rsidRPr="006C2545" w14:paraId="1F607DA5" w14:textId="77777777" w:rsidTr="007C6DAC">
        <w:tc>
          <w:tcPr>
            <w:tcW w:w="2835" w:type="dxa"/>
            <w:shd w:val="clear" w:color="auto" w:fill="auto"/>
          </w:tcPr>
          <w:p w14:paraId="6419AD0A" w14:textId="77777777" w:rsidR="006C2545" w:rsidRPr="006C2545" w:rsidRDefault="006C2545" w:rsidP="006C2545">
            <w:pPr>
              <w:ind w:right="-285"/>
            </w:pPr>
            <w:r w:rsidRPr="006C2545">
              <w:t xml:space="preserve">    доля</w:t>
            </w:r>
          </w:p>
        </w:tc>
        <w:tc>
          <w:tcPr>
            <w:tcW w:w="1731" w:type="dxa"/>
            <w:shd w:val="clear" w:color="auto" w:fill="auto"/>
          </w:tcPr>
          <w:p w14:paraId="48105517" w14:textId="77777777" w:rsidR="006C2545" w:rsidRPr="006C2545" w:rsidRDefault="006C2545" w:rsidP="006C2545">
            <w:pPr>
              <w:jc w:val="center"/>
              <w:rPr>
                <w:color w:val="000000"/>
                <w:sz w:val="22"/>
                <w:szCs w:val="22"/>
              </w:rPr>
            </w:pPr>
            <w:r w:rsidRPr="006C2545">
              <w:rPr>
                <w:color w:val="000000"/>
                <w:sz w:val="22"/>
                <w:szCs w:val="22"/>
              </w:rPr>
              <w:t>100,0</w:t>
            </w:r>
          </w:p>
        </w:tc>
        <w:tc>
          <w:tcPr>
            <w:tcW w:w="2463" w:type="dxa"/>
            <w:shd w:val="clear" w:color="auto" w:fill="auto"/>
          </w:tcPr>
          <w:p w14:paraId="359D21E2" w14:textId="77777777" w:rsidR="006C2545" w:rsidRPr="006C2545" w:rsidRDefault="006C2545" w:rsidP="006C2545">
            <w:pPr>
              <w:jc w:val="center"/>
              <w:rPr>
                <w:color w:val="000000"/>
                <w:sz w:val="22"/>
                <w:szCs w:val="22"/>
              </w:rPr>
            </w:pPr>
            <w:r w:rsidRPr="006C2545">
              <w:rPr>
                <w:color w:val="000000"/>
                <w:sz w:val="22"/>
                <w:szCs w:val="22"/>
              </w:rPr>
              <w:t>99,873</w:t>
            </w:r>
          </w:p>
        </w:tc>
        <w:tc>
          <w:tcPr>
            <w:tcW w:w="2751" w:type="dxa"/>
            <w:shd w:val="clear" w:color="auto" w:fill="auto"/>
          </w:tcPr>
          <w:p w14:paraId="68299C5D" w14:textId="77777777" w:rsidR="006C2545" w:rsidRPr="006C2545" w:rsidRDefault="006C2545" w:rsidP="006C2545">
            <w:pPr>
              <w:jc w:val="center"/>
              <w:rPr>
                <w:color w:val="000000"/>
                <w:sz w:val="22"/>
                <w:szCs w:val="22"/>
              </w:rPr>
            </w:pPr>
            <w:r w:rsidRPr="006C2545">
              <w:rPr>
                <w:color w:val="000000"/>
                <w:sz w:val="22"/>
                <w:szCs w:val="22"/>
              </w:rPr>
              <w:t>0,126</w:t>
            </w:r>
          </w:p>
        </w:tc>
      </w:tr>
    </w:tbl>
    <w:p w14:paraId="53C0DEF5" w14:textId="77777777" w:rsidR="006C2545" w:rsidRPr="006C2545" w:rsidRDefault="006C2545" w:rsidP="006C2545">
      <w:pPr>
        <w:ind w:left="284" w:right="-285" w:firstLine="720"/>
        <w:jc w:val="both"/>
        <w:rPr>
          <w:sz w:val="28"/>
          <w:szCs w:val="28"/>
        </w:rPr>
      </w:pPr>
    </w:p>
    <w:p w14:paraId="293649CD" w14:textId="77777777" w:rsidR="006C2545" w:rsidRPr="006C2545" w:rsidRDefault="006C2545" w:rsidP="006C2545">
      <w:pPr>
        <w:ind w:left="284" w:right="-285" w:firstLine="720"/>
        <w:jc w:val="both"/>
        <w:rPr>
          <w:sz w:val="28"/>
          <w:szCs w:val="28"/>
        </w:rPr>
      </w:pPr>
      <w:r w:rsidRPr="006C2545">
        <w:rPr>
          <w:sz w:val="28"/>
          <w:szCs w:val="28"/>
        </w:rPr>
        <w:t xml:space="preserve">Величина экономически обоснованных расходов на регулируемый период по предложению РЭК Кузбасса составит 142018,59 тыс. руб., в том числе на перевозку грузов 141839,03 тыс. руб., на маневровую работу локомотива 179,56 тыс. руб. </w:t>
      </w:r>
    </w:p>
    <w:p w14:paraId="22BA0D6C" w14:textId="77777777" w:rsidR="006C2545" w:rsidRPr="006C2545" w:rsidRDefault="006C2545" w:rsidP="006C2545">
      <w:pPr>
        <w:ind w:left="284" w:right="-285" w:firstLine="720"/>
        <w:jc w:val="both"/>
        <w:rPr>
          <w:bCs/>
          <w:sz w:val="28"/>
        </w:rPr>
      </w:pPr>
      <w:r w:rsidRPr="006C2545">
        <w:rPr>
          <w:sz w:val="28"/>
          <w:szCs w:val="28"/>
        </w:rPr>
        <w:t>На основании вышеизложенного, предлагаемый уровень предельных максимальных тарифов на транспортные услуги, оказываемые</w:t>
      </w:r>
      <w:r w:rsidRPr="006C2545">
        <w:rPr>
          <w:bCs/>
          <w:sz w:val="28"/>
        </w:rPr>
        <w:t xml:space="preserve"> на подъездных железнодорожных путях ООО «Мечел-Транс» по предложению специалиста составил:</w:t>
      </w:r>
    </w:p>
    <w:p w14:paraId="56A1BACE" w14:textId="77777777" w:rsidR="006C2545" w:rsidRPr="006C2545" w:rsidRDefault="006C2545" w:rsidP="006C2545">
      <w:pPr>
        <w:ind w:left="284" w:right="-285" w:firstLine="720"/>
        <w:jc w:val="both"/>
        <w:rPr>
          <w:bCs/>
          <w:sz w:val="28"/>
        </w:rPr>
      </w:pPr>
      <w:r w:rsidRPr="006C2545">
        <w:rPr>
          <w:bCs/>
          <w:sz w:val="28"/>
        </w:rPr>
        <w:lastRenderedPageBreak/>
        <w:t xml:space="preserve">- перевозка грузов, подача и уборка вагонов подъездным железнодорожным путям станции </w:t>
      </w:r>
      <w:proofErr w:type="spellStart"/>
      <w:r w:rsidRPr="006C2545">
        <w:rPr>
          <w:bCs/>
          <w:sz w:val="28"/>
        </w:rPr>
        <w:t>Томусинская</w:t>
      </w:r>
      <w:proofErr w:type="spellEnd"/>
      <w:r w:rsidRPr="006C2545">
        <w:rPr>
          <w:bCs/>
          <w:sz w:val="28"/>
        </w:rPr>
        <w:t xml:space="preserve"> в размере 44,02 рублей за тонну;</w:t>
      </w:r>
    </w:p>
    <w:p w14:paraId="1588511F" w14:textId="7376FDF7" w:rsidR="006C2545" w:rsidRPr="006C2545" w:rsidRDefault="006C2545" w:rsidP="006C2545">
      <w:pPr>
        <w:ind w:left="284" w:right="-285" w:firstLine="720"/>
        <w:jc w:val="both"/>
        <w:rPr>
          <w:bCs/>
          <w:sz w:val="28"/>
        </w:rPr>
      </w:pPr>
      <w:r w:rsidRPr="006C2545">
        <w:rPr>
          <w:bCs/>
          <w:sz w:val="28"/>
        </w:rPr>
        <w:t xml:space="preserve">- маневровая работа локомотива, выполняемая локомотивом ООО «Мечел-Транс» в размере 2807,82 рублей за </w:t>
      </w:r>
      <w:proofErr w:type="spellStart"/>
      <w:r w:rsidRPr="006C2545">
        <w:rPr>
          <w:bCs/>
          <w:sz w:val="28"/>
        </w:rPr>
        <w:t>локомотиво</w:t>
      </w:r>
      <w:proofErr w:type="spellEnd"/>
      <w:r w:rsidRPr="006C2545">
        <w:rPr>
          <w:bCs/>
          <w:sz w:val="28"/>
        </w:rPr>
        <w:t>-час;</w:t>
      </w:r>
    </w:p>
    <w:p w14:paraId="299CD566" w14:textId="77777777" w:rsidR="006C2545" w:rsidRPr="006C2545" w:rsidRDefault="006C2545" w:rsidP="006C2545">
      <w:pPr>
        <w:ind w:left="284" w:right="-285" w:firstLine="720"/>
        <w:jc w:val="both"/>
        <w:rPr>
          <w:bCs/>
          <w:sz w:val="28"/>
        </w:rPr>
      </w:pPr>
      <w:r w:rsidRPr="006C2545">
        <w:rPr>
          <w:bCs/>
          <w:sz w:val="28"/>
        </w:rPr>
        <w:t>Расчет тарифа прилагается (Приложение 1).</w:t>
      </w:r>
    </w:p>
    <w:p w14:paraId="00B37A4F" w14:textId="77777777" w:rsidR="006C2545" w:rsidRPr="006C2545" w:rsidRDefault="006C2545" w:rsidP="006C2545">
      <w:pPr>
        <w:ind w:left="284" w:right="-285" w:firstLine="720"/>
        <w:jc w:val="both"/>
        <w:rPr>
          <w:bCs/>
          <w:color w:val="FF0000"/>
          <w:sz w:val="28"/>
        </w:rPr>
      </w:pPr>
    </w:p>
    <w:p w14:paraId="44BF243E" w14:textId="77777777" w:rsidR="006C2545" w:rsidRDefault="006C2545" w:rsidP="006C2545">
      <w:pPr>
        <w:tabs>
          <w:tab w:val="left" w:pos="3686"/>
          <w:tab w:val="left" w:pos="9498"/>
        </w:tabs>
        <w:ind w:right="-569"/>
        <w:sectPr w:rsidR="006C2545" w:rsidSect="00464396">
          <w:pgSz w:w="11906" w:h="16838"/>
          <w:pgMar w:top="992" w:right="851" w:bottom="1134" w:left="1701" w:header="709" w:footer="709" w:gutter="0"/>
          <w:cols w:space="708"/>
          <w:docGrid w:linePitch="360"/>
        </w:sectPr>
      </w:pPr>
    </w:p>
    <w:p w14:paraId="30797F8A" w14:textId="77777777" w:rsidR="006C2545" w:rsidRPr="006C2545" w:rsidRDefault="006C2545" w:rsidP="006C2545">
      <w:pPr>
        <w:tabs>
          <w:tab w:val="left" w:pos="14175"/>
        </w:tabs>
        <w:ind w:hanging="142"/>
        <w:jc w:val="both"/>
        <w:rPr>
          <w:sz w:val="28"/>
          <w:szCs w:val="28"/>
        </w:rPr>
      </w:pPr>
      <w:r w:rsidRPr="006C2545">
        <w:rPr>
          <w:sz w:val="28"/>
          <w:szCs w:val="28"/>
        </w:rPr>
        <w:lastRenderedPageBreak/>
        <w:t xml:space="preserve">                                                                                                                                                                                        Приложение 1</w:t>
      </w:r>
    </w:p>
    <w:p w14:paraId="401EB05E" w14:textId="484F9662" w:rsidR="006C2545" w:rsidRPr="006C2545" w:rsidRDefault="006C2545" w:rsidP="006C2545">
      <w:pPr>
        <w:pBdr>
          <w:top w:val="single" w:sz="4" w:space="1" w:color="auto"/>
          <w:left w:val="single" w:sz="4" w:space="4" w:color="auto"/>
          <w:bottom w:val="single" w:sz="4" w:space="1" w:color="auto"/>
          <w:right w:val="single" w:sz="4" w:space="0" w:color="auto"/>
          <w:between w:val="single" w:sz="4" w:space="1" w:color="auto"/>
          <w:bar w:val="single" w:sz="4" w:color="auto"/>
        </w:pBdr>
        <w:tabs>
          <w:tab w:val="left" w:pos="14175"/>
        </w:tabs>
        <w:ind w:hanging="142"/>
        <w:jc w:val="both"/>
      </w:pPr>
      <w:r w:rsidRPr="006C2545">
        <w:rPr>
          <w:noProof/>
        </w:rPr>
        <w:drawing>
          <wp:inline distT="0" distB="0" distL="0" distR="0" wp14:anchorId="768C0C02" wp14:editId="7E23AE75">
            <wp:extent cx="9448800" cy="5181600"/>
            <wp:effectExtent l="0" t="0" r="0" b="0"/>
            <wp:docPr id="547110707"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448800" cy="5181600"/>
                    </a:xfrm>
                    <a:prstGeom prst="rect">
                      <a:avLst/>
                    </a:prstGeom>
                    <a:noFill/>
                    <a:ln>
                      <a:noFill/>
                    </a:ln>
                  </pic:spPr>
                </pic:pic>
              </a:graphicData>
            </a:graphic>
          </wp:inline>
        </w:drawing>
      </w:r>
    </w:p>
    <w:p w14:paraId="7460DAD1" w14:textId="77777777" w:rsidR="006C2545" w:rsidRPr="006C2545" w:rsidRDefault="006C2545" w:rsidP="006C2545">
      <w:pPr>
        <w:tabs>
          <w:tab w:val="left" w:pos="14175"/>
        </w:tabs>
        <w:ind w:hanging="142"/>
        <w:jc w:val="both"/>
      </w:pPr>
    </w:p>
    <w:p w14:paraId="42B76781" w14:textId="5E60E52B" w:rsidR="006C2545" w:rsidRPr="006C2545" w:rsidRDefault="006C2545" w:rsidP="006C254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175"/>
        </w:tabs>
        <w:ind w:hanging="142"/>
        <w:jc w:val="both"/>
      </w:pPr>
      <w:r w:rsidRPr="006C2545">
        <w:rPr>
          <w:noProof/>
        </w:rPr>
        <w:lastRenderedPageBreak/>
        <w:drawing>
          <wp:inline distT="0" distB="0" distL="0" distR="0" wp14:anchorId="75B59C30" wp14:editId="7F14B548">
            <wp:extent cx="9505950" cy="5589905"/>
            <wp:effectExtent l="0" t="0" r="0" b="0"/>
            <wp:docPr id="1569137528"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505950" cy="5589905"/>
                    </a:xfrm>
                    <a:prstGeom prst="rect">
                      <a:avLst/>
                    </a:prstGeom>
                    <a:noFill/>
                    <a:ln>
                      <a:noFill/>
                    </a:ln>
                  </pic:spPr>
                </pic:pic>
              </a:graphicData>
            </a:graphic>
          </wp:inline>
        </w:drawing>
      </w:r>
    </w:p>
    <w:p w14:paraId="13C084D1" w14:textId="4D9621AB" w:rsidR="006C2545" w:rsidRPr="006C2545" w:rsidRDefault="006C2545" w:rsidP="006C254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175"/>
        </w:tabs>
        <w:ind w:hanging="142"/>
        <w:jc w:val="both"/>
      </w:pPr>
      <w:r w:rsidRPr="006C2545">
        <w:rPr>
          <w:noProof/>
        </w:rPr>
        <w:lastRenderedPageBreak/>
        <w:drawing>
          <wp:inline distT="0" distB="0" distL="0" distR="0" wp14:anchorId="5335DA31" wp14:editId="29C0C07C">
            <wp:extent cx="9515475" cy="5571490"/>
            <wp:effectExtent l="0" t="0" r="9525" b="0"/>
            <wp:docPr id="836858302"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515475" cy="5571490"/>
                    </a:xfrm>
                    <a:prstGeom prst="rect">
                      <a:avLst/>
                    </a:prstGeom>
                    <a:noFill/>
                    <a:ln>
                      <a:noFill/>
                    </a:ln>
                  </pic:spPr>
                </pic:pic>
              </a:graphicData>
            </a:graphic>
          </wp:inline>
        </w:drawing>
      </w:r>
    </w:p>
    <w:p w14:paraId="5BB4071D" w14:textId="77777777" w:rsidR="006C2545" w:rsidRPr="006C2545" w:rsidRDefault="006C2545" w:rsidP="006C2545">
      <w:pPr>
        <w:rPr>
          <w:sz w:val="16"/>
          <w:szCs w:val="16"/>
          <w:lang w:eastAsia="x-none"/>
        </w:rPr>
      </w:pPr>
    </w:p>
    <w:p w14:paraId="2481BE6D" w14:textId="77777777" w:rsidR="006C2545" w:rsidRPr="006C2545" w:rsidRDefault="006C2545" w:rsidP="006C2545">
      <w:pPr>
        <w:rPr>
          <w:sz w:val="16"/>
          <w:szCs w:val="16"/>
          <w:lang w:eastAsia="x-none"/>
        </w:rPr>
      </w:pPr>
    </w:p>
    <w:p w14:paraId="20731BBD" w14:textId="77777777" w:rsidR="006C2545" w:rsidRPr="006C2545" w:rsidRDefault="006C2545" w:rsidP="006C2545">
      <w:pPr>
        <w:rPr>
          <w:sz w:val="16"/>
          <w:szCs w:val="16"/>
          <w:lang w:eastAsia="x-none"/>
        </w:rPr>
      </w:pPr>
    </w:p>
    <w:p w14:paraId="7AFBE7B7" w14:textId="57E03C41" w:rsidR="006C2545" w:rsidRPr="006C2545" w:rsidRDefault="006C2545" w:rsidP="006C254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175"/>
        </w:tabs>
        <w:ind w:hanging="142"/>
        <w:jc w:val="both"/>
      </w:pPr>
      <w:r w:rsidRPr="006C2545">
        <w:rPr>
          <w:noProof/>
        </w:rPr>
        <w:drawing>
          <wp:inline distT="0" distB="0" distL="0" distR="0" wp14:anchorId="54007446" wp14:editId="7E107187">
            <wp:extent cx="9342120" cy="2507615"/>
            <wp:effectExtent l="0" t="0" r="0" b="6985"/>
            <wp:docPr id="1301026029"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342120" cy="2507615"/>
                    </a:xfrm>
                    <a:prstGeom prst="rect">
                      <a:avLst/>
                    </a:prstGeom>
                    <a:noFill/>
                    <a:ln>
                      <a:noFill/>
                    </a:ln>
                  </pic:spPr>
                </pic:pic>
              </a:graphicData>
            </a:graphic>
          </wp:inline>
        </w:drawing>
      </w:r>
    </w:p>
    <w:p w14:paraId="2CF55151" w14:textId="77777777" w:rsidR="006C2545" w:rsidRPr="006C2545" w:rsidRDefault="006C2545" w:rsidP="006C2545">
      <w:pPr>
        <w:rPr>
          <w:sz w:val="16"/>
          <w:szCs w:val="16"/>
          <w:lang w:eastAsia="x-none"/>
        </w:rPr>
      </w:pPr>
    </w:p>
    <w:p w14:paraId="5A3D5163" w14:textId="77777777" w:rsidR="006C2545" w:rsidRPr="006C2545" w:rsidRDefault="006C2545" w:rsidP="006C2545">
      <w:pPr>
        <w:rPr>
          <w:sz w:val="16"/>
          <w:szCs w:val="16"/>
          <w:lang w:eastAsia="x-none"/>
        </w:rPr>
      </w:pPr>
    </w:p>
    <w:p w14:paraId="7D682F4F" w14:textId="77777777" w:rsidR="006C2545" w:rsidRPr="006C2545" w:rsidRDefault="006C2545" w:rsidP="006C2545">
      <w:pPr>
        <w:rPr>
          <w:sz w:val="16"/>
          <w:szCs w:val="16"/>
          <w:lang w:eastAsia="x-none"/>
        </w:rPr>
      </w:pPr>
    </w:p>
    <w:p w14:paraId="20EBDC91" w14:textId="77777777" w:rsidR="006C2545" w:rsidRPr="006C2545" w:rsidRDefault="006C2545" w:rsidP="006C2545">
      <w:pPr>
        <w:tabs>
          <w:tab w:val="left" w:pos="10890"/>
        </w:tabs>
      </w:pPr>
      <w:r w:rsidRPr="006C2545">
        <w:tab/>
      </w:r>
    </w:p>
    <w:p w14:paraId="13796BB0" w14:textId="77777777" w:rsidR="006C2545" w:rsidRPr="006C2545" w:rsidRDefault="006C2545" w:rsidP="006C2545">
      <w:pPr>
        <w:rPr>
          <w:sz w:val="16"/>
          <w:szCs w:val="16"/>
          <w:lang w:eastAsia="x-none"/>
        </w:rPr>
      </w:pPr>
    </w:p>
    <w:p w14:paraId="3424FD94" w14:textId="77777777" w:rsidR="006C2545" w:rsidRPr="006C2545" w:rsidRDefault="006C2545" w:rsidP="006C2545">
      <w:pPr>
        <w:rPr>
          <w:sz w:val="16"/>
          <w:szCs w:val="16"/>
          <w:lang w:eastAsia="x-none"/>
        </w:rPr>
      </w:pPr>
    </w:p>
    <w:p w14:paraId="0A20EAEA" w14:textId="77777777" w:rsidR="006C2545" w:rsidRPr="006C2545" w:rsidRDefault="006C2545" w:rsidP="006C2545">
      <w:pPr>
        <w:rPr>
          <w:sz w:val="16"/>
          <w:szCs w:val="16"/>
          <w:lang w:eastAsia="x-none"/>
        </w:rPr>
      </w:pPr>
    </w:p>
    <w:p w14:paraId="2BE0C5D0" w14:textId="77777777" w:rsidR="006C2545" w:rsidRPr="006C2545" w:rsidRDefault="006C2545" w:rsidP="006C2545">
      <w:pPr>
        <w:rPr>
          <w:sz w:val="16"/>
          <w:szCs w:val="16"/>
          <w:lang w:eastAsia="x-none"/>
        </w:rPr>
      </w:pPr>
    </w:p>
    <w:p w14:paraId="691175E1" w14:textId="77777777" w:rsidR="006C2545" w:rsidRPr="006C2545" w:rsidRDefault="006C2545" w:rsidP="006C2545">
      <w:pPr>
        <w:rPr>
          <w:sz w:val="16"/>
          <w:szCs w:val="16"/>
          <w:lang w:eastAsia="x-none"/>
        </w:rPr>
      </w:pPr>
    </w:p>
    <w:p w14:paraId="5DE43737" w14:textId="77777777" w:rsidR="006C2545" w:rsidRPr="006C2545" w:rsidRDefault="006C2545" w:rsidP="006C2545">
      <w:pPr>
        <w:rPr>
          <w:sz w:val="16"/>
          <w:szCs w:val="16"/>
          <w:lang w:eastAsia="x-none"/>
        </w:rPr>
      </w:pPr>
    </w:p>
    <w:p w14:paraId="17272A33" w14:textId="77777777" w:rsidR="006C2545" w:rsidRPr="006C2545" w:rsidRDefault="006C2545" w:rsidP="006C2545">
      <w:pPr>
        <w:rPr>
          <w:sz w:val="16"/>
          <w:szCs w:val="16"/>
          <w:lang w:eastAsia="x-none"/>
        </w:rPr>
      </w:pPr>
    </w:p>
    <w:p w14:paraId="548AAB9C" w14:textId="77777777" w:rsidR="006C2545" w:rsidRPr="006C2545" w:rsidRDefault="006C2545" w:rsidP="006C2545"/>
    <w:p w14:paraId="66E66BA4" w14:textId="77777777" w:rsidR="006C2545" w:rsidRPr="006C2545" w:rsidRDefault="006C2545" w:rsidP="006C2545"/>
    <w:p w14:paraId="335F1DA5" w14:textId="77777777" w:rsidR="006C2545" w:rsidRDefault="006C2545" w:rsidP="006C2545">
      <w:pPr>
        <w:tabs>
          <w:tab w:val="left" w:pos="3686"/>
          <w:tab w:val="left" w:pos="9498"/>
        </w:tabs>
        <w:ind w:right="-569"/>
      </w:pPr>
    </w:p>
    <w:p w14:paraId="3B416745" w14:textId="77777777" w:rsidR="006C2545" w:rsidRDefault="006C2545" w:rsidP="00F61913">
      <w:pPr>
        <w:tabs>
          <w:tab w:val="left" w:pos="3686"/>
          <w:tab w:val="left" w:pos="9498"/>
        </w:tabs>
        <w:ind w:left="-2884" w:right="-569" w:firstLine="8696"/>
      </w:pPr>
    </w:p>
    <w:p w14:paraId="0C7A00F3" w14:textId="77777777" w:rsidR="006C2545" w:rsidRDefault="006C2545" w:rsidP="00F61913">
      <w:pPr>
        <w:tabs>
          <w:tab w:val="left" w:pos="3686"/>
          <w:tab w:val="left" w:pos="9498"/>
        </w:tabs>
        <w:ind w:left="-2884" w:right="-569" w:firstLine="8696"/>
      </w:pPr>
    </w:p>
    <w:p w14:paraId="22223D6B" w14:textId="77777777" w:rsidR="006C2545" w:rsidRDefault="006C2545" w:rsidP="00F61913">
      <w:pPr>
        <w:tabs>
          <w:tab w:val="left" w:pos="3686"/>
          <w:tab w:val="left" w:pos="9498"/>
        </w:tabs>
        <w:ind w:left="-2884" w:right="-569" w:firstLine="8696"/>
      </w:pPr>
    </w:p>
    <w:p w14:paraId="53E3C4E2" w14:textId="77777777" w:rsidR="006C2545" w:rsidRDefault="006C2545" w:rsidP="00F61913">
      <w:pPr>
        <w:tabs>
          <w:tab w:val="left" w:pos="3686"/>
          <w:tab w:val="left" w:pos="9498"/>
        </w:tabs>
        <w:ind w:left="-2884" w:right="-569" w:firstLine="8696"/>
      </w:pPr>
    </w:p>
    <w:p w14:paraId="73DE2F85" w14:textId="77777777" w:rsidR="006C2545" w:rsidRDefault="006C2545" w:rsidP="00F61913">
      <w:pPr>
        <w:tabs>
          <w:tab w:val="left" w:pos="3686"/>
          <w:tab w:val="left" w:pos="9498"/>
        </w:tabs>
        <w:ind w:left="-2884" w:right="-569" w:firstLine="8696"/>
        <w:sectPr w:rsidR="006C2545" w:rsidSect="006C2545">
          <w:pgSz w:w="16838" w:h="11906" w:orient="landscape"/>
          <w:pgMar w:top="1134" w:right="992" w:bottom="851" w:left="1134" w:header="709" w:footer="709" w:gutter="0"/>
          <w:cols w:space="708"/>
          <w:docGrid w:linePitch="360"/>
        </w:sectPr>
      </w:pPr>
    </w:p>
    <w:p w14:paraId="58EB7D10" w14:textId="38EB1F42" w:rsidR="00F61913" w:rsidRPr="00D00103" w:rsidRDefault="00F61913" w:rsidP="00F61913">
      <w:pPr>
        <w:tabs>
          <w:tab w:val="left" w:pos="3686"/>
          <w:tab w:val="left" w:pos="9498"/>
        </w:tabs>
        <w:ind w:left="-2884" w:right="-569" w:firstLine="8696"/>
      </w:pPr>
      <w:r w:rsidRPr="00D00103">
        <w:lastRenderedPageBreak/>
        <w:t xml:space="preserve">Приложение </w:t>
      </w:r>
      <w:r>
        <w:t xml:space="preserve">№ </w:t>
      </w:r>
      <w:r w:rsidR="005D5409">
        <w:t>4</w:t>
      </w:r>
      <w:r>
        <w:t xml:space="preserve"> </w:t>
      </w:r>
      <w:r w:rsidRPr="00D00103">
        <w:t xml:space="preserve">к протоколу № </w:t>
      </w:r>
      <w:r>
        <w:t>16</w:t>
      </w:r>
    </w:p>
    <w:p w14:paraId="5D29B1CB" w14:textId="77777777" w:rsidR="00F61913" w:rsidRPr="00D00103" w:rsidRDefault="00F61913" w:rsidP="00F61913">
      <w:pPr>
        <w:tabs>
          <w:tab w:val="left" w:pos="3686"/>
          <w:tab w:val="left" w:pos="9498"/>
        </w:tabs>
        <w:ind w:left="-2884" w:right="-569" w:firstLine="8696"/>
      </w:pPr>
      <w:r w:rsidRPr="00D00103">
        <w:t>заседания правления Региональной</w:t>
      </w:r>
    </w:p>
    <w:p w14:paraId="23969090" w14:textId="77777777" w:rsidR="00F61913" w:rsidRDefault="00F61913" w:rsidP="00F61913">
      <w:pPr>
        <w:tabs>
          <w:tab w:val="left" w:pos="3686"/>
          <w:tab w:val="left" w:pos="9498"/>
        </w:tabs>
        <w:ind w:left="-2884" w:right="-569" w:firstLine="8696"/>
      </w:pPr>
      <w:r w:rsidRPr="00D00103">
        <w:t>энергетической комиссии</w:t>
      </w:r>
    </w:p>
    <w:p w14:paraId="6234B9A7" w14:textId="77777777" w:rsidR="00F61913" w:rsidRDefault="00F61913" w:rsidP="00F61913">
      <w:pPr>
        <w:tabs>
          <w:tab w:val="left" w:pos="3686"/>
          <w:tab w:val="left" w:pos="9498"/>
        </w:tabs>
        <w:ind w:left="-2884" w:right="-569" w:firstLine="8696"/>
      </w:pPr>
      <w:r w:rsidRPr="00D00103">
        <w:t xml:space="preserve">Кузбасса от </w:t>
      </w:r>
      <w:r>
        <w:t>30.03</w:t>
      </w:r>
      <w:r w:rsidRPr="00D00103">
        <w:t>.202</w:t>
      </w:r>
      <w:r>
        <w:t>3</w:t>
      </w:r>
    </w:p>
    <w:p w14:paraId="24364FDD" w14:textId="77777777" w:rsidR="00D62778" w:rsidRDefault="00D62778" w:rsidP="00F61913">
      <w:pPr>
        <w:tabs>
          <w:tab w:val="left" w:pos="3686"/>
          <w:tab w:val="left" w:pos="9498"/>
        </w:tabs>
        <w:ind w:left="-2884" w:right="-569" w:firstLine="8696"/>
      </w:pPr>
    </w:p>
    <w:p w14:paraId="2E57C8BC" w14:textId="77777777" w:rsidR="00D62778" w:rsidRPr="00D62778" w:rsidRDefault="00D62778" w:rsidP="00D62778">
      <w:pPr>
        <w:keepNext/>
        <w:jc w:val="center"/>
        <w:outlineLvl w:val="0"/>
        <w:rPr>
          <w:b/>
          <w:iCs/>
          <w:color w:val="000000"/>
          <w:sz w:val="28"/>
          <w:szCs w:val="28"/>
        </w:rPr>
      </w:pPr>
      <w:r w:rsidRPr="00D62778">
        <w:rPr>
          <w:b/>
          <w:iCs/>
          <w:color w:val="000000"/>
          <w:sz w:val="28"/>
          <w:szCs w:val="28"/>
        </w:rPr>
        <w:t>Экспертное заключение</w:t>
      </w:r>
    </w:p>
    <w:p w14:paraId="78BC91F6" w14:textId="77777777" w:rsidR="00D62778" w:rsidRPr="00D62778" w:rsidRDefault="00D62778" w:rsidP="00D62778">
      <w:pPr>
        <w:keepNext/>
        <w:jc w:val="center"/>
        <w:outlineLvl w:val="0"/>
        <w:rPr>
          <w:b/>
          <w:iCs/>
          <w:sz w:val="28"/>
          <w:szCs w:val="28"/>
        </w:rPr>
      </w:pPr>
      <w:r w:rsidRPr="00D62778">
        <w:rPr>
          <w:b/>
          <w:iCs/>
          <w:sz w:val="28"/>
          <w:szCs w:val="28"/>
        </w:rPr>
        <w:t>Региональной энергетической комиссии Кузбасса</w:t>
      </w:r>
    </w:p>
    <w:p w14:paraId="75387703" w14:textId="77777777" w:rsidR="00D62778" w:rsidRPr="00D62778" w:rsidRDefault="00D62778" w:rsidP="00D62778">
      <w:pPr>
        <w:tabs>
          <w:tab w:val="left" w:pos="10206"/>
        </w:tabs>
        <w:jc w:val="center"/>
        <w:rPr>
          <w:color w:val="000000"/>
          <w:sz w:val="28"/>
          <w:szCs w:val="28"/>
        </w:rPr>
      </w:pPr>
      <w:r w:rsidRPr="00D62778">
        <w:rPr>
          <w:color w:val="000000"/>
          <w:sz w:val="28"/>
          <w:szCs w:val="28"/>
        </w:rPr>
        <w:t xml:space="preserve">по материалам, </w:t>
      </w:r>
      <w:r w:rsidRPr="00D62778">
        <w:rPr>
          <w:sz w:val="28"/>
          <w:szCs w:val="28"/>
        </w:rPr>
        <w:t>представленным</w:t>
      </w:r>
      <w:r w:rsidRPr="00D62778">
        <w:rPr>
          <w:b/>
          <w:sz w:val="28"/>
          <w:szCs w:val="28"/>
        </w:rPr>
        <w:t xml:space="preserve"> </w:t>
      </w:r>
      <w:r w:rsidRPr="00D62778">
        <w:rPr>
          <w:sz w:val="28"/>
          <w:szCs w:val="28"/>
        </w:rPr>
        <w:t>ОАО «</w:t>
      </w:r>
      <w:proofErr w:type="spellStart"/>
      <w:r w:rsidRPr="00D62778">
        <w:rPr>
          <w:sz w:val="28"/>
          <w:szCs w:val="28"/>
        </w:rPr>
        <w:t>Северо</w:t>
      </w:r>
      <w:proofErr w:type="spellEnd"/>
      <w:r w:rsidRPr="00D62778">
        <w:rPr>
          <w:sz w:val="28"/>
          <w:szCs w:val="28"/>
        </w:rPr>
        <w:t xml:space="preserve"> – Кузбасская энергетическая компания» (Чебулинский муниципальный округ), для</w:t>
      </w:r>
      <w:r w:rsidRPr="00D62778">
        <w:rPr>
          <w:color w:val="000000"/>
          <w:sz w:val="28"/>
          <w:szCs w:val="28"/>
        </w:rPr>
        <w:t xml:space="preserve"> установления тарифов</w:t>
      </w:r>
    </w:p>
    <w:p w14:paraId="123A969E" w14:textId="77777777" w:rsidR="00D62778" w:rsidRPr="00D62778" w:rsidRDefault="00D62778" w:rsidP="00D62778">
      <w:pPr>
        <w:tabs>
          <w:tab w:val="left" w:pos="10206"/>
        </w:tabs>
        <w:jc w:val="center"/>
        <w:rPr>
          <w:color w:val="000000"/>
          <w:sz w:val="28"/>
          <w:szCs w:val="28"/>
        </w:rPr>
      </w:pPr>
      <w:r w:rsidRPr="00D62778">
        <w:rPr>
          <w:color w:val="000000"/>
          <w:sz w:val="28"/>
          <w:szCs w:val="28"/>
        </w:rPr>
        <w:t xml:space="preserve"> на услугу холодного водоснабжения технической водой, реализуемую</w:t>
      </w:r>
    </w:p>
    <w:p w14:paraId="6CB0EDDC" w14:textId="77777777" w:rsidR="00D62778" w:rsidRPr="00D62778" w:rsidRDefault="00D62778" w:rsidP="00D62778">
      <w:pPr>
        <w:tabs>
          <w:tab w:val="left" w:pos="10206"/>
        </w:tabs>
        <w:jc w:val="center"/>
        <w:rPr>
          <w:sz w:val="28"/>
          <w:szCs w:val="28"/>
        </w:rPr>
      </w:pPr>
      <w:r w:rsidRPr="00D62778">
        <w:rPr>
          <w:color w:val="000000"/>
          <w:sz w:val="28"/>
          <w:szCs w:val="28"/>
        </w:rPr>
        <w:t xml:space="preserve"> на потребительском рынке, на </w:t>
      </w:r>
      <w:r w:rsidRPr="00D62778">
        <w:rPr>
          <w:sz w:val="28"/>
          <w:szCs w:val="28"/>
        </w:rPr>
        <w:t>период с 01.04.2023 по 31.12.2023</w:t>
      </w:r>
    </w:p>
    <w:p w14:paraId="5C9B7927" w14:textId="77777777" w:rsidR="00D62778" w:rsidRPr="00D62778" w:rsidRDefault="00D62778" w:rsidP="00D62778">
      <w:pPr>
        <w:jc w:val="both"/>
        <w:rPr>
          <w:i/>
          <w:color w:val="FF0000"/>
          <w:sz w:val="29"/>
          <w:szCs w:val="29"/>
        </w:rPr>
      </w:pPr>
    </w:p>
    <w:p w14:paraId="5383B013" w14:textId="77777777" w:rsidR="00D62778" w:rsidRPr="00D62778" w:rsidRDefault="00D62778" w:rsidP="00D62778">
      <w:pPr>
        <w:ind w:firstLine="709"/>
        <w:jc w:val="both"/>
        <w:rPr>
          <w:color w:val="000000"/>
          <w:sz w:val="4"/>
          <w:szCs w:val="4"/>
        </w:rPr>
      </w:pPr>
    </w:p>
    <w:p w14:paraId="7E0699BF" w14:textId="77777777" w:rsidR="00D62778" w:rsidRPr="00D62778" w:rsidRDefault="00D62778" w:rsidP="00D62778">
      <w:pPr>
        <w:tabs>
          <w:tab w:val="left" w:pos="10206"/>
        </w:tabs>
        <w:ind w:firstLine="709"/>
        <w:jc w:val="both"/>
        <w:rPr>
          <w:color w:val="000000"/>
          <w:sz w:val="28"/>
          <w:szCs w:val="28"/>
        </w:rPr>
      </w:pPr>
      <w:r w:rsidRPr="00D62778">
        <w:rPr>
          <w:sz w:val="28"/>
          <w:szCs w:val="28"/>
        </w:rPr>
        <w:t xml:space="preserve">Ведущий консультант отдела ценообразования в сфере водоснабжения, водоотведения и утилизации отходов Региональной энергетической комиссии Кузбасса Величко О.В. (далее – «специалист»), рассмотрев представленные организацией предложения </w:t>
      </w:r>
      <w:r w:rsidRPr="00D62778">
        <w:rPr>
          <w:color w:val="000000"/>
          <w:sz w:val="28"/>
          <w:szCs w:val="28"/>
        </w:rPr>
        <w:t>по установлению тарифов на услугу холодного водоснабжения технической водой, реализуемую на потребительском рынке, отмечает, что они отражают экономическую ситуацию в организации в сложившихся условиях хозяйствования.</w:t>
      </w:r>
    </w:p>
    <w:p w14:paraId="5E453436" w14:textId="2CA6CF43" w:rsidR="00D62778" w:rsidRPr="00D62778" w:rsidRDefault="00D62778" w:rsidP="00D62778">
      <w:pPr>
        <w:ind w:firstLine="709"/>
        <w:jc w:val="both"/>
        <w:rPr>
          <w:color w:val="000000"/>
          <w:sz w:val="28"/>
          <w:szCs w:val="28"/>
        </w:rPr>
      </w:pPr>
      <w:r w:rsidRPr="00D62778">
        <w:rPr>
          <w:sz w:val="28"/>
          <w:szCs w:val="28"/>
        </w:rPr>
        <w:t>ОАО «</w:t>
      </w:r>
      <w:proofErr w:type="spellStart"/>
      <w:r w:rsidRPr="00D62778">
        <w:rPr>
          <w:sz w:val="28"/>
          <w:szCs w:val="28"/>
        </w:rPr>
        <w:t>Северо</w:t>
      </w:r>
      <w:proofErr w:type="spellEnd"/>
      <w:r w:rsidRPr="00D62778">
        <w:rPr>
          <w:sz w:val="28"/>
          <w:szCs w:val="28"/>
        </w:rPr>
        <w:t xml:space="preserve"> – Кузбасская энергетическая компания» (Чебулинский муниципальный округ) – далее ОАО «СКЭК» обратилось в Региональную энергетическую комиссию Кузбасса (далее – РЭК Кузбасса) с заявлением об установлении тарифов на услугу холодного водоснабжения технической водой на период 2023-2028 годы (исх. от 31.01.2023 № 2023/000055/3, </w:t>
      </w:r>
      <w:proofErr w:type="spellStart"/>
      <w:r w:rsidRPr="00D62778">
        <w:rPr>
          <w:sz w:val="28"/>
          <w:szCs w:val="28"/>
        </w:rPr>
        <w:t>вх</w:t>
      </w:r>
      <w:proofErr w:type="spellEnd"/>
      <w:r w:rsidRPr="00D62778">
        <w:rPr>
          <w:sz w:val="28"/>
          <w:szCs w:val="28"/>
        </w:rPr>
        <w:t xml:space="preserve">. от 31.01.2023 № 496), с </w:t>
      </w:r>
      <w:r w:rsidRPr="00D62778">
        <w:rPr>
          <w:color w:val="000000"/>
          <w:sz w:val="28"/>
          <w:szCs w:val="28"/>
        </w:rPr>
        <w:t>применением метода индексации. Согласно представленному заявлению организацией было предложено установить тарифы:</w:t>
      </w:r>
    </w:p>
    <w:p w14:paraId="1FF0F753" w14:textId="77777777" w:rsidR="00D62778" w:rsidRPr="00D62778" w:rsidRDefault="00D62778" w:rsidP="00D62778">
      <w:pPr>
        <w:ind w:firstLine="709"/>
        <w:jc w:val="both"/>
        <w:rPr>
          <w:color w:val="000000"/>
          <w:sz w:val="28"/>
          <w:szCs w:val="28"/>
          <w:u w:val="single"/>
        </w:rPr>
      </w:pPr>
      <w:r w:rsidRPr="00D62778">
        <w:rPr>
          <w:color w:val="000000"/>
          <w:sz w:val="28"/>
          <w:szCs w:val="28"/>
          <w:u w:val="single"/>
        </w:rPr>
        <w:t>На техническую воду:</w:t>
      </w:r>
    </w:p>
    <w:p w14:paraId="7A4D00B8" w14:textId="77777777" w:rsidR="00D62778" w:rsidRPr="00D62778" w:rsidRDefault="00D62778" w:rsidP="00D62778">
      <w:pPr>
        <w:ind w:firstLine="709"/>
        <w:jc w:val="both"/>
        <w:rPr>
          <w:color w:val="000000"/>
          <w:sz w:val="28"/>
          <w:szCs w:val="28"/>
        </w:rPr>
      </w:pPr>
      <w:bookmarkStart w:id="44" w:name="_Hlk114317453"/>
      <w:r w:rsidRPr="00D62778">
        <w:rPr>
          <w:color w:val="000000"/>
          <w:sz w:val="28"/>
          <w:szCs w:val="28"/>
        </w:rPr>
        <w:t>- на 2023 год в размере 36,89 руб./м3;</w:t>
      </w:r>
    </w:p>
    <w:p w14:paraId="77217D50" w14:textId="77777777" w:rsidR="00D62778" w:rsidRPr="00D62778" w:rsidRDefault="00D62778" w:rsidP="00D62778">
      <w:pPr>
        <w:ind w:firstLine="709"/>
        <w:jc w:val="both"/>
        <w:rPr>
          <w:color w:val="000000"/>
          <w:sz w:val="28"/>
          <w:szCs w:val="28"/>
        </w:rPr>
      </w:pPr>
      <w:r w:rsidRPr="00D62778">
        <w:rPr>
          <w:color w:val="000000"/>
          <w:sz w:val="28"/>
          <w:szCs w:val="28"/>
        </w:rPr>
        <w:t xml:space="preserve">- на </w:t>
      </w:r>
      <w:bookmarkStart w:id="45" w:name="_Hlk114317387"/>
      <w:r w:rsidRPr="00D62778">
        <w:rPr>
          <w:color w:val="000000"/>
          <w:sz w:val="28"/>
          <w:szCs w:val="28"/>
        </w:rPr>
        <w:t>2024 год в размере 38,35 руб./м3;</w:t>
      </w:r>
    </w:p>
    <w:bookmarkEnd w:id="45"/>
    <w:p w14:paraId="5AD16A9C" w14:textId="77777777" w:rsidR="00D62778" w:rsidRPr="00D62778" w:rsidRDefault="00D62778" w:rsidP="00D62778">
      <w:pPr>
        <w:ind w:firstLine="709"/>
        <w:jc w:val="both"/>
        <w:rPr>
          <w:color w:val="000000"/>
          <w:sz w:val="28"/>
          <w:szCs w:val="28"/>
        </w:rPr>
      </w:pPr>
      <w:r w:rsidRPr="00D62778">
        <w:rPr>
          <w:color w:val="000000"/>
          <w:sz w:val="28"/>
          <w:szCs w:val="28"/>
        </w:rPr>
        <w:t>- на 2025 год в размере 39,88 руб./м3;</w:t>
      </w:r>
    </w:p>
    <w:p w14:paraId="2EF3C8F3" w14:textId="77777777" w:rsidR="00D62778" w:rsidRPr="00D62778" w:rsidRDefault="00D62778" w:rsidP="00D62778">
      <w:pPr>
        <w:ind w:firstLine="709"/>
        <w:jc w:val="both"/>
        <w:rPr>
          <w:color w:val="000000"/>
          <w:sz w:val="28"/>
          <w:szCs w:val="28"/>
        </w:rPr>
      </w:pPr>
      <w:bookmarkStart w:id="46" w:name="_Hlk114317420"/>
      <w:r w:rsidRPr="00D62778">
        <w:rPr>
          <w:color w:val="000000"/>
          <w:sz w:val="28"/>
          <w:szCs w:val="28"/>
        </w:rPr>
        <w:t>- на 2026 год в размере 40,68 руб./м3;</w:t>
      </w:r>
    </w:p>
    <w:bookmarkEnd w:id="46"/>
    <w:p w14:paraId="5970E9CB" w14:textId="77777777" w:rsidR="00D62778" w:rsidRPr="00D62778" w:rsidRDefault="00D62778" w:rsidP="00D62778">
      <w:pPr>
        <w:ind w:firstLine="709"/>
        <w:jc w:val="both"/>
        <w:rPr>
          <w:color w:val="000000"/>
          <w:sz w:val="28"/>
          <w:szCs w:val="28"/>
        </w:rPr>
      </w:pPr>
      <w:r w:rsidRPr="00D62778">
        <w:rPr>
          <w:color w:val="000000"/>
          <w:sz w:val="28"/>
          <w:szCs w:val="28"/>
        </w:rPr>
        <w:t>- на 2027 год в размере 42,37 руб./м3;</w:t>
      </w:r>
    </w:p>
    <w:p w14:paraId="5BC5F094" w14:textId="77777777" w:rsidR="00D62778" w:rsidRPr="00D62778" w:rsidRDefault="00D62778" w:rsidP="00D62778">
      <w:pPr>
        <w:ind w:firstLine="709"/>
        <w:jc w:val="both"/>
        <w:rPr>
          <w:color w:val="000000"/>
          <w:sz w:val="28"/>
          <w:szCs w:val="28"/>
        </w:rPr>
      </w:pPr>
      <w:r w:rsidRPr="00D62778">
        <w:rPr>
          <w:color w:val="000000"/>
          <w:sz w:val="28"/>
          <w:szCs w:val="28"/>
        </w:rPr>
        <w:t>- на 2028 год в размере 43,75 руб./м3.</w:t>
      </w:r>
    </w:p>
    <w:bookmarkEnd w:id="44"/>
    <w:p w14:paraId="53AB43D1" w14:textId="77777777" w:rsidR="00D62778" w:rsidRPr="00D62778" w:rsidRDefault="00D62778" w:rsidP="00D62778">
      <w:pPr>
        <w:ind w:firstLine="709"/>
        <w:jc w:val="both"/>
        <w:rPr>
          <w:sz w:val="28"/>
          <w:szCs w:val="28"/>
        </w:rPr>
      </w:pPr>
    </w:p>
    <w:p w14:paraId="6C5591E6" w14:textId="77777777" w:rsidR="00D62778" w:rsidRPr="00D62778" w:rsidRDefault="00D62778" w:rsidP="00D62778">
      <w:pPr>
        <w:ind w:firstLine="709"/>
        <w:jc w:val="both"/>
        <w:rPr>
          <w:sz w:val="28"/>
          <w:szCs w:val="28"/>
        </w:rPr>
      </w:pPr>
      <w:r w:rsidRPr="00D62778">
        <w:rPr>
          <w:sz w:val="28"/>
          <w:szCs w:val="28"/>
        </w:rPr>
        <w:t xml:space="preserve">На основании представленного заявления регулятором было открыто дело  «Об установлении тарифов на услугу холодного водоснабжения технической водой на 2023-2028 годы, оказываемую ОАО «СКЭК» </w:t>
      </w:r>
      <w:r w:rsidRPr="00D62778">
        <w:rPr>
          <w:bCs/>
          <w:sz w:val="28"/>
          <w:szCs w:val="20"/>
        </w:rPr>
        <w:t xml:space="preserve">(Чебулинский муниципальный округ)» </w:t>
      </w:r>
      <w:r w:rsidRPr="00D62778">
        <w:rPr>
          <w:sz w:val="28"/>
          <w:szCs w:val="28"/>
        </w:rPr>
        <w:t xml:space="preserve">за № 97 - ТВ.      </w:t>
      </w:r>
    </w:p>
    <w:p w14:paraId="29CB10C1" w14:textId="77777777" w:rsidR="00D62778" w:rsidRPr="00D62778" w:rsidRDefault="00D62778" w:rsidP="00D62778">
      <w:pPr>
        <w:ind w:firstLine="709"/>
        <w:jc w:val="both"/>
        <w:rPr>
          <w:sz w:val="28"/>
          <w:szCs w:val="28"/>
        </w:rPr>
      </w:pPr>
      <w:r w:rsidRPr="00D62778">
        <w:rPr>
          <w:sz w:val="28"/>
          <w:szCs w:val="28"/>
        </w:rPr>
        <w:t xml:space="preserve"> В соответствии с п. 22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w:t>
      </w:r>
      <w:r w:rsidRPr="00D62778">
        <w:rPr>
          <w:sz w:val="28"/>
          <w:szCs w:val="28"/>
        </w:rPr>
        <w:lastRenderedPageBreak/>
        <w:t xml:space="preserve">водоотведения» (далее – Правила) для организации, в отношении которой государственное регулирование тарифов ранее не осуществлялось, тарифы на текущий год определяются в случае, если предложение об установлении тарифов подано не позднее 1 ноября текущего года. В этом случае </w:t>
      </w:r>
      <w:r w:rsidRPr="00D62778">
        <w:rPr>
          <w:sz w:val="28"/>
          <w:szCs w:val="28"/>
          <w:u w:val="single"/>
        </w:rPr>
        <w:t>тарифы для организации устанавливаются в течение 30 календарных дней</w:t>
      </w:r>
      <w:r w:rsidRPr="00D62778">
        <w:rPr>
          <w:sz w:val="28"/>
          <w:szCs w:val="28"/>
        </w:rPr>
        <w:t xml:space="preserve"> со дня поступления в орган регулирования тарифов предложения об установлении тарифов и необходимых обосновывающих материалов </w:t>
      </w:r>
      <w:r w:rsidRPr="00D62778">
        <w:rPr>
          <w:sz w:val="28"/>
          <w:szCs w:val="28"/>
          <w:u w:val="single"/>
        </w:rPr>
        <w:t>в полном объеме</w:t>
      </w:r>
      <w:r w:rsidRPr="00D62778">
        <w:rPr>
          <w:sz w:val="28"/>
          <w:szCs w:val="28"/>
        </w:rPr>
        <w:t xml:space="preserve">. По решению органа регулирования тарифов указанный срок может быть продлен не более чем на 30 календарных дней.                  </w:t>
      </w:r>
    </w:p>
    <w:p w14:paraId="6E4E7AAD" w14:textId="77777777" w:rsidR="00D62778" w:rsidRPr="00D62778" w:rsidRDefault="00D62778" w:rsidP="00D62778">
      <w:pPr>
        <w:ind w:firstLine="709"/>
        <w:jc w:val="both"/>
        <w:rPr>
          <w:sz w:val="28"/>
          <w:szCs w:val="28"/>
        </w:rPr>
      </w:pPr>
      <w:r w:rsidRPr="00D62778">
        <w:rPr>
          <w:sz w:val="28"/>
          <w:szCs w:val="28"/>
        </w:rPr>
        <w:t>Письмом (исх. от 06.03.2023 № М-10-60/486-02) регулятором был продлен срок рассмотрения тарифов на 30 календарных дней до 07.04.2023 г.</w:t>
      </w:r>
    </w:p>
    <w:p w14:paraId="53C53263" w14:textId="77777777" w:rsidR="00D62778" w:rsidRPr="00D62778" w:rsidRDefault="00D62778" w:rsidP="00D62778">
      <w:pPr>
        <w:ind w:firstLine="709"/>
        <w:jc w:val="both"/>
        <w:rPr>
          <w:sz w:val="28"/>
          <w:szCs w:val="28"/>
        </w:rPr>
      </w:pPr>
    </w:p>
    <w:p w14:paraId="4F2ADD66" w14:textId="77777777" w:rsidR="00D62778" w:rsidRPr="00D62778" w:rsidRDefault="00D62778" w:rsidP="00D62778">
      <w:pPr>
        <w:ind w:firstLine="709"/>
        <w:jc w:val="both"/>
        <w:rPr>
          <w:sz w:val="28"/>
          <w:szCs w:val="28"/>
        </w:rPr>
      </w:pPr>
      <w:r w:rsidRPr="00D62778">
        <w:rPr>
          <w:sz w:val="28"/>
          <w:szCs w:val="28"/>
        </w:rPr>
        <w:t>Перечень нормативных правовых актов, использованных в процессе проведения экспертизы предложения об установлении тарифов:</w:t>
      </w:r>
    </w:p>
    <w:p w14:paraId="3A7C7F4D" w14:textId="77777777" w:rsidR="00D62778" w:rsidRPr="00D62778" w:rsidRDefault="00D62778" w:rsidP="00D62778">
      <w:pPr>
        <w:ind w:firstLine="709"/>
        <w:jc w:val="both"/>
        <w:rPr>
          <w:sz w:val="28"/>
          <w:szCs w:val="28"/>
        </w:rPr>
      </w:pPr>
      <w:r w:rsidRPr="00D62778">
        <w:rPr>
          <w:sz w:val="28"/>
          <w:szCs w:val="28"/>
        </w:rPr>
        <w:t>1. Гражданский кодекс Российской Федерации;</w:t>
      </w:r>
      <w:r w:rsidRPr="00D62778">
        <w:rPr>
          <w:sz w:val="28"/>
          <w:szCs w:val="28"/>
        </w:rPr>
        <w:tab/>
      </w:r>
      <w:r w:rsidRPr="00D62778">
        <w:rPr>
          <w:sz w:val="28"/>
          <w:szCs w:val="28"/>
        </w:rPr>
        <w:tab/>
      </w:r>
      <w:r w:rsidRPr="00D62778">
        <w:rPr>
          <w:sz w:val="28"/>
          <w:szCs w:val="28"/>
        </w:rPr>
        <w:tab/>
      </w:r>
    </w:p>
    <w:p w14:paraId="552C805E" w14:textId="77777777" w:rsidR="00D62778" w:rsidRPr="00D62778" w:rsidRDefault="00D62778" w:rsidP="00D62778">
      <w:pPr>
        <w:ind w:firstLine="709"/>
        <w:jc w:val="both"/>
        <w:rPr>
          <w:sz w:val="28"/>
          <w:szCs w:val="28"/>
        </w:rPr>
      </w:pPr>
      <w:r w:rsidRPr="00D62778">
        <w:rPr>
          <w:sz w:val="28"/>
          <w:szCs w:val="28"/>
        </w:rPr>
        <w:t>2. Налоговый кодекс Российской Федерации;</w:t>
      </w:r>
      <w:r w:rsidRPr="00D62778">
        <w:rPr>
          <w:sz w:val="28"/>
          <w:szCs w:val="28"/>
        </w:rPr>
        <w:tab/>
      </w:r>
      <w:r w:rsidRPr="00D62778">
        <w:rPr>
          <w:sz w:val="28"/>
          <w:szCs w:val="28"/>
        </w:rPr>
        <w:tab/>
      </w:r>
      <w:r w:rsidRPr="00D62778">
        <w:rPr>
          <w:sz w:val="28"/>
          <w:szCs w:val="28"/>
        </w:rPr>
        <w:tab/>
      </w:r>
    </w:p>
    <w:p w14:paraId="2745765C" w14:textId="77777777" w:rsidR="00D62778" w:rsidRPr="00D62778" w:rsidRDefault="00D62778" w:rsidP="00D62778">
      <w:pPr>
        <w:ind w:firstLine="709"/>
        <w:jc w:val="both"/>
        <w:rPr>
          <w:sz w:val="28"/>
          <w:szCs w:val="28"/>
        </w:rPr>
      </w:pPr>
      <w:r w:rsidRPr="00D62778">
        <w:rPr>
          <w:sz w:val="28"/>
          <w:szCs w:val="28"/>
        </w:rPr>
        <w:t>3. Федеральный закон от 17.08.1995 № 147-ФЗ «О естественных монополиях»;</w:t>
      </w:r>
      <w:r w:rsidRPr="00D62778">
        <w:rPr>
          <w:sz w:val="28"/>
          <w:szCs w:val="28"/>
        </w:rPr>
        <w:tab/>
        <w:t>4. Федеральный закон от 26.07.2006 № 135-ФЗ «О защите конкуренции»;</w:t>
      </w:r>
      <w:r w:rsidRPr="00D62778">
        <w:rPr>
          <w:sz w:val="28"/>
          <w:szCs w:val="28"/>
        </w:rPr>
        <w:tab/>
        <w:t>5. Федеральный закон от 07.12.2011 № 416-ФЗ «О водоснабжении и водоотведении»;</w:t>
      </w:r>
      <w:r w:rsidRPr="00D62778">
        <w:rPr>
          <w:sz w:val="28"/>
          <w:szCs w:val="28"/>
        </w:rPr>
        <w:tab/>
      </w:r>
      <w:r w:rsidRPr="00D62778">
        <w:rPr>
          <w:sz w:val="28"/>
          <w:szCs w:val="28"/>
        </w:rPr>
        <w:tab/>
      </w:r>
      <w:r w:rsidRPr="00D62778">
        <w:rPr>
          <w:sz w:val="28"/>
          <w:szCs w:val="28"/>
        </w:rPr>
        <w:tab/>
      </w:r>
    </w:p>
    <w:p w14:paraId="2EDA6397" w14:textId="77777777" w:rsidR="00D62778" w:rsidRPr="00D62778" w:rsidRDefault="00D62778" w:rsidP="00D62778">
      <w:pPr>
        <w:ind w:firstLine="709"/>
        <w:jc w:val="both"/>
        <w:rPr>
          <w:sz w:val="28"/>
          <w:szCs w:val="28"/>
        </w:rPr>
      </w:pPr>
      <w:r w:rsidRPr="00D62778">
        <w:rPr>
          <w:sz w:val="28"/>
          <w:szCs w:val="28"/>
        </w:rPr>
        <w:t>6. 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r w:rsidRPr="00D62778">
        <w:rPr>
          <w:sz w:val="28"/>
          <w:szCs w:val="28"/>
        </w:rPr>
        <w:tab/>
      </w:r>
      <w:r w:rsidRPr="00D62778">
        <w:rPr>
          <w:sz w:val="28"/>
          <w:szCs w:val="28"/>
        </w:rPr>
        <w:tab/>
      </w:r>
      <w:r w:rsidRPr="00D62778">
        <w:rPr>
          <w:sz w:val="28"/>
          <w:szCs w:val="28"/>
        </w:rPr>
        <w:tab/>
      </w:r>
    </w:p>
    <w:p w14:paraId="0B2B6C3A" w14:textId="77777777" w:rsidR="00D62778" w:rsidRPr="00D62778" w:rsidRDefault="00D62778" w:rsidP="00D62778">
      <w:pPr>
        <w:ind w:firstLine="709"/>
        <w:jc w:val="both"/>
        <w:rPr>
          <w:sz w:val="28"/>
          <w:szCs w:val="28"/>
        </w:rPr>
      </w:pPr>
      <w:r w:rsidRPr="00D62778">
        <w:rPr>
          <w:sz w:val="28"/>
          <w:szCs w:val="28"/>
        </w:rPr>
        <w:t>7. Постановление Правительства Российской Федерации от 13.05.2013 № 406 «О государственном регулировании тарифов в сфере водоснабжения и водоотведения»;</w:t>
      </w:r>
      <w:r w:rsidRPr="00D62778">
        <w:rPr>
          <w:sz w:val="28"/>
          <w:szCs w:val="28"/>
        </w:rPr>
        <w:tab/>
      </w:r>
      <w:r w:rsidRPr="00D62778">
        <w:rPr>
          <w:sz w:val="28"/>
          <w:szCs w:val="28"/>
        </w:rPr>
        <w:tab/>
      </w:r>
      <w:r w:rsidRPr="00D62778">
        <w:rPr>
          <w:sz w:val="28"/>
          <w:szCs w:val="28"/>
        </w:rPr>
        <w:tab/>
      </w:r>
    </w:p>
    <w:p w14:paraId="1BE3B4C7" w14:textId="77777777" w:rsidR="00D62778" w:rsidRPr="00D62778" w:rsidRDefault="00D62778" w:rsidP="00D62778">
      <w:pPr>
        <w:ind w:firstLine="709"/>
        <w:jc w:val="both"/>
        <w:rPr>
          <w:sz w:val="28"/>
          <w:szCs w:val="28"/>
        </w:rPr>
      </w:pPr>
      <w:r w:rsidRPr="00D62778">
        <w:rPr>
          <w:sz w:val="28"/>
          <w:szCs w:val="28"/>
        </w:rPr>
        <w:t>8. Постановление Правительства Российской Федерации от 29.07.2013 № 641 «Об инвестиционных и производственных программах организаций, осуществляющих деятельность в сфере водоснабжения и водоотведения»;</w:t>
      </w:r>
    </w:p>
    <w:p w14:paraId="099B099E" w14:textId="77777777" w:rsidR="00D62778" w:rsidRPr="00D62778" w:rsidRDefault="00D62778" w:rsidP="00D62778">
      <w:pPr>
        <w:ind w:firstLine="709"/>
        <w:jc w:val="both"/>
        <w:rPr>
          <w:sz w:val="28"/>
          <w:szCs w:val="28"/>
        </w:rPr>
      </w:pPr>
      <w:r w:rsidRPr="00D62778">
        <w:rPr>
          <w:sz w:val="28"/>
          <w:szCs w:val="28"/>
        </w:rPr>
        <w:t>9. Методические указания по расчету регулируемых тарифов в сфере водоснабжения и водоотведения, утвержденные приказом ФСТ России от 27.12.2013 № 1746-э;</w:t>
      </w:r>
      <w:r w:rsidRPr="00D62778">
        <w:rPr>
          <w:sz w:val="28"/>
          <w:szCs w:val="28"/>
        </w:rPr>
        <w:tab/>
      </w:r>
      <w:r w:rsidRPr="00D62778">
        <w:rPr>
          <w:sz w:val="28"/>
          <w:szCs w:val="28"/>
        </w:rPr>
        <w:tab/>
      </w:r>
      <w:r w:rsidRPr="00D62778">
        <w:rPr>
          <w:sz w:val="28"/>
          <w:szCs w:val="28"/>
        </w:rPr>
        <w:tab/>
      </w:r>
    </w:p>
    <w:p w14:paraId="1BCCA547" w14:textId="77777777" w:rsidR="00D62778" w:rsidRPr="00D62778" w:rsidRDefault="00D62778" w:rsidP="00D62778">
      <w:pPr>
        <w:ind w:firstLine="709"/>
        <w:jc w:val="both"/>
        <w:rPr>
          <w:sz w:val="28"/>
          <w:szCs w:val="28"/>
        </w:rPr>
      </w:pPr>
      <w:r w:rsidRPr="00D62778">
        <w:rPr>
          <w:sz w:val="28"/>
          <w:szCs w:val="28"/>
        </w:rPr>
        <w:t>10. Регламент установления регулируемых тарифов в сфере водоснабжения и водоотведения, утвержденный приказом ФСТ России от 16.07.2014 № 1154-э;</w:t>
      </w:r>
      <w:r w:rsidRPr="00D62778">
        <w:rPr>
          <w:sz w:val="28"/>
          <w:szCs w:val="28"/>
        </w:rPr>
        <w:tab/>
      </w:r>
      <w:r w:rsidRPr="00D62778">
        <w:rPr>
          <w:sz w:val="28"/>
          <w:szCs w:val="28"/>
        </w:rPr>
        <w:tab/>
      </w:r>
      <w:r w:rsidRPr="00D62778">
        <w:rPr>
          <w:sz w:val="28"/>
          <w:szCs w:val="28"/>
        </w:rPr>
        <w:tab/>
        <w:t>11. Приказ Минстроя России от 25.12.2014 № 22/</w:t>
      </w:r>
      <w:proofErr w:type="spellStart"/>
      <w:r w:rsidRPr="00D62778">
        <w:rPr>
          <w:sz w:val="28"/>
          <w:szCs w:val="28"/>
        </w:rPr>
        <w:t>пр</w:t>
      </w:r>
      <w:proofErr w:type="spellEnd"/>
      <w:r w:rsidRPr="00D62778">
        <w:rPr>
          <w:sz w:val="28"/>
          <w:szCs w:val="28"/>
        </w:rPr>
        <w:t xml:space="preserve">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w:t>
      </w:r>
      <w:r w:rsidRPr="00D62778">
        <w:rPr>
          <w:sz w:val="28"/>
          <w:szCs w:val="28"/>
        </w:rPr>
        <w:tab/>
      </w:r>
      <w:r w:rsidRPr="00D62778">
        <w:rPr>
          <w:sz w:val="28"/>
          <w:szCs w:val="28"/>
        </w:rPr>
        <w:tab/>
      </w:r>
      <w:r w:rsidRPr="00D62778">
        <w:rPr>
          <w:sz w:val="28"/>
          <w:szCs w:val="28"/>
        </w:rPr>
        <w:tab/>
      </w:r>
    </w:p>
    <w:p w14:paraId="14ED5516" w14:textId="77777777" w:rsidR="00D62778" w:rsidRPr="00D62778" w:rsidRDefault="00D62778" w:rsidP="00D62778">
      <w:pPr>
        <w:ind w:firstLine="709"/>
        <w:jc w:val="both"/>
        <w:rPr>
          <w:sz w:val="28"/>
          <w:szCs w:val="28"/>
        </w:rPr>
      </w:pPr>
      <w:r w:rsidRPr="00D62778">
        <w:rPr>
          <w:sz w:val="28"/>
          <w:szCs w:val="28"/>
        </w:rPr>
        <w:t>12. Приказ Минстроя России от 04.04.2014 № 162/</w:t>
      </w:r>
      <w:proofErr w:type="spellStart"/>
      <w:r w:rsidRPr="00D62778">
        <w:rPr>
          <w:sz w:val="28"/>
          <w:szCs w:val="28"/>
        </w:rPr>
        <w:t>пр</w:t>
      </w:r>
      <w:proofErr w:type="spellEnd"/>
      <w:r w:rsidRPr="00D62778">
        <w:rPr>
          <w:sz w:val="28"/>
          <w:szCs w:val="28"/>
        </w:rPr>
        <w:t xml:space="preserve"> «Об утверждении перечня показателей надежности, качества, энергетической эффективности объектов централизованных систем горячего водоснабжения, холодного </w:t>
      </w:r>
      <w:r w:rsidRPr="00D62778">
        <w:rPr>
          <w:sz w:val="28"/>
          <w:szCs w:val="28"/>
        </w:rPr>
        <w:lastRenderedPageBreak/>
        <w:t>водоснабжения и (или) водоотведения, порядка и правил определения плановых значений и фактических значений таких показателей»;</w:t>
      </w:r>
    </w:p>
    <w:p w14:paraId="6FE5DA9F" w14:textId="77777777" w:rsidR="00D62778" w:rsidRPr="00D62778" w:rsidRDefault="00D62778" w:rsidP="00D62778">
      <w:pPr>
        <w:ind w:firstLine="709"/>
        <w:jc w:val="both"/>
        <w:rPr>
          <w:sz w:val="28"/>
          <w:szCs w:val="28"/>
        </w:rPr>
      </w:pPr>
      <w:r w:rsidRPr="00D62778">
        <w:rPr>
          <w:sz w:val="28"/>
          <w:szCs w:val="28"/>
        </w:rPr>
        <w:t>13. Приказ Минстроя России от 23.03.2020 №154/</w:t>
      </w:r>
      <w:proofErr w:type="spellStart"/>
      <w:r w:rsidRPr="00D62778">
        <w:rPr>
          <w:sz w:val="28"/>
          <w:szCs w:val="28"/>
        </w:rPr>
        <w:t>пр</w:t>
      </w:r>
      <w:proofErr w:type="spellEnd"/>
      <w:r w:rsidRPr="00D62778">
        <w:rPr>
          <w:sz w:val="28"/>
          <w:szCs w:val="28"/>
        </w:rPr>
        <w:t xml:space="preserve"> «Об утверждении типовых отраслевых норм численности работников водопроводно-канализационного хозяйства»;</w:t>
      </w:r>
      <w:r w:rsidRPr="00D62778">
        <w:rPr>
          <w:sz w:val="28"/>
          <w:szCs w:val="28"/>
        </w:rPr>
        <w:tab/>
      </w:r>
      <w:r w:rsidRPr="00D62778">
        <w:rPr>
          <w:sz w:val="28"/>
          <w:szCs w:val="28"/>
        </w:rPr>
        <w:tab/>
      </w:r>
      <w:r w:rsidRPr="00D62778">
        <w:rPr>
          <w:sz w:val="28"/>
          <w:szCs w:val="28"/>
        </w:rPr>
        <w:tab/>
      </w:r>
    </w:p>
    <w:p w14:paraId="6000F75A" w14:textId="77777777" w:rsidR="00D62778" w:rsidRPr="00D62778" w:rsidRDefault="00D62778" w:rsidP="00D62778">
      <w:pPr>
        <w:ind w:firstLine="709"/>
        <w:jc w:val="both"/>
        <w:rPr>
          <w:sz w:val="28"/>
          <w:szCs w:val="28"/>
        </w:rPr>
      </w:pPr>
      <w:r w:rsidRPr="00D62778">
        <w:rPr>
          <w:sz w:val="28"/>
          <w:szCs w:val="28"/>
        </w:rPr>
        <w:t>14. Иные нормативные правовые акты Российской Федерации.</w:t>
      </w:r>
    </w:p>
    <w:p w14:paraId="201E1FA0" w14:textId="77777777" w:rsidR="00D62778" w:rsidRPr="00D62778" w:rsidRDefault="00D62778" w:rsidP="00D62778">
      <w:pPr>
        <w:ind w:firstLine="709"/>
        <w:jc w:val="both"/>
        <w:rPr>
          <w:sz w:val="28"/>
          <w:szCs w:val="28"/>
        </w:rPr>
      </w:pPr>
    </w:p>
    <w:p w14:paraId="3EAFEE21" w14:textId="77777777" w:rsidR="00D62778" w:rsidRPr="00D62778" w:rsidRDefault="00D62778" w:rsidP="00D62778">
      <w:pPr>
        <w:ind w:firstLine="567"/>
        <w:jc w:val="both"/>
        <w:rPr>
          <w:sz w:val="28"/>
          <w:szCs w:val="28"/>
        </w:rPr>
      </w:pPr>
      <w:r w:rsidRPr="00D62778">
        <w:rPr>
          <w:sz w:val="28"/>
          <w:szCs w:val="28"/>
        </w:rPr>
        <w:t xml:space="preserve">В соответствии с п. 37 постановления Правительства Российской Федерации от 13.05.2013 № 406 «О государственном регулировании тарифов в сфере водоснабжения и водоотведения», если в отношении регулируемой организации (в отношении отдельных регулируемых видов деятельности) в течение предыдущего года не осуществлялось государственное регулирование тарифов, то тарифы устанавливаются методом экономически обоснованных расходов (затрат). </w:t>
      </w:r>
    </w:p>
    <w:p w14:paraId="7E4F39E2" w14:textId="77777777" w:rsidR="00D62778" w:rsidRPr="00D62778" w:rsidRDefault="00D62778" w:rsidP="00D62778">
      <w:pPr>
        <w:ind w:firstLine="709"/>
        <w:jc w:val="both"/>
        <w:rPr>
          <w:sz w:val="28"/>
          <w:szCs w:val="28"/>
        </w:rPr>
      </w:pPr>
      <w:r w:rsidRPr="00D62778">
        <w:rPr>
          <w:sz w:val="28"/>
          <w:szCs w:val="28"/>
        </w:rPr>
        <w:t xml:space="preserve">Расчет тарифов произведен специалистом с применением метода экономически обоснованных расходов в соответствии с Методическими указаниями по расчету регулируемых тарифов в сфере водоснабжения и водоотведения, утвержденными приказом ФСТ России от 27.12.2013 № 1746-э «Об утверждении Методических указаний по расчету регулируемых тарифов в сфере водоснабжения и водоотведения» (далее – Методические указания). </w:t>
      </w:r>
    </w:p>
    <w:p w14:paraId="406C8165" w14:textId="77777777" w:rsidR="00D62778" w:rsidRPr="00D62778" w:rsidRDefault="00D62778" w:rsidP="00D62778">
      <w:pPr>
        <w:ind w:firstLine="709"/>
        <w:jc w:val="both"/>
        <w:rPr>
          <w:sz w:val="28"/>
          <w:szCs w:val="28"/>
        </w:rPr>
      </w:pPr>
      <w:r w:rsidRPr="00D62778">
        <w:rPr>
          <w:sz w:val="28"/>
          <w:szCs w:val="28"/>
        </w:rPr>
        <w:t xml:space="preserve">Установление тарифов производится на 2023 год без учета календарной разбивки, </w:t>
      </w:r>
      <w:r w:rsidRPr="00D62778">
        <w:rPr>
          <w:bCs/>
          <w:kern w:val="32"/>
          <w:sz w:val="28"/>
          <w:szCs w:val="28"/>
        </w:rPr>
        <w:t>с учетом особенностей, предусмотренных постановлением Правительства Российской Федерации от 14.11.2022 № 2053 «Об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w:t>
      </w:r>
    </w:p>
    <w:p w14:paraId="1DACE7EB" w14:textId="77777777" w:rsidR="00D62778" w:rsidRPr="00D62778" w:rsidRDefault="00D62778" w:rsidP="00D62778">
      <w:pPr>
        <w:ind w:firstLine="709"/>
        <w:jc w:val="both"/>
        <w:rPr>
          <w:sz w:val="28"/>
          <w:szCs w:val="28"/>
        </w:rPr>
      </w:pPr>
      <w:r w:rsidRPr="00D62778">
        <w:rPr>
          <w:sz w:val="28"/>
          <w:szCs w:val="28"/>
        </w:rPr>
        <w:t>С учетом возражений организации по неучтенному уровню потерь воды (исх. от 14.03.2023 № 2023/000099/3), регулирующий орган совместно с ОАО «СКЭК» принял решение установить тарифы на период с 01.04.2023 по 31.12.2023.</w:t>
      </w:r>
    </w:p>
    <w:p w14:paraId="0D49EF40" w14:textId="77777777" w:rsidR="00D62778" w:rsidRPr="00D62778" w:rsidRDefault="00D62778" w:rsidP="00D62778">
      <w:pPr>
        <w:ind w:firstLine="709"/>
        <w:jc w:val="both"/>
        <w:rPr>
          <w:sz w:val="28"/>
          <w:szCs w:val="28"/>
        </w:rPr>
      </w:pPr>
    </w:p>
    <w:p w14:paraId="686C2BA9" w14:textId="77777777" w:rsidR="00D62778" w:rsidRPr="00D62778" w:rsidRDefault="00D62778" w:rsidP="00D62778">
      <w:pPr>
        <w:jc w:val="center"/>
        <w:rPr>
          <w:b/>
          <w:sz w:val="32"/>
          <w:szCs w:val="32"/>
          <w:u w:val="single"/>
        </w:rPr>
      </w:pPr>
      <w:r w:rsidRPr="00D62778">
        <w:rPr>
          <w:b/>
          <w:sz w:val="32"/>
          <w:szCs w:val="32"/>
          <w:u w:val="single"/>
        </w:rPr>
        <w:t>Общая характеристика организации</w:t>
      </w:r>
    </w:p>
    <w:p w14:paraId="18D3E231" w14:textId="77777777" w:rsidR="00D62778" w:rsidRPr="00D62778" w:rsidRDefault="00D62778" w:rsidP="00D62778">
      <w:pPr>
        <w:jc w:val="center"/>
        <w:rPr>
          <w:b/>
          <w:sz w:val="32"/>
          <w:szCs w:val="32"/>
          <w:u w:val="single"/>
        </w:rPr>
      </w:pPr>
    </w:p>
    <w:p w14:paraId="13992594" w14:textId="77777777" w:rsidR="00D62778" w:rsidRPr="00D62778" w:rsidRDefault="00D62778" w:rsidP="00D62778">
      <w:pPr>
        <w:ind w:firstLine="709"/>
        <w:jc w:val="both"/>
        <w:rPr>
          <w:sz w:val="28"/>
          <w:szCs w:val="28"/>
        </w:rPr>
      </w:pPr>
      <w:r w:rsidRPr="00D62778">
        <w:rPr>
          <w:sz w:val="28"/>
          <w:szCs w:val="28"/>
        </w:rPr>
        <w:t>ОАО «Северо-Кузбасская энергетическая компания» (далее – организация) осуществляет следующие виды деятельности: передача электроэнергии, распределение электроэнергии, производство, передача и распределение пара и горячей воды (тепловой энергии), оказание услуг водоснабжения, оказание услуг водоотведения, оказание услуг по технологическому присоединению к электрическим, тепловым сетям, сетям водоснабжения и водоотведения, реконструкция арендованного муниципального имущества.</w:t>
      </w:r>
      <w:r w:rsidRPr="00D62778">
        <w:rPr>
          <w:color w:val="FF0000"/>
          <w:sz w:val="28"/>
          <w:szCs w:val="28"/>
        </w:rPr>
        <w:t xml:space="preserve"> </w:t>
      </w:r>
      <w:r w:rsidRPr="00D62778">
        <w:rPr>
          <w:sz w:val="28"/>
          <w:szCs w:val="28"/>
        </w:rPr>
        <w:t xml:space="preserve">Единственным акционером ОАО «СКЭК» является АО «Ресурс». </w:t>
      </w:r>
    </w:p>
    <w:p w14:paraId="754365F2" w14:textId="77777777" w:rsidR="00D62778" w:rsidRPr="00D62778" w:rsidRDefault="00D62778" w:rsidP="00D62778">
      <w:pPr>
        <w:ind w:firstLine="709"/>
        <w:jc w:val="both"/>
        <w:rPr>
          <w:sz w:val="28"/>
          <w:szCs w:val="28"/>
        </w:rPr>
      </w:pPr>
      <w:r w:rsidRPr="00D62778">
        <w:rPr>
          <w:sz w:val="28"/>
          <w:szCs w:val="28"/>
        </w:rPr>
        <w:lastRenderedPageBreak/>
        <w:t>Организация имеет следующие обособленные подразделения:</w:t>
      </w:r>
    </w:p>
    <w:p w14:paraId="35AAE42F" w14:textId="77777777" w:rsidR="00D62778" w:rsidRPr="00D62778" w:rsidRDefault="00D62778" w:rsidP="00D62778">
      <w:pPr>
        <w:ind w:firstLine="709"/>
        <w:jc w:val="both"/>
        <w:rPr>
          <w:sz w:val="28"/>
          <w:szCs w:val="28"/>
        </w:rPr>
      </w:pPr>
      <w:r w:rsidRPr="00D62778">
        <w:rPr>
          <w:sz w:val="28"/>
          <w:szCs w:val="28"/>
        </w:rPr>
        <w:t>Отдел энергоснабжения в городе Березовский по улице Мира, 1а оказывает услуги теплоснабжения, водоснабжения и водоотведения, занимается деятельностью по передаче электроэнергии.</w:t>
      </w:r>
    </w:p>
    <w:p w14:paraId="7800AEDF" w14:textId="77777777" w:rsidR="00D62778" w:rsidRPr="00D62778" w:rsidRDefault="00D62778" w:rsidP="00D62778">
      <w:pPr>
        <w:ind w:firstLine="709"/>
        <w:jc w:val="both"/>
        <w:rPr>
          <w:sz w:val="28"/>
          <w:szCs w:val="28"/>
        </w:rPr>
      </w:pPr>
      <w:r w:rsidRPr="00D62778">
        <w:rPr>
          <w:sz w:val="28"/>
          <w:szCs w:val="28"/>
        </w:rPr>
        <w:t xml:space="preserve">Учебно-оздоровительный центр «Березовый уют» в селе </w:t>
      </w:r>
      <w:proofErr w:type="spellStart"/>
      <w:r w:rsidRPr="00D62778">
        <w:rPr>
          <w:sz w:val="28"/>
          <w:szCs w:val="28"/>
        </w:rPr>
        <w:t>Калинкино</w:t>
      </w:r>
      <w:proofErr w:type="spellEnd"/>
      <w:r w:rsidRPr="00D62778">
        <w:rPr>
          <w:sz w:val="28"/>
          <w:szCs w:val="28"/>
        </w:rPr>
        <w:t xml:space="preserve"> Промышленновского района Кемеровской области - оказывает услуги по организации учебного процесса для дочерних и зависимых обществ и иных юридических лиц, услуги по организации отдыха и платной рыбалке, а также оздоровительные процедуры.</w:t>
      </w:r>
    </w:p>
    <w:p w14:paraId="4D418C02" w14:textId="77777777" w:rsidR="00D62778" w:rsidRPr="00D62778" w:rsidRDefault="00D62778" w:rsidP="00D62778">
      <w:pPr>
        <w:ind w:firstLine="709"/>
        <w:jc w:val="both"/>
        <w:rPr>
          <w:sz w:val="28"/>
          <w:szCs w:val="28"/>
        </w:rPr>
      </w:pPr>
      <w:r w:rsidRPr="00D62778">
        <w:rPr>
          <w:sz w:val="28"/>
          <w:szCs w:val="28"/>
        </w:rPr>
        <w:t>Отдел энергоснабжения в пгт. Промышленная по улице Кооперативная, 1 оказывает услуги теплоснабжения и осуществляет агентскую деятельность по сбору денежных средств за услуги водоснабжения в рамках агентского договора с ООО «Промышленновские коммунальные системы».</w:t>
      </w:r>
    </w:p>
    <w:p w14:paraId="66A51140" w14:textId="77777777" w:rsidR="00D62778" w:rsidRPr="00D62778" w:rsidRDefault="00D62778" w:rsidP="00D62778">
      <w:pPr>
        <w:ind w:firstLine="709"/>
        <w:jc w:val="both"/>
        <w:rPr>
          <w:sz w:val="28"/>
          <w:szCs w:val="28"/>
        </w:rPr>
      </w:pPr>
      <w:r w:rsidRPr="00D62778">
        <w:rPr>
          <w:sz w:val="28"/>
          <w:szCs w:val="28"/>
        </w:rPr>
        <w:t>Отдел транспорта электрической энергии в городе Ленинске-Кузнецкий по улице Пушкина, 60 оказывает услуги по передаче электроэнергии, а также услуги, сопутствующей деятельности.</w:t>
      </w:r>
    </w:p>
    <w:p w14:paraId="6593ACFF" w14:textId="77777777" w:rsidR="00D62778" w:rsidRPr="00D62778" w:rsidRDefault="00D62778" w:rsidP="00D62778">
      <w:pPr>
        <w:ind w:firstLine="709"/>
        <w:jc w:val="both"/>
        <w:rPr>
          <w:sz w:val="28"/>
          <w:szCs w:val="28"/>
        </w:rPr>
      </w:pPr>
      <w:r w:rsidRPr="00D62778">
        <w:rPr>
          <w:sz w:val="28"/>
          <w:szCs w:val="28"/>
        </w:rPr>
        <w:t>Отдел энергоснабжения в жилом районе Кедровка по улице              Стадионная, 29 оказывает услуги теплоснабжения, водоснабжения и водоотведения.</w:t>
      </w:r>
    </w:p>
    <w:p w14:paraId="6D60B04A" w14:textId="77777777" w:rsidR="00D62778" w:rsidRPr="00D62778" w:rsidRDefault="00D62778" w:rsidP="00D62778">
      <w:pPr>
        <w:ind w:firstLine="709"/>
        <w:jc w:val="both"/>
        <w:rPr>
          <w:sz w:val="28"/>
          <w:szCs w:val="28"/>
        </w:rPr>
      </w:pPr>
      <w:r w:rsidRPr="00D62778">
        <w:rPr>
          <w:sz w:val="28"/>
          <w:szCs w:val="28"/>
        </w:rPr>
        <w:t>Отдел энергоснабжения в городе Тайга по проспекту Кирова, 48а осуществляет агентскую деятельность по сбору денежных средств за услуги водоснабжения в рамках агентского договора с ООО «ТВКХ».</w:t>
      </w:r>
    </w:p>
    <w:p w14:paraId="3157F82D" w14:textId="77777777" w:rsidR="00D62778" w:rsidRPr="00D62778" w:rsidRDefault="00D62778" w:rsidP="00D62778">
      <w:pPr>
        <w:ind w:firstLine="709"/>
        <w:jc w:val="both"/>
        <w:rPr>
          <w:sz w:val="28"/>
          <w:szCs w:val="28"/>
        </w:rPr>
      </w:pPr>
      <w:r w:rsidRPr="00D62778">
        <w:rPr>
          <w:sz w:val="28"/>
          <w:szCs w:val="28"/>
        </w:rPr>
        <w:t>Отдел энергоснабжения в городе Ленинске-Кузнецкий по улице Телефонная, 7 оказывает услуги теплоснабжения, водоснабжения и водоотведения.</w:t>
      </w:r>
    </w:p>
    <w:p w14:paraId="16D8A267" w14:textId="77777777" w:rsidR="00D62778" w:rsidRPr="00D62778" w:rsidRDefault="00D62778" w:rsidP="00D62778">
      <w:pPr>
        <w:ind w:firstLine="709"/>
        <w:jc w:val="both"/>
        <w:rPr>
          <w:sz w:val="28"/>
          <w:szCs w:val="28"/>
        </w:rPr>
      </w:pPr>
      <w:r w:rsidRPr="00D62778">
        <w:rPr>
          <w:sz w:val="28"/>
          <w:szCs w:val="28"/>
        </w:rPr>
        <w:t>Группа водоснабжения и водоотведения в городе Полысаево по улице Республиканская, 3 оказывает услуги водоснабжения и водоотведения.</w:t>
      </w:r>
    </w:p>
    <w:p w14:paraId="0FDB0AE9" w14:textId="77777777" w:rsidR="00D62778" w:rsidRPr="00D62778" w:rsidRDefault="00D62778" w:rsidP="00D62778">
      <w:pPr>
        <w:ind w:firstLine="709"/>
        <w:jc w:val="both"/>
        <w:rPr>
          <w:sz w:val="28"/>
          <w:szCs w:val="28"/>
        </w:rPr>
      </w:pPr>
      <w:r w:rsidRPr="00D62778">
        <w:rPr>
          <w:sz w:val="28"/>
          <w:szCs w:val="28"/>
        </w:rPr>
        <w:t>Отдел энергоснабжения в Чебулинском районе, пгт. Верх-Чебула по улице Октябрьская, 35а оказывает услуги теплоснабжения, водоснабжения и водоотведения.</w:t>
      </w:r>
    </w:p>
    <w:p w14:paraId="613E36AD" w14:textId="77777777" w:rsidR="00D62778" w:rsidRPr="00D62778" w:rsidRDefault="00D62778" w:rsidP="00D62778">
      <w:pPr>
        <w:ind w:firstLine="709"/>
        <w:jc w:val="both"/>
        <w:rPr>
          <w:sz w:val="28"/>
          <w:szCs w:val="28"/>
        </w:rPr>
      </w:pPr>
      <w:r w:rsidRPr="00D62778">
        <w:rPr>
          <w:sz w:val="28"/>
          <w:szCs w:val="28"/>
        </w:rPr>
        <w:t>Группа энергоснабжения Яшкинского района, пгт. Яшкино по улице Суворова, 1 оказывает услуги теплоснабжения, водоснабжения и водоотведения.</w:t>
      </w:r>
    </w:p>
    <w:p w14:paraId="2AC4873B" w14:textId="5A53824D" w:rsidR="00D62778" w:rsidRPr="00D62778" w:rsidRDefault="00D62778" w:rsidP="00D62778">
      <w:pPr>
        <w:ind w:firstLine="709"/>
        <w:jc w:val="both"/>
        <w:rPr>
          <w:sz w:val="28"/>
          <w:szCs w:val="28"/>
        </w:rPr>
      </w:pPr>
      <w:r w:rsidRPr="00D62778">
        <w:rPr>
          <w:sz w:val="28"/>
          <w:szCs w:val="28"/>
        </w:rPr>
        <w:t>Объекты коммунальной инфраструктуры в сфере холодного водоснабжения, водоотведения на территории Чебулинского муниципального округа переданы ОАО «СКЭК» в соответствии с концессионным соглашением от 01.11.2019 № 2019 / ЧМР, подписанным тремя сторонами: муниципальным образованием – Чебулинский муниципальный район (</w:t>
      </w:r>
      <w:proofErr w:type="spellStart"/>
      <w:r w:rsidRPr="00D62778">
        <w:rPr>
          <w:sz w:val="28"/>
          <w:szCs w:val="28"/>
        </w:rPr>
        <w:t>концедент</w:t>
      </w:r>
      <w:proofErr w:type="spellEnd"/>
      <w:r w:rsidRPr="00D62778">
        <w:rPr>
          <w:sz w:val="28"/>
          <w:szCs w:val="28"/>
        </w:rPr>
        <w:t>), ОАО «СКЭК» (концессионер) и Кемеровская область.</w:t>
      </w:r>
    </w:p>
    <w:p w14:paraId="5084A9FD" w14:textId="77777777" w:rsidR="00D62778" w:rsidRPr="00D62778" w:rsidRDefault="00D62778" w:rsidP="00D62778">
      <w:pPr>
        <w:ind w:firstLine="709"/>
        <w:jc w:val="both"/>
        <w:rPr>
          <w:sz w:val="28"/>
          <w:szCs w:val="28"/>
        </w:rPr>
      </w:pPr>
      <w:r w:rsidRPr="00D62778">
        <w:rPr>
          <w:sz w:val="28"/>
          <w:szCs w:val="28"/>
        </w:rPr>
        <w:t>Срок действия концессионного соглашения с даты его подписания (01.11.2019) по 31.12.2028.</w:t>
      </w:r>
    </w:p>
    <w:p w14:paraId="0C7A3AA9" w14:textId="77777777" w:rsidR="00D62778" w:rsidRPr="00D62778" w:rsidRDefault="00D62778" w:rsidP="00D62778">
      <w:pPr>
        <w:ind w:firstLine="709"/>
        <w:jc w:val="both"/>
        <w:rPr>
          <w:sz w:val="28"/>
          <w:szCs w:val="28"/>
        </w:rPr>
      </w:pPr>
      <w:r w:rsidRPr="00D62778">
        <w:rPr>
          <w:sz w:val="28"/>
          <w:szCs w:val="28"/>
        </w:rPr>
        <w:lastRenderedPageBreak/>
        <w:t xml:space="preserve">Подача технической воды потребителям Чебулинского муниципального округа в </w:t>
      </w:r>
      <w:bookmarkStart w:id="47" w:name="_Hlk126226797"/>
      <w:r w:rsidRPr="00D62778">
        <w:rPr>
          <w:sz w:val="28"/>
          <w:szCs w:val="28"/>
        </w:rPr>
        <w:t xml:space="preserve">п. </w:t>
      </w:r>
      <w:proofErr w:type="spellStart"/>
      <w:r w:rsidRPr="00D62778">
        <w:rPr>
          <w:sz w:val="28"/>
          <w:szCs w:val="28"/>
        </w:rPr>
        <w:t>Новоивановский</w:t>
      </w:r>
      <w:proofErr w:type="spellEnd"/>
      <w:r w:rsidRPr="00D62778">
        <w:rPr>
          <w:sz w:val="28"/>
          <w:szCs w:val="28"/>
        </w:rPr>
        <w:t xml:space="preserve"> </w:t>
      </w:r>
      <w:bookmarkEnd w:id="47"/>
      <w:r w:rsidRPr="00D62778">
        <w:rPr>
          <w:sz w:val="28"/>
          <w:szCs w:val="28"/>
        </w:rPr>
        <w:t xml:space="preserve">2, п. </w:t>
      </w:r>
      <w:proofErr w:type="spellStart"/>
      <w:r w:rsidRPr="00D62778">
        <w:rPr>
          <w:sz w:val="28"/>
          <w:szCs w:val="28"/>
        </w:rPr>
        <w:t>Новоивановский</w:t>
      </w:r>
      <w:proofErr w:type="spellEnd"/>
      <w:r w:rsidRPr="00D62778">
        <w:rPr>
          <w:sz w:val="28"/>
          <w:szCs w:val="28"/>
        </w:rPr>
        <w:t xml:space="preserve"> 3, п. </w:t>
      </w:r>
      <w:proofErr w:type="spellStart"/>
      <w:r w:rsidRPr="00D62778">
        <w:rPr>
          <w:sz w:val="28"/>
          <w:szCs w:val="28"/>
        </w:rPr>
        <w:t>Новоивановский</w:t>
      </w:r>
      <w:proofErr w:type="spellEnd"/>
      <w:r w:rsidRPr="00D62778">
        <w:rPr>
          <w:sz w:val="28"/>
          <w:szCs w:val="28"/>
        </w:rPr>
        <w:t xml:space="preserve"> 4, осуществляется от скважин находящихся в собственности ФКУ КП-3 ГУФСИН России по Кемеровской области и расположены в вышеуказанных поселках.</w:t>
      </w:r>
    </w:p>
    <w:p w14:paraId="48292083" w14:textId="4BC1CB5D" w:rsidR="00D62778" w:rsidRPr="00D62778" w:rsidRDefault="00D62778" w:rsidP="00D62778">
      <w:pPr>
        <w:ind w:firstLine="709"/>
        <w:jc w:val="both"/>
        <w:rPr>
          <w:sz w:val="28"/>
          <w:szCs w:val="28"/>
        </w:rPr>
      </w:pPr>
      <w:r w:rsidRPr="00D62778">
        <w:rPr>
          <w:sz w:val="28"/>
          <w:szCs w:val="28"/>
        </w:rPr>
        <w:t xml:space="preserve">Транспортировка воды потребителям осуществляется по сетям водоснабжения, находящихся на балансе ОАО «СКЭК», переданным Чебулинским муниципальным округом по концессионному соглашению от 01.11.2019  № 2019/ЧМР, общей протяженностью 2,036 км: п. </w:t>
      </w:r>
      <w:proofErr w:type="spellStart"/>
      <w:r w:rsidRPr="00D62778">
        <w:rPr>
          <w:sz w:val="28"/>
          <w:szCs w:val="28"/>
        </w:rPr>
        <w:t>Новоивановский</w:t>
      </w:r>
      <w:proofErr w:type="spellEnd"/>
      <w:r w:rsidRPr="00D62778">
        <w:rPr>
          <w:sz w:val="28"/>
          <w:szCs w:val="28"/>
        </w:rPr>
        <w:t xml:space="preserve"> 2 – 0,444 км, </w:t>
      </w:r>
      <w:bookmarkStart w:id="48" w:name="_Hlk126227507"/>
      <w:r w:rsidRPr="00D62778">
        <w:rPr>
          <w:sz w:val="28"/>
          <w:szCs w:val="28"/>
        </w:rPr>
        <w:t xml:space="preserve">п. </w:t>
      </w:r>
      <w:proofErr w:type="spellStart"/>
      <w:r w:rsidRPr="00D62778">
        <w:rPr>
          <w:sz w:val="28"/>
          <w:szCs w:val="28"/>
        </w:rPr>
        <w:t>Новоивановский</w:t>
      </w:r>
      <w:proofErr w:type="spellEnd"/>
      <w:r w:rsidRPr="00D62778">
        <w:rPr>
          <w:sz w:val="28"/>
          <w:szCs w:val="28"/>
        </w:rPr>
        <w:t xml:space="preserve"> 3 – 0,606 км</w:t>
      </w:r>
      <w:bookmarkEnd w:id="48"/>
      <w:r w:rsidRPr="00D62778">
        <w:rPr>
          <w:sz w:val="28"/>
          <w:szCs w:val="28"/>
        </w:rPr>
        <w:t xml:space="preserve">, п. </w:t>
      </w:r>
      <w:proofErr w:type="spellStart"/>
      <w:r w:rsidRPr="00D62778">
        <w:rPr>
          <w:sz w:val="28"/>
          <w:szCs w:val="28"/>
        </w:rPr>
        <w:t>Новоивановский</w:t>
      </w:r>
      <w:proofErr w:type="spellEnd"/>
      <w:r w:rsidRPr="00D62778">
        <w:rPr>
          <w:sz w:val="28"/>
          <w:szCs w:val="28"/>
        </w:rPr>
        <w:t xml:space="preserve"> 4 – 0,986 км.</w:t>
      </w:r>
    </w:p>
    <w:p w14:paraId="6CD1277D" w14:textId="77777777" w:rsidR="00D62778" w:rsidRPr="00D62778" w:rsidRDefault="00D62778" w:rsidP="00D62778">
      <w:pPr>
        <w:ind w:firstLine="425"/>
        <w:jc w:val="both"/>
        <w:rPr>
          <w:sz w:val="28"/>
          <w:szCs w:val="28"/>
        </w:rPr>
      </w:pPr>
      <w:r w:rsidRPr="00D62778">
        <w:rPr>
          <w:sz w:val="28"/>
          <w:szCs w:val="28"/>
        </w:rPr>
        <w:t>Организация осуществляет регулируемую деятельность в сфере холодного водоснабжения технической водой на территории Чебулинского муниципального округа.</w:t>
      </w:r>
    </w:p>
    <w:p w14:paraId="2EE4E7D0" w14:textId="77777777" w:rsidR="00D62778" w:rsidRPr="00D62778" w:rsidRDefault="00D62778" w:rsidP="00D62778">
      <w:pPr>
        <w:widowControl w:val="0"/>
        <w:autoSpaceDE w:val="0"/>
        <w:autoSpaceDN w:val="0"/>
        <w:adjustRightInd w:val="0"/>
        <w:ind w:firstLine="709"/>
        <w:jc w:val="both"/>
        <w:rPr>
          <w:sz w:val="28"/>
          <w:szCs w:val="28"/>
        </w:rPr>
      </w:pPr>
      <w:r w:rsidRPr="00D62778">
        <w:rPr>
          <w:sz w:val="28"/>
          <w:szCs w:val="28"/>
        </w:rPr>
        <w:t>Схемы холодного водоснабжения и водоотведения Чебулинского муниципального округа утверждены постановлением администрации Чебулинского муниципального района от 19.08.2019 № 326-п «Об актуализации схем водоснабжения и водоотведения Чебулинского муниципального района на 2020 г.».</w:t>
      </w:r>
    </w:p>
    <w:p w14:paraId="1E9DE4B7" w14:textId="77777777" w:rsidR="00D62778" w:rsidRPr="00D62778" w:rsidRDefault="00D62778" w:rsidP="00D62778">
      <w:pPr>
        <w:ind w:firstLine="709"/>
        <w:jc w:val="both"/>
        <w:rPr>
          <w:sz w:val="28"/>
          <w:szCs w:val="28"/>
        </w:rPr>
      </w:pPr>
      <w:r w:rsidRPr="00D62778">
        <w:rPr>
          <w:sz w:val="28"/>
          <w:szCs w:val="28"/>
        </w:rPr>
        <w:t>На предприятии разработана и утверждена программа в области энергосбережения и повышения энергетической эффективности на период 2019-2028 гг.</w:t>
      </w:r>
    </w:p>
    <w:p w14:paraId="2A5C0544" w14:textId="77777777" w:rsidR="00D62778" w:rsidRPr="00D62778" w:rsidRDefault="00D62778" w:rsidP="00D62778">
      <w:pPr>
        <w:ind w:firstLine="709"/>
        <w:jc w:val="both"/>
        <w:rPr>
          <w:sz w:val="28"/>
          <w:szCs w:val="28"/>
        </w:rPr>
      </w:pPr>
    </w:p>
    <w:p w14:paraId="2742D1CE" w14:textId="77777777" w:rsidR="00D62778" w:rsidRPr="00D62778" w:rsidRDefault="00D62778" w:rsidP="00D62778">
      <w:pPr>
        <w:jc w:val="center"/>
        <w:rPr>
          <w:b/>
          <w:sz w:val="32"/>
          <w:szCs w:val="32"/>
          <w:u w:val="single"/>
        </w:rPr>
      </w:pPr>
      <w:r w:rsidRPr="00D62778">
        <w:rPr>
          <w:b/>
          <w:sz w:val="32"/>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497785FB" w14:textId="77777777" w:rsidR="00D62778" w:rsidRPr="00D62778" w:rsidRDefault="00D62778" w:rsidP="00D62778">
      <w:pPr>
        <w:jc w:val="center"/>
        <w:rPr>
          <w:b/>
          <w:sz w:val="32"/>
          <w:szCs w:val="32"/>
          <w:u w:val="single"/>
        </w:rPr>
      </w:pPr>
    </w:p>
    <w:p w14:paraId="095BC63A" w14:textId="77777777" w:rsidR="00D62778" w:rsidRPr="00D62778" w:rsidRDefault="00D62778" w:rsidP="00D62778">
      <w:pPr>
        <w:ind w:firstLine="709"/>
        <w:jc w:val="both"/>
        <w:rPr>
          <w:color w:val="000000"/>
          <w:sz w:val="28"/>
          <w:szCs w:val="28"/>
        </w:rPr>
      </w:pPr>
      <w:r w:rsidRPr="00D62778">
        <w:rPr>
          <w:color w:val="000000"/>
          <w:sz w:val="28"/>
          <w:szCs w:val="28"/>
        </w:rPr>
        <w:t xml:space="preserve">Материалы организации по расчету тарифов на 2023 год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(далее - Правила). </w:t>
      </w:r>
    </w:p>
    <w:p w14:paraId="20D062F5" w14:textId="77777777" w:rsidR="00D62778" w:rsidRPr="00D62778" w:rsidRDefault="00D62778" w:rsidP="00D62778">
      <w:pPr>
        <w:ind w:firstLine="709"/>
        <w:jc w:val="both"/>
        <w:rPr>
          <w:color w:val="000000"/>
          <w:sz w:val="28"/>
          <w:szCs w:val="28"/>
        </w:rPr>
      </w:pPr>
      <w:r w:rsidRPr="00D62778">
        <w:rPr>
          <w:color w:val="000000"/>
          <w:sz w:val="28"/>
          <w:szCs w:val="28"/>
        </w:rPr>
        <w:t>Расчетно-обосновывающие материалы представлены организацией надлежащим образом, пронумерованы, заверены подписью руководителя и скреплены печатью предприятия.</w:t>
      </w:r>
    </w:p>
    <w:p w14:paraId="75711A35" w14:textId="77777777" w:rsidR="00D62778" w:rsidRPr="00D62778" w:rsidRDefault="00D62778" w:rsidP="00D62778">
      <w:pPr>
        <w:ind w:firstLine="709"/>
        <w:jc w:val="both"/>
        <w:rPr>
          <w:color w:val="FF0000"/>
          <w:sz w:val="28"/>
          <w:szCs w:val="28"/>
        </w:rPr>
      </w:pPr>
    </w:p>
    <w:p w14:paraId="0F074EDB" w14:textId="77777777" w:rsidR="00D62778" w:rsidRPr="00D62778" w:rsidRDefault="00D62778" w:rsidP="00D62778">
      <w:pPr>
        <w:ind w:firstLine="709"/>
        <w:jc w:val="center"/>
        <w:rPr>
          <w:b/>
          <w:sz w:val="32"/>
          <w:szCs w:val="32"/>
          <w:u w:val="single"/>
        </w:rPr>
      </w:pPr>
      <w:r w:rsidRPr="00D62778">
        <w:rPr>
          <w:b/>
          <w:sz w:val="32"/>
          <w:szCs w:val="32"/>
          <w:u w:val="single"/>
        </w:rPr>
        <w:t>Оценка достоверности данных, приведенных в предложениях об установлении тарифов</w:t>
      </w:r>
    </w:p>
    <w:p w14:paraId="2668D4BE" w14:textId="77777777" w:rsidR="00D62778" w:rsidRPr="00D62778" w:rsidRDefault="00D62778" w:rsidP="00D62778">
      <w:pPr>
        <w:ind w:firstLine="709"/>
        <w:jc w:val="center"/>
        <w:rPr>
          <w:b/>
          <w:sz w:val="32"/>
          <w:szCs w:val="32"/>
          <w:u w:val="single"/>
        </w:rPr>
      </w:pPr>
    </w:p>
    <w:p w14:paraId="1EB644CF" w14:textId="77777777" w:rsidR="00D62778" w:rsidRPr="00D62778" w:rsidRDefault="00D62778" w:rsidP="00D62778">
      <w:pPr>
        <w:ind w:firstLine="709"/>
        <w:jc w:val="both"/>
        <w:rPr>
          <w:sz w:val="28"/>
          <w:szCs w:val="28"/>
        </w:rPr>
      </w:pPr>
      <w:r w:rsidRPr="00D62778">
        <w:rPr>
          <w:sz w:val="28"/>
          <w:szCs w:val="28"/>
        </w:rPr>
        <w:t xml:space="preserve">Специалистом рассматривались и принимались во внимание все представленные документы, имеющие значение для составления </w:t>
      </w:r>
      <w:r w:rsidRPr="00D62778">
        <w:rPr>
          <w:sz w:val="28"/>
          <w:szCs w:val="28"/>
        </w:rPr>
        <w:lastRenderedPageBreak/>
        <w:t>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517A6D20" w14:textId="77777777" w:rsidR="00D62778" w:rsidRPr="00D62778" w:rsidRDefault="00D62778" w:rsidP="00D62778">
      <w:pPr>
        <w:ind w:firstLine="709"/>
        <w:jc w:val="both"/>
        <w:rPr>
          <w:sz w:val="28"/>
          <w:szCs w:val="28"/>
        </w:rPr>
      </w:pPr>
      <w:r w:rsidRPr="00D62778">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регулируемому виду деятельности на 2023 год.</w:t>
      </w:r>
    </w:p>
    <w:p w14:paraId="60B939BE" w14:textId="77777777" w:rsidR="00D62778" w:rsidRPr="00D62778" w:rsidRDefault="00D62778" w:rsidP="00D62778">
      <w:pPr>
        <w:ind w:firstLine="709"/>
        <w:jc w:val="both"/>
        <w:rPr>
          <w:sz w:val="28"/>
          <w:szCs w:val="28"/>
        </w:rPr>
      </w:pPr>
      <w:r w:rsidRPr="00D62778">
        <w:rPr>
          <w:sz w:val="28"/>
          <w:szCs w:val="28"/>
        </w:rPr>
        <w:t xml:space="preserve">Экспертная оценка экономической обоснованности расходов на услугу холодного водоснабжения технической водой, принимаемая для расчета тарифов на 2023 год, производилась на основе анализа общей сметы расходов по экономическим элементам. </w:t>
      </w:r>
    </w:p>
    <w:p w14:paraId="3CE9150D" w14:textId="77777777" w:rsidR="00D62778" w:rsidRPr="00D62778" w:rsidRDefault="00D62778" w:rsidP="00D62778">
      <w:pPr>
        <w:ind w:left="284" w:firstLine="425"/>
        <w:jc w:val="both"/>
        <w:rPr>
          <w:sz w:val="28"/>
          <w:szCs w:val="28"/>
        </w:rPr>
      </w:pPr>
      <w:r w:rsidRPr="00D62778">
        <w:rPr>
          <w:sz w:val="28"/>
          <w:szCs w:val="28"/>
        </w:rPr>
        <w:t xml:space="preserve">В части закупочной деятельности организацией представлено: </w:t>
      </w:r>
    </w:p>
    <w:p w14:paraId="54D96432" w14:textId="77777777" w:rsidR="00D62778" w:rsidRPr="00D62778" w:rsidRDefault="00D62778" w:rsidP="00D62778">
      <w:pPr>
        <w:ind w:firstLine="709"/>
        <w:jc w:val="both"/>
        <w:rPr>
          <w:sz w:val="28"/>
          <w:szCs w:val="28"/>
        </w:rPr>
      </w:pPr>
      <w:r w:rsidRPr="00D62778">
        <w:rPr>
          <w:sz w:val="28"/>
          <w:szCs w:val="28"/>
        </w:rPr>
        <w:t>- решение Единственного акционера ОАО «Северо-Кузбасская энергетическая компания» АО «Ресурс» от 15.12.2022 об утверждении «Положения о закупках товаров, работ и услуг для нужд ОАО «СКЭК» в новой редакции» (том 1 стр. 269);</w:t>
      </w:r>
    </w:p>
    <w:p w14:paraId="32E5AF27" w14:textId="77777777" w:rsidR="00D62778" w:rsidRPr="00D62778" w:rsidRDefault="00D62778" w:rsidP="00D62778">
      <w:pPr>
        <w:ind w:firstLine="709"/>
        <w:jc w:val="both"/>
        <w:rPr>
          <w:sz w:val="28"/>
          <w:szCs w:val="28"/>
        </w:rPr>
      </w:pPr>
      <w:r w:rsidRPr="00D62778">
        <w:rPr>
          <w:sz w:val="28"/>
          <w:szCs w:val="28"/>
        </w:rPr>
        <w:t>- положение о закупках товаров, работ, услуг для нужд ОАО «СКЭК» (том 1 стр. 270-302).</w:t>
      </w:r>
    </w:p>
    <w:p w14:paraId="307D2E9B" w14:textId="77777777" w:rsidR="00D62778" w:rsidRPr="00D62778" w:rsidRDefault="00D62778" w:rsidP="00D62778">
      <w:pPr>
        <w:ind w:firstLine="709"/>
        <w:jc w:val="both"/>
        <w:rPr>
          <w:sz w:val="28"/>
          <w:szCs w:val="28"/>
        </w:rPr>
      </w:pPr>
    </w:p>
    <w:p w14:paraId="4D71B611" w14:textId="77777777" w:rsidR="00D62778" w:rsidRPr="00D62778" w:rsidRDefault="00D62778" w:rsidP="00D62778">
      <w:pPr>
        <w:jc w:val="center"/>
        <w:rPr>
          <w:b/>
          <w:sz w:val="32"/>
          <w:szCs w:val="32"/>
          <w:u w:val="single"/>
        </w:rPr>
      </w:pPr>
      <w:r w:rsidRPr="00D62778">
        <w:rPr>
          <w:b/>
          <w:sz w:val="32"/>
          <w:szCs w:val="32"/>
          <w:u w:val="single"/>
        </w:rPr>
        <w:t>Оценка имущественного и финансового состояния организации</w:t>
      </w:r>
    </w:p>
    <w:p w14:paraId="1E628823" w14:textId="77777777" w:rsidR="00D62778" w:rsidRPr="00D62778" w:rsidRDefault="00D62778" w:rsidP="00D62778">
      <w:pPr>
        <w:jc w:val="center"/>
        <w:rPr>
          <w:b/>
          <w:sz w:val="32"/>
          <w:szCs w:val="32"/>
          <w:u w:val="single"/>
        </w:rPr>
      </w:pPr>
    </w:p>
    <w:p w14:paraId="450D7803" w14:textId="77777777" w:rsidR="00D62778" w:rsidRPr="00D62778" w:rsidRDefault="00D62778" w:rsidP="00D62778">
      <w:pPr>
        <w:jc w:val="center"/>
        <w:rPr>
          <w:b/>
          <w:sz w:val="10"/>
          <w:szCs w:val="10"/>
          <w:u w:val="single"/>
        </w:rPr>
      </w:pPr>
    </w:p>
    <w:p w14:paraId="30C1E801" w14:textId="77777777" w:rsidR="00D62778" w:rsidRPr="00D62778" w:rsidRDefault="00D62778" w:rsidP="00D62778">
      <w:pPr>
        <w:ind w:firstLine="709"/>
        <w:jc w:val="both"/>
        <w:rPr>
          <w:sz w:val="28"/>
          <w:szCs w:val="28"/>
        </w:rPr>
      </w:pPr>
      <w:r w:rsidRPr="00D62778">
        <w:rPr>
          <w:sz w:val="28"/>
          <w:szCs w:val="28"/>
        </w:rPr>
        <w:t xml:space="preserve">При проведении оценки финансового состояния целесообразно отметить, что ОАО «Северо-Кузбасская энергетическая компания» применяется общая система налогообложения. </w:t>
      </w:r>
    </w:p>
    <w:p w14:paraId="19EE2AD5" w14:textId="77777777" w:rsidR="00D62778" w:rsidRPr="00D62778" w:rsidRDefault="00D62778" w:rsidP="00D62778">
      <w:pPr>
        <w:ind w:firstLine="709"/>
        <w:jc w:val="both"/>
        <w:rPr>
          <w:color w:val="FF0000"/>
          <w:sz w:val="28"/>
          <w:szCs w:val="28"/>
        </w:rPr>
      </w:pPr>
      <w:r w:rsidRPr="00D62778">
        <w:rPr>
          <w:sz w:val="28"/>
          <w:szCs w:val="28"/>
        </w:rPr>
        <w:t>Общий анализ показателей бухгалтерского баланса 2021 года (форма № 1 – Бухгалтерский баланс) свидетельствует об увеличении внеоборотных активов по итогам 2021 года по сравнению с предыдущим периодом на</w:t>
      </w:r>
      <w:r w:rsidRPr="00D62778">
        <w:rPr>
          <w:color w:val="FF0000"/>
          <w:sz w:val="28"/>
          <w:szCs w:val="28"/>
        </w:rPr>
        <w:t xml:space="preserve"> </w:t>
      </w:r>
      <w:r w:rsidRPr="00D62778">
        <w:rPr>
          <w:sz w:val="28"/>
          <w:szCs w:val="28"/>
        </w:rPr>
        <w:t>1823658 (7000408-5176750) тыс. руб. Это</w:t>
      </w:r>
      <w:r w:rsidRPr="00D62778">
        <w:rPr>
          <w:color w:val="FF0000"/>
          <w:sz w:val="28"/>
          <w:szCs w:val="28"/>
        </w:rPr>
        <w:t xml:space="preserve"> </w:t>
      </w:r>
      <w:r w:rsidRPr="00D62778">
        <w:rPr>
          <w:sz w:val="28"/>
          <w:szCs w:val="28"/>
        </w:rPr>
        <w:t>обусловлено увеличением стоимости основных средств на 1216638 (5090461-3873823) тыс. руб.,</w:t>
      </w:r>
      <w:r w:rsidRPr="00D62778">
        <w:rPr>
          <w:color w:val="FF0000"/>
          <w:sz w:val="28"/>
          <w:szCs w:val="28"/>
        </w:rPr>
        <w:t xml:space="preserve"> </w:t>
      </w:r>
      <w:r w:rsidRPr="00D62778">
        <w:rPr>
          <w:sz w:val="28"/>
          <w:szCs w:val="28"/>
        </w:rPr>
        <w:t>нематериальных активов на 566940 (1515714-948774) тыс. руб., доходных</w:t>
      </w:r>
      <w:r w:rsidRPr="00D62778">
        <w:rPr>
          <w:color w:val="FF0000"/>
          <w:sz w:val="28"/>
          <w:szCs w:val="28"/>
        </w:rPr>
        <w:t xml:space="preserve"> </w:t>
      </w:r>
      <w:r w:rsidRPr="00D62778">
        <w:rPr>
          <w:sz w:val="28"/>
          <w:szCs w:val="28"/>
        </w:rPr>
        <w:t>вложений и материальных ценностей на 29851 (329852-300001) тыс. руб., отложенных налоговых активов 13056 (33989-20933) тыс. руб. при неизменных финансовых вложениях 0 (29596-29596) тыс. руб., и снижением прочих внеоборотных активов на (2827) (796-3623) тыс. руб. В составе оборотных активов наблюдаются изменения в сторону уменьшения. По сравнению с предыдущим периодом в 2021 году оборотные активы уменьшились на</w:t>
      </w:r>
      <w:r w:rsidRPr="00D62778">
        <w:rPr>
          <w:color w:val="FF0000"/>
          <w:sz w:val="28"/>
          <w:szCs w:val="28"/>
        </w:rPr>
        <w:t xml:space="preserve"> </w:t>
      </w:r>
      <w:r w:rsidRPr="00D62778">
        <w:rPr>
          <w:sz w:val="28"/>
          <w:szCs w:val="28"/>
        </w:rPr>
        <w:lastRenderedPageBreak/>
        <w:t>(560523) (2184953-2745476) тыс. руб.</w:t>
      </w:r>
      <w:r w:rsidRPr="00D62778">
        <w:rPr>
          <w:color w:val="FF0000"/>
          <w:sz w:val="28"/>
          <w:szCs w:val="28"/>
        </w:rPr>
        <w:t xml:space="preserve"> </w:t>
      </w:r>
      <w:r w:rsidRPr="00D62778">
        <w:rPr>
          <w:sz w:val="28"/>
          <w:szCs w:val="28"/>
        </w:rPr>
        <w:t>При этом запасы уменьшились на (97992) (412660-510652) тыс. руб., налог на добавленную стоимость по приобретенным ценностям снизился на (61) (17075-17136) тыс. руб.,</w:t>
      </w:r>
      <w:r w:rsidRPr="00D62778">
        <w:rPr>
          <w:color w:val="FF0000"/>
          <w:sz w:val="28"/>
          <w:szCs w:val="28"/>
        </w:rPr>
        <w:t xml:space="preserve"> </w:t>
      </w:r>
      <w:r w:rsidRPr="00D62778">
        <w:rPr>
          <w:sz w:val="28"/>
          <w:szCs w:val="28"/>
        </w:rPr>
        <w:t>дебиторская задолженность выросла на 148367 (1345294-1196927) тыс. руб.,</w:t>
      </w:r>
      <w:r w:rsidRPr="00D62778">
        <w:rPr>
          <w:color w:val="FF0000"/>
          <w:sz w:val="28"/>
          <w:szCs w:val="28"/>
        </w:rPr>
        <w:t xml:space="preserve"> </w:t>
      </w:r>
      <w:r w:rsidRPr="00D62778">
        <w:rPr>
          <w:sz w:val="28"/>
          <w:szCs w:val="28"/>
        </w:rPr>
        <w:t>финансовые вложения (за исключением денежных эквивалентов) уменьшилась на (2281) (62816-65097) тыс. руб., денежные средства и денежные эквиваленты уменьшены на (486559) (167037-653596) тыс. руб.,</w:t>
      </w:r>
      <w:r w:rsidRPr="00D62778">
        <w:rPr>
          <w:color w:val="FF0000"/>
          <w:sz w:val="28"/>
          <w:szCs w:val="28"/>
        </w:rPr>
        <w:t xml:space="preserve"> </w:t>
      </w:r>
      <w:r w:rsidRPr="00D62778">
        <w:rPr>
          <w:sz w:val="28"/>
          <w:szCs w:val="28"/>
        </w:rPr>
        <w:t>прочие оборотные активы уменьшены на (121997) (180071-302068) тыс. руб.</w:t>
      </w:r>
      <w:r w:rsidRPr="00D62778">
        <w:rPr>
          <w:color w:val="FF0000"/>
          <w:sz w:val="28"/>
          <w:szCs w:val="28"/>
        </w:rPr>
        <w:t xml:space="preserve"> </w:t>
      </w:r>
      <w:r w:rsidRPr="00D62778">
        <w:rPr>
          <w:sz w:val="28"/>
          <w:szCs w:val="28"/>
        </w:rPr>
        <w:t>Основным фактором снижения стало уменьшение запасов, денежных средств и денежных эквивалентов, прочих оборотных активов.</w:t>
      </w:r>
      <w:r w:rsidRPr="00D62778">
        <w:rPr>
          <w:color w:val="FF0000"/>
          <w:sz w:val="28"/>
          <w:szCs w:val="28"/>
        </w:rPr>
        <w:t xml:space="preserve">  </w:t>
      </w:r>
    </w:p>
    <w:p w14:paraId="60EDF742" w14:textId="77777777" w:rsidR="00D62778" w:rsidRPr="00D62778" w:rsidRDefault="00D62778" w:rsidP="00D62778">
      <w:pPr>
        <w:ind w:firstLine="709"/>
        <w:jc w:val="both"/>
        <w:rPr>
          <w:sz w:val="28"/>
          <w:szCs w:val="28"/>
        </w:rPr>
      </w:pPr>
      <w:r w:rsidRPr="00D62778">
        <w:rPr>
          <w:sz w:val="28"/>
          <w:szCs w:val="28"/>
        </w:rPr>
        <w:t>В структуре активов организации наибольший удельный вес занимают внеоборотные активы 7000408 тыс. руб. или 75% от общей величины активов, большая часть из которых основные средства – 5090461 тыс. руб. или 55% от общей величины активов.</w:t>
      </w:r>
      <w:r w:rsidRPr="00D62778">
        <w:rPr>
          <w:color w:val="FF0000"/>
          <w:sz w:val="28"/>
          <w:szCs w:val="28"/>
        </w:rPr>
        <w:t xml:space="preserve"> </w:t>
      </w:r>
      <w:r w:rsidRPr="00D62778">
        <w:rPr>
          <w:sz w:val="28"/>
          <w:szCs w:val="28"/>
        </w:rPr>
        <w:t xml:space="preserve">Оценивая состав и структуру пассива баланса, необходимо отметить, что наибольший удельный вес принадлежит разделам «Капитал и резервы» - 4490037 тыс. руб. или 49 %, «Краткосрочные обязательства» - 3325223 тыс. руб. или 36% от общей величины пассивов. </w:t>
      </w:r>
    </w:p>
    <w:p w14:paraId="24337C90" w14:textId="77777777" w:rsidR="00D62778" w:rsidRPr="00D62778" w:rsidRDefault="00D62778" w:rsidP="00D62778">
      <w:pPr>
        <w:ind w:firstLine="709"/>
        <w:jc w:val="both"/>
        <w:rPr>
          <w:sz w:val="28"/>
          <w:szCs w:val="28"/>
        </w:rPr>
      </w:pPr>
      <w:r w:rsidRPr="00D62778">
        <w:rPr>
          <w:sz w:val="28"/>
          <w:szCs w:val="28"/>
        </w:rPr>
        <w:t xml:space="preserve">Согласно данным формы № 2 «Отчет о финансовых результатах» за 2021 год выручка в 2021 году увеличилась по сравнению с уровнем 2020 года и составляет 8710227 тыс. руб. Параллельно произошло увеличение себестоимости продаж до 9396633 тыс. руб. </w:t>
      </w:r>
    </w:p>
    <w:p w14:paraId="663E7521" w14:textId="77777777" w:rsidR="00D62778" w:rsidRPr="00D62778" w:rsidRDefault="00D62778" w:rsidP="00D62778">
      <w:pPr>
        <w:ind w:firstLine="709"/>
        <w:jc w:val="both"/>
        <w:rPr>
          <w:sz w:val="28"/>
          <w:szCs w:val="28"/>
        </w:rPr>
      </w:pPr>
      <w:r w:rsidRPr="00D62778">
        <w:rPr>
          <w:sz w:val="28"/>
          <w:szCs w:val="28"/>
        </w:rPr>
        <w:t xml:space="preserve">Итог финансовой деятельности организации за 2021 год - чистая прибыль в размере 769562 тыс. руб. </w:t>
      </w:r>
    </w:p>
    <w:p w14:paraId="05206482" w14:textId="77777777" w:rsidR="00D62778" w:rsidRPr="00D62778" w:rsidRDefault="00D62778" w:rsidP="00D62778">
      <w:pPr>
        <w:ind w:firstLine="709"/>
        <w:jc w:val="both"/>
        <w:rPr>
          <w:sz w:val="28"/>
          <w:szCs w:val="28"/>
        </w:rPr>
      </w:pPr>
      <w:r w:rsidRPr="00D62778">
        <w:rPr>
          <w:sz w:val="28"/>
          <w:szCs w:val="28"/>
        </w:rPr>
        <w:t>Рентабельность реализованной продукции за 2021 год составила 0,09 коп. прибыли на 1 руб. выручки.</w:t>
      </w:r>
    </w:p>
    <w:p w14:paraId="46BC89D2" w14:textId="77777777" w:rsidR="00D62778" w:rsidRPr="00D62778" w:rsidRDefault="00D62778" w:rsidP="00D62778">
      <w:pPr>
        <w:ind w:firstLine="709"/>
        <w:jc w:val="both"/>
        <w:rPr>
          <w:sz w:val="28"/>
          <w:szCs w:val="28"/>
        </w:rPr>
      </w:pPr>
    </w:p>
    <w:p w14:paraId="4A0018C7" w14:textId="77777777" w:rsidR="00D62778" w:rsidRPr="00D62778" w:rsidRDefault="00D62778" w:rsidP="00D62778">
      <w:pPr>
        <w:ind w:firstLine="709"/>
        <w:jc w:val="both"/>
        <w:rPr>
          <w:sz w:val="28"/>
          <w:szCs w:val="28"/>
        </w:rPr>
      </w:pPr>
      <w:r w:rsidRPr="00D62778">
        <w:rPr>
          <w:sz w:val="28"/>
          <w:szCs w:val="28"/>
        </w:rPr>
        <w:t>Сведения о фактических доходах и расходах организации на оказание услуг в сфере холодного водоснабжения технической водой отсутствуют.</w:t>
      </w:r>
    </w:p>
    <w:p w14:paraId="00C35BD2" w14:textId="77777777" w:rsidR="00D62778" w:rsidRPr="00D62778" w:rsidRDefault="00D62778" w:rsidP="00D62778">
      <w:pPr>
        <w:ind w:firstLine="709"/>
        <w:jc w:val="both"/>
        <w:rPr>
          <w:color w:val="FF0000"/>
          <w:sz w:val="28"/>
          <w:szCs w:val="28"/>
        </w:rPr>
      </w:pPr>
    </w:p>
    <w:p w14:paraId="61A62C60" w14:textId="77777777" w:rsidR="00D62778" w:rsidRPr="00D62778" w:rsidRDefault="00D62778" w:rsidP="00D62778">
      <w:pPr>
        <w:jc w:val="center"/>
        <w:rPr>
          <w:b/>
          <w:sz w:val="32"/>
          <w:szCs w:val="32"/>
          <w:u w:val="single"/>
        </w:rPr>
      </w:pPr>
      <w:r w:rsidRPr="00D62778">
        <w:rPr>
          <w:b/>
          <w:sz w:val="32"/>
          <w:szCs w:val="32"/>
          <w:u w:val="single"/>
        </w:rPr>
        <w:t>Анализ основных технико-экономических показателей</w:t>
      </w:r>
    </w:p>
    <w:p w14:paraId="3F015BB5" w14:textId="77777777" w:rsidR="00D62778" w:rsidRPr="00D62778" w:rsidRDefault="00D62778" w:rsidP="00D62778">
      <w:pPr>
        <w:jc w:val="center"/>
        <w:rPr>
          <w:b/>
          <w:sz w:val="32"/>
          <w:szCs w:val="32"/>
          <w:u w:val="single"/>
        </w:rPr>
      </w:pPr>
    </w:p>
    <w:p w14:paraId="32280539" w14:textId="77777777" w:rsidR="00D62778" w:rsidRPr="00D62778" w:rsidRDefault="00D62778" w:rsidP="00D62778">
      <w:pPr>
        <w:ind w:firstLine="709"/>
        <w:jc w:val="both"/>
        <w:rPr>
          <w:sz w:val="28"/>
          <w:szCs w:val="28"/>
        </w:rPr>
      </w:pPr>
      <w:r w:rsidRPr="00D62778">
        <w:rPr>
          <w:sz w:val="28"/>
          <w:szCs w:val="28"/>
        </w:rPr>
        <w:t>Проанализировав представленные документы, специалист полагает экономически и технологически обоснованным принять на 2023 год следующие показатели объемов.</w:t>
      </w:r>
    </w:p>
    <w:p w14:paraId="445D26B6" w14:textId="77777777" w:rsidR="00D62778" w:rsidRPr="00D62778" w:rsidRDefault="00D62778" w:rsidP="00D62778">
      <w:pPr>
        <w:ind w:firstLine="709"/>
        <w:jc w:val="both"/>
        <w:rPr>
          <w:sz w:val="28"/>
          <w:szCs w:val="28"/>
        </w:rPr>
      </w:pPr>
      <w:r w:rsidRPr="00D62778">
        <w:rPr>
          <w:sz w:val="28"/>
          <w:szCs w:val="28"/>
        </w:rPr>
        <w:t xml:space="preserve">Объем покупной воды принят по предложению организации, согласно предоставленному реестру потребителей (том 1 стр. 25) в размере – </w:t>
      </w:r>
      <w:r w:rsidRPr="00D62778">
        <w:rPr>
          <w:b/>
          <w:i/>
          <w:sz w:val="28"/>
          <w:szCs w:val="28"/>
        </w:rPr>
        <w:t xml:space="preserve">3929,04 </w:t>
      </w:r>
      <w:r w:rsidRPr="00D62778">
        <w:rPr>
          <w:sz w:val="28"/>
          <w:szCs w:val="28"/>
        </w:rPr>
        <w:t>м</w:t>
      </w:r>
      <w:r w:rsidRPr="00D62778">
        <w:rPr>
          <w:sz w:val="28"/>
          <w:szCs w:val="28"/>
          <w:vertAlign w:val="superscript"/>
        </w:rPr>
        <w:t>3</w:t>
      </w:r>
      <w:r w:rsidRPr="00D62778">
        <w:rPr>
          <w:sz w:val="28"/>
          <w:szCs w:val="28"/>
        </w:rPr>
        <w:t>(в годовом выражении), на период с 01.04.2023 по 31.12.2024 -</w:t>
      </w:r>
      <w:r w:rsidRPr="00D62778">
        <w:rPr>
          <w:b/>
          <w:i/>
          <w:sz w:val="28"/>
          <w:szCs w:val="28"/>
        </w:rPr>
        <w:t xml:space="preserve">2960,24 </w:t>
      </w:r>
      <w:r w:rsidRPr="00D62778">
        <w:rPr>
          <w:sz w:val="28"/>
          <w:szCs w:val="28"/>
        </w:rPr>
        <w:t>м</w:t>
      </w:r>
      <w:r w:rsidRPr="00D62778">
        <w:rPr>
          <w:sz w:val="28"/>
          <w:szCs w:val="28"/>
          <w:vertAlign w:val="superscript"/>
        </w:rPr>
        <w:t>3</w:t>
      </w:r>
      <w:r w:rsidRPr="00D62778">
        <w:rPr>
          <w:sz w:val="28"/>
          <w:szCs w:val="28"/>
        </w:rPr>
        <w:t>.</w:t>
      </w:r>
    </w:p>
    <w:p w14:paraId="44A2E723" w14:textId="77777777" w:rsidR="00D62778" w:rsidRPr="00D62778" w:rsidRDefault="00D62778" w:rsidP="00D62778">
      <w:pPr>
        <w:ind w:firstLine="709"/>
        <w:jc w:val="both"/>
        <w:rPr>
          <w:sz w:val="28"/>
          <w:szCs w:val="28"/>
        </w:rPr>
      </w:pPr>
      <w:r w:rsidRPr="00D62778">
        <w:rPr>
          <w:sz w:val="28"/>
          <w:szCs w:val="28"/>
        </w:rPr>
        <w:t>Объемы потерь, заявленные организацией в размере 984,10 м</w:t>
      </w:r>
      <w:r w:rsidRPr="00D62778">
        <w:rPr>
          <w:sz w:val="28"/>
          <w:szCs w:val="28"/>
          <w:vertAlign w:val="superscript"/>
        </w:rPr>
        <w:t>3</w:t>
      </w:r>
      <w:r w:rsidRPr="00D62778">
        <w:rPr>
          <w:sz w:val="28"/>
          <w:szCs w:val="28"/>
        </w:rPr>
        <w:t xml:space="preserve"> (20,03%) на уровне долгосрочного параметра согласно концессионному соглашению по питьевой воде, не приняты в расчет тарифа, так как учтены в тарифе на питьевую воду. Расчет потерь в соответствии с Приказом Минстроя России от 28.10.2022           № 917/</w:t>
      </w:r>
      <w:proofErr w:type="spellStart"/>
      <w:r w:rsidRPr="00D62778">
        <w:rPr>
          <w:sz w:val="28"/>
          <w:szCs w:val="28"/>
        </w:rPr>
        <w:t>пр</w:t>
      </w:r>
      <w:proofErr w:type="spellEnd"/>
      <w:r w:rsidRPr="00D62778">
        <w:rPr>
          <w:sz w:val="28"/>
          <w:szCs w:val="28"/>
        </w:rPr>
        <w:t xml:space="preserve"> «Об утверждении Порядка установления нормативов </w:t>
      </w:r>
      <w:r w:rsidRPr="00D62778">
        <w:rPr>
          <w:sz w:val="28"/>
          <w:szCs w:val="28"/>
        </w:rPr>
        <w:lastRenderedPageBreak/>
        <w:t>потерь горячей, питьевой, технической воды в централизованных системах водоснабжения при ее производстве и транспортировке и внесении изменений в некоторые приказы Министерства строительства и жилищно-коммунального хозяйства Российской Федерации по вопросам определения потерь горячей, питьевой, технической воды в централизованных системах водоснабжения» (Зарегистрировано в Минюсте России 30.11.2022 № 71258) организацией в тарифном деле не представлен.</w:t>
      </w:r>
    </w:p>
    <w:p w14:paraId="388A0D72" w14:textId="77777777" w:rsidR="00D62778" w:rsidRPr="00D62778" w:rsidRDefault="00D62778" w:rsidP="00D62778">
      <w:pPr>
        <w:ind w:firstLine="709"/>
        <w:jc w:val="both"/>
        <w:rPr>
          <w:sz w:val="28"/>
          <w:szCs w:val="28"/>
        </w:rPr>
      </w:pPr>
      <w:r w:rsidRPr="00D62778">
        <w:rPr>
          <w:sz w:val="28"/>
          <w:szCs w:val="28"/>
        </w:rPr>
        <w:t xml:space="preserve">Планируемый   объем   отпущенной   воды по категориям потребителей составил </w:t>
      </w:r>
      <w:bookmarkStart w:id="49" w:name="_Hlk127447988"/>
      <w:r w:rsidRPr="00D62778">
        <w:rPr>
          <w:sz w:val="28"/>
          <w:szCs w:val="28"/>
        </w:rPr>
        <w:t xml:space="preserve">на период с 01.04.2023 по 31.12.2023 – </w:t>
      </w:r>
      <w:r w:rsidRPr="00D62778">
        <w:rPr>
          <w:b/>
          <w:i/>
          <w:sz w:val="28"/>
          <w:szCs w:val="28"/>
        </w:rPr>
        <w:t xml:space="preserve">2960,24 </w:t>
      </w:r>
      <w:r w:rsidRPr="00D62778">
        <w:rPr>
          <w:sz w:val="28"/>
          <w:szCs w:val="28"/>
        </w:rPr>
        <w:t>м</w:t>
      </w:r>
      <w:r w:rsidRPr="00D62778">
        <w:rPr>
          <w:sz w:val="28"/>
          <w:szCs w:val="28"/>
          <w:vertAlign w:val="superscript"/>
        </w:rPr>
        <w:t>3</w:t>
      </w:r>
      <w:bookmarkEnd w:id="49"/>
      <w:r w:rsidRPr="00D62778">
        <w:rPr>
          <w:sz w:val="28"/>
          <w:szCs w:val="28"/>
        </w:rPr>
        <w:t xml:space="preserve"> (по предложению организации </w:t>
      </w:r>
      <w:r w:rsidRPr="00D62778">
        <w:rPr>
          <w:b/>
          <w:i/>
          <w:sz w:val="28"/>
          <w:szCs w:val="28"/>
        </w:rPr>
        <w:t xml:space="preserve">3929,04 </w:t>
      </w:r>
      <w:r w:rsidRPr="00D62778">
        <w:rPr>
          <w:sz w:val="28"/>
          <w:szCs w:val="28"/>
        </w:rPr>
        <w:t>м</w:t>
      </w:r>
      <w:r w:rsidRPr="00D62778">
        <w:rPr>
          <w:sz w:val="28"/>
          <w:szCs w:val="28"/>
          <w:vertAlign w:val="superscript"/>
        </w:rPr>
        <w:t>3</w:t>
      </w:r>
      <w:r w:rsidRPr="00D62778">
        <w:rPr>
          <w:sz w:val="28"/>
          <w:szCs w:val="28"/>
        </w:rPr>
        <w:t xml:space="preserve">(в годовом выражении) в пересчете на период регулирования). </w:t>
      </w:r>
    </w:p>
    <w:p w14:paraId="23329F30" w14:textId="77777777" w:rsidR="00D62778" w:rsidRPr="00D62778" w:rsidRDefault="00D62778" w:rsidP="00D62778">
      <w:pPr>
        <w:ind w:firstLine="709"/>
        <w:jc w:val="both"/>
        <w:rPr>
          <w:sz w:val="28"/>
          <w:szCs w:val="28"/>
        </w:rPr>
      </w:pPr>
      <w:r w:rsidRPr="00D62778">
        <w:rPr>
          <w:color w:val="000000"/>
          <w:sz w:val="28"/>
          <w:szCs w:val="28"/>
        </w:rPr>
        <w:t xml:space="preserve">Размер финансовых потребностей, необходимых для реализации </w:t>
      </w:r>
      <w:r w:rsidRPr="00D62778">
        <w:rPr>
          <w:sz w:val="28"/>
          <w:szCs w:val="28"/>
        </w:rPr>
        <w:t>производственной программы, в сфере холодного водоснабжения технической водой составляет</w:t>
      </w:r>
      <w:bookmarkStart w:id="50" w:name="_Hlk127448483"/>
      <w:r w:rsidRPr="00D62778">
        <w:rPr>
          <w:sz w:val="28"/>
          <w:szCs w:val="28"/>
        </w:rPr>
        <w:t xml:space="preserve"> на период с 01.04.2023 по 31.12.2023 – </w:t>
      </w:r>
      <w:r w:rsidRPr="00D62778">
        <w:rPr>
          <w:b/>
          <w:i/>
          <w:sz w:val="28"/>
          <w:szCs w:val="28"/>
        </w:rPr>
        <w:t>27,50</w:t>
      </w:r>
      <w:r w:rsidRPr="00D62778">
        <w:rPr>
          <w:sz w:val="28"/>
          <w:szCs w:val="28"/>
        </w:rPr>
        <w:t xml:space="preserve"> </w:t>
      </w:r>
      <w:bookmarkStart w:id="51" w:name="_Hlk127448202"/>
      <w:r w:rsidRPr="00D62778">
        <w:rPr>
          <w:sz w:val="28"/>
          <w:szCs w:val="28"/>
        </w:rPr>
        <w:t>тыс. руб.</w:t>
      </w:r>
      <w:bookmarkEnd w:id="51"/>
    </w:p>
    <w:bookmarkEnd w:id="50"/>
    <w:p w14:paraId="6811C6EE" w14:textId="77777777" w:rsidR="00D62778" w:rsidRPr="00D62778" w:rsidRDefault="00D62778" w:rsidP="00D62778">
      <w:pPr>
        <w:ind w:firstLine="709"/>
        <w:jc w:val="both"/>
        <w:rPr>
          <w:sz w:val="28"/>
          <w:szCs w:val="28"/>
        </w:rPr>
      </w:pPr>
      <w:r w:rsidRPr="00D62778">
        <w:rPr>
          <w:sz w:val="28"/>
          <w:szCs w:val="28"/>
        </w:rPr>
        <w:t>Расчет необходимой валовой выручки произведен методом экономически обоснованных расходов (затрат).</w:t>
      </w:r>
    </w:p>
    <w:p w14:paraId="0D099824" w14:textId="77777777" w:rsidR="00D62778" w:rsidRPr="00D62778" w:rsidRDefault="00D62778" w:rsidP="00D62778">
      <w:pPr>
        <w:ind w:firstLine="709"/>
        <w:jc w:val="both"/>
        <w:rPr>
          <w:sz w:val="28"/>
          <w:szCs w:val="28"/>
        </w:rPr>
      </w:pPr>
    </w:p>
    <w:p w14:paraId="441E6456" w14:textId="77777777" w:rsidR="00D62778" w:rsidRPr="00D62778" w:rsidRDefault="00D62778" w:rsidP="00D62778">
      <w:pPr>
        <w:jc w:val="center"/>
        <w:rPr>
          <w:b/>
          <w:sz w:val="32"/>
          <w:szCs w:val="32"/>
          <w:u w:val="single"/>
        </w:rPr>
      </w:pPr>
      <w:r w:rsidRPr="00D62778">
        <w:rPr>
          <w:b/>
          <w:sz w:val="32"/>
          <w:szCs w:val="32"/>
          <w:u w:val="single"/>
        </w:rPr>
        <w:t>Анализ расчета величины необходимой валовой выручки</w:t>
      </w:r>
    </w:p>
    <w:p w14:paraId="5CFC071D" w14:textId="77777777" w:rsidR="00D62778" w:rsidRPr="00D62778" w:rsidRDefault="00D62778" w:rsidP="00D62778">
      <w:pPr>
        <w:jc w:val="center"/>
        <w:rPr>
          <w:b/>
          <w:sz w:val="32"/>
          <w:szCs w:val="32"/>
          <w:u w:val="single"/>
        </w:rPr>
      </w:pPr>
    </w:p>
    <w:p w14:paraId="4BA9D580" w14:textId="77777777" w:rsidR="00D62778" w:rsidRPr="00D62778" w:rsidRDefault="00D62778" w:rsidP="00D62778">
      <w:pPr>
        <w:widowControl w:val="0"/>
        <w:autoSpaceDE w:val="0"/>
        <w:autoSpaceDN w:val="0"/>
        <w:adjustRightInd w:val="0"/>
        <w:ind w:firstLine="567"/>
        <w:jc w:val="both"/>
        <w:rPr>
          <w:color w:val="000000"/>
          <w:sz w:val="28"/>
          <w:szCs w:val="28"/>
        </w:rPr>
      </w:pPr>
      <w:r w:rsidRPr="00D62778">
        <w:rPr>
          <w:color w:val="000000"/>
          <w:sz w:val="28"/>
          <w:szCs w:val="28"/>
        </w:rPr>
        <w:t>В соответствии с п. 15 Методических указаний при применении метода экономически обоснованных расходов (затрат) необходимая валовая выручка регулируемой организации определяется как сумма планируемых на очередной период регулирования:</w:t>
      </w:r>
    </w:p>
    <w:p w14:paraId="4D7073E7" w14:textId="77777777" w:rsidR="00D62778" w:rsidRPr="00D62778" w:rsidRDefault="00D62778" w:rsidP="00D62778">
      <w:pPr>
        <w:widowControl w:val="0"/>
        <w:autoSpaceDE w:val="0"/>
        <w:autoSpaceDN w:val="0"/>
        <w:adjustRightInd w:val="0"/>
        <w:ind w:firstLine="567"/>
        <w:jc w:val="both"/>
        <w:rPr>
          <w:color w:val="000000"/>
          <w:sz w:val="28"/>
          <w:szCs w:val="28"/>
        </w:rPr>
      </w:pPr>
      <w:r w:rsidRPr="00D62778">
        <w:rPr>
          <w:color w:val="000000"/>
          <w:sz w:val="28"/>
          <w:szCs w:val="28"/>
        </w:rPr>
        <w:t>1) производственных расходов;</w:t>
      </w:r>
    </w:p>
    <w:p w14:paraId="6E1B4E0A" w14:textId="77777777" w:rsidR="00D62778" w:rsidRPr="00D62778" w:rsidRDefault="00D62778" w:rsidP="00D62778">
      <w:pPr>
        <w:widowControl w:val="0"/>
        <w:autoSpaceDE w:val="0"/>
        <w:autoSpaceDN w:val="0"/>
        <w:adjustRightInd w:val="0"/>
        <w:ind w:firstLine="567"/>
        <w:jc w:val="both"/>
        <w:rPr>
          <w:color w:val="000000"/>
          <w:sz w:val="28"/>
          <w:szCs w:val="28"/>
        </w:rPr>
      </w:pPr>
      <w:r w:rsidRPr="00D62778">
        <w:rPr>
          <w:color w:val="000000"/>
          <w:sz w:val="28"/>
          <w:szCs w:val="28"/>
        </w:rPr>
        <w:t>2) ремонтных расходов;</w:t>
      </w:r>
    </w:p>
    <w:p w14:paraId="288DCFC5" w14:textId="77777777" w:rsidR="00D62778" w:rsidRPr="00D62778" w:rsidRDefault="00D62778" w:rsidP="00D62778">
      <w:pPr>
        <w:widowControl w:val="0"/>
        <w:autoSpaceDE w:val="0"/>
        <w:autoSpaceDN w:val="0"/>
        <w:adjustRightInd w:val="0"/>
        <w:ind w:firstLine="567"/>
        <w:jc w:val="both"/>
        <w:rPr>
          <w:color w:val="000000"/>
          <w:sz w:val="28"/>
          <w:szCs w:val="28"/>
        </w:rPr>
      </w:pPr>
      <w:r w:rsidRPr="00D62778">
        <w:rPr>
          <w:color w:val="000000"/>
          <w:sz w:val="28"/>
          <w:szCs w:val="28"/>
        </w:rPr>
        <w:t>3) административных расходов;</w:t>
      </w:r>
    </w:p>
    <w:p w14:paraId="63686F0A" w14:textId="77777777" w:rsidR="00D62778" w:rsidRPr="00D62778" w:rsidRDefault="00D62778" w:rsidP="00D62778">
      <w:pPr>
        <w:widowControl w:val="0"/>
        <w:autoSpaceDE w:val="0"/>
        <w:autoSpaceDN w:val="0"/>
        <w:adjustRightInd w:val="0"/>
        <w:ind w:firstLine="567"/>
        <w:jc w:val="both"/>
        <w:rPr>
          <w:color w:val="000000"/>
          <w:sz w:val="28"/>
          <w:szCs w:val="28"/>
        </w:rPr>
      </w:pPr>
      <w:r w:rsidRPr="00D62778">
        <w:rPr>
          <w:color w:val="000000"/>
          <w:sz w:val="28"/>
          <w:szCs w:val="28"/>
        </w:rPr>
        <w:t>4) сбытовых расходов гарантирующих организаций;</w:t>
      </w:r>
    </w:p>
    <w:p w14:paraId="3878AE7F" w14:textId="77777777" w:rsidR="00D62778" w:rsidRPr="00D62778" w:rsidRDefault="00D62778" w:rsidP="00D62778">
      <w:pPr>
        <w:widowControl w:val="0"/>
        <w:autoSpaceDE w:val="0"/>
        <w:autoSpaceDN w:val="0"/>
        <w:adjustRightInd w:val="0"/>
        <w:ind w:firstLine="567"/>
        <w:jc w:val="both"/>
        <w:rPr>
          <w:color w:val="000000"/>
          <w:sz w:val="28"/>
          <w:szCs w:val="28"/>
        </w:rPr>
      </w:pPr>
      <w:r w:rsidRPr="00D62778">
        <w:rPr>
          <w:color w:val="000000"/>
          <w:sz w:val="28"/>
          <w:szCs w:val="28"/>
        </w:rPr>
        <w:t>5) расходов на амортизацию основных средств и нематериальных активов;</w:t>
      </w:r>
    </w:p>
    <w:p w14:paraId="08CB0C24" w14:textId="77777777" w:rsidR="00D62778" w:rsidRPr="00D62778" w:rsidRDefault="00D62778" w:rsidP="00D62778">
      <w:pPr>
        <w:widowControl w:val="0"/>
        <w:autoSpaceDE w:val="0"/>
        <w:autoSpaceDN w:val="0"/>
        <w:adjustRightInd w:val="0"/>
        <w:ind w:firstLine="567"/>
        <w:jc w:val="both"/>
        <w:rPr>
          <w:color w:val="000000"/>
          <w:sz w:val="28"/>
          <w:szCs w:val="28"/>
        </w:rPr>
      </w:pPr>
      <w:r w:rsidRPr="00D62778">
        <w:rPr>
          <w:color w:val="000000"/>
          <w:sz w:val="28"/>
          <w:szCs w:val="28"/>
        </w:rPr>
        <w:t>6) расходов на арендную плату, лизинговые платежи, концессионную плату в отношении централизованных систем водоснабжения и (или) водоотведения или их отдельных объектов, находящихся в государственной или муниципальной собственности, с учетом особенностей, предусмотренных пунктом 44 Основ ценообразования;</w:t>
      </w:r>
    </w:p>
    <w:p w14:paraId="709D77EC" w14:textId="77777777" w:rsidR="00D62778" w:rsidRPr="00D62778" w:rsidRDefault="00D62778" w:rsidP="00D62778">
      <w:pPr>
        <w:widowControl w:val="0"/>
        <w:autoSpaceDE w:val="0"/>
        <w:autoSpaceDN w:val="0"/>
        <w:adjustRightInd w:val="0"/>
        <w:ind w:firstLine="567"/>
        <w:jc w:val="both"/>
        <w:rPr>
          <w:color w:val="000000"/>
          <w:sz w:val="28"/>
          <w:szCs w:val="28"/>
        </w:rPr>
      </w:pPr>
      <w:r w:rsidRPr="00D62778">
        <w:rPr>
          <w:color w:val="000000"/>
          <w:sz w:val="28"/>
          <w:szCs w:val="28"/>
        </w:rPr>
        <w:t>7) расходов, связанных с оплатой налогов и сборов;</w:t>
      </w:r>
    </w:p>
    <w:p w14:paraId="640E9770" w14:textId="77777777" w:rsidR="00D62778" w:rsidRPr="00D62778" w:rsidRDefault="00D62778" w:rsidP="00D62778">
      <w:pPr>
        <w:widowControl w:val="0"/>
        <w:autoSpaceDE w:val="0"/>
        <w:autoSpaceDN w:val="0"/>
        <w:adjustRightInd w:val="0"/>
        <w:ind w:firstLine="567"/>
        <w:jc w:val="both"/>
        <w:rPr>
          <w:color w:val="000000"/>
          <w:sz w:val="28"/>
          <w:szCs w:val="28"/>
        </w:rPr>
      </w:pPr>
      <w:r w:rsidRPr="00D62778">
        <w:rPr>
          <w:color w:val="000000"/>
          <w:sz w:val="28"/>
          <w:szCs w:val="28"/>
        </w:rPr>
        <w:t>8) нормативной прибыли;</w:t>
      </w:r>
    </w:p>
    <w:p w14:paraId="1ED48386" w14:textId="77777777" w:rsidR="00D62778" w:rsidRPr="00D62778" w:rsidRDefault="00D62778" w:rsidP="00D62778">
      <w:pPr>
        <w:widowControl w:val="0"/>
        <w:autoSpaceDE w:val="0"/>
        <w:autoSpaceDN w:val="0"/>
        <w:adjustRightInd w:val="0"/>
        <w:ind w:firstLine="567"/>
        <w:jc w:val="both"/>
        <w:rPr>
          <w:color w:val="000000"/>
          <w:sz w:val="28"/>
          <w:szCs w:val="28"/>
        </w:rPr>
      </w:pPr>
      <w:r w:rsidRPr="00D62778">
        <w:rPr>
          <w:color w:val="000000"/>
          <w:sz w:val="28"/>
          <w:szCs w:val="28"/>
        </w:rPr>
        <w:t>9) расчетной предпринимательской прибыли гарантирующей организации.</w:t>
      </w:r>
    </w:p>
    <w:p w14:paraId="59C66B5E" w14:textId="77777777" w:rsidR="00D62778" w:rsidRPr="00D62778" w:rsidRDefault="00D62778" w:rsidP="00D62778">
      <w:pPr>
        <w:ind w:firstLine="709"/>
        <w:jc w:val="both"/>
        <w:rPr>
          <w:sz w:val="28"/>
          <w:szCs w:val="28"/>
        </w:rPr>
      </w:pPr>
      <w:r w:rsidRPr="00D62778">
        <w:rPr>
          <w:sz w:val="28"/>
          <w:szCs w:val="28"/>
        </w:rPr>
        <w:t>Установление тарифов рассматриваемой организации осуществлялось без учета календарной разбивки на период с 01.04.2023 по 31.12.2023.</w:t>
      </w:r>
    </w:p>
    <w:p w14:paraId="2C11DE20" w14:textId="77777777" w:rsidR="00D62778" w:rsidRPr="00D62778" w:rsidRDefault="00D62778" w:rsidP="00D62778">
      <w:pPr>
        <w:ind w:firstLine="709"/>
        <w:jc w:val="both"/>
        <w:rPr>
          <w:sz w:val="28"/>
          <w:szCs w:val="28"/>
        </w:rPr>
      </w:pPr>
    </w:p>
    <w:p w14:paraId="44833775" w14:textId="77777777" w:rsidR="00D62778" w:rsidRPr="00D62778" w:rsidRDefault="00D62778" w:rsidP="00D62778">
      <w:pPr>
        <w:ind w:firstLine="567"/>
        <w:jc w:val="both"/>
        <w:rPr>
          <w:sz w:val="28"/>
          <w:szCs w:val="28"/>
        </w:rPr>
      </w:pPr>
      <w:r w:rsidRPr="00D62778">
        <w:rPr>
          <w:sz w:val="28"/>
          <w:szCs w:val="28"/>
        </w:rPr>
        <w:lastRenderedPageBreak/>
        <w:t>На основании проведенного анализа расчетно-обосновывающих материалов, представленных организацией для определения величины необходимой валовой выручки, специалист считает экономически обоснованным принять расходы по статьям затрат на следующем уровне.</w:t>
      </w:r>
    </w:p>
    <w:p w14:paraId="78F3686E" w14:textId="77777777" w:rsidR="00D62778" w:rsidRPr="00D62778" w:rsidRDefault="00D62778" w:rsidP="00D62778">
      <w:pPr>
        <w:ind w:firstLine="567"/>
        <w:jc w:val="both"/>
        <w:rPr>
          <w:color w:val="FF0000"/>
          <w:sz w:val="28"/>
          <w:szCs w:val="28"/>
        </w:rPr>
      </w:pPr>
    </w:p>
    <w:p w14:paraId="2CFA3780" w14:textId="77777777" w:rsidR="00D62778" w:rsidRPr="00D62778" w:rsidRDefault="00D62778" w:rsidP="00D62778">
      <w:pPr>
        <w:jc w:val="center"/>
        <w:rPr>
          <w:b/>
          <w:sz w:val="32"/>
          <w:szCs w:val="32"/>
          <w:u w:val="single"/>
        </w:rPr>
      </w:pPr>
      <w:r w:rsidRPr="00D62778">
        <w:rPr>
          <w:b/>
          <w:sz w:val="32"/>
          <w:szCs w:val="32"/>
          <w:u w:val="single"/>
        </w:rPr>
        <w:t>Производственные расходы</w:t>
      </w:r>
    </w:p>
    <w:p w14:paraId="163006F0" w14:textId="77777777" w:rsidR="00D62778" w:rsidRPr="00D62778" w:rsidRDefault="00D62778" w:rsidP="00D62778">
      <w:pPr>
        <w:jc w:val="center"/>
        <w:rPr>
          <w:b/>
          <w:sz w:val="32"/>
          <w:szCs w:val="32"/>
          <w:u w:val="single"/>
        </w:rPr>
      </w:pPr>
    </w:p>
    <w:p w14:paraId="4B86EC12" w14:textId="77777777" w:rsidR="00D62778" w:rsidRPr="00D62778" w:rsidRDefault="00D62778" w:rsidP="00D62778">
      <w:pPr>
        <w:ind w:firstLine="567"/>
        <w:jc w:val="both"/>
        <w:rPr>
          <w:color w:val="000000"/>
          <w:sz w:val="28"/>
          <w:szCs w:val="28"/>
        </w:rPr>
      </w:pPr>
      <w:r w:rsidRPr="00D62778">
        <w:rPr>
          <w:color w:val="000000"/>
          <w:sz w:val="28"/>
          <w:szCs w:val="28"/>
        </w:rPr>
        <w:t>Согласно п. 18 Методических указаний в составе производственных расходов учитываются:</w:t>
      </w:r>
    </w:p>
    <w:p w14:paraId="121B41F0" w14:textId="77777777" w:rsidR="00D62778" w:rsidRPr="00D62778" w:rsidRDefault="00D62778" w:rsidP="00D62778">
      <w:pPr>
        <w:ind w:firstLine="567"/>
        <w:jc w:val="both"/>
        <w:rPr>
          <w:color w:val="000000"/>
          <w:sz w:val="28"/>
          <w:szCs w:val="28"/>
        </w:rPr>
      </w:pPr>
      <w:r w:rsidRPr="00D62778">
        <w:rPr>
          <w:color w:val="000000"/>
          <w:sz w:val="28"/>
          <w:szCs w:val="28"/>
        </w:rPr>
        <w:t>1) расходы на приобретение сырья и материалов и их хранение;</w:t>
      </w:r>
    </w:p>
    <w:p w14:paraId="3ABD4E08" w14:textId="77777777" w:rsidR="00D62778" w:rsidRPr="00D62778" w:rsidRDefault="00D62778" w:rsidP="00D62778">
      <w:pPr>
        <w:ind w:firstLine="567"/>
        <w:jc w:val="both"/>
        <w:rPr>
          <w:color w:val="000000"/>
          <w:sz w:val="28"/>
          <w:szCs w:val="28"/>
        </w:rPr>
      </w:pPr>
      <w:r w:rsidRPr="00D62778">
        <w:rPr>
          <w:color w:val="000000"/>
          <w:sz w:val="28"/>
          <w:szCs w:val="28"/>
        </w:rPr>
        <w:t>2) расходы на приобретаемые электрическую энергию (мощность), тепловую энергию, другие виды энергетических ресурсов и холодную воду;</w:t>
      </w:r>
    </w:p>
    <w:p w14:paraId="0B676B71" w14:textId="77777777" w:rsidR="00D62778" w:rsidRPr="00D62778" w:rsidRDefault="00D62778" w:rsidP="00D62778">
      <w:pPr>
        <w:ind w:firstLine="567"/>
        <w:jc w:val="both"/>
        <w:rPr>
          <w:color w:val="000000"/>
          <w:sz w:val="28"/>
          <w:szCs w:val="28"/>
        </w:rPr>
      </w:pPr>
      <w:r w:rsidRPr="00D62778">
        <w:rPr>
          <w:color w:val="000000"/>
          <w:sz w:val="28"/>
          <w:szCs w:val="28"/>
        </w:rPr>
        <w:t>3) расходы на оплату регулируемыми организациями выполняемых сторонними организациями работ и (или) услуг, связанных с эксплуатацией централизованных систем водоснабжения и (или) водоотведения либо объектов, входящих в состав таких систем;</w:t>
      </w:r>
    </w:p>
    <w:p w14:paraId="19917C0F" w14:textId="77777777" w:rsidR="00D62778" w:rsidRPr="00D62778" w:rsidRDefault="00D62778" w:rsidP="00D62778">
      <w:pPr>
        <w:autoSpaceDE w:val="0"/>
        <w:autoSpaceDN w:val="0"/>
        <w:adjustRightInd w:val="0"/>
        <w:ind w:firstLine="567"/>
        <w:jc w:val="both"/>
        <w:rPr>
          <w:b/>
          <w:bCs/>
          <w:i/>
          <w:iCs/>
          <w:sz w:val="28"/>
          <w:szCs w:val="28"/>
        </w:rPr>
      </w:pPr>
      <w:r w:rsidRPr="00D62778">
        <w:rPr>
          <w:color w:val="000000"/>
          <w:sz w:val="28"/>
          <w:szCs w:val="28"/>
        </w:rPr>
        <w:t>4) расходы на оплату труда и страховые взносы на обязательное социальное страхование, выплачиваемые из фонда оплаты труда основного производственного персонала;</w:t>
      </w:r>
    </w:p>
    <w:p w14:paraId="7D511327" w14:textId="77777777" w:rsidR="00D62778" w:rsidRPr="00D62778" w:rsidRDefault="00D62778" w:rsidP="00D62778">
      <w:pPr>
        <w:ind w:firstLine="567"/>
        <w:jc w:val="both"/>
        <w:rPr>
          <w:color w:val="000000"/>
          <w:sz w:val="28"/>
          <w:szCs w:val="28"/>
        </w:rPr>
      </w:pPr>
      <w:r w:rsidRPr="00D62778">
        <w:rPr>
          <w:color w:val="000000"/>
          <w:sz w:val="28"/>
          <w:szCs w:val="28"/>
        </w:rPr>
        <w:t>5) расходы на уплату процентов по займам и кредитам, не учитываемые при определении налогооблагаемой базы налога на прибыль;</w:t>
      </w:r>
    </w:p>
    <w:p w14:paraId="2A58B8DA" w14:textId="77777777" w:rsidR="00D62778" w:rsidRPr="00D62778" w:rsidRDefault="00D62778" w:rsidP="00D62778">
      <w:pPr>
        <w:ind w:firstLine="567"/>
        <w:jc w:val="both"/>
        <w:rPr>
          <w:color w:val="000000"/>
          <w:sz w:val="28"/>
          <w:szCs w:val="28"/>
        </w:rPr>
      </w:pPr>
      <w:r w:rsidRPr="00D62778">
        <w:rPr>
          <w:color w:val="000000"/>
          <w:sz w:val="28"/>
          <w:szCs w:val="28"/>
        </w:rPr>
        <w:t>6) общехозяйственные расходы;</w:t>
      </w:r>
    </w:p>
    <w:p w14:paraId="28B85C70" w14:textId="77777777" w:rsidR="00D62778" w:rsidRPr="00D62778" w:rsidRDefault="00D62778" w:rsidP="00D62778">
      <w:pPr>
        <w:autoSpaceDE w:val="0"/>
        <w:autoSpaceDN w:val="0"/>
        <w:adjustRightInd w:val="0"/>
        <w:ind w:firstLine="567"/>
        <w:jc w:val="both"/>
        <w:rPr>
          <w:sz w:val="28"/>
          <w:szCs w:val="28"/>
        </w:rPr>
      </w:pPr>
      <w:r w:rsidRPr="00D62778">
        <w:rPr>
          <w:color w:val="000000"/>
          <w:sz w:val="28"/>
          <w:szCs w:val="28"/>
        </w:rPr>
        <w:t xml:space="preserve">7) </w:t>
      </w:r>
      <w:r w:rsidRPr="00D62778">
        <w:rPr>
          <w:sz w:val="28"/>
          <w:szCs w:val="28"/>
        </w:rPr>
        <w:t>прочие производственные расходы, непосредственно связанные с содержанием и эксплуатацией объектов централизованных систем водоснабжения и водоотведения, не учитываемые в составе ремонтных расходов, включая расходы на амортизацию автотранспорта, используемого регулируемой организацией. Производственные расходы должны покрывать расходы на осуществление производственной программы регулируемой организации в полном объеме, в том числе расходы, связанные с выполнением регулируемой организацией функций, предусмотренных законодательством Российской Федерации:</w:t>
      </w:r>
    </w:p>
    <w:p w14:paraId="43BEF4FA" w14:textId="77777777" w:rsidR="00D62778" w:rsidRPr="00D62778" w:rsidRDefault="00D62778" w:rsidP="00D62778">
      <w:pPr>
        <w:autoSpaceDE w:val="0"/>
        <w:autoSpaceDN w:val="0"/>
        <w:adjustRightInd w:val="0"/>
        <w:ind w:firstLine="567"/>
        <w:jc w:val="both"/>
        <w:rPr>
          <w:sz w:val="28"/>
          <w:szCs w:val="28"/>
        </w:rPr>
      </w:pPr>
      <w:r w:rsidRPr="00D62778">
        <w:rPr>
          <w:sz w:val="28"/>
          <w:szCs w:val="28"/>
        </w:rPr>
        <w:t>расходы на обезвоживание, обезвреживание и захоронение осадка сточных вод;</w:t>
      </w:r>
    </w:p>
    <w:p w14:paraId="0FC8EED1" w14:textId="77777777" w:rsidR="00D62778" w:rsidRPr="00D62778" w:rsidRDefault="00D62778" w:rsidP="00D62778">
      <w:pPr>
        <w:autoSpaceDE w:val="0"/>
        <w:autoSpaceDN w:val="0"/>
        <w:adjustRightInd w:val="0"/>
        <w:ind w:firstLine="567"/>
        <w:jc w:val="both"/>
        <w:rPr>
          <w:sz w:val="28"/>
          <w:szCs w:val="28"/>
        </w:rPr>
      </w:pPr>
      <w:r w:rsidRPr="00D62778">
        <w:rPr>
          <w:sz w:val="28"/>
          <w:szCs w:val="28"/>
        </w:rPr>
        <w:t>расходы на осуществление производственного контроля качества воды и производственного контроля состава и свойств сточных вод, включая расходы на оборудование лабораторий, приобретение приборов, используемых для анализа качества воды, состава и свойств сточных вод (за исключением расходов на контроль состава и свойств сточных вод абонентов);</w:t>
      </w:r>
    </w:p>
    <w:p w14:paraId="2A7E9328" w14:textId="77777777" w:rsidR="00D62778" w:rsidRPr="00D62778" w:rsidRDefault="00D62778" w:rsidP="00D62778">
      <w:pPr>
        <w:autoSpaceDE w:val="0"/>
        <w:autoSpaceDN w:val="0"/>
        <w:adjustRightInd w:val="0"/>
        <w:ind w:firstLine="540"/>
        <w:jc w:val="both"/>
        <w:rPr>
          <w:sz w:val="28"/>
          <w:szCs w:val="28"/>
        </w:rPr>
      </w:pPr>
      <w:r w:rsidRPr="00D62778">
        <w:rPr>
          <w:sz w:val="28"/>
          <w:szCs w:val="28"/>
        </w:rPr>
        <w:t>расходы на аварийно-диспетчерское обслуживание.</w:t>
      </w:r>
    </w:p>
    <w:p w14:paraId="54E02718" w14:textId="77777777" w:rsidR="00D62778" w:rsidRPr="00D62778" w:rsidRDefault="00D62778" w:rsidP="00D62778">
      <w:pPr>
        <w:autoSpaceDE w:val="0"/>
        <w:autoSpaceDN w:val="0"/>
        <w:adjustRightInd w:val="0"/>
        <w:ind w:firstLine="540"/>
        <w:jc w:val="both"/>
        <w:rPr>
          <w:sz w:val="28"/>
          <w:szCs w:val="28"/>
        </w:rPr>
      </w:pPr>
      <w:r w:rsidRPr="00D62778">
        <w:rPr>
          <w:sz w:val="28"/>
          <w:szCs w:val="28"/>
        </w:rPr>
        <w:t xml:space="preserve">В состав расходов на уплату процентов по займам и кредитам, не учитываемых при определении налоговой базы налога на прибыль, </w:t>
      </w:r>
      <w:r w:rsidRPr="00D62778">
        <w:rPr>
          <w:sz w:val="28"/>
          <w:szCs w:val="28"/>
        </w:rPr>
        <w:lastRenderedPageBreak/>
        <w:t>включаются расходы по кредитам на покрытие кассовых разрывов, целевым кредитам на производственные нужды, за исключением иных видов кредитов.</w:t>
      </w:r>
    </w:p>
    <w:p w14:paraId="36489B16" w14:textId="77777777" w:rsidR="00D62778" w:rsidRPr="00D62778" w:rsidRDefault="00D62778" w:rsidP="00D62778">
      <w:pPr>
        <w:ind w:firstLine="567"/>
        <w:jc w:val="both"/>
        <w:rPr>
          <w:sz w:val="28"/>
          <w:szCs w:val="28"/>
        </w:rPr>
      </w:pPr>
      <w:r w:rsidRPr="00D62778">
        <w:rPr>
          <w:sz w:val="28"/>
          <w:szCs w:val="28"/>
        </w:rPr>
        <w:t>Организацией заявлены расходы на приобретаемую техническую воду.</w:t>
      </w:r>
    </w:p>
    <w:p w14:paraId="1A726CE4" w14:textId="77777777" w:rsidR="00D62778" w:rsidRPr="00D62778" w:rsidRDefault="00D62778" w:rsidP="00D62778">
      <w:pPr>
        <w:jc w:val="center"/>
        <w:rPr>
          <w:b/>
          <w:sz w:val="32"/>
          <w:szCs w:val="32"/>
          <w:u w:val="single"/>
        </w:rPr>
      </w:pPr>
    </w:p>
    <w:p w14:paraId="32C82EC3" w14:textId="77777777" w:rsidR="00D62778" w:rsidRPr="00D62778" w:rsidRDefault="00D62778" w:rsidP="00D62778">
      <w:pPr>
        <w:jc w:val="center"/>
        <w:rPr>
          <w:b/>
          <w:sz w:val="32"/>
          <w:szCs w:val="32"/>
          <w:u w:val="single"/>
        </w:rPr>
      </w:pPr>
      <w:r w:rsidRPr="00D62778">
        <w:rPr>
          <w:b/>
          <w:sz w:val="32"/>
          <w:szCs w:val="32"/>
          <w:u w:val="single"/>
        </w:rPr>
        <w:t xml:space="preserve">Затраты на покупную холодную воду технического качества </w:t>
      </w:r>
    </w:p>
    <w:p w14:paraId="44B6B0B4" w14:textId="77777777" w:rsidR="00D62778" w:rsidRPr="00D62778" w:rsidRDefault="00D62778" w:rsidP="00D62778">
      <w:pPr>
        <w:jc w:val="center"/>
        <w:rPr>
          <w:b/>
          <w:sz w:val="32"/>
          <w:szCs w:val="32"/>
          <w:u w:val="single"/>
        </w:rPr>
      </w:pPr>
    </w:p>
    <w:p w14:paraId="2FA5B645" w14:textId="77777777" w:rsidR="00D62778" w:rsidRPr="00D62778" w:rsidRDefault="00D62778" w:rsidP="00D62778">
      <w:pPr>
        <w:tabs>
          <w:tab w:val="left" w:pos="1134"/>
        </w:tabs>
        <w:ind w:firstLine="709"/>
        <w:jc w:val="both"/>
        <w:rPr>
          <w:color w:val="000000"/>
          <w:sz w:val="28"/>
          <w:szCs w:val="28"/>
        </w:rPr>
      </w:pPr>
      <w:r w:rsidRPr="00D62778">
        <w:rPr>
          <w:color w:val="000000"/>
          <w:sz w:val="28"/>
          <w:szCs w:val="28"/>
        </w:rPr>
        <w:t xml:space="preserve">Организацией заявлены для учета в необходимой валовой выручке расходы </w:t>
      </w:r>
      <w:bookmarkStart w:id="52" w:name="_Hlk121213954"/>
      <w:r w:rsidRPr="00D62778">
        <w:rPr>
          <w:color w:val="000000"/>
          <w:sz w:val="28"/>
          <w:szCs w:val="28"/>
        </w:rPr>
        <w:t>по данной статье:</w:t>
      </w:r>
    </w:p>
    <w:p w14:paraId="034E367C" w14:textId="77777777" w:rsidR="00D62778" w:rsidRPr="00D62778" w:rsidRDefault="00D62778" w:rsidP="00D62778">
      <w:pPr>
        <w:tabs>
          <w:tab w:val="left" w:pos="1134"/>
        </w:tabs>
        <w:ind w:firstLine="709"/>
        <w:jc w:val="both"/>
        <w:rPr>
          <w:color w:val="000000"/>
          <w:sz w:val="28"/>
          <w:szCs w:val="28"/>
        </w:rPr>
      </w:pPr>
      <w:r w:rsidRPr="00D62778">
        <w:rPr>
          <w:color w:val="000000"/>
          <w:sz w:val="28"/>
          <w:szCs w:val="28"/>
        </w:rPr>
        <w:t>- на</w:t>
      </w:r>
      <w:r w:rsidRPr="00D62778">
        <w:rPr>
          <w:sz w:val="28"/>
          <w:szCs w:val="28"/>
        </w:rPr>
        <w:t xml:space="preserve"> 2023 год</w:t>
      </w:r>
      <w:r w:rsidRPr="00D62778">
        <w:rPr>
          <w:color w:val="000000"/>
          <w:sz w:val="28"/>
          <w:szCs w:val="28"/>
        </w:rPr>
        <w:t xml:space="preserve"> в сумме </w:t>
      </w:r>
      <w:r w:rsidRPr="00D62778">
        <w:rPr>
          <w:b/>
          <w:i/>
          <w:color w:val="000000"/>
          <w:sz w:val="28"/>
          <w:szCs w:val="28"/>
        </w:rPr>
        <w:t>43,48</w:t>
      </w:r>
      <w:r w:rsidRPr="00D62778">
        <w:rPr>
          <w:color w:val="000000"/>
          <w:sz w:val="28"/>
          <w:szCs w:val="28"/>
        </w:rPr>
        <w:t xml:space="preserve"> тыс. руб. (</w:t>
      </w:r>
      <w:r w:rsidRPr="00D62778">
        <w:rPr>
          <w:sz w:val="28"/>
          <w:szCs w:val="28"/>
        </w:rPr>
        <w:t>поставщик</w:t>
      </w:r>
      <w:r w:rsidRPr="00D62778">
        <w:rPr>
          <w:color w:val="000000"/>
          <w:sz w:val="28"/>
          <w:szCs w:val="28"/>
        </w:rPr>
        <w:t xml:space="preserve"> </w:t>
      </w:r>
      <w:bookmarkStart w:id="53" w:name="_Hlk126233254"/>
      <w:r w:rsidRPr="00D62778">
        <w:rPr>
          <w:color w:val="000000"/>
          <w:sz w:val="28"/>
          <w:szCs w:val="28"/>
        </w:rPr>
        <w:t xml:space="preserve">ФКУ КП-3 ГУФСИН России по Кемеровской области - Кузбассу (Чебулинский муниципальный округ) </w:t>
      </w:r>
      <w:bookmarkEnd w:id="53"/>
      <w:r w:rsidRPr="00D62778">
        <w:rPr>
          <w:color w:val="000000"/>
          <w:sz w:val="28"/>
          <w:szCs w:val="28"/>
        </w:rPr>
        <w:t xml:space="preserve">объем покупки </w:t>
      </w:r>
      <w:r w:rsidRPr="00D62778">
        <w:rPr>
          <w:b/>
          <w:i/>
          <w:color w:val="000000"/>
          <w:sz w:val="28"/>
          <w:szCs w:val="28"/>
        </w:rPr>
        <w:t>4913,14</w:t>
      </w:r>
      <w:r w:rsidRPr="00D62778">
        <w:rPr>
          <w:color w:val="000000"/>
          <w:sz w:val="28"/>
          <w:szCs w:val="28"/>
        </w:rPr>
        <w:t xml:space="preserve"> м</w:t>
      </w:r>
      <w:r w:rsidRPr="00D62778">
        <w:rPr>
          <w:color w:val="000000"/>
          <w:sz w:val="28"/>
          <w:szCs w:val="28"/>
          <w:vertAlign w:val="superscript"/>
        </w:rPr>
        <w:t>3</w:t>
      </w:r>
      <w:r w:rsidRPr="00D62778">
        <w:rPr>
          <w:color w:val="000000"/>
          <w:sz w:val="28"/>
          <w:szCs w:val="28"/>
        </w:rPr>
        <w:t xml:space="preserve"> по цене </w:t>
      </w:r>
      <w:r w:rsidRPr="00D62778">
        <w:rPr>
          <w:b/>
          <w:i/>
          <w:color w:val="000000"/>
          <w:sz w:val="28"/>
          <w:szCs w:val="28"/>
        </w:rPr>
        <w:t>8,85</w:t>
      </w:r>
      <w:r w:rsidRPr="00D62778">
        <w:rPr>
          <w:color w:val="000000"/>
          <w:sz w:val="28"/>
          <w:szCs w:val="28"/>
        </w:rPr>
        <w:t xml:space="preserve"> руб. за 1м</w:t>
      </w:r>
      <w:r w:rsidRPr="00D62778">
        <w:rPr>
          <w:color w:val="000000"/>
          <w:sz w:val="28"/>
          <w:szCs w:val="28"/>
          <w:vertAlign w:val="superscript"/>
        </w:rPr>
        <w:t>3</w:t>
      </w:r>
      <w:r w:rsidRPr="00D62778">
        <w:rPr>
          <w:color w:val="000000"/>
          <w:sz w:val="28"/>
          <w:szCs w:val="28"/>
        </w:rPr>
        <w:t>).</w:t>
      </w:r>
    </w:p>
    <w:bookmarkEnd w:id="52"/>
    <w:p w14:paraId="6A8CD61C" w14:textId="77777777" w:rsidR="00D62778" w:rsidRPr="00D62778" w:rsidRDefault="00D62778" w:rsidP="00D62778">
      <w:pPr>
        <w:tabs>
          <w:tab w:val="left" w:pos="1134"/>
        </w:tabs>
        <w:ind w:firstLine="709"/>
        <w:jc w:val="both"/>
        <w:rPr>
          <w:sz w:val="28"/>
          <w:szCs w:val="28"/>
        </w:rPr>
      </w:pPr>
      <w:r w:rsidRPr="00D62778">
        <w:rPr>
          <w:sz w:val="28"/>
          <w:szCs w:val="28"/>
        </w:rPr>
        <w:t xml:space="preserve">Затраты по статье </w:t>
      </w:r>
      <w:r w:rsidRPr="00D62778">
        <w:rPr>
          <w:b/>
          <w:sz w:val="28"/>
          <w:szCs w:val="28"/>
          <w:u w:val="single"/>
        </w:rPr>
        <w:t>приняты</w:t>
      </w:r>
      <w:r w:rsidRPr="00D62778">
        <w:rPr>
          <w:sz w:val="28"/>
          <w:szCs w:val="28"/>
        </w:rPr>
        <w:t xml:space="preserve"> на следующем уровне:</w:t>
      </w:r>
    </w:p>
    <w:p w14:paraId="37FEF0AD" w14:textId="77777777" w:rsidR="00D62778" w:rsidRPr="00D62778" w:rsidRDefault="00D62778" w:rsidP="00D62778">
      <w:pPr>
        <w:tabs>
          <w:tab w:val="left" w:pos="1134"/>
        </w:tabs>
        <w:ind w:firstLine="709"/>
        <w:jc w:val="both"/>
        <w:rPr>
          <w:sz w:val="28"/>
          <w:szCs w:val="28"/>
        </w:rPr>
      </w:pPr>
      <w:r w:rsidRPr="00D62778">
        <w:rPr>
          <w:sz w:val="28"/>
          <w:szCs w:val="28"/>
        </w:rPr>
        <w:t xml:space="preserve">- </w:t>
      </w:r>
      <w:r w:rsidRPr="00D62778">
        <w:rPr>
          <w:b/>
          <w:bCs/>
          <w:sz w:val="28"/>
          <w:szCs w:val="28"/>
        </w:rPr>
        <w:t xml:space="preserve">2023 год </w:t>
      </w:r>
      <w:r w:rsidRPr="00D62778">
        <w:rPr>
          <w:sz w:val="28"/>
          <w:szCs w:val="28"/>
        </w:rPr>
        <w:t xml:space="preserve">в пересчете на период с 01.04.2023 по 31.12.2023 в размере </w:t>
      </w:r>
      <w:r w:rsidRPr="00D62778">
        <w:rPr>
          <w:b/>
          <w:bCs/>
          <w:i/>
          <w:iCs/>
          <w:sz w:val="28"/>
          <w:szCs w:val="28"/>
        </w:rPr>
        <w:t>26,20</w:t>
      </w:r>
      <w:r w:rsidRPr="00D62778">
        <w:rPr>
          <w:sz w:val="28"/>
          <w:szCs w:val="28"/>
        </w:rPr>
        <w:t xml:space="preserve"> тыс. руб. Поставщик</w:t>
      </w:r>
      <w:r w:rsidRPr="00D62778">
        <w:rPr>
          <w:color w:val="FF0000"/>
          <w:sz w:val="28"/>
          <w:szCs w:val="28"/>
        </w:rPr>
        <w:t xml:space="preserve"> </w:t>
      </w:r>
      <w:r w:rsidRPr="00D62778">
        <w:rPr>
          <w:color w:val="000000"/>
          <w:sz w:val="28"/>
          <w:szCs w:val="28"/>
        </w:rPr>
        <w:t xml:space="preserve">ФКУ КП-3 ГУФСИН России по Кемеровской области - Кузбассу (Чебулинский муниципальный округ), </w:t>
      </w:r>
      <w:r w:rsidRPr="00D62778">
        <w:rPr>
          <w:sz w:val="28"/>
          <w:szCs w:val="28"/>
        </w:rPr>
        <w:t xml:space="preserve">объем принят по заявленному объему организации (отпущено воды по категориям потребителей) </w:t>
      </w:r>
      <w:bookmarkStart w:id="54" w:name="_Hlk129006000"/>
      <w:r w:rsidRPr="00D62778">
        <w:rPr>
          <w:sz w:val="28"/>
          <w:szCs w:val="28"/>
        </w:rPr>
        <w:t xml:space="preserve">– </w:t>
      </w:r>
      <w:bookmarkStart w:id="55" w:name="_Hlk126243139"/>
      <w:r w:rsidRPr="00D62778">
        <w:rPr>
          <w:b/>
          <w:i/>
          <w:sz w:val="28"/>
          <w:szCs w:val="28"/>
        </w:rPr>
        <w:t>3929,04</w:t>
      </w:r>
      <w:r w:rsidRPr="00D62778">
        <w:rPr>
          <w:sz w:val="28"/>
          <w:szCs w:val="28"/>
        </w:rPr>
        <w:t xml:space="preserve"> </w:t>
      </w:r>
      <w:bookmarkEnd w:id="55"/>
      <w:r w:rsidRPr="00D62778">
        <w:rPr>
          <w:sz w:val="28"/>
          <w:szCs w:val="28"/>
        </w:rPr>
        <w:t>м</w:t>
      </w:r>
      <w:r w:rsidRPr="00D62778">
        <w:rPr>
          <w:sz w:val="28"/>
          <w:szCs w:val="28"/>
          <w:vertAlign w:val="superscript"/>
        </w:rPr>
        <w:t>3</w:t>
      </w:r>
      <w:r w:rsidRPr="00D62778">
        <w:rPr>
          <w:sz w:val="28"/>
          <w:szCs w:val="28"/>
        </w:rPr>
        <w:t xml:space="preserve"> </w:t>
      </w:r>
      <w:bookmarkEnd w:id="54"/>
      <w:r w:rsidRPr="00D62778">
        <w:rPr>
          <w:sz w:val="28"/>
          <w:szCs w:val="28"/>
        </w:rPr>
        <w:t xml:space="preserve">(в годовом выражении), в пересчете на период регулирования – </w:t>
      </w:r>
      <w:r w:rsidRPr="00D62778">
        <w:rPr>
          <w:b/>
          <w:i/>
          <w:sz w:val="28"/>
          <w:szCs w:val="28"/>
        </w:rPr>
        <w:t>2960,24</w:t>
      </w:r>
      <w:r w:rsidRPr="00D62778">
        <w:rPr>
          <w:sz w:val="28"/>
          <w:szCs w:val="28"/>
        </w:rPr>
        <w:t xml:space="preserve"> м</w:t>
      </w:r>
      <w:r w:rsidRPr="00D62778">
        <w:rPr>
          <w:sz w:val="28"/>
          <w:szCs w:val="28"/>
          <w:vertAlign w:val="superscript"/>
        </w:rPr>
        <w:t>3</w:t>
      </w:r>
      <w:r w:rsidRPr="00D62778">
        <w:rPr>
          <w:sz w:val="28"/>
          <w:szCs w:val="28"/>
        </w:rPr>
        <w:t xml:space="preserve">, тариф принят на уровне утвержденного тарифа по постановлению РЭК Кузбасса от 29.12.2022 № 1022 на 2023 год – </w:t>
      </w:r>
      <w:bookmarkStart w:id="56" w:name="_Hlk121218105"/>
      <w:r w:rsidRPr="00D62778">
        <w:rPr>
          <w:b/>
          <w:i/>
          <w:sz w:val="28"/>
          <w:szCs w:val="28"/>
        </w:rPr>
        <w:t xml:space="preserve">8,85 </w:t>
      </w:r>
      <w:bookmarkEnd w:id="56"/>
      <w:r w:rsidRPr="00D62778">
        <w:rPr>
          <w:sz w:val="28"/>
          <w:szCs w:val="28"/>
        </w:rPr>
        <w:t>руб./м</w:t>
      </w:r>
      <w:r w:rsidRPr="00D62778">
        <w:rPr>
          <w:sz w:val="28"/>
          <w:szCs w:val="28"/>
          <w:vertAlign w:val="superscript"/>
        </w:rPr>
        <w:t>3</w:t>
      </w:r>
      <w:r w:rsidRPr="00D62778">
        <w:rPr>
          <w:sz w:val="28"/>
          <w:szCs w:val="28"/>
        </w:rPr>
        <w:t>).</w:t>
      </w:r>
    </w:p>
    <w:p w14:paraId="4A63FB08" w14:textId="77777777" w:rsidR="00D62778" w:rsidRPr="00D62778" w:rsidRDefault="00D62778" w:rsidP="00D62778">
      <w:pPr>
        <w:tabs>
          <w:tab w:val="left" w:pos="1134"/>
        </w:tabs>
        <w:ind w:firstLine="709"/>
        <w:jc w:val="both"/>
        <w:rPr>
          <w:color w:val="000000"/>
          <w:sz w:val="28"/>
          <w:szCs w:val="28"/>
        </w:rPr>
      </w:pPr>
    </w:p>
    <w:p w14:paraId="78A2481B" w14:textId="77777777" w:rsidR="00D62778" w:rsidRPr="00D62778" w:rsidRDefault="00D62778" w:rsidP="00D62778">
      <w:pPr>
        <w:tabs>
          <w:tab w:val="left" w:pos="1134"/>
        </w:tabs>
        <w:jc w:val="center"/>
        <w:rPr>
          <w:b/>
          <w:sz w:val="32"/>
          <w:szCs w:val="32"/>
          <w:u w:val="single"/>
        </w:rPr>
      </w:pPr>
      <w:r w:rsidRPr="00D62778">
        <w:rPr>
          <w:b/>
          <w:sz w:val="32"/>
          <w:szCs w:val="32"/>
          <w:u w:val="single"/>
        </w:rPr>
        <w:t xml:space="preserve">Расходы на оплату труда основного </w:t>
      </w:r>
    </w:p>
    <w:p w14:paraId="04B52AB9" w14:textId="77777777" w:rsidR="00D62778" w:rsidRPr="00D62778" w:rsidRDefault="00D62778" w:rsidP="00D62778">
      <w:pPr>
        <w:tabs>
          <w:tab w:val="left" w:pos="1134"/>
        </w:tabs>
        <w:jc w:val="center"/>
        <w:rPr>
          <w:b/>
          <w:sz w:val="32"/>
          <w:szCs w:val="32"/>
          <w:u w:val="single"/>
        </w:rPr>
      </w:pPr>
      <w:r w:rsidRPr="00D62778">
        <w:rPr>
          <w:b/>
          <w:sz w:val="32"/>
          <w:szCs w:val="32"/>
          <w:u w:val="single"/>
        </w:rPr>
        <w:t>производственного персонала</w:t>
      </w:r>
    </w:p>
    <w:p w14:paraId="3534B8E0" w14:textId="77777777" w:rsidR="00D62778" w:rsidRPr="00D62778" w:rsidRDefault="00D62778" w:rsidP="00D62778">
      <w:pPr>
        <w:tabs>
          <w:tab w:val="left" w:pos="1134"/>
        </w:tabs>
        <w:jc w:val="center"/>
        <w:rPr>
          <w:b/>
          <w:sz w:val="32"/>
          <w:szCs w:val="32"/>
          <w:u w:val="single"/>
        </w:rPr>
      </w:pPr>
    </w:p>
    <w:p w14:paraId="42A52FA8" w14:textId="77777777" w:rsidR="00D62778" w:rsidRPr="00D62778" w:rsidRDefault="00D62778" w:rsidP="00D62778">
      <w:pPr>
        <w:tabs>
          <w:tab w:val="left" w:pos="1134"/>
        </w:tabs>
        <w:ind w:firstLine="709"/>
        <w:jc w:val="both"/>
        <w:rPr>
          <w:color w:val="000000"/>
          <w:sz w:val="28"/>
          <w:szCs w:val="28"/>
        </w:rPr>
      </w:pPr>
      <w:r w:rsidRPr="00D62778">
        <w:rPr>
          <w:sz w:val="28"/>
          <w:szCs w:val="28"/>
        </w:rPr>
        <w:t xml:space="preserve">Организацией заявлены для учета в необходимой валовой выручке (в расчете на год) расходы по статье </w:t>
      </w:r>
      <w:r w:rsidRPr="00D62778">
        <w:rPr>
          <w:color w:val="000000"/>
          <w:sz w:val="28"/>
          <w:szCs w:val="28"/>
        </w:rPr>
        <w:t xml:space="preserve">на 2023 год в сумме </w:t>
      </w:r>
      <w:r w:rsidRPr="00D62778">
        <w:rPr>
          <w:b/>
          <w:i/>
          <w:color w:val="000000"/>
          <w:sz w:val="28"/>
          <w:szCs w:val="28"/>
        </w:rPr>
        <w:t>48,33</w:t>
      </w:r>
      <w:r w:rsidRPr="00D62778">
        <w:rPr>
          <w:color w:val="000000"/>
          <w:sz w:val="28"/>
          <w:szCs w:val="28"/>
        </w:rPr>
        <w:t xml:space="preserve"> тыс. руб., в том числе среднемесячная заработная плата заявлена в размере </w:t>
      </w:r>
      <w:r w:rsidRPr="00D62778">
        <w:rPr>
          <w:b/>
          <w:i/>
          <w:color w:val="000000"/>
          <w:sz w:val="28"/>
          <w:szCs w:val="28"/>
        </w:rPr>
        <w:t>35593,03</w:t>
      </w:r>
      <w:r w:rsidRPr="00D62778">
        <w:rPr>
          <w:color w:val="000000"/>
          <w:sz w:val="28"/>
          <w:szCs w:val="28"/>
        </w:rPr>
        <w:t xml:space="preserve"> руб./чел./мес., численность основного производственного персонала – </w:t>
      </w:r>
      <w:r w:rsidRPr="00D62778">
        <w:rPr>
          <w:b/>
          <w:i/>
          <w:color w:val="000000"/>
          <w:sz w:val="28"/>
          <w:szCs w:val="28"/>
        </w:rPr>
        <w:t xml:space="preserve">0,11 </w:t>
      </w:r>
      <w:r w:rsidRPr="00D62778">
        <w:rPr>
          <w:color w:val="000000"/>
          <w:sz w:val="28"/>
          <w:szCs w:val="28"/>
        </w:rPr>
        <w:t>человека.</w:t>
      </w:r>
    </w:p>
    <w:p w14:paraId="56222868" w14:textId="77777777" w:rsidR="00D62778" w:rsidRPr="00D62778" w:rsidRDefault="00D62778" w:rsidP="00D62778">
      <w:pPr>
        <w:tabs>
          <w:tab w:val="left" w:pos="1134"/>
        </w:tabs>
        <w:ind w:firstLine="709"/>
        <w:jc w:val="both"/>
        <w:rPr>
          <w:color w:val="FF0000"/>
          <w:sz w:val="28"/>
          <w:szCs w:val="28"/>
        </w:rPr>
      </w:pPr>
      <w:r w:rsidRPr="00D62778">
        <w:rPr>
          <w:sz w:val="28"/>
          <w:szCs w:val="28"/>
        </w:rPr>
        <w:t>Организацией представлен алгоритм распределения численности основного производственного персонала, поясняющий распределение доли основного производственного персонала (том 1 стр. 17).</w:t>
      </w:r>
    </w:p>
    <w:p w14:paraId="7774F897" w14:textId="77777777" w:rsidR="00D62778" w:rsidRPr="00D62778" w:rsidRDefault="00D62778" w:rsidP="00D62778">
      <w:pPr>
        <w:autoSpaceDE w:val="0"/>
        <w:autoSpaceDN w:val="0"/>
        <w:adjustRightInd w:val="0"/>
        <w:ind w:firstLine="709"/>
        <w:jc w:val="both"/>
        <w:rPr>
          <w:bCs/>
          <w:color w:val="FF0000"/>
          <w:sz w:val="28"/>
          <w:szCs w:val="28"/>
        </w:rPr>
      </w:pPr>
      <w:bookmarkStart w:id="57" w:name="_Hlk106108829"/>
      <w:r w:rsidRPr="00D62778">
        <w:rPr>
          <w:bCs/>
          <w:sz w:val="28"/>
          <w:szCs w:val="28"/>
        </w:rPr>
        <w:t xml:space="preserve">По результатам проведенного регулирующим органом анализа расходы отклонены, </w:t>
      </w:r>
      <w:bookmarkStart w:id="58" w:name="_Hlk126235236"/>
      <w:r w:rsidRPr="00D62778">
        <w:rPr>
          <w:bCs/>
          <w:sz w:val="28"/>
          <w:szCs w:val="28"/>
        </w:rPr>
        <w:t>так как на момент установления тарифа на техническую воду, расходы на 2023 год уже распределены между регулируемыми видами деятельности и включение в необходимую валовую выручку данного вида расхода приведет к двойному учету уже распределенных и учтенных затрат.</w:t>
      </w:r>
    </w:p>
    <w:bookmarkEnd w:id="57"/>
    <w:bookmarkEnd w:id="58"/>
    <w:p w14:paraId="5D71BEC0" w14:textId="77777777" w:rsidR="00D62778" w:rsidRPr="00D62778" w:rsidRDefault="00D62778" w:rsidP="00D62778">
      <w:pPr>
        <w:widowControl w:val="0"/>
        <w:tabs>
          <w:tab w:val="left" w:pos="1134"/>
        </w:tabs>
        <w:autoSpaceDE w:val="0"/>
        <w:autoSpaceDN w:val="0"/>
        <w:adjustRightInd w:val="0"/>
        <w:ind w:firstLine="709"/>
        <w:jc w:val="center"/>
        <w:rPr>
          <w:b/>
          <w:sz w:val="28"/>
          <w:szCs w:val="28"/>
          <w:u w:val="single"/>
        </w:rPr>
      </w:pPr>
    </w:p>
    <w:p w14:paraId="6FAFBC5D" w14:textId="77777777" w:rsidR="00D62778" w:rsidRPr="00D62778" w:rsidRDefault="00D62778" w:rsidP="00D62778">
      <w:pPr>
        <w:widowControl w:val="0"/>
        <w:tabs>
          <w:tab w:val="left" w:pos="1134"/>
        </w:tabs>
        <w:autoSpaceDE w:val="0"/>
        <w:autoSpaceDN w:val="0"/>
        <w:adjustRightInd w:val="0"/>
        <w:ind w:firstLine="709"/>
        <w:jc w:val="center"/>
        <w:rPr>
          <w:b/>
          <w:sz w:val="28"/>
          <w:szCs w:val="28"/>
          <w:u w:val="single"/>
        </w:rPr>
      </w:pPr>
      <w:r w:rsidRPr="00D62778">
        <w:rPr>
          <w:b/>
          <w:sz w:val="28"/>
          <w:szCs w:val="28"/>
          <w:u w:val="single"/>
        </w:rPr>
        <w:t>Отчисления на социальные нужды от расходов на оплату труда основного производственного персонала</w:t>
      </w:r>
    </w:p>
    <w:p w14:paraId="43DA3C36" w14:textId="77777777" w:rsidR="00D62778" w:rsidRPr="00D62778" w:rsidRDefault="00D62778" w:rsidP="00D62778">
      <w:pPr>
        <w:widowControl w:val="0"/>
        <w:tabs>
          <w:tab w:val="left" w:pos="1134"/>
        </w:tabs>
        <w:autoSpaceDE w:val="0"/>
        <w:autoSpaceDN w:val="0"/>
        <w:adjustRightInd w:val="0"/>
        <w:ind w:firstLine="709"/>
        <w:jc w:val="center"/>
        <w:rPr>
          <w:b/>
          <w:sz w:val="28"/>
          <w:szCs w:val="28"/>
          <w:u w:val="single"/>
        </w:rPr>
      </w:pPr>
    </w:p>
    <w:p w14:paraId="2644CA59" w14:textId="77777777" w:rsidR="00D62778" w:rsidRPr="00D62778" w:rsidRDefault="00D62778" w:rsidP="00D62778">
      <w:pPr>
        <w:widowControl w:val="0"/>
        <w:tabs>
          <w:tab w:val="left" w:pos="1134"/>
        </w:tabs>
        <w:autoSpaceDE w:val="0"/>
        <w:autoSpaceDN w:val="0"/>
        <w:adjustRightInd w:val="0"/>
        <w:ind w:firstLine="709"/>
        <w:jc w:val="both"/>
        <w:rPr>
          <w:sz w:val="28"/>
          <w:szCs w:val="28"/>
        </w:rPr>
      </w:pPr>
      <w:r w:rsidRPr="00D62778">
        <w:rPr>
          <w:sz w:val="28"/>
          <w:szCs w:val="28"/>
        </w:rPr>
        <w:t xml:space="preserve">Затраты по данной статье заявлены организацией (в годовом выражении </w:t>
      </w:r>
      <w:r w:rsidRPr="00D62778">
        <w:rPr>
          <w:sz w:val="28"/>
          <w:szCs w:val="28"/>
        </w:rPr>
        <w:lastRenderedPageBreak/>
        <w:t xml:space="preserve">на 2023 год) в сумме </w:t>
      </w:r>
      <w:r w:rsidRPr="00D62778">
        <w:rPr>
          <w:b/>
          <w:i/>
          <w:sz w:val="28"/>
          <w:szCs w:val="28"/>
        </w:rPr>
        <w:t>14,59</w:t>
      </w:r>
      <w:r w:rsidRPr="00D62778">
        <w:rPr>
          <w:sz w:val="28"/>
          <w:szCs w:val="28"/>
        </w:rPr>
        <w:t xml:space="preserve"> тыс. руб.</w:t>
      </w:r>
    </w:p>
    <w:p w14:paraId="38136CEF" w14:textId="77777777" w:rsidR="00D62778" w:rsidRPr="00D62778" w:rsidRDefault="00D62778" w:rsidP="00D62778">
      <w:pPr>
        <w:autoSpaceDE w:val="0"/>
        <w:autoSpaceDN w:val="0"/>
        <w:adjustRightInd w:val="0"/>
        <w:ind w:firstLine="540"/>
        <w:jc w:val="both"/>
        <w:rPr>
          <w:bCs/>
          <w:color w:val="FF0000"/>
          <w:sz w:val="28"/>
          <w:szCs w:val="28"/>
        </w:rPr>
      </w:pPr>
      <w:bookmarkStart w:id="59" w:name="_Hlk524525264"/>
      <w:r w:rsidRPr="00D62778">
        <w:rPr>
          <w:sz w:val="28"/>
          <w:szCs w:val="28"/>
        </w:rPr>
        <w:t xml:space="preserve">Отчисления на социальные нужды от расходов на оплату труда основного производственного персонала </w:t>
      </w:r>
      <w:bookmarkEnd w:id="59"/>
      <w:r w:rsidRPr="00D62778">
        <w:rPr>
          <w:bCs/>
          <w:sz w:val="28"/>
          <w:szCs w:val="28"/>
        </w:rPr>
        <w:t>регулирующим органом отклонены, так как на момент установления тарифа на техническую воду, расходы на 2023 год уже распределены между регулируемыми видами деятельности и включение в необходимую валовую выручку данного вида расхода приведет к двойному учету уже распределенных и учтенных затрат.</w:t>
      </w:r>
    </w:p>
    <w:p w14:paraId="5C46D3EE" w14:textId="77777777" w:rsidR="00D62778" w:rsidRPr="00D62778" w:rsidRDefault="00D62778" w:rsidP="00D62778">
      <w:pPr>
        <w:widowControl w:val="0"/>
        <w:tabs>
          <w:tab w:val="left" w:pos="1134"/>
        </w:tabs>
        <w:autoSpaceDE w:val="0"/>
        <w:autoSpaceDN w:val="0"/>
        <w:adjustRightInd w:val="0"/>
        <w:ind w:left="709"/>
        <w:jc w:val="center"/>
        <w:rPr>
          <w:b/>
          <w:sz w:val="28"/>
          <w:szCs w:val="28"/>
          <w:u w:val="single"/>
        </w:rPr>
      </w:pPr>
    </w:p>
    <w:p w14:paraId="243D39C3" w14:textId="77777777" w:rsidR="00D62778" w:rsidRPr="00D62778" w:rsidRDefault="00D62778" w:rsidP="00D62778">
      <w:pPr>
        <w:widowControl w:val="0"/>
        <w:tabs>
          <w:tab w:val="left" w:pos="1134"/>
        </w:tabs>
        <w:autoSpaceDE w:val="0"/>
        <w:autoSpaceDN w:val="0"/>
        <w:adjustRightInd w:val="0"/>
        <w:ind w:left="709"/>
        <w:jc w:val="center"/>
        <w:rPr>
          <w:b/>
          <w:sz w:val="28"/>
          <w:szCs w:val="28"/>
          <w:u w:val="single"/>
        </w:rPr>
      </w:pPr>
      <w:r w:rsidRPr="00D62778">
        <w:rPr>
          <w:b/>
          <w:sz w:val="28"/>
          <w:szCs w:val="28"/>
          <w:u w:val="single"/>
        </w:rPr>
        <w:t>Цеховые (общехозяйственные) расходы</w:t>
      </w:r>
    </w:p>
    <w:p w14:paraId="5BDDC1AF" w14:textId="77777777" w:rsidR="00D62778" w:rsidRPr="00D62778" w:rsidRDefault="00D62778" w:rsidP="00D62778">
      <w:pPr>
        <w:widowControl w:val="0"/>
        <w:tabs>
          <w:tab w:val="left" w:pos="1134"/>
        </w:tabs>
        <w:autoSpaceDE w:val="0"/>
        <w:autoSpaceDN w:val="0"/>
        <w:adjustRightInd w:val="0"/>
        <w:ind w:left="709"/>
        <w:jc w:val="center"/>
        <w:rPr>
          <w:b/>
          <w:sz w:val="28"/>
          <w:szCs w:val="28"/>
          <w:u w:val="single"/>
        </w:rPr>
      </w:pPr>
    </w:p>
    <w:p w14:paraId="655C3A3A" w14:textId="77777777" w:rsidR="00D62778" w:rsidRPr="00D62778" w:rsidRDefault="00D62778" w:rsidP="00D62778">
      <w:pPr>
        <w:tabs>
          <w:tab w:val="left" w:pos="1134"/>
        </w:tabs>
        <w:ind w:firstLine="709"/>
        <w:jc w:val="both"/>
        <w:rPr>
          <w:sz w:val="28"/>
          <w:szCs w:val="28"/>
        </w:rPr>
      </w:pPr>
      <w:r w:rsidRPr="00D62778">
        <w:rPr>
          <w:sz w:val="28"/>
          <w:szCs w:val="28"/>
        </w:rPr>
        <w:t xml:space="preserve">Организацией заявлены для учета в необходимой валовой выручке расходы (в расчете на год) по данной статье в сумме </w:t>
      </w:r>
      <w:r w:rsidRPr="00D62778">
        <w:rPr>
          <w:b/>
          <w:i/>
          <w:sz w:val="28"/>
          <w:szCs w:val="28"/>
        </w:rPr>
        <w:t xml:space="preserve">9,07 </w:t>
      </w:r>
      <w:r w:rsidRPr="00D62778">
        <w:rPr>
          <w:sz w:val="28"/>
          <w:szCs w:val="28"/>
        </w:rPr>
        <w:t xml:space="preserve">тыс. руб., в том числе заработная плата цехового персонала </w:t>
      </w:r>
      <w:r w:rsidRPr="00D62778">
        <w:rPr>
          <w:b/>
          <w:i/>
          <w:sz w:val="28"/>
          <w:szCs w:val="28"/>
        </w:rPr>
        <w:t>5,79</w:t>
      </w:r>
      <w:r w:rsidRPr="00D62778">
        <w:rPr>
          <w:sz w:val="28"/>
          <w:szCs w:val="28"/>
        </w:rPr>
        <w:t xml:space="preserve"> тыс. руб., численность – </w:t>
      </w:r>
      <w:r w:rsidRPr="00D62778">
        <w:rPr>
          <w:b/>
          <w:i/>
          <w:sz w:val="28"/>
          <w:szCs w:val="28"/>
        </w:rPr>
        <w:t>0,01</w:t>
      </w:r>
      <w:r w:rsidRPr="00D62778">
        <w:rPr>
          <w:sz w:val="28"/>
          <w:szCs w:val="28"/>
        </w:rPr>
        <w:t xml:space="preserve"> человек, отчисления на социальные нужды </w:t>
      </w:r>
      <w:r w:rsidRPr="00D62778">
        <w:rPr>
          <w:b/>
          <w:i/>
          <w:sz w:val="28"/>
          <w:szCs w:val="28"/>
        </w:rPr>
        <w:t>1,75</w:t>
      </w:r>
      <w:r w:rsidRPr="00D62778">
        <w:rPr>
          <w:sz w:val="28"/>
          <w:szCs w:val="28"/>
        </w:rPr>
        <w:t xml:space="preserve"> тыс. руб. прочие расходы абонентского отдела – </w:t>
      </w:r>
      <w:r w:rsidRPr="00D62778">
        <w:rPr>
          <w:b/>
          <w:i/>
          <w:sz w:val="28"/>
          <w:szCs w:val="28"/>
        </w:rPr>
        <w:t>1,52</w:t>
      </w:r>
      <w:r w:rsidRPr="00D62778">
        <w:rPr>
          <w:sz w:val="28"/>
          <w:szCs w:val="28"/>
        </w:rPr>
        <w:t xml:space="preserve"> тыс. руб.</w:t>
      </w:r>
    </w:p>
    <w:p w14:paraId="1E32B33E" w14:textId="77777777" w:rsidR="00D62778" w:rsidRPr="00D62778" w:rsidRDefault="00D62778" w:rsidP="00D62778">
      <w:pPr>
        <w:autoSpaceDE w:val="0"/>
        <w:autoSpaceDN w:val="0"/>
        <w:adjustRightInd w:val="0"/>
        <w:ind w:firstLine="709"/>
        <w:jc w:val="both"/>
        <w:rPr>
          <w:bCs/>
          <w:color w:val="FF0000"/>
          <w:sz w:val="28"/>
          <w:szCs w:val="28"/>
        </w:rPr>
      </w:pPr>
      <w:bookmarkStart w:id="60" w:name="_Hlk126235850"/>
      <w:r w:rsidRPr="00D62778">
        <w:rPr>
          <w:bCs/>
          <w:sz w:val="28"/>
          <w:szCs w:val="28"/>
        </w:rPr>
        <w:t>По результатам проведенного регулирующим органом анализа расходы отклонены, так как на момент установления тарифа на техническую воду, расходы на 2023 год уже распределены между регулируемыми видами деятельности и включение в необходимую валовую выручку данного вида расхода приведет к двойному учету уже распределенных и учтенных затрат.</w:t>
      </w:r>
    </w:p>
    <w:bookmarkEnd w:id="60"/>
    <w:p w14:paraId="1A1301C8" w14:textId="77777777" w:rsidR="00D62778" w:rsidRPr="00D62778" w:rsidRDefault="00D62778" w:rsidP="00D62778">
      <w:pPr>
        <w:tabs>
          <w:tab w:val="left" w:pos="1134"/>
        </w:tabs>
        <w:ind w:firstLine="709"/>
        <w:jc w:val="both"/>
        <w:rPr>
          <w:color w:val="FF0000"/>
          <w:sz w:val="28"/>
          <w:szCs w:val="28"/>
        </w:rPr>
      </w:pPr>
    </w:p>
    <w:p w14:paraId="6638083B" w14:textId="77777777" w:rsidR="00D62778" w:rsidRPr="00D62778" w:rsidRDefault="00D62778" w:rsidP="00D62778">
      <w:pPr>
        <w:widowControl w:val="0"/>
        <w:tabs>
          <w:tab w:val="left" w:pos="1134"/>
        </w:tabs>
        <w:autoSpaceDE w:val="0"/>
        <w:autoSpaceDN w:val="0"/>
        <w:adjustRightInd w:val="0"/>
        <w:ind w:left="567"/>
        <w:contextualSpacing/>
        <w:jc w:val="center"/>
        <w:rPr>
          <w:b/>
          <w:sz w:val="32"/>
          <w:szCs w:val="32"/>
          <w:u w:val="single"/>
          <w:lang w:eastAsia="en-US"/>
        </w:rPr>
      </w:pPr>
      <w:r w:rsidRPr="00D62778">
        <w:rPr>
          <w:b/>
          <w:sz w:val="32"/>
          <w:szCs w:val="32"/>
          <w:u w:val="single"/>
          <w:lang w:eastAsia="en-US"/>
        </w:rPr>
        <w:t>Ремонтные расходы</w:t>
      </w:r>
    </w:p>
    <w:p w14:paraId="0EA0B094" w14:textId="77777777" w:rsidR="00D62778" w:rsidRPr="00D62778" w:rsidRDefault="00D62778" w:rsidP="00D62778">
      <w:pPr>
        <w:tabs>
          <w:tab w:val="left" w:pos="1134"/>
        </w:tabs>
        <w:ind w:firstLine="709"/>
        <w:jc w:val="center"/>
        <w:rPr>
          <w:b/>
          <w:sz w:val="32"/>
          <w:szCs w:val="32"/>
          <w:u w:val="single"/>
        </w:rPr>
      </w:pPr>
      <w:r w:rsidRPr="00D62778">
        <w:rPr>
          <w:b/>
          <w:sz w:val="32"/>
          <w:szCs w:val="32"/>
          <w:u w:val="single"/>
        </w:rPr>
        <w:t>Текущий ремонт основных средств</w:t>
      </w:r>
    </w:p>
    <w:p w14:paraId="45A2DBE2" w14:textId="77777777" w:rsidR="00D62778" w:rsidRPr="00D62778" w:rsidRDefault="00D62778" w:rsidP="00D62778">
      <w:pPr>
        <w:tabs>
          <w:tab w:val="left" w:pos="1134"/>
        </w:tabs>
        <w:ind w:firstLine="709"/>
        <w:jc w:val="center"/>
        <w:rPr>
          <w:color w:val="FF0000"/>
          <w:sz w:val="28"/>
          <w:szCs w:val="28"/>
        </w:rPr>
      </w:pPr>
    </w:p>
    <w:p w14:paraId="13DA36D6" w14:textId="77777777" w:rsidR="00D62778" w:rsidRPr="00D62778" w:rsidRDefault="00D62778" w:rsidP="00D62778">
      <w:pPr>
        <w:tabs>
          <w:tab w:val="left" w:pos="1134"/>
        </w:tabs>
        <w:ind w:firstLine="709"/>
        <w:jc w:val="both"/>
        <w:rPr>
          <w:color w:val="FF0000"/>
          <w:sz w:val="28"/>
          <w:szCs w:val="28"/>
        </w:rPr>
      </w:pPr>
      <w:r w:rsidRPr="00D62778">
        <w:rPr>
          <w:sz w:val="28"/>
          <w:szCs w:val="28"/>
        </w:rPr>
        <w:t xml:space="preserve">Организацией заявлены для учета в необходимой валовой выручке расходы (в расчете на год) по данной статье в сумме </w:t>
      </w:r>
      <w:r w:rsidRPr="00D62778">
        <w:rPr>
          <w:b/>
          <w:i/>
          <w:sz w:val="28"/>
          <w:szCs w:val="28"/>
        </w:rPr>
        <w:t xml:space="preserve">21,68 </w:t>
      </w:r>
      <w:r w:rsidRPr="00D62778">
        <w:rPr>
          <w:sz w:val="28"/>
          <w:szCs w:val="28"/>
        </w:rPr>
        <w:t>тыс. руб.</w:t>
      </w:r>
    </w:p>
    <w:p w14:paraId="35765907" w14:textId="77777777" w:rsidR="00D62778" w:rsidRPr="00D62778" w:rsidRDefault="00D62778" w:rsidP="00D62778">
      <w:pPr>
        <w:ind w:firstLine="720"/>
        <w:jc w:val="both"/>
        <w:rPr>
          <w:sz w:val="28"/>
          <w:szCs w:val="28"/>
        </w:rPr>
      </w:pPr>
      <w:r w:rsidRPr="00D62778">
        <w:rPr>
          <w:sz w:val="28"/>
          <w:szCs w:val="28"/>
        </w:rPr>
        <w:t>Расходы по статье включают затраты на «Прочие расходы».</w:t>
      </w:r>
    </w:p>
    <w:p w14:paraId="18423E9B" w14:textId="77777777" w:rsidR="00D62778" w:rsidRPr="00D62778" w:rsidRDefault="00D62778" w:rsidP="00D62778">
      <w:pPr>
        <w:autoSpaceDE w:val="0"/>
        <w:autoSpaceDN w:val="0"/>
        <w:adjustRightInd w:val="0"/>
        <w:ind w:firstLine="709"/>
        <w:jc w:val="both"/>
        <w:rPr>
          <w:bCs/>
          <w:color w:val="FF0000"/>
          <w:sz w:val="28"/>
          <w:szCs w:val="28"/>
        </w:rPr>
      </w:pPr>
      <w:r w:rsidRPr="00D62778">
        <w:rPr>
          <w:bCs/>
          <w:sz w:val="28"/>
          <w:szCs w:val="28"/>
        </w:rPr>
        <w:t>По результатам проведенного регулирующим органом анализа расходы отклонены, так как на момент установления тарифа на техническую воду, расходы на 2023 год уже распределены между регулируемыми видами деятельности и включение в необходимую валовую выручку данного вида расхода приведет к двойному учету уже распределенных и учтенных затрат.</w:t>
      </w:r>
    </w:p>
    <w:p w14:paraId="40688AB6" w14:textId="77777777" w:rsidR="00D62778" w:rsidRPr="00D62778" w:rsidRDefault="00D62778" w:rsidP="00D62778">
      <w:pPr>
        <w:tabs>
          <w:tab w:val="left" w:pos="1134"/>
        </w:tabs>
        <w:ind w:firstLine="709"/>
        <w:jc w:val="both"/>
        <w:rPr>
          <w:color w:val="FF0000"/>
          <w:sz w:val="28"/>
          <w:szCs w:val="28"/>
        </w:rPr>
      </w:pPr>
    </w:p>
    <w:p w14:paraId="059E501F" w14:textId="77777777" w:rsidR="00D62778" w:rsidRPr="00D62778" w:rsidRDefault="00D62778" w:rsidP="00D62778">
      <w:pPr>
        <w:tabs>
          <w:tab w:val="left" w:pos="1134"/>
        </w:tabs>
        <w:ind w:firstLine="709"/>
        <w:jc w:val="center"/>
        <w:rPr>
          <w:color w:val="FF0000"/>
          <w:sz w:val="28"/>
          <w:szCs w:val="28"/>
        </w:rPr>
      </w:pPr>
      <w:r w:rsidRPr="00D62778">
        <w:rPr>
          <w:b/>
          <w:sz w:val="32"/>
          <w:szCs w:val="32"/>
          <w:u w:val="single"/>
        </w:rPr>
        <w:t>Административные расходы</w:t>
      </w:r>
    </w:p>
    <w:p w14:paraId="25746D3C" w14:textId="77777777" w:rsidR="00D62778" w:rsidRPr="00D62778" w:rsidRDefault="00D62778" w:rsidP="00D62778">
      <w:pPr>
        <w:tabs>
          <w:tab w:val="left" w:pos="1134"/>
        </w:tabs>
        <w:ind w:firstLine="709"/>
        <w:jc w:val="center"/>
        <w:rPr>
          <w:color w:val="FF0000"/>
          <w:sz w:val="28"/>
          <w:szCs w:val="28"/>
        </w:rPr>
      </w:pPr>
      <w:r w:rsidRPr="00D62778">
        <w:rPr>
          <w:b/>
          <w:sz w:val="32"/>
          <w:szCs w:val="32"/>
          <w:u w:val="single"/>
        </w:rPr>
        <w:t>Прочие административные расходы</w:t>
      </w:r>
    </w:p>
    <w:p w14:paraId="7E8F6492" w14:textId="77777777" w:rsidR="00D62778" w:rsidRPr="00D62778" w:rsidRDefault="00D62778" w:rsidP="00D62778">
      <w:pPr>
        <w:tabs>
          <w:tab w:val="left" w:pos="1134"/>
        </w:tabs>
        <w:ind w:firstLine="709"/>
        <w:jc w:val="both"/>
        <w:rPr>
          <w:color w:val="FF0000"/>
          <w:sz w:val="28"/>
          <w:szCs w:val="28"/>
        </w:rPr>
      </w:pPr>
    </w:p>
    <w:p w14:paraId="5E1223B5" w14:textId="77777777" w:rsidR="00D62778" w:rsidRPr="00D62778" w:rsidRDefault="00D62778" w:rsidP="00D62778">
      <w:pPr>
        <w:tabs>
          <w:tab w:val="left" w:pos="1134"/>
        </w:tabs>
        <w:ind w:firstLine="709"/>
        <w:jc w:val="both"/>
        <w:rPr>
          <w:color w:val="FF0000"/>
          <w:sz w:val="28"/>
          <w:szCs w:val="28"/>
        </w:rPr>
      </w:pPr>
      <w:r w:rsidRPr="00D62778">
        <w:rPr>
          <w:sz w:val="28"/>
          <w:szCs w:val="28"/>
        </w:rPr>
        <w:t xml:space="preserve">Организацией заявлены для учета в необходимой валовой выручке расходы (в расчете на год) по данной статье в сумме </w:t>
      </w:r>
      <w:r w:rsidRPr="00D62778">
        <w:rPr>
          <w:b/>
          <w:i/>
          <w:sz w:val="28"/>
          <w:szCs w:val="28"/>
        </w:rPr>
        <w:t xml:space="preserve">0,89 </w:t>
      </w:r>
      <w:r w:rsidRPr="00D62778">
        <w:rPr>
          <w:sz w:val="28"/>
          <w:szCs w:val="28"/>
        </w:rPr>
        <w:t>тыс. руб.</w:t>
      </w:r>
    </w:p>
    <w:p w14:paraId="78F0BB88" w14:textId="77777777" w:rsidR="00D62778" w:rsidRPr="00D62778" w:rsidRDefault="00D62778" w:rsidP="00D62778">
      <w:pPr>
        <w:autoSpaceDE w:val="0"/>
        <w:autoSpaceDN w:val="0"/>
        <w:adjustRightInd w:val="0"/>
        <w:ind w:firstLine="709"/>
        <w:jc w:val="both"/>
        <w:rPr>
          <w:bCs/>
          <w:color w:val="FF0000"/>
          <w:sz w:val="28"/>
          <w:szCs w:val="28"/>
        </w:rPr>
      </w:pPr>
      <w:r w:rsidRPr="00D62778">
        <w:rPr>
          <w:bCs/>
          <w:sz w:val="28"/>
          <w:szCs w:val="28"/>
        </w:rPr>
        <w:t xml:space="preserve">По результатам проведенного регулирующим органом анализа расходы отклонены, так как на момент установления тарифа на техническую воду, расходы на 2023 год уже распределены между регулируемыми видами </w:t>
      </w:r>
      <w:r w:rsidRPr="00D62778">
        <w:rPr>
          <w:bCs/>
          <w:sz w:val="28"/>
          <w:szCs w:val="28"/>
        </w:rPr>
        <w:lastRenderedPageBreak/>
        <w:t>деятельности и включение в необходимую валовую выручку данного вида расхода приведет к двойному учету уже распределенных и учтенных затрат.</w:t>
      </w:r>
    </w:p>
    <w:p w14:paraId="46573602" w14:textId="77777777" w:rsidR="00D62778" w:rsidRPr="00D62778" w:rsidRDefault="00D62778" w:rsidP="00D62778">
      <w:pPr>
        <w:tabs>
          <w:tab w:val="left" w:pos="1134"/>
        </w:tabs>
        <w:ind w:firstLine="709"/>
        <w:jc w:val="both"/>
        <w:rPr>
          <w:color w:val="FF0000"/>
          <w:sz w:val="28"/>
          <w:szCs w:val="28"/>
        </w:rPr>
      </w:pPr>
    </w:p>
    <w:p w14:paraId="1ABFD042" w14:textId="77777777" w:rsidR="00D62778" w:rsidRPr="00D62778" w:rsidRDefault="00D62778" w:rsidP="00D62778">
      <w:pPr>
        <w:tabs>
          <w:tab w:val="left" w:pos="1134"/>
        </w:tabs>
        <w:ind w:firstLine="709"/>
        <w:jc w:val="center"/>
        <w:rPr>
          <w:b/>
          <w:sz w:val="28"/>
          <w:szCs w:val="28"/>
          <w:u w:val="single"/>
        </w:rPr>
      </w:pPr>
      <w:r w:rsidRPr="00D62778">
        <w:rPr>
          <w:b/>
          <w:sz w:val="32"/>
          <w:szCs w:val="28"/>
          <w:u w:val="single"/>
        </w:rPr>
        <w:t>Нормативная прибыль</w:t>
      </w:r>
    </w:p>
    <w:p w14:paraId="4BA52C2C" w14:textId="77777777" w:rsidR="00D62778" w:rsidRPr="00D62778" w:rsidRDefault="00D62778" w:rsidP="00D62778">
      <w:pPr>
        <w:tabs>
          <w:tab w:val="left" w:pos="1134"/>
        </w:tabs>
        <w:ind w:firstLine="709"/>
        <w:jc w:val="both"/>
        <w:rPr>
          <w:sz w:val="18"/>
          <w:szCs w:val="28"/>
        </w:rPr>
      </w:pPr>
    </w:p>
    <w:p w14:paraId="1A9C76AB" w14:textId="77777777" w:rsidR="00D62778" w:rsidRPr="00D62778" w:rsidRDefault="00D62778" w:rsidP="00D62778">
      <w:pPr>
        <w:tabs>
          <w:tab w:val="left" w:pos="1134"/>
        </w:tabs>
        <w:ind w:firstLine="709"/>
        <w:jc w:val="both"/>
        <w:rPr>
          <w:bCs/>
          <w:sz w:val="28"/>
          <w:szCs w:val="28"/>
        </w:rPr>
      </w:pPr>
      <w:r w:rsidRPr="00D62778">
        <w:rPr>
          <w:bCs/>
          <w:sz w:val="28"/>
          <w:szCs w:val="28"/>
        </w:rPr>
        <w:t>В соответствии с п. 31 Методических указаний учитываемая при определении необходимой валовой выручки нормативная прибыль включает в себя:</w:t>
      </w:r>
    </w:p>
    <w:p w14:paraId="7F813A0F" w14:textId="77777777" w:rsidR="00D62778" w:rsidRPr="00D62778" w:rsidRDefault="00D62778" w:rsidP="00D62778">
      <w:pPr>
        <w:tabs>
          <w:tab w:val="left" w:pos="1134"/>
        </w:tabs>
        <w:ind w:firstLine="709"/>
        <w:jc w:val="both"/>
        <w:rPr>
          <w:bCs/>
          <w:sz w:val="28"/>
          <w:szCs w:val="28"/>
        </w:rPr>
      </w:pPr>
      <w:r w:rsidRPr="00D62778">
        <w:rPr>
          <w:bCs/>
          <w:sz w:val="28"/>
          <w:szCs w:val="28"/>
        </w:rPr>
        <w:t>1) средства на возврат займов и кредитов, проценты по займам и кредитам, привлекаемым на реализацию инвестиционной программы и пополнение оборотных средств, с учетом предусмотренных Налоговым кодексом Российской Федерации особенностей отнесения к расходам процентов по долговым обязательствам;</w:t>
      </w:r>
    </w:p>
    <w:p w14:paraId="1B9D5DA5" w14:textId="77777777" w:rsidR="00D62778" w:rsidRPr="00D62778" w:rsidRDefault="00D62778" w:rsidP="00D62778">
      <w:pPr>
        <w:tabs>
          <w:tab w:val="left" w:pos="1134"/>
        </w:tabs>
        <w:ind w:firstLine="709"/>
        <w:jc w:val="both"/>
        <w:rPr>
          <w:bCs/>
          <w:sz w:val="28"/>
          <w:szCs w:val="28"/>
        </w:rPr>
      </w:pPr>
      <w:r w:rsidRPr="00D62778">
        <w:rPr>
          <w:bCs/>
          <w:sz w:val="28"/>
          <w:szCs w:val="28"/>
        </w:rPr>
        <w:t>2) расходы на капитальные вложения (инвестиции) на период регулирования, определяемые на основе утвержденных инвестиционных программ, за исключением процентов по займам и кредитам, привлекаемым на реализацию мероприятий инвестиционной программы, учтенных в стоимости таких мероприятий;</w:t>
      </w:r>
    </w:p>
    <w:p w14:paraId="7F1E30B8" w14:textId="77777777" w:rsidR="00D62778" w:rsidRPr="00D62778" w:rsidRDefault="00D62778" w:rsidP="00D62778">
      <w:pPr>
        <w:tabs>
          <w:tab w:val="left" w:pos="1134"/>
        </w:tabs>
        <w:ind w:firstLine="709"/>
        <w:jc w:val="both"/>
        <w:rPr>
          <w:sz w:val="28"/>
          <w:szCs w:val="28"/>
        </w:rPr>
      </w:pPr>
      <w:r w:rsidRPr="00D62778">
        <w:rPr>
          <w:bCs/>
          <w:sz w:val="28"/>
          <w:szCs w:val="28"/>
        </w:rPr>
        <w:t>3) расходы на социальные нужды, предусмотренные коллективными договорами;</w:t>
      </w:r>
    </w:p>
    <w:p w14:paraId="4440025F" w14:textId="77777777" w:rsidR="00D62778" w:rsidRPr="00D62778" w:rsidRDefault="00D62778" w:rsidP="00D62778">
      <w:pPr>
        <w:tabs>
          <w:tab w:val="left" w:pos="1134"/>
        </w:tabs>
        <w:ind w:firstLine="709"/>
        <w:jc w:val="both"/>
        <w:rPr>
          <w:sz w:val="28"/>
          <w:szCs w:val="28"/>
        </w:rPr>
      </w:pPr>
      <w:r w:rsidRPr="00D62778">
        <w:rPr>
          <w:sz w:val="28"/>
          <w:szCs w:val="28"/>
        </w:rPr>
        <w:t>Расходы по данной статье предприятием не заявлены.</w:t>
      </w:r>
    </w:p>
    <w:p w14:paraId="66A7D658" w14:textId="77777777" w:rsidR="00D62778" w:rsidRPr="00D62778" w:rsidRDefault="00D62778" w:rsidP="00D62778">
      <w:pPr>
        <w:tabs>
          <w:tab w:val="left" w:pos="1134"/>
        </w:tabs>
        <w:ind w:firstLine="709"/>
        <w:jc w:val="both"/>
        <w:rPr>
          <w:sz w:val="28"/>
          <w:szCs w:val="28"/>
        </w:rPr>
      </w:pPr>
      <w:r w:rsidRPr="00D62778">
        <w:rPr>
          <w:sz w:val="28"/>
          <w:szCs w:val="28"/>
        </w:rPr>
        <w:t>Инвестиционная программа в сфере холодного водоснабжения технической водой для ОАО «СКЭК» не утверждена.</w:t>
      </w:r>
    </w:p>
    <w:p w14:paraId="4FD6D405" w14:textId="77777777" w:rsidR="00D62778" w:rsidRPr="00D62778" w:rsidRDefault="00D62778" w:rsidP="00D62778">
      <w:pPr>
        <w:tabs>
          <w:tab w:val="left" w:pos="1134"/>
        </w:tabs>
        <w:ind w:firstLine="709"/>
        <w:jc w:val="both"/>
        <w:rPr>
          <w:sz w:val="28"/>
          <w:szCs w:val="28"/>
        </w:rPr>
      </w:pPr>
    </w:p>
    <w:p w14:paraId="7F90ACCA" w14:textId="77777777" w:rsidR="00D62778" w:rsidRPr="00D62778" w:rsidRDefault="00D62778" w:rsidP="00D62778">
      <w:pPr>
        <w:tabs>
          <w:tab w:val="left" w:pos="1134"/>
        </w:tabs>
        <w:jc w:val="center"/>
        <w:rPr>
          <w:b/>
          <w:sz w:val="32"/>
          <w:szCs w:val="28"/>
          <w:u w:val="single"/>
        </w:rPr>
      </w:pPr>
      <w:r w:rsidRPr="00D62778">
        <w:rPr>
          <w:b/>
          <w:sz w:val="32"/>
          <w:szCs w:val="28"/>
          <w:u w:val="single"/>
        </w:rPr>
        <w:t>Расчетная предпринимательская прибыль</w:t>
      </w:r>
    </w:p>
    <w:p w14:paraId="2EACEBB2" w14:textId="77777777" w:rsidR="00D62778" w:rsidRPr="00D62778" w:rsidRDefault="00D62778" w:rsidP="00D62778">
      <w:pPr>
        <w:tabs>
          <w:tab w:val="left" w:pos="1134"/>
        </w:tabs>
        <w:ind w:firstLine="709"/>
        <w:jc w:val="both"/>
        <w:rPr>
          <w:sz w:val="8"/>
          <w:szCs w:val="28"/>
        </w:rPr>
      </w:pPr>
    </w:p>
    <w:p w14:paraId="3ADAD8EA" w14:textId="77777777" w:rsidR="00D62778" w:rsidRPr="00D62778" w:rsidRDefault="00D62778" w:rsidP="00D62778">
      <w:pPr>
        <w:tabs>
          <w:tab w:val="left" w:pos="1134"/>
        </w:tabs>
        <w:ind w:firstLine="709"/>
        <w:jc w:val="both"/>
        <w:rPr>
          <w:bCs/>
          <w:sz w:val="28"/>
          <w:szCs w:val="28"/>
        </w:rPr>
      </w:pPr>
      <w:r w:rsidRPr="00D62778">
        <w:rPr>
          <w:bCs/>
          <w:sz w:val="28"/>
          <w:szCs w:val="28"/>
        </w:rPr>
        <w:t xml:space="preserve">В соответствии с п. 32(1) Методических указаний расчетная предпринимательская прибыль гарантирующей организации определяется в размере 5 процентов, включаемых в необходимую валовую выручку на очередной период регулирования расходов, указанных в </w:t>
      </w:r>
      <w:proofErr w:type="spellStart"/>
      <w:r w:rsidRPr="00D62778">
        <w:rPr>
          <w:bCs/>
          <w:sz w:val="28"/>
          <w:szCs w:val="28"/>
        </w:rPr>
        <w:t>п.п</w:t>
      </w:r>
      <w:proofErr w:type="spellEnd"/>
      <w:r w:rsidRPr="00D62778">
        <w:rPr>
          <w:bCs/>
          <w:sz w:val="28"/>
          <w:szCs w:val="28"/>
        </w:rPr>
        <w:t>. 1 - 7 п. 15 Методических указаний, с учетом особенностей, предусмотренных п. 47(2) Основ ценообразования.</w:t>
      </w:r>
    </w:p>
    <w:p w14:paraId="78C06D42" w14:textId="77777777" w:rsidR="00D62778" w:rsidRPr="00D62778" w:rsidRDefault="00D62778" w:rsidP="00D62778">
      <w:pPr>
        <w:tabs>
          <w:tab w:val="left" w:pos="1134"/>
        </w:tabs>
        <w:ind w:firstLine="709"/>
        <w:jc w:val="both"/>
        <w:rPr>
          <w:sz w:val="28"/>
          <w:szCs w:val="28"/>
        </w:rPr>
      </w:pPr>
      <w:r w:rsidRPr="00D62778">
        <w:rPr>
          <w:sz w:val="28"/>
          <w:szCs w:val="28"/>
        </w:rPr>
        <w:t xml:space="preserve">Организацией расходы по данной статье для учета в необходимой валовой выручке заявлены в размере - </w:t>
      </w:r>
      <w:r w:rsidRPr="00D62778">
        <w:rPr>
          <w:b/>
          <w:i/>
          <w:sz w:val="28"/>
          <w:szCs w:val="28"/>
        </w:rPr>
        <w:t>6,90</w:t>
      </w:r>
      <w:r w:rsidRPr="00D62778">
        <w:rPr>
          <w:sz w:val="28"/>
          <w:szCs w:val="28"/>
        </w:rPr>
        <w:t xml:space="preserve"> тыс. руб. на 2023 год. </w:t>
      </w:r>
    </w:p>
    <w:p w14:paraId="092C7E88" w14:textId="77777777" w:rsidR="00D62778" w:rsidRPr="00D62778" w:rsidRDefault="00D62778" w:rsidP="00D62778">
      <w:pPr>
        <w:tabs>
          <w:tab w:val="left" w:pos="1134"/>
        </w:tabs>
        <w:ind w:firstLine="709"/>
        <w:jc w:val="both"/>
        <w:rPr>
          <w:sz w:val="28"/>
          <w:szCs w:val="28"/>
        </w:rPr>
      </w:pPr>
      <w:r w:rsidRPr="00D62778">
        <w:rPr>
          <w:sz w:val="28"/>
          <w:szCs w:val="28"/>
        </w:rPr>
        <w:t xml:space="preserve"> </w:t>
      </w:r>
      <w:bookmarkStart w:id="61" w:name="_Hlk126237550"/>
      <w:r w:rsidRPr="00D62778">
        <w:rPr>
          <w:sz w:val="28"/>
          <w:szCs w:val="28"/>
        </w:rPr>
        <w:t xml:space="preserve">Распоряжением администрации Чебулинского муниципального района от 02.07.2019 № 143-р </w:t>
      </w:r>
      <w:bookmarkEnd w:id="61"/>
      <w:r w:rsidRPr="00D62778">
        <w:rPr>
          <w:sz w:val="28"/>
          <w:szCs w:val="28"/>
        </w:rPr>
        <w:t>«О наделении статусом гарантирующей организации»                   ОАО «</w:t>
      </w:r>
      <w:proofErr w:type="spellStart"/>
      <w:r w:rsidRPr="00D62778">
        <w:rPr>
          <w:sz w:val="28"/>
          <w:szCs w:val="28"/>
        </w:rPr>
        <w:t>Северо</w:t>
      </w:r>
      <w:proofErr w:type="spellEnd"/>
      <w:r w:rsidRPr="00D62778">
        <w:rPr>
          <w:sz w:val="28"/>
          <w:szCs w:val="28"/>
        </w:rPr>
        <w:t xml:space="preserve"> – Кузбасская энергетическая компания» наделена статусом гарантирующей организации.</w:t>
      </w:r>
    </w:p>
    <w:p w14:paraId="0AFEDD22" w14:textId="77777777" w:rsidR="00D62778" w:rsidRPr="00D62778" w:rsidRDefault="00D62778" w:rsidP="00D62778">
      <w:pPr>
        <w:tabs>
          <w:tab w:val="left" w:pos="0"/>
          <w:tab w:val="left" w:pos="993"/>
        </w:tabs>
        <w:ind w:firstLine="709"/>
        <w:jc w:val="both"/>
        <w:rPr>
          <w:sz w:val="28"/>
          <w:szCs w:val="28"/>
          <w:highlight w:val="lightGray"/>
        </w:rPr>
      </w:pPr>
      <w:r w:rsidRPr="00D62778">
        <w:rPr>
          <w:sz w:val="28"/>
          <w:szCs w:val="28"/>
        </w:rPr>
        <w:t>В качестве обосновывающих документов, в материалах тарифного дела представлены:</w:t>
      </w:r>
    </w:p>
    <w:p w14:paraId="6E761DE4" w14:textId="77777777" w:rsidR="00D62778" w:rsidRPr="00D62778" w:rsidRDefault="00D62778" w:rsidP="00D62778">
      <w:pPr>
        <w:ind w:firstLine="709"/>
        <w:jc w:val="both"/>
        <w:rPr>
          <w:sz w:val="28"/>
          <w:szCs w:val="28"/>
        </w:rPr>
      </w:pPr>
      <w:r w:rsidRPr="00D62778">
        <w:rPr>
          <w:sz w:val="28"/>
          <w:szCs w:val="28"/>
        </w:rPr>
        <w:t>- распоряжение администрации Чебулинского муниципального района от 02.07.2019 № 143-р (том 2 стр. 236).</w:t>
      </w:r>
    </w:p>
    <w:p w14:paraId="4465AB0A" w14:textId="77777777" w:rsidR="00D62778" w:rsidRPr="00D62778" w:rsidRDefault="00D62778" w:rsidP="00D62778">
      <w:pPr>
        <w:tabs>
          <w:tab w:val="left" w:pos="1134"/>
        </w:tabs>
        <w:ind w:firstLine="709"/>
        <w:jc w:val="both"/>
        <w:rPr>
          <w:sz w:val="28"/>
          <w:szCs w:val="28"/>
        </w:rPr>
      </w:pPr>
      <w:r w:rsidRPr="00D62778">
        <w:rPr>
          <w:sz w:val="28"/>
          <w:szCs w:val="28"/>
        </w:rPr>
        <w:lastRenderedPageBreak/>
        <w:t>В результате проведенного анализа расчетная предпринимательская прибыль ОАО «Северо-Кузбасская энергетическая компания» рассчитана регулятором в соответствии с Методическими указаниями</w:t>
      </w:r>
      <w:r w:rsidRPr="00D62778">
        <w:rPr>
          <w:color w:val="FF0000"/>
          <w:sz w:val="28"/>
          <w:szCs w:val="28"/>
        </w:rPr>
        <w:t xml:space="preserve"> </w:t>
      </w:r>
      <w:r w:rsidRPr="00D62778">
        <w:rPr>
          <w:sz w:val="28"/>
          <w:szCs w:val="28"/>
        </w:rPr>
        <w:t xml:space="preserve">на период с 01.04.2023 по 31.12.2023 год в сумме </w:t>
      </w:r>
      <w:r w:rsidRPr="00D62778">
        <w:rPr>
          <w:b/>
          <w:i/>
          <w:sz w:val="28"/>
          <w:szCs w:val="28"/>
        </w:rPr>
        <w:t>1,31</w:t>
      </w:r>
      <w:r w:rsidRPr="00D62778">
        <w:rPr>
          <w:sz w:val="28"/>
          <w:szCs w:val="28"/>
        </w:rPr>
        <w:t xml:space="preserve"> тыс. руб. (26,20*5%=1,31).</w:t>
      </w:r>
    </w:p>
    <w:p w14:paraId="0B5F782D" w14:textId="77777777" w:rsidR="00D62778" w:rsidRPr="00D62778" w:rsidRDefault="00D62778" w:rsidP="00D62778">
      <w:pPr>
        <w:tabs>
          <w:tab w:val="left" w:pos="1134"/>
        </w:tabs>
        <w:ind w:firstLine="709"/>
        <w:jc w:val="both"/>
        <w:rPr>
          <w:color w:val="FF0000"/>
          <w:sz w:val="28"/>
          <w:szCs w:val="28"/>
        </w:rPr>
      </w:pPr>
    </w:p>
    <w:p w14:paraId="68920C25" w14:textId="77777777" w:rsidR="00D62778" w:rsidRPr="00D62778" w:rsidRDefault="00D62778" w:rsidP="00D62778">
      <w:pPr>
        <w:tabs>
          <w:tab w:val="left" w:pos="1134"/>
        </w:tabs>
        <w:jc w:val="center"/>
        <w:rPr>
          <w:b/>
          <w:sz w:val="32"/>
          <w:szCs w:val="32"/>
          <w:u w:val="single"/>
        </w:rPr>
      </w:pPr>
      <w:r w:rsidRPr="00D62778">
        <w:rPr>
          <w:b/>
          <w:sz w:val="32"/>
          <w:szCs w:val="32"/>
          <w:u w:val="single"/>
        </w:rPr>
        <w:t>Тарифы на техническую воду</w:t>
      </w:r>
    </w:p>
    <w:p w14:paraId="45E8D151" w14:textId="77777777" w:rsidR="00D62778" w:rsidRPr="00D62778" w:rsidRDefault="00D62778" w:rsidP="00D62778">
      <w:pPr>
        <w:tabs>
          <w:tab w:val="left" w:pos="1134"/>
        </w:tabs>
        <w:jc w:val="center"/>
        <w:rPr>
          <w:b/>
          <w:sz w:val="32"/>
          <w:szCs w:val="32"/>
          <w:u w:val="single"/>
        </w:rPr>
      </w:pPr>
    </w:p>
    <w:p w14:paraId="0FB2DD28" w14:textId="77777777" w:rsidR="00D62778" w:rsidRPr="00D62778" w:rsidRDefault="00D62778" w:rsidP="00D62778">
      <w:pPr>
        <w:autoSpaceDE w:val="0"/>
        <w:autoSpaceDN w:val="0"/>
        <w:adjustRightInd w:val="0"/>
        <w:ind w:firstLine="708"/>
        <w:jc w:val="both"/>
        <w:rPr>
          <w:rFonts w:eastAsia="Calibri"/>
          <w:sz w:val="28"/>
          <w:szCs w:val="28"/>
          <w:lang w:eastAsia="en-US"/>
        </w:rPr>
      </w:pPr>
      <w:r w:rsidRPr="00D62778">
        <w:rPr>
          <w:rFonts w:eastAsia="Calibri"/>
          <w:sz w:val="28"/>
          <w:szCs w:val="28"/>
          <w:lang w:eastAsia="en-US"/>
        </w:rPr>
        <w:t xml:space="preserve">В соответствии с п. 96 Методических указаний тарифы регулируемых организаций на техническую воду без дифференциации в виде </w:t>
      </w:r>
      <w:proofErr w:type="spellStart"/>
      <w:r w:rsidRPr="00D62778">
        <w:rPr>
          <w:rFonts w:eastAsia="Calibri"/>
          <w:sz w:val="28"/>
          <w:szCs w:val="28"/>
          <w:lang w:eastAsia="en-US"/>
        </w:rPr>
        <w:t>одноставочных</w:t>
      </w:r>
      <w:proofErr w:type="spellEnd"/>
      <w:r w:rsidRPr="00D62778">
        <w:rPr>
          <w:rFonts w:eastAsia="Calibri"/>
          <w:sz w:val="28"/>
          <w:szCs w:val="28"/>
          <w:lang w:eastAsia="en-US"/>
        </w:rPr>
        <w:t xml:space="preserve"> тарифов рассчитываются в соответствии с формулой:</w:t>
      </w:r>
    </w:p>
    <w:p w14:paraId="5BDAFB01" w14:textId="77777777" w:rsidR="00D62778" w:rsidRPr="00D62778" w:rsidRDefault="00D62778" w:rsidP="00D62778">
      <w:pPr>
        <w:autoSpaceDE w:val="0"/>
        <w:autoSpaceDN w:val="0"/>
        <w:adjustRightInd w:val="0"/>
        <w:ind w:firstLine="708"/>
        <w:jc w:val="both"/>
        <w:rPr>
          <w:rFonts w:eastAsia="Calibri"/>
          <w:sz w:val="28"/>
          <w:szCs w:val="28"/>
          <w:lang w:eastAsia="en-US"/>
        </w:rPr>
      </w:pPr>
    </w:p>
    <w:p w14:paraId="7ADC4D65" w14:textId="59C342D1" w:rsidR="00D62778" w:rsidRPr="00D62778" w:rsidRDefault="00D62778" w:rsidP="00D62778">
      <w:pPr>
        <w:autoSpaceDE w:val="0"/>
        <w:autoSpaceDN w:val="0"/>
        <w:adjustRightInd w:val="0"/>
        <w:jc w:val="center"/>
        <w:rPr>
          <w:rFonts w:eastAsia="Calibri"/>
          <w:sz w:val="28"/>
          <w:szCs w:val="28"/>
          <w:lang w:eastAsia="en-US"/>
        </w:rPr>
      </w:pPr>
      <w:r w:rsidRPr="00D62778">
        <w:rPr>
          <w:rFonts w:eastAsia="Calibri"/>
          <w:noProof/>
          <w:position w:val="-33"/>
          <w:sz w:val="28"/>
          <w:szCs w:val="28"/>
        </w:rPr>
        <w:drawing>
          <wp:inline distT="0" distB="0" distL="0" distR="0" wp14:anchorId="4FD794EF" wp14:editId="669ABFF7">
            <wp:extent cx="952500" cy="581025"/>
            <wp:effectExtent l="0" t="0" r="0" b="9525"/>
            <wp:docPr id="33763042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52500" cy="581025"/>
                    </a:xfrm>
                    <a:prstGeom prst="rect">
                      <a:avLst/>
                    </a:prstGeom>
                    <a:noFill/>
                    <a:ln>
                      <a:noFill/>
                    </a:ln>
                  </pic:spPr>
                </pic:pic>
              </a:graphicData>
            </a:graphic>
          </wp:inline>
        </w:drawing>
      </w:r>
    </w:p>
    <w:p w14:paraId="70921B71" w14:textId="77777777" w:rsidR="00D62778" w:rsidRPr="00D62778" w:rsidRDefault="00D62778" w:rsidP="00D62778">
      <w:pPr>
        <w:autoSpaceDE w:val="0"/>
        <w:autoSpaceDN w:val="0"/>
        <w:adjustRightInd w:val="0"/>
        <w:ind w:firstLine="540"/>
        <w:jc w:val="both"/>
        <w:rPr>
          <w:rFonts w:eastAsia="Calibri"/>
          <w:sz w:val="28"/>
          <w:szCs w:val="28"/>
          <w:lang w:eastAsia="en-US"/>
        </w:rPr>
      </w:pPr>
      <w:r w:rsidRPr="00D62778">
        <w:rPr>
          <w:rFonts w:eastAsia="Calibri"/>
          <w:sz w:val="28"/>
          <w:szCs w:val="28"/>
          <w:lang w:eastAsia="en-US"/>
        </w:rPr>
        <w:t>где:</w:t>
      </w:r>
    </w:p>
    <w:p w14:paraId="3033B2B7" w14:textId="4443FBAF" w:rsidR="00D62778" w:rsidRPr="00D62778" w:rsidRDefault="00D62778" w:rsidP="00D62778">
      <w:pPr>
        <w:autoSpaceDE w:val="0"/>
        <w:autoSpaceDN w:val="0"/>
        <w:adjustRightInd w:val="0"/>
        <w:ind w:firstLine="540"/>
        <w:jc w:val="both"/>
        <w:rPr>
          <w:rFonts w:eastAsia="Calibri"/>
          <w:sz w:val="28"/>
          <w:szCs w:val="28"/>
          <w:lang w:eastAsia="en-US"/>
        </w:rPr>
      </w:pPr>
      <w:r w:rsidRPr="00D62778">
        <w:rPr>
          <w:rFonts w:eastAsia="Calibri"/>
          <w:noProof/>
          <w:position w:val="-11"/>
          <w:sz w:val="28"/>
          <w:szCs w:val="28"/>
        </w:rPr>
        <w:drawing>
          <wp:inline distT="0" distB="0" distL="0" distR="0" wp14:anchorId="1C796C45" wp14:editId="7C1ECA4E">
            <wp:extent cx="238125" cy="295275"/>
            <wp:effectExtent l="0" t="0" r="9525" b="0"/>
            <wp:docPr id="1917099402"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38125" cy="295275"/>
                    </a:xfrm>
                    <a:prstGeom prst="rect">
                      <a:avLst/>
                    </a:prstGeom>
                    <a:noFill/>
                    <a:ln>
                      <a:noFill/>
                    </a:ln>
                  </pic:spPr>
                </pic:pic>
              </a:graphicData>
            </a:graphic>
          </wp:inline>
        </w:drawing>
      </w:r>
      <w:r w:rsidRPr="00D62778">
        <w:rPr>
          <w:rFonts w:eastAsia="Calibri"/>
          <w:sz w:val="28"/>
          <w:szCs w:val="28"/>
          <w:lang w:eastAsia="en-US"/>
        </w:rPr>
        <w:t xml:space="preserve"> - тариф регулируемой организации, устанавливаемый на i-</w:t>
      </w:r>
      <w:proofErr w:type="spellStart"/>
      <w:r w:rsidRPr="00D62778">
        <w:rPr>
          <w:rFonts w:eastAsia="Calibri"/>
          <w:sz w:val="28"/>
          <w:szCs w:val="28"/>
          <w:lang w:eastAsia="en-US"/>
        </w:rPr>
        <w:t>ый</w:t>
      </w:r>
      <w:proofErr w:type="spellEnd"/>
      <w:r w:rsidRPr="00D62778">
        <w:rPr>
          <w:rFonts w:eastAsia="Calibri"/>
          <w:sz w:val="28"/>
          <w:szCs w:val="28"/>
          <w:lang w:eastAsia="en-US"/>
        </w:rPr>
        <w:t xml:space="preserve"> год, руб./куб. м;</w:t>
      </w:r>
    </w:p>
    <w:p w14:paraId="4A5BE947" w14:textId="55753DD4" w:rsidR="00D62778" w:rsidRPr="00D62778" w:rsidRDefault="00D62778" w:rsidP="00D62778">
      <w:pPr>
        <w:autoSpaceDE w:val="0"/>
        <w:autoSpaceDN w:val="0"/>
        <w:adjustRightInd w:val="0"/>
        <w:ind w:firstLine="540"/>
        <w:jc w:val="both"/>
        <w:rPr>
          <w:rFonts w:eastAsia="Calibri"/>
          <w:sz w:val="28"/>
          <w:szCs w:val="28"/>
          <w:lang w:eastAsia="en-US"/>
        </w:rPr>
      </w:pPr>
      <w:r w:rsidRPr="00D62778">
        <w:rPr>
          <w:rFonts w:eastAsia="Calibri"/>
          <w:noProof/>
          <w:position w:val="-11"/>
          <w:sz w:val="28"/>
          <w:szCs w:val="28"/>
        </w:rPr>
        <w:drawing>
          <wp:inline distT="0" distB="0" distL="0" distR="0" wp14:anchorId="793B4591" wp14:editId="2FD69094">
            <wp:extent cx="542925" cy="304800"/>
            <wp:effectExtent l="0" t="0" r="9525" b="0"/>
            <wp:docPr id="40436763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42925" cy="304800"/>
                    </a:xfrm>
                    <a:prstGeom prst="rect">
                      <a:avLst/>
                    </a:prstGeom>
                    <a:noFill/>
                    <a:ln>
                      <a:noFill/>
                    </a:ln>
                  </pic:spPr>
                </pic:pic>
              </a:graphicData>
            </a:graphic>
          </wp:inline>
        </w:drawing>
      </w:r>
      <w:r w:rsidRPr="00D62778">
        <w:rPr>
          <w:rFonts w:eastAsia="Calibri"/>
          <w:sz w:val="28"/>
          <w:szCs w:val="28"/>
          <w:lang w:eastAsia="en-US"/>
        </w:rPr>
        <w:t xml:space="preserve"> - необходимая валовая выручка регулируемой организации, относящаяся на соответствующий регулируемый вид деятельности, рассчитанная на i-</w:t>
      </w:r>
      <w:proofErr w:type="spellStart"/>
      <w:r w:rsidRPr="00D62778">
        <w:rPr>
          <w:rFonts w:eastAsia="Calibri"/>
          <w:sz w:val="28"/>
          <w:szCs w:val="28"/>
          <w:lang w:eastAsia="en-US"/>
        </w:rPr>
        <w:t>ый</w:t>
      </w:r>
      <w:proofErr w:type="spellEnd"/>
      <w:r w:rsidRPr="00D62778">
        <w:rPr>
          <w:rFonts w:eastAsia="Calibri"/>
          <w:sz w:val="28"/>
          <w:szCs w:val="28"/>
          <w:lang w:eastAsia="en-US"/>
        </w:rPr>
        <w:t xml:space="preserve"> год, руб.;</w:t>
      </w:r>
    </w:p>
    <w:p w14:paraId="4311179E" w14:textId="60044CE2" w:rsidR="00D62778" w:rsidRPr="00D62778" w:rsidRDefault="00D62778" w:rsidP="00D62778">
      <w:pPr>
        <w:autoSpaceDE w:val="0"/>
        <w:autoSpaceDN w:val="0"/>
        <w:adjustRightInd w:val="0"/>
        <w:ind w:firstLine="540"/>
        <w:jc w:val="both"/>
        <w:rPr>
          <w:rFonts w:eastAsia="Calibri"/>
          <w:sz w:val="28"/>
          <w:szCs w:val="28"/>
          <w:lang w:eastAsia="en-US"/>
        </w:rPr>
      </w:pPr>
      <w:r w:rsidRPr="00D62778">
        <w:rPr>
          <w:rFonts w:eastAsia="Calibri"/>
          <w:noProof/>
          <w:position w:val="-11"/>
          <w:sz w:val="28"/>
          <w:szCs w:val="28"/>
        </w:rPr>
        <w:drawing>
          <wp:inline distT="0" distB="0" distL="0" distR="0" wp14:anchorId="71E8B5D9" wp14:editId="22E5AC00">
            <wp:extent cx="257175" cy="314325"/>
            <wp:effectExtent l="0" t="0" r="9525" b="0"/>
            <wp:docPr id="560855231"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57175" cy="314325"/>
                    </a:xfrm>
                    <a:prstGeom prst="rect">
                      <a:avLst/>
                    </a:prstGeom>
                    <a:noFill/>
                    <a:ln>
                      <a:noFill/>
                    </a:ln>
                  </pic:spPr>
                </pic:pic>
              </a:graphicData>
            </a:graphic>
          </wp:inline>
        </w:drawing>
      </w:r>
      <w:r w:rsidRPr="00D62778">
        <w:rPr>
          <w:rFonts w:eastAsia="Calibri"/>
          <w:sz w:val="28"/>
          <w:szCs w:val="28"/>
          <w:lang w:eastAsia="en-US"/>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14:paraId="53498A24" w14:textId="77777777" w:rsidR="00D62778" w:rsidRPr="00D62778" w:rsidRDefault="00D62778" w:rsidP="00D62778">
      <w:pPr>
        <w:ind w:firstLine="709"/>
        <w:jc w:val="both"/>
        <w:rPr>
          <w:sz w:val="28"/>
          <w:szCs w:val="28"/>
        </w:rPr>
      </w:pPr>
      <w:r w:rsidRPr="00D62778">
        <w:rPr>
          <w:sz w:val="28"/>
          <w:szCs w:val="28"/>
        </w:rPr>
        <w:t>Учитывая результаты анализа и экономические интересы производителя и потребителей технической воды, рекомендую Региональной энергетической комиссии Кузбасса установить для организации тарифы на техническую воду с учетом календарной разбивки по данным Таблицы 1.</w:t>
      </w:r>
    </w:p>
    <w:p w14:paraId="47456AF6" w14:textId="77777777" w:rsidR="00D62778" w:rsidRPr="00D62778" w:rsidRDefault="00D62778" w:rsidP="00D62778">
      <w:pPr>
        <w:keepNext/>
        <w:tabs>
          <w:tab w:val="left" w:pos="7655"/>
        </w:tabs>
        <w:ind w:firstLine="709"/>
        <w:jc w:val="right"/>
        <w:outlineLvl w:val="3"/>
        <w:rPr>
          <w:bCs/>
          <w:sz w:val="28"/>
          <w:szCs w:val="28"/>
        </w:rPr>
      </w:pPr>
      <w:r w:rsidRPr="00D62778">
        <w:rPr>
          <w:bCs/>
          <w:sz w:val="28"/>
          <w:szCs w:val="28"/>
        </w:rPr>
        <w:t>Таблица 1</w:t>
      </w:r>
    </w:p>
    <w:p w14:paraId="4D252EB7" w14:textId="77777777" w:rsidR="00D62778" w:rsidRPr="00D62778" w:rsidRDefault="00D62778" w:rsidP="00D62778">
      <w:pPr>
        <w:rPr>
          <w:szCs w:val="20"/>
        </w:rPr>
      </w:pPr>
    </w:p>
    <w:p w14:paraId="267E0A09" w14:textId="77777777" w:rsidR="00D62778" w:rsidRPr="00D62778" w:rsidRDefault="00D62778" w:rsidP="00D62778">
      <w:pPr>
        <w:tabs>
          <w:tab w:val="left" w:pos="1134"/>
        </w:tabs>
        <w:jc w:val="center"/>
        <w:rPr>
          <w:sz w:val="28"/>
          <w:szCs w:val="28"/>
        </w:rPr>
      </w:pPr>
      <w:proofErr w:type="spellStart"/>
      <w:r w:rsidRPr="00D62778">
        <w:rPr>
          <w:sz w:val="28"/>
          <w:szCs w:val="28"/>
        </w:rPr>
        <w:t>Одноставочные</w:t>
      </w:r>
      <w:proofErr w:type="spellEnd"/>
      <w:r w:rsidRPr="00D62778">
        <w:rPr>
          <w:sz w:val="28"/>
          <w:szCs w:val="28"/>
        </w:rPr>
        <w:t xml:space="preserve"> тарифы на техническую воду, реализуемые</w:t>
      </w:r>
    </w:p>
    <w:p w14:paraId="4C53AFCB" w14:textId="77777777" w:rsidR="00D62778" w:rsidRPr="00D62778" w:rsidRDefault="00D62778" w:rsidP="00D62778">
      <w:pPr>
        <w:tabs>
          <w:tab w:val="left" w:pos="1134"/>
        </w:tabs>
        <w:jc w:val="center"/>
        <w:rPr>
          <w:sz w:val="28"/>
          <w:szCs w:val="28"/>
        </w:rPr>
      </w:pPr>
      <w:r w:rsidRPr="00D62778">
        <w:rPr>
          <w:sz w:val="28"/>
          <w:szCs w:val="28"/>
        </w:rPr>
        <w:t xml:space="preserve">ОАО «СКЭК» (Чебулинский муниципальный округ) </w:t>
      </w:r>
      <w:r w:rsidRPr="00D62778">
        <w:rPr>
          <w:color w:val="000000"/>
          <w:sz w:val="28"/>
          <w:szCs w:val="28"/>
        </w:rPr>
        <w:t xml:space="preserve">в сфере холодного водоснабжения на период </w:t>
      </w:r>
      <w:r w:rsidRPr="00D62778">
        <w:rPr>
          <w:sz w:val="28"/>
          <w:szCs w:val="28"/>
        </w:rPr>
        <w:t>с 01.04.2023 по 31.12.2023</w:t>
      </w:r>
    </w:p>
    <w:p w14:paraId="418BE540" w14:textId="77777777" w:rsidR="00D62778" w:rsidRPr="00D62778" w:rsidRDefault="00D62778" w:rsidP="00D62778">
      <w:pPr>
        <w:tabs>
          <w:tab w:val="left" w:pos="1134"/>
        </w:tabs>
        <w:jc w:val="center"/>
        <w:rPr>
          <w:sz w:val="28"/>
          <w:szCs w:val="28"/>
        </w:rPr>
      </w:pPr>
    </w:p>
    <w:tbl>
      <w:tblPr>
        <w:tblW w:w="9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1564"/>
        <w:gridCol w:w="1922"/>
        <w:gridCol w:w="1527"/>
        <w:gridCol w:w="2554"/>
      </w:tblGrid>
      <w:tr w:rsidR="00D62778" w:rsidRPr="00D62778" w14:paraId="0115E900" w14:textId="77777777" w:rsidTr="00D62778">
        <w:trPr>
          <w:trHeight w:val="1067"/>
        </w:trPr>
        <w:tc>
          <w:tcPr>
            <w:tcW w:w="1986" w:type="dxa"/>
            <w:shd w:val="clear" w:color="auto" w:fill="auto"/>
            <w:vAlign w:val="center"/>
          </w:tcPr>
          <w:p w14:paraId="2EE68E4F" w14:textId="77777777" w:rsidR="00D62778" w:rsidRPr="00D62778" w:rsidRDefault="00D62778" w:rsidP="00D62778">
            <w:pPr>
              <w:jc w:val="center"/>
              <w:rPr>
                <w:color w:val="FF0000"/>
              </w:rPr>
            </w:pPr>
            <w:r w:rsidRPr="00D62778">
              <w:t>Предприятие</w:t>
            </w:r>
          </w:p>
        </w:tc>
        <w:tc>
          <w:tcPr>
            <w:tcW w:w="1564" w:type="dxa"/>
            <w:shd w:val="clear" w:color="auto" w:fill="auto"/>
            <w:vAlign w:val="center"/>
          </w:tcPr>
          <w:p w14:paraId="5DEE402B" w14:textId="77777777" w:rsidR="00D62778" w:rsidRPr="00D62778" w:rsidRDefault="00D62778" w:rsidP="00D62778">
            <w:pPr>
              <w:jc w:val="center"/>
            </w:pPr>
            <w:r w:rsidRPr="00D62778">
              <w:t xml:space="preserve">Год </w:t>
            </w:r>
          </w:p>
        </w:tc>
        <w:tc>
          <w:tcPr>
            <w:tcW w:w="1922" w:type="dxa"/>
            <w:shd w:val="clear" w:color="auto" w:fill="auto"/>
            <w:vAlign w:val="center"/>
          </w:tcPr>
          <w:p w14:paraId="182098CD" w14:textId="77777777" w:rsidR="00D62778" w:rsidRPr="00D62778" w:rsidRDefault="00D62778" w:rsidP="00D62778">
            <w:pPr>
              <w:jc w:val="center"/>
            </w:pPr>
            <w:r w:rsidRPr="00D62778">
              <w:t>Календарная разбивка</w:t>
            </w:r>
          </w:p>
        </w:tc>
        <w:tc>
          <w:tcPr>
            <w:tcW w:w="1527" w:type="dxa"/>
            <w:shd w:val="clear" w:color="auto" w:fill="auto"/>
            <w:vAlign w:val="center"/>
          </w:tcPr>
          <w:p w14:paraId="3592A885" w14:textId="77777777" w:rsidR="00D62778" w:rsidRPr="00D62778" w:rsidRDefault="00D62778" w:rsidP="00D62778">
            <w:pPr>
              <w:jc w:val="center"/>
            </w:pPr>
            <w:r w:rsidRPr="00D62778">
              <w:t>Тарифы, руб./м</w:t>
            </w:r>
            <w:r w:rsidRPr="00D62778">
              <w:rPr>
                <w:vertAlign w:val="superscript"/>
              </w:rPr>
              <w:t>3</w:t>
            </w:r>
          </w:p>
        </w:tc>
        <w:tc>
          <w:tcPr>
            <w:tcW w:w="2553" w:type="dxa"/>
            <w:shd w:val="clear" w:color="auto" w:fill="auto"/>
            <w:vAlign w:val="center"/>
          </w:tcPr>
          <w:p w14:paraId="5657CB0F" w14:textId="77777777" w:rsidR="00D62778" w:rsidRPr="00D62778" w:rsidRDefault="00D62778" w:rsidP="00D62778">
            <w:pPr>
              <w:jc w:val="center"/>
            </w:pPr>
            <w:r w:rsidRPr="00D62778">
              <w:t>Рост (снижение) тарифа к предыдущему тарифу*, %</w:t>
            </w:r>
          </w:p>
        </w:tc>
      </w:tr>
      <w:tr w:rsidR="00D62778" w:rsidRPr="00D62778" w14:paraId="0CD298F1" w14:textId="77777777" w:rsidTr="00D62778">
        <w:trPr>
          <w:trHeight w:val="224"/>
        </w:trPr>
        <w:tc>
          <w:tcPr>
            <w:tcW w:w="1986" w:type="dxa"/>
            <w:shd w:val="clear" w:color="auto" w:fill="auto"/>
          </w:tcPr>
          <w:p w14:paraId="409863B7" w14:textId="77777777" w:rsidR="00D62778" w:rsidRPr="00D62778" w:rsidRDefault="00D62778" w:rsidP="00D62778">
            <w:pPr>
              <w:jc w:val="center"/>
            </w:pPr>
            <w:r w:rsidRPr="00D62778">
              <w:t>1</w:t>
            </w:r>
          </w:p>
        </w:tc>
        <w:tc>
          <w:tcPr>
            <w:tcW w:w="1564" w:type="dxa"/>
            <w:shd w:val="clear" w:color="auto" w:fill="auto"/>
          </w:tcPr>
          <w:p w14:paraId="31363E98" w14:textId="77777777" w:rsidR="00D62778" w:rsidRPr="00D62778" w:rsidRDefault="00D62778" w:rsidP="00D62778">
            <w:pPr>
              <w:jc w:val="center"/>
            </w:pPr>
            <w:r w:rsidRPr="00D62778">
              <w:t>2</w:t>
            </w:r>
          </w:p>
        </w:tc>
        <w:tc>
          <w:tcPr>
            <w:tcW w:w="1922" w:type="dxa"/>
            <w:shd w:val="clear" w:color="auto" w:fill="auto"/>
          </w:tcPr>
          <w:p w14:paraId="090C2DBB" w14:textId="77777777" w:rsidR="00D62778" w:rsidRPr="00D62778" w:rsidRDefault="00D62778" w:rsidP="00D62778">
            <w:pPr>
              <w:jc w:val="center"/>
            </w:pPr>
            <w:r w:rsidRPr="00D62778">
              <w:t>3</w:t>
            </w:r>
          </w:p>
        </w:tc>
        <w:tc>
          <w:tcPr>
            <w:tcW w:w="1527" w:type="dxa"/>
            <w:shd w:val="clear" w:color="auto" w:fill="auto"/>
          </w:tcPr>
          <w:p w14:paraId="3343109D" w14:textId="77777777" w:rsidR="00D62778" w:rsidRPr="00D62778" w:rsidRDefault="00D62778" w:rsidP="00D62778">
            <w:pPr>
              <w:jc w:val="center"/>
            </w:pPr>
            <w:r w:rsidRPr="00D62778">
              <w:t>4</w:t>
            </w:r>
          </w:p>
        </w:tc>
        <w:tc>
          <w:tcPr>
            <w:tcW w:w="2553" w:type="dxa"/>
            <w:shd w:val="clear" w:color="auto" w:fill="auto"/>
          </w:tcPr>
          <w:p w14:paraId="2EE11AEC" w14:textId="77777777" w:rsidR="00D62778" w:rsidRPr="00D62778" w:rsidRDefault="00D62778" w:rsidP="00D62778">
            <w:pPr>
              <w:jc w:val="center"/>
            </w:pPr>
            <w:r w:rsidRPr="00D62778">
              <w:t>5</w:t>
            </w:r>
          </w:p>
        </w:tc>
      </w:tr>
      <w:tr w:rsidR="00D62778" w:rsidRPr="00D62778" w14:paraId="310A6491" w14:textId="77777777" w:rsidTr="00D62778">
        <w:trPr>
          <w:trHeight w:val="278"/>
        </w:trPr>
        <w:tc>
          <w:tcPr>
            <w:tcW w:w="9553" w:type="dxa"/>
            <w:gridSpan w:val="5"/>
            <w:shd w:val="clear" w:color="auto" w:fill="auto"/>
            <w:vAlign w:val="center"/>
          </w:tcPr>
          <w:p w14:paraId="06421ACA" w14:textId="77777777" w:rsidR="00D62778" w:rsidRPr="00D62778" w:rsidRDefault="00D62778" w:rsidP="00D62778">
            <w:pPr>
              <w:jc w:val="center"/>
            </w:pPr>
            <w:r w:rsidRPr="00D62778">
              <w:t xml:space="preserve">Техническая вода </w:t>
            </w:r>
          </w:p>
        </w:tc>
      </w:tr>
      <w:tr w:rsidR="00D62778" w:rsidRPr="00D62778" w14:paraId="61737AF5" w14:textId="77777777" w:rsidTr="00D62778">
        <w:trPr>
          <w:trHeight w:val="460"/>
        </w:trPr>
        <w:tc>
          <w:tcPr>
            <w:tcW w:w="1986" w:type="dxa"/>
            <w:tcBorders>
              <w:top w:val="nil"/>
            </w:tcBorders>
            <w:shd w:val="clear" w:color="auto" w:fill="auto"/>
            <w:vAlign w:val="center"/>
          </w:tcPr>
          <w:p w14:paraId="76C0D674" w14:textId="77777777" w:rsidR="00D62778" w:rsidRPr="00D62778" w:rsidRDefault="00D62778" w:rsidP="00D62778">
            <w:pPr>
              <w:jc w:val="center"/>
            </w:pPr>
            <w:r w:rsidRPr="00D62778">
              <w:t>ОАО «СКЭК»</w:t>
            </w:r>
          </w:p>
        </w:tc>
        <w:tc>
          <w:tcPr>
            <w:tcW w:w="1564" w:type="dxa"/>
            <w:shd w:val="clear" w:color="auto" w:fill="auto"/>
            <w:vAlign w:val="center"/>
          </w:tcPr>
          <w:p w14:paraId="5EF020CA" w14:textId="77777777" w:rsidR="00D62778" w:rsidRPr="00D62778" w:rsidRDefault="00D62778" w:rsidP="00D62778">
            <w:pPr>
              <w:jc w:val="center"/>
            </w:pPr>
            <w:r w:rsidRPr="00D62778">
              <w:t>2023</w:t>
            </w:r>
          </w:p>
        </w:tc>
        <w:tc>
          <w:tcPr>
            <w:tcW w:w="1922" w:type="dxa"/>
            <w:shd w:val="clear" w:color="auto" w:fill="auto"/>
          </w:tcPr>
          <w:p w14:paraId="3D26E0F1" w14:textId="77777777" w:rsidR="00D62778" w:rsidRPr="00D62778" w:rsidRDefault="00D62778" w:rsidP="00D62778">
            <w:pPr>
              <w:jc w:val="center"/>
            </w:pPr>
            <w:r w:rsidRPr="00D62778">
              <w:t>с 01.04.2023 по 31.12.2023</w:t>
            </w:r>
          </w:p>
        </w:tc>
        <w:tc>
          <w:tcPr>
            <w:tcW w:w="1527" w:type="dxa"/>
            <w:shd w:val="clear" w:color="auto" w:fill="auto"/>
            <w:vAlign w:val="center"/>
          </w:tcPr>
          <w:p w14:paraId="1790452F" w14:textId="77777777" w:rsidR="00D62778" w:rsidRPr="00D62778" w:rsidRDefault="00D62778" w:rsidP="00D62778">
            <w:pPr>
              <w:jc w:val="center"/>
            </w:pPr>
            <w:r w:rsidRPr="00D62778">
              <w:t>9,29</w:t>
            </w:r>
          </w:p>
        </w:tc>
        <w:tc>
          <w:tcPr>
            <w:tcW w:w="2553" w:type="dxa"/>
            <w:shd w:val="clear" w:color="auto" w:fill="auto"/>
            <w:vAlign w:val="center"/>
          </w:tcPr>
          <w:p w14:paraId="14BAE86E" w14:textId="77777777" w:rsidR="00D62778" w:rsidRPr="00D62778" w:rsidRDefault="00D62778" w:rsidP="00D62778">
            <w:pPr>
              <w:jc w:val="center"/>
            </w:pPr>
            <w:r w:rsidRPr="00D62778">
              <w:t>-</w:t>
            </w:r>
          </w:p>
        </w:tc>
      </w:tr>
    </w:tbl>
    <w:p w14:paraId="72AE53D1" w14:textId="1E3B83C7" w:rsidR="005D5409" w:rsidRPr="00D62778" w:rsidRDefault="00D62778" w:rsidP="00D62778">
      <w:pPr>
        <w:tabs>
          <w:tab w:val="left" w:pos="426"/>
        </w:tabs>
        <w:ind w:firstLine="709"/>
        <w:jc w:val="both"/>
        <w:rPr>
          <w:sz w:val="28"/>
          <w:szCs w:val="28"/>
        </w:rPr>
      </w:pPr>
      <w:r w:rsidRPr="00D62778">
        <w:rPr>
          <w:sz w:val="28"/>
          <w:szCs w:val="28"/>
        </w:rPr>
        <w:t xml:space="preserve">* </w:t>
      </w:r>
      <w:proofErr w:type="spellStart"/>
      <w:r w:rsidRPr="00D62778">
        <w:rPr>
          <w:sz w:val="28"/>
          <w:szCs w:val="28"/>
        </w:rPr>
        <w:t>справочно</w:t>
      </w:r>
      <w:proofErr w:type="spellEnd"/>
      <w:r w:rsidRPr="00D62778">
        <w:rPr>
          <w:sz w:val="28"/>
          <w:szCs w:val="28"/>
        </w:rPr>
        <w:t>: тарифы для организации устанавливаются впервые.</w:t>
      </w:r>
    </w:p>
    <w:p w14:paraId="11F95B26" w14:textId="51F3025C" w:rsidR="005D5409" w:rsidRDefault="005D5409" w:rsidP="001B66D5">
      <w:pPr>
        <w:spacing w:line="276" w:lineRule="auto"/>
        <w:rPr>
          <w:b/>
          <w:sz w:val="28"/>
          <w:szCs w:val="28"/>
        </w:rPr>
        <w:sectPr w:rsidR="005D5409" w:rsidSect="00464396">
          <w:pgSz w:w="11906" w:h="16838"/>
          <w:pgMar w:top="992" w:right="851" w:bottom="1134" w:left="1701" w:header="709" w:footer="709" w:gutter="0"/>
          <w:cols w:space="708"/>
          <w:docGrid w:linePitch="360"/>
        </w:sectPr>
      </w:pPr>
    </w:p>
    <w:p w14:paraId="262A7901" w14:textId="36EA66E8" w:rsidR="00262788" w:rsidRPr="00D00103" w:rsidRDefault="00262788" w:rsidP="00262788">
      <w:pPr>
        <w:tabs>
          <w:tab w:val="left" w:pos="3686"/>
          <w:tab w:val="left" w:pos="9498"/>
        </w:tabs>
        <w:ind w:left="-2884" w:right="-569" w:firstLine="8696"/>
      </w:pPr>
      <w:r w:rsidRPr="00D00103">
        <w:lastRenderedPageBreak/>
        <w:t xml:space="preserve">Приложение </w:t>
      </w:r>
      <w:r>
        <w:t xml:space="preserve">№ </w:t>
      </w:r>
      <w:r w:rsidR="005D5409">
        <w:t>5</w:t>
      </w:r>
      <w:r>
        <w:t xml:space="preserve"> </w:t>
      </w:r>
      <w:r w:rsidRPr="00D00103">
        <w:t xml:space="preserve">к протоколу № </w:t>
      </w:r>
      <w:r>
        <w:t>16</w:t>
      </w:r>
    </w:p>
    <w:p w14:paraId="4670D7AE" w14:textId="77777777" w:rsidR="00262788" w:rsidRPr="00D00103" w:rsidRDefault="00262788" w:rsidP="00262788">
      <w:pPr>
        <w:tabs>
          <w:tab w:val="left" w:pos="3686"/>
          <w:tab w:val="left" w:pos="9498"/>
        </w:tabs>
        <w:ind w:left="-2884" w:right="-569" w:firstLine="8696"/>
      </w:pPr>
      <w:r w:rsidRPr="00D00103">
        <w:t>заседания правления Региональной</w:t>
      </w:r>
    </w:p>
    <w:p w14:paraId="720F1084" w14:textId="77777777" w:rsidR="00262788" w:rsidRDefault="00262788" w:rsidP="00262788">
      <w:pPr>
        <w:tabs>
          <w:tab w:val="left" w:pos="3686"/>
          <w:tab w:val="left" w:pos="9498"/>
        </w:tabs>
        <w:ind w:left="-2884" w:right="-569" w:firstLine="8696"/>
      </w:pPr>
      <w:r w:rsidRPr="00D00103">
        <w:t>энергетической комиссии</w:t>
      </w:r>
    </w:p>
    <w:p w14:paraId="46F97DC8" w14:textId="77777777" w:rsidR="00262788" w:rsidRDefault="00262788" w:rsidP="00262788">
      <w:pPr>
        <w:tabs>
          <w:tab w:val="left" w:pos="3686"/>
          <w:tab w:val="left" w:pos="9498"/>
        </w:tabs>
        <w:ind w:left="-2884" w:right="-569" w:firstLine="8696"/>
      </w:pPr>
      <w:r w:rsidRPr="00D00103">
        <w:t xml:space="preserve">Кузбасса от </w:t>
      </w:r>
      <w:r>
        <w:t>30.03</w:t>
      </w:r>
      <w:r w:rsidRPr="00D00103">
        <w:t>.202</w:t>
      </w:r>
      <w:r>
        <w:t>3</w:t>
      </w:r>
    </w:p>
    <w:p w14:paraId="08D790FA" w14:textId="77777777" w:rsidR="009737F1" w:rsidRDefault="009737F1" w:rsidP="00262788">
      <w:pPr>
        <w:tabs>
          <w:tab w:val="left" w:pos="3686"/>
          <w:tab w:val="left" w:pos="9498"/>
        </w:tabs>
        <w:ind w:left="-2884" w:right="-569" w:firstLine="8696"/>
      </w:pPr>
    </w:p>
    <w:p w14:paraId="51C101E0" w14:textId="77777777" w:rsidR="009737F1" w:rsidRPr="009737F1" w:rsidRDefault="009737F1" w:rsidP="009737F1">
      <w:pPr>
        <w:tabs>
          <w:tab w:val="left" w:pos="3052"/>
        </w:tabs>
        <w:jc w:val="center"/>
        <w:rPr>
          <w:b/>
          <w:bCs/>
          <w:sz w:val="28"/>
          <w:szCs w:val="28"/>
        </w:rPr>
      </w:pPr>
      <w:r w:rsidRPr="009737F1">
        <w:rPr>
          <w:b/>
          <w:bCs/>
          <w:sz w:val="28"/>
          <w:szCs w:val="28"/>
        </w:rPr>
        <w:t xml:space="preserve">Производственная программа </w:t>
      </w:r>
    </w:p>
    <w:p w14:paraId="7471C570" w14:textId="75F6E7D6" w:rsidR="009737F1" w:rsidRPr="009737F1" w:rsidRDefault="009737F1" w:rsidP="009737F1">
      <w:pPr>
        <w:tabs>
          <w:tab w:val="left" w:pos="3052"/>
        </w:tabs>
        <w:jc w:val="center"/>
        <w:rPr>
          <w:b/>
          <w:sz w:val="28"/>
          <w:szCs w:val="28"/>
          <w:lang w:eastAsia="en-US"/>
        </w:rPr>
      </w:pPr>
      <w:r w:rsidRPr="009737F1">
        <w:rPr>
          <w:b/>
          <w:sz w:val="28"/>
          <w:szCs w:val="28"/>
          <w:lang w:eastAsia="en-US"/>
        </w:rPr>
        <w:t>ОАО «Северо-Кузбасская энергетическая компания» (Чебулинский муниципальный округ)</w:t>
      </w:r>
    </w:p>
    <w:p w14:paraId="4BB05C70" w14:textId="77777777" w:rsidR="009737F1" w:rsidRPr="009737F1" w:rsidRDefault="009737F1" w:rsidP="009737F1">
      <w:pPr>
        <w:tabs>
          <w:tab w:val="left" w:pos="3052"/>
        </w:tabs>
        <w:jc w:val="center"/>
        <w:rPr>
          <w:b/>
          <w:bCs/>
          <w:sz w:val="28"/>
          <w:szCs w:val="28"/>
        </w:rPr>
      </w:pPr>
      <w:r w:rsidRPr="009737F1">
        <w:rPr>
          <w:b/>
          <w:bCs/>
          <w:kern w:val="32"/>
          <w:sz w:val="28"/>
          <w:szCs w:val="28"/>
          <w:lang w:eastAsia="en-US"/>
        </w:rPr>
        <w:t xml:space="preserve"> </w:t>
      </w:r>
      <w:r w:rsidRPr="009737F1">
        <w:rPr>
          <w:b/>
          <w:bCs/>
          <w:sz w:val="28"/>
          <w:szCs w:val="28"/>
        </w:rPr>
        <w:t xml:space="preserve">в сфере холодного водоснабжения технической водой </w:t>
      </w:r>
    </w:p>
    <w:p w14:paraId="47D70D2D" w14:textId="77777777" w:rsidR="009737F1" w:rsidRPr="009737F1" w:rsidRDefault="009737F1" w:rsidP="009737F1">
      <w:pPr>
        <w:tabs>
          <w:tab w:val="left" w:pos="3052"/>
        </w:tabs>
        <w:jc w:val="center"/>
        <w:rPr>
          <w:b/>
          <w:lang w:eastAsia="en-US"/>
        </w:rPr>
      </w:pPr>
      <w:r w:rsidRPr="009737F1">
        <w:rPr>
          <w:b/>
          <w:bCs/>
          <w:sz w:val="28"/>
          <w:szCs w:val="28"/>
        </w:rPr>
        <w:t>на период с 01.04.2023 по 31.12.2023</w:t>
      </w:r>
    </w:p>
    <w:p w14:paraId="2021650C" w14:textId="77777777" w:rsidR="009737F1" w:rsidRPr="009737F1" w:rsidRDefault="009737F1" w:rsidP="009737F1">
      <w:pPr>
        <w:rPr>
          <w:b/>
          <w:lang w:eastAsia="en-US"/>
        </w:rPr>
      </w:pPr>
    </w:p>
    <w:p w14:paraId="3C2E2DD7" w14:textId="77777777" w:rsidR="009737F1" w:rsidRPr="009737F1" w:rsidRDefault="009737F1" w:rsidP="009737F1">
      <w:pPr>
        <w:rPr>
          <w:lang w:eastAsia="en-US"/>
        </w:rPr>
      </w:pPr>
    </w:p>
    <w:p w14:paraId="52A15896" w14:textId="77777777" w:rsidR="009737F1" w:rsidRPr="009737F1" w:rsidRDefault="009737F1" w:rsidP="009737F1">
      <w:pPr>
        <w:jc w:val="center"/>
        <w:rPr>
          <w:sz w:val="28"/>
          <w:szCs w:val="28"/>
        </w:rPr>
      </w:pPr>
      <w:r w:rsidRPr="009737F1">
        <w:rPr>
          <w:sz w:val="28"/>
          <w:szCs w:val="28"/>
        </w:rPr>
        <w:t>Раздел 1. Паспорт производственной программы</w:t>
      </w:r>
    </w:p>
    <w:p w14:paraId="12D05746" w14:textId="77777777" w:rsidR="009737F1" w:rsidRPr="009737F1" w:rsidRDefault="009737F1" w:rsidP="009737F1">
      <w:pPr>
        <w:jc w:val="center"/>
        <w:rPr>
          <w:sz w:val="28"/>
          <w:szCs w:val="28"/>
        </w:rPr>
      </w:pPr>
    </w:p>
    <w:tbl>
      <w:tblPr>
        <w:tblStyle w:val="ae"/>
        <w:tblW w:w="10207" w:type="dxa"/>
        <w:tblInd w:w="-431" w:type="dxa"/>
        <w:tblLook w:val="04A0" w:firstRow="1" w:lastRow="0" w:firstColumn="1" w:lastColumn="0" w:noHBand="0" w:noVBand="1"/>
      </w:tblPr>
      <w:tblGrid>
        <w:gridCol w:w="5103"/>
        <w:gridCol w:w="5104"/>
      </w:tblGrid>
      <w:tr w:rsidR="009737F1" w:rsidRPr="009737F1" w14:paraId="3775DEDD" w14:textId="77777777" w:rsidTr="007C6DAC">
        <w:trPr>
          <w:trHeight w:val="1221"/>
        </w:trPr>
        <w:tc>
          <w:tcPr>
            <w:tcW w:w="5103" w:type="dxa"/>
            <w:vAlign w:val="center"/>
          </w:tcPr>
          <w:p w14:paraId="5DB0D7AB" w14:textId="77777777" w:rsidR="009737F1" w:rsidRPr="009737F1" w:rsidRDefault="009737F1" w:rsidP="009737F1">
            <w:pPr>
              <w:rPr>
                <w:sz w:val="28"/>
                <w:szCs w:val="28"/>
              </w:rPr>
            </w:pPr>
            <w:r w:rsidRPr="009737F1">
              <w:rPr>
                <w:sz w:val="28"/>
                <w:szCs w:val="28"/>
              </w:rPr>
              <w:t>Наименование организации</w:t>
            </w:r>
          </w:p>
        </w:tc>
        <w:tc>
          <w:tcPr>
            <w:tcW w:w="5104" w:type="dxa"/>
            <w:vAlign w:val="center"/>
          </w:tcPr>
          <w:p w14:paraId="644EA0A6" w14:textId="77777777" w:rsidR="009737F1" w:rsidRPr="009737F1" w:rsidRDefault="009737F1" w:rsidP="009737F1">
            <w:pPr>
              <w:jc w:val="center"/>
              <w:rPr>
                <w:sz w:val="28"/>
                <w:szCs w:val="28"/>
              </w:rPr>
            </w:pPr>
            <w:r w:rsidRPr="009737F1">
              <w:rPr>
                <w:sz w:val="28"/>
                <w:szCs w:val="28"/>
              </w:rPr>
              <w:t>ОАО «Северо-Кузбасская энергетическая компания»</w:t>
            </w:r>
          </w:p>
        </w:tc>
      </w:tr>
      <w:tr w:rsidR="009737F1" w:rsidRPr="009737F1" w14:paraId="43054A27" w14:textId="77777777" w:rsidTr="007C6DAC">
        <w:trPr>
          <w:trHeight w:val="1109"/>
        </w:trPr>
        <w:tc>
          <w:tcPr>
            <w:tcW w:w="5103" w:type="dxa"/>
            <w:vAlign w:val="center"/>
          </w:tcPr>
          <w:p w14:paraId="3FF3A6F7" w14:textId="77777777" w:rsidR="009737F1" w:rsidRPr="009737F1" w:rsidRDefault="009737F1" w:rsidP="009737F1">
            <w:pPr>
              <w:rPr>
                <w:sz w:val="28"/>
                <w:szCs w:val="28"/>
              </w:rPr>
            </w:pPr>
            <w:r w:rsidRPr="009737F1">
              <w:rPr>
                <w:sz w:val="28"/>
                <w:szCs w:val="28"/>
              </w:rPr>
              <w:t>Юридический адрес, почтовый адрес</w:t>
            </w:r>
          </w:p>
        </w:tc>
        <w:tc>
          <w:tcPr>
            <w:tcW w:w="5104" w:type="dxa"/>
            <w:vAlign w:val="center"/>
          </w:tcPr>
          <w:p w14:paraId="0159340A" w14:textId="77777777" w:rsidR="009737F1" w:rsidRPr="009737F1" w:rsidRDefault="009737F1" w:rsidP="009737F1">
            <w:pPr>
              <w:jc w:val="center"/>
              <w:rPr>
                <w:sz w:val="28"/>
                <w:szCs w:val="28"/>
              </w:rPr>
            </w:pPr>
            <w:r w:rsidRPr="009737F1">
              <w:rPr>
                <w:sz w:val="28"/>
                <w:szCs w:val="28"/>
              </w:rPr>
              <w:t>650000, г. Кемерово,</w:t>
            </w:r>
          </w:p>
          <w:p w14:paraId="562E2319" w14:textId="77777777" w:rsidR="009737F1" w:rsidRPr="009737F1" w:rsidRDefault="009737F1" w:rsidP="009737F1">
            <w:pPr>
              <w:jc w:val="center"/>
              <w:rPr>
                <w:sz w:val="28"/>
                <w:szCs w:val="28"/>
              </w:rPr>
            </w:pPr>
            <w:r w:rsidRPr="009737F1">
              <w:rPr>
                <w:sz w:val="28"/>
                <w:szCs w:val="28"/>
              </w:rPr>
              <w:t>ул. Кузбасская, д. 6</w:t>
            </w:r>
          </w:p>
        </w:tc>
      </w:tr>
      <w:tr w:rsidR="009737F1" w:rsidRPr="009737F1" w14:paraId="255D54DF" w14:textId="77777777" w:rsidTr="007C6DAC">
        <w:tc>
          <w:tcPr>
            <w:tcW w:w="5103" w:type="dxa"/>
            <w:vAlign w:val="center"/>
          </w:tcPr>
          <w:p w14:paraId="3CFA97D4" w14:textId="77777777" w:rsidR="009737F1" w:rsidRPr="009737F1" w:rsidRDefault="009737F1" w:rsidP="009737F1">
            <w:pPr>
              <w:rPr>
                <w:sz w:val="28"/>
                <w:szCs w:val="28"/>
              </w:rPr>
            </w:pPr>
            <w:r w:rsidRPr="009737F1">
              <w:rPr>
                <w:sz w:val="28"/>
                <w:szCs w:val="28"/>
              </w:rPr>
              <w:t>Наименование уполномоченного органа, утвердившего производственную программу</w:t>
            </w:r>
          </w:p>
        </w:tc>
        <w:tc>
          <w:tcPr>
            <w:tcW w:w="5104" w:type="dxa"/>
            <w:vAlign w:val="center"/>
          </w:tcPr>
          <w:p w14:paraId="749F7BCD" w14:textId="77777777" w:rsidR="009737F1" w:rsidRPr="009737F1" w:rsidRDefault="009737F1" w:rsidP="009737F1">
            <w:pPr>
              <w:jc w:val="center"/>
              <w:rPr>
                <w:sz w:val="28"/>
                <w:szCs w:val="28"/>
              </w:rPr>
            </w:pPr>
            <w:r w:rsidRPr="009737F1">
              <w:rPr>
                <w:sz w:val="28"/>
                <w:szCs w:val="28"/>
              </w:rPr>
              <w:t>Региональная энергетическая комиссия Кузбасса</w:t>
            </w:r>
          </w:p>
        </w:tc>
      </w:tr>
      <w:tr w:rsidR="009737F1" w:rsidRPr="009737F1" w14:paraId="3AB96452" w14:textId="77777777" w:rsidTr="007C6DAC">
        <w:tc>
          <w:tcPr>
            <w:tcW w:w="5103" w:type="dxa"/>
            <w:vAlign w:val="center"/>
          </w:tcPr>
          <w:p w14:paraId="088DA9FC" w14:textId="77777777" w:rsidR="009737F1" w:rsidRPr="009737F1" w:rsidRDefault="009737F1" w:rsidP="009737F1">
            <w:pPr>
              <w:rPr>
                <w:sz w:val="28"/>
                <w:szCs w:val="28"/>
              </w:rPr>
            </w:pPr>
            <w:r w:rsidRPr="009737F1">
              <w:rPr>
                <w:sz w:val="28"/>
                <w:szCs w:val="28"/>
              </w:rPr>
              <w:t>Юридический адрес, почтовый адрес уполномоченного органа, утвердившего программу</w:t>
            </w:r>
          </w:p>
        </w:tc>
        <w:tc>
          <w:tcPr>
            <w:tcW w:w="5104" w:type="dxa"/>
            <w:vAlign w:val="center"/>
          </w:tcPr>
          <w:p w14:paraId="3DBEDA26" w14:textId="77777777" w:rsidR="009737F1" w:rsidRPr="009737F1" w:rsidRDefault="009737F1" w:rsidP="009737F1">
            <w:pPr>
              <w:jc w:val="center"/>
              <w:rPr>
                <w:sz w:val="28"/>
                <w:szCs w:val="28"/>
              </w:rPr>
            </w:pPr>
            <w:r w:rsidRPr="009737F1">
              <w:rPr>
                <w:sz w:val="28"/>
                <w:szCs w:val="28"/>
              </w:rPr>
              <w:t xml:space="preserve">650000, г. Кемерово, </w:t>
            </w:r>
          </w:p>
          <w:p w14:paraId="5DC3C715" w14:textId="77777777" w:rsidR="009737F1" w:rsidRPr="009737F1" w:rsidRDefault="009737F1" w:rsidP="009737F1">
            <w:pPr>
              <w:jc w:val="center"/>
              <w:rPr>
                <w:sz w:val="28"/>
                <w:szCs w:val="28"/>
              </w:rPr>
            </w:pPr>
            <w:r w:rsidRPr="009737F1">
              <w:rPr>
                <w:sz w:val="28"/>
                <w:szCs w:val="28"/>
              </w:rPr>
              <w:t>ул. Н. Островского, д. 32</w:t>
            </w:r>
          </w:p>
        </w:tc>
      </w:tr>
    </w:tbl>
    <w:p w14:paraId="754A62A5" w14:textId="77777777" w:rsidR="009737F1" w:rsidRPr="009737F1" w:rsidRDefault="009737F1" w:rsidP="009737F1">
      <w:pPr>
        <w:jc w:val="center"/>
        <w:rPr>
          <w:sz w:val="28"/>
          <w:szCs w:val="28"/>
        </w:rPr>
      </w:pPr>
    </w:p>
    <w:p w14:paraId="41B7515F" w14:textId="77777777" w:rsidR="009737F1" w:rsidRPr="009737F1" w:rsidRDefault="009737F1" w:rsidP="009737F1">
      <w:pPr>
        <w:jc w:val="center"/>
        <w:rPr>
          <w:sz w:val="28"/>
          <w:szCs w:val="28"/>
        </w:rPr>
      </w:pPr>
    </w:p>
    <w:p w14:paraId="30B9860D" w14:textId="77777777" w:rsidR="009737F1" w:rsidRPr="009737F1" w:rsidRDefault="009737F1" w:rsidP="009737F1">
      <w:pPr>
        <w:jc w:val="center"/>
        <w:rPr>
          <w:sz w:val="28"/>
          <w:szCs w:val="28"/>
        </w:rPr>
      </w:pPr>
    </w:p>
    <w:p w14:paraId="585860B6" w14:textId="77777777" w:rsidR="009737F1" w:rsidRPr="009737F1" w:rsidRDefault="009737F1" w:rsidP="009737F1">
      <w:pPr>
        <w:jc w:val="center"/>
        <w:rPr>
          <w:sz w:val="28"/>
          <w:szCs w:val="28"/>
        </w:rPr>
      </w:pPr>
    </w:p>
    <w:p w14:paraId="5183049A" w14:textId="77777777" w:rsidR="009737F1" w:rsidRPr="009737F1" w:rsidRDefault="009737F1" w:rsidP="009737F1">
      <w:pPr>
        <w:jc w:val="center"/>
        <w:rPr>
          <w:sz w:val="28"/>
          <w:szCs w:val="28"/>
        </w:rPr>
      </w:pPr>
    </w:p>
    <w:p w14:paraId="2A5463A9" w14:textId="77777777" w:rsidR="009737F1" w:rsidRPr="009737F1" w:rsidRDefault="009737F1" w:rsidP="009737F1">
      <w:pPr>
        <w:jc w:val="center"/>
        <w:rPr>
          <w:sz w:val="28"/>
          <w:szCs w:val="28"/>
        </w:rPr>
      </w:pPr>
    </w:p>
    <w:p w14:paraId="02800A76" w14:textId="77777777" w:rsidR="009737F1" w:rsidRPr="009737F1" w:rsidRDefault="009737F1" w:rsidP="009737F1">
      <w:pPr>
        <w:jc w:val="center"/>
        <w:rPr>
          <w:sz w:val="28"/>
          <w:szCs w:val="28"/>
        </w:rPr>
      </w:pPr>
    </w:p>
    <w:p w14:paraId="051E0FF6" w14:textId="77777777" w:rsidR="009737F1" w:rsidRPr="009737F1" w:rsidRDefault="009737F1" w:rsidP="009737F1">
      <w:pPr>
        <w:jc w:val="center"/>
        <w:rPr>
          <w:sz w:val="28"/>
          <w:szCs w:val="28"/>
        </w:rPr>
      </w:pPr>
    </w:p>
    <w:p w14:paraId="6D570198" w14:textId="77777777" w:rsidR="009737F1" w:rsidRPr="009737F1" w:rsidRDefault="009737F1" w:rsidP="009737F1">
      <w:pPr>
        <w:jc w:val="center"/>
        <w:rPr>
          <w:sz w:val="28"/>
          <w:szCs w:val="28"/>
        </w:rPr>
      </w:pPr>
    </w:p>
    <w:p w14:paraId="3DE52204" w14:textId="77777777" w:rsidR="009737F1" w:rsidRPr="009737F1" w:rsidRDefault="009737F1" w:rsidP="009737F1">
      <w:pPr>
        <w:jc w:val="center"/>
        <w:rPr>
          <w:sz w:val="28"/>
          <w:szCs w:val="28"/>
        </w:rPr>
      </w:pPr>
    </w:p>
    <w:p w14:paraId="1A56BD1C" w14:textId="77777777" w:rsidR="009737F1" w:rsidRPr="009737F1" w:rsidRDefault="009737F1" w:rsidP="009737F1">
      <w:pPr>
        <w:jc w:val="center"/>
        <w:rPr>
          <w:sz w:val="28"/>
          <w:szCs w:val="28"/>
        </w:rPr>
      </w:pPr>
    </w:p>
    <w:p w14:paraId="0CA1A3DB" w14:textId="77777777" w:rsidR="009737F1" w:rsidRPr="009737F1" w:rsidRDefault="009737F1" w:rsidP="009737F1">
      <w:pPr>
        <w:jc w:val="center"/>
        <w:rPr>
          <w:sz w:val="28"/>
          <w:szCs w:val="28"/>
        </w:rPr>
      </w:pPr>
    </w:p>
    <w:p w14:paraId="3017C361" w14:textId="77777777" w:rsidR="009737F1" w:rsidRPr="009737F1" w:rsidRDefault="009737F1" w:rsidP="009737F1">
      <w:pPr>
        <w:jc w:val="center"/>
        <w:rPr>
          <w:sz w:val="28"/>
          <w:szCs w:val="28"/>
        </w:rPr>
      </w:pPr>
    </w:p>
    <w:p w14:paraId="1AAF2A45" w14:textId="77777777" w:rsidR="009737F1" w:rsidRPr="009737F1" w:rsidRDefault="009737F1" w:rsidP="009737F1">
      <w:pPr>
        <w:jc w:val="center"/>
        <w:rPr>
          <w:sz w:val="28"/>
          <w:szCs w:val="28"/>
        </w:rPr>
      </w:pPr>
    </w:p>
    <w:p w14:paraId="4CF55E3A" w14:textId="77777777" w:rsidR="009737F1" w:rsidRPr="009737F1" w:rsidRDefault="009737F1" w:rsidP="009737F1">
      <w:pPr>
        <w:jc w:val="center"/>
        <w:rPr>
          <w:sz w:val="28"/>
          <w:szCs w:val="28"/>
        </w:rPr>
      </w:pPr>
    </w:p>
    <w:p w14:paraId="7C2CA3A5" w14:textId="77777777" w:rsidR="009737F1" w:rsidRPr="009737F1" w:rsidRDefault="009737F1" w:rsidP="009737F1">
      <w:pPr>
        <w:jc w:val="center"/>
        <w:rPr>
          <w:sz w:val="28"/>
          <w:szCs w:val="28"/>
        </w:rPr>
      </w:pPr>
    </w:p>
    <w:p w14:paraId="009CE67B" w14:textId="77777777" w:rsidR="009737F1" w:rsidRPr="009737F1" w:rsidRDefault="009737F1" w:rsidP="009737F1">
      <w:pPr>
        <w:jc w:val="center"/>
        <w:rPr>
          <w:sz w:val="28"/>
          <w:szCs w:val="28"/>
        </w:rPr>
      </w:pPr>
      <w:r w:rsidRPr="009737F1">
        <w:rPr>
          <w:sz w:val="28"/>
          <w:szCs w:val="28"/>
        </w:rPr>
        <w:lastRenderedPageBreak/>
        <w:t xml:space="preserve">Раздел 2. Перечень плановых мероприятий по ремонту объектов централизованных систем холодного водоснабжения </w:t>
      </w:r>
    </w:p>
    <w:p w14:paraId="1E429B08" w14:textId="77777777" w:rsidR="009737F1" w:rsidRPr="009737F1" w:rsidRDefault="009737F1" w:rsidP="009737F1">
      <w:pPr>
        <w:jc w:val="center"/>
        <w:rPr>
          <w:sz w:val="28"/>
          <w:szCs w:val="28"/>
        </w:rPr>
      </w:pPr>
    </w:p>
    <w:tbl>
      <w:tblPr>
        <w:tblStyle w:val="ae"/>
        <w:tblW w:w="10207" w:type="dxa"/>
        <w:tblInd w:w="-431" w:type="dxa"/>
        <w:tblLayout w:type="fixed"/>
        <w:tblLook w:val="04A0" w:firstRow="1" w:lastRow="0" w:firstColumn="1" w:lastColumn="0" w:noHBand="0" w:noVBand="1"/>
      </w:tblPr>
      <w:tblGrid>
        <w:gridCol w:w="3334"/>
        <w:gridCol w:w="992"/>
        <w:gridCol w:w="1451"/>
        <w:gridCol w:w="1983"/>
        <w:gridCol w:w="980"/>
        <w:gridCol w:w="1467"/>
      </w:tblGrid>
      <w:tr w:rsidR="009737F1" w:rsidRPr="009737F1" w14:paraId="1E5B294F" w14:textId="77777777" w:rsidTr="007C6DAC">
        <w:trPr>
          <w:trHeight w:val="706"/>
        </w:trPr>
        <w:tc>
          <w:tcPr>
            <w:tcW w:w="3334" w:type="dxa"/>
            <w:vMerge w:val="restart"/>
            <w:vAlign w:val="center"/>
          </w:tcPr>
          <w:p w14:paraId="7C424B09" w14:textId="77777777" w:rsidR="009737F1" w:rsidRPr="009737F1" w:rsidRDefault="009737F1" w:rsidP="009737F1">
            <w:pPr>
              <w:jc w:val="center"/>
              <w:rPr>
                <w:sz w:val="28"/>
                <w:szCs w:val="28"/>
              </w:rPr>
            </w:pPr>
            <w:r w:rsidRPr="009737F1">
              <w:rPr>
                <w:sz w:val="28"/>
                <w:szCs w:val="28"/>
              </w:rPr>
              <w:t>Наименование мероприятия</w:t>
            </w:r>
          </w:p>
        </w:tc>
        <w:tc>
          <w:tcPr>
            <w:tcW w:w="992" w:type="dxa"/>
            <w:vMerge w:val="restart"/>
            <w:vAlign w:val="center"/>
          </w:tcPr>
          <w:p w14:paraId="16458867" w14:textId="77777777" w:rsidR="009737F1" w:rsidRPr="009737F1" w:rsidRDefault="009737F1" w:rsidP="009737F1">
            <w:pPr>
              <w:jc w:val="center"/>
              <w:rPr>
                <w:sz w:val="28"/>
                <w:szCs w:val="28"/>
              </w:rPr>
            </w:pPr>
            <w:r w:rsidRPr="009737F1">
              <w:rPr>
                <w:sz w:val="28"/>
                <w:szCs w:val="28"/>
              </w:rPr>
              <w:t xml:space="preserve">Срок </w:t>
            </w:r>
            <w:proofErr w:type="spellStart"/>
            <w:r w:rsidRPr="009737F1">
              <w:rPr>
                <w:sz w:val="28"/>
                <w:szCs w:val="28"/>
              </w:rPr>
              <w:t>реали-зации</w:t>
            </w:r>
            <w:proofErr w:type="spellEnd"/>
          </w:p>
        </w:tc>
        <w:tc>
          <w:tcPr>
            <w:tcW w:w="1451" w:type="dxa"/>
            <w:vMerge w:val="restart"/>
          </w:tcPr>
          <w:p w14:paraId="048E977C" w14:textId="77777777" w:rsidR="009737F1" w:rsidRPr="009737F1" w:rsidRDefault="009737F1" w:rsidP="009737F1">
            <w:pPr>
              <w:jc w:val="center"/>
              <w:rPr>
                <w:sz w:val="28"/>
                <w:szCs w:val="28"/>
              </w:rPr>
            </w:pPr>
            <w:proofErr w:type="spellStart"/>
            <w:r w:rsidRPr="009737F1">
              <w:rPr>
                <w:sz w:val="28"/>
                <w:szCs w:val="28"/>
              </w:rPr>
              <w:t>Финан-совые</w:t>
            </w:r>
            <w:proofErr w:type="spellEnd"/>
            <w:r w:rsidRPr="009737F1">
              <w:rPr>
                <w:sz w:val="28"/>
                <w:szCs w:val="28"/>
              </w:rPr>
              <w:t xml:space="preserve"> потреб-</w:t>
            </w:r>
            <w:proofErr w:type="spellStart"/>
            <w:r w:rsidRPr="009737F1">
              <w:rPr>
                <w:sz w:val="28"/>
                <w:szCs w:val="28"/>
              </w:rPr>
              <w:t>ности</w:t>
            </w:r>
            <w:proofErr w:type="spellEnd"/>
            <w:r w:rsidRPr="009737F1">
              <w:rPr>
                <w:sz w:val="28"/>
                <w:szCs w:val="28"/>
              </w:rPr>
              <w:t>, тыс. руб. (без НДС)</w:t>
            </w:r>
          </w:p>
        </w:tc>
        <w:tc>
          <w:tcPr>
            <w:tcW w:w="4430" w:type="dxa"/>
            <w:gridSpan w:val="3"/>
            <w:vAlign w:val="center"/>
          </w:tcPr>
          <w:p w14:paraId="6D562F22" w14:textId="77777777" w:rsidR="009737F1" w:rsidRPr="009737F1" w:rsidRDefault="009737F1" w:rsidP="009737F1">
            <w:pPr>
              <w:jc w:val="center"/>
              <w:rPr>
                <w:sz w:val="28"/>
                <w:szCs w:val="28"/>
              </w:rPr>
            </w:pPr>
            <w:r w:rsidRPr="009737F1">
              <w:rPr>
                <w:sz w:val="28"/>
                <w:szCs w:val="28"/>
              </w:rPr>
              <w:t>Ожидаемый эффект</w:t>
            </w:r>
          </w:p>
        </w:tc>
      </w:tr>
      <w:tr w:rsidR="009737F1" w:rsidRPr="009737F1" w14:paraId="2E1A0E84" w14:textId="77777777" w:rsidTr="007C6DAC">
        <w:trPr>
          <w:trHeight w:val="844"/>
        </w:trPr>
        <w:tc>
          <w:tcPr>
            <w:tcW w:w="3334" w:type="dxa"/>
            <w:vMerge/>
          </w:tcPr>
          <w:p w14:paraId="2A4C7C37" w14:textId="77777777" w:rsidR="009737F1" w:rsidRPr="009737F1" w:rsidRDefault="009737F1" w:rsidP="009737F1">
            <w:pPr>
              <w:jc w:val="center"/>
              <w:rPr>
                <w:sz w:val="28"/>
                <w:szCs w:val="28"/>
              </w:rPr>
            </w:pPr>
          </w:p>
        </w:tc>
        <w:tc>
          <w:tcPr>
            <w:tcW w:w="992" w:type="dxa"/>
            <w:vMerge/>
          </w:tcPr>
          <w:p w14:paraId="53460C84" w14:textId="77777777" w:rsidR="009737F1" w:rsidRPr="009737F1" w:rsidRDefault="009737F1" w:rsidP="009737F1">
            <w:pPr>
              <w:jc w:val="center"/>
              <w:rPr>
                <w:sz w:val="28"/>
                <w:szCs w:val="28"/>
              </w:rPr>
            </w:pPr>
          </w:p>
        </w:tc>
        <w:tc>
          <w:tcPr>
            <w:tcW w:w="1451" w:type="dxa"/>
            <w:vMerge/>
          </w:tcPr>
          <w:p w14:paraId="415B092E" w14:textId="77777777" w:rsidR="009737F1" w:rsidRPr="009737F1" w:rsidRDefault="009737F1" w:rsidP="009737F1">
            <w:pPr>
              <w:jc w:val="center"/>
              <w:rPr>
                <w:sz w:val="28"/>
                <w:szCs w:val="28"/>
              </w:rPr>
            </w:pPr>
          </w:p>
        </w:tc>
        <w:tc>
          <w:tcPr>
            <w:tcW w:w="1983" w:type="dxa"/>
            <w:vAlign w:val="center"/>
          </w:tcPr>
          <w:p w14:paraId="5C7C12C2" w14:textId="77777777" w:rsidR="009737F1" w:rsidRPr="009737F1" w:rsidRDefault="009737F1" w:rsidP="009737F1">
            <w:pPr>
              <w:jc w:val="center"/>
              <w:rPr>
                <w:sz w:val="28"/>
                <w:szCs w:val="28"/>
              </w:rPr>
            </w:pPr>
            <w:r w:rsidRPr="009737F1">
              <w:rPr>
                <w:sz w:val="28"/>
                <w:szCs w:val="28"/>
              </w:rPr>
              <w:t>Наименование показателей</w:t>
            </w:r>
          </w:p>
        </w:tc>
        <w:tc>
          <w:tcPr>
            <w:tcW w:w="980" w:type="dxa"/>
            <w:vAlign w:val="center"/>
          </w:tcPr>
          <w:p w14:paraId="1EE88FA5" w14:textId="77777777" w:rsidR="009737F1" w:rsidRPr="009737F1" w:rsidRDefault="009737F1" w:rsidP="009737F1">
            <w:pPr>
              <w:jc w:val="center"/>
              <w:rPr>
                <w:sz w:val="28"/>
                <w:szCs w:val="28"/>
              </w:rPr>
            </w:pPr>
            <w:r w:rsidRPr="009737F1">
              <w:rPr>
                <w:sz w:val="28"/>
                <w:szCs w:val="28"/>
              </w:rPr>
              <w:t>тыс. руб.</w:t>
            </w:r>
          </w:p>
        </w:tc>
        <w:tc>
          <w:tcPr>
            <w:tcW w:w="1467" w:type="dxa"/>
            <w:vAlign w:val="center"/>
          </w:tcPr>
          <w:p w14:paraId="5ADB6762" w14:textId="77777777" w:rsidR="009737F1" w:rsidRPr="009737F1" w:rsidRDefault="009737F1" w:rsidP="009737F1">
            <w:pPr>
              <w:jc w:val="center"/>
              <w:rPr>
                <w:sz w:val="28"/>
                <w:szCs w:val="28"/>
              </w:rPr>
            </w:pPr>
            <w:r w:rsidRPr="009737F1">
              <w:rPr>
                <w:sz w:val="28"/>
                <w:szCs w:val="28"/>
              </w:rPr>
              <w:t>%</w:t>
            </w:r>
          </w:p>
        </w:tc>
      </w:tr>
      <w:tr w:rsidR="009737F1" w:rsidRPr="009737F1" w14:paraId="2EB3D88C" w14:textId="77777777" w:rsidTr="007C6DAC">
        <w:tc>
          <w:tcPr>
            <w:tcW w:w="10207" w:type="dxa"/>
            <w:gridSpan w:val="6"/>
          </w:tcPr>
          <w:p w14:paraId="38ABB7B8" w14:textId="77777777" w:rsidR="009737F1" w:rsidRPr="009737F1" w:rsidRDefault="009737F1" w:rsidP="009737F1">
            <w:pPr>
              <w:ind w:left="360"/>
              <w:jc w:val="center"/>
              <w:rPr>
                <w:sz w:val="28"/>
                <w:szCs w:val="28"/>
              </w:rPr>
            </w:pPr>
            <w:r w:rsidRPr="009737F1">
              <w:rPr>
                <w:sz w:val="28"/>
                <w:szCs w:val="28"/>
              </w:rPr>
              <w:t>Холодное водоснабжение технической водой</w:t>
            </w:r>
          </w:p>
        </w:tc>
      </w:tr>
      <w:tr w:rsidR="009737F1" w:rsidRPr="009737F1" w14:paraId="5752BD5E" w14:textId="77777777" w:rsidTr="007C6DAC">
        <w:tc>
          <w:tcPr>
            <w:tcW w:w="3334" w:type="dxa"/>
          </w:tcPr>
          <w:p w14:paraId="4487505F" w14:textId="77777777" w:rsidR="009737F1" w:rsidRPr="009737F1" w:rsidRDefault="009737F1" w:rsidP="009737F1">
            <w:pPr>
              <w:jc w:val="center"/>
              <w:rPr>
                <w:sz w:val="28"/>
                <w:szCs w:val="28"/>
              </w:rPr>
            </w:pPr>
            <w:r w:rsidRPr="009737F1">
              <w:rPr>
                <w:sz w:val="28"/>
                <w:szCs w:val="28"/>
              </w:rPr>
              <w:t>-</w:t>
            </w:r>
          </w:p>
        </w:tc>
        <w:tc>
          <w:tcPr>
            <w:tcW w:w="992" w:type="dxa"/>
          </w:tcPr>
          <w:p w14:paraId="16231A5D" w14:textId="77777777" w:rsidR="009737F1" w:rsidRPr="009737F1" w:rsidRDefault="009737F1" w:rsidP="009737F1">
            <w:pPr>
              <w:jc w:val="center"/>
              <w:rPr>
                <w:sz w:val="28"/>
                <w:szCs w:val="28"/>
              </w:rPr>
            </w:pPr>
            <w:r w:rsidRPr="009737F1">
              <w:rPr>
                <w:sz w:val="28"/>
                <w:szCs w:val="28"/>
              </w:rPr>
              <w:t>-</w:t>
            </w:r>
          </w:p>
        </w:tc>
        <w:tc>
          <w:tcPr>
            <w:tcW w:w="1451" w:type="dxa"/>
          </w:tcPr>
          <w:p w14:paraId="5BB7310F" w14:textId="77777777" w:rsidR="009737F1" w:rsidRPr="009737F1" w:rsidRDefault="009737F1" w:rsidP="009737F1">
            <w:pPr>
              <w:jc w:val="center"/>
              <w:rPr>
                <w:sz w:val="28"/>
                <w:szCs w:val="28"/>
              </w:rPr>
            </w:pPr>
            <w:r w:rsidRPr="009737F1">
              <w:rPr>
                <w:sz w:val="28"/>
                <w:szCs w:val="28"/>
              </w:rPr>
              <w:t>-</w:t>
            </w:r>
          </w:p>
        </w:tc>
        <w:tc>
          <w:tcPr>
            <w:tcW w:w="1983" w:type="dxa"/>
          </w:tcPr>
          <w:p w14:paraId="1DE1ED09" w14:textId="77777777" w:rsidR="009737F1" w:rsidRPr="009737F1" w:rsidRDefault="009737F1" w:rsidP="009737F1">
            <w:pPr>
              <w:jc w:val="center"/>
              <w:rPr>
                <w:sz w:val="28"/>
                <w:szCs w:val="28"/>
              </w:rPr>
            </w:pPr>
            <w:r w:rsidRPr="009737F1">
              <w:rPr>
                <w:sz w:val="28"/>
                <w:szCs w:val="28"/>
              </w:rPr>
              <w:t>-</w:t>
            </w:r>
          </w:p>
        </w:tc>
        <w:tc>
          <w:tcPr>
            <w:tcW w:w="980" w:type="dxa"/>
          </w:tcPr>
          <w:p w14:paraId="7F4F2AE9" w14:textId="77777777" w:rsidR="009737F1" w:rsidRPr="009737F1" w:rsidRDefault="009737F1" w:rsidP="009737F1">
            <w:pPr>
              <w:jc w:val="center"/>
              <w:rPr>
                <w:sz w:val="28"/>
                <w:szCs w:val="28"/>
              </w:rPr>
            </w:pPr>
            <w:r w:rsidRPr="009737F1">
              <w:rPr>
                <w:sz w:val="28"/>
                <w:szCs w:val="28"/>
              </w:rPr>
              <w:t>-</w:t>
            </w:r>
          </w:p>
        </w:tc>
        <w:tc>
          <w:tcPr>
            <w:tcW w:w="1467" w:type="dxa"/>
          </w:tcPr>
          <w:p w14:paraId="1B2E3923" w14:textId="77777777" w:rsidR="009737F1" w:rsidRPr="009737F1" w:rsidRDefault="009737F1" w:rsidP="009737F1">
            <w:pPr>
              <w:jc w:val="center"/>
              <w:rPr>
                <w:sz w:val="28"/>
                <w:szCs w:val="28"/>
              </w:rPr>
            </w:pPr>
            <w:r w:rsidRPr="009737F1">
              <w:rPr>
                <w:sz w:val="28"/>
                <w:szCs w:val="28"/>
              </w:rPr>
              <w:t>-</w:t>
            </w:r>
          </w:p>
        </w:tc>
      </w:tr>
    </w:tbl>
    <w:p w14:paraId="1C37AE32" w14:textId="77777777" w:rsidR="009737F1" w:rsidRPr="009737F1" w:rsidRDefault="009737F1" w:rsidP="009737F1">
      <w:pPr>
        <w:jc w:val="center"/>
        <w:rPr>
          <w:sz w:val="28"/>
          <w:szCs w:val="28"/>
        </w:rPr>
      </w:pPr>
    </w:p>
    <w:p w14:paraId="22AB5AAA" w14:textId="77777777" w:rsidR="009737F1" w:rsidRPr="009737F1" w:rsidRDefault="009737F1" w:rsidP="009737F1">
      <w:pPr>
        <w:jc w:val="center"/>
        <w:rPr>
          <w:sz w:val="28"/>
          <w:szCs w:val="28"/>
        </w:rPr>
      </w:pPr>
    </w:p>
    <w:p w14:paraId="22C1FA96" w14:textId="77777777" w:rsidR="009737F1" w:rsidRPr="009737F1" w:rsidRDefault="009737F1" w:rsidP="009737F1">
      <w:pPr>
        <w:jc w:val="center"/>
        <w:rPr>
          <w:sz w:val="28"/>
          <w:szCs w:val="28"/>
        </w:rPr>
      </w:pPr>
    </w:p>
    <w:p w14:paraId="06B70345" w14:textId="77777777" w:rsidR="009737F1" w:rsidRPr="009737F1" w:rsidRDefault="009737F1" w:rsidP="009737F1">
      <w:pPr>
        <w:jc w:val="center"/>
        <w:rPr>
          <w:sz w:val="28"/>
          <w:szCs w:val="28"/>
        </w:rPr>
      </w:pPr>
    </w:p>
    <w:p w14:paraId="36051914" w14:textId="77777777" w:rsidR="009737F1" w:rsidRPr="009737F1" w:rsidRDefault="009737F1" w:rsidP="009737F1">
      <w:pPr>
        <w:jc w:val="center"/>
        <w:rPr>
          <w:sz w:val="28"/>
          <w:szCs w:val="28"/>
        </w:rPr>
      </w:pPr>
      <w:r w:rsidRPr="009737F1">
        <w:rPr>
          <w:sz w:val="28"/>
          <w:szCs w:val="28"/>
        </w:rPr>
        <w:t xml:space="preserve">Раздел 3. Перечень плановых мероприятий, направленных на улучшение качества технической воды </w:t>
      </w:r>
    </w:p>
    <w:p w14:paraId="7C9FD1C7" w14:textId="77777777" w:rsidR="009737F1" w:rsidRPr="009737F1" w:rsidRDefault="009737F1" w:rsidP="009737F1">
      <w:pPr>
        <w:jc w:val="center"/>
        <w:rPr>
          <w:sz w:val="28"/>
          <w:szCs w:val="28"/>
        </w:rPr>
      </w:pPr>
    </w:p>
    <w:tbl>
      <w:tblPr>
        <w:tblStyle w:val="ae"/>
        <w:tblW w:w="10207" w:type="dxa"/>
        <w:tblInd w:w="-431" w:type="dxa"/>
        <w:tblLook w:val="04A0" w:firstRow="1" w:lastRow="0" w:firstColumn="1" w:lastColumn="0" w:noHBand="0" w:noVBand="1"/>
      </w:tblPr>
      <w:tblGrid>
        <w:gridCol w:w="3334"/>
        <w:gridCol w:w="992"/>
        <w:gridCol w:w="1451"/>
        <w:gridCol w:w="1983"/>
        <w:gridCol w:w="980"/>
        <w:gridCol w:w="1467"/>
      </w:tblGrid>
      <w:tr w:rsidR="009737F1" w:rsidRPr="009737F1" w14:paraId="7AA26D5D" w14:textId="77777777" w:rsidTr="007C6DAC">
        <w:trPr>
          <w:trHeight w:val="706"/>
        </w:trPr>
        <w:tc>
          <w:tcPr>
            <w:tcW w:w="3334" w:type="dxa"/>
            <w:vMerge w:val="restart"/>
            <w:vAlign w:val="center"/>
          </w:tcPr>
          <w:p w14:paraId="1A3FC45E" w14:textId="77777777" w:rsidR="009737F1" w:rsidRPr="009737F1" w:rsidRDefault="009737F1" w:rsidP="009737F1">
            <w:pPr>
              <w:jc w:val="center"/>
              <w:rPr>
                <w:sz w:val="28"/>
                <w:szCs w:val="28"/>
              </w:rPr>
            </w:pPr>
            <w:r w:rsidRPr="009737F1">
              <w:rPr>
                <w:sz w:val="28"/>
                <w:szCs w:val="28"/>
              </w:rPr>
              <w:t>Наименование мероприятия</w:t>
            </w:r>
          </w:p>
        </w:tc>
        <w:tc>
          <w:tcPr>
            <w:tcW w:w="992" w:type="dxa"/>
            <w:vMerge w:val="restart"/>
            <w:vAlign w:val="center"/>
          </w:tcPr>
          <w:p w14:paraId="1B5D1468" w14:textId="77777777" w:rsidR="009737F1" w:rsidRPr="009737F1" w:rsidRDefault="009737F1" w:rsidP="009737F1">
            <w:pPr>
              <w:jc w:val="center"/>
              <w:rPr>
                <w:sz w:val="28"/>
                <w:szCs w:val="28"/>
              </w:rPr>
            </w:pPr>
            <w:r w:rsidRPr="009737F1">
              <w:rPr>
                <w:sz w:val="28"/>
                <w:szCs w:val="28"/>
              </w:rPr>
              <w:t xml:space="preserve">Срок </w:t>
            </w:r>
            <w:proofErr w:type="spellStart"/>
            <w:r w:rsidRPr="009737F1">
              <w:rPr>
                <w:sz w:val="28"/>
                <w:szCs w:val="28"/>
              </w:rPr>
              <w:t>реали-зации</w:t>
            </w:r>
            <w:proofErr w:type="spellEnd"/>
          </w:p>
        </w:tc>
        <w:tc>
          <w:tcPr>
            <w:tcW w:w="1451" w:type="dxa"/>
            <w:vMerge w:val="restart"/>
          </w:tcPr>
          <w:p w14:paraId="5CE48D7B" w14:textId="77777777" w:rsidR="009737F1" w:rsidRPr="009737F1" w:rsidRDefault="009737F1" w:rsidP="009737F1">
            <w:pPr>
              <w:jc w:val="center"/>
              <w:rPr>
                <w:sz w:val="28"/>
                <w:szCs w:val="28"/>
              </w:rPr>
            </w:pPr>
            <w:proofErr w:type="spellStart"/>
            <w:r w:rsidRPr="009737F1">
              <w:rPr>
                <w:sz w:val="28"/>
                <w:szCs w:val="28"/>
              </w:rPr>
              <w:t>Финан-совые</w:t>
            </w:r>
            <w:proofErr w:type="spellEnd"/>
            <w:r w:rsidRPr="009737F1">
              <w:rPr>
                <w:sz w:val="28"/>
                <w:szCs w:val="28"/>
              </w:rPr>
              <w:t xml:space="preserve"> потреб-</w:t>
            </w:r>
            <w:proofErr w:type="spellStart"/>
            <w:r w:rsidRPr="009737F1">
              <w:rPr>
                <w:sz w:val="28"/>
                <w:szCs w:val="28"/>
              </w:rPr>
              <w:t>ности</w:t>
            </w:r>
            <w:proofErr w:type="spellEnd"/>
            <w:r w:rsidRPr="009737F1">
              <w:rPr>
                <w:sz w:val="28"/>
                <w:szCs w:val="28"/>
              </w:rPr>
              <w:t>, тыс. руб. (без НДС)</w:t>
            </w:r>
          </w:p>
        </w:tc>
        <w:tc>
          <w:tcPr>
            <w:tcW w:w="4430" w:type="dxa"/>
            <w:gridSpan w:val="3"/>
            <w:vAlign w:val="center"/>
          </w:tcPr>
          <w:p w14:paraId="47148E43" w14:textId="77777777" w:rsidR="009737F1" w:rsidRPr="009737F1" w:rsidRDefault="009737F1" w:rsidP="009737F1">
            <w:pPr>
              <w:jc w:val="center"/>
              <w:rPr>
                <w:sz w:val="28"/>
                <w:szCs w:val="28"/>
              </w:rPr>
            </w:pPr>
            <w:r w:rsidRPr="009737F1">
              <w:rPr>
                <w:sz w:val="28"/>
                <w:szCs w:val="28"/>
              </w:rPr>
              <w:t>Ожидаемый эффект</w:t>
            </w:r>
          </w:p>
        </w:tc>
      </w:tr>
      <w:tr w:rsidR="009737F1" w:rsidRPr="009737F1" w14:paraId="2D7EC6A4" w14:textId="77777777" w:rsidTr="007C6DAC">
        <w:trPr>
          <w:trHeight w:val="844"/>
        </w:trPr>
        <w:tc>
          <w:tcPr>
            <w:tcW w:w="3334" w:type="dxa"/>
            <w:vMerge/>
          </w:tcPr>
          <w:p w14:paraId="444A7E7F" w14:textId="77777777" w:rsidR="009737F1" w:rsidRPr="009737F1" w:rsidRDefault="009737F1" w:rsidP="009737F1">
            <w:pPr>
              <w:jc w:val="center"/>
              <w:rPr>
                <w:sz w:val="28"/>
                <w:szCs w:val="28"/>
              </w:rPr>
            </w:pPr>
          </w:p>
        </w:tc>
        <w:tc>
          <w:tcPr>
            <w:tcW w:w="992" w:type="dxa"/>
            <w:vMerge/>
          </w:tcPr>
          <w:p w14:paraId="78E3B5C2" w14:textId="77777777" w:rsidR="009737F1" w:rsidRPr="009737F1" w:rsidRDefault="009737F1" w:rsidP="009737F1">
            <w:pPr>
              <w:jc w:val="center"/>
              <w:rPr>
                <w:sz w:val="28"/>
                <w:szCs w:val="28"/>
              </w:rPr>
            </w:pPr>
          </w:p>
        </w:tc>
        <w:tc>
          <w:tcPr>
            <w:tcW w:w="1451" w:type="dxa"/>
            <w:vMerge/>
          </w:tcPr>
          <w:p w14:paraId="52C0DBB2" w14:textId="77777777" w:rsidR="009737F1" w:rsidRPr="009737F1" w:rsidRDefault="009737F1" w:rsidP="009737F1">
            <w:pPr>
              <w:jc w:val="center"/>
              <w:rPr>
                <w:sz w:val="28"/>
                <w:szCs w:val="28"/>
              </w:rPr>
            </w:pPr>
          </w:p>
        </w:tc>
        <w:tc>
          <w:tcPr>
            <w:tcW w:w="1983" w:type="dxa"/>
            <w:vAlign w:val="center"/>
          </w:tcPr>
          <w:p w14:paraId="4BB91E32" w14:textId="77777777" w:rsidR="009737F1" w:rsidRPr="009737F1" w:rsidRDefault="009737F1" w:rsidP="009737F1">
            <w:pPr>
              <w:jc w:val="center"/>
              <w:rPr>
                <w:sz w:val="28"/>
                <w:szCs w:val="28"/>
              </w:rPr>
            </w:pPr>
            <w:r w:rsidRPr="009737F1">
              <w:rPr>
                <w:sz w:val="28"/>
                <w:szCs w:val="28"/>
              </w:rPr>
              <w:t>Наименование показателей</w:t>
            </w:r>
          </w:p>
        </w:tc>
        <w:tc>
          <w:tcPr>
            <w:tcW w:w="980" w:type="dxa"/>
            <w:vAlign w:val="center"/>
          </w:tcPr>
          <w:p w14:paraId="17C83889" w14:textId="77777777" w:rsidR="009737F1" w:rsidRPr="009737F1" w:rsidRDefault="009737F1" w:rsidP="009737F1">
            <w:pPr>
              <w:jc w:val="center"/>
              <w:rPr>
                <w:sz w:val="28"/>
                <w:szCs w:val="28"/>
              </w:rPr>
            </w:pPr>
            <w:r w:rsidRPr="009737F1">
              <w:rPr>
                <w:sz w:val="28"/>
                <w:szCs w:val="28"/>
              </w:rPr>
              <w:t>тыс. руб.</w:t>
            </w:r>
          </w:p>
        </w:tc>
        <w:tc>
          <w:tcPr>
            <w:tcW w:w="1467" w:type="dxa"/>
            <w:vAlign w:val="center"/>
          </w:tcPr>
          <w:p w14:paraId="772DA779" w14:textId="77777777" w:rsidR="009737F1" w:rsidRPr="009737F1" w:rsidRDefault="009737F1" w:rsidP="009737F1">
            <w:pPr>
              <w:jc w:val="center"/>
              <w:rPr>
                <w:sz w:val="28"/>
                <w:szCs w:val="28"/>
              </w:rPr>
            </w:pPr>
            <w:r w:rsidRPr="009737F1">
              <w:rPr>
                <w:sz w:val="28"/>
                <w:szCs w:val="28"/>
              </w:rPr>
              <w:t>%</w:t>
            </w:r>
          </w:p>
        </w:tc>
      </w:tr>
      <w:tr w:rsidR="009737F1" w:rsidRPr="009737F1" w14:paraId="1083EA95" w14:textId="77777777" w:rsidTr="007C6DAC">
        <w:tc>
          <w:tcPr>
            <w:tcW w:w="10207" w:type="dxa"/>
            <w:gridSpan w:val="6"/>
          </w:tcPr>
          <w:p w14:paraId="73975AD1" w14:textId="77777777" w:rsidR="009737F1" w:rsidRPr="009737F1" w:rsidRDefault="009737F1" w:rsidP="009737F1">
            <w:pPr>
              <w:ind w:left="360"/>
              <w:jc w:val="center"/>
              <w:rPr>
                <w:sz w:val="28"/>
                <w:szCs w:val="28"/>
              </w:rPr>
            </w:pPr>
            <w:r w:rsidRPr="009737F1">
              <w:rPr>
                <w:sz w:val="28"/>
                <w:szCs w:val="28"/>
              </w:rPr>
              <w:t>Холодное водоснабжение технической водой</w:t>
            </w:r>
          </w:p>
        </w:tc>
      </w:tr>
      <w:tr w:rsidR="009737F1" w:rsidRPr="009737F1" w14:paraId="45D2DCA5" w14:textId="77777777" w:rsidTr="007C6DAC">
        <w:tc>
          <w:tcPr>
            <w:tcW w:w="3334" w:type="dxa"/>
          </w:tcPr>
          <w:p w14:paraId="2FCB03E9" w14:textId="77777777" w:rsidR="009737F1" w:rsidRPr="009737F1" w:rsidRDefault="009737F1" w:rsidP="009737F1">
            <w:pPr>
              <w:jc w:val="center"/>
              <w:rPr>
                <w:sz w:val="28"/>
                <w:szCs w:val="28"/>
              </w:rPr>
            </w:pPr>
            <w:r w:rsidRPr="009737F1">
              <w:rPr>
                <w:sz w:val="28"/>
                <w:szCs w:val="28"/>
              </w:rPr>
              <w:t>-</w:t>
            </w:r>
          </w:p>
        </w:tc>
        <w:tc>
          <w:tcPr>
            <w:tcW w:w="992" w:type="dxa"/>
          </w:tcPr>
          <w:p w14:paraId="1A61DAD0" w14:textId="77777777" w:rsidR="009737F1" w:rsidRPr="009737F1" w:rsidRDefault="009737F1" w:rsidP="009737F1">
            <w:pPr>
              <w:jc w:val="center"/>
              <w:rPr>
                <w:sz w:val="28"/>
                <w:szCs w:val="28"/>
              </w:rPr>
            </w:pPr>
            <w:r w:rsidRPr="009737F1">
              <w:rPr>
                <w:sz w:val="28"/>
                <w:szCs w:val="28"/>
              </w:rPr>
              <w:t>-</w:t>
            </w:r>
          </w:p>
        </w:tc>
        <w:tc>
          <w:tcPr>
            <w:tcW w:w="1451" w:type="dxa"/>
          </w:tcPr>
          <w:p w14:paraId="371416E2" w14:textId="77777777" w:rsidR="009737F1" w:rsidRPr="009737F1" w:rsidRDefault="009737F1" w:rsidP="009737F1">
            <w:pPr>
              <w:jc w:val="center"/>
              <w:rPr>
                <w:sz w:val="28"/>
                <w:szCs w:val="28"/>
              </w:rPr>
            </w:pPr>
            <w:r w:rsidRPr="009737F1">
              <w:rPr>
                <w:sz w:val="28"/>
                <w:szCs w:val="28"/>
              </w:rPr>
              <w:t>-</w:t>
            </w:r>
          </w:p>
        </w:tc>
        <w:tc>
          <w:tcPr>
            <w:tcW w:w="1983" w:type="dxa"/>
          </w:tcPr>
          <w:p w14:paraId="18BEB438" w14:textId="77777777" w:rsidR="009737F1" w:rsidRPr="009737F1" w:rsidRDefault="009737F1" w:rsidP="009737F1">
            <w:pPr>
              <w:jc w:val="center"/>
              <w:rPr>
                <w:sz w:val="28"/>
                <w:szCs w:val="28"/>
              </w:rPr>
            </w:pPr>
            <w:r w:rsidRPr="009737F1">
              <w:rPr>
                <w:sz w:val="28"/>
                <w:szCs w:val="28"/>
              </w:rPr>
              <w:t>-</w:t>
            </w:r>
          </w:p>
        </w:tc>
        <w:tc>
          <w:tcPr>
            <w:tcW w:w="980" w:type="dxa"/>
          </w:tcPr>
          <w:p w14:paraId="67149332" w14:textId="77777777" w:rsidR="009737F1" w:rsidRPr="009737F1" w:rsidRDefault="009737F1" w:rsidP="009737F1">
            <w:pPr>
              <w:jc w:val="center"/>
              <w:rPr>
                <w:sz w:val="28"/>
                <w:szCs w:val="28"/>
              </w:rPr>
            </w:pPr>
            <w:r w:rsidRPr="009737F1">
              <w:rPr>
                <w:sz w:val="28"/>
                <w:szCs w:val="28"/>
              </w:rPr>
              <w:t>-</w:t>
            </w:r>
          </w:p>
        </w:tc>
        <w:tc>
          <w:tcPr>
            <w:tcW w:w="1467" w:type="dxa"/>
          </w:tcPr>
          <w:p w14:paraId="1B5FD09D" w14:textId="77777777" w:rsidR="009737F1" w:rsidRPr="009737F1" w:rsidRDefault="009737F1" w:rsidP="009737F1">
            <w:pPr>
              <w:jc w:val="center"/>
              <w:rPr>
                <w:sz w:val="28"/>
                <w:szCs w:val="28"/>
              </w:rPr>
            </w:pPr>
            <w:r w:rsidRPr="009737F1">
              <w:rPr>
                <w:sz w:val="28"/>
                <w:szCs w:val="28"/>
              </w:rPr>
              <w:t>-</w:t>
            </w:r>
          </w:p>
        </w:tc>
      </w:tr>
    </w:tbl>
    <w:p w14:paraId="456775F7" w14:textId="77777777" w:rsidR="009737F1" w:rsidRPr="009737F1" w:rsidRDefault="009737F1" w:rsidP="009737F1">
      <w:pPr>
        <w:jc w:val="center"/>
        <w:rPr>
          <w:sz w:val="28"/>
          <w:szCs w:val="28"/>
        </w:rPr>
      </w:pPr>
    </w:p>
    <w:p w14:paraId="2D255E45" w14:textId="77777777" w:rsidR="009737F1" w:rsidRPr="009737F1" w:rsidRDefault="009737F1" w:rsidP="009737F1">
      <w:pPr>
        <w:jc w:val="center"/>
        <w:rPr>
          <w:sz w:val="28"/>
          <w:szCs w:val="28"/>
        </w:rPr>
      </w:pPr>
    </w:p>
    <w:p w14:paraId="0D9E593B" w14:textId="77777777" w:rsidR="009737F1" w:rsidRPr="009737F1" w:rsidRDefault="009737F1" w:rsidP="009737F1">
      <w:pPr>
        <w:jc w:val="center"/>
        <w:rPr>
          <w:sz w:val="28"/>
          <w:szCs w:val="28"/>
        </w:rPr>
      </w:pPr>
    </w:p>
    <w:p w14:paraId="0ED1EFF3" w14:textId="77777777" w:rsidR="009737F1" w:rsidRPr="009737F1" w:rsidRDefault="009737F1" w:rsidP="009737F1">
      <w:pPr>
        <w:jc w:val="center"/>
        <w:rPr>
          <w:sz w:val="28"/>
          <w:szCs w:val="28"/>
        </w:rPr>
      </w:pPr>
    </w:p>
    <w:p w14:paraId="26EEE3A4" w14:textId="77777777" w:rsidR="009737F1" w:rsidRPr="009737F1" w:rsidRDefault="009737F1" w:rsidP="009737F1">
      <w:pPr>
        <w:jc w:val="center"/>
        <w:rPr>
          <w:sz w:val="28"/>
          <w:szCs w:val="28"/>
        </w:rPr>
      </w:pPr>
    </w:p>
    <w:p w14:paraId="359FE46B" w14:textId="77777777" w:rsidR="009737F1" w:rsidRPr="009737F1" w:rsidRDefault="009737F1" w:rsidP="009737F1">
      <w:pPr>
        <w:jc w:val="center"/>
        <w:rPr>
          <w:sz w:val="28"/>
          <w:szCs w:val="28"/>
        </w:rPr>
      </w:pPr>
    </w:p>
    <w:p w14:paraId="520AAE8B" w14:textId="77777777" w:rsidR="009737F1" w:rsidRPr="009737F1" w:rsidRDefault="009737F1" w:rsidP="009737F1">
      <w:pPr>
        <w:jc w:val="center"/>
        <w:rPr>
          <w:sz w:val="28"/>
          <w:szCs w:val="28"/>
        </w:rPr>
      </w:pPr>
    </w:p>
    <w:p w14:paraId="7ED6E3E2" w14:textId="77777777" w:rsidR="009737F1" w:rsidRPr="009737F1" w:rsidRDefault="009737F1" w:rsidP="009737F1">
      <w:pPr>
        <w:jc w:val="center"/>
        <w:rPr>
          <w:sz w:val="28"/>
          <w:szCs w:val="28"/>
        </w:rPr>
      </w:pPr>
    </w:p>
    <w:p w14:paraId="14F149B1" w14:textId="77777777" w:rsidR="009737F1" w:rsidRPr="009737F1" w:rsidRDefault="009737F1" w:rsidP="009737F1">
      <w:pPr>
        <w:jc w:val="center"/>
        <w:rPr>
          <w:sz w:val="28"/>
          <w:szCs w:val="28"/>
        </w:rPr>
      </w:pPr>
    </w:p>
    <w:p w14:paraId="07A4D70F" w14:textId="77777777" w:rsidR="009737F1" w:rsidRPr="009737F1" w:rsidRDefault="009737F1" w:rsidP="009737F1">
      <w:pPr>
        <w:jc w:val="center"/>
        <w:rPr>
          <w:sz w:val="28"/>
          <w:szCs w:val="28"/>
        </w:rPr>
      </w:pPr>
    </w:p>
    <w:p w14:paraId="59DB0010" w14:textId="77777777" w:rsidR="009737F1" w:rsidRPr="009737F1" w:rsidRDefault="009737F1" w:rsidP="009737F1">
      <w:pPr>
        <w:jc w:val="center"/>
        <w:rPr>
          <w:sz w:val="28"/>
          <w:szCs w:val="28"/>
        </w:rPr>
      </w:pPr>
    </w:p>
    <w:p w14:paraId="419E46B2" w14:textId="77777777" w:rsidR="009737F1" w:rsidRPr="009737F1" w:rsidRDefault="009737F1" w:rsidP="009737F1">
      <w:pPr>
        <w:jc w:val="center"/>
        <w:rPr>
          <w:sz w:val="28"/>
          <w:szCs w:val="28"/>
        </w:rPr>
      </w:pPr>
    </w:p>
    <w:p w14:paraId="700AEF2E" w14:textId="77777777" w:rsidR="009737F1" w:rsidRPr="009737F1" w:rsidRDefault="009737F1" w:rsidP="009737F1">
      <w:pPr>
        <w:jc w:val="center"/>
        <w:rPr>
          <w:sz w:val="28"/>
          <w:szCs w:val="28"/>
        </w:rPr>
      </w:pPr>
    </w:p>
    <w:p w14:paraId="6E86B3B7" w14:textId="77777777" w:rsidR="009737F1" w:rsidRPr="009737F1" w:rsidRDefault="009737F1" w:rsidP="009737F1">
      <w:pPr>
        <w:jc w:val="center"/>
        <w:rPr>
          <w:sz w:val="28"/>
          <w:szCs w:val="28"/>
        </w:rPr>
      </w:pPr>
    </w:p>
    <w:p w14:paraId="40A964FF" w14:textId="77777777" w:rsidR="009737F1" w:rsidRPr="009737F1" w:rsidRDefault="009737F1" w:rsidP="009737F1">
      <w:pPr>
        <w:jc w:val="center"/>
        <w:rPr>
          <w:sz w:val="28"/>
          <w:szCs w:val="28"/>
        </w:rPr>
      </w:pPr>
    </w:p>
    <w:p w14:paraId="3D946BAB" w14:textId="77777777" w:rsidR="009737F1" w:rsidRPr="009737F1" w:rsidRDefault="009737F1" w:rsidP="009737F1">
      <w:pPr>
        <w:jc w:val="center"/>
        <w:rPr>
          <w:sz w:val="28"/>
          <w:szCs w:val="28"/>
        </w:rPr>
      </w:pPr>
    </w:p>
    <w:p w14:paraId="01F36195" w14:textId="77777777" w:rsidR="009737F1" w:rsidRPr="009737F1" w:rsidRDefault="009737F1" w:rsidP="009737F1">
      <w:pPr>
        <w:jc w:val="center"/>
        <w:rPr>
          <w:sz w:val="28"/>
          <w:szCs w:val="28"/>
        </w:rPr>
      </w:pPr>
    </w:p>
    <w:p w14:paraId="70F3382A" w14:textId="77777777" w:rsidR="009737F1" w:rsidRPr="009737F1" w:rsidRDefault="009737F1" w:rsidP="009737F1">
      <w:pPr>
        <w:jc w:val="center"/>
        <w:rPr>
          <w:sz w:val="28"/>
          <w:szCs w:val="28"/>
        </w:rPr>
      </w:pPr>
    </w:p>
    <w:p w14:paraId="3204A437" w14:textId="77777777" w:rsidR="009737F1" w:rsidRPr="009737F1" w:rsidRDefault="009737F1" w:rsidP="009737F1">
      <w:pPr>
        <w:jc w:val="center"/>
        <w:rPr>
          <w:sz w:val="28"/>
          <w:szCs w:val="28"/>
        </w:rPr>
      </w:pPr>
    </w:p>
    <w:p w14:paraId="771C951D" w14:textId="77777777" w:rsidR="009737F1" w:rsidRPr="009737F1" w:rsidRDefault="009737F1" w:rsidP="009737F1">
      <w:pPr>
        <w:jc w:val="center"/>
        <w:rPr>
          <w:sz w:val="28"/>
          <w:szCs w:val="28"/>
        </w:rPr>
      </w:pPr>
      <w:r w:rsidRPr="009737F1">
        <w:rPr>
          <w:sz w:val="28"/>
          <w:szCs w:val="28"/>
        </w:rPr>
        <w:t>Раздел 4. Перечень плановых мероприятий по энергосбережению и повышению энергетической эффективности холодного водоснабжения</w:t>
      </w:r>
    </w:p>
    <w:p w14:paraId="1E917026" w14:textId="77777777" w:rsidR="009737F1" w:rsidRPr="009737F1" w:rsidRDefault="009737F1" w:rsidP="009737F1">
      <w:pPr>
        <w:jc w:val="center"/>
        <w:rPr>
          <w:color w:val="FF0000"/>
          <w:sz w:val="28"/>
          <w:szCs w:val="28"/>
        </w:rPr>
      </w:pPr>
      <w:r w:rsidRPr="009737F1">
        <w:rPr>
          <w:sz w:val="28"/>
          <w:szCs w:val="28"/>
        </w:rPr>
        <w:t xml:space="preserve"> (в том числе по снижению потерь воды при транспортировке) </w:t>
      </w:r>
    </w:p>
    <w:p w14:paraId="4C8829F6" w14:textId="77777777" w:rsidR="009737F1" w:rsidRPr="009737F1" w:rsidRDefault="009737F1" w:rsidP="009737F1">
      <w:pPr>
        <w:jc w:val="center"/>
        <w:rPr>
          <w:sz w:val="28"/>
          <w:szCs w:val="28"/>
        </w:rPr>
      </w:pPr>
    </w:p>
    <w:tbl>
      <w:tblPr>
        <w:tblStyle w:val="ae"/>
        <w:tblW w:w="10207" w:type="dxa"/>
        <w:tblInd w:w="-431" w:type="dxa"/>
        <w:tblLook w:val="04A0" w:firstRow="1" w:lastRow="0" w:firstColumn="1" w:lastColumn="0" w:noHBand="0" w:noVBand="1"/>
      </w:tblPr>
      <w:tblGrid>
        <w:gridCol w:w="3334"/>
        <w:gridCol w:w="992"/>
        <w:gridCol w:w="1451"/>
        <w:gridCol w:w="1983"/>
        <w:gridCol w:w="980"/>
        <w:gridCol w:w="1467"/>
      </w:tblGrid>
      <w:tr w:rsidR="009737F1" w:rsidRPr="009737F1" w14:paraId="7428AAD6" w14:textId="77777777" w:rsidTr="007C6DAC">
        <w:trPr>
          <w:trHeight w:val="706"/>
        </w:trPr>
        <w:tc>
          <w:tcPr>
            <w:tcW w:w="3334" w:type="dxa"/>
            <w:vMerge w:val="restart"/>
            <w:vAlign w:val="center"/>
          </w:tcPr>
          <w:p w14:paraId="1EBE9923" w14:textId="77777777" w:rsidR="009737F1" w:rsidRPr="009737F1" w:rsidRDefault="009737F1" w:rsidP="009737F1">
            <w:pPr>
              <w:jc w:val="center"/>
              <w:rPr>
                <w:sz w:val="28"/>
                <w:szCs w:val="28"/>
              </w:rPr>
            </w:pPr>
            <w:r w:rsidRPr="009737F1">
              <w:rPr>
                <w:sz w:val="28"/>
                <w:szCs w:val="28"/>
              </w:rPr>
              <w:t>Наименование мероприятия</w:t>
            </w:r>
          </w:p>
        </w:tc>
        <w:tc>
          <w:tcPr>
            <w:tcW w:w="992" w:type="dxa"/>
            <w:vMerge w:val="restart"/>
            <w:vAlign w:val="center"/>
          </w:tcPr>
          <w:p w14:paraId="1105943B" w14:textId="77777777" w:rsidR="009737F1" w:rsidRPr="009737F1" w:rsidRDefault="009737F1" w:rsidP="009737F1">
            <w:pPr>
              <w:jc w:val="center"/>
              <w:rPr>
                <w:sz w:val="28"/>
                <w:szCs w:val="28"/>
              </w:rPr>
            </w:pPr>
            <w:r w:rsidRPr="009737F1">
              <w:rPr>
                <w:sz w:val="28"/>
                <w:szCs w:val="28"/>
              </w:rPr>
              <w:t xml:space="preserve">Срок </w:t>
            </w:r>
            <w:proofErr w:type="spellStart"/>
            <w:r w:rsidRPr="009737F1">
              <w:rPr>
                <w:sz w:val="28"/>
                <w:szCs w:val="28"/>
              </w:rPr>
              <w:t>реали-зации</w:t>
            </w:r>
            <w:proofErr w:type="spellEnd"/>
          </w:p>
        </w:tc>
        <w:tc>
          <w:tcPr>
            <w:tcW w:w="1451" w:type="dxa"/>
            <w:vMerge w:val="restart"/>
          </w:tcPr>
          <w:p w14:paraId="1E145DF9" w14:textId="77777777" w:rsidR="009737F1" w:rsidRPr="009737F1" w:rsidRDefault="009737F1" w:rsidP="009737F1">
            <w:pPr>
              <w:jc w:val="center"/>
              <w:rPr>
                <w:sz w:val="28"/>
                <w:szCs w:val="28"/>
              </w:rPr>
            </w:pPr>
            <w:proofErr w:type="spellStart"/>
            <w:r w:rsidRPr="009737F1">
              <w:rPr>
                <w:sz w:val="28"/>
                <w:szCs w:val="28"/>
              </w:rPr>
              <w:t>Финан-совые</w:t>
            </w:r>
            <w:proofErr w:type="spellEnd"/>
            <w:r w:rsidRPr="009737F1">
              <w:rPr>
                <w:sz w:val="28"/>
                <w:szCs w:val="28"/>
              </w:rPr>
              <w:t xml:space="preserve"> потреб-</w:t>
            </w:r>
            <w:proofErr w:type="spellStart"/>
            <w:r w:rsidRPr="009737F1">
              <w:rPr>
                <w:sz w:val="28"/>
                <w:szCs w:val="28"/>
              </w:rPr>
              <w:t>ности</w:t>
            </w:r>
            <w:proofErr w:type="spellEnd"/>
            <w:r w:rsidRPr="009737F1">
              <w:rPr>
                <w:sz w:val="28"/>
                <w:szCs w:val="28"/>
              </w:rPr>
              <w:t>, тыс. руб. (без НДС)</w:t>
            </w:r>
          </w:p>
        </w:tc>
        <w:tc>
          <w:tcPr>
            <w:tcW w:w="4430" w:type="dxa"/>
            <w:gridSpan w:val="3"/>
            <w:vAlign w:val="center"/>
          </w:tcPr>
          <w:p w14:paraId="0E65D853" w14:textId="77777777" w:rsidR="009737F1" w:rsidRPr="009737F1" w:rsidRDefault="009737F1" w:rsidP="009737F1">
            <w:pPr>
              <w:jc w:val="center"/>
              <w:rPr>
                <w:sz w:val="28"/>
                <w:szCs w:val="28"/>
              </w:rPr>
            </w:pPr>
            <w:r w:rsidRPr="009737F1">
              <w:rPr>
                <w:sz w:val="28"/>
                <w:szCs w:val="28"/>
              </w:rPr>
              <w:t>Ожидаемый эффект</w:t>
            </w:r>
          </w:p>
        </w:tc>
      </w:tr>
      <w:tr w:rsidR="009737F1" w:rsidRPr="009737F1" w14:paraId="50A002E9" w14:textId="77777777" w:rsidTr="007C6DAC">
        <w:trPr>
          <w:trHeight w:val="844"/>
        </w:trPr>
        <w:tc>
          <w:tcPr>
            <w:tcW w:w="3334" w:type="dxa"/>
            <w:vMerge/>
          </w:tcPr>
          <w:p w14:paraId="572EC6E8" w14:textId="77777777" w:rsidR="009737F1" w:rsidRPr="009737F1" w:rsidRDefault="009737F1" w:rsidP="009737F1">
            <w:pPr>
              <w:jc w:val="center"/>
              <w:rPr>
                <w:sz w:val="28"/>
                <w:szCs w:val="28"/>
              </w:rPr>
            </w:pPr>
          </w:p>
        </w:tc>
        <w:tc>
          <w:tcPr>
            <w:tcW w:w="992" w:type="dxa"/>
            <w:vMerge/>
          </w:tcPr>
          <w:p w14:paraId="3891932A" w14:textId="77777777" w:rsidR="009737F1" w:rsidRPr="009737F1" w:rsidRDefault="009737F1" w:rsidP="009737F1">
            <w:pPr>
              <w:jc w:val="center"/>
              <w:rPr>
                <w:sz w:val="28"/>
                <w:szCs w:val="28"/>
              </w:rPr>
            </w:pPr>
          </w:p>
        </w:tc>
        <w:tc>
          <w:tcPr>
            <w:tcW w:w="1451" w:type="dxa"/>
            <w:vMerge/>
          </w:tcPr>
          <w:p w14:paraId="43C786C7" w14:textId="77777777" w:rsidR="009737F1" w:rsidRPr="009737F1" w:rsidRDefault="009737F1" w:rsidP="009737F1">
            <w:pPr>
              <w:jc w:val="center"/>
              <w:rPr>
                <w:sz w:val="28"/>
                <w:szCs w:val="28"/>
              </w:rPr>
            </w:pPr>
          </w:p>
        </w:tc>
        <w:tc>
          <w:tcPr>
            <w:tcW w:w="1983" w:type="dxa"/>
            <w:vAlign w:val="center"/>
          </w:tcPr>
          <w:p w14:paraId="588A55EF" w14:textId="77777777" w:rsidR="009737F1" w:rsidRPr="009737F1" w:rsidRDefault="009737F1" w:rsidP="009737F1">
            <w:pPr>
              <w:jc w:val="center"/>
              <w:rPr>
                <w:sz w:val="28"/>
                <w:szCs w:val="28"/>
              </w:rPr>
            </w:pPr>
            <w:r w:rsidRPr="009737F1">
              <w:rPr>
                <w:sz w:val="28"/>
                <w:szCs w:val="28"/>
              </w:rPr>
              <w:t>Наименование показателей</w:t>
            </w:r>
          </w:p>
        </w:tc>
        <w:tc>
          <w:tcPr>
            <w:tcW w:w="980" w:type="dxa"/>
            <w:vAlign w:val="center"/>
          </w:tcPr>
          <w:p w14:paraId="4E0FA344" w14:textId="77777777" w:rsidR="009737F1" w:rsidRPr="009737F1" w:rsidRDefault="009737F1" w:rsidP="009737F1">
            <w:pPr>
              <w:jc w:val="center"/>
              <w:rPr>
                <w:sz w:val="28"/>
                <w:szCs w:val="28"/>
              </w:rPr>
            </w:pPr>
            <w:r w:rsidRPr="009737F1">
              <w:rPr>
                <w:sz w:val="28"/>
                <w:szCs w:val="28"/>
              </w:rPr>
              <w:t>тыс. руб.</w:t>
            </w:r>
          </w:p>
        </w:tc>
        <w:tc>
          <w:tcPr>
            <w:tcW w:w="1467" w:type="dxa"/>
            <w:vAlign w:val="center"/>
          </w:tcPr>
          <w:p w14:paraId="48F741B1" w14:textId="77777777" w:rsidR="009737F1" w:rsidRPr="009737F1" w:rsidRDefault="009737F1" w:rsidP="009737F1">
            <w:pPr>
              <w:jc w:val="center"/>
              <w:rPr>
                <w:sz w:val="28"/>
                <w:szCs w:val="28"/>
              </w:rPr>
            </w:pPr>
            <w:r w:rsidRPr="009737F1">
              <w:rPr>
                <w:sz w:val="28"/>
                <w:szCs w:val="28"/>
              </w:rPr>
              <w:t>%</w:t>
            </w:r>
          </w:p>
        </w:tc>
      </w:tr>
      <w:tr w:rsidR="009737F1" w:rsidRPr="009737F1" w14:paraId="7E5FBBB8" w14:textId="77777777" w:rsidTr="007C6DAC">
        <w:tc>
          <w:tcPr>
            <w:tcW w:w="10207" w:type="dxa"/>
            <w:gridSpan w:val="6"/>
          </w:tcPr>
          <w:p w14:paraId="259C75CB" w14:textId="77777777" w:rsidR="009737F1" w:rsidRPr="009737F1" w:rsidRDefault="009737F1" w:rsidP="009737F1">
            <w:pPr>
              <w:ind w:left="360"/>
              <w:jc w:val="center"/>
              <w:rPr>
                <w:sz w:val="28"/>
                <w:szCs w:val="28"/>
              </w:rPr>
            </w:pPr>
            <w:r w:rsidRPr="009737F1">
              <w:rPr>
                <w:sz w:val="28"/>
                <w:szCs w:val="28"/>
              </w:rPr>
              <w:t>Холодное водоснабжение технической водой</w:t>
            </w:r>
          </w:p>
        </w:tc>
      </w:tr>
      <w:tr w:rsidR="009737F1" w:rsidRPr="009737F1" w14:paraId="49DF7CA8" w14:textId="77777777" w:rsidTr="007C6DAC">
        <w:tc>
          <w:tcPr>
            <w:tcW w:w="3334" w:type="dxa"/>
          </w:tcPr>
          <w:p w14:paraId="39B16CEB" w14:textId="77777777" w:rsidR="009737F1" w:rsidRPr="009737F1" w:rsidRDefault="009737F1" w:rsidP="009737F1">
            <w:pPr>
              <w:jc w:val="center"/>
              <w:rPr>
                <w:color w:val="FF0000"/>
                <w:sz w:val="28"/>
                <w:szCs w:val="28"/>
              </w:rPr>
            </w:pPr>
            <w:r w:rsidRPr="009737F1">
              <w:rPr>
                <w:sz w:val="28"/>
                <w:szCs w:val="28"/>
              </w:rPr>
              <w:t>-</w:t>
            </w:r>
          </w:p>
        </w:tc>
        <w:tc>
          <w:tcPr>
            <w:tcW w:w="992" w:type="dxa"/>
          </w:tcPr>
          <w:p w14:paraId="66AC3C93" w14:textId="77777777" w:rsidR="009737F1" w:rsidRPr="009737F1" w:rsidRDefault="009737F1" w:rsidP="009737F1">
            <w:pPr>
              <w:jc w:val="center"/>
              <w:rPr>
                <w:sz w:val="28"/>
                <w:szCs w:val="28"/>
              </w:rPr>
            </w:pPr>
            <w:r w:rsidRPr="009737F1">
              <w:rPr>
                <w:sz w:val="28"/>
                <w:szCs w:val="28"/>
              </w:rPr>
              <w:t>-</w:t>
            </w:r>
          </w:p>
        </w:tc>
        <w:tc>
          <w:tcPr>
            <w:tcW w:w="1451" w:type="dxa"/>
          </w:tcPr>
          <w:p w14:paraId="789CBEFF" w14:textId="77777777" w:rsidR="009737F1" w:rsidRPr="009737F1" w:rsidRDefault="009737F1" w:rsidP="009737F1">
            <w:pPr>
              <w:jc w:val="center"/>
              <w:rPr>
                <w:sz w:val="28"/>
                <w:szCs w:val="28"/>
              </w:rPr>
            </w:pPr>
            <w:r w:rsidRPr="009737F1">
              <w:rPr>
                <w:sz w:val="28"/>
                <w:szCs w:val="28"/>
              </w:rPr>
              <w:t>-</w:t>
            </w:r>
          </w:p>
        </w:tc>
        <w:tc>
          <w:tcPr>
            <w:tcW w:w="1983" w:type="dxa"/>
          </w:tcPr>
          <w:p w14:paraId="3058368C" w14:textId="77777777" w:rsidR="009737F1" w:rsidRPr="009737F1" w:rsidRDefault="009737F1" w:rsidP="009737F1">
            <w:pPr>
              <w:jc w:val="center"/>
              <w:rPr>
                <w:sz w:val="28"/>
                <w:szCs w:val="28"/>
              </w:rPr>
            </w:pPr>
            <w:r w:rsidRPr="009737F1">
              <w:rPr>
                <w:sz w:val="28"/>
                <w:szCs w:val="28"/>
              </w:rPr>
              <w:t>-</w:t>
            </w:r>
          </w:p>
        </w:tc>
        <w:tc>
          <w:tcPr>
            <w:tcW w:w="980" w:type="dxa"/>
          </w:tcPr>
          <w:p w14:paraId="433160B7" w14:textId="77777777" w:rsidR="009737F1" w:rsidRPr="009737F1" w:rsidRDefault="009737F1" w:rsidP="009737F1">
            <w:pPr>
              <w:jc w:val="center"/>
              <w:rPr>
                <w:sz w:val="28"/>
                <w:szCs w:val="28"/>
              </w:rPr>
            </w:pPr>
            <w:r w:rsidRPr="009737F1">
              <w:rPr>
                <w:sz w:val="28"/>
                <w:szCs w:val="28"/>
              </w:rPr>
              <w:t>-</w:t>
            </w:r>
          </w:p>
        </w:tc>
        <w:tc>
          <w:tcPr>
            <w:tcW w:w="1467" w:type="dxa"/>
          </w:tcPr>
          <w:p w14:paraId="58582DBC" w14:textId="77777777" w:rsidR="009737F1" w:rsidRPr="009737F1" w:rsidRDefault="009737F1" w:rsidP="009737F1">
            <w:pPr>
              <w:jc w:val="center"/>
              <w:rPr>
                <w:sz w:val="28"/>
                <w:szCs w:val="28"/>
              </w:rPr>
            </w:pPr>
            <w:r w:rsidRPr="009737F1">
              <w:rPr>
                <w:sz w:val="28"/>
                <w:szCs w:val="28"/>
              </w:rPr>
              <w:t>-</w:t>
            </w:r>
          </w:p>
        </w:tc>
      </w:tr>
    </w:tbl>
    <w:p w14:paraId="1DBE206F" w14:textId="77777777" w:rsidR="009737F1" w:rsidRPr="009737F1" w:rsidRDefault="009737F1" w:rsidP="009737F1">
      <w:pPr>
        <w:jc w:val="center"/>
        <w:rPr>
          <w:sz w:val="28"/>
          <w:szCs w:val="28"/>
        </w:rPr>
      </w:pPr>
    </w:p>
    <w:p w14:paraId="21EF0F47" w14:textId="77777777" w:rsidR="009737F1" w:rsidRPr="009737F1" w:rsidRDefault="009737F1" w:rsidP="009737F1">
      <w:pPr>
        <w:jc w:val="center"/>
        <w:rPr>
          <w:sz w:val="28"/>
          <w:szCs w:val="28"/>
        </w:rPr>
      </w:pPr>
    </w:p>
    <w:p w14:paraId="6B29DF2C" w14:textId="77777777" w:rsidR="009737F1" w:rsidRPr="009737F1" w:rsidRDefault="009737F1" w:rsidP="009737F1">
      <w:pPr>
        <w:jc w:val="center"/>
        <w:rPr>
          <w:sz w:val="28"/>
          <w:szCs w:val="28"/>
        </w:rPr>
      </w:pPr>
    </w:p>
    <w:p w14:paraId="406386A8" w14:textId="77777777" w:rsidR="009737F1" w:rsidRPr="009737F1" w:rsidRDefault="009737F1" w:rsidP="009737F1">
      <w:pPr>
        <w:jc w:val="center"/>
        <w:rPr>
          <w:sz w:val="28"/>
          <w:szCs w:val="28"/>
        </w:rPr>
      </w:pPr>
    </w:p>
    <w:p w14:paraId="4531B59F" w14:textId="77777777" w:rsidR="009737F1" w:rsidRPr="009737F1" w:rsidRDefault="009737F1" w:rsidP="009737F1">
      <w:pPr>
        <w:jc w:val="center"/>
        <w:rPr>
          <w:sz w:val="28"/>
          <w:szCs w:val="28"/>
        </w:rPr>
      </w:pPr>
    </w:p>
    <w:p w14:paraId="1F115F65" w14:textId="77777777" w:rsidR="009737F1" w:rsidRPr="009737F1" w:rsidRDefault="009737F1" w:rsidP="009737F1">
      <w:pPr>
        <w:jc w:val="center"/>
        <w:rPr>
          <w:sz w:val="28"/>
          <w:szCs w:val="28"/>
        </w:rPr>
      </w:pPr>
    </w:p>
    <w:p w14:paraId="788555DE" w14:textId="77777777" w:rsidR="009737F1" w:rsidRPr="009737F1" w:rsidRDefault="009737F1" w:rsidP="009737F1">
      <w:pPr>
        <w:jc w:val="center"/>
        <w:rPr>
          <w:sz w:val="28"/>
          <w:szCs w:val="28"/>
        </w:rPr>
      </w:pPr>
    </w:p>
    <w:p w14:paraId="2E3C1DFC" w14:textId="77777777" w:rsidR="009737F1" w:rsidRPr="009737F1" w:rsidRDefault="009737F1" w:rsidP="009737F1">
      <w:pPr>
        <w:jc w:val="center"/>
        <w:rPr>
          <w:sz w:val="28"/>
          <w:szCs w:val="28"/>
        </w:rPr>
      </w:pPr>
    </w:p>
    <w:p w14:paraId="53571B98" w14:textId="77777777" w:rsidR="009737F1" w:rsidRPr="009737F1" w:rsidRDefault="009737F1" w:rsidP="009737F1">
      <w:pPr>
        <w:jc w:val="center"/>
        <w:rPr>
          <w:sz w:val="28"/>
          <w:szCs w:val="28"/>
        </w:rPr>
      </w:pPr>
    </w:p>
    <w:p w14:paraId="4FCA8842" w14:textId="77777777" w:rsidR="009737F1" w:rsidRPr="009737F1" w:rsidRDefault="009737F1" w:rsidP="009737F1">
      <w:pPr>
        <w:jc w:val="center"/>
        <w:rPr>
          <w:sz w:val="28"/>
          <w:szCs w:val="28"/>
        </w:rPr>
      </w:pPr>
    </w:p>
    <w:p w14:paraId="27DA375A" w14:textId="77777777" w:rsidR="009737F1" w:rsidRPr="009737F1" w:rsidRDefault="009737F1" w:rsidP="009737F1">
      <w:pPr>
        <w:jc w:val="center"/>
        <w:rPr>
          <w:sz w:val="28"/>
          <w:szCs w:val="28"/>
        </w:rPr>
      </w:pPr>
    </w:p>
    <w:p w14:paraId="798A3655" w14:textId="77777777" w:rsidR="009737F1" w:rsidRPr="009737F1" w:rsidRDefault="009737F1" w:rsidP="009737F1">
      <w:pPr>
        <w:jc w:val="center"/>
        <w:rPr>
          <w:sz w:val="28"/>
          <w:szCs w:val="28"/>
        </w:rPr>
      </w:pPr>
    </w:p>
    <w:p w14:paraId="46535563" w14:textId="77777777" w:rsidR="009737F1" w:rsidRPr="009737F1" w:rsidRDefault="009737F1" w:rsidP="009737F1">
      <w:pPr>
        <w:jc w:val="center"/>
        <w:rPr>
          <w:sz w:val="28"/>
          <w:szCs w:val="28"/>
        </w:rPr>
      </w:pPr>
    </w:p>
    <w:p w14:paraId="05FF9035" w14:textId="77777777" w:rsidR="009737F1" w:rsidRPr="009737F1" w:rsidRDefault="009737F1" w:rsidP="009737F1">
      <w:pPr>
        <w:jc w:val="center"/>
        <w:rPr>
          <w:sz w:val="28"/>
          <w:szCs w:val="28"/>
        </w:rPr>
      </w:pPr>
    </w:p>
    <w:p w14:paraId="384C018B" w14:textId="77777777" w:rsidR="009737F1" w:rsidRPr="009737F1" w:rsidRDefault="009737F1" w:rsidP="009737F1">
      <w:pPr>
        <w:jc w:val="center"/>
        <w:rPr>
          <w:sz w:val="28"/>
          <w:szCs w:val="28"/>
        </w:rPr>
      </w:pPr>
    </w:p>
    <w:p w14:paraId="56E4057D" w14:textId="77777777" w:rsidR="009737F1" w:rsidRPr="009737F1" w:rsidRDefault="009737F1" w:rsidP="009737F1">
      <w:pPr>
        <w:jc w:val="center"/>
        <w:rPr>
          <w:sz w:val="28"/>
          <w:szCs w:val="28"/>
        </w:rPr>
      </w:pPr>
    </w:p>
    <w:p w14:paraId="04B37E01" w14:textId="77777777" w:rsidR="009737F1" w:rsidRPr="009737F1" w:rsidRDefault="009737F1" w:rsidP="009737F1">
      <w:pPr>
        <w:jc w:val="center"/>
        <w:rPr>
          <w:sz w:val="28"/>
          <w:szCs w:val="28"/>
        </w:rPr>
      </w:pPr>
    </w:p>
    <w:p w14:paraId="74F5ADEC" w14:textId="77777777" w:rsidR="009737F1" w:rsidRPr="009737F1" w:rsidRDefault="009737F1" w:rsidP="009737F1">
      <w:pPr>
        <w:jc w:val="center"/>
        <w:rPr>
          <w:sz w:val="28"/>
          <w:szCs w:val="28"/>
        </w:rPr>
      </w:pPr>
    </w:p>
    <w:p w14:paraId="101E3478" w14:textId="77777777" w:rsidR="009737F1" w:rsidRPr="009737F1" w:rsidRDefault="009737F1" w:rsidP="009737F1">
      <w:pPr>
        <w:jc w:val="center"/>
        <w:rPr>
          <w:sz w:val="28"/>
          <w:szCs w:val="28"/>
        </w:rPr>
      </w:pPr>
    </w:p>
    <w:p w14:paraId="71CF8B46" w14:textId="77777777" w:rsidR="009737F1" w:rsidRPr="009737F1" w:rsidRDefault="009737F1" w:rsidP="009737F1">
      <w:pPr>
        <w:jc w:val="center"/>
        <w:rPr>
          <w:sz w:val="28"/>
          <w:szCs w:val="28"/>
        </w:rPr>
      </w:pPr>
    </w:p>
    <w:p w14:paraId="421EF8A9" w14:textId="77777777" w:rsidR="009737F1" w:rsidRPr="009737F1" w:rsidRDefault="009737F1" w:rsidP="009737F1">
      <w:pPr>
        <w:jc w:val="center"/>
        <w:rPr>
          <w:sz w:val="28"/>
          <w:szCs w:val="28"/>
        </w:rPr>
      </w:pPr>
    </w:p>
    <w:p w14:paraId="39364B87" w14:textId="77777777" w:rsidR="009737F1" w:rsidRPr="009737F1" w:rsidRDefault="009737F1" w:rsidP="009737F1">
      <w:pPr>
        <w:jc w:val="center"/>
        <w:rPr>
          <w:sz w:val="28"/>
          <w:szCs w:val="28"/>
        </w:rPr>
      </w:pPr>
    </w:p>
    <w:p w14:paraId="72FC559A" w14:textId="77777777" w:rsidR="009737F1" w:rsidRPr="009737F1" w:rsidRDefault="009737F1" w:rsidP="009737F1">
      <w:pPr>
        <w:jc w:val="center"/>
        <w:rPr>
          <w:sz w:val="28"/>
          <w:szCs w:val="28"/>
        </w:rPr>
      </w:pPr>
    </w:p>
    <w:p w14:paraId="556CF3CC" w14:textId="77777777" w:rsidR="009737F1" w:rsidRPr="009737F1" w:rsidRDefault="009737F1" w:rsidP="009737F1">
      <w:pPr>
        <w:jc w:val="center"/>
        <w:rPr>
          <w:sz w:val="28"/>
          <w:szCs w:val="28"/>
        </w:rPr>
      </w:pPr>
    </w:p>
    <w:p w14:paraId="4FD1C6E1" w14:textId="77777777" w:rsidR="009737F1" w:rsidRPr="009737F1" w:rsidRDefault="009737F1" w:rsidP="009737F1">
      <w:pPr>
        <w:jc w:val="center"/>
        <w:rPr>
          <w:sz w:val="28"/>
          <w:szCs w:val="28"/>
        </w:rPr>
      </w:pPr>
    </w:p>
    <w:p w14:paraId="3DC7838D" w14:textId="77777777" w:rsidR="009737F1" w:rsidRPr="009737F1" w:rsidRDefault="009737F1" w:rsidP="009737F1">
      <w:pPr>
        <w:jc w:val="center"/>
        <w:rPr>
          <w:sz w:val="28"/>
          <w:szCs w:val="28"/>
        </w:rPr>
      </w:pPr>
    </w:p>
    <w:p w14:paraId="597A91D2" w14:textId="77777777" w:rsidR="005D5409" w:rsidRDefault="005D5409" w:rsidP="009737F1">
      <w:pPr>
        <w:jc w:val="center"/>
        <w:rPr>
          <w:sz w:val="28"/>
          <w:szCs w:val="28"/>
        </w:rPr>
        <w:sectPr w:rsidR="005D5409" w:rsidSect="00464396">
          <w:pgSz w:w="11906" w:h="16838"/>
          <w:pgMar w:top="992" w:right="851" w:bottom="1134" w:left="1701" w:header="709" w:footer="709" w:gutter="0"/>
          <w:cols w:space="708"/>
          <w:docGrid w:linePitch="360"/>
        </w:sectPr>
      </w:pPr>
    </w:p>
    <w:p w14:paraId="2957F1C2" w14:textId="77777777" w:rsidR="009737F1" w:rsidRPr="009737F1" w:rsidRDefault="009737F1" w:rsidP="009737F1">
      <w:pPr>
        <w:jc w:val="center"/>
        <w:rPr>
          <w:sz w:val="28"/>
          <w:szCs w:val="28"/>
        </w:rPr>
      </w:pPr>
      <w:r w:rsidRPr="009737F1">
        <w:rPr>
          <w:sz w:val="28"/>
          <w:szCs w:val="28"/>
        </w:rPr>
        <w:lastRenderedPageBreak/>
        <w:t xml:space="preserve">Раздел 5. Планируемые объемы подачи технической воды </w:t>
      </w:r>
    </w:p>
    <w:p w14:paraId="2DE265C3" w14:textId="77777777" w:rsidR="009737F1" w:rsidRPr="009737F1" w:rsidRDefault="009737F1" w:rsidP="009737F1">
      <w:pPr>
        <w:jc w:val="center"/>
        <w:rPr>
          <w:sz w:val="28"/>
          <w:szCs w:val="28"/>
        </w:rPr>
      </w:pPr>
    </w:p>
    <w:tbl>
      <w:tblPr>
        <w:tblStyle w:val="ae"/>
        <w:tblW w:w="9214" w:type="dxa"/>
        <w:jc w:val="center"/>
        <w:tblLayout w:type="fixed"/>
        <w:tblLook w:val="04A0" w:firstRow="1" w:lastRow="0" w:firstColumn="1" w:lastColumn="0" w:noHBand="0" w:noVBand="1"/>
      </w:tblPr>
      <w:tblGrid>
        <w:gridCol w:w="1135"/>
        <w:gridCol w:w="4961"/>
        <w:gridCol w:w="1134"/>
        <w:gridCol w:w="1984"/>
      </w:tblGrid>
      <w:tr w:rsidR="009737F1" w:rsidRPr="009737F1" w14:paraId="406FC8D8" w14:textId="77777777" w:rsidTr="007C6DAC">
        <w:trPr>
          <w:trHeight w:val="489"/>
          <w:jc w:val="center"/>
        </w:trPr>
        <w:tc>
          <w:tcPr>
            <w:tcW w:w="1135" w:type="dxa"/>
            <w:vMerge w:val="restart"/>
            <w:vAlign w:val="center"/>
          </w:tcPr>
          <w:p w14:paraId="6166ABDA" w14:textId="77777777" w:rsidR="009737F1" w:rsidRPr="009737F1" w:rsidRDefault="009737F1" w:rsidP="009737F1">
            <w:pPr>
              <w:jc w:val="center"/>
              <w:rPr>
                <w:sz w:val="28"/>
                <w:szCs w:val="28"/>
              </w:rPr>
            </w:pPr>
            <w:r w:rsidRPr="009737F1">
              <w:rPr>
                <w:sz w:val="28"/>
                <w:szCs w:val="28"/>
              </w:rPr>
              <w:t>№</w:t>
            </w:r>
          </w:p>
          <w:p w14:paraId="3ADBA502" w14:textId="77777777" w:rsidR="009737F1" w:rsidRPr="009737F1" w:rsidRDefault="009737F1" w:rsidP="009737F1">
            <w:pPr>
              <w:jc w:val="center"/>
              <w:rPr>
                <w:sz w:val="28"/>
                <w:szCs w:val="28"/>
              </w:rPr>
            </w:pPr>
            <w:r w:rsidRPr="009737F1">
              <w:rPr>
                <w:sz w:val="28"/>
                <w:szCs w:val="28"/>
              </w:rPr>
              <w:t>п/п</w:t>
            </w:r>
          </w:p>
        </w:tc>
        <w:tc>
          <w:tcPr>
            <w:tcW w:w="4961" w:type="dxa"/>
            <w:vMerge w:val="restart"/>
            <w:vAlign w:val="center"/>
          </w:tcPr>
          <w:p w14:paraId="17561D43" w14:textId="77777777" w:rsidR="009737F1" w:rsidRPr="009737F1" w:rsidRDefault="009737F1" w:rsidP="009737F1">
            <w:pPr>
              <w:jc w:val="center"/>
              <w:rPr>
                <w:sz w:val="28"/>
                <w:szCs w:val="28"/>
              </w:rPr>
            </w:pPr>
            <w:r w:rsidRPr="009737F1">
              <w:rPr>
                <w:sz w:val="28"/>
                <w:szCs w:val="28"/>
              </w:rPr>
              <w:t>Наименование показателя</w:t>
            </w:r>
          </w:p>
        </w:tc>
        <w:tc>
          <w:tcPr>
            <w:tcW w:w="1134" w:type="dxa"/>
            <w:vMerge w:val="restart"/>
            <w:vAlign w:val="center"/>
          </w:tcPr>
          <w:p w14:paraId="5DAD5D84" w14:textId="77777777" w:rsidR="009737F1" w:rsidRPr="009737F1" w:rsidRDefault="009737F1" w:rsidP="009737F1">
            <w:pPr>
              <w:jc w:val="center"/>
              <w:rPr>
                <w:sz w:val="28"/>
                <w:szCs w:val="28"/>
              </w:rPr>
            </w:pPr>
            <w:r w:rsidRPr="009737F1">
              <w:rPr>
                <w:sz w:val="28"/>
                <w:szCs w:val="28"/>
              </w:rPr>
              <w:t>Ед. изм.</w:t>
            </w:r>
          </w:p>
        </w:tc>
        <w:tc>
          <w:tcPr>
            <w:tcW w:w="1984" w:type="dxa"/>
            <w:vAlign w:val="center"/>
          </w:tcPr>
          <w:p w14:paraId="5EE98A69" w14:textId="77777777" w:rsidR="009737F1" w:rsidRPr="009737F1" w:rsidRDefault="009737F1" w:rsidP="009737F1">
            <w:pPr>
              <w:jc w:val="center"/>
              <w:rPr>
                <w:sz w:val="28"/>
                <w:szCs w:val="28"/>
              </w:rPr>
            </w:pPr>
            <w:r w:rsidRPr="009737F1">
              <w:rPr>
                <w:sz w:val="28"/>
                <w:szCs w:val="28"/>
              </w:rPr>
              <w:t>2023 год</w:t>
            </w:r>
          </w:p>
        </w:tc>
      </w:tr>
      <w:tr w:rsidR="009737F1" w:rsidRPr="009737F1" w14:paraId="4F61A29B" w14:textId="77777777" w:rsidTr="007C6DAC">
        <w:trPr>
          <w:trHeight w:val="850"/>
          <w:jc w:val="center"/>
        </w:trPr>
        <w:tc>
          <w:tcPr>
            <w:tcW w:w="1135" w:type="dxa"/>
            <w:vMerge/>
            <w:vAlign w:val="center"/>
          </w:tcPr>
          <w:p w14:paraId="1B78D31F" w14:textId="77777777" w:rsidR="009737F1" w:rsidRPr="009737F1" w:rsidRDefault="009737F1" w:rsidP="009737F1">
            <w:pPr>
              <w:jc w:val="center"/>
              <w:rPr>
                <w:sz w:val="28"/>
                <w:szCs w:val="28"/>
              </w:rPr>
            </w:pPr>
          </w:p>
        </w:tc>
        <w:tc>
          <w:tcPr>
            <w:tcW w:w="4961" w:type="dxa"/>
            <w:vMerge/>
            <w:vAlign w:val="center"/>
          </w:tcPr>
          <w:p w14:paraId="05481F23" w14:textId="77777777" w:rsidR="009737F1" w:rsidRPr="009737F1" w:rsidRDefault="009737F1" w:rsidP="009737F1">
            <w:pPr>
              <w:jc w:val="center"/>
              <w:rPr>
                <w:sz w:val="28"/>
                <w:szCs w:val="28"/>
              </w:rPr>
            </w:pPr>
          </w:p>
        </w:tc>
        <w:tc>
          <w:tcPr>
            <w:tcW w:w="1134" w:type="dxa"/>
            <w:vMerge/>
            <w:vAlign w:val="center"/>
          </w:tcPr>
          <w:p w14:paraId="3ADF3125" w14:textId="77777777" w:rsidR="009737F1" w:rsidRPr="009737F1" w:rsidRDefault="009737F1" w:rsidP="009737F1">
            <w:pPr>
              <w:jc w:val="center"/>
              <w:rPr>
                <w:sz w:val="28"/>
                <w:szCs w:val="28"/>
              </w:rPr>
            </w:pPr>
          </w:p>
        </w:tc>
        <w:tc>
          <w:tcPr>
            <w:tcW w:w="1984" w:type="dxa"/>
            <w:vAlign w:val="center"/>
          </w:tcPr>
          <w:p w14:paraId="1F6D3175" w14:textId="77777777" w:rsidR="009737F1" w:rsidRPr="009737F1" w:rsidRDefault="009737F1" w:rsidP="009737F1">
            <w:pPr>
              <w:jc w:val="center"/>
              <w:rPr>
                <w:sz w:val="28"/>
                <w:szCs w:val="28"/>
              </w:rPr>
            </w:pPr>
            <w:r w:rsidRPr="009737F1">
              <w:rPr>
                <w:sz w:val="28"/>
                <w:szCs w:val="28"/>
              </w:rPr>
              <w:t xml:space="preserve">с 01.04.    </w:t>
            </w:r>
          </w:p>
          <w:p w14:paraId="3B0F2740" w14:textId="77777777" w:rsidR="009737F1" w:rsidRPr="009737F1" w:rsidRDefault="009737F1" w:rsidP="009737F1">
            <w:pPr>
              <w:jc w:val="center"/>
              <w:rPr>
                <w:sz w:val="28"/>
                <w:szCs w:val="28"/>
              </w:rPr>
            </w:pPr>
            <w:r w:rsidRPr="009737F1">
              <w:rPr>
                <w:sz w:val="28"/>
                <w:szCs w:val="28"/>
              </w:rPr>
              <w:t>по 31.12.</w:t>
            </w:r>
          </w:p>
        </w:tc>
      </w:tr>
      <w:tr w:rsidR="009737F1" w:rsidRPr="009737F1" w14:paraId="12BD1750" w14:textId="77777777" w:rsidTr="007C6DAC">
        <w:trPr>
          <w:trHeight w:val="253"/>
          <w:jc w:val="center"/>
        </w:trPr>
        <w:tc>
          <w:tcPr>
            <w:tcW w:w="1135" w:type="dxa"/>
            <w:tcBorders>
              <w:bottom w:val="single" w:sz="4" w:space="0" w:color="auto"/>
            </w:tcBorders>
          </w:tcPr>
          <w:p w14:paraId="6FA804C6" w14:textId="77777777" w:rsidR="009737F1" w:rsidRPr="009737F1" w:rsidRDefault="009737F1" w:rsidP="009737F1">
            <w:pPr>
              <w:jc w:val="center"/>
              <w:rPr>
                <w:sz w:val="28"/>
                <w:szCs w:val="28"/>
              </w:rPr>
            </w:pPr>
            <w:r w:rsidRPr="009737F1">
              <w:rPr>
                <w:sz w:val="28"/>
                <w:szCs w:val="28"/>
              </w:rPr>
              <w:t>1</w:t>
            </w:r>
          </w:p>
        </w:tc>
        <w:tc>
          <w:tcPr>
            <w:tcW w:w="4961" w:type="dxa"/>
            <w:tcBorders>
              <w:bottom w:val="single" w:sz="4" w:space="0" w:color="auto"/>
            </w:tcBorders>
          </w:tcPr>
          <w:p w14:paraId="1BCC126C" w14:textId="77777777" w:rsidR="009737F1" w:rsidRPr="009737F1" w:rsidRDefault="009737F1" w:rsidP="009737F1">
            <w:pPr>
              <w:jc w:val="center"/>
              <w:rPr>
                <w:sz w:val="28"/>
                <w:szCs w:val="28"/>
              </w:rPr>
            </w:pPr>
            <w:r w:rsidRPr="009737F1">
              <w:rPr>
                <w:sz w:val="28"/>
                <w:szCs w:val="28"/>
              </w:rPr>
              <w:t>2</w:t>
            </w:r>
          </w:p>
        </w:tc>
        <w:tc>
          <w:tcPr>
            <w:tcW w:w="1134" w:type="dxa"/>
            <w:tcBorders>
              <w:bottom w:val="single" w:sz="4" w:space="0" w:color="auto"/>
            </w:tcBorders>
          </w:tcPr>
          <w:p w14:paraId="7EEB81B0" w14:textId="77777777" w:rsidR="009737F1" w:rsidRPr="009737F1" w:rsidRDefault="009737F1" w:rsidP="009737F1">
            <w:pPr>
              <w:jc w:val="center"/>
              <w:rPr>
                <w:sz w:val="28"/>
                <w:szCs w:val="28"/>
              </w:rPr>
            </w:pPr>
            <w:r w:rsidRPr="009737F1">
              <w:rPr>
                <w:sz w:val="28"/>
                <w:szCs w:val="28"/>
              </w:rPr>
              <w:t>3</w:t>
            </w:r>
          </w:p>
        </w:tc>
        <w:tc>
          <w:tcPr>
            <w:tcW w:w="1984" w:type="dxa"/>
            <w:tcBorders>
              <w:bottom w:val="single" w:sz="4" w:space="0" w:color="auto"/>
            </w:tcBorders>
            <w:vAlign w:val="center"/>
          </w:tcPr>
          <w:p w14:paraId="2BDB2F94" w14:textId="77777777" w:rsidR="009737F1" w:rsidRPr="009737F1" w:rsidRDefault="009737F1" w:rsidP="009737F1">
            <w:pPr>
              <w:jc w:val="center"/>
              <w:rPr>
                <w:sz w:val="28"/>
                <w:szCs w:val="28"/>
              </w:rPr>
            </w:pPr>
            <w:r w:rsidRPr="009737F1">
              <w:rPr>
                <w:sz w:val="28"/>
                <w:szCs w:val="28"/>
              </w:rPr>
              <w:t>4</w:t>
            </w:r>
          </w:p>
        </w:tc>
      </w:tr>
      <w:tr w:rsidR="009737F1" w:rsidRPr="009737F1" w14:paraId="157DAC63" w14:textId="77777777" w:rsidTr="007C6DAC">
        <w:trPr>
          <w:trHeight w:val="253"/>
          <w:jc w:val="center"/>
        </w:trPr>
        <w:tc>
          <w:tcPr>
            <w:tcW w:w="9214" w:type="dxa"/>
            <w:gridSpan w:val="4"/>
            <w:tcBorders>
              <w:bottom w:val="single" w:sz="4" w:space="0" w:color="auto"/>
            </w:tcBorders>
          </w:tcPr>
          <w:p w14:paraId="7B3403AB" w14:textId="77777777" w:rsidR="009737F1" w:rsidRPr="009737F1" w:rsidRDefault="009737F1" w:rsidP="009737F1">
            <w:pPr>
              <w:jc w:val="center"/>
              <w:rPr>
                <w:sz w:val="28"/>
                <w:szCs w:val="28"/>
              </w:rPr>
            </w:pPr>
            <w:r w:rsidRPr="009737F1">
              <w:rPr>
                <w:sz w:val="28"/>
                <w:szCs w:val="28"/>
              </w:rPr>
              <w:t>Холодное водоснабжение технической водой</w:t>
            </w:r>
          </w:p>
        </w:tc>
      </w:tr>
      <w:tr w:rsidR="009737F1" w:rsidRPr="009737F1" w14:paraId="7F184FDF" w14:textId="77777777" w:rsidTr="007C6DAC">
        <w:trPr>
          <w:trHeight w:val="439"/>
          <w:jc w:val="center"/>
        </w:trPr>
        <w:tc>
          <w:tcPr>
            <w:tcW w:w="1135" w:type="dxa"/>
            <w:tcBorders>
              <w:top w:val="single" w:sz="4" w:space="0" w:color="auto"/>
            </w:tcBorders>
            <w:vAlign w:val="center"/>
          </w:tcPr>
          <w:p w14:paraId="114B0FC9" w14:textId="77777777" w:rsidR="009737F1" w:rsidRPr="009737F1" w:rsidRDefault="009737F1" w:rsidP="009737F1">
            <w:pPr>
              <w:jc w:val="center"/>
              <w:rPr>
                <w:sz w:val="28"/>
                <w:szCs w:val="28"/>
              </w:rPr>
            </w:pPr>
            <w:r w:rsidRPr="009737F1">
              <w:rPr>
                <w:sz w:val="28"/>
                <w:szCs w:val="28"/>
              </w:rPr>
              <w:t>1.</w:t>
            </w:r>
          </w:p>
        </w:tc>
        <w:tc>
          <w:tcPr>
            <w:tcW w:w="4961" w:type="dxa"/>
            <w:tcBorders>
              <w:top w:val="single" w:sz="4" w:space="0" w:color="auto"/>
            </w:tcBorders>
            <w:vAlign w:val="center"/>
          </w:tcPr>
          <w:p w14:paraId="07A93FE1" w14:textId="77777777" w:rsidR="009737F1" w:rsidRPr="009737F1" w:rsidRDefault="009737F1" w:rsidP="009737F1">
            <w:pPr>
              <w:rPr>
                <w:sz w:val="28"/>
                <w:szCs w:val="28"/>
              </w:rPr>
            </w:pPr>
            <w:r w:rsidRPr="009737F1">
              <w:rPr>
                <w:sz w:val="28"/>
                <w:szCs w:val="28"/>
              </w:rPr>
              <w:t>Поднято воды</w:t>
            </w:r>
          </w:p>
        </w:tc>
        <w:tc>
          <w:tcPr>
            <w:tcW w:w="1134" w:type="dxa"/>
            <w:tcBorders>
              <w:top w:val="single" w:sz="4" w:space="0" w:color="auto"/>
            </w:tcBorders>
            <w:vAlign w:val="center"/>
          </w:tcPr>
          <w:p w14:paraId="03045483" w14:textId="77777777" w:rsidR="009737F1" w:rsidRPr="009737F1" w:rsidRDefault="009737F1" w:rsidP="009737F1">
            <w:pPr>
              <w:jc w:val="center"/>
              <w:rPr>
                <w:sz w:val="28"/>
                <w:szCs w:val="28"/>
                <w:vertAlign w:val="superscript"/>
              </w:rPr>
            </w:pPr>
            <w:r w:rsidRPr="009737F1">
              <w:rPr>
                <w:sz w:val="28"/>
                <w:szCs w:val="28"/>
              </w:rPr>
              <w:t>м</w:t>
            </w:r>
            <w:r w:rsidRPr="009737F1">
              <w:rPr>
                <w:sz w:val="28"/>
                <w:szCs w:val="28"/>
                <w:vertAlign w:val="superscript"/>
              </w:rPr>
              <w:t>3</w:t>
            </w:r>
          </w:p>
        </w:tc>
        <w:tc>
          <w:tcPr>
            <w:tcW w:w="1984" w:type="dxa"/>
            <w:tcBorders>
              <w:top w:val="single" w:sz="4" w:space="0" w:color="auto"/>
            </w:tcBorders>
            <w:vAlign w:val="center"/>
          </w:tcPr>
          <w:p w14:paraId="582ADACA" w14:textId="77777777" w:rsidR="009737F1" w:rsidRPr="009737F1" w:rsidRDefault="009737F1" w:rsidP="009737F1">
            <w:pPr>
              <w:jc w:val="center"/>
              <w:rPr>
                <w:sz w:val="28"/>
                <w:szCs w:val="28"/>
              </w:rPr>
            </w:pPr>
            <w:r w:rsidRPr="009737F1">
              <w:rPr>
                <w:sz w:val="28"/>
                <w:szCs w:val="28"/>
              </w:rPr>
              <w:t>-</w:t>
            </w:r>
          </w:p>
        </w:tc>
      </w:tr>
      <w:tr w:rsidR="009737F1" w:rsidRPr="009737F1" w14:paraId="6F40E504" w14:textId="77777777" w:rsidTr="007C6DAC">
        <w:trPr>
          <w:jc w:val="center"/>
        </w:trPr>
        <w:tc>
          <w:tcPr>
            <w:tcW w:w="1135" w:type="dxa"/>
            <w:vAlign w:val="center"/>
          </w:tcPr>
          <w:p w14:paraId="62BD22B5" w14:textId="77777777" w:rsidR="009737F1" w:rsidRPr="009737F1" w:rsidRDefault="009737F1" w:rsidP="009737F1">
            <w:pPr>
              <w:jc w:val="center"/>
              <w:rPr>
                <w:sz w:val="28"/>
                <w:szCs w:val="28"/>
              </w:rPr>
            </w:pPr>
            <w:r w:rsidRPr="009737F1">
              <w:rPr>
                <w:sz w:val="28"/>
                <w:szCs w:val="28"/>
              </w:rPr>
              <w:t>2.</w:t>
            </w:r>
          </w:p>
        </w:tc>
        <w:tc>
          <w:tcPr>
            <w:tcW w:w="4961" w:type="dxa"/>
            <w:vAlign w:val="center"/>
          </w:tcPr>
          <w:p w14:paraId="0CE96DF9" w14:textId="77777777" w:rsidR="009737F1" w:rsidRPr="009737F1" w:rsidRDefault="009737F1" w:rsidP="009737F1">
            <w:pPr>
              <w:rPr>
                <w:sz w:val="28"/>
                <w:szCs w:val="28"/>
              </w:rPr>
            </w:pPr>
            <w:r w:rsidRPr="009737F1">
              <w:rPr>
                <w:sz w:val="28"/>
                <w:szCs w:val="28"/>
              </w:rPr>
              <w:t>Получено со стороны</w:t>
            </w:r>
          </w:p>
        </w:tc>
        <w:tc>
          <w:tcPr>
            <w:tcW w:w="1134" w:type="dxa"/>
            <w:vAlign w:val="center"/>
          </w:tcPr>
          <w:p w14:paraId="722C925D" w14:textId="77777777" w:rsidR="009737F1" w:rsidRPr="009737F1" w:rsidRDefault="009737F1" w:rsidP="009737F1">
            <w:pPr>
              <w:jc w:val="center"/>
              <w:rPr>
                <w:sz w:val="28"/>
                <w:szCs w:val="28"/>
              </w:rPr>
            </w:pPr>
            <w:r w:rsidRPr="009737F1">
              <w:rPr>
                <w:sz w:val="28"/>
                <w:szCs w:val="28"/>
              </w:rPr>
              <w:t>м</w:t>
            </w:r>
            <w:r w:rsidRPr="009737F1">
              <w:rPr>
                <w:sz w:val="28"/>
                <w:szCs w:val="28"/>
                <w:vertAlign w:val="superscript"/>
              </w:rPr>
              <w:t>3</w:t>
            </w:r>
          </w:p>
        </w:tc>
        <w:tc>
          <w:tcPr>
            <w:tcW w:w="1984" w:type="dxa"/>
            <w:vAlign w:val="center"/>
          </w:tcPr>
          <w:p w14:paraId="32F800BB" w14:textId="77777777" w:rsidR="009737F1" w:rsidRPr="009737F1" w:rsidRDefault="009737F1" w:rsidP="009737F1">
            <w:pPr>
              <w:jc w:val="center"/>
              <w:rPr>
                <w:sz w:val="28"/>
                <w:szCs w:val="28"/>
              </w:rPr>
            </w:pPr>
            <w:r w:rsidRPr="009737F1">
              <w:rPr>
                <w:sz w:val="28"/>
                <w:szCs w:val="28"/>
              </w:rPr>
              <w:t>2960,24</w:t>
            </w:r>
          </w:p>
        </w:tc>
      </w:tr>
      <w:tr w:rsidR="009737F1" w:rsidRPr="009737F1" w14:paraId="2B4AD2C3" w14:textId="77777777" w:rsidTr="007C6DAC">
        <w:trPr>
          <w:jc w:val="center"/>
        </w:trPr>
        <w:tc>
          <w:tcPr>
            <w:tcW w:w="1135" w:type="dxa"/>
            <w:vAlign w:val="center"/>
          </w:tcPr>
          <w:p w14:paraId="279EB78D" w14:textId="77777777" w:rsidR="009737F1" w:rsidRPr="009737F1" w:rsidRDefault="009737F1" w:rsidP="009737F1">
            <w:pPr>
              <w:jc w:val="center"/>
              <w:rPr>
                <w:sz w:val="28"/>
                <w:szCs w:val="28"/>
              </w:rPr>
            </w:pPr>
            <w:r w:rsidRPr="009737F1">
              <w:rPr>
                <w:sz w:val="28"/>
                <w:szCs w:val="28"/>
              </w:rPr>
              <w:t>3.</w:t>
            </w:r>
          </w:p>
        </w:tc>
        <w:tc>
          <w:tcPr>
            <w:tcW w:w="4961" w:type="dxa"/>
            <w:vAlign w:val="center"/>
          </w:tcPr>
          <w:p w14:paraId="0EF461AF" w14:textId="77777777" w:rsidR="009737F1" w:rsidRPr="009737F1" w:rsidRDefault="009737F1" w:rsidP="009737F1">
            <w:pPr>
              <w:rPr>
                <w:sz w:val="28"/>
                <w:szCs w:val="28"/>
              </w:rPr>
            </w:pPr>
            <w:r w:rsidRPr="009737F1">
              <w:rPr>
                <w:sz w:val="28"/>
                <w:szCs w:val="28"/>
              </w:rPr>
              <w:t>Расход воды на коммунально-бытовые нужды</w:t>
            </w:r>
          </w:p>
        </w:tc>
        <w:tc>
          <w:tcPr>
            <w:tcW w:w="1134" w:type="dxa"/>
            <w:vAlign w:val="center"/>
          </w:tcPr>
          <w:p w14:paraId="505438A9" w14:textId="77777777" w:rsidR="009737F1" w:rsidRPr="009737F1" w:rsidRDefault="009737F1" w:rsidP="009737F1">
            <w:pPr>
              <w:jc w:val="center"/>
              <w:rPr>
                <w:sz w:val="28"/>
                <w:szCs w:val="28"/>
              </w:rPr>
            </w:pPr>
            <w:r w:rsidRPr="009737F1">
              <w:rPr>
                <w:sz w:val="28"/>
                <w:szCs w:val="28"/>
              </w:rPr>
              <w:t>м</w:t>
            </w:r>
            <w:r w:rsidRPr="009737F1">
              <w:rPr>
                <w:sz w:val="28"/>
                <w:szCs w:val="28"/>
                <w:vertAlign w:val="superscript"/>
              </w:rPr>
              <w:t>3</w:t>
            </w:r>
          </w:p>
        </w:tc>
        <w:tc>
          <w:tcPr>
            <w:tcW w:w="1984" w:type="dxa"/>
            <w:vAlign w:val="center"/>
          </w:tcPr>
          <w:p w14:paraId="4A0E8D2D" w14:textId="77777777" w:rsidR="009737F1" w:rsidRPr="009737F1" w:rsidRDefault="009737F1" w:rsidP="009737F1">
            <w:pPr>
              <w:jc w:val="center"/>
              <w:rPr>
                <w:sz w:val="28"/>
                <w:szCs w:val="28"/>
              </w:rPr>
            </w:pPr>
            <w:r w:rsidRPr="009737F1">
              <w:rPr>
                <w:sz w:val="28"/>
                <w:szCs w:val="28"/>
              </w:rPr>
              <w:t>-</w:t>
            </w:r>
          </w:p>
        </w:tc>
      </w:tr>
      <w:tr w:rsidR="009737F1" w:rsidRPr="009737F1" w14:paraId="0ECF2F43" w14:textId="77777777" w:rsidTr="007C6DAC">
        <w:trPr>
          <w:jc w:val="center"/>
        </w:trPr>
        <w:tc>
          <w:tcPr>
            <w:tcW w:w="1135" w:type="dxa"/>
            <w:vAlign w:val="center"/>
          </w:tcPr>
          <w:p w14:paraId="70844D64" w14:textId="77777777" w:rsidR="009737F1" w:rsidRPr="009737F1" w:rsidRDefault="009737F1" w:rsidP="009737F1">
            <w:pPr>
              <w:jc w:val="center"/>
              <w:rPr>
                <w:sz w:val="28"/>
                <w:szCs w:val="28"/>
              </w:rPr>
            </w:pPr>
            <w:r w:rsidRPr="009737F1">
              <w:rPr>
                <w:sz w:val="28"/>
                <w:szCs w:val="28"/>
              </w:rPr>
              <w:t>4.</w:t>
            </w:r>
          </w:p>
        </w:tc>
        <w:tc>
          <w:tcPr>
            <w:tcW w:w="4961" w:type="dxa"/>
            <w:vAlign w:val="center"/>
          </w:tcPr>
          <w:p w14:paraId="1E99EB45" w14:textId="77777777" w:rsidR="009737F1" w:rsidRPr="009737F1" w:rsidRDefault="009737F1" w:rsidP="009737F1">
            <w:pPr>
              <w:rPr>
                <w:sz w:val="28"/>
                <w:szCs w:val="28"/>
              </w:rPr>
            </w:pPr>
            <w:r w:rsidRPr="009737F1">
              <w:rPr>
                <w:sz w:val="28"/>
                <w:szCs w:val="28"/>
              </w:rPr>
              <w:t>Расход воды на нужды предприятия:</w:t>
            </w:r>
          </w:p>
        </w:tc>
        <w:tc>
          <w:tcPr>
            <w:tcW w:w="1134" w:type="dxa"/>
            <w:vAlign w:val="center"/>
          </w:tcPr>
          <w:p w14:paraId="11E365F3" w14:textId="77777777" w:rsidR="009737F1" w:rsidRPr="009737F1" w:rsidRDefault="009737F1" w:rsidP="009737F1">
            <w:pPr>
              <w:jc w:val="center"/>
              <w:rPr>
                <w:sz w:val="28"/>
                <w:szCs w:val="28"/>
              </w:rPr>
            </w:pPr>
            <w:r w:rsidRPr="009737F1">
              <w:rPr>
                <w:sz w:val="28"/>
                <w:szCs w:val="28"/>
              </w:rPr>
              <w:t>м</w:t>
            </w:r>
            <w:r w:rsidRPr="009737F1">
              <w:rPr>
                <w:sz w:val="28"/>
                <w:szCs w:val="28"/>
                <w:vertAlign w:val="superscript"/>
              </w:rPr>
              <w:t>3</w:t>
            </w:r>
          </w:p>
        </w:tc>
        <w:tc>
          <w:tcPr>
            <w:tcW w:w="1984" w:type="dxa"/>
            <w:vAlign w:val="center"/>
          </w:tcPr>
          <w:p w14:paraId="5BCAD160" w14:textId="77777777" w:rsidR="009737F1" w:rsidRPr="009737F1" w:rsidRDefault="009737F1" w:rsidP="009737F1">
            <w:pPr>
              <w:jc w:val="center"/>
              <w:rPr>
                <w:sz w:val="28"/>
                <w:szCs w:val="28"/>
              </w:rPr>
            </w:pPr>
            <w:r w:rsidRPr="009737F1">
              <w:rPr>
                <w:sz w:val="28"/>
                <w:szCs w:val="28"/>
              </w:rPr>
              <w:t>-</w:t>
            </w:r>
          </w:p>
        </w:tc>
      </w:tr>
      <w:tr w:rsidR="009737F1" w:rsidRPr="009737F1" w14:paraId="74BF0E3D" w14:textId="77777777" w:rsidTr="007C6DAC">
        <w:trPr>
          <w:jc w:val="center"/>
        </w:trPr>
        <w:tc>
          <w:tcPr>
            <w:tcW w:w="1135" w:type="dxa"/>
            <w:vAlign w:val="center"/>
          </w:tcPr>
          <w:p w14:paraId="3D54D995" w14:textId="77777777" w:rsidR="009737F1" w:rsidRPr="009737F1" w:rsidRDefault="009737F1" w:rsidP="009737F1">
            <w:pPr>
              <w:jc w:val="center"/>
              <w:rPr>
                <w:sz w:val="28"/>
                <w:szCs w:val="28"/>
              </w:rPr>
            </w:pPr>
            <w:r w:rsidRPr="009737F1">
              <w:rPr>
                <w:sz w:val="28"/>
                <w:szCs w:val="28"/>
              </w:rPr>
              <w:t>4.1.</w:t>
            </w:r>
          </w:p>
        </w:tc>
        <w:tc>
          <w:tcPr>
            <w:tcW w:w="4961" w:type="dxa"/>
            <w:vAlign w:val="center"/>
          </w:tcPr>
          <w:p w14:paraId="7B2C0477" w14:textId="77777777" w:rsidR="009737F1" w:rsidRPr="009737F1" w:rsidRDefault="009737F1" w:rsidP="009737F1">
            <w:pPr>
              <w:rPr>
                <w:sz w:val="28"/>
                <w:szCs w:val="28"/>
              </w:rPr>
            </w:pPr>
            <w:r w:rsidRPr="009737F1">
              <w:rPr>
                <w:sz w:val="28"/>
                <w:szCs w:val="28"/>
              </w:rPr>
              <w:t>- на очистные сооружения</w:t>
            </w:r>
          </w:p>
        </w:tc>
        <w:tc>
          <w:tcPr>
            <w:tcW w:w="1134" w:type="dxa"/>
            <w:vAlign w:val="center"/>
          </w:tcPr>
          <w:p w14:paraId="62B4332D" w14:textId="77777777" w:rsidR="009737F1" w:rsidRPr="009737F1" w:rsidRDefault="009737F1" w:rsidP="009737F1">
            <w:pPr>
              <w:jc w:val="center"/>
              <w:rPr>
                <w:sz w:val="28"/>
                <w:szCs w:val="28"/>
              </w:rPr>
            </w:pPr>
            <w:r w:rsidRPr="009737F1">
              <w:rPr>
                <w:sz w:val="28"/>
                <w:szCs w:val="28"/>
              </w:rPr>
              <w:t>м</w:t>
            </w:r>
            <w:r w:rsidRPr="009737F1">
              <w:rPr>
                <w:sz w:val="28"/>
                <w:szCs w:val="28"/>
                <w:vertAlign w:val="superscript"/>
              </w:rPr>
              <w:t>3</w:t>
            </w:r>
          </w:p>
        </w:tc>
        <w:tc>
          <w:tcPr>
            <w:tcW w:w="1984" w:type="dxa"/>
            <w:vAlign w:val="center"/>
          </w:tcPr>
          <w:p w14:paraId="361C3F8E" w14:textId="77777777" w:rsidR="009737F1" w:rsidRPr="009737F1" w:rsidRDefault="009737F1" w:rsidP="009737F1">
            <w:pPr>
              <w:jc w:val="center"/>
              <w:rPr>
                <w:sz w:val="28"/>
                <w:szCs w:val="28"/>
              </w:rPr>
            </w:pPr>
            <w:r w:rsidRPr="009737F1">
              <w:rPr>
                <w:sz w:val="28"/>
                <w:szCs w:val="28"/>
              </w:rPr>
              <w:t>-</w:t>
            </w:r>
          </w:p>
        </w:tc>
      </w:tr>
      <w:tr w:rsidR="009737F1" w:rsidRPr="009737F1" w14:paraId="7829A6DC" w14:textId="77777777" w:rsidTr="007C6DAC">
        <w:trPr>
          <w:jc w:val="center"/>
        </w:trPr>
        <w:tc>
          <w:tcPr>
            <w:tcW w:w="1135" w:type="dxa"/>
            <w:vAlign w:val="center"/>
          </w:tcPr>
          <w:p w14:paraId="60922A53" w14:textId="77777777" w:rsidR="009737F1" w:rsidRPr="009737F1" w:rsidRDefault="009737F1" w:rsidP="009737F1">
            <w:pPr>
              <w:jc w:val="center"/>
              <w:rPr>
                <w:sz w:val="28"/>
                <w:szCs w:val="28"/>
              </w:rPr>
            </w:pPr>
            <w:r w:rsidRPr="009737F1">
              <w:rPr>
                <w:sz w:val="28"/>
                <w:szCs w:val="28"/>
              </w:rPr>
              <w:t>4.2.</w:t>
            </w:r>
          </w:p>
        </w:tc>
        <w:tc>
          <w:tcPr>
            <w:tcW w:w="4961" w:type="dxa"/>
            <w:vAlign w:val="center"/>
          </w:tcPr>
          <w:p w14:paraId="626EAF35" w14:textId="77777777" w:rsidR="009737F1" w:rsidRPr="009737F1" w:rsidRDefault="009737F1" w:rsidP="009737F1">
            <w:pPr>
              <w:rPr>
                <w:sz w:val="28"/>
                <w:szCs w:val="28"/>
              </w:rPr>
            </w:pPr>
            <w:r w:rsidRPr="009737F1">
              <w:rPr>
                <w:sz w:val="28"/>
                <w:szCs w:val="28"/>
              </w:rPr>
              <w:t>- на промывку сетей</w:t>
            </w:r>
          </w:p>
        </w:tc>
        <w:tc>
          <w:tcPr>
            <w:tcW w:w="1134" w:type="dxa"/>
            <w:vAlign w:val="center"/>
          </w:tcPr>
          <w:p w14:paraId="4B446429" w14:textId="77777777" w:rsidR="009737F1" w:rsidRPr="009737F1" w:rsidRDefault="009737F1" w:rsidP="009737F1">
            <w:pPr>
              <w:jc w:val="center"/>
              <w:rPr>
                <w:sz w:val="28"/>
                <w:szCs w:val="28"/>
              </w:rPr>
            </w:pPr>
            <w:r w:rsidRPr="009737F1">
              <w:rPr>
                <w:sz w:val="28"/>
                <w:szCs w:val="28"/>
              </w:rPr>
              <w:t>м</w:t>
            </w:r>
            <w:r w:rsidRPr="009737F1">
              <w:rPr>
                <w:sz w:val="28"/>
                <w:szCs w:val="28"/>
                <w:vertAlign w:val="superscript"/>
              </w:rPr>
              <w:t>3</w:t>
            </w:r>
          </w:p>
        </w:tc>
        <w:tc>
          <w:tcPr>
            <w:tcW w:w="1984" w:type="dxa"/>
            <w:vAlign w:val="center"/>
          </w:tcPr>
          <w:p w14:paraId="19C365EB" w14:textId="77777777" w:rsidR="009737F1" w:rsidRPr="009737F1" w:rsidRDefault="009737F1" w:rsidP="009737F1">
            <w:pPr>
              <w:jc w:val="center"/>
              <w:rPr>
                <w:sz w:val="28"/>
                <w:szCs w:val="28"/>
              </w:rPr>
            </w:pPr>
            <w:r w:rsidRPr="009737F1">
              <w:rPr>
                <w:sz w:val="28"/>
                <w:szCs w:val="28"/>
              </w:rPr>
              <w:t>-</w:t>
            </w:r>
          </w:p>
        </w:tc>
      </w:tr>
      <w:tr w:rsidR="009737F1" w:rsidRPr="009737F1" w14:paraId="351DBE3E" w14:textId="77777777" w:rsidTr="007C6DAC">
        <w:trPr>
          <w:trHeight w:val="183"/>
          <w:jc w:val="center"/>
        </w:trPr>
        <w:tc>
          <w:tcPr>
            <w:tcW w:w="1135" w:type="dxa"/>
            <w:vAlign w:val="center"/>
          </w:tcPr>
          <w:p w14:paraId="70F3327E" w14:textId="77777777" w:rsidR="009737F1" w:rsidRPr="009737F1" w:rsidRDefault="009737F1" w:rsidP="009737F1">
            <w:pPr>
              <w:jc w:val="center"/>
              <w:rPr>
                <w:sz w:val="28"/>
                <w:szCs w:val="28"/>
              </w:rPr>
            </w:pPr>
            <w:r w:rsidRPr="009737F1">
              <w:rPr>
                <w:sz w:val="28"/>
                <w:szCs w:val="28"/>
              </w:rPr>
              <w:t>4.3.</w:t>
            </w:r>
          </w:p>
        </w:tc>
        <w:tc>
          <w:tcPr>
            <w:tcW w:w="4961" w:type="dxa"/>
            <w:vAlign w:val="center"/>
          </w:tcPr>
          <w:p w14:paraId="3CE4ED41" w14:textId="77777777" w:rsidR="009737F1" w:rsidRPr="009737F1" w:rsidRDefault="009737F1" w:rsidP="009737F1">
            <w:pPr>
              <w:rPr>
                <w:sz w:val="28"/>
                <w:szCs w:val="28"/>
              </w:rPr>
            </w:pPr>
            <w:r w:rsidRPr="009737F1">
              <w:rPr>
                <w:sz w:val="28"/>
                <w:szCs w:val="28"/>
              </w:rPr>
              <w:t>- прочие</w:t>
            </w:r>
          </w:p>
        </w:tc>
        <w:tc>
          <w:tcPr>
            <w:tcW w:w="1134" w:type="dxa"/>
            <w:vAlign w:val="center"/>
          </w:tcPr>
          <w:p w14:paraId="356EBC97" w14:textId="77777777" w:rsidR="009737F1" w:rsidRPr="009737F1" w:rsidRDefault="009737F1" w:rsidP="009737F1">
            <w:pPr>
              <w:jc w:val="center"/>
              <w:rPr>
                <w:sz w:val="28"/>
                <w:szCs w:val="28"/>
              </w:rPr>
            </w:pPr>
            <w:r w:rsidRPr="009737F1">
              <w:rPr>
                <w:sz w:val="28"/>
                <w:szCs w:val="28"/>
              </w:rPr>
              <w:t>м</w:t>
            </w:r>
            <w:r w:rsidRPr="009737F1">
              <w:rPr>
                <w:sz w:val="28"/>
                <w:szCs w:val="28"/>
                <w:vertAlign w:val="superscript"/>
              </w:rPr>
              <w:t>3</w:t>
            </w:r>
          </w:p>
        </w:tc>
        <w:tc>
          <w:tcPr>
            <w:tcW w:w="1984" w:type="dxa"/>
            <w:vAlign w:val="center"/>
          </w:tcPr>
          <w:p w14:paraId="7445CEDC" w14:textId="77777777" w:rsidR="009737F1" w:rsidRPr="009737F1" w:rsidRDefault="009737F1" w:rsidP="009737F1">
            <w:pPr>
              <w:jc w:val="center"/>
              <w:rPr>
                <w:sz w:val="28"/>
                <w:szCs w:val="28"/>
              </w:rPr>
            </w:pPr>
            <w:r w:rsidRPr="009737F1">
              <w:rPr>
                <w:sz w:val="28"/>
                <w:szCs w:val="28"/>
              </w:rPr>
              <w:t>-</w:t>
            </w:r>
          </w:p>
        </w:tc>
      </w:tr>
      <w:tr w:rsidR="009737F1" w:rsidRPr="009737F1" w14:paraId="3904B7D5" w14:textId="77777777" w:rsidTr="007C6DAC">
        <w:trPr>
          <w:trHeight w:val="456"/>
          <w:jc w:val="center"/>
        </w:trPr>
        <w:tc>
          <w:tcPr>
            <w:tcW w:w="1135" w:type="dxa"/>
            <w:vAlign w:val="center"/>
          </w:tcPr>
          <w:p w14:paraId="51180ECA" w14:textId="77777777" w:rsidR="009737F1" w:rsidRPr="009737F1" w:rsidRDefault="009737F1" w:rsidP="009737F1">
            <w:pPr>
              <w:jc w:val="center"/>
              <w:rPr>
                <w:sz w:val="28"/>
                <w:szCs w:val="28"/>
              </w:rPr>
            </w:pPr>
            <w:r w:rsidRPr="009737F1">
              <w:rPr>
                <w:sz w:val="28"/>
                <w:szCs w:val="28"/>
              </w:rPr>
              <w:t>5.</w:t>
            </w:r>
          </w:p>
        </w:tc>
        <w:tc>
          <w:tcPr>
            <w:tcW w:w="4961" w:type="dxa"/>
            <w:vAlign w:val="center"/>
          </w:tcPr>
          <w:p w14:paraId="22FC330D" w14:textId="77777777" w:rsidR="009737F1" w:rsidRPr="009737F1" w:rsidRDefault="009737F1" w:rsidP="009737F1">
            <w:pPr>
              <w:rPr>
                <w:sz w:val="28"/>
                <w:szCs w:val="28"/>
              </w:rPr>
            </w:pPr>
            <w:r w:rsidRPr="009737F1">
              <w:rPr>
                <w:sz w:val="28"/>
                <w:szCs w:val="28"/>
              </w:rPr>
              <w:t>Объем пропущенной воды через очистные сооружения</w:t>
            </w:r>
          </w:p>
        </w:tc>
        <w:tc>
          <w:tcPr>
            <w:tcW w:w="1134" w:type="dxa"/>
            <w:vAlign w:val="center"/>
          </w:tcPr>
          <w:p w14:paraId="403F4121" w14:textId="77777777" w:rsidR="009737F1" w:rsidRPr="009737F1" w:rsidRDefault="009737F1" w:rsidP="009737F1">
            <w:pPr>
              <w:jc w:val="center"/>
              <w:rPr>
                <w:sz w:val="28"/>
                <w:szCs w:val="28"/>
              </w:rPr>
            </w:pPr>
            <w:r w:rsidRPr="009737F1">
              <w:rPr>
                <w:sz w:val="28"/>
                <w:szCs w:val="28"/>
              </w:rPr>
              <w:t>м</w:t>
            </w:r>
            <w:r w:rsidRPr="009737F1">
              <w:rPr>
                <w:sz w:val="28"/>
                <w:szCs w:val="28"/>
                <w:vertAlign w:val="superscript"/>
              </w:rPr>
              <w:t>3</w:t>
            </w:r>
          </w:p>
        </w:tc>
        <w:tc>
          <w:tcPr>
            <w:tcW w:w="1984" w:type="dxa"/>
            <w:vAlign w:val="center"/>
          </w:tcPr>
          <w:p w14:paraId="55B26CCC" w14:textId="77777777" w:rsidR="009737F1" w:rsidRPr="009737F1" w:rsidRDefault="009737F1" w:rsidP="009737F1">
            <w:pPr>
              <w:jc w:val="center"/>
              <w:rPr>
                <w:sz w:val="28"/>
                <w:szCs w:val="28"/>
              </w:rPr>
            </w:pPr>
            <w:r w:rsidRPr="009737F1">
              <w:rPr>
                <w:sz w:val="28"/>
                <w:szCs w:val="28"/>
              </w:rPr>
              <w:t>-</w:t>
            </w:r>
          </w:p>
        </w:tc>
      </w:tr>
      <w:tr w:rsidR="009737F1" w:rsidRPr="009737F1" w14:paraId="60DB4D22" w14:textId="77777777" w:rsidTr="007C6DAC">
        <w:trPr>
          <w:jc w:val="center"/>
        </w:trPr>
        <w:tc>
          <w:tcPr>
            <w:tcW w:w="1135" w:type="dxa"/>
            <w:vAlign w:val="center"/>
          </w:tcPr>
          <w:p w14:paraId="050D4B89" w14:textId="77777777" w:rsidR="009737F1" w:rsidRPr="009737F1" w:rsidRDefault="009737F1" w:rsidP="009737F1">
            <w:pPr>
              <w:jc w:val="center"/>
              <w:rPr>
                <w:sz w:val="28"/>
                <w:szCs w:val="28"/>
              </w:rPr>
            </w:pPr>
            <w:r w:rsidRPr="009737F1">
              <w:rPr>
                <w:sz w:val="28"/>
                <w:szCs w:val="28"/>
              </w:rPr>
              <w:t>6.</w:t>
            </w:r>
          </w:p>
        </w:tc>
        <w:tc>
          <w:tcPr>
            <w:tcW w:w="4961" w:type="dxa"/>
            <w:vAlign w:val="center"/>
          </w:tcPr>
          <w:p w14:paraId="6A17827C" w14:textId="77777777" w:rsidR="009737F1" w:rsidRPr="009737F1" w:rsidRDefault="009737F1" w:rsidP="009737F1">
            <w:pPr>
              <w:rPr>
                <w:sz w:val="28"/>
                <w:szCs w:val="28"/>
              </w:rPr>
            </w:pPr>
            <w:r w:rsidRPr="009737F1">
              <w:rPr>
                <w:sz w:val="28"/>
                <w:szCs w:val="28"/>
              </w:rPr>
              <w:t>Подано воды в сеть</w:t>
            </w:r>
          </w:p>
        </w:tc>
        <w:tc>
          <w:tcPr>
            <w:tcW w:w="1134" w:type="dxa"/>
            <w:vAlign w:val="center"/>
          </w:tcPr>
          <w:p w14:paraId="22F5C656" w14:textId="77777777" w:rsidR="009737F1" w:rsidRPr="009737F1" w:rsidRDefault="009737F1" w:rsidP="009737F1">
            <w:pPr>
              <w:jc w:val="center"/>
              <w:rPr>
                <w:sz w:val="28"/>
                <w:szCs w:val="28"/>
              </w:rPr>
            </w:pPr>
            <w:r w:rsidRPr="009737F1">
              <w:rPr>
                <w:sz w:val="28"/>
                <w:szCs w:val="28"/>
              </w:rPr>
              <w:t>м</w:t>
            </w:r>
            <w:r w:rsidRPr="009737F1">
              <w:rPr>
                <w:sz w:val="28"/>
                <w:szCs w:val="28"/>
                <w:vertAlign w:val="superscript"/>
              </w:rPr>
              <w:t>3</w:t>
            </w:r>
          </w:p>
        </w:tc>
        <w:tc>
          <w:tcPr>
            <w:tcW w:w="1984" w:type="dxa"/>
            <w:vAlign w:val="center"/>
          </w:tcPr>
          <w:p w14:paraId="49C68B50" w14:textId="77777777" w:rsidR="009737F1" w:rsidRPr="009737F1" w:rsidRDefault="009737F1" w:rsidP="009737F1">
            <w:pPr>
              <w:jc w:val="center"/>
              <w:rPr>
                <w:sz w:val="28"/>
                <w:szCs w:val="28"/>
              </w:rPr>
            </w:pPr>
            <w:r w:rsidRPr="009737F1">
              <w:rPr>
                <w:sz w:val="28"/>
                <w:szCs w:val="28"/>
              </w:rPr>
              <w:t>2960,24</w:t>
            </w:r>
          </w:p>
        </w:tc>
      </w:tr>
      <w:tr w:rsidR="009737F1" w:rsidRPr="009737F1" w14:paraId="0EC58BCF" w14:textId="77777777" w:rsidTr="007C6DAC">
        <w:trPr>
          <w:trHeight w:val="313"/>
          <w:jc w:val="center"/>
        </w:trPr>
        <w:tc>
          <w:tcPr>
            <w:tcW w:w="1135" w:type="dxa"/>
            <w:vAlign w:val="center"/>
          </w:tcPr>
          <w:p w14:paraId="582AFFB8" w14:textId="77777777" w:rsidR="009737F1" w:rsidRPr="009737F1" w:rsidRDefault="009737F1" w:rsidP="009737F1">
            <w:pPr>
              <w:jc w:val="center"/>
              <w:rPr>
                <w:sz w:val="28"/>
                <w:szCs w:val="28"/>
              </w:rPr>
            </w:pPr>
            <w:r w:rsidRPr="009737F1">
              <w:rPr>
                <w:sz w:val="28"/>
                <w:szCs w:val="28"/>
              </w:rPr>
              <w:t>7.</w:t>
            </w:r>
          </w:p>
        </w:tc>
        <w:tc>
          <w:tcPr>
            <w:tcW w:w="4961" w:type="dxa"/>
            <w:vAlign w:val="center"/>
          </w:tcPr>
          <w:p w14:paraId="04A1250B" w14:textId="77777777" w:rsidR="009737F1" w:rsidRPr="009737F1" w:rsidRDefault="009737F1" w:rsidP="009737F1">
            <w:pPr>
              <w:rPr>
                <w:sz w:val="28"/>
                <w:szCs w:val="28"/>
              </w:rPr>
            </w:pPr>
            <w:r w:rsidRPr="009737F1">
              <w:rPr>
                <w:sz w:val="28"/>
                <w:szCs w:val="28"/>
              </w:rPr>
              <w:t>Потери воды</w:t>
            </w:r>
          </w:p>
        </w:tc>
        <w:tc>
          <w:tcPr>
            <w:tcW w:w="1134" w:type="dxa"/>
            <w:vAlign w:val="center"/>
          </w:tcPr>
          <w:p w14:paraId="3516B964" w14:textId="77777777" w:rsidR="009737F1" w:rsidRPr="009737F1" w:rsidRDefault="009737F1" w:rsidP="009737F1">
            <w:pPr>
              <w:jc w:val="center"/>
              <w:rPr>
                <w:sz w:val="28"/>
                <w:szCs w:val="28"/>
              </w:rPr>
            </w:pPr>
            <w:r w:rsidRPr="009737F1">
              <w:rPr>
                <w:sz w:val="28"/>
                <w:szCs w:val="28"/>
              </w:rPr>
              <w:t>м</w:t>
            </w:r>
            <w:r w:rsidRPr="009737F1">
              <w:rPr>
                <w:sz w:val="28"/>
                <w:szCs w:val="28"/>
                <w:vertAlign w:val="superscript"/>
              </w:rPr>
              <w:t>3</w:t>
            </w:r>
          </w:p>
        </w:tc>
        <w:tc>
          <w:tcPr>
            <w:tcW w:w="1984" w:type="dxa"/>
            <w:vAlign w:val="center"/>
          </w:tcPr>
          <w:p w14:paraId="43D2F31E" w14:textId="77777777" w:rsidR="009737F1" w:rsidRPr="009737F1" w:rsidRDefault="009737F1" w:rsidP="009737F1">
            <w:pPr>
              <w:jc w:val="center"/>
              <w:rPr>
                <w:sz w:val="28"/>
                <w:szCs w:val="28"/>
              </w:rPr>
            </w:pPr>
            <w:r w:rsidRPr="009737F1">
              <w:rPr>
                <w:sz w:val="28"/>
                <w:szCs w:val="28"/>
              </w:rPr>
              <w:t>0,00</w:t>
            </w:r>
          </w:p>
        </w:tc>
      </w:tr>
      <w:tr w:rsidR="009737F1" w:rsidRPr="009737F1" w14:paraId="00D41DDE" w14:textId="77777777" w:rsidTr="007C6DAC">
        <w:trPr>
          <w:trHeight w:val="558"/>
          <w:jc w:val="center"/>
        </w:trPr>
        <w:tc>
          <w:tcPr>
            <w:tcW w:w="1135" w:type="dxa"/>
            <w:vAlign w:val="center"/>
          </w:tcPr>
          <w:p w14:paraId="4B9149BB" w14:textId="77777777" w:rsidR="009737F1" w:rsidRPr="009737F1" w:rsidRDefault="009737F1" w:rsidP="009737F1">
            <w:pPr>
              <w:jc w:val="center"/>
              <w:rPr>
                <w:sz w:val="28"/>
                <w:szCs w:val="28"/>
              </w:rPr>
            </w:pPr>
            <w:r w:rsidRPr="009737F1">
              <w:rPr>
                <w:sz w:val="28"/>
                <w:szCs w:val="28"/>
              </w:rPr>
              <w:t>8.</w:t>
            </w:r>
          </w:p>
        </w:tc>
        <w:tc>
          <w:tcPr>
            <w:tcW w:w="4961" w:type="dxa"/>
            <w:vAlign w:val="center"/>
          </w:tcPr>
          <w:p w14:paraId="1FC67A5B" w14:textId="77777777" w:rsidR="009737F1" w:rsidRPr="009737F1" w:rsidRDefault="009737F1" w:rsidP="009737F1">
            <w:pPr>
              <w:rPr>
                <w:sz w:val="28"/>
                <w:szCs w:val="28"/>
              </w:rPr>
            </w:pPr>
            <w:r w:rsidRPr="009737F1">
              <w:rPr>
                <w:sz w:val="28"/>
                <w:szCs w:val="28"/>
              </w:rPr>
              <w:t>Уровень потерь к объему поданной воды в сеть</w:t>
            </w:r>
          </w:p>
        </w:tc>
        <w:tc>
          <w:tcPr>
            <w:tcW w:w="1134" w:type="dxa"/>
            <w:vAlign w:val="center"/>
          </w:tcPr>
          <w:p w14:paraId="1C50AC5C" w14:textId="77777777" w:rsidR="009737F1" w:rsidRPr="009737F1" w:rsidRDefault="009737F1" w:rsidP="009737F1">
            <w:pPr>
              <w:jc w:val="center"/>
              <w:rPr>
                <w:sz w:val="28"/>
                <w:szCs w:val="28"/>
              </w:rPr>
            </w:pPr>
            <w:r w:rsidRPr="009737F1">
              <w:rPr>
                <w:sz w:val="28"/>
                <w:szCs w:val="28"/>
              </w:rPr>
              <w:t>%</w:t>
            </w:r>
          </w:p>
        </w:tc>
        <w:tc>
          <w:tcPr>
            <w:tcW w:w="1984" w:type="dxa"/>
            <w:vAlign w:val="center"/>
          </w:tcPr>
          <w:p w14:paraId="5DF0FAD8" w14:textId="77777777" w:rsidR="009737F1" w:rsidRPr="009737F1" w:rsidRDefault="009737F1" w:rsidP="009737F1">
            <w:pPr>
              <w:jc w:val="center"/>
              <w:rPr>
                <w:sz w:val="28"/>
                <w:szCs w:val="28"/>
              </w:rPr>
            </w:pPr>
            <w:r w:rsidRPr="009737F1">
              <w:rPr>
                <w:sz w:val="28"/>
                <w:szCs w:val="28"/>
              </w:rPr>
              <w:t>0,00</w:t>
            </w:r>
          </w:p>
        </w:tc>
      </w:tr>
      <w:tr w:rsidR="009737F1" w:rsidRPr="009737F1" w14:paraId="224503FF" w14:textId="77777777" w:rsidTr="007C6DAC">
        <w:trPr>
          <w:jc w:val="center"/>
        </w:trPr>
        <w:tc>
          <w:tcPr>
            <w:tcW w:w="1135" w:type="dxa"/>
            <w:vAlign w:val="center"/>
          </w:tcPr>
          <w:p w14:paraId="648A889D" w14:textId="77777777" w:rsidR="009737F1" w:rsidRPr="009737F1" w:rsidRDefault="009737F1" w:rsidP="009737F1">
            <w:pPr>
              <w:jc w:val="center"/>
              <w:rPr>
                <w:sz w:val="28"/>
                <w:szCs w:val="28"/>
              </w:rPr>
            </w:pPr>
            <w:r w:rsidRPr="009737F1">
              <w:rPr>
                <w:sz w:val="28"/>
                <w:szCs w:val="28"/>
              </w:rPr>
              <w:t>9.</w:t>
            </w:r>
          </w:p>
        </w:tc>
        <w:tc>
          <w:tcPr>
            <w:tcW w:w="4961" w:type="dxa"/>
            <w:vAlign w:val="center"/>
          </w:tcPr>
          <w:p w14:paraId="31A7ED5E" w14:textId="77777777" w:rsidR="009737F1" w:rsidRPr="009737F1" w:rsidRDefault="009737F1" w:rsidP="009737F1">
            <w:pPr>
              <w:rPr>
                <w:sz w:val="28"/>
                <w:szCs w:val="28"/>
              </w:rPr>
            </w:pPr>
            <w:r w:rsidRPr="009737F1">
              <w:rPr>
                <w:sz w:val="28"/>
                <w:szCs w:val="28"/>
              </w:rPr>
              <w:t>Отпущено воды по категориям потребителей</w:t>
            </w:r>
          </w:p>
        </w:tc>
        <w:tc>
          <w:tcPr>
            <w:tcW w:w="1134" w:type="dxa"/>
            <w:vAlign w:val="center"/>
          </w:tcPr>
          <w:p w14:paraId="1249F788" w14:textId="77777777" w:rsidR="009737F1" w:rsidRPr="009737F1" w:rsidRDefault="009737F1" w:rsidP="009737F1">
            <w:pPr>
              <w:jc w:val="center"/>
              <w:rPr>
                <w:sz w:val="28"/>
                <w:szCs w:val="28"/>
              </w:rPr>
            </w:pPr>
            <w:r w:rsidRPr="009737F1">
              <w:rPr>
                <w:sz w:val="28"/>
                <w:szCs w:val="28"/>
              </w:rPr>
              <w:t>м</w:t>
            </w:r>
            <w:r w:rsidRPr="009737F1">
              <w:rPr>
                <w:sz w:val="28"/>
                <w:szCs w:val="28"/>
                <w:vertAlign w:val="superscript"/>
              </w:rPr>
              <w:t>3</w:t>
            </w:r>
          </w:p>
        </w:tc>
        <w:tc>
          <w:tcPr>
            <w:tcW w:w="1984" w:type="dxa"/>
            <w:vAlign w:val="center"/>
          </w:tcPr>
          <w:p w14:paraId="3AA9E1B7" w14:textId="77777777" w:rsidR="009737F1" w:rsidRPr="009737F1" w:rsidRDefault="009737F1" w:rsidP="009737F1">
            <w:pPr>
              <w:jc w:val="center"/>
              <w:rPr>
                <w:sz w:val="28"/>
                <w:szCs w:val="28"/>
              </w:rPr>
            </w:pPr>
            <w:r w:rsidRPr="009737F1">
              <w:rPr>
                <w:sz w:val="28"/>
                <w:szCs w:val="28"/>
              </w:rPr>
              <w:t>2960,24</w:t>
            </w:r>
          </w:p>
        </w:tc>
      </w:tr>
      <w:tr w:rsidR="009737F1" w:rsidRPr="009737F1" w14:paraId="65049A13" w14:textId="77777777" w:rsidTr="007C6DAC">
        <w:trPr>
          <w:trHeight w:val="277"/>
          <w:jc w:val="center"/>
        </w:trPr>
        <w:tc>
          <w:tcPr>
            <w:tcW w:w="1135" w:type="dxa"/>
            <w:vAlign w:val="center"/>
          </w:tcPr>
          <w:p w14:paraId="4CB7114C" w14:textId="77777777" w:rsidR="009737F1" w:rsidRPr="009737F1" w:rsidRDefault="009737F1" w:rsidP="009737F1">
            <w:pPr>
              <w:jc w:val="center"/>
              <w:rPr>
                <w:sz w:val="28"/>
                <w:szCs w:val="28"/>
              </w:rPr>
            </w:pPr>
            <w:r w:rsidRPr="009737F1">
              <w:rPr>
                <w:sz w:val="28"/>
                <w:szCs w:val="28"/>
              </w:rPr>
              <w:t>9.1.</w:t>
            </w:r>
          </w:p>
        </w:tc>
        <w:tc>
          <w:tcPr>
            <w:tcW w:w="4961" w:type="dxa"/>
            <w:vAlign w:val="center"/>
          </w:tcPr>
          <w:p w14:paraId="261F6B46" w14:textId="77777777" w:rsidR="009737F1" w:rsidRPr="009737F1" w:rsidRDefault="009737F1" w:rsidP="009737F1">
            <w:pPr>
              <w:rPr>
                <w:sz w:val="28"/>
                <w:szCs w:val="28"/>
              </w:rPr>
            </w:pPr>
            <w:r w:rsidRPr="009737F1">
              <w:rPr>
                <w:sz w:val="28"/>
                <w:szCs w:val="28"/>
              </w:rPr>
              <w:t>Потребительский рынок</w:t>
            </w:r>
          </w:p>
        </w:tc>
        <w:tc>
          <w:tcPr>
            <w:tcW w:w="1134" w:type="dxa"/>
            <w:vAlign w:val="center"/>
          </w:tcPr>
          <w:p w14:paraId="1E632E07" w14:textId="77777777" w:rsidR="009737F1" w:rsidRPr="009737F1" w:rsidRDefault="009737F1" w:rsidP="009737F1">
            <w:pPr>
              <w:jc w:val="center"/>
              <w:rPr>
                <w:sz w:val="28"/>
                <w:szCs w:val="28"/>
              </w:rPr>
            </w:pPr>
            <w:r w:rsidRPr="009737F1">
              <w:rPr>
                <w:sz w:val="28"/>
                <w:szCs w:val="28"/>
              </w:rPr>
              <w:t>м</w:t>
            </w:r>
            <w:r w:rsidRPr="009737F1">
              <w:rPr>
                <w:sz w:val="28"/>
                <w:szCs w:val="28"/>
                <w:vertAlign w:val="superscript"/>
              </w:rPr>
              <w:t>3</w:t>
            </w:r>
          </w:p>
        </w:tc>
        <w:tc>
          <w:tcPr>
            <w:tcW w:w="1984" w:type="dxa"/>
            <w:vAlign w:val="center"/>
          </w:tcPr>
          <w:p w14:paraId="5DE994F6" w14:textId="77777777" w:rsidR="009737F1" w:rsidRPr="009737F1" w:rsidRDefault="009737F1" w:rsidP="009737F1">
            <w:pPr>
              <w:jc w:val="center"/>
              <w:rPr>
                <w:sz w:val="28"/>
                <w:szCs w:val="28"/>
              </w:rPr>
            </w:pPr>
            <w:r w:rsidRPr="009737F1">
              <w:rPr>
                <w:sz w:val="28"/>
                <w:szCs w:val="28"/>
              </w:rPr>
              <w:t>2960,24</w:t>
            </w:r>
          </w:p>
        </w:tc>
      </w:tr>
      <w:tr w:rsidR="009737F1" w:rsidRPr="009737F1" w14:paraId="52DD086A" w14:textId="77777777" w:rsidTr="007C6DAC">
        <w:trPr>
          <w:trHeight w:val="281"/>
          <w:jc w:val="center"/>
        </w:trPr>
        <w:tc>
          <w:tcPr>
            <w:tcW w:w="1135" w:type="dxa"/>
            <w:vAlign w:val="center"/>
          </w:tcPr>
          <w:p w14:paraId="7C97BCA4" w14:textId="77777777" w:rsidR="009737F1" w:rsidRPr="009737F1" w:rsidRDefault="009737F1" w:rsidP="009737F1">
            <w:pPr>
              <w:jc w:val="center"/>
              <w:rPr>
                <w:sz w:val="28"/>
                <w:szCs w:val="28"/>
              </w:rPr>
            </w:pPr>
            <w:r w:rsidRPr="009737F1">
              <w:rPr>
                <w:sz w:val="28"/>
                <w:szCs w:val="28"/>
              </w:rPr>
              <w:t>9.1.1.</w:t>
            </w:r>
          </w:p>
        </w:tc>
        <w:tc>
          <w:tcPr>
            <w:tcW w:w="4961" w:type="dxa"/>
            <w:vAlign w:val="center"/>
          </w:tcPr>
          <w:p w14:paraId="642CD570" w14:textId="77777777" w:rsidR="009737F1" w:rsidRPr="009737F1" w:rsidRDefault="009737F1" w:rsidP="009737F1">
            <w:pPr>
              <w:rPr>
                <w:sz w:val="28"/>
                <w:szCs w:val="28"/>
              </w:rPr>
            </w:pPr>
            <w:r w:rsidRPr="009737F1">
              <w:rPr>
                <w:sz w:val="28"/>
                <w:szCs w:val="28"/>
              </w:rPr>
              <w:t>- население</w:t>
            </w:r>
          </w:p>
        </w:tc>
        <w:tc>
          <w:tcPr>
            <w:tcW w:w="1134" w:type="dxa"/>
            <w:vAlign w:val="center"/>
          </w:tcPr>
          <w:p w14:paraId="27051F40" w14:textId="77777777" w:rsidR="009737F1" w:rsidRPr="009737F1" w:rsidRDefault="009737F1" w:rsidP="009737F1">
            <w:pPr>
              <w:jc w:val="center"/>
              <w:rPr>
                <w:sz w:val="28"/>
                <w:szCs w:val="28"/>
              </w:rPr>
            </w:pPr>
            <w:r w:rsidRPr="009737F1">
              <w:rPr>
                <w:sz w:val="28"/>
                <w:szCs w:val="28"/>
              </w:rPr>
              <w:t>м</w:t>
            </w:r>
            <w:r w:rsidRPr="009737F1">
              <w:rPr>
                <w:sz w:val="28"/>
                <w:szCs w:val="28"/>
                <w:vertAlign w:val="superscript"/>
              </w:rPr>
              <w:t>3</w:t>
            </w:r>
          </w:p>
        </w:tc>
        <w:tc>
          <w:tcPr>
            <w:tcW w:w="1984" w:type="dxa"/>
            <w:vAlign w:val="center"/>
          </w:tcPr>
          <w:p w14:paraId="0A8CB3DE" w14:textId="77777777" w:rsidR="009737F1" w:rsidRPr="009737F1" w:rsidRDefault="009737F1" w:rsidP="009737F1">
            <w:pPr>
              <w:jc w:val="center"/>
              <w:rPr>
                <w:sz w:val="28"/>
                <w:szCs w:val="28"/>
              </w:rPr>
            </w:pPr>
            <w:r w:rsidRPr="009737F1">
              <w:rPr>
                <w:sz w:val="28"/>
                <w:szCs w:val="28"/>
              </w:rPr>
              <w:t>2960,24</w:t>
            </w:r>
          </w:p>
        </w:tc>
      </w:tr>
      <w:tr w:rsidR="009737F1" w:rsidRPr="009737F1" w14:paraId="78980E1A" w14:textId="77777777" w:rsidTr="007C6DAC">
        <w:trPr>
          <w:trHeight w:val="271"/>
          <w:jc w:val="center"/>
        </w:trPr>
        <w:tc>
          <w:tcPr>
            <w:tcW w:w="1135" w:type="dxa"/>
            <w:vAlign w:val="center"/>
          </w:tcPr>
          <w:p w14:paraId="0498B044" w14:textId="77777777" w:rsidR="009737F1" w:rsidRPr="009737F1" w:rsidRDefault="009737F1" w:rsidP="009737F1">
            <w:pPr>
              <w:jc w:val="center"/>
              <w:rPr>
                <w:sz w:val="28"/>
                <w:szCs w:val="28"/>
              </w:rPr>
            </w:pPr>
            <w:r w:rsidRPr="009737F1">
              <w:rPr>
                <w:sz w:val="28"/>
                <w:szCs w:val="28"/>
              </w:rPr>
              <w:t>9.1.2.</w:t>
            </w:r>
          </w:p>
        </w:tc>
        <w:tc>
          <w:tcPr>
            <w:tcW w:w="4961" w:type="dxa"/>
            <w:vAlign w:val="center"/>
          </w:tcPr>
          <w:p w14:paraId="70AEC770" w14:textId="77777777" w:rsidR="009737F1" w:rsidRPr="009737F1" w:rsidRDefault="009737F1" w:rsidP="009737F1">
            <w:pPr>
              <w:rPr>
                <w:sz w:val="28"/>
                <w:szCs w:val="28"/>
              </w:rPr>
            </w:pPr>
            <w:r w:rsidRPr="009737F1">
              <w:rPr>
                <w:sz w:val="28"/>
                <w:szCs w:val="28"/>
              </w:rPr>
              <w:t>- прочие потребители</w:t>
            </w:r>
          </w:p>
        </w:tc>
        <w:tc>
          <w:tcPr>
            <w:tcW w:w="1134" w:type="dxa"/>
            <w:vAlign w:val="center"/>
          </w:tcPr>
          <w:p w14:paraId="7C26105D" w14:textId="77777777" w:rsidR="009737F1" w:rsidRPr="009737F1" w:rsidRDefault="009737F1" w:rsidP="009737F1">
            <w:pPr>
              <w:jc w:val="center"/>
              <w:rPr>
                <w:sz w:val="28"/>
                <w:szCs w:val="28"/>
              </w:rPr>
            </w:pPr>
            <w:r w:rsidRPr="009737F1">
              <w:rPr>
                <w:sz w:val="28"/>
                <w:szCs w:val="28"/>
              </w:rPr>
              <w:t>м</w:t>
            </w:r>
            <w:r w:rsidRPr="009737F1">
              <w:rPr>
                <w:sz w:val="28"/>
                <w:szCs w:val="28"/>
                <w:vertAlign w:val="superscript"/>
              </w:rPr>
              <w:t>3</w:t>
            </w:r>
          </w:p>
        </w:tc>
        <w:tc>
          <w:tcPr>
            <w:tcW w:w="1984" w:type="dxa"/>
            <w:vAlign w:val="center"/>
          </w:tcPr>
          <w:p w14:paraId="5B4EC994" w14:textId="77777777" w:rsidR="009737F1" w:rsidRPr="009737F1" w:rsidRDefault="009737F1" w:rsidP="009737F1">
            <w:pPr>
              <w:jc w:val="center"/>
              <w:rPr>
                <w:sz w:val="28"/>
                <w:szCs w:val="28"/>
              </w:rPr>
            </w:pPr>
            <w:r w:rsidRPr="009737F1">
              <w:rPr>
                <w:sz w:val="28"/>
                <w:szCs w:val="28"/>
              </w:rPr>
              <w:t>-</w:t>
            </w:r>
          </w:p>
        </w:tc>
      </w:tr>
      <w:tr w:rsidR="009737F1" w:rsidRPr="009737F1" w14:paraId="3497B8ED" w14:textId="77777777" w:rsidTr="007C6DAC">
        <w:trPr>
          <w:trHeight w:val="498"/>
          <w:jc w:val="center"/>
        </w:trPr>
        <w:tc>
          <w:tcPr>
            <w:tcW w:w="1135" w:type="dxa"/>
            <w:vAlign w:val="center"/>
          </w:tcPr>
          <w:p w14:paraId="7C61E564" w14:textId="77777777" w:rsidR="009737F1" w:rsidRPr="009737F1" w:rsidRDefault="009737F1" w:rsidP="009737F1">
            <w:pPr>
              <w:jc w:val="center"/>
              <w:rPr>
                <w:sz w:val="28"/>
                <w:szCs w:val="28"/>
              </w:rPr>
            </w:pPr>
            <w:r w:rsidRPr="009737F1">
              <w:rPr>
                <w:sz w:val="28"/>
                <w:szCs w:val="28"/>
              </w:rPr>
              <w:t>9.2.</w:t>
            </w:r>
          </w:p>
        </w:tc>
        <w:tc>
          <w:tcPr>
            <w:tcW w:w="4961" w:type="dxa"/>
            <w:vAlign w:val="center"/>
          </w:tcPr>
          <w:p w14:paraId="52AA2789" w14:textId="77777777" w:rsidR="009737F1" w:rsidRPr="009737F1" w:rsidRDefault="009737F1" w:rsidP="009737F1">
            <w:pPr>
              <w:rPr>
                <w:sz w:val="28"/>
                <w:szCs w:val="28"/>
              </w:rPr>
            </w:pPr>
            <w:r w:rsidRPr="009737F1">
              <w:rPr>
                <w:sz w:val="28"/>
                <w:szCs w:val="28"/>
              </w:rPr>
              <w:t>Собственные нужды производства</w:t>
            </w:r>
          </w:p>
        </w:tc>
        <w:tc>
          <w:tcPr>
            <w:tcW w:w="1134" w:type="dxa"/>
            <w:vAlign w:val="center"/>
          </w:tcPr>
          <w:p w14:paraId="64BB967F" w14:textId="77777777" w:rsidR="009737F1" w:rsidRPr="009737F1" w:rsidRDefault="009737F1" w:rsidP="009737F1">
            <w:pPr>
              <w:jc w:val="center"/>
              <w:rPr>
                <w:sz w:val="28"/>
                <w:szCs w:val="28"/>
              </w:rPr>
            </w:pPr>
            <w:r w:rsidRPr="009737F1">
              <w:rPr>
                <w:sz w:val="28"/>
                <w:szCs w:val="28"/>
              </w:rPr>
              <w:t>м</w:t>
            </w:r>
            <w:r w:rsidRPr="009737F1">
              <w:rPr>
                <w:sz w:val="28"/>
                <w:szCs w:val="28"/>
                <w:vertAlign w:val="superscript"/>
              </w:rPr>
              <w:t>3</w:t>
            </w:r>
          </w:p>
        </w:tc>
        <w:tc>
          <w:tcPr>
            <w:tcW w:w="1984" w:type="dxa"/>
            <w:vAlign w:val="center"/>
          </w:tcPr>
          <w:p w14:paraId="0B897D47" w14:textId="77777777" w:rsidR="009737F1" w:rsidRPr="009737F1" w:rsidRDefault="009737F1" w:rsidP="009737F1">
            <w:pPr>
              <w:jc w:val="center"/>
              <w:rPr>
                <w:sz w:val="28"/>
                <w:szCs w:val="28"/>
              </w:rPr>
            </w:pPr>
            <w:r w:rsidRPr="009737F1">
              <w:rPr>
                <w:sz w:val="28"/>
                <w:szCs w:val="28"/>
              </w:rPr>
              <w:t>-</w:t>
            </w:r>
          </w:p>
        </w:tc>
      </w:tr>
    </w:tbl>
    <w:p w14:paraId="3B9E356A" w14:textId="77777777" w:rsidR="009737F1" w:rsidRPr="009737F1" w:rsidRDefault="009737F1" w:rsidP="009737F1">
      <w:pPr>
        <w:jc w:val="both"/>
        <w:rPr>
          <w:sz w:val="28"/>
          <w:szCs w:val="28"/>
          <w:lang w:eastAsia="en-US"/>
        </w:rPr>
      </w:pPr>
    </w:p>
    <w:p w14:paraId="3F73EAC4" w14:textId="77777777" w:rsidR="009737F1" w:rsidRPr="009737F1" w:rsidRDefault="009737F1" w:rsidP="009737F1">
      <w:pPr>
        <w:jc w:val="both"/>
        <w:rPr>
          <w:sz w:val="28"/>
          <w:szCs w:val="28"/>
          <w:lang w:eastAsia="en-US"/>
        </w:rPr>
      </w:pPr>
    </w:p>
    <w:p w14:paraId="5D023113" w14:textId="77777777" w:rsidR="009737F1" w:rsidRPr="009737F1" w:rsidRDefault="009737F1" w:rsidP="009737F1">
      <w:pPr>
        <w:jc w:val="both"/>
        <w:rPr>
          <w:sz w:val="28"/>
          <w:szCs w:val="28"/>
          <w:lang w:eastAsia="en-US"/>
        </w:rPr>
      </w:pPr>
    </w:p>
    <w:p w14:paraId="382197DE" w14:textId="77777777" w:rsidR="009737F1" w:rsidRPr="009737F1" w:rsidRDefault="009737F1" w:rsidP="009737F1">
      <w:pPr>
        <w:jc w:val="both"/>
        <w:rPr>
          <w:sz w:val="28"/>
          <w:szCs w:val="28"/>
          <w:lang w:eastAsia="en-US"/>
        </w:rPr>
      </w:pPr>
    </w:p>
    <w:p w14:paraId="7BCC040D" w14:textId="77777777" w:rsidR="009737F1" w:rsidRPr="009737F1" w:rsidRDefault="009737F1" w:rsidP="009737F1">
      <w:pPr>
        <w:jc w:val="both"/>
        <w:rPr>
          <w:sz w:val="28"/>
          <w:szCs w:val="28"/>
          <w:lang w:eastAsia="en-US"/>
        </w:rPr>
      </w:pPr>
    </w:p>
    <w:p w14:paraId="5CC44FD8" w14:textId="77777777" w:rsidR="009737F1" w:rsidRPr="009737F1" w:rsidRDefault="009737F1" w:rsidP="009737F1">
      <w:pPr>
        <w:jc w:val="both"/>
        <w:rPr>
          <w:sz w:val="28"/>
          <w:szCs w:val="28"/>
          <w:lang w:eastAsia="en-US"/>
        </w:rPr>
      </w:pPr>
    </w:p>
    <w:p w14:paraId="72380BAD" w14:textId="77777777" w:rsidR="009737F1" w:rsidRPr="009737F1" w:rsidRDefault="009737F1" w:rsidP="009737F1">
      <w:pPr>
        <w:jc w:val="both"/>
        <w:rPr>
          <w:sz w:val="28"/>
          <w:szCs w:val="28"/>
          <w:lang w:eastAsia="en-US"/>
        </w:rPr>
      </w:pPr>
    </w:p>
    <w:p w14:paraId="6B24CF80" w14:textId="77777777" w:rsidR="009737F1" w:rsidRPr="009737F1" w:rsidRDefault="009737F1" w:rsidP="009737F1">
      <w:pPr>
        <w:jc w:val="both"/>
        <w:rPr>
          <w:sz w:val="28"/>
          <w:szCs w:val="28"/>
          <w:lang w:eastAsia="en-US"/>
        </w:rPr>
      </w:pPr>
    </w:p>
    <w:p w14:paraId="7E3951D0" w14:textId="77777777" w:rsidR="009737F1" w:rsidRPr="009737F1" w:rsidRDefault="009737F1" w:rsidP="009737F1">
      <w:pPr>
        <w:jc w:val="both"/>
        <w:rPr>
          <w:sz w:val="28"/>
          <w:szCs w:val="28"/>
          <w:lang w:eastAsia="en-US"/>
        </w:rPr>
      </w:pPr>
    </w:p>
    <w:p w14:paraId="7804A38D" w14:textId="77777777" w:rsidR="009737F1" w:rsidRPr="009737F1" w:rsidRDefault="009737F1" w:rsidP="009737F1">
      <w:pPr>
        <w:jc w:val="both"/>
        <w:rPr>
          <w:sz w:val="28"/>
          <w:szCs w:val="28"/>
          <w:lang w:eastAsia="en-US"/>
        </w:rPr>
      </w:pPr>
    </w:p>
    <w:p w14:paraId="65035653" w14:textId="77777777" w:rsidR="009737F1" w:rsidRPr="009737F1" w:rsidRDefault="009737F1" w:rsidP="009737F1">
      <w:pPr>
        <w:jc w:val="both"/>
        <w:rPr>
          <w:sz w:val="28"/>
          <w:szCs w:val="28"/>
          <w:lang w:eastAsia="en-US"/>
        </w:rPr>
      </w:pPr>
    </w:p>
    <w:p w14:paraId="4C13A2F7" w14:textId="77777777" w:rsidR="009737F1" w:rsidRPr="009737F1" w:rsidRDefault="009737F1" w:rsidP="009737F1">
      <w:pPr>
        <w:jc w:val="both"/>
        <w:rPr>
          <w:sz w:val="28"/>
          <w:szCs w:val="28"/>
          <w:lang w:eastAsia="en-US"/>
        </w:rPr>
      </w:pPr>
    </w:p>
    <w:p w14:paraId="1C5DE7A8" w14:textId="77777777" w:rsidR="009737F1" w:rsidRPr="009737F1" w:rsidRDefault="009737F1" w:rsidP="009737F1">
      <w:pPr>
        <w:ind w:left="-567"/>
        <w:jc w:val="center"/>
        <w:rPr>
          <w:bCs/>
          <w:color w:val="000000"/>
          <w:sz w:val="28"/>
          <w:szCs w:val="28"/>
        </w:rPr>
      </w:pPr>
      <w:r w:rsidRPr="009737F1">
        <w:rPr>
          <w:bCs/>
          <w:color w:val="000000"/>
          <w:sz w:val="28"/>
          <w:szCs w:val="28"/>
        </w:rPr>
        <w:lastRenderedPageBreak/>
        <w:t>Раздел 6. Объем финансовых потребностей, необходимых для реализации производственной программы</w:t>
      </w:r>
    </w:p>
    <w:p w14:paraId="598CE38F" w14:textId="77777777" w:rsidR="009737F1" w:rsidRPr="009737F1" w:rsidRDefault="009737F1" w:rsidP="009737F1">
      <w:pPr>
        <w:ind w:left="-567"/>
        <w:jc w:val="center"/>
        <w:rPr>
          <w:bCs/>
          <w:color w:val="000000"/>
          <w:sz w:val="28"/>
          <w:szCs w:val="28"/>
        </w:rPr>
      </w:pPr>
    </w:p>
    <w:tbl>
      <w:tblPr>
        <w:tblStyle w:val="ae"/>
        <w:tblW w:w="8790" w:type="dxa"/>
        <w:jc w:val="center"/>
        <w:tblLook w:val="04A0" w:firstRow="1" w:lastRow="0" w:firstColumn="1" w:lastColumn="0" w:noHBand="0" w:noVBand="1"/>
      </w:tblPr>
      <w:tblGrid>
        <w:gridCol w:w="6947"/>
        <w:gridCol w:w="1843"/>
      </w:tblGrid>
      <w:tr w:rsidR="009737F1" w:rsidRPr="009737F1" w14:paraId="0BC1563B" w14:textId="77777777" w:rsidTr="007C6DAC">
        <w:trPr>
          <w:trHeight w:val="554"/>
          <w:jc w:val="center"/>
        </w:trPr>
        <w:tc>
          <w:tcPr>
            <w:tcW w:w="6947" w:type="dxa"/>
            <w:vMerge w:val="restart"/>
            <w:vAlign w:val="center"/>
          </w:tcPr>
          <w:p w14:paraId="0D02C263" w14:textId="77777777" w:rsidR="009737F1" w:rsidRPr="009737F1" w:rsidRDefault="009737F1" w:rsidP="009737F1">
            <w:pPr>
              <w:jc w:val="center"/>
              <w:rPr>
                <w:bCs/>
                <w:color w:val="000000"/>
                <w:sz w:val="28"/>
                <w:szCs w:val="28"/>
              </w:rPr>
            </w:pPr>
            <w:r w:rsidRPr="009737F1">
              <w:rPr>
                <w:bCs/>
                <w:color w:val="000000"/>
                <w:sz w:val="28"/>
                <w:szCs w:val="28"/>
              </w:rPr>
              <w:t>Наименование показателя</w:t>
            </w:r>
          </w:p>
        </w:tc>
        <w:tc>
          <w:tcPr>
            <w:tcW w:w="1843" w:type="dxa"/>
            <w:vAlign w:val="center"/>
          </w:tcPr>
          <w:p w14:paraId="3DE816D9" w14:textId="77777777" w:rsidR="009737F1" w:rsidRPr="009737F1" w:rsidRDefault="009737F1" w:rsidP="009737F1">
            <w:pPr>
              <w:jc w:val="center"/>
              <w:rPr>
                <w:sz w:val="28"/>
                <w:szCs w:val="28"/>
              </w:rPr>
            </w:pPr>
            <w:r w:rsidRPr="009737F1">
              <w:rPr>
                <w:sz w:val="28"/>
                <w:szCs w:val="28"/>
              </w:rPr>
              <w:t>2023 год</w:t>
            </w:r>
          </w:p>
        </w:tc>
      </w:tr>
      <w:tr w:rsidR="009737F1" w:rsidRPr="009737F1" w14:paraId="56F1D163" w14:textId="77777777" w:rsidTr="007C6DAC">
        <w:trPr>
          <w:trHeight w:val="554"/>
          <w:jc w:val="center"/>
        </w:trPr>
        <w:tc>
          <w:tcPr>
            <w:tcW w:w="6947" w:type="dxa"/>
            <w:vMerge/>
            <w:vAlign w:val="center"/>
          </w:tcPr>
          <w:p w14:paraId="1315CF48" w14:textId="77777777" w:rsidR="009737F1" w:rsidRPr="009737F1" w:rsidRDefault="009737F1" w:rsidP="009737F1">
            <w:pPr>
              <w:jc w:val="center"/>
              <w:rPr>
                <w:bCs/>
                <w:color w:val="000000"/>
                <w:sz w:val="28"/>
                <w:szCs w:val="28"/>
              </w:rPr>
            </w:pPr>
          </w:p>
        </w:tc>
        <w:tc>
          <w:tcPr>
            <w:tcW w:w="1843" w:type="dxa"/>
            <w:vAlign w:val="center"/>
          </w:tcPr>
          <w:p w14:paraId="46BDB953" w14:textId="77777777" w:rsidR="009737F1" w:rsidRPr="009737F1" w:rsidRDefault="009737F1" w:rsidP="009737F1">
            <w:pPr>
              <w:jc w:val="center"/>
              <w:rPr>
                <w:sz w:val="28"/>
                <w:szCs w:val="28"/>
              </w:rPr>
            </w:pPr>
            <w:r w:rsidRPr="009737F1">
              <w:rPr>
                <w:sz w:val="28"/>
                <w:szCs w:val="28"/>
              </w:rPr>
              <w:t xml:space="preserve">с 01.04.    </w:t>
            </w:r>
          </w:p>
          <w:p w14:paraId="777B7985" w14:textId="77777777" w:rsidR="009737F1" w:rsidRPr="009737F1" w:rsidRDefault="009737F1" w:rsidP="009737F1">
            <w:pPr>
              <w:jc w:val="center"/>
              <w:rPr>
                <w:sz w:val="28"/>
                <w:szCs w:val="28"/>
              </w:rPr>
            </w:pPr>
            <w:r w:rsidRPr="009737F1">
              <w:rPr>
                <w:sz w:val="28"/>
                <w:szCs w:val="28"/>
              </w:rPr>
              <w:t>по 31.12.</w:t>
            </w:r>
          </w:p>
        </w:tc>
      </w:tr>
      <w:tr w:rsidR="009737F1" w:rsidRPr="009737F1" w14:paraId="15682E06" w14:textId="77777777" w:rsidTr="007C6DAC">
        <w:trPr>
          <w:jc w:val="center"/>
        </w:trPr>
        <w:tc>
          <w:tcPr>
            <w:tcW w:w="6947" w:type="dxa"/>
          </w:tcPr>
          <w:p w14:paraId="15FA965D" w14:textId="77777777" w:rsidR="009737F1" w:rsidRPr="009737F1" w:rsidRDefault="009737F1" w:rsidP="009737F1">
            <w:pPr>
              <w:jc w:val="center"/>
              <w:rPr>
                <w:bCs/>
                <w:color w:val="000000"/>
                <w:sz w:val="28"/>
                <w:szCs w:val="28"/>
              </w:rPr>
            </w:pPr>
            <w:r w:rsidRPr="009737F1">
              <w:rPr>
                <w:bCs/>
                <w:color w:val="000000"/>
                <w:sz w:val="28"/>
                <w:szCs w:val="28"/>
              </w:rPr>
              <w:t>1</w:t>
            </w:r>
          </w:p>
        </w:tc>
        <w:tc>
          <w:tcPr>
            <w:tcW w:w="1843" w:type="dxa"/>
          </w:tcPr>
          <w:p w14:paraId="496727A1" w14:textId="77777777" w:rsidR="009737F1" w:rsidRPr="009737F1" w:rsidRDefault="009737F1" w:rsidP="009737F1">
            <w:pPr>
              <w:jc w:val="center"/>
              <w:rPr>
                <w:bCs/>
                <w:color w:val="000000"/>
                <w:sz w:val="28"/>
                <w:szCs w:val="28"/>
              </w:rPr>
            </w:pPr>
            <w:r w:rsidRPr="009737F1">
              <w:rPr>
                <w:bCs/>
                <w:color w:val="000000"/>
                <w:sz w:val="28"/>
                <w:szCs w:val="28"/>
              </w:rPr>
              <w:t>2</w:t>
            </w:r>
          </w:p>
        </w:tc>
      </w:tr>
      <w:tr w:rsidR="009737F1" w:rsidRPr="009737F1" w14:paraId="512FEDC3" w14:textId="77777777" w:rsidTr="007C6DAC">
        <w:trPr>
          <w:trHeight w:val="1471"/>
          <w:jc w:val="center"/>
        </w:trPr>
        <w:tc>
          <w:tcPr>
            <w:tcW w:w="6947" w:type="dxa"/>
            <w:vAlign w:val="center"/>
          </w:tcPr>
          <w:p w14:paraId="58BA4A2F" w14:textId="77777777" w:rsidR="009737F1" w:rsidRPr="009737F1" w:rsidRDefault="009737F1" w:rsidP="009737F1">
            <w:pPr>
              <w:rPr>
                <w:bCs/>
                <w:sz w:val="28"/>
                <w:szCs w:val="28"/>
              </w:rPr>
            </w:pPr>
            <w:r w:rsidRPr="009737F1">
              <w:rPr>
                <w:bCs/>
                <w:sz w:val="28"/>
                <w:szCs w:val="28"/>
              </w:rPr>
              <w:t>Финансовые потребности, необходимые для реализации производственной программы в сфере холодного водоснабжения технической водой, тыс. руб.</w:t>
            </w:r>
          </w:p>
        </w:tc>
        <w:tc>
          <w:tcPr>
            <w:tcW w:w="1843" w:type="dxa"/>
            <w:vAlign w:val="center"/>
          </w:tcPr>
          <w:p w14:paraId="7DBCDB24" w14:textId="77777777" w:rsidR="009737F1" w:rsidRPr="009737F1" w:rsidRDefault="009737F1" w:rsidP="009737F1">
            <w:pPr>
              <w:jc w:val="center"/>
              <w:rPr>
                <w:bCs/>
                <w:sz w:val="28"/>
                <w:szCs w:val="28"/>
              </w:rPr>
            </w:pPr>
            <w:r w:rsidRPr="009737F1">
              <w:rPr>
                <w:bCs/>
                <w:sz w:val="28"/>
                <w:szCs w:val="28"/>
              </w:rPr>
              <w:t>27,50</w:t>
            </w:r>
          </w:p>
        </w:tc>
      </w:tr>
    </w:tbl>
    <w:p w14:paraId="36C12B15" w14:textId="77777777" w:rsidR="009737F1" w:rsidRPr="009737F1" w:rsidRDefault="009737F1" w:rsidP="009737F1">
      <w:pPr>
        <w:ind w:left="-567"/>
        <w:jc w:val="center"/>
        <w:rPr>
          <w:bCs/>
          <w:color w:val="000000"/>
          <w:sz w:val="28"/>
          <w:szCs w:val="28"/>
        </w:rPr>
      </w:pPr>
    </w:p>
    <w:p w14:paraId="2B9E84EB" w14:textId="77777777" w:rsidR="009737F1" w:rsidRPr="009737F1" w:rsidRDefault="009737F1" w:rsidP="009737F1">
      <w:pPr>
        <w:ind w:left="-567"/>
        <w:jc w:val="center"/>
        <w:rPr>
          <w:bCs/>
          <w:color w:val="000000"/>
          <w:sz w:val="28"/>
          <w:szCs w:val="28"/>
        </w:rPr>
      </w:pPr>
    </w:p>
    <w:p w14:paraId="45D5AE17" w14:textId="77777777" w:rsidR="009737F1" w:rsidRPr="009737F1" w:rsidRDefault="009737F1" w:rsidP="009737F1">
      <w:pPr>
        <w:ind w:left="-567"/>
        <w:jc w:val="center"/>
        <w:rPr>
          <w:bCs/>
          <w:color w:val="000000"/>
          <w:sz w:val="28"/>
          <w:szCs w:val="28"/>
        </w:rPr>
      </w:pPr>
    </w:p>
    <w:p w14:paraId="318485A4" w14:textId="77777777" w:rsidR="009737F1" w:rsidRPr="009737F1" w:rsidRDefault="009737F1" w:rsidP="009737F1">
      <w:pPr>
        <w:ind w:left="-567"/>
        <w:jc w:val="center"/>
        <w:rPr>
          <w:bCs/>
          <w:color w:val="000000"/>
          <w:sz w:val="28"/>
          <w:szCs w:val="28"/>
        </w:rPr>
      </w:pPr>
    </w:p>
    <w:p w14:paraId="4407C3E3" w14:textId="77777777" w:rsidR="009737F1" w:rsidRPr="009737F1" w:rsidRDefault="009737F1" w:rsidP="009737F1">
      <w:pPr>
        <w:ind w:left="-567"/>
        <w:jc w:val="center"/>
        <w:rPr>
          <w:bCs/>
          <w:color w:val="000000"/>
          <w:sz w:val="28"/>
          <w:szCs w:val="28"/>
        </w:rPr>
      </w:pPr>
      <w:r w:rsidRPr="009737F1">
        <w:rPr>
          <w:bCs/>
          <w:color w:val="000000"/>
          <w:sz w:val="28"/>
          <w:szCs w:val="28"/>
        </w:rPr>
        <w:t>Раздел 7. График реализации мероприятий производственной программы</w:t>
      </w:r>
    </w:p>
    <w:p w14:paraId="78F2B719" w14:textId="77777777" w:rsidR="009737F1" w:rsidRPr="009737F1" w:rsidRDefault="009737F1" w:rsidP="009737F1">
      <w:pPr>
        <w:ind w:left="-567"/>
        <w:jc w:val="center"/>
        <w:rPr>
          <w:bCs/>
          <w:color w:val="000000"/>
          <w:sz w:val="28"/>
          <w:szCs w:val="28"/>
        </w:rPr>
      </w:pPr>
    </w:p>
    <w:tbl>
      <w:tblPr>
        <w:tblStyle w:val="ae"/>
        <w:tblW w:w="10060" w:type="dxa"/>
        <w:tblInd w:w="-567" w:type="dxa"/>
        <w:tblLook w:val="04A0" w:firstRow="1" w:lastRow="0" w:firstColumn="1" w:lastColumn="0" w:noHBand="0" w:noVBand="1"/>
      </w:tblPr>
      <w:tblGrid>
        <w:gridCol w:w="3539"/>
        <w:gridCol w:w="3260"/>
        <w:gridCol w:w="3261"/>
      </w:tblGrid>
      <w:tr w:rsidR="009737F1" w:rsidRPr="009737F1" w14:paraId="21CDBA04" w14:textId="77777777" w:rsidTr="007C6DAC">
        <w:trPr>
          <w:trHeight w:val="914"/>
        </w:trPr>
        <w:tc>
          <w:tcPr>
            <w:tcW w:w="3539" w:type="dxa"/>
            <w:vAlign w:val="center"/>
          </w:tcPr>
          <w:p w14:paraId="12673FE8" w14:textId="77777777" w:rsidR="009737F1" w:rsidRPr="009737F1" w:rsidRDefault="009737F1" w:rsidP="009737F1">
            <w:pPr>
              <w:jc w:val="center"/>
              <w:rPr>
                <w:bCs/>
                <w:color w:val="000000"/>
                <w:sz w:val="28"/>
                <w:szCs w:val="28"/>
              </w:rPr>
            </w:pPr>
            <w:r w:rsidRPr="009737F1">
              <w:rPr>
                <w:bCs/>
                <w:color w:val="000000"/>
                <w:sz w:val="28"/>
                <w:szCs w:val="28"/>
              </w:rPr>
              <w:t>Наименование мероприятия</w:t>
            </w:r>
          </w:p>
        </w:tc>
        <w:tc>
          <w:tcPr>
            <w:tcW w:w="3260" w:type="dxa"/>
            <w:vAlign w:val="center"/>
          </w:tcPr>
          <w:p w14:paraId="1E0B6AA5" w14:textId="77777777" w:rsidR="009737F1" w:rsidRPr="009737F1" w:rsidRDefault="009737F1" w:rsidP="009737F1">
            <w:pPr>
              <w:jc w:val="center"/>
              <w:rPr>
                <w:bCs/>
                <w:color w:val="000000"/>
                <w:sz w:val="28"/>
                <w:szCs w:val="28"/>
              </w:rPr>
            </w:pPr>
            <w:r w:rsidRPr="009737F1">
              <w:rPr>
                <w:bCs/>
                <w:color w:val="000000"/>
                <w:sz w:val="28"/>
                <w:szCs w:val="28"/>
              </w:rPr>
              <w:t>Дата начала    реализации мероприятий</w:t>
            </w:r>
          </w:p>
        </w:tc>
        <w:tc>
          <w:tcPr>
            <w:tcW w:w="3261" w:type="dxa"/>
            <w:vAlign w:val="center"/>
          </w:tcPr>
          <w:p w14:paraId="3706FABB" w14:textId="77777777" w:rsidR="009737F1" w:rsidRPr="009737F1" w:rsidRDefault="009737F1" w:rsidP="009737F1">
            <w:pPr>
              <w:jc w:val="center"/>
              <w:rPr>
                <w:bCs/>
                <w:color w:val="000000"/>
                <w:sz w:val="28"/>
                <w:szCs w:val="28"/>
              </w:rPr>
            </w:pPr>
            <w:r w:rsidRPr="009737F1">
              <w:rPr>
                <w:bCs/>
                <w:color w:val="000000"/>
                <w:sz w:val="28"/>
                <w:szCs w:val="28"/>
              </w:rPr>
              <w:t>Дата окончания реализации мероприятий</w:t>
            </w:r>
          </w:p>
        </w:tc>
      </w:tr>
      <w:tr w:rsidR="009737F1" w:rsidRPr="009737F1" w14:paraId="00A885D0" w14:textId="77777777" w:rsidTr="007C6DAC">
        <w:trPr>
          <w:trHeight w:val="1409"/>
        </w:trPr>
        <w:tc>
          <w:tcPr>
            <w:tcW w:w="3539" w:type="dxa"/>
            <w:vAlign w:val="center"/>
          </w:tcPr>
          <w:p w14:paraId="6C65FC60" w14:textId="77777777" w:rsidR="009737F1" w:rsidRPr="009737F1" w:rsidRDefault="009737F1" w:rsidP="009737F1">
            <w:pPr>
              <w:jc w:val="center"/>
              <w:rPr>
                <w:bCs/>
                <w:color w:val="000000"/>
                <w:sz w:val="28"/>
                <w:szCs w:val="28"/>
              </w:rPr>
            </w:pPr>
            <w:r w:rsidRPr="009737F1">
              <w:rPr>
                <w:bCs/>
                <w:sz w:val="28"/>
                <w:szCs w:val="28"/>
              </w:rPr>
              <w:t>Бесперебойное холодное водоснабжение технической водой</w:t>
            </w:r>
          </w:p>
        </w:tc>
        <w:tc>
          <w:tcPr>
            <w:tcW w:w="3260" w:type="dxa"/>
            <w:vAlign w:val="center"/>
          </w:tcPr>
          <w:p w14:paraId="1F8FCF4F" w14:textId="77777777" w:rsidR="009737F1" w:rsidRPr="009737F1" w:rsidRDefault="009737F1" w:rsidP="009737F1">
            <w:pPr>
              <w:jc w:val="center"/>
              <w:rPr>
                <w:bCs/>
                <w:color w:val="FF0000"/>
                <w:sz w:val="28"/>
                <w:szCs w:val="28"/>
              </w:rPr>
            </w:pPr>
            <w:r w:rsidRPr="009737F1">
              <w:rPr>
                <w:bCs/>
                <w:sz w:val="28"/>
                <w:szCs w:val="28"/>
              </w:rPr>
              <w:t>01.04.2023</w:t>
            </w:r>
          </w:p>
        </w:tc>
        <w:tc>
          <w:tcPr>
            <w:tcW w:w="3261" w:type="dxa"/>
            <w:vAlign w:val="center"/>
          </w:tcPr>
          <w:p w14:paraId="6B10DAD8" w14:textId="77777777" w:rsidR="009737F1" w:rsidRPr="009737F1" w:rsidRDefault="009737F1" w:rsidP="009737F1">
            <w:pPr>
              <w:jc w:val="center"/>
              <w:rPr>
                <w:bCs/>
                <w:color w:val="FF0000"/>
                <w:sz w:val="28"/>
                <w:szCs w:val="28"/>
              </w:rPr>
            </w:pPr>
            <w:r w:rsidRPr="009737F1">
              <w:rPr>
                <w:bCs/>
                <w:sz w:val="28"/>
                <w:szCs w:val="28"/>
              </w:rPr>
              <w:t>31.12.2023</w:t>
            </w:r>
          </w:p>
        </w:tc>
      </w:tr>
    </w:tbl>
    <w:p w14:paraId="5C221B0F" w14:textId="77777777" w:rsidR="009737F1" w:rsidRPr="009737F1" w:rsidRDefault="009737F1" w:rsidP="009737F1">
      <w:pPr>
        <w:ind w:left="-567"/>
        <w:jc w:val="center"/>
        <w:rPr>
          <w:bCs/>
          <w:color w:val="000000"/>
          <w:sz w:val="28"/>
          <w:szCs w:val="28"/>
        </w:rPr>
      </w:pPr>
    </w:p>
    <w:p w14:paraId="2374E585" w14:textId="77777777" w:rsidR="009737F1" w:rsidRPr="009737F1" w:rsidRDefault="009737F1" w:rsidP="009737F1">
      <w:pPr>
        <w:ind w:left="-567"/>
        <w:jc w:val="center"/>
        <w:rPr>
          <w:bCs/>
          <w:color w:val="000000"/>
          <w:sz w:val="28"/>
          <w:szCs w:val="28"/>
        </w:rPr>
      </w:pPr>
    </w:p>
    <w:p w14:paraId="5695E0CD" w14:textId="77777777" w:rsidR="009737F1" w:rsidRPr="009737F1" w:rsidRDefault="009737F1" w:rsidP="009737F1">
      <w:pPr>
        <w:ind w:left="-567"/>
        <w:jc w:val="center"/>
        <w:rPr>
          <w:bCs/>
          <w:color w:val="000000"/>
          <w:sz w:val="28"/>
          <w:szCs w:val="28"/>
        </w:rPr>
      </w:pPr>
    </w:p>
    <w:p w14:paraId="4EDE0F3C" w14:textId="77777777" w:rsidR="009737F1" w:rsidRPr="009737F1" w:rsidRDefault="009737F1" w:rsidP="009737F1">
      <w:pPr>
        <w:ind w:left="-567"/>
        <w:jc w:val="center"/>
        <w:rPr>
          <w:bCs/>
          <w:color w:val="000000"/>
          <w:sz w:val="28"/>
          <w:szCs w:val="28"/>
        </w:rPr>
      </w:pPr>
    </w:p>
    <w:p w14:paraId="37FB46D1" w14:textId="77777777" w:rsidR="009737F1" w:rsidRPr="009737F1" w:rsidRDefault="009737F1" w:rsidP="009737F1">
      <w:pPr>
        <w:ind w:left="-567"/>
        <w:jc w:val="center"/>
        <w:rPr>
          <w:bCs/>
          <w:color w:val="000000"/>
          <w:sz w:val="28"/>
          <w:szCs w:val="28"/>
        </w:rPr>
      </w:pPr>
    </w:p>
    <w:p w14:paraId="3DD8877C" w14:textId="77777777" w:rsidR="009737F1" w:rsidRPr="009737F1" w:rsidRDefault="009737F1" w:rsidP="009737F1">
      <w:pPr>
        <w:ind w:left="-567"/>
        <w:jc w:val="center"/>
        <w:rPr>
          <w:bCs/>
          <w:color w:val="000000"/>
          <w:sz w:val="28"/>
          <w:szCs w:val="28"/>
        </w:rPr>
      </w:pPr>
    </w:p>
    <w:p w14:paraId="36D2656E" w14:textId="77777777" w:rsidR="009737F1" w:rsidRPr="009737F1" w:rsidRDefault="009737F1" w:rsidP="009737F1">
      <w:pPr>
        <w:ind w:left="-567"/>
        <w:jc w:val="center"/>
        <w:rPr>
          <w:bCs/>
          <w:color w:val="000000"/>
          <w:sz w:val="28"/>
          <w:szCs w:val="28"/>
        </w:rPr>
      </w:pPr>
    </w:p>
    <w:p w14:paraId="408A0E71" w14:textId="77777777" w:rsidR="009737F1" w:rsidRPr="009737F1" w:rsidRDefault="009737F1" w:rsidP="009737F1">
      <w:pPr>
        <w:ind w:left="-567"/>
        <w:jc w:val="center"/>
        <w:rPr>
          <w:bCs/>
          <w:color w:val="000000"/>
          <w:sz w:val="28"/>
          <w:szCs w:val="28"/>
        </w:rPr>
      </w:pPr>
    </w:p>
    <w:p w14:paraId="0B58EAF5" w14:textId="77777777" w:rsidR="009737F1" w:rsidRPr="009737F1" w:rsidRDefault="009737F1" w:rsidP="009737F1">
      <w:pPr>
        <w:ind w:left="-567"/>
        <w:jc w:val="center"/>
        <w:rPr>
          <w:bCs/>
          <w:color w:val="000000"/>
          <w:sz w:val="28"/>
          <w:szCs w:val="28"/>
        </w:rPr>
      </w:pPr>
    </w:p>
    <w:p w14:paraId="6D3A6DAD" w14:textId="77777777" w:rsidR="009737F1" w:rsidRPr="009737F1" w:rsidRDefault="009737F1" w:rsidP="009737F1">
      <w:pPr>
        <w:ind w:left="-567"/>
        <w:jc w:val="center"/>
        <w:rPr>
          <w:bCs/>
          <w:color w:val="000000"/>
          <w:sz w:val="28"/>
          <w:szCs w:val="28"/>
        </w:rPr>
      </w:pPr>
    </w:p>
    <w:p w14:paraId="758E7A49" w14:textId="77777777" w:rsidR="009737F1" w:rsidRPr="009737F1" w:rsidRDefault="009737F1" w:rsidP="009737F1">
      <w:pPr>
        <w:ind w:left="-567"/>
        <w:jc w:val="center"/>
        <w:rPr>
          <w:bCs/>
          <w:color w:val="000000"/>
          <w:sz w:val="28"/>
          <w:szCs w:val="28"/>
        </w:rPr>
      </w:pPr>
    </w:p>
    <w:p w14:paraId="75F626D8" w14:textId="77777777" w:rsidR="009737F1" w:rsidRPr="009737F1" w:rsidRDefault="009737F1" w:rsidP="009737F1">
      <w:pPr>
        <w:ind w:left="-567"/>
        <w:jc w:val="center"/>
        <w:rPr>
          <w:bCs/>
          <w:color w:val="000000"/>
          <w:sz w:val="28"/>
          <w:szCs w:val="28"/>
        </w:rPr>
      </w:pPr>
    </w:p>
    <w:p w14:paraId="7F3D350F" w14:textId="77777777" w:rsidR="009737F1" w:rsidRPr="009737F1" w:rsidRDefault="009737F1" w:rsidP="009737F1">
      <w:pPr>
        <w:ind w:left="-567"/>
        <w:jc w:val="center"/>
        <w:rPr>
          <w:bCs/>
          <w:color w:val="000000"/>
          <w:sz w:val="28"/>
          <w:szCs w:val="28"/>
        </w:rPr>
      </w:pPr>
    </w:p>
    <w:p w14:paraId="6A2985BF" w14:textId="77777777" w:rsidR="009737F1" w:rsidRPr="009737F1" w:rsidRDefault="009737F1" w:rsidP="009737F1">
      <w:pPr>
        <w:ind w:left="-567"/>
        <w:jc w:val="center"/>
        <w:rPr>
          <w:bCs/>
          <w:color w:val="000000"/>
          <w:sz w:val="28"/>
          <w:szCs w:val="28"/>
        </w:rPr>
      </w:pPr>
    </w:p>
    <w:p w14:paraId="55FCCF9F" w14:textId="77777777" w:rsidR="009737F1" w:rsidRPr="009737F1" w:rsidRDefault="009737F1" w:rsidP="009737F1">
      <w:pPr>
        <w:ind w:left="-567"/>
        <w:jc w:val="center"/>
        <w:rPr>
          <w:bCs/>
          <w:color w:val="000000"/>
          <w:sz w:val="28"/>
          <w:szCs w:val="28"/>
        </w:rPr>
      </w:pPr>
    </w:p>
    <w:p w14:paraId="5EB5DB6E" w14:textId="77777777" w:rsidR="009737F1" w:rsidRPr="009737F1" w:rsidRDefault="009737F1" w:rsidP="009737F1">
      <w:pPr>
        <w:ind w:left="-567"/>
        <w:jc w:val="center"/>
        <w:rPr>
          <w:bCs/>
          <w:color w:val="000000"/>
          <w:sz w:val="28"/>
          <w:szCs w:val="28"/>
        </w:rPr>
      </w:pPr>
    </w:p>
    <w:p w14:paraId="2FBA1052" w14:textId="77777777" w:rsidR="009737F1" w:rsidRPr="009737F1" w:rsidRDefault="009737F1" w:rsidP="009737F1">
      <w:pPr>
        <w:ind w:left="-567"/>
        <w:jc w:val="center"/>
        <w:rPr>
          <w:bCs/>
          <w:color w:val="FF0000"/>
          <w:sz w:val="28"/>
          <w:szCs w:val="28"/>
        </w:rPr>
      </w:pPr>
      <w:r w:rsidRPr="009737F1">
        <w:rPr>
          <w:bCs/>
          <w:color w:val="000000"/>
          <w:sz w:val="28"/>
          <w:szCs w:val="28"/>
        </w:rPr>
        <w:lastRenderedPageBreak/>
        <w:t xml:space="preserve">Раздел 8. Показатели надежности, качества, энергетической эффективности объектов </w:t>
      </w:r>
      <w:r w:rsidRPr="009737F1">
        <w:rPr>
          <w:bCs/>
          <w:sz w:val="28"/>
          <w:szCs w:val="28"/>
        </w:rPr>
        <w:t xml:space="preserve">централизованных систем холодного водоснабжения </w:t>
      </w:r>
    </w:p>
    <w:p w14:paraId="1010EE16" w14:textId="77777777" w:rsidR="009737F1" w:rsidRPr="009737F1" w:rsidRDefault="009737F1" w:rsidP="009737F1">
      <w:pPr>
        <w:ind w:left="-567"/>
        <w:jc w:val="center"/>
        <w:rPr>
          <w:bCs/>
          <w:color w:val="000000"/>
          <w:sz w:val="28"/>
          <w:szCs w:val="28"/>
        </w:rPr>
      </w:pPr>
    </w:p>
    <w:tbl>
      <w:tblPr>
        <w:tblStyle w:val="ae"/>
        <w:tblW w:w="9924" w:type="dxa"/>
        <w:jc w:val="center"/>
        <w:tblLayout w:type="fixed"/>
        <w:tblLook w:val="04A0" w:firstRow="1" w:lastRow="0" w:firstColumn="1" w:lastColumn="0" w:noHBand="0" w:noVBand="1"/>
      </w:tblPr>
      <w:tblGrid>
        <w:gridCol w:w="851"/>
        <w:gridCol w:w="5954"/>
        <w:gridCol w:w="1559"/>
        <w:gridCol w:w="1560"/>
      </w:tblGrid>
      <w:tr w:rsidR="009737F1" w:rsidRPr="009737F1" w14:paraId="3C3113F2" w14:textId="77777777" w:rsidTr="007C6DAC">
        <w:trPr>
          <w:trHeight w:val="748"/>
          <w:jc w:val="center"/>
        </w:trPr>
        <w:tc>
          <w:tcPr>
            <w:tcW w:w="851" w:type="dxa"/>
            <w:vAlign w:val="center"/>
          </w:tcPr>
          <w:p w14:paraId="748A82BA" w14:textId="77777777" w:rsidR="009737F1" w:rsidRPr="009737F1" w:rsidRDefault="009737F1" w:rsidP="009737F1">
            <w:pPr>
              <w:jc w:val="center"/>
              <w:rPr>
                <w:bCs/>
                <w:color w:val="000000"/>
                <w:sz w:val="28"/>
                <w:szCs w:val="28"/>
              </w:rPr>
            </w:pPr>
            <w:r w:rsidRPr="009737F1">
              <w:rPr>
                <w:bCs/>
                <w:color w:val="000000"/>
                <w:sz w:val="28"/>
                <w:szCs w:val="28"/>
              </w:rPr>
              <w:t>№ п/п</w:t>
            </w:r>
          </w:p>
        </w:tc>
        <w:tc>
          <w:tcPr>
            <w:tcW w:w="5954" w:type="dxa"/>
            <w:vAlign w:val="center"/>
          </w:tcPr>
          <w:p w14:paraId="00C61761" w14:textId="77777777" w:rsidR="009737F1" w:rsidRPr="009737F1" w:rsidRDefault="009737F1" w:rsidP="009737F1">
            <w:pPr>
              <w:jc w:val="center"/>
              <w:rPr>
                <w:bCs/>
                <w:color w:val="000000"/>
                <w:sz w:val="28"/>
                <w:szCs w:val="28"/>
              </w:rPr>
            </w:pPr>
            <w:r w:rsidRPr="009737F1">
              <w:rPr>
                <w:bCs/>
                <w:color w:val="000000"/>
                <w:sz w:val="28"/>
                <w:szCs w:val="28"/>
              </w:rPr>
              <w:t>Наименование показателя</w:t>
            </w:r>
          </w:p>
        </w:tc>
        <w:tc>
          <w:tcPr>
            <w:tcW w:w="1559" w:type="dxa"/>
            <w:vAlign w:val="center"/>
          </w:tcPr>
          <w:p w14:paraId="4A7B96D1" w14:textId="77777777" w:rsidR="009737F1" w:rsidRPr="009737F1" w:rsidRDefault="009737F1" w:rsidP="009737F1">
            <w:pPr>
              <w:jc w:val="center"/>
              <w:rPr>
                <w:bCs/>
                <w:sz w:val="28"/>
                <w:szCs w:val="28"/>
              </w:rPr>
            </w:pPr>
            <w:r w:rsidRPr="009737F1">
              <w:rPr>
                <w:bCs/>
                <w:sz w:val="28"/>
                <w:szCs w:val="28"/>
              </w:rPr>
              <w:t xml:space="preserve">План </w:t>
            </w:r>
          </w:p>
          <w:p w14:paraId="02559AB6" w14:textId="77777777" w:rsidR="009737F1" w:rsidRPr="009737F1" w:rsidRDefault="009737F1" w:rsidP="009737F1">
            <w:pPr>
              <w:jc w:val="center"/>
              <w:rPr>
                <w:bCs/>
                <w:color w:val="000000"/>
                <w:sz w:val="28"/>
                <w:szCs w:val="28"/>
              </w:rPr>
            </w:pPr>
            <w:r w:rsidRPr="009737F1">
              <w:rPr>
                <w:bCs/>
                <w:sz w:val="28"/>
                <w:szCs w:val="28"/>
              </w:rPr>
              <w:t>2023 год</w:t>
            </w:r>
          </w:p>
        </w:tc>
        <w:tc>
          <w:tcPr>
            <w:tcW w:w="1560" w:type="dxa"/>
            <w:vAlign w:val="center"/>
          </w:tcPr>
          <w:p w14:paraId="291CDB56" w14:textId="77777777" w:rsidR="009737F1" w:rsidRPr="009737F1" w:rsidRDefault="009737F1" w:rsidP="009737F1">
            <w:pPr>
              <w:jc w:val="center"/>
              <w:rPr>
                <w:bCs/>
                <w:sz w:val="28"/>
                <w:szCs w:val="28"/>
              </w:rPr>
            </w:pPr>
            <w:r w:rsidRPr="009737F1">
              <w:rPr>
                <w:bCs/>
                <w:sz w:val="28"/>
                <w:szCs w:val="28"/>
              </w:rPr>
              <w:t xml:space="preserve">План </w:t>
            </w:r>
          </w:p>
          <w:p w14:paraId="531733F5" w14:textId="77777777" w:rsidR="009737F1" w:rsidRPr="009737F1" w:rsidRDefault="009737F1" w:rsidP="009737F1">
            <w:pPr>
              <w:jc w:val="center"/>
              <w:rPr>
                <w:bCs/>
                <w:color w:val="000000"/>
                <w:sz w:val="28"/>
                <w:szCs w:val="28"/>
              </w:rPr>
            </w:pPr>
            <w:r w:rsidRPr="009737F1">
              <w:rPr>
                <w:bCs/>
                <w:sz w:val="28"/>
                <w:szCs w:val="28"/>
              </w:rPr>
              <w:t>2024 год</w:t>
            </w:r>
          </w:p>
        </w:tc>
      </w:tr>
      <w:tr w:rsidR="009737F1" w:rsidRPr="009737F1" w14:paraId="7C5C10E9" w14:textId="77777777" w:rsidTr="007C6DAC">
        <w:trPr>
          <w:jc w:val="center"/>
        </w:trPr>
        <w:tc>
          <w:tcPr>
            <w:tcW w:w="851" w:type="dxa"/>
          </w:tcPr>
          <w:p w14:paraId="41D711DE" w14:textId="77777777" w:rsidR="009737F1" w:rsidRPr="009737F1" w:rsidRDefault="009737F1" w:rsidP="009737F1">
            <w:pPr>
              <w:jc w:val="center"/>
              <w:rPr>
                <w:bCs/>
                <w:color w:val="000000"/>
                <w:sz w:val="28"/>
                <w:szCs w:val="28"/>
              </w:rPr>
            </w:pPr>
            <w:r w:rsidRPr="009737F1">
              <w:rPr>
                <w:bCs/>
                <w:color w:val="000000"/>
                <w:sz w:val="28"/>
                <w:szCs w:val="28"/>
              </w:rPr>
              <w:t>1</w:t>
            </w:r>
          </w:p>
        </w:tc>
        <w:tc>
          <w:tcPr>
            <w:tcW w:w="5954" w:type="dxa"/>
          </w:tcPr>
          <w:p w14:paraId="72D53B26" w14:textId="77777777" w:rsidR="009737F1" w:rsidRPr="009737F1" w:rsidRDefault="009737F1" w:rsidP="009737F1">
            <w:pPr>
              <w:jc w:val="center"/>
              <w:rPr>
                <w:bCs/>
                <w:color w:val="000000"/>
                <w:sz w:val="28"/>
                <w:szCs w:val="28"/>
              </w:rPr>
            </w:pPr>
            <w:r w:rsidRPr="009737F1">
              <w:rPr>
                <w:bCs/>
                <w:color w:val="000000"/>
                <w:sz w:val="28"/>
                <w:szCs w:val="28"/>
              </w:rPr>
              <w:t>2</w:t>
            </w:r>
          </w:p>
        </w:tc>
        <w:tc>
          <w:tcPr>
            <w:tcW w:w="1559" w:type="dxa"/>
          </w:tcPr>
          <w:p w14:paraId="794B2846" w14:textId="77777777" w:rsidR="009737F1" w:rsidRPr="009737F1" w:rsidRDefault="009737F1" w:rsidP="009737F1">
            <w:pPr>
              <w:jc w:val="center"/>
              <w:rPr>
                <w:bCs/>
                <w:color w:val="000000"/>
                <w:sz w:val="28"/>
                <w:szCs w:val="28"/>
              </w:rPr>
            </w:pPr>
            <w:r w:rsidRPr="009737F1">
              <w:rPr>
                <w:bCs/>
                <w:color w:val="000000"/>
                <w:sz w:val="28"/>
                <w:szCs w:val="28"/>
              </w:rPr>
              <w:t>3</w:t>
            </w:r>
          </w:p>
        </w:tc>
        <w:tc>
          <w:tcPr>
            <w:tcW w:w="1560" w:type="dxa"/>
          </w:tcPr>
          <w:p w14:paraId="5354EEDA" w14:textId="77777777" w:rsidR="009737F1" w:rsidRPr="009737F1" w:rsidRDefault="009737F1" w:rsidP="009737F1">
            <w:pPr>
              <w:jc w:val="center"/>
              <w:rPr>
                <w:bCs/>
                <w:color w:val="000000"/>
                <w:sz w:val="28"/>
                <w:szCs w:val="28"/>
              </w:rPr>
            </w:pPr>
            <w:r w:rsidRPr="009737F1">
              <w:rPr>
                <w:bCs/>
                <w:color w:val="000000"/>
                <w:sz w:val="28"/>
                <w:szCs w:val="28"/>
              </w:rPr>
              <w:t>4</w:t>
            </w:r>
          </w:p>
        </w:tc>
      </w:tr>
      <w:tr w:rsidR="009737F1" w:rsidRPr="009737F1" w14:paraId="236A142A" w14:textId="77777777" w:rsidTr="007C6DAC">
        <w:trPr>
          <w:trHeight w:val="672"/>
          <w:jc w:val="center"/>
        </w:trPr>
        <w:tc>
          <w:tcPr>
            <w:tcW w:w="9924" w:type="dxa"/>
            <w:gridSpan w:val="4"/>
            <w:vAlign w:val="center"/>
          </w:tcPr>
          <w:p w14:paraId="7301B42D" w14:textId="77777777" w:rsidR="009737F1" w:rsidRPr="009737F1" w:rsidRDefault="009737F1" w:rsidP="005331F8">
            <w:pPr>
              <w:numPr>
                <w:ilvl w:val="0"/>
                <w:numId w:val="6"/>
              </w:numPr>
              <w:contextualSpacing/>
              <w:jc w:val="center"/>
              <w:rPr>
                <w:bCs/>
                <w:color w:val="FF0000"/>
                <w:sz w:val="28"/>
                <w:szCs w:val="28"/>
              </w:rPr>
            </w:pPr>
            <w:r w:rsidRPr="009737F1">
              <w:rPr>
                <w:bCs/>
                <w:color w:val="000000"/>
                <w:sz w:val="28"/>
                <w:szCs w:val="28"/>
              </w:rPr>
              <w:t>Показатели качества воды</w:t>
            </w:r>
          </w:p>
        </w:tc>
      </w:tr>
      <w:tr w:rsidR="009737F1" w:rsidRPr="009737F1" w14:paraId="1AC226E0" w14:textId="77777777" w:rsidTr="009737F1">
        <w:trPr>
          <w:trHeight w:val="795"/>
          <w:jc w:val="center"/>
        </w:trPr>
        <w:tc>
          <w:tcPr>
            <w:tcW w:w="851" w:type="dxa"/>
            <w:vAlign w:val="center"/>
          </w:tcPr>
          <w:p w14:paraId="379465CD" w14:textId="77777777" w:rsidR="009737F1" w:rsidRPr="009737F1" w:rsidRDefault="009737F1" w:rsidP="009737F1">
            <w:pPr>
              <w:jc w:val="center"/>
              <w:rPr>
                <w:bCs/>
                <w:color w:val="000000"/>
                <w:sz w:val="28"/>
                <w:szCs w:val="28"/>
              </w:rPr>
            </w:pPr>
            <w:r w:rsidRPr="009737F1">
              <w:rPr>
                <w:bCs/>
                <w:color w:val="000000"/>
                <w:sz w:val="28"/>
                <w:szCs w:val="28"/>
              </w:rPr>
              <w:t>1.1.</w:t>
            </w:r>
          </w:p>
        </w:tc>
        <w:tc>
          <w:tcPr>
            <w:tcW w:w="5954" w:type="dxa"/>
            <w:vAlign w:val="center"/>
          </w:tcPr>
          <w:p w14:paraId="53123B72" w14:textId="77777777" w:rsidR="009737F1" w:rsidRPr="009737F1" w:rsidRDefault="009737F1" w:rsidP="009737F1">
            <w:pPr>
              <w:rPr>
                <w:color w:val="000000"/>
                <w:sz w:val="22"/>
                <w:szCs w:val="22"/>
              </w:rPr>
            </w:pPr>
            <w:r w:rsidRPr="009737F1">
              <w:rPr>
                <w:color w:val="000000"/>
                <w:sz w:val="22"/>
                <w:szCs w:val="22"/>
              </w:rPr>
              <w:t>Доля проб технической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технической воды (в процентах)</w:t>
            </w:r>
          </w:p>
        </w:tc>
        <w:tc>
          <w:tcPr>
            <w:tcW w:w="1559" w:type="dxa"/>
            <w:vAlign w:val="center"/>
          </w:tcPr>
          <w:p w14:paraId="7D7F534F" w14:textId="77777777" w:rsidR="009737F1" w:rsidRPr="009737F1" w:rsidRDefault="009737F1" w:rsidP="009737F1">
            <w:pPr>
              <w:jc w:val="center"/>
              <w:rPr>
                <w:bCs/>
                <w:color w:val="000000"/>
                <w:sz w:val="28"/>
                <w:szCs w:val="28"/>
              </w:rPr>
            </w:pPr>
            <w:r w:rsidRPr="009737F1">
              <w:rPr>
                <w:bCs/>
                <w:color w:val="000000"/>
                <w:sz w:val="28"/>
                <w:szCs w:val="28"/>
              </w:rPr>
              <w:t>-</w:t>
            </w:r>
          </w:p>
        </w:tc>
        <w:tc>
          <w:tcPr>
            <w:tcW w:w="1560" w:type="dxa"/>
            <w:vAlign w:val="center"/>
          </w:tcPr>
          <w:p w14:paraId="18AC082B" w14:textId="77777777" w:rsidR="009737F1" w:rsidRPr="009737F1" w:rsidRDefault="009737F1" w:rsidP="009737F1">
            <w:pPr>
              <w:jc w:val="center"/>
              <w:rPr>
                <w:bCs/>
                <w:color w:val="000000"/>
                <w:sz w:val="28"/>
                <w:szCs w:val="28"/>
              </w:rPr>
            </w:pPr>
            <w:r w:rsidRPr="009737F1">
              <w:rPr>
                <w:bCs/>
                <w:color w:val="000000"/>
                <w:sz w:val="28"/>
                <w:szCs w:val="28"/>
              </w:rPr>
              <w:t>-</w:t>
            </w:r>
          </w:p>
        </w:tc>
      </w:tr>
      <w:tr w:rsidR="009737F1" w:rsidRPr="009737F1" w14:paraId="2E0858F7" w14:textId="77777777" w:rsidTr="007C6DAC">
        <w:trPr>
          <w:trHeight w:val="1696"/>
          <w:jc w:val="center"/>
        </w:trPr>
        <w:tc>
          <w:tcPr>
            <w:tcW w:w="851" w:type="dxa"/>
            <w:vAlign w:val="center"/>
          </w:tcPr>
          <w:p w14:paraId="255A1D45" w14:textId="77777777" w:rsidR="009737F1" w:rsidRPr="009737F1" w:rsidRDefault="009737F1" w:rsidP="009737F1">
            <w:pPr>
              <w:jc w:val="center"/>
              <w:rPr>
                <w:bCs/>
                <w:color w:val="000000"/>
                <w:sz w:val="28"/>
                <w:szCs w:val="28"/>
              </w:rPr>
            </w:pPr>
            <w:r w:rsidRPr="009737F1">
              <w:rPr>
                <w:bCs/>
                <w:color w:val="000000"/>
                <w:sz w:val="28"/>
                <w:szCs w:val="28"/>
              </w:rPr>
              <w:t>1.2.</w:t>
            </w:r>
          </w:p>
        </w:tc>
        <w:tc>
          <w:tcPr>
            <w:tcW w:w="5954" w:type="dxa"/>
            <w:vAlign w:val="center"/>
          </w:tcPr>
          <w:p w14:paraId="0D2194E5" w14:textId="77777777" w:rsidR="009737F1" w:rsidRPr="009737F1" w:rsidRDefault="009737F1" w:rsidP="009737F1">
            <w:pPr>
              <w:rPr>
                <w:bCs/>
                <w:color w:val="000000"/>
                <w:sz w:val="28"/>
                <w:szCs w:val="28"/>
              </w:rPr>
            </w:pPr>
            <w:r w:rsidRPr="009737F1">
              <w:rPr>
                <w:color w:val="000000"/>
                <w:sz w:val="22"/>
                <w:szCs w:val="22"/>
              </w:rPr>
              <w:t>Доля проб технической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технической воды (в процентах)</w:t>
            </w:r>
          </w:p>
        </w:tc>
        <w:tc>
          <w:tcPr>
            <w:tcW w:w="1559" w:type="dxa"/>
            <w:vAlign w:val="center"/>
          </w:tcPr>
          <w:p w14:paraId="5C59CAD7" w14:textId="77777777" w:rsidR="009737F1" w:rsidRPr="009737F1" w:rsidRDefault="009737F1" w:rsidP="009737F1">
            <w:pPr>
              <w:jc w:val="center"/>
              <w:rPr>
                <w:bCs/>
                <w:color w:val="000000"/>
                <w:sz w:val="28"/>
                <w:szCs w:val="28"/>
              </w:rPr>
            </w:pPr>
            <w:r w:rsidRPr="009737F1">
              <w:rPr>
                <w:bCs/>
                <w:color w:val="000000"/>
                <w:sz w:val="28"/>
                <w:szCs w:val="28"/>
              </w:rPr>
              <w:t>-</w:t>
            </w:r>
          </w:p>
        </w:tc>
        <w:tc>
          <w:tcPr>
            <w:tcW w:w="1560" w:type="dxa"/>
            <w:vAlign w:val="center"/>
          </w:tcPr>
          <w:p w14:paraId="7BC7760A" w14:textId="77777777" w:rsidR="009737F1" w:rsidRPr="009737F1" w:rsidRDefault="009737F1" w:rsidP="009737F1">
            <w:pPr>
              <w:jc w:val="center"/>
              <w:rPr>
                <w:bCs/>
                <w:color w:val="000000"/>
                <w:sz w:val="28"/>
                <w:szCs w:val="28"/>
              </w:rPr>
            </w:pPr>
            <w:r w:rsidRPr="009737F1">
              <w:rPr>
                <w:bCs/>
                <w:color w:val="000000"/>
                <w:sz w:val="28"/>
                <w:szCs w:val="28"/>
              </w:rPr>
              <w:t>-</w:t>
            </w:r>
          </w:p>
        </w:tc>
      </w:tr>
      <w:tr w:rsidR="009737F1" w:rsidRPr="009737F1" w14:paraId="587C14BF" w14:textId="77777777" w:rsidTr="005D5409">
        <w:trPr>
          <w:trHeight w:val="70"/>
          <w:jc w:val="center"/>
        </w:trPr>
        <w:tc>
          <w:tcPr>
            <w:tcW w:w="9924" w:type="dxa"/>
            <w:gridSpan w:val="4"/>
            <w:vAlign w:val="center"/>
          </w:tcPr>
          <w:p w14:paraId="1149D4F9" w14:textId="77777777" w:rsidR="009737F1" w:rsidRPr="009737F1" w:rsidRDefault="009737F1" w:rsidP="005331F8">
            <w:pPr>
              <w:numPr>
                <w:ilvl w:val="0"/>
                <w:numId w:val="6"/>
              </w:numPr>
              <w:contextualSpacing/>
              <w:jc w:val="center"/>
              <w:rPr>
                <w:bCs/>
                <w:color w:val="FF0000"/>
                <w:sz w:val="28"/>
                <w:szCs w:val="28"/>
              </w:rPr>
            </w:pPr>
            <w:r w:rsidRPr="009737F1">
              <w:rPr>
                <w:bCs/>
                <w:color w:val="000000"/>
                <w:sz w:val="28"/>
                <w:szCs w:val="28"/>
              </w:rPr>
              <w:t>Показатели надежности и бесперебойности водоснабжения</w:t>
            </w:r>
          </w:p>
        </w:tc>
      </w:tr>
      <w:tr w:rsidR="009737F1" w:rsidRPr="009737F1" w14:paraId="4DC38244" w14:textId="77777777" w:rsidTr="005D5409">
        <w:trPr>
          <w:trHeight w:val="1017"/>
          <w:jc w:val="center"/>
        </w:trPr>
        <w:tc>
          <w:tcPr>
            <w:tcW w:w="851" w:type="dxa"/>
            <w:vAlign w:val="center"/>
          </w:tcPr>
          <w:p w14:paraId="2B34B762" w14:textId="77777777" w:rsidR="009737F1" w:rsidRPr="009737F1" w:rsidRDefault="009737F1" w:rsidP="009737F1">
            <w:pPr>
              <w:jc w:val="center"/>
              <w:rPr>
                <w:bCs/>
                <w:color w:val="000000"/>
                <w:sz w:val="28"/>
                <w:szCs w:val="28"/>
              </w:rPr>
            </w:pPr>
            <w:r w:rsidRPr="009737F1">
              <w:rPr>
                <w:bCs/>
                <w:color w:val="000000"/>
                <w:sz w:val="28"/>
                <w:szCs w:val="28"/>
              </w:rPr>
              <w:t>2.1.</w:t>
            </w:r>
          </w:p>
        </w:tc>
        <w:tc>
          <w:tcPr>
            <w:tcW w:w="5954" w:type="dxa"/>
            <w:vAlign w:val="center"/>
          </w:tcPr>
          <w:p w14:paraId="206BF5D5" w14:textId="77777777" w:rsidR="009737F1" w:rsidRPr="009737F1" w:rsidRDefault="009737F1" w:rsidP="009737F1">
            <w:pPr>
              <w:rPr>
                <w:color w:val="000000"/>
                <w:sz w:val="22"/>
                <w:szCs w:val="22"/>
              </w:rPr>
            </w:pPr>
            <w:r w:rsidRPr="009737F1">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68C2ADF0" w14:textId="77777777" w:rsidR="009737F1" w:rsidRPr="009737F1" w:rsidRDefault="009737F1" w:rsidP="009737F1">
            <w:pPr>
              <w:jc w:val="center"/>
              <w:rPr>
                <w:bCs/>
                <w:color w:val="000000"/>
                <w:sz w:val="28"/>
                <w:szCs w:val="28"/>
              </w:rPr>
            </w:pPr>
            <w:r w:rsidRPr="009737F1">
              <w:rPr>
                <w:bCs/>
                <w:color w:val="000000"/>
                <w:sz w:val="28"/>
                <w:szCs w:val="28"/>
              </w:rPr>
              <w:t>3,957</w:t>
            </w:r>
          </w:p>
        </w:tc>
        <w:tc>
          <w:tcPr>
            <w:tcW w:w="1560" w:type="dxa"/>
            <w:vAlign w:val="center"/>
          </w:tcPr>
          <w:p w14:paraId="0F97CDEC" w14:textId="77777777" w:rsidR="009737F1" w:rsidRPr="009737F1" w:rsidRDefault="009737F1" w:rsidP="009737F1">
            <w:pPr>
              <w:jc w:val="center"/>
              <w:rPr>
                <w:bCs/>
                <w:color w:val="000000"/>
                <w:sz w:val="28"/>
                <w:szCs w:val="28"/>
              </w:rPr>
            </w:pPr>
            <w:r w:rsidRPr="009737F1">
              <w:rPr>
                <w:bCs/>
                <w:color w:val="000000"/>
                <w:sz w:val="28"/>
                <w:szCs w:val="28"/>
              </w:rPr>
              <w:t>3,908</w:t>
            </w:r>
          </w:p>
        </w:tc>
      </w:tr>
      <w:tr w:rsidR="009737F1" w:rsidRPr="009737F1" w14:paraId="448816DD" w14:textId="77777777" w:rsidTr="005D5409">
        <w:trPr>
          <w:trHeight w:val="248"/>
          <w:jc w:val="center"/>
        </w:trPr>
        <w:tc>
          <w:tcPr>
            <w:tcW w:w="9924" w:type="dxa"/>
            <w:gridSpan w:val="4"/>
            <w:vAlign w:val="center"/>
          </w:tcPr>
          <w:p w14:paraId="606958FF" w14:textId="77777777" w:rsidR="009737F1" w:rsidRPr="009737F1" w:rsidRDefault="009737F1" w:rsidP="005331F8">
            <w:pPr>
              <w:numPr>
                <w:ilvl w:val="0"/>
                <w:numId w:val="6"/>
              </w:numPr>
              <w:contextualSpacing/>
              <w:rPr>
                <w:bCs/>
                <w:color w:val="000000"/>
                <w:sz w:val="28"/>
                <w:szCs w:val="28"/>
              </w:rPr>
            </w:pPr>
            <w:r w:rsidRPr="009737F1">
              <w:rPr>
                <w:bCs/>
                <w:color w:val="000000"/>
                <w:sz w:val="28"/>
                <w:szCs w:val="28"/>
              </w:rPr>
              <w:t>Показатели энергетической эффективности использования ресурсов, в том числе уровень потерь воды</w:t>
            </w:r>
          </w:p>
        </w:tc>
      </w:tr>
      <w:tr w:rsidR="009737F1" w:rsidRPr="009737F1" w14:paraId="3F2393FD" w14:textId="77777777" w:rsidTr="007C6DAC">
        <w:trPr>
          <w:trHeight w:val="983"/>
          <w:jc w:val="center"/>
        </w:trPr>
        <w:tc>
          <w:tcPr>
            <w:tcW w:w="851" w:type="dxa"/>
            <w:vAlign w:val="center"/>
          </w:tcPr>
          <w:p w14:paraId="33E1E92A" w14:textId="77777777" w:rsidR="009737F1" w:rsidRPr="009737F1" w:rsidRDefault="009737F1" w:rsidP="009737F1">
            <w:pPr>
              <w:jc w:val="center"/>
              <w:rPr>
                <w:bCs/>
                <w:color w:val="000000"/>
                <w:sz w:val="28"/>
                <w:szCs w:val="28"/>
              </w:rPr>
            </w:pPr>
            <w:r w:rsidRPr="009737F1">
              <w:rPr>
                <w:bCs/>
                <w:color w:val="000000"/>
                <w:sz w:val="28"/>
                <w:szCs w:val="28"/>
              </w:rPr>
              <w:t>3.1.</w:t>
            </w:r>
          </w:p>
        </w:tc>
        <w:tc>
          <w:tcPr>
            <w:tcW w:w="5954" w:type="dxa"/>
            <w:vAlign w:val="center"/>
          </w:tcPr>
          <w:p w14:paraId="7CBAB1AB" w14:textId="77777777" w:rsidR="009737F1" w:rsidRPr="009737F1" w:rsidRDefault="009737F1" w:rsidP="009737F1">
            <w:pPr>
              <w:rPr>
                <w:bCs/>
                <w:color w:val="000000"/>
                <w:sz w:val="28"/>
                <w:szCs w:val="28"/>
              </w:rPr>
            </w:pPr>
            <w:r w:rsidRPr="009737F1">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213EDCEB" w14:textId="77777777" w:rsidR="009737F1" w:rsidRPr="009737F1" w:rsidRDefault="009737F1" w:rsidP="009737F1">
            <w:pPr>
              <w:jc w:val="center"/>
              <w:rPr>
                <w:bCs/>
                <w:sz w:val="28"/>
                <w:szCs w:val="28"/>
              </w:rPr>
            </w:pPr>
            <w:r w:rsidRPr="009737F1">
              <w:rPr>
                <w:bCs/>
                <w:sz w:val="28"/>
                <w:szCs w:val="28"/>
              </w:rPr>
              <w:t>0,00</w:t>
            </w:r>
          </w:p>
        </w:tc>
        <w:tc>
          <w:tcPr>
            <w:tcW w:w="1560" w:type="dxa"/>
            <w:vAlign w:val="center"/>
          </w:tcPr>
          <w:p w14:paraId="03ADD727" w14:textId="77777777" w:rsidR="009737F1" w:rsidRPr="009737F1" w:rsidRDefault="009737F1" w:rsidP="009737F1">
            <w:pPr>
              <w:jc w:val="center"/>
              <w:rPr>
                <w:bCs/>
                <w:sz w:val="28"/>
                <w:szCs w:val="28"/>
              </w:rPr>
            </w:pPr>
            <w:r w:rsidRPr="009737F1">
              <w:rPr>
                <w:bCs/>
                <w:sz w:val="28"/>
                <w:szCs w:val="28"/>
              </w:rPr>
              <w:t>0,00</w:t>
            </w:r>
          </w:p>
        </w:tc>
      </w:tr>
      <w:tr w:rsidR="009737F1" w:rsidRPr="009737F1" w14:paraId="3D6D540E" w14:textId="77777777" w:rsidTr="007C6DAC">
        <w:trPr>
          <w:trHeight w:val="1401"/>
          <w:jc w:val="center"/>
        </w:trPr>
        <w:tc>
          <w:tcPr>
            <w:tcW w:w="851" w:type="dxa"/>
            <w:vAlign w:val="center"/>
          </w:tcPr>
          <w:p w14:paraId="52F119D1" w14:textId="77777777" w:rsidR="009737F1" w:rsidRPr="009737F1" w:rsidRDefault="009737F1" w:rsidP="009737F1">
            <w:pPr>
              <w:jc w:val="center"/>
              <w:rPr>
                <w:bCs/>
                <w:color w:val="000000"/>
                <w:sz w:val="28"/>
                <w:szCs w:val="28"/>
              </w:rPr>
            </w:pPr>
            <w:r w:rsidRPr="009737F1">
              <w:rPr>
                <w:bCs/>
                <w:color w:val="000000"/>
                <w:sz w:val="28"/>
                <w:szCs w:val="28"/>
              </w:rPr>
              <w:t>3.2.</w:t>
            </w:r>
          </w:p>
        </w:tc>
        <w:tc>
          <w:tcPr>
            <w:tcW w:w="5954" w:type="dxa"/>
            <w:vAlign w:val="center"/>
          </w:tcPr>
          <w:p w14:paraId="067836A7" w14:textId="77777777" w:rsidR="009737F1" w:rsidRPr="009737F1" w:rsidRDefault="009737F1" w:rsidP="009737F1">
            <w:pPr>
              <w:rPr>
                <w:color w:val="000000"/>
                <w:sz w:val="22"/>
                <w:szCs w:val="22"/>
                <w:u w:val="single"/>
              </w:rPr>
            </w:pPr>
            <w:r w:rsidRPr="009737F1">
              <w:rPr>
                <w:color w:val="000000"/>
                <w:sz w:val="22"/>
                <w:szCs w:val="22"/>
              </w:rPr>
              <w:t>Удельный расход электрической энергии, потребляемой в технологическом процессе подготовки технической воды, на единицу объема воды, отпускаемой в сеть (кВт*ч/</w:t>
            </w:r>
            <w:r w:rsidRPr="009737F1">
              <w:rPr>
                <w:sz w:val="22"/>
                <w:szCs w:val="22"/>
              </w:rPr>
              <w:t>м</w:t>
            </w:r>
            <w:r w:rsidRPr="009737F1">
              <w:rPr>
                <w:sz w:val="22"/>
                <w:szCs w:val="22"/>
                <w:vertAlign w:val="superscript"/>
              </w:rPr>
              <w:t>3</w:t>
            </w:r>
            <w:r w:rsidRPr="009737F1">
              <w:rPr>
                <w:color w:val="000000"/>
                <w:sz w:val="22"/>
                <w:szCs w:val="22"/>
              </w:rPr>
              <w:t xml:space="preserve">) – </w:t>
            </w:r>
            <w:r w:rsidRPr="009737F1">
              <w:rPr>
                <w:color w:val="000000"/>
                <w:sz w:val="22"/>
                <w:szCs w:val="22"/>
                <w:u w:val="single"/>
              </w:rPr>
              <w:t>для организаций, оказывающих услуги по водоподготовке</w:t>
            </w:r>
          </w:p>
        </w:tc>
        <w:tc>
          <w:tcPr>
            <w:tcW w:w="1559" w:type="dxa"/>
            <w:vAlign w:val="center"/>
          </w:tcPr>
          <w:p w14:paraId="4CD56255" w14:textId="77777777" w:rsidR="009737F1" w:rsidRPr="009737F1" w:rsidRDefault="009737F1" w:rsidP="009737F1">
            <w:pPr>
              <w:jc w:val="center"/>
              <w:rPr>
                <w:bCs/>
                <w:color w:val="000000"/>
                <w:sz w:val="28"/>
                <w:szCs w:val="28"/>
              </w:rPr>
            </w:pPr>
            <w:r w:rsidRPr="009737F1">
              <w:rPr>
                <w:bCs/>
                <w:color w:val="000000"/>
                <w:sz w:val="28"/>
                <w:szCs w:val="28"/>
              </w:rPr>
              <w:t>-</w:t>
            </w:r>
          </w:p>
        </w:tc>
        <w:tc>
          <w:tcPr>
            <w:tcW w:w="1560" w:type="dxa"/>
            <w:vAlign w:val="center"/>
          </w:tcPr>
          <w:p w14:paraId="312A4387" w14:textId="77777777" w:rsidR="009737F1" w:rsidRPr="009737F1" w:rsidRDefault="009737F1" w:rsidP="009737F1">
            <w:pPr>
              <w:jc w:val="center"/>
              <w:rPr>
                <w:bCs/>
                <w:color w:val="000000"/>
                <w:sz w:val="28"/>
                <w:szCs w:val="28"/>
              </w:rPr>
            </w:pPr>
            <w:r w:rsidRPr="009737F1">
              <w:rPr>
                <w:bCs/>
                <w:color w:val="000000"/>
                <w:sz w:val="28"/>
                <w:szCs w:val="28"/>
              </w:rPr>
              <w:t>-</w:t>
            </w:r>
          </w:p>
        </w:tc>
      </w:tr>
      <w:tr w:rsidR="009737F1" w:rsidRPr="009737F1" w14:paraId="5D77B10E" w14:textId="77777777" w:rsidTr="005D5409">
        <w:trPr>
          <w:trHeight w:val="1723"/>
          <w:jc w:val="center"/>
        </w:trPr>
        <w:tc>
          <w:tcPr>
            <w:tcW w:w="851" w:type="dxa"/>
            <w:vAlign w:val="center"/>
          </w:tcPr>
          <w:p w14:paraId="263E77E7" w14:textId="77777777" w:rsidR="009737F1" w:rsidRPr="009737F1" w:rsidRDefault="009737F1" w:rsidP="009737F1">
            <w:pPr>
              <w:jc w:val="center"/>
              <w:rPr>
                <w:bCs/>
                <w:color w:val="000000"/>
                <w:sz w:val="28"/>
                <w:szCs w:val="28"/>
              </w:rPr>
            </w:pPr>
            <w:r w:rsidRPr="009737F1">
              <w:rPr>
                <w:bCs/>
                <w:color w:val="000000"/>
                <w:sz w:val="28"/>
                <w:szCs w:val="28"/>
              </w:rPr>
              <w:t>3.3.</w:t>
            </w:r>
          </w:p>
        </w:tc>
        <w:tc>
          <w:tcPr>
            <w:tcW w:w="5954" w:type="dxa"/>
            <w:vAlign w:val="center"/>
          </w:tcPr>
          <w:p w14:paraId="458A9217" w14:textId="77777777" w:rsidR="009737F1" w:rsidRPr="009737F1" w:rsidRDefault="009737F1" w:rsidP="009737F1">
            <w:pPr>
              <w:rPr>
                <w:color w:val="000000"/>
                <w:sz w:val="22"/>
                <w:szCs w:val="22"/>
              </w:rPr>
            </w:pPr>
            <w:r w:rsidRPr="009737F1">
              <w:rPr>
                <w:color w:val="000000"/>
                <w:sz w:val="22"/>
                <w:szCs w:val="22"/>
              </w:rPr>
              <w:t>Удельный расход электрической энергии, потребляемой в технологическом процессе транспортировки технической воды, на единицу объема транспортируемой воды (кВт*ч/</w:t>
            </w:r>
            <w:r w:rsidRPr="009737F1">
              <w:rPr>
                <w:sz w:val="22"/>
                <w:szCs w:val="22"/>
              </w:rPr>
              <w:t>м</w:t>
            </w:r>
            <w:r w:rsidRPr="009737F1">
              <w:rPr>
                <w:sz w:val="22"/>
                <w:szCs w:val="22"/>
                <w:vertAlign w:val="superscript"/>
              </w:rPr>
              <w:t>3</w:t>
            </w:r>
            <w:r w:rsidRPr="009737F1">
              <w:rPr>
                <w:color w:val="000000"/>
                <w:sz w:val="22"/>
                <w:szCs w:val="22"/>
              </w:rPr>
              <w:t xml:space="preserve">) – </w:t>
            </w:r>
            <w:r w:rsidRPr="009737F1">
              <w:rPr>
                <w:color w:val="000000"/>
                <w:sz w:val="22"/>
                <w:szCs w:val="22"/>
                <w:u w:val="single"/>
              </w:rPr>
              <w:t>для организаций, оказывающих услуги по транспортировке</w:t>
            </w:r>
          </w:p>
        </w:tc>
        <w:tc>
          <w:tcPr>
            <w:tcW w:w="1559" w:type="dxa"/>
            <w:vAlign w:val="center"/>
          </w:tcPr>
          <w:p w14:paraId="70134688" w14:textId="77777777" w:rsidR="009737F1" w:rsidRPr="009737F1" w:rsidRDefault="009737F1" w:rsidP="009737F1">
            <w:pPr>
              <w:jc w:val="center"/>
              <w:rPr>
                <w:bCs/>
                <w:color w:val="000000"/>
                <w:sz w:val="28"/>
                <w:szCs w:val="28"/>
              </w:rPr>
            </w:pPr>
            <w:r w:rsidRPr="009737F1">
              <w:rPr>
                <w:bCs/>
                <w:color w:val="000000"/>
                <w:sz w:val="28"/>
                <w:szCs w:val="28"/>
              </w:rPr>
              <w:t>-</w:t>
            </w:r>
          </w:p>
        </w:tc>
        <w:tc>
          <w:tcPr>
            <w:tcW w:w="1560" w:type="dxa"/>
            <w:vAlign w:val="center"/>
          </w:tcPr>
          <w:p w14:paraId="2E85C8DE" w14:textId="77777777" w:rsidR="009737F1" w:rsidRPr="009737F1" w:rsidRDefault="009737F1" w:rsidP="009737F1">
            <w:pPr>
              <w:jc w:val="center"/>
              <w:rPr>
                <w:bCs/>
                <w:color w:val="000000"/>
                <w:sz w:val="28"/>
                <w:szCs w:val="28"/>
              </w:rPr>
            </w:pPr>
            <w:r w:rsidRPr="009737F1">
              <w:rPr>
                <w:bCs/>
                <w:color w:val="000000"/>
                <w:sz w:val="28"/>
                <w:szCs w:val="28"/>
              </w:rPr>
              <w:t>-</w:t>
            </w:r>
          </w:p>
        </w:tc>
      </w:tr>
      <w:tr w:rsidR="009737F1" w:rsidRPr="009737F1" w14:paraId="1EBF833B" w14:textId="77777777" w:rsidTr="007C6DAC">
        <w:trPr>
          <w:trHeight w:val="60"/>
          <w:jc w:val="center"/>
        </w:trPr>
        <w:tc>
          <w:tcPr>
            <w:tcW w:w="851" w:type="dxa"/>
          </w:tcPr>
          <w:p w14:paraId="53D06011" w14:textId="77777777" w:rsidR="009737F1" w:rsidRPr="009737F1" w:rsidRDefault="009737F1" w:rsidP="009737F1">
            <w:pPr>
              <w:jc w:val="center"/>
              <w:rPr>
                <w:bCs/>
                <w:color w:val="000000"/>
                <w:sz w:val="28"/>
                <w:szCs w:val="28"/>
              </w:rPr>
            </w:pPr>
            <w:r w:rsidRPr="009737F1">
              <w:rPr>
                <w:bCs/>
                <w:color w:val="000000"/>
                <w:sz w:val="28"/>
                <w:szCs w:val="28"/>
              </w:rPr>
              <w:lastRenderedPageBreak/>
              <w:t>1</w:t>
            </w:r>
          </w:p>
        </w:tc>
        <w:tc>
          <w:tcPr>
            <w:tcW w:w="5954" w:type="dxa"/>
          </w:tcPr>
          <w:p w14:paraId="7C026149" w14:textId="77777777" w:rsidR="009737F1" w:rsidRPr="009737F1" w:rsidRDefault="009737F1" w:rsidP="009737F1">
            <w:pPr>
              <w:jc w:val="center"/>
              <w:rPr>
                <w:color w:val="000000"/>
                <w:sz w:val="22"/>
                <w:szCs w:val="22"/>
              </w:rPr>
            </w:pPr>
            <w:r w:rsidRPr="009737F1">
              <w:rPr>
                <w:bCs/>
                <w:color w:val="000000"/>
                <w:sz w:val="28"/>
                <w:szCs w:val="28"/>
              </w:rPr>
              <w:t>2</w:t>
            </w:r>
          </w:p>
        </w:tc>
        <w:tc>
          <w:tcPr>
            <w:tcW w:w="1559" w:type="dxa"/>
          </w:tcPr>
          <w:p w14:paraId="025B2A0E" w14:textId="77777777" w:rsidR="009737F1" w:rsidRPr="009737F1" w:rsidRDefault="009737F1" w:rsidP="009737F1">
            <w:pPr>
              <w:jc w:val="center"/>
              <w:rPr>
                <w:bCs/>
                <w:color w:val="000000"/>
                <w:sz w:val="28"/>
                <w:szCs w:val="28"/>
              </w:rPr>
            </w:pPr>
            <w:r w:rsidRPr="009737F1">
              <w:rPr>
                <w:bCs/>
                <w:color w:val="000000"/>
                <w:sz w:val="28"/>
                <w:szCs w:val="28"/>
              </w:rPr>
              <w:t>3</w:t>
            </w:r>
          </w:p>
        </w:tc>
        <w:tc>
          <w:tcPr>
            <w:tcW w:w="1560" w:type="dxa"/>
          </w:tcPr>
          <w:p w14:paraId="7E690A5D" w14:textId="77777777" w:rsidR="009737F1" w:rsidRPr="009737F1" w:rsidRDefault="009737F1" w:rsidP="009737F1">
            <w:pPr>
              <w:jc w:val="center"/>
              <w:rPr>
                <w:bCs/>
                <w:color w:val="000000"/>
                <w:sz w:val="28"/>
                <w:szCs w:val="28"/>
              </w:rPr>
            </w:pPr>
            <w:r w:rsidRPr="009737F1">
              <w:rPr>
                <w:bCs/>
                <w:color w:val="000000"/>
                <w:sz w:val="28"/>
                <w:szCs w:val="28"/>
              </w:rPr>
              <w:t>4</w:t>
            </w:r>
          </w:p>
        </w:tc>
      </w:tr>
      <w:tr w:rsidR="009737F1" w:rsidRPr="009737F1" w14:paraId="3DB66941" w14:textId="77777777" w:rsidTr="007C6DAC">
        <w:trPr>
          <w:trHeight w:val="1659"/>
          <w:jc w:val="center"/>
        </w:trPr>
        <w:tc>
          <w:tcPr>
            <w:tcW w:w="851" w:type="dxa"/>
            <w:vAlign w:val="center"/>
          </w:tcPr>
          <w:p w14:paraId="341A3923" w14:textId="77777777" w:rsidR="009737F1" w:rsidRPr="009737F1" w:rsidRDefault="009737F1" w:rsidP="009737F1">
            <w:pPr>
              <w:jc w:val="center"/>
              <w:rPr>
                <w:bCs/>
                <w:color w:val="000000"/>
                <w:sz w:val="28"/>
                <w:szCs w:val="28"/>
              </w:rPr>
            </w:pPr>
            <w:r w:rsidRPr="009737F1">
              <w:rPr>
                <w:bCs/>
                <w:color w:val="000000"/>
                <w:sz w:val="28"/>
                <w:szCs w:val="28"/>
              </w:rPr>
              <w:t>3.4.</w:t>
            </w:r>
          </w:p>
        </w:tc>
        <w:tc>
          <w:tcPr>
            <w:tcW w:w="5954" w:type="dxa"/>
            <w:vAlign w:val="center"/>
          </w:tcPr>
          <w:p w14:paraId="6D0ED139" w14:textId="77777777" w:rsidR="009737F1" w:rsidRPr="009737F1" w:rsidRDefault="009737F1" w:rsidP="009737F1">
            <w:pPr>
              <w:rPr>
                <w:bCs/>
                <w:color w:val="000000"/>
                <w:sz w:val="28"/>
                <w:szCs w:val="28"/>
              </w:rPr>
            </w:pPr>
            <w:r w:rsidRPr="009737F1">
              <w:rPr>
                <w:color w:val="000000"/>
                <w:sz w:val="22"/>
                <w:szCs w:val="22"/>
              </w:rPr>
              <w:t>Удельный расход электрической энергии, потребляемой в технологическом процессе водоподготовки и транспортировки технической воды, на единицу объема, отпускаемой в сеть (кВт*ч/</w:t>
            </w:r>
            <w:r w:rsidRPr="009737F1">
              <w:rPr>
                <w:sz w:val="22"/>
                <w:szCs w:val="22"/>
              </w:rPr>
              <w:t>м</w:t>
            </w:r>
            <w:r w:rsidRPr="009737F1">
              <w:rPr>
                <w:sz w:val="22"/>
                <w:szCs w:val="22"/>
                <w:vertAlign w:val="superscript"/>
              </w:rPr>
              <w:t>3</w:t>
            </w:r>
            <w:r w:rsidRPr="009737F1">
              <w:rPr>
                <w:color w:val="000000"/>
                <w:sz w:val="22"/>
                <w:szCs w:val="22"/>
              </w:rPr>
              <w:t xml:space="preserve">) – </w:t>
            </w:r>
            <w:r w:rsidRPr="009737F1">
              <w:rPr>
                <w:color w:val="000000"/>
                <w:sz w:val="22"/>
                <w:szCs w:val="22"/>
                <w:u w:val="single"/>
              </w:rPr>
              <w:t>для организаций, оказывающих услуги водоснабжения (полный цикл)</w:t>
            </w:r>
          </w:p>
        </w:tc>
        <w:tc>
          <w:tcPr>
            <w:tcW w:w="1559" w:type="dxa"/>
            <w:vAlign w:val="center"/>
          </w:tcPr>
          <w:p w14:paraId="6C7D6BEB" w14:textId="77777777" w:rsidR="009737F1" w:rsidRPr="009737F1" w:rsidRDefault="009737F1" w:rsidP="009737F1">
            <w:pPr>
              <w:jc w:val="center"/>
              <w:rPr>
                <w:bCs/>
                <w:color w:val="000000"/>
                <w:sz w:val="28"/>
                <w:szCs w:val="28"/>
              </w:rPr>
            </w:pPr>
            <w:r w:rsidRPr="009737F1">
              <w:rPr>
                <w:bCs/>
                <w:color w:val="000000"/>
                <w:sz w:val="28"/>
                <w:szCs w:val="28"/>
              </w:rPr>
              <w:t>-</w:t>
            </w:r>
          </w:p>
        </w:tc>
        <w:tc>
          <w:tcPr>
            <w:tcW w:w="1560" w:type="dxa"/>
            <w:vAlign w:val="center"/>
          </w:tcPr>
          <w:p w14:paraId="22A20C16" w14:textId="77777777" w:rsidR="009737F1" w:rsidRPr="009737F1" w:rsidRDefault="009737F1" w:rsidP="009737F1">
            <w:pPr>
              <w:jc w:val="center"/>
              <w:rPr>
                <w:bCs/>
                <w:color w:val="000000"/>
                <w:sz w:val="28"/>
                <w:szCs w:val="28"/>
              </w:rPr>
            </w:pPr>
            <w:r w:rsidRPr="009737F1">
              <w:rPr>
                <w:bCs/>
                <w:color w:val="000000"/>
                <w:sz w:val="28"/>
                <w:szCs w:val="28"/>
              </w:rPr>
              <w:t>-</w:t>
            </w:r>
          </w:p>
        </w:tc>
      </w:tr>
    </w:tbl>
    <w:p w14:paraId="19F0C479" w14:textId="77777777" w:rsidR="009737F1" w:rsidRPr="009737F1" w:rsidRDefault="009737F1" w:rsidP="009737F1">
      <w:pPr>
        <w:ind w:left="-567"/>
        <w:jc w:val="center"/>
        <w:rPr>
          <w:bCs/>
          <w:color w:val="000000"/>
          <w:sz w:val="28"/>
          <w:szCs w:val="28"/>
        </w:rPr>
      </w:pPr>
    </w:p>
    <w:p w14:paraId="44AE11FA" w14:textId="77777777" w:rsidR="009737F1" w:rsidRPr="009737F1" w:rsidRDefault="009737F1" w:rsidP="009737F1">
      <w:pPr>
        <w:ind w:left="-567"/>
        <w:jc w:val="center"/>
        <w:rPr>
          <w:bCs/>
          <w:color w:val="000000"/>
          <w:sz w:val="28"/>
          <w:szCs w:val="28"/>
        </w:rPr>
      </w:pPr>
    </w:p>
    <w:p w14:paraId="64F46A40" w14:textId="77777777" w:rsidR="009737F1" w:rsidRPr="009737F1" w:rsidRDefault="009737F1" w:rsidP="009737F1">
      <w:pPr>
        <w:ind w:left="-567"/>
        <w:jc w:val="center"/>
        <w:rPr>
          <w:bCs/>
          <w:color w:val="000000"/>
          <w:sz w:val="28"/>
          <w:szCs w:val="28"/>
        </w:rPr>
      </w:pPr>
    </w:p>
    <w:p w14:paraId="0F9D0F91" w14:textId="77777777" w:rsidR="009737F1" w:rsidRPr="009737F1" w:rsidRDefault="009737F1" w:rsidP="009737F1">
      <w:pPr>
        <w:ind w:left="-567"/>
        <w:jc w:val="center"/>
        <w:rPr>
          <w:bCs/>
          <w:color w:val="000000"/>
          <w:sz w:val="28"/>
          <w:szCs w:val="28"/>
        </w:rPr>
      </w:pPr>
    </w:p>
    <w:p w14:paraId="176AD9E3" w14:textId="77777777" w:rsidR="009737F1" w:rsidRPr="009737F1" w:rsidRDefault="009737F1" w:rsidP="009737F1">
      <w:pPr>
        <w:ind w:left="-567"/>
        <w:jc w:val="center"/>
        <w:rPr>
          <w:bCs/>
          <w:color w:val="000000"/>
          <w:sz w:val="28"/>
          <w:szCs w:val="28"/>
        </w:rPr>
      </w:pPr>
    </w:p>
    <w:p w14:paraId="79359362" w14:textId="77777777" w:rsidR="009737F1" w:rsidRPr="009737F1" w:rsidRDefault="009737F1" w:rsidP="009737F1">
      <w:pPr>
        <w:ind w:left="-567"/>
        <w:jc w:val="center"/>
        <w:rPr>
          <w:bCs/>
          <w:color w:val="000000"/>
          <w:sz w:val="28"/>
          <w:szCs w:val="28"/>
        </w:rPr>
      </w:pPr>
    </w:p>
    <w:p w14:paraId="1764001A" w14:textId="77777777" w:rsidR="009737F1" w:rsidRPr="009737F1" w:rsidRDefault="009737F1" w:rsidP="009737F1">
      <w:pPr>
        <w:ind w:left="-567"/>
        <w:jc w:val="center"/>
        <w:rPr>
          <w:bCs/>
          <w:color w:val="000000"/>
          <w:sz w:val="28"/>
          <w:szCs w:val="28"/>
        </w:rPr>
      </w:pPr>
    </w:p>
    <w:p w14:paraId="7264B5B1" w14:textId="77777777" w:rsidR="009737F1" w:rsidRPr="009737F1" w:rsidRDefault="009737F1" w:rsidP="009737F1">
      <w:pPr>
        <w:ind w:left="-567"/>
        <w:jc w:val="center"/>
        <w:rPr>
          <w:bCs/>
          <w:color w:val="000000"/>
          <w:sz w:val="28"/>
          <w:szCs w:val="28"/>
        </w:rPr>
      </w:pPr>
    </w:p>
    <w:p w14:paraId="1C9B35BF" w14:textId="77777777" w:rsidR="009737F1" w:rsidRPr="009737F1" w:rsidRDefault="009737F1" w:rsidP="009737F1">
      <w:pPr>
        <w:ind w:left="-567"/>
        <w:jc w:val="center"/>
        <w:rPr>
          <w:bCs/>
          <w:color w:val="000000"/>
          <w:sz w:val="28"/>
          <w:szCs w:val="28"/>
        </w:rPr>
      </w:pPr>
    </w:p>
    <w:p w14:paraId="0969B057" w14:textId="77777777" w:rsidR="009737F1" w:rsidRPr="009737F1" w:rsidRDefault="009737F1" w:rsidP="009737F1">
      <w:pPr>
        <w:ind w:left="-567"/>
        <w:jc w:val="center"/>
        <w:rPr>
          <w:bCs/>
          <w:color w:val="000000"/>
          <w:sz w:val="28"/>
          <w:szCs w:val="28"/>
        </w:rPr>
      </w:pPr>
    </w:p>
    <w:p w14:paraId="369EA5D0" w14:textId="77777777" w:rsidR="009737F1" w:rsidRPr="009737F1" w:rsidRDefault="009737F1" w:rsidP="009737F1">
      <w:pPr>
        <w:ind w:left="-567"/>
        <w:jc w:val="center"/>
        <w:rPr>
          <w:bCs/>
          <w:color w:val="000000"/>
          <w:sz w:val="28"/>
          <w:szCs w:val="28"/>
        </w:rPr>
      </w:pPr>
    </w:p>
    <w:p w14:paraId="7F4BFCD8" w14:textId="77777777" w:rsidR="009737F1" w:rsidRPr="009737F1" w:rsidRDefault="009737F1" w:rsidP="009737F1">
      <w:pPr>
        <w:ind w:left="-567"/>
        <w:jc w:val="center"/>
        <w:rPr>
          <w:bCs/>
          <w:color w:val="000000"/>
          <w:sz w:val="28"/>
          <w:szCs w:val="28"/>
        </w:rPr>
      </w:pPr>
    </w:p>
    <w:p w14:paraId="212FD3F8" w14:textId="77777777" w:rsidR="009737F1" w:rsidRPr="009737F1" w:rsidRDefault="009737F1" w:rsidP="009737F1">
      <w:pPr>
        <w:ind w:left="-567"/>
        <w:jc w:val="center"/>
        <w:rPr>
          <w:bCs/>
          <w:color w:val="000000"/>
          <w:sz w:val="28"/>
          <w:szCs w:val="28"/>
        </w:rPr>
      </w:pPr>
    </w:p>
    <w:p w14:paraId="42E3A158" w14:textId="77777777" w:rsidR="009737F1" w:rsidRPr="009737F1" w:rsidRDefault="009737F1" w:rsidP="009737F1">
      <w:pPr>
        <w:ind w:left="-567"/>
        <w:jc w:val="center"/>
        <w:rPr>
          <w:bCs/>
          <w:color w:val="000000"/>
          <w:sz w:val="28"/>
          <w:szCs w:val="28"/>
        </w:rPr>
      </w:pPr>
    </w:p>
    <w:p w14:paraId="31B1750D" w14:textId="77777777" w:rsidR="009737F1" w:rsidRPr="009737F1" w:rsidRDefault="009737F1" w:rsidP="009737F1">
      <w:pPr>
        <w:ind w:left="-567"/>
        <w:jc w:val="center"/>
        <w:rPr>
          <w:bCs/>
          <w:color w:val="000000"/>
          <w:sz w:val="28"/>
          <w:szCs w:val="28"/>
        </w:rPr>
      </w:pPr>
    </w:p>
    <w:p w14:paraId="7FE44385" w14:textId="77777777" w:rsidR="009737F1" w:rsidRPr="009737F1" w:rsidRDefault="009737F1" w:rsidP="009737F1">
      <w:pPr>
        <w:ind w:left="-567"/>
        <w:jc w:val="center"/>
        <w:rPr>
          <w:bCs/>
          <w:color w:val="000000"/>
          <w:sz w:val="28"/>
          <w:szCs w:val="28"/>
        </w:rPr>
      </w:pPr>
    </w:p>
    <w:p w14:paraId="72FF3050" w14:textId="77777777" w:rsidR="009737F1" w:rsidRPr="009737F1" w:rsidRDefault="009737F1" w:rsidP="009737F1">
      <w:pPr>
        <w:ind w:left="-567"/>
        <w:jc w:val="center"/>
        <w:rPr>
          <w:bCs/>
          <w:color w:val="000000"/>
          <w:sz w:val="28"/>
          <w:szCs w:val="28"/>
        </w:rPr>
      </w:pPr>
    </w:p>
    <w:p w14:paraId="42ED5596" w14:textId="77777777" w:rsidR="009737F1" w:rsidRPr="009737F1" w:rsidRDefault="009737F1" w:rsidP="009737F1">
      <w:pPr>
        <w:ind w:left="-567"/>
        <w:jc w:val="center"/>
        <w:rPr>
          <w:bCs/>
          <w:color w:val="000000"/>
          <w:sz w:val="28"/>
          <w:szCs w:val="28"/>
        </w:rPr>
      </w:pPr>
    </w:p>
    <w:p w14:paraId="25F94452" w14:textId="77777777" w:rsidR="009737F1" w:rsidRPr="009737F1" w:rsidRDefault="009737F1" w:rsidP="009737F1">
      <w:pPr>
        <w:ind w:left="-567"/>
        <w:jc w:val="center"/>
        <w:rPr>
          <w:bCs/>
          <w:color w:val="000000"/>
          <w:sz w:val="28"/>
          <w:szCs w:val="28"/>
        </w:rPr>
      </w:pPr>
    </w:p>
    <w:p w14:paraId="66BEB5AF" w14:textId="77777777" w:rsidR="009737F1" w:rsidRPr="009737F1" w:rsidRDefault="009737F1" w:rsidP="009737F1">
      <w:pPr>
        <w:ind w:left="-567"/>
        <w:jc w:val="center"/>
        <w:rPr>
          <w:bCs/>
          <w:color w:val="000000"/>
          <w:sz w:val="28"/>
          <w:szCs w:val="28"/>
        </w:rPr>
      </w:pPr>
    </w:p>
    <w:p w14:paraId="3D4CE7BF" w14:textId="77777777" w:rsidR="009737F1" w:rsidRPr="009737F1" w:rsidRDefault="009737F1" w:rsidP="009737F1">
      <w:pPr>
        <w:ind w:left="-567"/>
        <w:jc w:val="center"/>
        <w:rPr>
          <w:bCs/>
          <w:color w:val="000000"/>
          <w:sz w:val="28"/>
          <w:szCs w:val="28"/>
        </w:rPr>
      </w:pPr>
    </w:p>
    <w:p w14:paraId="4A6356D0" w14:textId="77777777" w:rsidR="009737F1" w:rsidRPr="009737F1" w:rsidRDefault="009737F1" w:rsidP="009737F1">
      <w:pPr>
        <w:ind w:left="-567"/>
        <w:jc w:val="center"/>
        <w:rPr>
          <w:bCs/>
          <w:color w:val="000000"/>
          <w:sz w:val="28"/>
          <w:szCs w:val="28"/>
        </w:rPr>
      </w:pPr>
    </w:p>
    <w:p w14:paraId="60064DE4" w14:textId="77777777" w:rsidR="009737F1" w:rsidRPr="009737F1" w:rsidRDefault="009737F1" w:rsidP="009737F1">
      <w:pPr>
        <w:ind w:left="-567"/>
        <w:jc w:val="center"/>
        <w:rPr>
          <w:bCs/>
          <w:color w:val="000000"/>
          <w:sz w:val="28"/>
          <w:szCs w:val="28"/>
        </w:rPr>
      </w:pPr>
    </w:p>
    <w:p w14:paraId="6CE705FB" w14:textId="77777777" w:rsidR="009737F1" w:rsidRPr="009737F1" w:rsidRDefault="009737F1" w:rsidP="009737F1">
      <w:pPr>
        <w:ind w:left="-567"/>
        <w:jc w:val="center"/>
        <w:rPr>
          <w:bCs/>
          <w:color w:val="000000"/>
          <w:sz w:val="28"/>
          <w:szCs w:val="28"/>
        </w:rPr>
      </w:pPr>
    </w:p>
    <w:p w14:paraId="75DD6C6F" w14:textId="77777777" w:rsidR="009737F1" w:rsidRPr="009737F1" w:rsidRDefault="009737F1" w:rsidP="009737F1">
      <w:pPr>
        <w:ind w:left="-567"/>
        <w:jc w:val="center"/>
        <w:rPr>
          <w:bCs/>
          <w:color w:val="000000"/>
          <w:sz w:val="28"/>
          <w:szCs w:val="28"/>
        </w:rPr>
      </w:pPr>
    </w:p>
    <w:p w14:paraId="4A95E113" w14:textId="77777777" w:rsidR="009737F1" w:rsidRPr="009737F1" w:rsidRDefault="009737F1" w:rsidP="009737F1">
      <w:pPr>
        <w:ind w:left="-567"/>
        <w:jc w:val="center"/>
        <w:rPr>
          <w:bCs/>
          <w:color w:val="000000"/>
          <w:sz w:val="28"/>
          <w:szCs w:val="28"/>
        </w:rPr>
      </w:pPr>
    </w:p>
    <w:p w14:paraId="72E86E64" w14:textId="77777777" w:rsidR="009737F1" w:rsidRPr="009737F1" w:rsidRDefault="009737F1" w:rsidP="009737F1">
      <w:pPr>
        <w:ind w:left="-567"/>
        <w:jc w:val="center"/>
        <w:rPr>
          <w:bCs/>
          <w:color w:val="000000"/>
          <w:sz w:val="28"/>
          <w:szCs w:val="28"/>
        </w:rPr>
      </w:pPr>
    </w:p>
    <w:p w14:paraId="59DFE006" w14:textId="77777777" w:rsidR="009737F1" w:rsidRPr="009737F1" w:rsidRDefault="009737F1" w:rsidP="009737F1">
      <w:pPr>
        <w:ind w:left="-567"/>
        <w:jc w:val="center"/>
        <w:rPr>
          <w:bCs/>
          <w:color w:val="000000"/>
          <w:sz w:val="28"/>
          <w:szCs w:val="28"/>
        </w:rPr>
      </w:pPr>
    </w:p>
    <w:p w14:paraId="7CA21D05" w14:textId="77777777" w:rsidR="009737F1" w:rsidRPr="009737F1" w:rsidRDefault="009737F1" w:rsidP="009737F1">
      <w:pPr>
        <w:ind w:left="-567"/>
        <w:jc w:val="center"/>
        <w:rPr>
          <w:bCs/>
          <w:color w:val="000000"/>
          <w:sz w:val="28"/>
          <w:szCs w:val="28"/>
        </w:rPr>
      </w:pPr>
    </w:p>
    <w:p w14:paraId="724036A9" w14:textId="77777777" w:rsidR="009737F1" w:rsidRPr="009737F1" w:rsidRDefault="009737F1" w:rsidP="009737F1">
      <w:pPr>
        <w:ind w:left="-567"/>
        <w:jc w:val="center"/>
        <w:rPr>
          <w:bCs/>
          <w:color w:val="000000"/>
          <w:sz w:val="28"/>
          <w:szCs w:val="28"/>
        </w:rPr>
      </w:pPr>
    </w:p>
    <w:p w14:paraId="247DD653" w14:textId="77777777" w:rsidR="009737F1" w:rsidRPr="009737F1" w:rsidRDefault="009737F1" w:rsidP="009737F1">
      <w:pPr>
        <w:ind w:left="-567"/>
        <w:jc w:val="center"/>
        <w:rPr>
          <w:bCs/>
          <w:color w:val="000000"/>
          <w:sz w:val="28"/>
          <w:szCs w:val="28"/>
        </w:rPr>
      </w:pPr>
    </w:p>
    <w:p w14:paraId="0A93FB68" w14:textId="77777777" w:rsidR="009737F1" w:rsidRPr="009737F1" w:rsidRDefault="009737F1" w:rsidP="009737F1">
      <w:pPr>
        <w:ind w:left="-567"/>
        <w:jc w:val="center"/>
        <w:rPr>
          <w:bCs/>
          <w:color w:val="000000"/>
          <w:sz w:val="28"/>
          <w:szCs w:val="28"/>
        </w:rPr>
      </w:pPr>
    </w:p>
    <w:p w14:paraId="6A2082AB" w14:textId="77777777" w:rsidR="009737F1" w:rsidRPr="009737F1" w:rsidRDefault="009737F1" w:rsidP="009737F1">
      <w:pPr>
        <w:ind w:left="-567"/>
        <w:jc w:val="center"/>
        <w:rPr>
          <w:bCs/>
          <w:color w:val="000000"/>
          <w:sz w:val="28"/>
          <w:szCs w:val="28"/>
        </w:rPr>
      </w:pPr>
    </w:p>
    <w:p w14:paraId="7C41DBAB" w14:textId="77777777" w:rsidR="009737F1" w:rsidRPr="009737F1" w:rsidRDefault="009737F1" w:rsidP="009737F1">
      <w:pPr>
        <w:ind w:left="-567"/>
        <w:jc w:val="center"/>
        <w:rPr>
          <w:bCs/>
          <w:color w:val="000000"/>
          <w:sz w:val="28"/>
          <w:szCs w:val="28"/>
        </w:rPr>
      </w:pPr>
    </w:p>
    <w:p w14:paraId="05953180" w14:textId="77777777" w:rsidR="009737F1" w:rsidRPr="009737F1" w:rsidRDefault="009737F1" w:rsidP="009737F1">
      <w:pPr>
        <w:ind w:left="-567"/>
        <w:jc w:val="center"/>
        <w:rPr>
          <w:bCs/>
          <w:color w:val="000000"/>
          <w:sz w:val="28"/>
          <w:szCs w:val="28"/>
        </w:rPr>
      </w:pPr>
    </w:p>
    <w:p w14:paraId="0E65BD04" w14:textId="77777777" w:rsidR="005D5409" w:rsidRDefault="005D5409" w:rsidP="009737F1">
      <w:pPr>
        <w:ind w:left="-567"/>
        <w:jc w:val="center"/>
        <w:rPr>
          <w:bCs/>
          <w:color w:val="000000"/>
          <w:sz w:val="28"/>
          <w:szCs w:val="28"/>
        </w:rPr>
        <w:sectPr w:rsidR="005D5409" w:rsidSect="00464396">
          <w:pgSz w:w="11906" w:h="16838"/>
          <w:pgMar w:top="992" w:right="851" w:bottom="1134" w:left="1701" w:header="709" w:footer="709" w:gutter="0"/>
          <w:cols w:space="708"/>
          <w:docGrid w:linePitch="360"/>
        </w:sectPr>
      </w:pPr>
    </w:p>
    <w:p w14:paraId="4798B113" w14:textId="77777777" w:rsidR="009737F1" w:rsidRPr="009737F1" w:rsidRDefault="009737F1" w:rsidP="009737F1">
      <w:pPr>
        <w:ind w:left="-567"/>
        <w:jc w:val="center"/>
        <w:rPr>
          <w:bCs/>
          <w:color w:val="000000"/>
          <w:sz w:val="28"/>
          <w:szCs w:val="28"/>
        </w:rPr>
      </w:pPr>
    </w:p>
    <w:p w14:paraId="142C97C3" w14:textId="290FF51D" w:rsidR="009737F1" w:rsidRPr="009737F1" w:rsidRDefault="009737F1" w:rsidP="009737F1">
      <w:pPr>
        <w:ind w:left="-567"/>
        <w:jc w:val="center"/>
        <w:rPr>
          <w:bCs/>
          <w:color w:val="000000"/>
          <w:sz w:val="28"/>
          <w:szCs w:val="28"/>
        </w:rPr>
      </w:pPr>
      <w:r w:rsidRPr="009737F1">
        <w:rPr>
          <w:bCs/>
          <w:color w:val="000000"/>
          <w:sz w:val="28"/>
          <w:szCs w:val="28"/>
        </w:rPr>
        <w:t>Раздел 9. Расчет эффективности производственной программы</w:t>
      </w:r>
    </w:p>
    <w:tbl>
      <w:tblPr>
        <w:tblStyle w:val="ae"/>
        <w:tblW w:w="11057" w:type="dxa"/>
        <w:tblInd w:w="-1139" w:type="dxa"/>
        <w:tblLayout w:type="fixed"/>
        <w:tblLook w:val="04A0" w:firstRow="1" w:lastRow="0" w:firstColumn="1" w:lastColumn="0" w:noHBand="0" w:noVBand="1"/>
      </w:tblPr>
      <w:tblGrid>
        <w:gridCol w:w="736"/>
        <w:gridCol w:w="3659"/>
        <w:gridCol w:w="1559"/>
        <w:gridCol w:w="2693"/>
        <w:gridCol w:w="2410"/>
      </w:tblGrid>
      <w:tr w:rsidR="009737F1" w:rsidRPr="009737F1" w14:paraId="510501AF" w14:textId="77777777" w:rsidTr="007C6DAC">
        <w:trPr>
          <w:trHeight w:val="2487"/>
        </w:trPr>
        <w:tc>
          <w:tcPr>
            <w:tcW w:w="736" w:type="dxa"/>
            <w:vAlign w:val="center"/>
          </w:tcPr>
          <w:p w14:paraId="0DC6E1FE" w14:textId="77777777" w:rsidR="009737F1" w:rsidRPr="009737F1" w:rsidRDefault="009737F1" w:rsidP="009737F1">
            <w:pPr>
              <w:jc w:val="center"/>
              <w:rPr>
                <w:bCs/>
                <w:color w:val="000000"/>
                <w:sz w:val="28"/>
                <w:szCs w:val="28"/>
              </w:rPr>
            </w:pPr>
            <w:r w:rsidRPr="009737F1">
              <w:rPr>
                <w:bCs/>
                <w:color w:val="000000"/>
                <w:sz w:val="28"/>
                <w:szCs w:val="28"/>
              </w:rPr>
              <w:t>№ п/п</w:t>
            </w:r>
          </w:p>
        </w:tc>
        <w:tc>
          <w:tcPr>
            <w:tcW w:w="3659" w:type="dxa"/>
            <w:vAlign w:val="center"/>
          </w:tcPr>
          <w:p w14:paraId="21D8920F" w14:textId="77777777" w:rsidR="009737F1" w:rsidRPr="009737F1" w:rsidRDefault="009737F1" w:rsidP="009737F1">
            <w:pPr>
              <w:jc w:val="center"/>
              <w:rPr>
                <w:bCs/>
                <w:color w:val="000000"/>
                <w:sz w:val="28"/>
                <w:szCs w:val="28"/>
              </w:rPr>
            </w:pPr>
            <w:r w:rsidRPr="009737F1">
              <w:rPr>
                <w:bCs/>
                <w:color w:val="000000"/>
                <w:sz w:val="28"/>
                <w:szCs w:val="28"/>
              </w:rPr>
              <w:t>Наименование показателя</w:t>
            </w:r>
          </w:p>
        </w:tc>
        <w:tc>
          <w:tcPr>
            <w:tcW w:w="1559" w:type="dxa"/>
            <w:vAlign w:val="center"/>
          </w:tcPr>
          <w:p w14:paraId="0C68198D" w14:textId="77777777" w:rsidR="009737F1" w:rsidRPr="009737F1" w:rsidRDefault="009737F1" w:rsidP="009737F1">
            <w:pPr>
              <w:jc w:val="center"/>
              <w:rPr>
                <w:bCs/>
                <w:color w:val="000000"/>
                <w:sz w:val="28"/>
                <w:szCs w:val="28"/>
              </w:rPr>
            </w:pPr>
            <w:r w:rsidRPr="009737F1">
              <w:rPr>
                <w:bCs/>
                <w:color w:val="000000"/>
                <w:sz w:val="28"/>
                <w:szCs w:val="28"/>
              </w:rPr>
              <w:t>Значение показателя в базовом периоде    2023 год</w:t>
            </w:r>
          </w:p>
        </w:tc>
        <w:tc>
          <w:tcPr>
            <w:tcW w:w="2693" w:type="dxa"/>
            <w:vAlign w:val="center"/>
          </w:tcPr>
          <w:p w14:paraId="10A8F05F" w14:textId="77777777" w:rsidR="009737F1" w:rsidRPr="009737F1" w:rsidRDefault="009737F1" w:rsidP="009737F1">
            <w:pPr>
              <w:jc w:val="center"/>
              <w:rPr>
                <w:bCs/>
                <w:color w:val="000000"/>
                <w:sz w:val="28"/>
                <w:szCs w:val="28"/>
              </w:rPr>
            </w:pPr>
            <w:r w:rsidRPr="009737F1">
              <w:rPr>
                <w:bCs/>
                <w:color w:val="000000"/>
                <w:sz w:val="28"/>
                <w:szCs w:val="28"/>
              </w:rPr>
              <w:t>Планируемое значение показателя по итогам реализации производственной программы                  2024 год</w:t>
            </w:r>
          </w:p>
        </w:tc>
        <w:tc>
          <w:tcPr>
            <w:tcW w:w="2410" w:type="dxa"/>
            <w:vAlign w:val="center"/>
          </w:tcPr>
          <w:p w14:paraId="3C1A1E31" w14:textId="77777777" w:rsidR="009737F1" w:rsidRPr="009737F1" w:rsidRDefault="009737F1" w:rsidP="009737F1">
            <w:pPr>
              <w:jc w:val="center"/>
              <w:rPr>
                <w:bCs/>
                <w:color w:val="000000"/>
                <w:sz w:val="28"/>
                <w:szCs w:val="28"/>
              </w:rPr>
            </w:pPr>
            <w:r w:rsidRPr="009737F1">
              <w:rPr>
                <w:bCs/>
                <w:color w:val="000000"/>
                <w:sz w:val="28"/>
                <w:szCs w:val="28"/>
              </w:rPr>
              <w:t xml:space="preserve">Эффективность </w:t>
            </w:r>
            <w:proofErr w:type="spellStart"/>
            <w:r w:rsidRPr="009737F1">
              <w:rPr>
                <w:bCs/>
                <w:color w:val="000000"/>
                <w:sz w:val="28"/>
                <w:szCs w:val="28"/>
              </w:rPr>
              <w:t>производствен</w:t>
            </w:r>
            <w:proofErr w:type="spellEnd"/>
            <w:r w:rsidRPr="009737F1">
              <w:rPr>
                <w:bCs/>
                <w:color w:val="000000"/>
                <w:sz w:val="28"/>
                <w:szCs w:val="28"/>
              </w:rPr>
              <w:t>-ной программы,               тыс. руб.</w:t>
            </w:r>
          </w:p>
        </w:tc>
      </w:tr>
      <w:tr w:rsidR="009737F1" w:rsidRPr="009737F1" w14:paraId="51FBAA01" w14:textId="77777777" w:rsidTr="007C6DAC">
        <w:tc>
          <w:tcPr>
            <w:tcW w:w="736" w:type="dxa"/>
          </w:tcPr>
          <w:p w14:paraId="481E8624" w14:textId="77777777" w:rsidR="009737F1" w:rsidRPr="009737F1" w:rsidRDefault="009737F1" w:rsidP="009737F1">
            <w:pPr>
              <w:jc w:val="center"/>
              <w:rPr>
                <w:bCs/>
                <w:color w:val="000000"/>
                <w:sz w:val="28"/>
                <w:szCs w:val="28"/>
              </w:rPr>
            </w:pPr>
            <w:r w:rsidRPr="009737F1">
              <w:rPr>
                <w:bCs/>
                <w:color w:val="000000"/>
                <w:sz w:val="28"/>
                <w:szCs w:val="28"/>
              </w:rPr>
              <w:t>1</w:t>
            </w:r>
          </w:p>
        </w:tc>
        <w:tc>
          <w:tcPr>
            <w:tcW w:w="3659" w:type="dxa"/>
          </w:tcPr>
          <w:p w14:paraId="560CFEAD" w14:textId="77777777" w:rsidR="009737F1" w:rsidRPr="009737F1" w:rsidRDefault="009737F1" w:rsidP="009737F1">
            <w:pPr>
              <w:jc w:val="center"/>
              <w:rPr>
                <w:bCs/>
                <w:color w:val="000000"/>
                <w:sz w:val="28"/>
                <w:szCs w:val="28"/>
              </w:rPr>
            </w:pPr>
            <w:r w:rsidRPr="009737F1">
              <w:rPr>
                <w:bCs/>
                <w:color w:val="000000"/>
                <w:sz w:val="28"/>
                <w:szCs w:val="28"/>
              </w:rPr>
              <w:t>2</w:t>
            </w:r>
          </w:p>
        </w:tc>
        <w:tc>
          <w:tcPr>
            <w:tcW w:w="1559" w:type="dxa"/>
          </w:tcPr>
          <w:p w14:paraId="4B930664" w14:textId="77777777" w:rsidR="009737F1" w:rsidRPr="009737F1" w:rsidRDefault="009737F1" w:rsidP="009737F1">
            <w:pPr>
              <w:jc w:val="center"/>
              <w:rPr>
                <w:bCs/>
                <w:color w:val="000000"/>
                <w:sz w:val="28"/>
                <w:szCs w:val="28"/>
              </w:rPr>
            </w:pPr>
            <w:r w:rsidRPr="009737F1">
              <w:rPr>
                <w:bCs/>
                <w:color w:val="000000"/>
                <w:sz w:val="28"/>
                <w:szCs w:val="28"/>
              </w:rPr>
              <w:t>3</w:t>
            </w:r>
          </w:p>
        </w:tc>
        <w:tc>
          <w:tcPr>
            <w:tcW w:w="2693" w:type="dxa"/>
          </w:tcPr>
          <w:p w14:paraId="62691879" w14:textId="77777777" w:rsidR="009737F1" w:rsidRPr="009737F1" w:rsidRDefault="009737F1" w:rsidP="009737F1">
            <w:pPr>
              <w:jc w:val="center"/>
              <w:rPr>
                <w:bCs/>
                <w:color w:val="000000"/>
                <w:sz w:val="28"/>
                <w:szCs w:val="28"/>
              </w:rPr>
            </w:pPr>
            <w:r w:rsidRPr="009737F1">
              <w:rPr>
                <w:bCs/>
                <w:color w:val="000000"/>
                <w:sz w:val="28"/>
                <w:szCs w:val="28"/>
              </w:rPr>
              <w:t>4</w:t>
            </w:r>
          </w:p>
        </w:tc>
        <w:tc>
          <w:tcPr>
            <w:tcW w:w="2410" w:type="dxa"/>
          </w:tcPr>
          <w:p w14:paraId="74DCB43E" w14:textId="77777777" w:rsidR="009737F1" w:rsidRPr="009737F1" w:rsidRDefault="009737F1" w:rsidP="009737F1">
            <w:pPr>
              <w:jc w:val="center"/>
              <w:rPr>
                <w:bCs/>
                <w:color w:val="000000"/>
                <w:sz w:val="28"/>
                <w:szCs w:val="28"/>
              </w:rPr>
            </w:pPr>
            <w:r w:rsidRPr="009737F1">
              <w:rPr>
                <w:bCs/>
                <w:color w:val="000000"/>
                <w:sz w:val="28"/>
                <w:szCs w:val="28"/>
              </w:rPr>
              <w:t>5</w:t>
            </w:r>
          </w:p>
        </w:tc>
      </w:tr>
      <w:tr w:rsidR="009737F1" w:rsidRPr="009737F1" w14:paraId="5FE1FFCD" w14:textId="77777777" w:rsidTr="009737F1">
        <w:trPr>
          <w:trHeight w:val="70"/>
        </w:trPr>
        <w:tc>
          <w:tcPr>
            <w:tcW w:w="11057" w:type="dxa"/>
            <w:gridSpan w:val="5"/>
            <w:vAlign w:val="center"/>
          </w:tcPr>
          <w:p w14:paraId="3EB5CF64" w14:textId="77777777" w:rsidR="009737F1" w:rsidRPr="009737F1" w:rsidRDefault="009737F1" w:rsidP="005331F8">
            <w:pPr>
              <w:numPr>
                <w:ilvl w:val="0"/>
                <w:numId w:val="5"/>
              </w:numPr>
              <w:contextualSpacing/>
              <w:jc w:val="center"/>
              <w:rPr>
                <w:bCs/>
                <w:color w:val="000000"/>
                <w:sz w:val="28"/>
                <w:szCs w:val="28"/>
              </w:rPr>
            </w:pPr>
            <w:r w:rsidRPr="009737F1">
              <w:rPr>
                <w:bCs/>
                <w:color w:val="000000"/>
                <w:sz w:val="28"/>
                <w:szCs w:val="28"/>
              </w:rPr>
              <w:t>Показатели качества воды</w:t>
            </w:r>
          </w:p>
        </w:tc>
      </w:tr>
      <w:tr w:rsidR="009737F1" w:rsidRPr="009737F1" w14:paraId="1E8E0A24" w14:textId="77777777" w:rsidTr="005D5409">
        <w:trPr>
          <w:trHeight w:val="1863"/>
        </w:trPr>
        <w:tc>
          <w:tcPr>
            <w:tcW w:w="736" w:type="dxa"/>
            <w:vAlign w:val="center"/>
          </w:tcPr>
          <w:p w14:paraId="7C1F3875" w14:textId="77777777" w:rsidR="009737F1" w:rsidRPr="009737F1" w:rsidRDefault="009737F1" w:rsidP="009737F1">
            <w:pPr>
              <w:jc w:val="center"/>
              <w:rPr>
                <w:bCs/>
                <w:color w:val="000000"/>
                <w:sz w:val="28"/>
                <w:szCs w:val="28"/>
              </w:rPr>
            </w:pPr>
            <w:r w:rsidRPr="009737F1">
              <w:rPr>
                <w:bCs/>
                <w:color w:val="000000"/>
                <w:sz w:val="28"/>
                <w:szCs w:val="28"/>
              </w:rPr>
              <w:t>1.1.</w:t>
            </w:r>
          </w:p>
        </w:tc>
        <w:tc>
          <w:tcPr>
            <w:tcW w:w="3659" w:type="dxa"/>
            <w:vAlign w:val="center"/>
          </w:tcPr>
          <w:p w14:paraId="54C5CA4D" w14:textId="77777777" w:rsidR="009737F1" w:rsidRPr="009737F1" w:rsidRDefault="009737F1" w:rsidP="009737F1">
            <w:pPr>
              <w:rPr>
                <w:color w:val="000000"/>
                <w:sz w:val="22"/>
                <w:szCs w:val="22"/>
              </w:rPr>
            </w:pPr>
            <w:r w:rsidRPr="009737F1">
              <w:rPr>
                <w:color w:val="000000"/>
                <w:sz w:val="22"/>
                <w:szCs w:val="22"/>
              </w:rPr>
              <w:t>Доля проб технической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технической воды (в процентах)</w:t>
            </w:r>
          </w:p>
        </w:tc>
        <w:tc>
          <w:tcPr>
            <w:tcW w:w="1559" w:type="dxa"/>
            <w:vAlign w:val="center"/>
          </w:tcPr>
          <w:p w14:paraId="42EED818" w14:textId="77777777" w:rsidR="009737F1" w:rsidRPr="009737F1" w:rsidRDefault="009737F1" w:rsidP="009737F1">
            <w:pPr>
              <w:jc w:val="center"/>
              <w:rPr>
                <w:bCs/>
                <w:color w:val="000000"/>
                <w:sz w:val="28"/>
                <w:szCs w:val="28"/>
              </w:rPr>
            </w:pPr>
            <w:r w:rsidRPr="009737F1">
              <w:rPr>
                <w:bCs/>
                <w:color w:val="000000"/>
                <w:sz w:val="28"/>
                <w:szCs w:val="28"/>
              </w:rPr>
              <w:t>-</w:t>
            </w:r>
          </w:p>
        </w:tc>
        <w:tc>
          <w:tcPr>
            <w:tcW w:w="2693" w:type="dxa"/>
            <w:vAlign w:val="center"/>
          </w:tcPr>
          <w:p w14:paraId="5FE4EEAD" w14:textId="77777777" w:rsidR="009737F1" w:rsidRPr="009737F1" w:rsidRDefault="009737F1" w:rsidP="009737F1">
            <w:pPr>
              <w:jc w:val="center"/>
              <w:rPr>
                <w:bCs/>
                <w:color w:val="000000"/>
                <w:sz w:val="28"/>
                <w:szCs w:val="28"/>
              </w:rPr>
            </w:pPr>
            <w:r w:rsidRPr="009737F1">
              <w:rPr>
                <w:bCs/>
                <w:color w:val="000000"/>
                <w:sz w:val="28"/>
                <w:szCs w:val="28"/>
              </w:rPr>
              <w:t>-</w:t>
            </w:r>
          </w:p>
        </w:tc>
        <w:tc>
          <w:tcPr>
            <w:tcW w:w="2410" w:type="dxa"/>
            <w:vAlign w:val="center"/>
          </w:tcPr>
          <w:p w14:paraId="6CA55A81" w14:textId="77777777" w:rsidR="009737F1" w:rsidRPr="009737F1" w:rsidRDefault="009737F1" w:rsidP="009737F1">
            <w:pPr>
              <w:jc w:val="center"/>
              <w:rPr>
                <w:bCs/>
                <w:color w:val="000000"/>
                <w:sz w:val="28"/>
                <w:szCs w:val="28"/>
              </w:rPr>
            </w:pPr>
            <w:r w:rsidRPr="009737F1">
              <w:rPr>
                <w:bCs/>
                <w:color w:val="000000"/>
                <w:sz w:val="28"/>
                <w:szCs w:val="28"/>
              </w:rPr>
              <w:t>-</w:t>
            </w:r>
          </w:p>
        </w:tc>
      </w:tr>
      <w:tr w:rsidR="009737F1" w:rsidRPr="009737F1" w14:paraId="69DDB920" w14:textId="77777777" w:rsidTr="005D5409">
        <w:trPr>
          <w:trHeight w:val="1134"/>
        </w:trPr>
        <w:tc>
          <w:tcPr>
            <w:tcW w:w="736" w:type="dxa"/>
            <w:vAlign w:val="center"/>
          </w:tcPr>
          <w:p w14:paraId="4A27C38C" w14:textId="77777777" w:rsidR="009737F1" w:rsidRPr="009737F1" w:rsidRDefault="009737F1" w:rsidP="009737F1">
            <w:pPr>
              <w:jc w:val="center"/>
              <w:rPr>
                <w:bCs/>
                <w:color w:val="000000"/>
                <w:sz w:val="28"/>
                <w:szCs w:val="28"/>
              </w:rPr>
            </w:pPr>
            <w:r w:rsidRPr="009737F1">
              <w:rPr>
                <w:bCs/>
                <w:color w:val="000000"/>
                <w:sz w:val="28"/>
                <w:szCs w:val="28"/>
              </w:rPr>
              <w:t>1.2.</w:t>
            </w:r>
          </w:p>
        </w:tc>
        <w:tc>
          <w:tcPr>
            <w:tcW w:w="3659" w:type="dxa"/>
            <w:vAlign w:val="center"/>
          </w:tcPr>
          <w:p w14:paraId="72859BBC" w14:textId="77777777" w:rsidR="009737F1" w:rsidRPr="009737F1" w:rsidRDefault="009737F1" w:rsidP="009737F1">
            <w:pPr>
              <w:rPr>
                <w:bCs/>
                <w:color w:val="000000"/>
                <w:sz w:val="28"/>
                <w:szCs w:val="28"/>
              </w:rPr>
            </w:pPr>
            <w:r w:rsidRPr="009737F1">
              <w:rPr>
                <w:color w:val="000000"/>
                <w:sz w:val="22"/>
                <w:szCs w:val="22"/>
              </w:rPr>
              <w:t>Доля проб технической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технической воды (в процентах)</w:t>
            </w:r>
          </w:p>
        </w:tc>
        <w:tc>
          <w:tcPr>
            <w:tcW w:w="1559" w:type="dxa"/>
            <w:vAlign w:val="center"/>
          </w:tcPr>
          <w:p w14:paraId="0AB47F40" w14:textId="77777777" w:rsidR="009737F1" w:rsidRPr="009737F1" w:rsidRDefault="009737F1" w:rsidP="009737F1">
            <w:pPr>
              <w:jc w:val="center"/>
              <w:rPr>
                <w:bCs/>
                <w:color w:val="000000"/>
                <w:sz w:val="28"/>
                <w:szCs w:val="28"/>
              </w:rPr>
            </w:pPr>
            <w:r w:rsidRPr="009737F1">
              <w:rPr>
                <w:bCs/>
                <w:color w:val="000000"/>
                <w:sz w:val="28"/>
                <w:szCs w:val="28"/>
              </w:rPr>
              <w:t>-</w:t>
            </w:r>
          </w:p>
        </w:tc>
        <w:tc>
          <w:tcPr>
            <w:tcW w:w="2693" w:type="dxa"/>
            <w:vAlign w:val="center"/>
          </w:tcPr>
          <w:p w14:paraId="498268C8" w14:textId="77777777" w:rsidR="009737F1" w:rsidRPr="009737F1" w:rsidRDefault="009737F1" w:rsidP="009737F1">
            <w:pPr>
              <w:jc w:val="center"/>
              <w:rPr>
                <w:bCs/>
                <w:color w:val="000000"/>
                <w:sz w:val="28"/>
                <w:szCs w:val="28"/>
              </w:rPr>
            </w:pPr>
            <w:r w:rsidRPr="009737F1">
              <w:rPr>
                <w:bCs/>
                <w:color w:val="000000"/>
                <w:sz w:val="28"/>
                <w:szCs w:val="28"/>
              </w:rPr>
              <w:t>-</w:t>
            </w:r>
          </w:p>
        </w:tc>
        <w:tc>
          <w:tcPr>
            <w:tcW w:w="2410" w:type="dxa"/>
            <w:vAlign w:val="center"/>
          </w:tcPr>
          <w:p w14:paraId="2AFA92C7" w14:textId="77777777" w:rsidR="009737F1" w:rsidRPr="009737F1" w:rsidRDefault="009737F1" w:rsidP="009737F1">
            <w:pPr>
              <w:jc w:val="center"/>
              <w:rPr>
                <w:bCs/>
                <w:color w:val="000000"/>
                <w:sz w:val="28"/>
                <w:szCs w:val="28"/>
              </w:rPr>
            </w:pPr>
            <w:r w:rsidRPr="009737F1">
              <w:rPr>
                <w:bCs/>
                <w:color w:val="000000"/>
                <w:sz w:val="28"/>
                <w:szCs w:val="28"/>
              </w:rPr>
              <w:t>-</w:t>
            </w:r>
          </w:p>
        </w:tc>
      </w:tr>
      <w:tr w:rsidR="009737F1" w:rsidRPr="009737F1" w14:paraId="6CBE3331" w14:textId="77777777" w:rsidTr="007C6DAC">
        <w:trPr>
          <w:trHeight w:val="802"/>
        </w:trPr>
        <w:tc>
          <w:tcPr>
            <w:tcW w:w="11057" w:type="dxa"/>
            <w:gridSpan w:val="5"/>
            <w:vAlign w:val="center"/>
          </w:tcPr>
          <w:p w14:paraId="7A1402D9" w14:textId="77777777" w:rsidR="009737F1" w:rsidRPr="009737F1" w:rsidRDefault="009737F1" w:rsidP="005331F8">
            <w:pPr>
              <w:numPr>
                <w:ilvl w:val="0"/>
                <w:numId w:val="5"/>
              </w:numPr>
              <w:contextualSpacing/>
              <w:jc w:val="center"/>
              <w:rPr>
                <w:bCs/>
                <w:color w:val="000000"/>
                <w:sz w:val="28"/>
                <w:szCs w:val="28"/>
              </w:rPr>
            </w:pPr>
            <w:r w:rsidRPr="009737F1">
              <w:rPr>
                <w:bCs/>
                <w:color w:val="000000"/>
                <w:sz w:val="28"/>
                <w:szCs w:val="28"/>
              </w:rPr>
              <w:t>Показатели надежности и бесперебойности водоснабжения</w:t>
            </w:r>
          </w:p>
        </w:tc>
      </w:tr>
      <w:tr w:rsidR="009737F1" w:rsidRPr="009737F1" w14:paraId="218401FF" w14:textId="77777777" w:rsidTr="005D5409">
        <w:trPr>
          <w:trHeight w:val="1143"/>
        </w:trPr>
        <w:tc>
          <w:tcPr>
            <w:tcW w:w="736" w:type="dxa"/>
            <w:vAlign w:val="center"/>
          </w:tcPr>
          <w:p w14:paraId="57BEE273" w14:textId="77777777" w:rsidR="009737F1" w:rsidRPr="009737F1" w:rsidRDefault="009737F1" w:rsidP="009737F1">
            <w:pPr>
              <w:jc w:val="center"/>
              <w:rPr>
                <w:bCs/>
                <w:color w:val="000000"/>
                <w:sz w:val="28"/>
                <w:szCs w:val="28"/>
              </w:rPr>
            </w:pPr>
            <w:r w:rsidRPr="009737F1">
              <w:rPr>
                <w:bCs/>
                <w:color w:val="000000"/>
                <w:sz w:val="28"/>
                <w:szCs w:val="28"/>
              </w:rPr>
              <w:t>2.1.</w:t>
            </w:r>
          </w:p>
        </w:tc>
        <w:tc>
          <w:tcPr>
            <w:tcW w:w="3659" w:type="dxa"/>
            <w:vAlign w:val="center"/>
          </w:tcPr>
          <w:p w14:paraId="51023529" w14:textId="77777777" w:rsidR="009737F1" w:rsidRPr="009737F1" w:rsidRDefault="009737F1" w:rsidP="009737F1">
            <w:pPr>
              <w:rPr>
                <w:bCs/>
                <w:color w:val="000000"/>
                <w:sz w:val="28"/>
                <w:szCs w:val="28"/>
              </w:rPr>
            </w:pPr>
            <w:r w:rsidRPr="009737F1">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5CBE4880" w14:textId="77777777" w:rsidR="009737F1" w:rsidRPr="009737F1" w:rsidRDefault="009737F1" w:rsidP="009737F1">
            <w:pPr>
              <w:jc w:val="center"/>
              <w:rPr>
                <w:bCs/>
                <w:sz w:val="28"/>
                <w:szCs w:val="28"/>
              </w:rPr>
            </w:pPr>
            <w:r w:rsidRPr="009737F1">
              <w:rPr>
                <w:bCs/>
                <w:sz w:val="28"/>
                <w:szCs w:val="28"/>
              </w:rPr>
              <w:t>3,957</w:t>
            </w:r>
          </w:p>
        </w:tc>
        <w:tc>
          <w:tcPr>
            <w:tcW w:w="2693" w:type="dxa"/>
            <w:vAlign w:val="center"/>
          </w:tcPr>
          <w:p w14:paraId="0AF031D7" w14:textId="77777777" w:rsidR="009737F1" w:rsidRPr="009737F1" w:rsidRDefault="009737F1" w:rsidP="009737F1">
            <w:pPr>
              <w:jc w:val="center"/>
              <w:rPr>
                <w:bCs/>
                <w:sz w:val="28"/>
                <w:szCs w:val="28"/>
              </w:rPr>
            </w:pPr>
            <w:r w:rsidRPr="009737F1">
              <w:rPr>
                <w:bCs/>
                <w:sz w:val="28"/>
                <w:szCs w:val="28"/>
              </w:rPr>
              <w:t>3,908</w:t>
            </w:r>
          </w:p>
        </w:tc>
        <w:tc>
          <w:tcPr>
            <w:tcW w:w="2410" w:type="dxa"/>
            <w:vAlign w:val="center"/>
          </w:tcPr>
          <w:p w14:paraId="3BB4C8B1" w14:textId="77777777" w:rsidR="009737F1" w:rsidRPr="009737F1" w:rsidRDefault="009737F1" w:rsidP="009737F1">
            <w:pPr>
              <w:jc w:val="center"/>
              <w:rPr>
                <w:bCs/>
                <w:color w:val="000000"/>
                <w:sz w:val="28"/>
                <w:szCs w:val="28"/>
              </w:rPr>
            </w:pPr>
            <w:r w:rsidRPr="009737F1">
              <w:rPr>
                <w:bCs/>
                <w:color w:val="000000"/>
                <w:sz w:val="28"/>
                <w:szCs w:val="28"/>
              </w:rPr>
              <w:t>-</w:t>
            </w:r>
          </w:p>
        </w:tc>
      </w:tr>
      <w:tr w:rsidR="009737F1" w:rsidRPr="009737F1" w14:paraId="3666670B" w14:textId="77777777" w:rsidTr="007C6DAC">
        <w:trPr>
          <w:trHeight w:val="438"/>
        </w:trPr>
        <w:tc>
          <w:tcPr>
            <w:tcW w:w="736" w:type="dxa"/>
            <w:vAlign w:val="center"/>
          </w:tcPr>
          <w:p w14:paraId="604D695A" w14:textId="77777777" w:rsidR="009737F1" w:rsidRPr="009737F1" w:rsidRDefault="009737F1" w:rsidP="009737F1">
            <w:pPr>
              <w:jc w:val="center"/>
              <w:rPr>
                <w:bCs/>
                <w:color w:val="000000"/>
                <w:sz w:val="28"/>
                <w:szCs w:val="28"/>
              </w:rPr>
            </w:pPr>
            <w:r w:rsidRPr="009737F1">
              <w:rPr>
                <w:bCs/>
                <w:color w:val="000000"/>
                <w:sz w:val="28"/>
                <w:szCs w:val="28"/>
              </w:rPr>
              <w:lastRenderedPageBreak/>
              <w:t>1</w:t>
            </w:r>
          </w:p>
        </w:tc>
        <w:tc>
          <w:tcPr>
            <w:tcW w:w="3659" w:type="dxa"/>
            <w:vAlign w:val="center"/>
          </w:tcPr>
          <w:p w14:paraId="14CF9A1C" w14:textId="77777777" w:rsidR="009737F1" w:rsidRPr="009737F1" w:rsidRDefault="009737F1" w:rsidP="009737F1">
            <w:pPr>
              <w:jc w:val="center"/>
              <w:rPr>
                <w:bCs/>
                <w:color w:val="000000"/>
                <w:sz w:val="28"/>
                <w:szCs w:val="28"/>
              </w:rPr>
            </w:pPr>
            <w:r w:rsidRPr="009737F1">
              <w:rPr>
                <w:bCs/>
                <w:color w:val="000000"/>
                <w:sz w:val="28"/>
                <w:szCs w:val="28"/>
              </w:rPr>
              <w:t>2</w:t>
            </w:r>
          </w:p>
        </w:tc>
        <w:tc>
          <w:tcPr>
            <w:tcW w:w="1559" w:type="dxa"/>
            <w:vAlign w:val="center"/>
          </w:tcPr>
          <w:p w14:paraId="7B57D3AC" w14:textId="77777777" w:rsidR="009737F1" w:rsidRPr="009737F1" w:rsidRDefault="009737F1" w:rsidP="009737F1">
            <w:pPr>
              <w:jc w:val="center"/>
              <w:rPr>
                <w:bCs/>
                <w:color w:val="000000"/>
                <w:sz w:val="28"/>
                <w:szCs w:val="28"/>
              </w:rPr>
            </w:pPr>
            <w:r w:rsidRPr="009737F1">
              <w:rPr>
                <w:bCs/>
                <w:color w:val="000000"/>
                <w:sz w:val="28"/>
                <w:szCs w:val="28"/>
              </w:rPr>
              <w:t>3</w:t>
            </w:r>
          </w:p>
        </w:tc>
        <w:tc>
          <w:tcPr>
            <w:tcW w:w="2693" w:type="dxa"/>
            <w:vAlign w:val="center"/>
          </w:tcPr>
          <w:p w14:paraId="736073D4" w14:textId="77777777" w:rsidR="009737F1" w:rsidRPr="009737F1" w:rsidRDefault="009737F1" w:rsidP="009737F1">
            <w:pPr>
              <w:jc w:val="center"/>
              <w:rPr>
                <w:bCs/>
                <w:color w:val="000000"/>
                <w:sz w:val="28"/>
                <w:szCs w:val="28"/>
              </w:rPr>
            </w:pPr>
            <w:r w:rsidRPr="009737F1">
              <w:rPr>
                <w:bCs/>
                <w:color w:val="000000"/>
                <w:sz w:val="28"/>
                <w:szCs w:val="28"/>
              </w:rPr>
              <w:t>4</w:t>
            </w:r>
          </w:p>
        </w:tc>
        <w:tc>
          <w:tcPr>
            <w:tcW w:w="2410" w:type="dxa"/>
            <w:vAlign w:val="center"/>
          </w:tcPr>
          <w:p w14:paraId="56488014" w14:textId="77777777" w:rsidR="009737F1" w:rsidRPr="009737F1" w:rsidRDefault="009737F1" w:rsidP="009737F1">
            <w:pPr>
              <w:jc w:val="center"/>
              <w:rPr>
                <w:bCs/>
                <w:color w:val="000000"/>
                <w:sz w:val="28"/>
                <w:szCs w:val="28"/>
              </w:rPr>
            </w:pPr>
            <w:r w:rsidRPr="009737F1">
              <w:rPr>
                <w:bCs/>
                <w:color w:val="000000"/>
                <w:sz w:val="28"/>
                <w:szCs w:val="28"/>
              </w:rPr>
              <w:t>5</w:t>
            </w:r>
          </w:p>
        </w:tc>
      </w:tr>
      <w:tr w:rsidR="009737F1" w:rsidRPr="009737F1" w14:paraId="3D4761BD" w14:textId="77777777" w:rsidTr="007C6DAC">
        <w:trPr>
          <w:trHeight w:val="1419"/>
        </w:trPr>
        <w:tc>
          <w:tcPr>
            <w:tcW w:w="11057" w:type="dxa"/>
            <w:gridSpan w:val="5"/>
            <w:vAlign w:val="center"/>
          </w:tcPr>
          <w:p w14:paraId="118BDA6E" w14:textId="77777777" w:rsidR="009737F1" w:rsidRPr="009737F1" w:rsidRDefault="009737F1" w:rsidP="005331F8">
            <w:pPr>
              <w:numPr>
                <w:ilvl w:val="0"/>
                <w:numId w:val="5"/>
              </w:numPr>
              <w:contextualSpacing/>
              <w:jc w:val="center"/>
              <w:rPr>
                <w:bCs/>
                <w:color w:val="000000"/>
                <w:sz w:val="28"/>
                <w:szCs w:val="28"/>
              </w:rPr>
            </w:pPr>
            <w:r w:rsidRPr="009737F1">
              <w:rPr>
                <w:bCs/>
                <w:color w:val="000000"/>
                <w:sz w:val="28"/>
                <w:szCs w:val="28"/>
              </w:rPr>
              <w:t>Показатели энергетической эффективности использования ресурсов, в том числе уровень потерь воды</w:t>
            </w:r>
          </w:p>
        </w:tc>
      </w:tr>
      <w:tr w:rsidR="009737F1" w:rsidRPr="009737F1" w14:paraId="75C5DD00" w14:textId="77777777" w:rsidTr="007C6DAC">
        <w:trPr>
          <w:trHeight w:val="1796"/>
        </w:trPr>
        <w:tc>
          <w:tcPr>
            <w:tcW w:w="736" w:type="dxa"/>
            <w:vAlign w:val="center"/>
          </w:tcPr>
          <w:p w14:paraId="767D56D7" w14:textId="77777777" w:rsidR="009737F1" w:rsidRPr="009737F1" w:rsidRDefault="009737F1" w:rsidP="009737F1">
            <w:pPr>
              <w:jc w:val="center"/>
              <w:rPr>
                <w:bCs/>
                <w:color w:val="000000"/>
                <w:sz w:val="28"/>
                <w:szCs w:val="28"/>
              </w:rPr>
            </w:pPr>
            <w:r w:rsidRPr="009737F1">
              <w:rPr>
                <w:bCs/>
                <w:color w:val="000000"/>
                <w:sz w:val="28"/>
                <w:szCs w:val="28"/>
              </w:rPr>
              <w:t>3.1.</w:t>
            </w:r>
          </w:p>
        </w:tc>
        <w:tc>
          <w:tcPr>
            <w:tcW w:w="3659" w:type="dxa"/>
            <w:vAlign w:val="center"/>
          </w:tcPr>
          <w:p w14:paraId="41796560" w14:textId="77777777" w:rsidR="009737F1" w:rsidRPr="009737F1" w:rsidRDefault="009737F1" w:rsidP="009737F1">
            <w:pPr>
              <w:rPr>
                <w:bCs/>
                <w:color w:val="000000"/>
                <w:sz w:val="28"/>
                <w:szCs w:val="28"/>
              </w:rPr>
            </w:pPr>
            <w:r w:rsidRPr="009737F1">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6932E3AC" w14:textId="77777777" w:rsidR="009737F1" w:rsidRPr="009737F1" w:rsidRDefault="009737F1" w:rsidP="009737F1">
            <w:pPr>
              <w:jc w:val="center"/>
              <w:rPr>
                <w:bCs/>
                <w:color w:val="000000"/>
                <w:sz w:val="28"/>
                <w:szCs w:val="28"/>
              </w:rPr>
            </w:pPr>
            <w:r w:rsidRPr="009737F1">
              <w:rPr>
                <w:bCs/>
                <w:color w:val="000000"/>
                <w:sz w:val="28"/>
                <w:szCs w:val="28"/>
              </w:rPr>
              <w:t>0,00</w:t>
            </w:r>
          </w:p>
        </w:tc>
        <w:tc>
          <w:tcPr>
            <w:tcW w:w="2693" w:type="dxa"/>
            <w:vAlign w:val="center"/>
          </w:tcPr>
          <w:p w14:paraId="6055287B" w14:textId="77777777" w:rsidR="009737F1" w:rsidRPr="009737F1" w:rsidRDefault="009737F1" w:rsidP="009737F1">
            <w:pPr>
              <w:jc w:val="center"/>
              <w:rPr>
                <w:bCs/>
                <w:color w:val="000000"/>
                <w:sz w:val="28"/>
                <w:szCs w:val="28"/>
              </w:rPr>
            </w:pPr>
            <w:r w:rsidRPr="009737F1">
              <w:rPr>
                <w:bCs/>
                <w:color w:val="000000"/>
                <w:sz w:val="28"/>
                <w:szCs w:val="28"/>
              </w:rPr>
              <w:t>0,00</w:t>
            </w:r>
          </w:p>
        </w:tc>
        <w:tc>
          <w:tcPr>
            <w:tcW w:w="2410" w:type="dxa"/>
            <w:vAlign w:val="center"/>
          </w:tcPr>
          <w:p w14:paraId="3DFEDF36" w14:textId="77777777" w:rsidR="009737F1" w:rsidRPr="009737F1" w:rsidRDefault="009737F1" w:rsidP="009737F1">
            <w:pPr>
              <w:jc w:val="center"/>
              <w:rPr>
                <w:bCs/>
                <w:color w:val="000000"/>
                <w:sz w:val="28"/>
                <w:szCs w:val="28"/>
              </w:rPr>
            </w:pPr>
            <w:r w:rsidRPr="009737F1">
              <w:rPr>
                <w:bCs/>
                <w:color w:val="000000"/>
                <w:sz w:val="28"/>
                <w:szCs w:val="28"/>
              </w:rPr>
              <w:t>-</w:t>
            </w:r>
          </w:p>
        </w:tc>
      </w:tr>
      <w:tr w:rsidR="009737F1" w:rsidRPr="009737F1" w14:paraId="49D1DEB2" w14:textId="77777777" w:rsidTr="007C6DAC">
        <w:trPr>
          <w:trHeight w:val="2519"/>
        </w:trPr>
        <w:tc>
          <w:tcPr>
            <w:tcW w:w="736" w:type="dxa"/>
            <w:vAlign w:val="center"/>
          </w:tcPr>
          <w:p w14:paraId="42BC46A8" w14:textId="77777777" w:rsidR="009737F1" w:rsidRPr="009737F1" w:rsidRDefault="009737F1" w:rsidP="009737F1">
            <w:pPr>
              <w:jc w:val="center"/>
              <w:rPr>
                <w:bCs/>
                <w:color w:val="000000"/>
                <w:sz w:val="28"/>
                <w:szCs w:val="28"/>
              </w:rPr>
            </w:pPr>
            <w:r w:rsidRPr="009737F1">
              <w:rPr>
                <w:bCs/>
                <w:color w:val="000000"/>
                <w:sz w:val="28"/>
                <w:szCs w:val="28"/>
              </w:rPr>
              <w:t>3.2.</w:t>
            </w:r>
          </w:p>
        </w:tc>
        <w:tc>
          <w:tcPr>
            <w:tcW w:w="3659" w:type="dxa"/>
            <w:vAlign w:val="center"/>
          </w:tcPr>
          <w:p w14:paraId="4BEF6609" w14:textId="77777777" w:rsidR="009737F1" w:rsidRPr="009737F1" w:rsidRDefault="009737F1" w:rsidP="009737F1">
            <w:pPr>
              <w:rPr>
                <w:bCs/>
                <w:color w:val="000000"/>
                <w:sz w:val="28"/>
                <w:szCs w:val="28"/>
              </w:rPr>
            </w:pPr>
            <w:r w:rsidRPr="009737F1">
              <w:rPr>
                <w:color w:val="000000"/>
                <w:sz w:val="22"/>
                <w:szCs w:val="22"/>
              </w:rPr>
              <w:t>Удельный расход электрической энергии, потребляемой в технологическом процессе подготовки технической воды, на единицу объема воды, отпускаемой в сеть (кВт*ч/</w:t>
            </w:r>
            <w:r w:rsidRPr="009737F1">
              <w:rPr>
                <w:sz w:val="22"/>
                <w:szCs w:val="22"/>
              </w:rPr>
              <w:t>м</w:t>
            </w:r>
            <w:r w:rsidRPr="009737F1">
              <w:rPr>
                <w:sz w:val="22"/>
                <w:szCs w:val="22"/>
                <w:vertAlign w:val="superscript"/>
              </w:rPr>
              <w:t>3</w:t>
            </w:r>
            <w:r w:rsidRPr="009737F1">
              <w:rPr>
                <w:color w:val="000000"/>
                <w:sz w:val="22"/>
                <w:szCs w:val="22"/>
              </w:rPr>
              <w:t xml:space="preserve">) – </w:t>
            </w:r>
            <w:r w:rsidRPr="009737F1">
              <w:rPr>
                <w:color w:val="000000"/>
                <w:sz w:val="22"/>
                <w:szCs w:val="22"/>
                <w:u w:val="single"/>
              </w:rPr>
              <w:t>для организаций, оказывающих услуги по водоподготовке</w:t>
            </w:r>
          </w:p>
        </w:tc>
        <w:tc>
          <w:tcPr>
            <w:tcW w:w="1559" w:type="dxa"/>
            <w:vAlign w:val="center"/>
          </w:tcPr>
          <w:p w14:paraId="3A2A3A4A" w14:textId="77777777" w:rsidR="009737F1" w:rsidRPr="009737F1" w:rsidRDefault="009737F1" w:rsidP="009737F1">
            <w:pPr>
              <w:jc w:val="center"/>
              <w:rPr>
                <w:bCs/>
                <w:color w:val="000000"/>
                <w:sz w:val="28"/>
                <w:szCs w:val="28"/>
              </w:rPr>
            </w:pPr>
            <w:r w:rsidRPr="009737F1">
              <w:rPr>
                <w:bCs/>
                <w:color w:val="000000"/>
                <w:sz w:val="28"/>
                <w:szCs w:val="28"/>
              </w:rPr>
              <w:t>-</w:t>
            </w:r>
          </w:p>
        </w:tc>
        <w:tc>
          <w:tcPr>
            <w:tcW w:w="2693" w:type="dxa"/>
            <w:vAlign w:val="center"/>
          </w:tcPr>
          <w:p w14:paraId="010B0C9E" w14:textId="77777777" w:rsidR="009737F1" w:rsidRPr="009737F1" w:rsidRDefault="009737F1" w:rsidP="009737F1">
            <w:pPr>
              <w:jc w:val="center"/>
              <w:rPr>
                <w:bCs/>
                <w:color w:val="000000"/>
                <w:sz w:val="28"/>
                <w:szCs w:val="28"/>
              </w:rPr>
            </w:pPr>
            <w:r w:rsidRPr="009737F1">
              <w:rPr>
                <w:bCs/>
                <w:color w:val="000000"/>
                <w:sz w:val="28"/>
                <w:szCs w:val="28"/>
              </w:rPr>
              <w:t>-</w:t>
            </w:r>
          </w:p>
        </w:tc>
        <w:tc>
          <w:tcPr>
            <w:tcW w:w="2410" w:type="dxa"/>
            <w:vAlign w:val="center"/>
          </w:tcPr>
          <w:p w14:paraId="1FEFB3CF" w14:textId="77777777" w:rsidR="009737F1" w:rsidRPr="009737F1" w:rsidRDefault="009737F1" w:rsidP="009737F1">
            <w:pPr>
              <w:jc w:val="center"/>
              <w:rPr>
                <w:bCs/>
                <w:color w:val="000000"/>
                <w:sz w:val="28"/>
                <w:szCs w:val="28"/>
              </w:rPr>
            </w:pPr>
            <w:r w:rsidRPr="009737F1">
              <w:rPr>
                <w:bCs/>
                <w:color w:val="000000"/>
                <w:sz w:val="28"/>
                <w:szCs w:val="28"/>
              </w:rPr>
              <w:t>-</w:t>
            </w:r>
          </w:p>
        </w:tc>
      </w:tr>
      <w:tr w:rsidR="009737F1" w:rsidRPr="009737F1" w14:paraId="2F7BC28A" w14:textId="77777777" w:rsidTr="007C6DAC">
        <w:trPr>
          <w:trHeight w:val="2228"/>
        </w:trPr>
        <w:tc>
          <w:tcPr>
            <w:tcW w:w="736" w:type="dxa"/>
            <w:vAlign w:val="center"/>
          </w:tcPr>
          <w:p w14:paraId="1359377C" w14:textId="77777777" w:rsidR="009737F1" w:rsidRPr="009737F1" w:rsidRDefault="009737F1" w:rsidP="009737F1">
            <w:pPr>
              <w:jc w:val="center"/>
              <w:rPr>
                <w:bCs/>
                <w:color w:val="000000"/>
                <w:sz w:val="28"/>
                <w:szCs w:val="28"/>
              </w:rPr>
            </w:pPr>
            <w:r w:rsidRPr="009737F1">
              <w:rPr>
                <w:bCs/>
                <w:color w:val="000000"/>
                <w:sz w:val="28"/>
                <w:szCs w:val="28"/>
              </w:rPr>
              <w:t>3.3.</w:t>
            </w:r>
          </w:p>
        </w:tc>
        <w:tc>
          <w:tcPr>
            <w:tcW w:w="3659" w:type="dxa"/>
            <w:vAlign w:val="center"/>
          </w:tcPr>
          <w:p w14:paraId="60B23F8D" w14:textId="77777777" w:rsidR="009737F1" w:rsidRPr="009737F1" w:rsidRDefault="009737F1" w:rsidP="009737F1">
            <w:pPr>
              <w:rPr>
                <w:color w:val="000000"/>
                <w:sz w:val="22"/>
                <w:szCs w:val="22"/>
              </w:rPr>
            </w:pPr>
            <w:r w:rsidRPr="009737F1">
              <w:rPr>
                <w:color w:val="000000"/>
                <w:sz w:val="22"/>
                <w:szCs w:val="22"/>
              </w:rPr>
              <w:t>Удельный расход электрической энергии, потребляемой в технологическом процессе транспортировки технической воды, на единицу объема транспортируемой воды (кВт*ч/</w:t>
            </w:r>
            <w:r w:rsidRPr="009737F1">
              <w:rPr>
                <w:sz w:val="22"/>
                <w:szCs w:val="22"/>
              </w:rPr>
              <w:t>м</w:t>
            </w:r>
            <w:r w:rsidRPr="009737F1">
              <w:rPr>
                <w:sz w:val="22"/>
                <w:szCs w:val="22"/>
                <w:vertAlign w:val="superscript"/>
              </w:rPr>
              <w:t>3</w:t>
            </w:r>
            <w:r w:rsidRPr="009737F1">
              <w:rPr>
                <w:color w:val="000000"/>
                <w:sz w:val="22"/>
                <w:szCs w:val="22"/>
              </w:rPr>
              <w:t xml:space="preserve">) – </w:t>
            </w:r>
            <w:r w:rsidRPr="009737F1">
              <w:rPr>
                <w:color w:val="000000"/>
                <w:sz w:val="22"/>
                <w:szCs w:val="22"/>
                <w:u w:val="single"/>
              </w:rPr>
              <w:t>для организаций, оказывающих услуги по транспортировке</w:t>
            </w:r>
          </w:p>
        </w:tc>
        <w:tc>
          <w:tcPr>
            <w:tcW w:w="1559" w:type="dxa"/>
            <w:vAlign w:val="center"/>
          </w:tcPr>
          <w:p w14:paraId="313CE435" w14:textId="77777777" w:rsidR="009737F1" w:rsidRPr="009737F1" w:rsidRDefault="009737F1" w:rsidP="009737F1">
            <w:pPr>
              <w:jc w:val="center"/>
              <w:rPr>
                <w:bCs/>
                <w:color w:val="000000"/>
                <w:sz w:val="28"/>
                <w:szCs w:val="28"/>
              </w:rPr>
            </w:pPr>
            <w:r w:rsidRPr="009737F1">
              <w:rPr>
                <w:bCs/>
                <w:color w:val="000000"/>
                <w:sz w:val="28"/>
                <w:szCs w:val="28"/>
              </w:rPr>
              <w:t>-</w:t>
            </w:r>
          </w:p>
        </w:tc>
        <w:tc>
          <w:tcPr>
            <w:tcW w:w="2693" w:type="dxa"/>
            <w:vAlign w:val="center"/>
          </w:tcPr>
          <w:p w14:paraId="080B92E2" w14:textId="77777777" w:rsidR="009737F1" w:rsidRPr="009737F1" w:rsidRDefault="009737F1" w:rsidP="009737F1">
            <w:pPr>
              <w:jc w:val="center"/>
              <w:rPr>
                <w:bCs/>
                <w:color w:val="000000"/>
                <w:sz w:val="28"/>
                <w:szCs w:val="28"/>
              </w:rPr>
            </w:pPr>
            <w:r w:rsidRPr="009737F1">
              <w:rPr>
                <w:bCs/>
                <w:color w:val="000000"/>
                <w:sz w:val="28"/>
                <w:szCs w:val="28"/>
              </w:rPr>
              <w:t>-</w:t>
            </w:r>
          </w:p>
        </w:tc>
        <w:tc>
          <w:tcPr>
            <w:tcW w:w="2410" w:type="dxa"/>
            <w:vAlign w:val="center"/>
          </w:tcPr>
          <w:p w14:paraId="3F0EA279" w14:textId="77777777" w:rsidR="009737F1" w:rsidRPr="009737F1" w:rsidRDefault="009737F1" w:rsidP="009737F1">
            <w:pPr>
              <w:jc w:val="center"/>
              <w:rPr>
                <w:bCs/>
                <w:color w:val="000000"/>
                <w:sz w:val="28"/>
                <w:szCs w:val="28"/>
              </w:rPr>
            </w:pPr>
            <w:r w:rsidRPr="009737F1">
              <w:rPr>
                <w:bCs/>
                <w:color w:val="000000"/>
                <w:sz w:val="28"/>
                <w:szCs w:val="28"/>
              </w:rPr>
              <w:t>-</w:t>
            </w:r>
          </w:p>
        </w:tc>
      </w:tr>
      <w:tr w:rsidR="009737F1" w:rsidRPr="009737F1" w14:paraId="7FCD8136" w14:textId="77777777" w:rsidTr="007C6DAC">
        <w:trPr>
          <w:trHeight w:val="2330"/>
        </w:trPr>
        <w:tc>
          <w:tcPr>
            <w:tcW w:w="736" w:type="dxa"/>
            <w:vAlign w:val="center"/>
          </w:tcPr>
          <w:p w14:paraId="39E30605" w14:textId="77777777" w:rsidR="009737F1" w:rsidRPr="009737F1" w:rsidRDefault="009737F1" w:rsidP="009737F1">
            <w:pPr>
              <w:jc w:val="center"/>
              <w:rPr>
                <w:bCs/>
                <w:color w:val="000000"/>
                <w:sz w:val="28"/>
                <w:szCs w:val="28"/>
              </w:rPr>
            </w:pPr>
            <w:r w:rsidRPr="009737F1">
              <w:rPr>
                <w:bCs/>
                <w:color w:val="000000"/>
                <w:sz w:val="28"/>
                <w:szCs w:val="28"/>
              </w:rPr>
              <w:t>3.4.</w:t>
            </w:r>
          </w:p>
        </w:tc>
        <w:tc>
          <w:tcPr>
            <w:tcW w:w="3659" w:type="dxa"/>
            <w:vAlign w:val="center"/>
          </w:tcPr>
          <w:p w14:paraId="556AB825" w14:textId="77777777" w:rsidR="009737F1" w:rsidRPr="009737F1" w:rsidRDefault="009737F1" w:rsidP="009737F1">
            <w:pPr>
              <w:rPr>
                <w:bCs/>
                <w:color w:val="000000"/>
                <w:sz w:val="28"/>
                <w:szCs w:val="28"/>
              </w:rPr>
            </w:pPr>
            <w:r w:rsidRPr="009737F1">
              <w:rPr>
                <w:color w:val="000000"/>
                <w:sz w:val="22"/>
                <w:szCs w:val="22"/>
              </w:rPr>
              <w:t>Удельный расход электрической энергии, потребляемой в технологическом процессе водоподготовки и транспортировки технической воды, на единицу объема, отпускаемой в сеть (кВт*ч/</w:t>
            </w:r>
            <w:r w:rsidRPr="009737F1">
              <w:rPr>
                <w:sz w:val="22"/>
                <w:szCs w:val="22"/>
              </w:rPr>
              <w:t>м</w:t>
            </w:r>
            <w:r w:rsidRPr="009737F1">
              <w:rPr>
                <w:sz w:val="22"/>
                <w:szCs w:val="22"/>
                <w:vertAlign w:val="superscript"/>
              </w:rPr>
              <w:t>3</w:t>
            </w:r>
            <w:r w:rsidRPr="009737F1">
              <w:rPr>
                <w:color w:val="000000"/>
                <w:sz w:val="22"/>
                <w:szCs w:val="22"/>
              </w:rPr>
              <w:t xml:space="preserve">) – </w:t>
            </w:r>
            <w:r w:rsidRPr="009737F1">
              <w:rPr>
                <w:color w:val="000000"/>
                <w:sz w:val="22"/>
                <w:szCs w:val="22"/>
                <w:u w:val="single"/>
              </w:rPr>
              <w:t>для организаций, оказывающих услуги водоснабжения (полный цикл)</w:t>
            </w:r>
          </w:p>
        </w:tc>
        <w:tc>
          <w:tcPr>
            <w:tcW w:w="1559" w:type="dxa"/>
            <w:vAlign w:val="center"/>
          </w:tcPr>
          <w:p w14:paraId="7A274478" w14:textId="77777777" w:rsidR="009737F1" w:rsidRPr="009737F1" w:rsidRDefault="009737F1" w:rsidP="009737F1">
            <w:pPr>
              <w:jc w:val="center"/>
              <w:rPr>
                <w:bCs/>
                <w:color w:val="000000"/>
                <w:sz w:val="28"/>
                <w:szCs w:val="28"/>
              </w:rPr>
            </w:pPr>
            <w:r w:rsidRPr="009737F1">
              <w:rPr>
                <w:bCs/>
                <w:color w:val="000000"/>
                <w:sz w:val="28"/>
                <w:szCs w:val="28"/>
              </w:rPr>
              <w:t>-</w:t>
            </w:r>
          </w:p>
        </w:tc>
        <w:tc>
          <w:tcPr>
            <w:tcW w:w="2693" w:type="dxa"/>
            <w:vAlign w:val="center"/>
          </w:tcPr>
          <w:p w14:paraId="4F7AB86A" w14:textId="77777777" w:rsidR="009737F1" w:rsidRPr="009737F1" w:rsidRDefault="009737F1" w:rsidP="009737F1">
            <w:pPr>
              <w:jc w:val="center"/>
              <w:rPr>
                <w:bCs/>
                <w:color w:val="000000"/>
                <w:sz w:val="28"/>
                <w:szCs w:val="28"/>
              </w:rPr>
            </w:pPr>
            <w:r w:rsidRPr="009737F1">
              <w:rPr>
                <w:bCs/>
                <w:color w:val="000000"/>
                <w:sz w:val="28"/>
                <w:szCs w:val="28"/>
              </w:rPr>
              <w:t>-</w:t>
            </w:r>
          </w:p>
        </w:tc>
        <w:tc>
          <w:tcPr>
            <w:tcW w:w="2410" w:type="dxa"/>
            <w:vAlign w:val="center"/>
          </w:tcPr>
          <w:p w14:paraId="3201880F" w14:textId="77777777" w:rsidR="009737F1" w:rsidRPr="009737F1" w:rsidRDefault="009737F1" w:rsidP="009737F1">
            <w:pPr>
              <w:jc w:val="center"/>
              <w:rPr>
                <w:bCs/>
                <w:color w:val="000000"/>
                <w:sz w:val="28"/>
                <w:szCs w:val="28"/>
              </w:rPr>
            </w:pPr>
            <w:r w:rsidRPr="009737F1">
              <w:rPr>
                <w:bCs/>
                <w:color w:val="000000"/>
                <w:sz w:val="28"/>
                <w:szCs w:val="28"/>
              </w:rPr>
              <w:t>-</w:t>
            </w:r>
          </w:p>
        </w:tc>
      </w:tr>
    </w:tbl>
    <w:p w14:paraId="09E2E5B0" w14:textId="77777777" w:rsidR="009737F1" w:rsidRPr="009737F1" w:rsidRDefault="009737F1" w:rsidP="009737F1">
      <w:pPr>
        <w:ind w:left="-567"/>
        <w:jc w:val="center"/>
        <w:rPr>
          <w:bCs/>
          <w:color w:val="000000"/>
          <w:sz w:val="28"/>
          <w:szCs w:val="28"/>
        </w:rPr>
      </w:pPr>
    </w:p>
    <w:p w14:paraId="60924828" w14:textId="77777777" w:rsidR="009737F1" w:rsidRPr="009737F1" w:rsidRDefault="009737F1" w:rsidP="009737F1">
      <w:pPr>
        <w:ind w:left="-567"/>
        <w:jc w:val="center"/>
        <w:rPr>
          <w:bCs/>
          <w:color w:val="000000"/>
          <w:sz w:val="28"/>
          <w:szCs w:val="28"/>
        </w:rPr>
      </w:pPr>
    </w:p>
    <w:p w14:paraId="66E721B6" w14:textId="77777777" w:rsidR="009737F1" w:rsidRPr="009737F1" w:rsidRDefault="009737F1" w:rsidP="009737F1">
      <w:pPr>
        <w:ind w:left="-567"/>
        <w:jc w:val="center"/>
        <w:rPr>
          <w:bCs/>
          <w:color w:val="000000"/>
          <w:sz w:val="28"/>
          <w:szCs w:val="28"/>
        </w:rPr>
      </w:pPr>
    </w:p>
    <w:p w14:paraId="4C0534A2" w14:textId="77777777" w:rsidR="009737F1" w:rsidRPr="009737F1" w:rsidRDefault="009737F1" w:rsidP="009737F1">
      <w:pPr>
        <w:ind w:left="-567"/>
        <w:jc w:val="center"/>
        <w:rPr>
          <w:bCs/>
          <w:color w:val="000000"/>
          <w:sz w:val="28"/>
          <w:szCs w:val="28"/>
        </w:rPr>
      </w:pPr>
    </w:p>
    <w:p w14:paraId="7EC10BCE" w14:textId="77777777" w:rsidR="009737F1" w:rsidRPr="009737F1" w:rsidRDefault="009737F1" w:rsidP="009737F1">
      <w:pPr>
        <w:ind w:left="-567"/>
        <w:jc w:val="center"/>
        <w:rPr>
          <w:bCs/>
          <w:color w:val="000000"/>
          <w:sz w:val="28"/>
          <w:szCs w:val="28"/>
        </w:rPr>
      </w:pPr>
    </w:p>
    <w:p w14:paraId="4EEEDFB0" w14:textId="77777777" w:rsidR="009737F1" w:rsidRPr="009737F1" w:rsidRDefault="009737F1" w:rsidP="009737F1">
      <w:pPr>
        <w:ind w:left="-567"/>
        <w:jc w:val="center"/>
        <w:rPr>
          <w:bCs/>
          <w:color w:val="000000"/>
          <w:sz w:val="28"/>
          <w:szCs w:val="28"/>
        </w:rPr>
      </w:pPr>
    </w:p>
    <w:p w14:paraId="3D083489" w14:textId="77777777" w:rsidR="009737F1" w:rsidRPr="009737F1" w:rsidRDefault="009737F1" w:rsidP="009737F1">
      <w:pPr>
        <w:ind w:left="-567"/>
        <w:jc w:val="center"/>
        <w:rPr>
          <w:bCs/>
          <w:color w:val="000000"/>
          <w:sz w:val="28"/>
          <w:szCs w:val="28"/>
        </w:rPr>
      </w:pPr>
    </w:p>
    <w:p w14:paraId="7ED43E30" w14:textId="77777777" w:rsidR="009737F1" w:rsidRPr="009737F1" w:rsidRDefault="009737F1" w:rsidP="009737F1">
      <w:pPr>
        <w:ind w:left="-567"/>
        <w:jc w:val="center"/>
        <w:rPr>
          <w:bCs/>
          <w:color w:val="000000"/>
          <w:sz w:val="28"/>
          <w:szCs w:val="28"/>
        </w:rPr>
      </w:pPr>
    </w:p>
    <w:p w14:paraId="72F94E8B" w14:textId="77777777" w:rsidR="005D5409" w:rsidRDefault="005D5409" w:rsidP="009737F1">
      <w:pPr>
        <w:ind w:left="-567"/>
        <w:jc w:val="center"/>
        <w:rPr>
          <w:bCs/>
          <w:color w:val="000000"/>
          <w:sz w:val="28"/>
          <w:szCs w:val="28"/>
        </w:rPr>
        <w:sectPr w:rsidR="005D5409" w:rsidSect="00464396">
          <w:pgSz w:w="11906" w:h="16838"/>
          <w:pgMar w:top="992" w:right="851" w:bottom="1134" w:left="1701" w:header="709" w:footer="709" w:gutter="0"/>
          <w:cols w:space="708"/>
          <w:docGrid w:linePitch="360"/>
        </w:sectPr>
      </w:pPr>
    </w:p>
    <w:p w14:paraId="54C40B20" w14:textId="77777777" w:rsidR="009737F1" w:rsidRPr="009737F1" w:rsidRDefault="009737F1" w:rsidP="009737F1">
      <w:pPr>
        <w:ind w:left="-567"/>
        <w:jc w:val="center"/>
        <w:rPr>
          <w:bCs/>
          <w:color w:val="000000"/>
          <w:sz w:val="28"/>
          <w:szCs w:val="28"/>
        </w:rPr>
      </w:pPr>
      <w:r w:rsidRPr="009737F1">
        <w:rPr>
          <w:bCs/>
          <w:color w:val="000000"/>
          <w:sz w:val="28"/>
          <w:szCs w:val="28"/>
        </w:rPr>
        <w:lastRenderedPageBreak/>
        <w:t>Раздел 10. Отчет об исполнении производственной программы за 2022 год</w:t>
      </w:r>
    </w:p>
    <w:p w14:paraId="7FEBBC70" w14:textId="77777777" w:rsidR="009737F1" w:rsidRPr="009737F1" w:rsidRDefault="009737F1" w:rsidP="009737F1">
      <w:pPr>
        <w:ind w:left="-567"/>
        <w:jc w:val="center"/>
        <w:rPr>
          <w:bCs/>
          <w:color w:val="000000"/>
          <w:sz w:val="28"/>
          <w:szCs w:val="28"/>
        </w:rPr>
      </w:pPr>
    </w:p>
    <w:tbl>
      <w:tblPr>
        <w:tblStyle w:val="ae"/>
        <w:tblW w:w="10173" w:type="dxa"/>
        <w:tblInd w:w="-567" w:type="dxa"/>
        <w:tblLook w:val="04A0" w:firstRow="1" w:lastRow="0" w:firstColumn="1" w:lastColumn="0" w:noHBand="0" w:noVBand="1"/>
      </w:tblPr>
      <w:tblGrid>
        <w:gridCol w:w="5240"/>
        <w:gridCol w:w="4933"/>
      </w:tblGrid>
      <w:tr w:rsidR="009737F1" w:rsidRPr="009737F1" w14:paraId="2FC36A8D" w14:textId="77777777" w:rsidTr="007C6DAC">
        <w:tc>
          <w:tcPr>
            <w:tcW w:w="5240" w:type="dxa"/>
            <w:vAlign w:val="center"/>
          </w:tcPr>
          <w:p w14:paraId="11A91185" w14:textId="77777777" w:rsidR="009737F1" w:rsidRPr="009737F1" w:rsidRDefault="009737F1" w:rsidP="009737F1">
            <w:pPr>
              <w:jc w:val="center"/>
              <w:rPr>
                <w:bCs/>
                <w:sz w:val="28"/>
                <w:szCs w:val="28"/>
              </w:rPr>
            </w:pPr>
            <w:r w:rsidRPr="009737F1">
              <w:rPr>
                <w:bCs/>
                <w:sz w:val="28"/>
                <w:szCs w:val="28"/>
              </w:rPr>
              <w:t>Наименование показателя</w:t>
            </w:r>
          </w:p>
        </w:tc>
        <w:tc>
          <w:tcPr>
            <w:tcW w:w="4933" w:type="dxa"/>
            <w:vAlign w:val="center"/>
          </w:tcPr>
          <w:p w14:paraId="1E11E679" w14:textId="77777777" w:rsidR="009737F1" w:rsidRPr="009737F1" w:rsidRDefault="009737F1" w:rsidP="009737F1">
            <w:pPr>
              <w:jc w:val="center"/>
              <w:rPr>
                <w:bCs/>
                <w:color w:val="000000"/>
                <w:sz w:val="28"/>
                <w:szCs w:val="28"/>
              </w:rPr>
            </w:pPr>
            <w:r w:rsidRPr="009737F1">
              <w:rPr>
                <w:bCs/>
                <w:color w:val="000000"/>
                <w:sz w:val="28"/>
                <w:szCs w:val="28"/>
              </w:rPr>
              <w:t>Фактическое значение показателя, тыс. руб.</w:t>
            </w:r>
          </w:p>
        </w:tc>
      </w:tr>
      <w:tr w:rsidR="009737F1" w:rsidRPr="009737F1" w14:paraId="5D98DDA3" w14:textId="77777777" w:rsidTr="007C6DAC">
        <w:tc>
          <w:tcPr>
            <w:tcW w:w="10173" w:type="dxa"/>
            <w:gridSpan w:val="2"/>
            <w:vAlign w:val="center"/>
          </w:tcPr>
          <w:p w14:paraId="76DB7EB5" w14:textId="77777777" w:rsidR="009737F1" w:rsidRPr="009737F1" w:rsidRDefault="009737F1" w:rsidP="009737F1">
            <w:pPr>
              <w:jc w:val="center"/>
              <w:rPr>
                <w:bCs/>
                <w:color w:val="000000"/>
                <w:sz w:val="28"/>
                <w:szCs w:val="28"/>
              </w:rPr>
            </w:pPr>
            <w:r w:rsidRPr="009737F1">
              <w:rPr>
                <w:bCs/>
                <w:color w:val="000000"/>
                <w:sz w:val="28"/>
                <w:szCs w:val="28"/>
              </w:rPr>
              <w:t>2022 год</w:t>
            </w:r>
          </w:p>
        </w:tc>
      </w:tr>
      <w:tr w:rsidR="009737F1" w:rsidRPr="009737F1" w14:paraId="3EEA1160" w14:textId="77777777" w:rsidTr="007C6DAC">
        <w:trPr>
          <w:trHeight w:val="541"/>
        </w:trPr>
        <w:tc>
          <w:tcPr>
            <w:tcW w:w="10173" w:type="dxa"/>
            <w:gridSpan w:val="2"/>
            <w:vAlign w:val="center"/>
          </w:tcPr>
          <w:p w14:paraId="4C7BA808" w14:textId="77777777" w:rsidR="009737F1" w:rsidRPr="009737F1" w:rsidRDefault="009737F1" w:rsidP="009737F1">
            <w:pPr>
              <w:ind w:left="360"/>
              <w:jc w:val="center"/>
              <w:rPr>
                <w:bCs/>
                <w:sz w:val="28"/>
                <w:szCs w:val="28"/>
              </w:rPr>
            </w:pPr>
            <w:r w:rsidRPr="009737F1">
              <w:rPr>
                <w:bCs/>
                <w:sz w:val="28"/>
                <w:szCs w:val="28"/>
              </w:rPr>
              <w:t>Холодное водоснабжение технической водой</w:t>
            </w:r>
          </w:p>
        </w:tc>
      </w:tr>
      <w:tr w:rsidR="009737F1" w:rsidRPr="009737F1" w14:paraId="69F7C234" w14:textId="77777777" w:rsidTr="007C6DAC">
        <w:tc>
          <w:tcPr>
            <w:tcW w:w="5240" w:type="dxa"/>
          </w:tcPr>
          <w:p w14:paraId="34A95AE1" w14:textId="77777777" w:rsidR="009737F1" w:rsidRPr="009737F1" w:rsidRDefault="009737F1" w:rsidP="009737F1">
            <w:pPr>
              <w:jc w:val="center"/>
              <w:rPr>
                <w:bCs/>
                <w:sz w:val="28"/>
                <w:szCs w:val="28"/>
              </w:rPr>
            </w:pPr>
            <w:r w:rsidRPr="009737F1">
              <w:rPr>
                <w:bCs/>
                <w:sz w:val="28"/>
                <w:szCs w:val="28"/>
              </w:rPr>
              <w:t>-</w:t>
            </w:r>
          </w:p>
        </w:tc>
        <w:tc>
          <w:tcPr>
            <w:tcW w:w="4933" w:type="dxa"/>
            <w:vAlign w:val="center"/>
          </w:tcPr>
          <w:p w14:paraId="60103CC2" w14:textId="77777777" w:rsidR="009737F1" w:rsidRPr="009737F1" w:rsidRDefault="009737F1" w:rsidP="009737F1">
            <w:pPr>
              <w:jc w:val="center"/>
              <w:rPr>
                <w:bCs/>
                <w:sz w:val="28"/>
                <w:szCs w:val="28"/>
              </w:rPr>
            </w:pPr>
            <w:r w:rsidRPr="009737F1">
              <w:rPr>
                <w:bCs/>
                <w:sz w:val="28"/>
                <w:szCs w:val="28"/>
              </w:rPr>
              <w:t>-</w:t>
            </w:r>
          </w:p>
        </w:tc>
      </w:tr>
    </w:tbl>
    <w:p w14:paraId="60E23C06" w14:textId="77777777" w:rsidR="009737F1" w:rsidRPr="009737F1" w:rsidRDefault="009737F1" w:rsidP="009737F1">
      <w:pPr>
        <w:ind w:left="-567"/>
        <w:jc w:val="center"/>
        <w:rPr>
          <w:bCs/>
          <w:color w:val="000000"/>
          <w:sz w:val="28"/>
          <w:szCs w:val="28"/>
        </w:rPr>
      </w:pPr>
    </w:p>
    <w:p w14:paraId="6225AB0A" w14:textId="77777777" w:rsidR="009737F1" w:rsidRPr="009737F1" w:rsidRDefault="009737F1" w:rsidP="009737F1">
      <w:pPr>
        <w:jc w:val="both"/>
        <w:rPr>
          <w:sz w:val="28"/>
          <w:szCs w:val="28"/>
          <w:lang w:eastAsia="en-US"/>
        </w:rPr>
      </w:pPr>
    </w:p>
    <w:p w14:paraId="44187AD5" w14:textId="77777777" w:rsidR="009737F1" w:rsidRPr="009737F1" w:rsidRDefault="009737F1" w:rsidP="009737F1">
      <w:pPr>
        <w:jc w:val="both"/>
        <w:rPr>
          <w:sz w:val="28"/>
          <w:szCs w:val="28"/>
          <w:lang w:eastAsia="en-US"/>
        </w:rPr>
      </w:pPr>
    </w:p>
    <w:p w14:paraId="7A2D1AF7" w14:textId="77777777" w:rsidR="009737F1" w:rsidRPr="009737F1" w:rsidRDefault="009737F1" w:rsidP="009737F1">
      <w:pPr>
        <w:jc w:val="both"/>
        <w:rPr>
          <w:sz w:val="28"/>
          <w:szCs w:val="28"/>
          <w:lang w:eastAsia="en-US"/>
        </w:rPr>
      </w:pPr>
    </w:p>
    <w:p w14:paraId="2F70618E" w14:textId="77777777" w:rsidR="009737F1" w:rsidRPr="009737F1" w:rsidRDefault="009737F1" w:rsidP="009737F1">
      <w:pPr>
        <w:jc w:val="both"/>
        <w:rPr>
          <w:sz w:val="28"/>
          <w:szCs w:val="28"/>
          <w:lang w:eastAsia="en-US"/>
        </w:rPr>
      </w:pPr>
    </w:p>
    <w:p w14:paraId="055B46C0" w14:textId="77777777" w:rsidR="009737F1" w:rsidRPr="009737F1" w:rsidRDefault="009737F1" w:rsidP="009737F1">
      <w:pPr>
        <w:jc w:val="both"/>
        <w:rPr>
          <w:sz w:val="28"/>
          <w:szCs w:val="28"/>
          <w:lang w:eastAsia="en-US"/>
        </w:rPr>
      </w:pPr>
    </w:p>
    <w:p w14:paraId="19B5F624" w14:textId="77777777" w:rsidR="009737F1" w:rsidRPr="009737F1" w:rsidRDefault="009737F1" w:rsidP="009737F1">
      <w:pPr>
        <w:jc w:val="both"/>
        <w:rPr>
          <w:sz w:val="28"/>
          <w:szCs w:val="28"/>
          <w:lang w:eastAsia="en-US"/>
        </w:rPr>
      </w:pPr>
    </w:p>
    <w:p w14:paraId="74B07401" w14:textId="77777777" w:rsidR="009737F1" w:rsidRPr="009737F1" w:rsidRDefault="009737F1" w:rsidP="009737F1">
      <w:pPr>
        <w:jc w:val="both"/>
        <w:rPr>
          <w:sz w:val="28"/>
          <w:szCs w:val="28"/>
          <w:lang w:eastAsia="en-US"/>
        </w:rPr>
      </w:pPr>
    </w:p>
    <w:p w14:paraId="305F3BA8" w14:textId="77777777" w:rsidR="009737F1" w:rsidRPr="009737F1" w:rsidRDefault="009737F1" w:rsidP="009737F1">
      <w:pPr>
        <w:jc w:val="both"/>
        <w:rPr>
          <w:sz w:val="28"/>
          <w:szCs w:val="28"/>
          <w:lang w:eastAsia="en-US"/>
        </w:rPr>
      </w:pPr>
    </w:p>
    <w:p w14:paraId="50806815" w14:textId="77777777" w:rsidR="009737F1" w:rsidRPr="009737F1" w:rsidRDefault="009737F1" w:rsidP="009737F1">
      <w:pPr>
        <w:jc w:val="both"/>
        <w:rPr>
          <w:sz w:val="28"/>
          <w:szCs w:val="28"/>
          <w:lang w:eastAsia="en-US"/>
        </w:rPr>
      </w:pPr>
    </w:p>
    <w:p w14:paraId="6925D57A" w14:textId="77777777" w:rsidR="009737F1" w:rsidRPr="009737F1" w:rsidRDefault="009737F1" w:rsidP="009737F1">
      <w:pPr>
        <w:jc w:val="both"/>
        <w:rPr>
          <w:sz w:val="28"/>
          <w:szCs w:val="28"/>
          <w:lang w:eastAsia="en-US"/>
        </w:rPr>
      </w:pPr>
    </w:p>
    <w:p w14:paraId="6B7BA014" w14:textId="77777777" w:rsidR="009737F1" w:rsidRPr="009737F1" w:rsidRDefault="009737F1" w:rsidP="009737F1">
      <w:pPr>
        <w:jc w:val="both"/>
        <w:rPr>
          <w:sz w:val="28"/>
          <w:szCs w:val="28"/>
          <w:lang w:eastAsia="en-US"/>
        </w:rPr>
      </w:pPr>
    </w:p>
    <w:p w14:paraId="00B91BA7" w14:textId="77777777" w:rsidR="009737F1" w:rsidRPr="009737F1" w:rsidRDefault="009737F1" w:rsidP="009737F1">
      <w:pPr>
        <w:ind w:left="-567"/>
        <w:jc w:val="center"/>
        <w:rPr>
          <w:bCs/>
          <w:color w:val="000000"/>
          <w:sz w:val="28"/>
          <w:szCs w:val="28"/>
        </w:rPr>
      </w:pPr>
      <w:r w:rsidRPr="009737F1">
        <w:rPr>
          <w:bCs/>
          <w:color w:val="000000"/>
          <w:sz w:val="28"/>
          <w:szCs w:val="28"/>
        </w:rPr>
        <w:t xml:space="preserve">   Раздел 11. Мероприятия, направленные на повышение качества обслуживания абонентов</w:t>
      </w:r>
    </w:p>
    <w:p w14:paraId="586676DC" w14:textId="77777777" w:rsidR="009737F1" w:rsidRPr="009737F1" w:rsidRDefault="009737F1" w:rsidP="009737F1">
      <w:pPr>
        <w:ind w:left="-567"/>
        <w:jc w:val="center"/>
        <w:rPr>
          <w:bCs/>
          <w:color w:val="000000"/>
          <w:sz w:val="28"/>
          <w:szCs w:val="28"/>
        </w:rPr>
      </w:pPr>
    </w:p>
    <w:tbl>
      <w:tblPr>
        <w:tblStyle w:val="ae"/>
        <w:tblW w:w="9467" w:type="dxa"/>
        <w:tblInd w:w="-431" w:type="dxa"/>
        <w:tblLook w:val="04A0" w:firstRow="1" w:lastRow="0" w:firstColumn="1" w:lastColumn="0" w:noHBand="0" w:noVBand="1"/>
      </w:tblPr>
      <w:tblGrid>
        <w:gridCol w:w="4962"/>
        <w:gridCol w:w="4505"/>
      </w:tblGrid>
      <w:tr w:rsidR="009737F1" w:rsidRPr="009737F1" w14:paraId="4DCD2C36" w14:textId="77777777" w:rsidTr="007C6DAC">
        <w:trPr>
          <w:trHeight w:val="748"/>
        </w:trPr>
        <w:tc>
          <w:tcPr>
            <w:tcW w:w="4962" w:type="dxa"/>
            <w:vAlign w:val="center"/>
          </w:tcPr>
          <w:p w14:paraId="6DEAC1AB" w14:textId="77777777" w:rsidR="009737F1" w:rsidRPr="009737F1" w:rsidRDefault="009737F1" w:rsidP="009737F1">
            <w:pPr>
              <w:jc w:val="center"/>
              <w:rPr>
                <w:bCs/>
                <w:color w:val="000000"/>
                <w:sz w:val="28"/>
                <w:szCs w:val="28"/>
              </w:rPr>
            </w:pPr>
            <w:r w:rsidRPr="009737F1">
              <w:rPr>
                <w:bCs/>
                <w:color w:val="000000"/>
                <w:sz w:val="28"/>
                <w:szCs w:val="28"/>
              </w:rPr>
              <w:t>Наименование мероприятия</w:t>
            </w:r>
          </w:p>
        </w:tc>
        <w:tc>
          <w:tcPr>
            <w:tcW w:w="4505" w:type="dxa"/>
            <w:vAlign w:val="center"/>
          </w:tcPr>
          <w:p w14:paraId="6214AA11" w14:textId="77777777" w:rsidR="009737F1" w:rsidRPr="009737F1" w:rsidRDefault="009737F1" w:rsidP="009737F1">
            <w:pPr>
              <w:jc w:val="center"/>
              <w:rPr>
                <w:bCs/>
                <w:color w:val="000000"/>
                <w:sz w:val="28"/>
                <w:szCs w:val="28"/>
              </w:rPr>
            </w:pPr>
            <w:r w:rsidRPr="009737F1">
              <w:rPr>
                <w:bCs/>
                <w:color w:val="000000"/>
                <w:sz w:val="28"/>
                <w:szCs w:val="28"/>
              </w:rPr>
              <w:t>Период проведения мероприятий</w:t>
            </w:r>
          </w:p>
        </w:tc>
      </w:tr>
      <w:tr w:rsidR="009737F1" w:rsidRPr="009737F1" w14:paraId="066FAF09" w14:textId="77777777" w:rsidTr="007C6DAC">
        <w:trPr>
          <w:trHeight w:val="517"/>
        </w:trPr>
        <w:tc>
          <w:tcPr>
            <w:tcW w:w="4962" w:type="dxa"/>
            <w:vAlign w:val="center"/>
          </w:tcPr>
          <w:p w14:paraId="5325EBE2" w14:textId="77777777" w:rsidR="009737F1" w:rsidRPr="009737F1" w:rsidRDefault="009737F1" w:rsidP="009737F1">
            <w:pPr>
              <w:jc w:val="center"/>
              <w:rPr>
                <w:bCs/>
                <w:sz w:val="28"/>
                <w:szCs w:val="28"/>
              </w:rPr>
            </w:pPr>
            <w:r w:rsidRPr="009737F1">
              <w:rPr>
                <w:bCs/>
                <w:sz w:val="28"/>
                <w:szCs w:val="28"/>
              </w:rPr>
              <w:t>-</w:t>
            </w:r>
          </w:p>
        </w:tc>
        <w:tc>
          <w:tcPr>
            <w:tcW w:w="4505" w:type="dxa"/>
            <w:vAlign w:val="center"/>
          </w:tcPr>
          <w:p w14:paraId="70D715E4" w14:textId="77777777" w:rsidR="009737F1" w:rsidRPr="009737F1" w:rsidRDefault="009737F1" w:rsidP="009737F1">
            <w:pPr>
              <w:jc w:val="center"/>
              <w:rPr>
                <w:bCs/>
                <w:sz w:val="28"/>
                <w:szCs w:val="28"/>
              </w:rPr>
            </w:pPr>
            <w:r w:rsidRPr="009737F1">
              <w:rPr>
                <w:bCs/>
                <w:sz w:val="28"/>
                <w:szCs w:val="28"/>
              </w:rPr>
              <w:t>-</w:t>
            </w:r>
          </w:p>
        </w:tc>
      </w:tr>
    </w:tbl>
    <w:p w14:paraId="059AB2A2" w14:textId="77777777" w:rsidR="009737F1" w:rsidRPr="009737F1" w:rsidRDefault="009737F1" w:rsidP="009737F1">
      <w:pPr>
        <w:jc w:val="both"/>
        <w:rPr>
          <w:sz w:val="28"/>
          <w:szCs w:val="28"/>
          <w:lang w:eastAsia="en-US"/>
        </w:rPr>
      </w:pPr>
    </w:p>
    <w:p w14:paraId="1AC39379" w14:textId="77777777" w:rsidR="009737F1" w:rsidRPr="009737F1" w:rsidRDefault="009737F1" w:rsidP="009737F1">
      <w:pPr>
        <w:jc w:val="both"/>
        <w:rPr>
          <w:sz w:val="28"/>
          <w:szCs w:val="28"/>
          <w:lang w:eastAsia="en-US"/>
        </w:rPr>
      </w:pPr>
    </w:p>
    <w:p w14:paraId="5BFD3949" w14:textId="77777777" w:rsidR="009737F1" w:rsidRPr="009737F1" w:rsidRDefault="009737F1" w:rsidP="009737F1">
      <w:pPr>
        <w:jc w:val="both"/>
        <w:rPr>
          <w:sz w:val="28"/>
          <w:szCs w:val="28"/>
          <w:lang w:eastAsia="en-US"/>
        </w:rPr>
      </w:pPr>
    </w:p>
    <w:p w14:paraId="1C8B856E" w14:textId="77777777" w:rsidR="009737F1" w:rsidRPr="009737F1" w:rsidRDefault="009737F1" w:rsidP="009737F1">
      <w:pPr>
        <w:jc w:val="both"/>
        <w:rPr>
          <w:sz w:val="28"/>
          <w:szCs w:val="28"/>
          <w:lang w:eastAsia="en-US"/>
        </w:rPr>
      </w:pPr>
    </w:p>
    <w:p w14:paraId="2F8A939F" w14:textId="77777777" w:rsidR="009737F1" w:rsidRPr="009737F1" w:rsidRDefault="009737F1" w:rsidP="009737F1">
      <w:pPr>
        <w:jc w:val="both"/>
        <w:rPr>
          <w:sz w:val="28"/>
          <w:szCs w:val="28"/>
          <w:lang w:eastAsia="en-US"/>
        </w:rPr>
      </w:pPr>
    </w:p>
    <w:p w14:paraId="724DF940" w14:textId="77777777" w:rsidR="009737F1" w:rsidRPr="009737F1" w:rsidRDefault="009737F1" w:rsidP="009737F1">
      <w:pPr>
        <w:jc w:val="both"/>
        <w:rPr>
          <w:sz w:val="28"/>
          <w:szCs w:val="28"/>
          <w:lang w:eastAsia="en-US"/>
        </w:rPr>
      </w:pPr>
    </w:p>
    <w:p w14:paraId="345FF8D2" w14:textId="77777777" w:rsidR="009737F1" w:rsidRPr="009737F1" w:rsidRDefault="009737F1" w:rsidP="009737F1">
      <w:pPr>
        <w:jc w:val="both"/>
        <w:rPr>
          <w:sz w:val="28"/>
          <w:szCs w:val="28"/>
          <w:lang w:eastAsia="en-US"/>
        </w:rPr>
      </w:pPr>
    </w:p>
    <w:p w14:paraId="60D971C5" w14:textId="77777777" w:rsidR="009737F1" w:rsidRPr="009737F1" w:rsidRDefault="009737F1" w:rsidP="009737F1">
      <w:pPr>
        <w:jc w:val="both"/>
        <w:rPr>
          <w:sz w:val="28"/>
          <w:szCs w:val="28"/>
          <w:lang w:eastAsia="en-US"/>
        </w:rPr>
      </w:pPr>
    </w:p>
    <w:p w14:paraId="10EE7879" w14:textId="77777777" w:rsidR="009737F1" w:rsidRPr="009737F1" w:rsidRDefault="009737F1" w:rsidP="009737F1">
      <w:pPr>
        <w:jc w:val="both"/>
        <w:rPr>
          <w:sz w:val="28"/>
          <w:szCs w:val="28"/>
          <w:lang w:eastAsia="en-US"/>
        </w:rPr>
      </w:pPr>
    </w:p>
    <w:p w14:paraId="27906EA2" w14:textId="77777777" w:rsidR="009737F1" w:rsidRPr="009737F1" w:rsidRDefault="009737F1" w:rsidP="009737F1">
      <w:pPr>
        <w:jc w:val="both"/>
        <w:rPr>
          <w:sz w:val="28"/>
          <w:szCs w:val="28"/>
          <w:lang w:eastAsia="en-US"/>
        </w:rPr>
      </w:pPr>
    </w:p>
    <w:p w14:paraId="6AF10AED" w14:textId="77777777" w:rsidR="009737F1" w:rsidRPr="009737F1" w:rsidRDefault="009737F1" w:rsidP="009737F1">
      <w:pPr>
        <w:jc w:val="both"/>
        <w:rPr>
          <w:sz w:val="28"/>
          <w:szCs w:val="28"/>
          <w:lang w:eastAsia="en-US"/>
        </w:rPr>
      </w:pPr>
    </w:p>
    <w:p w14:paraId="3C3D0A47" w14:textId="77777777" w:rsidR="009737F1" w:rsidRPr="009737F1" w:rsidRDefault="009737F1" w:rsidP="009737F1">
      <w:pPr>
        <w:jc w:val="both"/>
        <w:rPr>
          <w:sz w:val="28"/>
          <w:szCs w:val="28"/>
          <w:lang w:eastAsia="en-US"/>
        </w:rPr>
      </w:pPr>
    </w:p>
    <w:p w14:paraId="5AE7ACA9" w14:textId="77777777" w:rsidR="009737F1" w:rsidRPr="009737F1" w:rsidRDefault="009737F1" w:rsidP="009737F1">
      <w:pPr>
        <w:jc w:val="both"/>
        <w:rPr>
          <w:sz w:val="28"/>
          <w:szCs w:val="28"/>
          <w:lang w:eastAsia="en-US"/>
        </w:rPr>
      </w:pPr>
    </w:p>
    <w:p w14:paraId="04D7ACFC" w14:textId="77777777" w:rsidR="009737F1" w:rsidRPr="009737F1" w:rsidRDefault="009737F1" w:rsidP="009737F1">
      <w:pPr>
        <w:jc w:val="both"/>
        <w:rPr>
          <w:sz w:val="28"/>
          <w:szCs w:val="28"/>
          <w:lang w:eastAsia="en-US"/>
        </w:rPr>
      </w:pPr>
    </w:p>
    <w:p w14:paraId="6113EE00" w14:textId="77777777" w:rsidR="009737F1" w:rsidRPr="009737F1" w:rsidRDefault="009737F1" w:rsidP="009737F1">
      <w:pPr>
        <w:jc w:val="both"/>
        <w:rPr>
          <w:sz w:val="28"/>
          <w:szCs w:val="28"/>
          <w:lang w:eastAsia="en-US"/>
        </w:rPr>
      </w:pPr>
    </w:p>
    <w:p w14:paraId="3A99111F" w14:textId="77777777" w:rsidR="005D6D74" w:rsidRDefault="005D6D74" w:rsidP="009737F1">
      <w:pPr>
        <w:tabs>
          <w:tab w:val="left" w:pos="3686"/>
          <w:tab w:val="left" w:pos="9498"/>
        </w:tabs>
        <w:ind w:left="-2884" w:right="-569" w:firstLine="8696"/>
        <w:sectPr w:rsidR="005D6D74" w:rsidSect="00464396">
          <w:pgSz w:w="11906" w:h="16838"/>
          <w:pgMar w:top="992" w:right="851" w:bottom="1134" w:left="1701" w:header="709" w:footer="709" w:gutter="0"/>
          <w:cols w:space="708"/>
          <w:docGrid w:linePitch="360"/>
        </w:sectPr>
      </w:pPr>
    </w:p>
    <w:p w14:paraId="54AA8721" w14:textId="42349D5D" w:rsidR="009737F1" w:rsidRPr="00D00103" w:rsidRDefault="009737F1" w:rsidP="00D62778">
      <w:pPr>
        <w:tabs>
          <w:tab w:val="left" w:pos="3686"/>
          <w:tab w:val="left" w:pos="9498"/>
        </w:tabs>
        <w:ind w:left="-2884" w:right="-569" w:firstLine="14083"/>
      </w:pPr>
      <w:r w:rsidRPr="00D00103">
        <w:lastRenderedPageBreak/>
        <w:t xml:space="preserve">Приложение </w:t>
      </w:r>
      <w:r>
        <w:t xml:space="preserve">№ </w:t>
      </w:r>
      <w:r w:rsidR="00D62778">
        <w:t xml:space="preserve">6 </w:t>
      </w:r>
      <w:r w:rsidRPr="00D00103">
        <w:t xml:space="preserve">к протоколу № </w:t>
      </w:r>
      <w:r>
        <w:t>16</w:t>
      </w:r>
    </w:p>
    <w:p w14:paraId="2D0ED0D6" w14:textId="77777777" w:rsidR="009737F1" w:rsidRPr="00D00103" w:rsidRDefault="009737F1" w:rsidP="00D62778">
      <w:pPr>
        <w:tabs>
          <w:tab w:val="left" w:pos="3686"/>
          <w:tab w:val="left" w:pos="9498"/>
        </w:tabs>
        <w:ind w:left="-2884" w:right="-569" w:firstLine="14083"/>
      </w:pPr>
      <w:r w:rsidRPr="00D00103">
        <w:t>заседания правления Региональной</w:t>
      </w:r>
    </w:p>
    <w:p w14:paraId="2C6E5F09" w14:textId="77777777" w:rsidR="009737F1" w:rsidRDefault="009737F1" w:rsidP="00D62778">
      <w:pPr>
        <w:tabs>
          <w:tab w:val="left" w:pos="3686"/>
          <w:tab w:val="left" w:pos="9498"/>
        </w:tabs>
        <w:ind w:left="-2884" w:right="-569" w:firstLine="14083"/>
      </w:pPr>
      <w:r w:rsidRPr="00D00103">
        <w:t>энергетической комиссии</w:t>
      </w:r>
    </w:p>
    <w:p w14:paraId="2140A613" w14:textId="77777777" w:rsidR="009737F1" w:rsidRDefault="009737F1" w:rsidP="00D62778">
      <w:pPr>
        <w:tabs>
          <w:tab w:val="left" w:pos="3686"/>
          <w:tab w:val="left" w:pos="9498"/>
        </w:tabs>
        <w:ind w:left="-2884" w:right="-569" w:firstLine="14083"/>
      </w:pPr>
      <w:r w:rsidRPr="00D00103">
        <w:t xml:space="preserve">Кузбасса от </w:t>
      </w:r>
      <w:r>
        <w:t>30.03</w:t>
      </w:r>
      <w:r w:rsidRPr="00D00103">
        <w:t>.202</w:t>
      </w:r>
      <w:r>
        <w:t>3</w:t>
      </w:r>
    </w:p>
    <w:tbl>
      <w:tblPr>
        <w:tblW w:w="5000" w:type="pct"/>
        <w:jc w:val="center"/>
        <w:tblLook w:val="04A0" w:firstRow="1" w:lastRow="0" w:firstColumn="1" w:lastColumn="0" w:noHBand="0" w:noVBand="1"/>
      </w:tblPr>
      <w:tblGrid>
        <w:gridCol w:w="318"/>
        <w:gridCol w:w="924"/>
        <w:gridCol w:w="4429"/>
        <w:gridCol w:w="1030"/>
        <w:gridCol w:w="1329"/>
        <w:gridCol w:w="1435"/>
        <w:gridCol w:w="1452"/>
        <w:gridCol w:w="3795"/>
      </w:tblGrid>
      <w:tr w:rsidR="005331F8" w:rsidRPr="005331F8" w14:paraId="47E79C00" w14:textId="77777777" w:rsidTr="005331F8">
        <w:trPr>
          <w:trHeight w:val="450"/>
          <w:jc w:val="center"/>
        </w:trPr>
        <w:tc>
          <w:tcPr>
            <w:tcW w:w="300" w:type="dxa"/>
            <w:tcBorders>
              <w:top w:val="nil"/>
              <w:left w:val="nil"/>
              <w:bottom w:val="nil"/>
              <w:right w:val="nil"/>
            </w:tcBorders>
            <w:shd w:val="clear" w:color="auto" w:fill="auto"/>
            <w:noWrap/>
            <w:vAlign w:val="bottom"/>
            <w:hideMark/>
          </w:tcPr>
          <w:p w14:paraId="70F92AAC" w14:textId="77777777" w:rsidR="005331F8" w:rsidRPr="005331F8" w:rsidRDefault="005331F8" w:rsidP="005331F8">
            <w:pPr>
              <w:rPr>
                <w:sz w:val="13"/>
                <w:szCs w:val="13"/>
              </w:rPr>
            </w:pPr>
          </w:p>
        </w:tc>
        <w:tc>
          <w:tcPr>
            <w:tcW w:w="6020" w:type="dxa"/>
            <w:gridSpan w:val="2"/>
            <w:tcBorders>
              <w:top w:val="single" w:sz="4" w:space="0" w:color="C0C0C0"/>
              <w:left w:val="nil"/>
              <w:bottom w:val="single" w:sz="4" w:space="0" w:color="C0C0C0"/>
              <w:right w:val="nil"/>
            </w:tcBorders>
            <w:shd w:val="clear" w:color="auto" w:fill="auto"/>
            <w:vAlign w:val="bottom"/>
            <w:hideMark/>
          </w:tcPr>
          <w:p w14:paraId="21E704A5" w14:textId="77777777" w:rsidR="005331F8" w:rsidRPr="005331F8" w:rsidRDefault="005331F8" w:rsidP="005331F8">
            <w:pPr>
              <w:rPr>
                <w:rFonts w:ascii="Tahoma" w:hAnsi="Tahoma" w:cs="Tahoma"/>
                <w:sz w:val="13"/>
                <w:szCs w:val="13"/>
              </w:rPr>
            </w:pPr>
            <w:r w:rsidRPr="005331F8">
              <w:rPr>
                <w:rFonts w:ascii="Tahoma" w:hAnsi="Tahoma" w:cs="Tahoma"/>
                <w:sz w:val="13"/>
                <w:szCs w:val="13"/>
              </w:rPr>
              <w:t xml:space="preserve">ОАО "СКЭК" Чебулинский </w:t>
            </w:r>
            <w:proofErr w:type="spellStart"/>
            <w:r w:rsidRPr="005331F8">
              <w:rPr>
                <w:rFonts w:ascii="Tahoma" w:hAnsi="Tahoma" w:cs="Tahoma"/>
                <w:sz w:val="13"/>
                <w:szCs w:val="13"/>
              </w:rPr>
              <w:t>м.о</w:t>
            </w:r>
            <w:proofErr w:type="spellEnd"/>
            <w:r w:rsidRPr="005331F8">
              <w:rPr>
                <w:rFonts w:ascii="Tahoma" w:hAnsi="Tahoma" w:cs="Tahoma"/>
                <w:sz w:val="13"/>
                <w:szCs w:val="13"/>
              </w:rPr>
              <w:t>.</w:t>
            </w:r>
          </w:p>
        </w:tc>
        <w:tc>
          <w:tcPr>
            <w:tcW w:w="1140" w:type="dxa"/>
            <w:tcBorders>
              <w:top w:val="single" w:sz="4" w:space="0" w:color="C0C0C0"/>
              <w:left w:val="nil"/>
              <w:bottom w:val="single" w:sz="4" w:space="0" w:color="C0C0C0"/>
              <w:right w:val="nil"/>
            </w:tcBorders>
            <w:shd w:val="clear" w:color="auto" w:fill="auto"/>
            <w:vAlign w:val="bottom"/>
            <w:hideMark/>
          </w:tcPr>
          <w:p w14:paraId="36A9E0AB" w14:textId="77777777" w:rsidR="005331F8" w:rsidRPr="005331F8" w:rsidRDefault="005331F8" w:rsidP="005331F8">
            <w:pPr>
              <w:rPr>
                <w:rFonts w:ascii="Tahoma" w:hAnsi="Tahoma" w:cs="Tahoma"/>
                <w:sz w:val="13"/>
                <w:szCs w:val="13"/>
              </w:rPr>
            </w:pPr>
            <w:proofErr w:type="spellStart"/>
            <w:r w:rsidRPr="005331F8">
              <w:rPr>
                <w:rFonts w:ascii="Tahoma" w:hAnsi="Tahoma" w:cs="Tahoma"/>
                <w:sz w:val="13"/>
                <w:szCs w:val="13"/>
              </w:rPr>
              <w:t>Тех.вода</w:t>
            </w:r>
            <w:proofErr w:type="spellEnd"/>
          </w:p>
        </w:tc>
        <w:tc>
          <w:tcPr>
            <w:tcW w:w="1480" w:type="dxa"/>
            <w:tcBorders>
              <w:top w:val="single" w:sz="4" w:space="0" w:color="C0C0C0"/>
              <w:left w:val="nil"/>
              <w:bottom w:val="single" w:sz="4" w:space="0" w:color="C0C0C0"/>
              <w:right w:val="nil"/>
            </w:tcBorders>
            <w:shd w:val="clear" w:color="auto" w:fill="auto"/>
            <w:vAlign w:val="bottom"/>
            <w:hideMark/>
          </w:tcPr>
          <w:p w14:paraId="2E1CD8D6" w14:textId="77777777" w:rsidR="005331F8" w:rsidRPr="005331F8" w:rsidRDefault="005331F8" w:rsidP="005331F8">
            <w:pPr>
              <w:rPr>
                <w:rFonts w:ascii="Tahoma" w:hAnsi="Tahoma" w:cs="Tahoma"/>
                <w:sz w:val="13"/>
                <w:szCs w:val="13"/>
              </w:rPr>
            </w:pPr>
            <w:r w:rsidRPr="005331F8">
              <w:rPr>
                <w:rFonts w:ascii="Tahoma" w:hAnsi="Tahoma" w:cs="Tahoma"/>
                <w:sz w:val="13"/>
                <w:szCs w:val="13"/>
              </w:rPr>
              <w:t> </w:t>
            </w:r>
          </w:p>
        </w:tc>
        <w:tc>
          <w:tcPr>
            <w:tcW w:w="1600" w:type="dxa"/>
            <w:tcBorders>
              <w:top w:val="single" w:sz="4" w:space="0" w:color="C0C0C0"/>
              <w:left w:val="nil"/>
              <w:bottom w:val="single" w:sz="4" w:space="0" w:color="C0C0C0"/>
              <w:right w:val="nil"/>
            </w:tcBorders>
            <w:shd w:val="clear" w:color="auto" w:fill="auto"/>
            <w:vAlign w:val="bottom"/>
            <w:hideMark/>
          </w:tcPr>
          <w:p w14:paraId="23B765FB" w14:textId="77777777" w:rsidR="005331F8" w:rsidRPr="005331F8" w:rsidRDefault="005331F8" w:rsidP="005331F8">
            <w:pPr>
              <w:rPr>
                <w:rFonts w:ascii="Tahoma" w:hAnsi="Tahoma" w:cs="Tahoma"/>
                <w:sz w:val="13"/>
                <w:szCs w:val="13"/>
              </w:rPr>
            </w:pPr>
            <w:r w:rsidRPr="005331F8">
              <w:rPr>
                <w:rFonts w:ascii="Tahoma" w:hAnsi="Tahoma" w:cs="Tahoma"/>
                <w:sz w:val="13"/>
                <w:szCs w:val="13"/>
              </w:rPr>
              <w:t> </w:t>
            </w:r>
          </w:p>
        </w:tc>
        <w:tc>
          <w:tcPr>
            <w:tcW w:w="1620" w:type="dxa"/>
            <w:tcBorders>
              <w:top w:val="single" w:sz="4" w:space="0" w:color="C0C0C0"/>
              <w:left w:val="nil"/>
              <w:bottom w:val="single" w:sz="4" w:space="0" w:color="C0C0C0"/>
              <w:right w:val="nil"/>
            </w:tcBorders>
            <w:shd w:val="clear" w:color="auto" w:fill="auto"/>
            <w:vAlign w:val="bottom"/>
            <w:hideMark/>
          </w:tcPr>
          <w:p w14:paraId="4DD018A9" w14:textId="77777777" w:rsidR="005331F8" w:rsidRPr="005331F8" w:rsidRDefault="005331F8" w:rsidP="005331F8">
            <w:pPr>
              <w:rPr>
                <w:rFonts w:ascii="Tahoma" w:hAnsi="Tahoma" w:cs="Tahoma"/>
                <w:sz w:val="13"/>
                <w:szCs w:val="13"/>
              </w:rPr>
            </w:pPr>
            <w:r w:rsidRPr="005331F8">
              <w:rPr>
                <w:rFonts w:ascii="Tahoma" w:hAnsi="Tahoma" w:cs="Tahoma"/>
                <w:sz w:val="13"/>
                <w:szCs w:val="13"/>
              </w:rPr>
              <w:t> </w:t>
            </w:r>
          </w:p>
        </w:tc>
        <w:tc>
          <w:tcPr>
            <w:tcW w:w="4280" w:type="dxa"/>
            <w:tcBorders>
              <w:top w:val="single" w:sz="4" w:space="0" w:color="C0C0C0"/>
              <w:left w:val="nil"/>
              <w:bottom w:val="single" w:sz="4" w:space="0" w:color="C0C0C0"/>
              <w:right w:val="nil"/>
            </w:tcBorders>
            <w:shd w:val="clear" w:color="auto" w:fill="auto"/>
            <w:vAlign w:val="bottom"/>
            <w:hideMark/>
          </w:tcPr>
          <w:p w14:paraId="434EFA5D" w14:textId="77777777" w:rsidR="005331F8" w:rsidRPr="005331F8" w:rsidRDefault="005331F8" w:rsidP="005331F8">
            <w:pPr>
              <w:rPr>
                <w:rFonts w:ascii="Tahoma" w:hAnsi="Tahoma" w:cs="Tahoma"/>
                <w:sz w:val="13"/>
                <w:szCs w:val="13"/>
              </w:rPr>
            </w:pPr>
            <w:r w:rsidRPr="005331F8">
              <w:rPr>
                <w:rFonts w:ascii="Tahoma" w:hAnsi="Tahoma" w:cs="Tahoma"/>
                <w:sz w:val="13"/>
                <w:szCs w:val="13"/>
              </w:rPr>
              <w:t> </w:t>
            </w:r>
          </w:p>
        </w:tc>
      </w:tr>
      <w:tr w:rsidR="005331F8" w:rsidRPr="005331F8" w14:paraId="2044B226" w14:textId="77777777" w:rsidTr="005331F8">
        <w:trPr>
          <w:trHeight w:val="915"/>
          <w:jc w:val="center"/>
        </w:trPr>
        <w:tc>
          <w:tcPr>
            <w:tcW w:w="300" w:type="dxa"/>
            <w:tcBorders>
              <w:top w:val="nil"/>
              <w:left w:val="nil"/>
              <w:bottom w:val="nil"/>
              <w:right w:val="nil"/>
            </w:tcBorders>
            <w:shd w:val="clear" w:color="auto" w:fill="auto"/>
            <w:noWrap/>
            <w:vAlign w:val="bottom"/>
            <w:hideMark/>
          </w:tcPr>
          <w:p w14:paraId="1B587A27" w14:textId="77777777" w:rsidR="005331F8" w:rsidRPr="005331F8" w:rsidRDefault="005331F8" w:rsidP="005331F8">
            <w:pPr>
              <w:rPr>
                <w:rFonts w:ascii="Tahoma" w:hAnsi="Tahoma" w:cs="Tahoma"/>
                <w:sz w:val="13"/>
                <w:szCs w:val="13"/>
              </w:rPr>
            </w:pPr>
          </w:p>
        </w:tc>
        <w:tc>
          <w:tcPr>
            <w:tcW w:w="102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C52EEF4" w14:textId="77777777" w:rsidR="005331F8" w:rsidRPr="005331F8" w:rsidRDefault="005331F8" w:rsidP="005331F8">
            <w:pPr>
              <w:jc w:val="center"/>
              <w:rPr>
                <w:rFonts w:ascii="Tahoma" w:hAnsi="Tahoma" w:cs="Tahoma"/>
                <w:b/>
                <w:bCs/>
                <w:color w:val="272727"/>
                <w:sz w:val="13"/>
                <w:szCs w:val="13"/>
              </w:rPr>
            </w:pPr>
            <w:r w:rsidRPr="005331F8">
              <w:rPr>
                <w:rFonts w:ascii="Tahoma" w:hAnsi="Tahoma" w:cs="Tahoma"/>
                <w:b/>
                <w:bCs/>
                <w:color w:val="272727"/>
                <w:sz w:val="13"/>
                <w:szCs w:val="13"/>
              </w:rPr>
              <w:t>№ п/п</w:t>
            </w:r>
          </w:p>
        </w:tc>
        <w:tc>
          <w:tcPr>
            <w:tcW w:w="500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4A5D6BE" w14:textId="77777777" w:rsidR="005331F8" w:rsidRPr="005331F8" w:rsidRDefault="005331F8" w:rsidP="005331F8">
            <w:pPr>
              <w:jc w:val="center"/>
              <w:rPr>
                <w:rFonts w:ascii="Tahoma" w:hAnsi="Tahoma" w:cs="Tahoma"/>
                <w:b/>
                <w:bCs/>
                <w:color w:val="272727"/>
                <w:sz w:val="13"/>
                <w:szCs w:val="13"/>
              </w:rPr>
            </w:pPr>
            <w:r w:rsidRPr="005331F8">
              <w:rPr>
                <w:rFonts w:ascii="Tahoma" w:hAnsi="Tahoma" w:cs="Tahoma"/>
                <w:b/>
                <w:bCs/>
                <w:color w:val="272727"/>
                <w:sz w:val="13"/>
                <w:szCs w:val="13"/>
              </w:rPr>
              <w:t>Наименование показателя</w:t>
            </w:r>
          </w:p>
        </w:tc>
        <w:tc>
          <w:tcPr>
            <w:tcW w:w="114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92BF12A" w14:textId="77777777" w:rsidR="005331F8" w:rsidRPr="005331F8" w:rsidRDefault="005331F8" w:rsidP="005331F8">
            <w:pPr>
              <w:jc w:val="center"/>
              <w:rPr>
                <w:rFonts w:ascii="Tahoma" w:hAnsi="Tahoma" w:cs="Tahoma"/>
                <w:b/>
                <w:bCs/>
                <w:color w:val="272727"/>
                <w:sz w:val="13"/>
                <w:szCs w:val="13"/>
              </w:rPr>
            </w:pPr>
            <w:r w:rsidRPr="005331F8">
              <w:rPr>
                <w:rFonts w:ascii="Tahoma" w:hAnsi="Tahoma" w:cs="Tahoma"/>
                <w:b/>
                <w:bCs/>
                <w:color w:val="272727"/>
                <w:sz w:val="13"/>
                <w:szCs w:val="13"/>
              </w:rPr>
              <w:t>Ед. изм.</w:t>
            </w:r>
          </w:p>
        </w:tc>
        <w:tc>
          <w:tcPr>
            <w:tcW w:w="4700" w:type="dxa"/>
            <w:gridSpan w:val="3"/>
            <w:tcBorders>
              <w:top w:val="single" w:sz="4" w:space="0" w:color="C0C0C0"/>
              <w:left w:val="nil"/>
              <w:bottom w:val="single" w:sz="4" w:space="0" w:color="C0C0C0"/>
              <w:right w:val="single" w:sz="4" w:space="0" w:color="C0C0C0"/>
            </w:tcBorders>
            <w:shd w:val="clear" w:color="auto" w:fill="auto"/>
            <w:vAlign w:val="center"/>
            <w:hideMark/>
          </w:tcPr>
          <w:p w14:paraId="55CFD6A9" w14:textId="77777777" w:rsidR="005331F8" w:rsidRPr="005331F8" w:rsidRDefault="005331F8" w:rsidP="005331F8">
            <w:pPr>
              <w:jc w:val="center"/>
              <w:rPr>
                <w:rFonts w:ascii="Tahoma" w:hAnsi="Tahoma" w:cs="Tahoma"/>
                <w:b/>
                <w:bCs/>
                <w:color w:val="272727"/>
                <w:sz w:val="13"/>
                <w:szCs w:val="13"/>
              </w:rPr>
            </w:pPr>
            <w:r w:rsidRPr="005331F8">
              <w:rPr>
                <w:rFonts w:ascii="Tahoma" w:hAnsi="Tahoma" w:cs="Tahoma"/>
                <w:b/>
                <w:bCs/>
                <w:color w:val="272727"/>
                <w:sz w:val="13"/>
                <w:szCs w:val="13"/>
              </w:rPr>
              <w:t>2023 год</w:t>
            </w:r>
          </w:p>
        </w:tc>
        <w:tc>
          <w:tcPr>
            <w:tcW w:w="4280" w:type="dxa"/>
            <w:vMerge w:val="restart"/>
            <w:tcBorders>
              <w:top w:val="single" w:sz="4" w:space="0" w:color="C0C0C0"/>
              <w:left w:val="nil"/>
              <w:bottom w:val="nil"/>
              <w:right w:val="single" w:sz="4" w:space="0" w:color="C0C0C0"/>
            </w:tcBorders>
            <w:shd w:val="clear" w:color="auto" w:fill="auto"/>
            <w:vAlign w:val="center"/>
            <w:hideMark/>
          </w:tcPr>
          <w:p w14:paraId="216AFBA5" w14:textId="77777777" w:rsidR="005331F8" w:rsidRPr="005331F8" w:rsidRDefault="005331F8" w:rsidP="005331F8">
            <w:pPr>
              <w:jc w:val="center"/>
              <w:rPr>
                <w:rFonts w:ascii="Tahoma" w:hAnsi="Tahoma" w:cs="Tahoma"/>
                <w:b/>
                <w:bCs/>
                <w:color w:val="272727"/>
                <w:sz w:val="13"/>
                <w:szCs w:val="13"/>
              </w:rPr>
            </w:pPr>
            <w:r w:rsidRPr="005331F8">
              <w:rPr>
                <w:rFonts w:ascii="Tahoma" w:hAnsi="Tahoma" w:cs="Tahoma"/>
                <w:b/>
                <w:bCs/>
                <w:color w:val="272727"/>
                <w:sz w:val="13"/>
                <w:szCs w:val="13"/>
              </w:rPr>
              <w:t>Обоснование отклонений</w:t>
            </w:r>
          </w:p>
        </w:tc>
      </w:tr>
      <w:tr w:rsidR="005331F8" w:rsidRPr="005331F8" w14:paraId="2754DECB" w14:textId="77777777" w:rsidTr="005331F8">
        <w:trPr>
          <w:trHeight w:val="300"/>
          <w:jc w:val="center"/>
        </w:trPr>
        <w:tc>
          <w:tcPr>
            <w:tcW w:w="300" w:type="dxa"/>
            <w:tcBorders>
              <w:top w:val="nil"/>
              <w:left w:val="nil"/>
              <w:bottom w:val="nil"/>
              <w:right w:val="nil"/>
            </w:tcBorders>
            <w:shd w:val="clear" w:color="auto" w:fill="auto"/>
            <w:noWrap/>
            <w:vAlign w:val="bottom"/>
            <w:hideMark/>
          </w:tcPr>
          <w:p w14:paraId="0673210B" w14:textId="77777777" w:rsidR="005331F8" w:rsidRPr="005331F8" w:rsidRDefault="005331F8" w:rsidP="005331F8">
            <w:pPr>
              <w:jc w:val="center"/>
              <w:rPr>
                <w:rFonts w:ascii="Tahoma" w:hAnsi="Tahoma" w:cs="Tahoma"/>
                <w:b/>
                <w:bCs/>
                <w:color w:val="272727"/>
                <w:sz w:val="13"/>
                <w:szCs w:val="13"/>
              </w:rPr>
            </w:pPr>
          </w:p>
        </w:tc>
        <w:tc>
          <w:tcPr>
            <w:tcW w:w="1020" w:type="dxa"/>
            <w:vMerge/>
            <w:tcBorders>
              <w:top w:val="nil"/>
              <w:left w:val="single" w:sz="4" w:space="0" w:color="C0C0C0"/>
              <w:bottom w:val="single" w:sz="4" w:space="0" w:color="C0C0C0"/>
              <w:right w:val="single" w:sz="4" w:space="0" w:color="C0C0C0"/>
            </w:tcBorders>
            <w:vAlign w:val="center"/>
            <w:hideMark/>
          </w:tcPr>
          <w:p w14:paraId="09C7502E" w14:textId="77777777" w:rsidR="005331F8" w:rsidRPr="005331F8" w:rsidRDefault="005331F8" w:rsidP="005331F8">
            <w:pPr>
              <w:rPr>
                <w:rFonts w:ascii="Tahoma" w:hAnsi="Tahoma" w:cs="Tahoma"/>
                <w:b/>
                <w:bCs/>
                <w:color w:val="272727"/>
                <w:sz w:val="13"/>
                <w:szCs w:val="13"/>
              </w:rPr>
            </w:pPr>
          </w:p>
        </w:tc>
        <w:tc>
          <w:tcPr>
            <w:tcW w:w="5000" w:type="dxa"/>
            <w:vMerge/>
            <w:tcBorders>
              <w:top w:val="nil"/>
              <w:left w:val="single" w:sz="4" w:space="0" w:color="C0C0C0"/>
              <w:bottom w:val="single" w:sz="4" w:space="0" w:color="C0C0C0"/>
              <w:right w:val="single" w:sz="4" w:space="0" w:color="C0C0C0"/>
            </w:tcBorders>
            <w:vAlign w:val="center"/>
            <w:hideMark/>
          </w:tcPr>
          <w:p w14:paraId="3E5BBC7E" w14:textId="77777777" w:rsidR="005331F8" w:rsidRPr="005331F8" w:rsidRDefault="005331F8" w:rsidP="005331F8">
            <w:pPr>
              <w:rPr>
                <w:rFonts w:ascii="Tahoma" w:hAnsi="Tahoma" w:cs="Tahoma"/>
                <w:b/>
                <w:bCs/>
                <w:color w:val="272727"/>
                <w:sz w:val="13"/>
                <w:szCs w:val="13"/>
              </w:rPr>
            </w:pPr>
          </w:p>
        </w:tc>
        <w:tc>
          <w:tcPr>
            <w:tcW w:w="1140" w:type="dxa"/>
            <w:vMerge/>
            <w:tcBorders>
              <w:top w:val="nil"/>
              <w:left w:val="single" w:sz="4" w:space="0" w:color="C0C0C0"/>
              <w:bottom w:val="single" w:sz="4" w:space="0" w:color="C0C0C0"/>
              <w:right w:val="single" w:sz="4" w:space="0" w:color="C0C0C0"/>
            </w:tcBorders>
            <w:vAlign w:val="center"/>
            <w:hideMark/>
          </w:tcPr>
          <w:p w14:paraId="605B080F" w14:textId="77777777" w:rsidR="005331F8" w:rsidRPr="005331F8" w:rsidRDefault="005331F8" w:rsidP="005331F8">
            <w:pPr>
              <w:rPr>
                <w:rFonts w:ascii="Tahoma" w:hAnsi="Tahoma" w:cs="Tahoma"/>
                <w:b/>
                <w:bCs/>
                <w:color w:val="272727"/>
                <w:sz w:val="13"/>
                <w:szCs w:val="13"/>
              </w:rPr>
            </w:pPr>
          </w:p>
        </w:tc>
        <w:tc>
          <w:tcPr>
            <w:tcW w:w="148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F5122EF" w14:textId="77777777" w:rsidR="005331F8" w:rsidRPr="005331F8" w:rsidRDefault="005331F8" w:rsidP="005331F8">
            <w:pPr>
              <w:jc w:val="center"/>
              <w:rPr>
                <w:rFonts w:ascii="Tahoma" w:hAnsi="Tahoma" w:cs="Tahoma"/>
                <w:b/>
                <w:bCs/>
                <w:color w:val="272727"/>
                <w:sz w:val="13"/>
                <w:szCs w:val="13"/>
              </w:rPr>
            </w:pPr>
            <w:r w:rsidRPr="005331F8">
              <w:rPr>
                <w:rFonts w:ascii="Tahoma" w:hAnsi="Tahoma" w:cs="Tahoma"/>
                <w:b/>
                <w:bCs/>
                <w:color w:val="272727"/>
                <w:sz w:val="13"/>
                <w:szCs w:val="13"/>
              </w:rPr>
              <w:t xml:space="preserve">Предложение организации </w:t>
            </w:r>
            <w:proofErr w:type="spellStart"/>
            <w:r w:rsidRPr="005331F8">
              <w:rPr>
                <w:rFonts w:ascii="Tahoma" w:hAnsi="Tahoma" w:cs="Tahoma"/>
                <w:b/>
                <w:bCs/>
                <w:color w:val="272727"/>
                <w:sz w:val="13"/>
                <w:szCs w:val="13"/>
              </w:rPr>
              <w:t>Тех.вода</w:t>
            </w:r>
            <w:proofErr w:type="spellEnd"/>
          </w:p>
        </w:tc>
        <w:tc>
          <w:tcPr>
            <w:tcW w:w="160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6B5EB7E" w14:textId="77777777" w:rsidR="005331F8" w:rsidRPr="005331F8" w:rsidRDefault="005331F8" w:rsidP="005331F8">
            <w:pPr>
              <w:jc w:val="center"/>
              <w:rPr>
                <w:rFonts w:ascii="Tahoma" w:hAnsi="Tahoma" w:cs="Tahoma"/>
                <w:b/>
                <w:bCs/>
                <w:color w:val="272727"/>
                <w:sz w:val="13"/>
                <w:szCs w:val="13"/>
              </w:rPr>
            </w:pPr>
            <w:r w:rsidRPr="005331F8">
              <w:rPr>
                <w:rFonts w:ascii="Tahoma" w:hAnsi="Tahoma" w:cs="Tahoma"/>
                <w:b/>
                <w:bCs/>
                <w:color w:val="272727"/>
                <w:sz w:val="13"/>
                <w:szCs w:val="13"/>
              </w:rPr>
              <w:t xml:space="preserve">Предложение регулирующего органа </w:t>
            </w:r>
            <w:proofErr w:type="spellStart"/>
            <w:r w:rsidRPr="005331F8">
              <w:rPr>
                <w:rFonts w:ascii="Tahoma" w:hAnsi="Tahoma" w:cs="Tahoma"/>
                <w:b/>
                <w:bCs/>
                <w:color w:val="272727"/>
                <w:sz w:val="13"/>
                <w:szCs w:val="13"/>
              </w:rPr>
              <w:t>Тех.вода</w:t>
            </w:r>
            <w:proofErr w:type="spellEnd"/>
          </w:p>
        </w:tc>
        <w:tc>
          <w:tcPr>
            <w:tcW w:w="162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C17EAE3"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 xml:space="preserve">Предложение регулирующего органа </w:t>
            </w:r>
            <w:proofErr w:type="spellStart"/>
            <w:r w:rsidRPr="005331F8">
              <w:rPr>
                <w:rFonts w:ascii="Tahoma" w:hAnsi="Tahoma" w:cs="Tahoma"/>
                <w:b/>
                <w:bCs/>
                <w:sz w:val="13"/>
                <w:szCs w:val="13"/>
              </w:rPr>
              <w:t>Тех.вода</w:t>
            </w:r>
            <w:proofErr w:type="spellEnd"/>
            <w:r w:rsidRPr="005331F8">
              <w:rPr>
                <w:rFonts w:ascii="Tahoma" w:hAnsi="Tahoma" w:cs="Tahoma"/>
                <w:b/>
                <w:bCs/>
                <w:sz w:val="13"/>
                <w:szCs w:val="13"/>
              </w:rPr>
              <w:t xml:space="preserve"> (275 </w:t>
            </w:r>
            <w:proofErr w:type="spellStart"/>
            <w:r w:rsidRPr="005331F8">
              <w:rPr>
                <w:rFonts w:ascii="Tahoma" w:hAnsi="Tahoma" w:cs="Tahoma"/>
                <w:b/>
                <w:bCs/>
                <w:sz w:val="13"/>
                <w:szCs w:val="13"/>
              </w:rPr>
              <w:t>дн</w:t>
            </w:r>
            <w:proofErr w:type="spellEnd"/>
            <w:r w:rsidRPr="005331F8">
              <w:rPr>
                <w:rFonts w:ascii="Tahoma" w:hAnsi="Tahoma" w:cs="Tahoma"/>
                <w:b/>
                <w:bCs/>
                <w:sz w:val="13"/>
                <w:szCs w:val="13"/>
              </w:rPr>
              <w:t>) с 01.04.2023</w:t>
            </w:r>
          </w:p>
        </w:tc>
        <w:tc>
          <w:tcPr>
            <w:tcW w:w="4280" w:type="dxa"/>
            <w:vMerge/>
            <w:tcBorders>
              <w:top w:val="single" w:sz="4" w:space="0" w:color="C0C0C0"/>
              <w:left w:val="nil"/>
              <w:bottom w:val="nil"/>
              <w:right w:val="single" w:sz="4" w:space="0" w:color="C0C0C0"/>
            </w:tcBorders>
            <w:vAlign w:val="center"/>
            <w:hideMark/>
          </w:tcPr>
          <w:p w14:paraId="0C9ABD17" w14:textId="77777777" w:rsidR="005331F8" w:rsidRPr="005331F8" w:rsidRDefault="005331F8" w:rsidP="005331F8">
            <w:pPr>
              <w:rPr>
                <w:rFonts w:ascii="Tahoma" w:hAnsi="Tahoma" w:cs="Tahoma"/>
                <w:b/>
                <w:bCs/>
                <w:color w:val="272727"/>
                <w:sz w:val="13"/>
                <w:szCs w:val="13"/>
              </w:rPr>
            </w:pPr>
          </w:p>
        </w:tc>
      </w:tr>
      <w:tr w:rsidR="005331F8" w:rsidRPr="005331F8" w14:paraId="79476C3F" w14:textId="77777777" w:rsidTr="005331F8">
        <w:trPr>
          <w:trHeight w:val="1245"/>
          <w:jc w:val="center"/>
        </w:trPr>
        <w:tc>
          <w:tcPr>
            <w:tcW w:w="300" w:type="dxa"/>
            <w:tcBorders>
              <w:top w:val="nil"/>
              <w:left w:val="nil"/>
              <w:bottom w:val="nil"/>
              <w:right w:val="nil"/>
            </w:tcBorders>
            <w:shd w:val="clear" w:color="auto" w:fill="auto"/>
            <w:noWrap/>
            <w:vAlign w:val="bottom"/>
            <w:hideMark/>
          </w:tcPr>
          <w:p w14:paraId="7DF3D780" w14:textId="77777777" w:rsidR="005331F8" w:rsidRPr="005331F8" w:rsidRDefault="005331F8" w:rsidP="005331F8">
            <w:pPr>
              <w:jc w:val="center"/>
              <w:rPr>
                <w:rFonts w:ascii="Tahoma" w:hAnsi="Tahoma" w:cs="Tahoma"/>
                <w:b/>
                <w:bCs/>
                <w:sz w:val="13"/>
                <w:szCs w:val="13"/>
              </w:rPr>
            </w:pPr>
          </w:p>
        </w:tc>
        <w:tc>
          <w:tcPr>
            <w:tcW w:w="1020" w:type="dxa"/>
            <w:vMerge/>
            <w:tcBorders>
              <w:top w:val="nil"/>
              <w:left w:val="single" w:sz="4" w:space="0" w:color="C0C0C0"/>
              <w:bottom w:val="single" w:sz="4" w:space="0" w:color="C0C0C0"/>
              <w:right w:val="single" w:sz="4" w:space="0" w:color="C0C0C0"/>
            </w:tcBorders>
            <w:vAlign w:val="center"/>
            <w:hideMark/>
          </w:tcPr>
          <w:p w14:paraId="0E9F4DD4" w14:textId="77777777" w:rsidR="005331F8" w:rsidRPr="005331F8" w:rsidRDefault="005331F8" w:rsidP="005331F8">
            <w:pPr>
              <w:rPr>
                <w:rFonts w:ascii="Tahoma" w:hAnsi="Tahoma" w:cs="Tahoma"/>
                <w:b/>
                <w:bCs/>
                <w:color w:val="272727"/>
                <w:sz w:val="13"/>
                <w:szCs w:val="13"/>
              </w:rPr>
            </w:pPr>
          </w:p>
        </w:tc>
        <w:tc>
          <w:tcPr>
            <w:tcW w:w="5000" w:type="dxa"/>
            <w:vMerge/>
            <w:tcBorders>
              <w:top w:val="nil"/>
              <w:left w:val="single" w:sz="4" w:space="0" w:color="C0C0C0"/>
              <w:bottom w:val="single" w:sz="4" w:space="0" w:color="C0C0C0"/>
              <w:right w:val="single" w:sz="4" w:space="0" w:color="C0C0C0"/>
            </w:tcBorders>
            <w:vAlign w:val="center"/>
            <w:hideMark/>
          </w:tcPr>
          <w:p w14:paraId="1079691A" w14:textId="77777777" w:rsidR="005331F8" w:rsidRPr="005331F8" w:rsidRDefault="005331F8" w:rsidP="005331F8">
            <w:pPr>
              <w:rPr>
                <w:rFonts w:ascii="Tahoma" w:hAnsi="Tahoma" w:cs="Tahoma"/>
                <w:b/>
                <w:bCs/>
                <w:color w:val="272727"/>
                <w:sz w:val="13"/>
                <w:szCs w:val="13"/>
              </w:rPr>
            </w:pPr>
          </w:p>
        </w:tc>
        <w:tc>
          <w:tcPr>
            <w:tcW w:w="1140" w:type="dxa"/>
            <w:vMerge/>
            <w:tcBorders>
              <w:top w:val="nil"/>
              <w:left w:val="single" w:sz="4" w:space="0" w:color="C0C0C0"/>
              <w:bottom w:val="single" w:sz="4" w:space="0" w:color="C0C0C0"/>
              <w:right w:val="single" w:sz="4" w:space="0" w:color="C0C0C0"/>
            </w:tcBorders>
            <w:vAlign w:val="center"/>
            <w:hideMark/>
          </w:tcPr>
          <w:p w14:paraId="1CC1CEEF" w14:textId="77777777" w:rsidR="005331F8" w:rsidRPr="005331F8" w:rsidRDefault="005331F8" w:rsidP="005331F8">
            <w:pPr>
              <w:rPr>
                <w:rFonts w:ascii="Tahoma" w:hAnsi="Tahoma" w:cs="Tahoma"/>
                <w:b/>
                <w:bCs/>
                <w:color w:val="272727"/>
                <w:sz w:val="13"/>
                <w:szCs w:val="13"/>
              </w:rPr>
            </w:pPr>
          </w:p>
        </w:tc>
        <w:tc>
          <w:tcPr>
            <w:tcW w:w="1480" w:type="dxa"/>
            <w:vMerge/>
            <w:tcBorders>
              <w:top w:val="nil"/>
              <w:left w:val="single" w:sz="4" w:space="0" w:color="C0C0C0"/>
              <w:bottom w:val="single" w:sz="4" w:space="0" w:color="C0C0C0"/>
              <w:right w:val="single" w:sz="4" w:space="0" w:color="C0C0C0"/>
            </w:tcBorders>
            <w:vAlign w:val="center"/>
            <w:hideMark/>
          </w:tcPr>
          <w:p w14:paraId="522C5B0C" w14:textId="77777777" w:rsidR="005331F8" w:rsidRPr="005331F8" w:rsidRDefault="005331F8" w:rsidP="005331F8">
            <w:pPr>
              <w:rPr>
                <w:rFonts w:ascii="Tahoma" w:hAnsi="Tahoma" w:cs="Tahoma"/>
                <w:b/>
                <w:bCs/>
                <w:color w:val="272727"/>
                <w:sz w:val="13"/>
                <w:szCs w:val="13"/>
              </w:rPr>
            </w:pPr>
          </w:p>
        </w:tc>
        <w:tc>
          <w:tcPr>
            <w:tcW w:w="1600" w:type="dxa"/>
            <w:vMerge/>
            <w:tcBorders>
              <w:top w:val="nil"/>
              <w:left w:val="single" w:sz="4" w:space="0" w:color="C0C0C0"/>
              <w:bottom w:val="single" w:sz="4" w:space="0" w:color="C0C0C0"/>
              <w:right w:val="single" w:sz="4" w:space="0" w:color="C0C0C0"/>
            </w:tcBorders>
            <w:vAlign w:val="center"/>
            <w:hideMark/>
          </w:tcPr>
          <w:p w14:paraId="0AADCC5B" w14:textId="77777777" w:rsidR="005331F8" w:rsidRPr="005331F8" w:rsidRDefault="005331F8" w:rsidP="005331F8">
            <w:pPr>
              <w:rPr>
                <w:rFonts w:ascii="Tahoma" w:hAnsi="Tahoma" w:cs="Tahoma"/>
                <w:b/>
                <w:bCs/>
                <w:color w:val="272727"/>
                <w:sz w:val="13"/>
                <w:szCs w:val="13"/>
              </w:rPr>
            </w:pPr>
          </w:p>
        </w:tc>
        <w:tc>
          <w:tcPr>
            <w:tcW w:w="1620" w:type="dxa"/>
            <w:vMerge/>
            <w:tcBorders>
              <w:top w:val="nil"/>
              <w:left w:val="single" w:sz="4" w:space="0" w:color="C0C0C0"/>
              <w:bottom w:val="single" w:sz="4" w:space="0" w:color="C0C0C0"/>
              <w:right w:val="single" w:sz="4" w:space="0" w:color="C0C0C0"/>
            </w:tcBorders>
            <w:vAlign w:val="center"/>
            <w:hideMark/>
          </w:tcPr>
          <w:p w14:paraId="48856F3D" w14:textId="77777777" w:rsidR="005331F8" w:rsidRPr="005331F8" w:rsidRDefault="005331F8" w:rsidP="005331F8">
            <w:pPr>
              <w:rPr>
                <w:rFonts w:ascii="Tahoma" w:hAnsi="Tahoma" w:cs="Tahoma"/>
                <w:b/>
                <w:bCs/>
                <w:sz w:val="13"/>
                <w:szCs w:val="13"/>
              </w:rPr>
            </w:pPr>
          </w:p>
        </w:tc>
        <w:tc>
          <w:tcPr>
            <w:tcW w:w="4280" w:type="dxa"/>
            <w:vMerge/>
            <w:tcBorders>
              <w:top w:val="single" w:sz="4" w:space="0" w:color="C0C0C0"/>
              <w:left w:val="nil"/>
              <w:bottom w:val="nil"/>
              <w:right w:val="single" w:sz="4" w:space="0" w:color="C0C0C0"/>
            </w:tcBorders>
            <w:vAlign w:val="center"/>
            <w:hideMark/>
          </w:tcPr>
          <w:p w14:paraId="42094922" w14:textId="77777777" w:rsidR="005331F8" w:rsidRPr="005331F8" w:rsidRDefault="005331F8" w:rsidP="005331F8">
            <w:pPr>
              <w:rPr>
                <w:rFonts w:ascii="Tahoma" w:hAnsi="Tahoma" w:cs="Tahoma"/>
                <w:b/>
                <w:bCs/>
                <w:color w:val="272727"/>
                <w:sz w:val="13"/>
                <w:szCs w:val="13"/>
              </w:rPr>
            </w:pPr>
          </w:p>
        </w:tc>
      </w:tr>
      <w:tr w:rsidR="005331F8" w:rsidRPr="005331F8" w14:paraId="4E490244" w14:textId="77777777" w:rsidTr="005331F8">
        <w:trPr>
          <w:trHeight w:val="225"/>
          <w:jc w:val="center"/>
        </w:trPr>
        <w:tc>
          <w:tcPr>
            <w:tcW w:w="300" w:type="dxa"/>
            <w:tcBorders>
              <w:top w:val="nil"/>
              <w:left w:val="nil"/>
              <w:bottom w:val="nil"/>
              <w:right w:val="nil"/>
            </w:tcBorders>
            <w:shd w:val="clear" w:color="auto" w:fill="auto"/>
            <w:noWrap/>
            <w:vAlign w:val="bottom"/>
            <w:hideMark/>
          </w:tcPr>
          <w:p w14:paraId="4410B75B" w14:textId="77777777" w:rsidR="005331F8" w:rsidRPr="005331F8" w:rsidRDefault="005331F8" w:rsidP="005331F8">
            <w:pPr>
              <w:rPr>
                <w:sz w:val="13"/>
                <w:szCs w:val="13"/>
              </w:rPr>
            </w:pPr>
          </w:p>
        </w:tc>
        <w:tc>
          <w:tcPr>
            <w:tcW w:w="1020" w:type="dxa"/>
            <w:tcBorders>
              <w:top w:val="single" w:sz="4" w:space="0" w:color="C0C0C0"/>
              <w:left w:val="nil"/>
              <w:bottom w:val="single" w:sz="4" w:space="0" w:color="C0C0C0"/>
              <w:right w:val="nil"/>
            </w:tcBorders>
            <w:shd w:val="clear" w:color="auto" w:fill="auto"/>
            <w:noWrap/>
            <w:vAlign w:val="center"/>
            <w:hideMark/>
          </w:tcPr>
          <w:p w14:paraId="5056EB4F" w14:textId="77777777" w:rsidR="005331F8" w:rsidRPr="005331F8" w:rsidRDefault="005331F8" w:rsidP="005331F8">
            <w:pPr>
              <w:jc w:val="center"/>
              <w:rPr>
                <w:rFonts w:ascii="Tahoma" w:hAnsi="Tahoma" w:cs="Tahoma"/>
                <w:color w:val="C0C0C0"/>
                <w:sz w:val="13"/>
                <w:szCs w:val="13"/>
              </w:rPr>
            </w:pPr>
            <w:r w:rsidRPr="005331F8">
              <w:rPr>
                <w:rFonts w:ascii="Tahoma" w:hAnsi="Tahoma" w:cs="Tahoma"/>
                <w:color w:val="C0C0C0"/>
                <w:sz w:val="13"/>
                <w:szCs w:val="13"/>
              </w:rPr>
              <w:t>1</w:t>
            </w:r>
          </w:p>
        </w:tc>
        <w:tc>
          <w:tcPr>
            <w:tcW w:w="5000" w:type="dxa"/>
            <w:tcBorders>
              <w:top w:val="nil"/>
              <w:left w:val="nil"/>
              <w:bottom w:val="single" w:sz="4" w:space="0" w:color="C0C0C0"/>
              <w:right w:val="nil"/>
            </w:tcBorders>
            <w:shd w:val="clear" w:color="auto" w:fill="auto"/>
            <w:noWrap/>
            <w:vAlign w:val="center"/>
            <w:hideMark/>
          </w:tcPr>
          <w:p w14:paraId="318E19F4" w14:textId="77777777" w:rsidR="005331F8" w:rsidRPr="005331F8" w:rsidRDefault="005331F8" w:rsidP="005331F8">
            <w:pPr>
              <w:jc w:val="center"/>
              <w:rPr>
                <w:rFonts w:ascii="Tahoma" w:hAnsi="Tahoma" w:cs="Tahoma"/>
                <w:color w:val="C0C0C0"/>
                <w:sz w:val="13"/>
                <w:szCs w:val="13"/>
              </w:rPr>
            </w:pPr>
            <w:r w:rsidRPr="005331F8">
              <w:rPr>
                <w:rFonts w:ascii="Tahoma" w:hAnsi="Tahoma" w:cs="Tahoma"/>
                <w:color w:val="C0C0C0"/>
                <w:sz w:val="13"/>
                <w:szCs w:val="13"/>
              </w:rPr>
              <w:t>2</w:t>
            </w:r>
          </w:p>
        </w:tc>
        <w:tc>
          <w:tcPr>
            <w:tcW w:w="1140" w:type="dxa"/>
            <w:tcBorders>
              <w:top w:val="nil"/>
              <w:left w:val="nil"/>
              <w:bottom w:val="single" w:sz="4" w:space="0" w:color="C0C0C0"/>
              <w:right w:val="nil"/>
            </w:tcBorders>
            <w:shd w:val="clear" w:color="auto" w:fill="auto"/>
            <w:noWrap/>
            <w:vAlign w:val="center"/>
            <w:hideMark/>
          </w:tcPr>
          <w:p w14:paraId="338680D4" w14:textId="77777777" w:rsidR="005331F8" w:rsidRPr="005331F8" w:rsidRDefault="005331F8" w:rsidP="005331F8">
            <w:pPr>
              <w:jc w:val="center"/>
              <w:rPr>
                <w:rFonts w:ascii="Tahoma" w:hAnsi="Tahoma" w:cs="Tahoma"/>
                <w:color w:val="C0C0C0"/>
                <w:sz w:val="13"/>
                <w:szCs w:val="13"/>
              </w:rPr>
            </w:pPr>
            <w:r w:rsidRPr="005331F8">
              <w:rPr>
                <w:rFonts w:ascii="Tahoma" w:hAnsi="Tahoma" w:cs="Tahoma"/>
                <w:color w:val="C0C0C0"/>
                <w:sz w:val="13"/>
                <w:szCs w:val="13"/>
              </w:rPr>
              <w:t>3</w:t>
            </w:r>
          </w:p>
        </w:tc>
        <w:tc>
          <w:tcPr>
            <w:tcW w:w="1480" w:type="dxa"/>
            <w:tcBorders>
              <w:top w:val="nil"/>
              <w:left w:val="nil"/>
              <w:bottom w:val="single" w:sz="4" w:space="0" w:color="C0C0C0"/>
              <w:right w:val="nil"/>
            </w:tcBorders>
            <w:shd w:val="clear" w:color="auto" w:fill="auto"/>
            <w:noWrap/>
            <w:vAlign w:val="center"/>
            <w:hideMark/>
          </w:tcPr>
          <w:p w14:paraId="4A092107" w14:textId="77777777" w:rsidR="005331F8" w:rsidRPr="005331F8" w:rsidRDefault="005331F8" w:rsidP="005331F8">
            <w:pPr>
              <w:jc w:val="center"/>
              <w:rPr>
                <w:rFonts w:ascii="Tahoma" w:hAnsi="Tahoma" w:cs="Tahoma"/>
                <w:color w:val="C0C0C0"/>
                <w:sz w:val="13"/>
                <w:szCs w:val="13"/>
              </w:rPr>
            </w:pPr>
            <w:r w:rsidRPr="005331F8">
              <w:rPr>
                <w:rFonts w:ascii="Tahoma" w:hAnsi="Tahoma" w:cs="Tahoma"/>
                <w:color w:val="C0C0C0"/>
                <w:sz w:val="13"/>
                <w:szCs w:val="13"/>
              </w:rPr>
              <w:t>7</w:t>
            </w:r>
          </w:p>
        </w:tc>
        <w:tc>
          <w:tcPr>
            <w:tcW w:w="1600" w:type="dxa"/>
            <w:tcBorders>
              <w:top w:val="nil"/>
              <w:left w:val="nil"/>
              <w:bottom w:val="single" w:sz="4" w:space="0" w:color="C0C0C0"/>
              <w:right w:val="nil"/>
            </w:tcBorders>
            <w:shd w:val="clear" w:color="auto" w:fill="auto"/>
            <w:noWrap/>
            <w:vAlign w:val="center"/>
            <w:hideMark/>
          </w:tcPr>
          <w:p w14:paraId="5B44E57B" w14:textId="77777777" w:rsidR="005331F8" w:rsidRPr="005331F8" w:rsidRDefault="005331F8" w:rsidP="005331F8">
            <w:pPr>
              <w:jc w:val="center"/>
              <w:rPr>
                <w:rFonts w:ascii="Tahoma" w:hAnsi="Tahoma" w:cs="Tahoma"/>
                <w:color w:val="C0C0C0"/>
                <w:sz w:val="13"/>
                <w:szCs w:val="13"/>
              </w:rPr>
            </w:pPr>
            <w:r w:rsidRPr="005331F8">
              <w:rPr>
                <w:rFonts w:ascii="Tahoma" w:hAnsi="Tahoma" w:cs="Tahoma"/>
                <w:color w:val="C0C0C0"/>
                <w:sz w:val="13"/>
                <w:szCs w:val="13"/>
              </w:rPr>
              <w:t>8</w:t>
            </w:r>
          </w:p>
        </w:tc>
        <w:tc>
          <w:tcPr>
            <w:tcW w:w="1620" w:type="dxa"/>
            <w:tcBorders>
              <w:top w:val="nil"/>
              <w:left w:val="nil"/>
              <w:bottom w:val="single" w:sz="4" w:space="0" w:color="C0C0C0"/>
              <w:right w:val="nil"/>
            </w:tcBorders>
            <w:shd w:val="clear" w:color="auto" w:fill="auto"/>
            <w:noWrap/>
            <w:vAlign w:val="center"/>
            <w:hideMark/>
          </w:tcPr>
          <w:p w14:paraId="7D2474A6" w14:textId="77777777" w:rsidR="005331F8" w:rsidRPr="005331F8" w:rsidRDefault="005331F8" w:rsidP="005331F8">
            <w:pPr>
              <w:jc w:val="center"/>
              <w:rPr>
                <w:rFonts w:ascii="Tahoma" w:hAnsi="Tahoma" w:cs="Tahoma"/>
                <w:color w:val="C0C0C0"/>
                <w:sz w:val="13"/>
                <w:szCs w:val="13"/>
              </w:rPr>
            </w:pPr>
            <w:r w:rsidRPr="005331F8">
              <w:rPr>
                <w:rFonts w:ascii="Tahoma" w:hAnsi="Tahoma" w:cs="Tahoma"/>
                <w:color w:val="C0C0C0"/>
                <w:sz w:val="13"/>
                <w:szCs w:val="13"/>
              </w:rPr>
              <w:t> </w:t>
            </w:r>
          </w:p>
        </w:tc>
        <w:tc>
          <w:tcPr>
            <w:tcW w:w="4280" w:type="dxa"/>
            <w:tcBorders>
              <w:top w:val="nil"/>
              <w:left w:val="nil"/>
              <w:bottom w:val="single" w:sz="4" w:space="0" w:color="C0C0C0"/>
              <w:right w:val="nil"/>
            </w:tcBorders>
            <w:shd w:val="clear" w:color="auto" w:fill="auto"/>
            <w:noWrap/>
            <w:vAlign w:val="center"/>
            <w:hideMark/>
          </w:tcPr>
          <w:p w14:paraId="7A9C03C1" w14:textId="77777777" w:rsidR="005331F8" w:rsidRPr="005331F8" w:rsidRDefault="005331F8" w:rsidP="005331F8">
            <w:pPr>
              <w:jc w:val="center"/>
              <w:rPr>
                <w:rFonts w:ascii="Tahoma" w:hAnsi="Tahoma" w:cs="Tahoma"/>
                <w:color w:val="C0C0C0"/>
                <w:sz w:val="13"/>
                <w:szCs w:val="13"/>
              </w:rPr>
            </w:pPr>
            <w:r w:rsidRPr="005331F8">
              <w:rPr>
                <w:rFonts w:ascii="Tahoma" w:hAnsi="Tahoma" w:cs="Tahoma"/>
                <w:color w:val="C0C0C0"/>
                <w:sz w:val="13"/>
                <w:szCs w:val="13"/>
              </w:rPr>
              <w:t>11</w:t>
            </w:r>
          </w:p>
        </w:tc>
      </w:tr>
      <w:tr w:rsidR="005331F8" w:rsidRPr="005331F8" w14:paraId="0E52A23E" w14:textId="77777777" w:rsidTr="005331F8">
        <w:trPr>
          <w:trHeight w:val="300"/>
          <w:jc w:val="center"/>
        </w:trPr>
        <w:tc>
          <w:tcPr>
            <w:tcW w:w="300" w:type="dxa"/>
            <w:tcBorders>
              <w:top w:val="nil"/>
              <w:left w:val="nil"/>
              <w:bottom w:val="nil"/>
              <w:right w:val="nil"/>
            </w:tcBorders>
            <w:shd w:val="clear" w:color="auto" w:fill="auto"/>
            <w:noWrap/>
            <w:vAlign w:val="bottom"/>
            <w:hideMark/>
          </w:tcPr>
          <w:p w14:paraId="61E8CDFB" w14:textId="77777777" w:rsidR="005331F8" w:rsidRPr="005331F8" w:rsidRDefault="005331F8" w:rsidP="005331F8">
            <w:pPr>
              <w:jc w:val="center"/>
              <w:rPr>
                <w:rFonts w:ascii="Tahoma" w:hAnsi="Tahoma" w:cs="Tahoma"/>
                <w:color w:val="C0C0C0"/>
                <w:sz w:val="13"/>
                <w:szCs w:val="13"/>
              </w:rPr>
            </w:pPr>
          </w:p>
        </w:tc>
        <w:tc>
          <w:tcPr>
            <w:tcW w:w="1020" w:type="dxa"/>
            <w:tcBorders>
              <w:top w:val="nil"/>
              <w:left w:val="single" w:sz="4" w:space="0" w:color="C0C0C0"/>
              <w:bottom w:val="single" w:sz="4" w:space="0" w:color="C0C0C0"/>
              <w:right w:val="single" w:sz="4" w:space="0" w:color="C0C0C0"/>
            </w:tcBorders>
            <w:shd w:val="clear" w:color="000000" w:fill="auto"/>
            <w:vAlign w:val="center"/>
            <w:hideMark/>
          </w:tcPr>
          <w:p w14:paraId="3B3309E0"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1</w:t>
            </w:r>
          </w:p>
        </w:tc>
        <w:tc>
          <w:tcPr>
            <w:tcW w:w="5000" w:type="dxa"/>
            <w:tcBorders>
              <w:top w:val="nil"/>
              <w:left w:val="nil"/>
              <w:bottom w:val="single" w:sz="4" w:space="0" w:color="C0C0C0"/>
              <w:right w:val="single" w:sz="4" w:space="0" w:color="C0C0C0"/>
            </w:tcBorders>
            <w:shd w:val="clear" w:color="000000" w:fill="auto"/>
            <w:vAlign w:val="center"/>
            <w:hideMark/>
          </w:tcPr>
          <w:p w14:paraId="300E9B3C" w14:textId="77777777" w:rsidR="005331F8" w:rsidRPr="005331F8" w:rsidRDefault="005331F8" w:rsidP="005331F8">
            <w:pPr>
              <w:rPr>
                <w:rFonts w:ascii="Tahoma" w:hAnsi="Tahoma" w:cs="Tahoma"/>
                <w:b/>
                <w:bCs/>
                <w:sz w:val="13"/>
                <w:szCs w:val="13"/>
              </w:rPr>
            </w:pPr>
            <w:r w:rsidRPr="005331F8">
              <w:rPr>
                <w:rFonts w:ascii="Tahoma" w:hAnsi="Tahoma" w:cs="Tahoma"/>
                <w:b/>
                <w:bCs/>
                <w:sz w:val="13"/>
                <w:szCs w:val="13"/>
              </w:rPr>
              <w:t>Натуральные показатели</w:t>
            </w:r>
          </w:p>
        </w:tc>
        <w:tc>
          <w:tcPr>
            <w:tcW w:w="1140" w:type="dxa"/>
            <w:tcBorders>
              <w:top w:val="nil"/>
              <w:left w:val="nil"/>
              <w:bottom w:val="single" w:sz="4" w:space="0" w:color="C0C0C0"/>
              <w:right w:val="single" w:sz="4" w:space="0" w:color="C0C0C0"/>
            </w:tcBorders>
            <w:shd w:val="clear" w:color="000000" w:fill="auto"/>
            <w:vAlign w:val="center"/>
            <w:hideMark/>
          </w:tcPr>
          <w:p w14:paraId="3B6623DD"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auto"/>
            <w:vAlign w:val="center"/>
            <w:hideMark/>
          </w:tcPr>
          <w:p w14:paraId="587AB1AC"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 </w:t>
            </w:r>
          </w:p>
        </w:tc>
        <w:tc>
          <w:tcPr>
            <w:tcW w:w="1600" w:type="dxa"/>
            <w:tcBorders>
              <w:top w:val="nil"/>
              <w:left w:val="nil"/>
              <w:bottom w:val="single" w:sz="4" w:space="0" w:color="C0C0C0"/>
              <w:right w:val="single" w:sz="4" w:space="0" w:color="C0C0C0"/>
            </w:tcBorders>
            <w:shd w:val="clear" w:color="000000" w:fill="auto"/>
            <w:vAlign w:val="center"/>
            <w:hideMark/>
          </w:tcPr>
          <w:p w14:paraId="75FEEBE6"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 </w:t>
            </w:r>
          </w:p>
        </w:tc>
        <w:tc>
          <w:tcPr>
            <w:tcW w:w="1620" w:type="dxa"/>
            <w:tcBorders>
              <w:top w:val="nil"/>
              <w:left w:val="nil"/>
              <w:bottom w:val="single" w:sz="4" w:space="0" w:color="C0C0C0"/>
              <w:right w:val="single" w:sz="4" w:space="0" w:color="C0C0C0"/>
            </w:tcBorders>
            <w:shd w:val="clear" w:color="000000" w:fill="auto"/>
            <w:vAlign w:val="center"/>
            <w:hideMark/>
          </w:tcPr>
          <w:p w14:paraId="4FACBD48"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 </w:t>
            </w:r>
          </w:p>
        </w:tc>
        <w:tc>
          <w:tcPr>
            <w:tcW w:w="4280" w:type="dxa"/>
            <w:tcBorders>
              <w:top w:val="nil"/>
              <w:left w:val="nil"/>
              <w:bottom w:val="single" w:sz="4" w:space="0" w:color="C0C0C0"/>
              <w:right w:val="single" w:sz="4" w:space="0" w:color="C0C0C0"/>
            </w:tcBorders>
            <w:shd w:val="clear" w:color="000000" w:fill="auto"/>
            <w:vAlign w:val="center"/>
            <w:hideMark/>
          </w:tcPr>
          <w:p w14:paraId="30E64E32"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 </w:t>
            </w:r>
          </w:p>
        </w:tc>
      </w:tr>
      <w:tr w:rsidR="005331F8" w:rsidRPr="005331F8" w14:paraId="79CF5C64" w14:textId="77777777" w:rsidTr="005331F8">
        <w:trPr>
          <w:trHeight w:val="300"/>
          <w:jc w:val="center"/>
        </w:trPr>
        <w:tc>
          <w:tcPr>
            <w:tcW w:w="300" w:type="dxa"/>
            <w:tcBorders>
              <w:top w:val="nil"/>
              <w:left w:val="nil"/>
              <w:bottom w:val="nil"/>
              <w:right w:val="nil"/>
            </w:tcBorders>
            <w:shd w:val="clear" w:color="auto" w:fill="auto"/>
            <w:noWrap/>
            <w:vAlign w:val="bottom"/>
            <w:hideMark/>
          </w:tcPr>
          <w:p w14:paraId="1326E258" w14:textId="77777777" w:rsidR="005331F8" w:rsidRPr="005331F8" w:rsidRDefault="005331F8" w:rsidP="005331F8">
            <w:pPr>
              <w:jc w:val="center"/>
              <w:rPr>
                <w:rFonts w:ascii="Tahoma" w:hAnsi="Tahoma" w:cs="Tahoma"/>
                <w:b/>
                <w:bCs/>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5C5F7D3"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1.1</w:t>
            </w:r>
          </w:p>
        </w:tc>
        <w:tc>
          <w:tcPr>
            <w:tcW w:w="5000" w:type="dxa"/>
            <w:tcBorders>
              <w:top w:val="nil"/>
              <w:left w:val="nil"/>
              <w:bottom w:val="single" w:sz="4" w:space="0" w:color="C0C0C0"/>
              <w:right w:val="single" w:sz="4" w:space="0" w:color="C0C0C0"/>
            </w:tcBorders>
            <w:shd w:val="clear" w:color="auto" w:fill="auto"/>
            <w:vAlign w:val="center"/>
            <w:hideMark/>
          </w:tcPr>
          <w:p w14:paraId="26C139CA" w14:textId="77777777" w:rsidR="005331F8" w:rsidRPr="005331F8" w:rsidRDefault="005331F8" w:rsidP="005331F8">
            <w:pPr>
              <w:ind w:firstLineChars="100" w:firstLine="130"/>
              <w:rPr>
                <w:rFonts w:ascii="Tahoma" w:hAnsi="Tahoma" w:cs="Tahoma"/>
                <w:sz w:val="13"/>
                <w:szCs w:val="13"/>
              </w:rPr>
            </w:pPr>
            <w:r w:rsidRPr="005331F8">
              <w:rPr>
                <w:rFonts w:ascii="Tahoma" w:hAnsi="Tahoma" w:cs="Tahoma"/>
                <w:sz w:val="13"/>
                <w:szCs w:val="13"/>
              </w:rPr>
              <w:t>Поднято воды</w:t>
            </w:r>
          </w:p>
        </w:tc>
        <w:tc>
          <w:tcPr>
            <w:tcW w:w="1140" w:type="dxa"/>
            <w:tcBorders>
              <w:top w:val="nil"/>
              <w:left w:val="nil"/>
              <w:bottom w:val="single" w:sz="4" w:space="0" w:color="C0C0C0"/>
              <w:right w:val="single" w:sz="4" w:space="0" w:color="C0C0C0"/>
            </w:tcBorders>
            <w:shd w:val="clear" w:color="auto" w:fill="auto"/>
            <w:vAlign w:val="center"/>
            <w:hideMark/>
          </w:tcPr>
          <w:p w14:paraId="5DD2AF95"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м3</w:t>
            </w:r>
          </w:p>
        </w:tc>
        <w:tc>
          <w:tcPr>
            <w:tcW w:w="1480" w:type="dxa"/>
            <w:tcBorders>
              <w:top w:val="nil"/>
              <w:left w:val="nil"/>
              <w:bottom w:val="single" w:sz="4" w:space="0" w:color="C0C0C0"/>
              <w:right w:val="single" w:sz="4" w:space="0" w:color="C0C0C0"/>
            </w:tcBorders>
            <w:shd w:val="clear" w:color="000000" w:fill="FFFFCC"/>
            <w:vAlign w:val="center"/>
            <w:hideMark/>
          </w:tcPr>
          <w:p w14:paraId="76A6BF9E"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 </w:t>
            </w:r>
          </w:p>
        </w:tc>
        <w:tc>
          <w:tcPr>
            <w:tcW w:w="1600" w:type="dxa"/>
            <w:tcBorders>
              <w:top w:val="nil"/>
              <w:left w:val="nil"/>
              <w:bottom w:val="single" w:sz="4" w:space="0" w:color="C0C0C0"/>
              <w:right w:val="single" w:sz="4" w:space="0" w:color="C0C0C0"/>
            </w:tcBorders>
            <w:shd w:val="clear" w:color="000000" w:fill="FFFFCC"/>
            <w:vAlign w:val="center"/>
            <w:hideMark/>
          </w:tcPr>
          <w:p w14:paraId="7611FE17"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 </w:t>
            </w:r>
          </w:p>
        </w:tc>
        <w:tc>
          <w:tcPr>
            <w:tcW w:w="1620" w:type="dxa"/>
            <w:tcBorders>
              <w:top w:val="nil"/>
              <w:left w:val="nil"/>
              <w:bottom w:val="single" w:sz="4" w:space="0" w:color="C0C0C0"/>
              <w:right w:val="single" w:sz="4" w:space="0" w:color="C0C0C0"/>
            </w:tcBorders>
            <w:shd w:val="clear" w:color="000000" w:fill="FFFFCC"/>
            <w:vAlign w:val="center"/>
            <w:hideMark/>
          </w:tcPr>
          <w:p w14:paraId="2B4DB590"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 </w:t>
            </w:r>
          </w:p>
        </w:tc>
        <w:tc>
          <w:tcPr>
            <w:tcW w:w="4280" w:type="dxa"/>
            <w:tcBorders>
              <w:top w:val="nil"/>
              <w:left w:val="nil"/>
              <w:bottom w:val="single" w:sz="4" w:space="0" w:color="C0C0C0"/>
              <w:right w:val="single" w:sz="4" w:space="0" w:color="C0C0C0"/>
            </w:tcBorders>
            <w:shd w:val="clear" w:color="000000" w:fill="FFFFCC"/>
            <w:vAlign w:val="center"/>
            <w:hideMark/>
          </w:tcPr>
          <w:p w14:paraId="5F3B1CDE" w14:textId="77777777" w:rsidR="005331F8" w:rsidRPr="005331F8" w:rsidRDefault="005331F8" w:rsidP="005331F8">
            <w:pPr>
              <w:rPr>
                <w:rFonts w:ascii="Tahoma" w:hAnsi="Tahoma" w:cs="Tahoma"/>
                <w:sz w:val="13"/>
                <w:szCs w:val="13"/>
              </w:rPr>
            </w:pPr>
            <w:r w:rsidRPr="005331F8">
              <w:rPr>
                <w:rFonts w:ascii="Tahoma" w:hAnsi="Tahoma" w:cs="Tahoma"/>
                <w:sz w:val="13"/>
                <w:szCs w:val="13"/>
              </w:rPr>
              <w:t> </w:t>
            </w:r>
          </w:p>
        </w:tc>
      </w:tr>
      <w:tr w:rsidR="005331F8" w:rsidRPr="005331F8" w14:paraId="6E9355A0" w14:textId="77777777" w:rsidTr="005331F8">
        <w:trPr>
          <w:trHeight w:val="300"/>
          <w:jc w:val="center"/>
        </w:trPr>
        <w:tc>
          <w:tcPr>
            <w:tcW w:w="300" w:type="dxa"/>
            <w:tcBorders>
              <w:top w:val="nil"/>
              <w:left w:val="nil"/>
              <w:bottom w:val="nil"/>
              <w:right w:val="nil"/>
            </w:tcBorders>
            <w:shd w:val="clear" w:color="auto" w:fill="auto"/>
            <w:noWrap/>
            <w:vAlign w:val="bottom"/>
            <w:hideMark/>
          </w:tcPr>
          <w:p w14:paraId="2318702D" w14:textId="77777777" w:rsidR="005331F8" w:rsidRPr="005331F8" w:rsidRDefault="005331F8" w:rsidP="005331F8">
            <w:pPr>
              <w:rPr>
                <w:rFonts w:ascii="Tahoma" w:hAnsi="Tahoma" w:cs="Tahoma"/>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B942DF5"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1.2</w:t>
            </w:r>
          </w:p>
        </w:tc>
        <w:tc>
          <w:tcPr>
            <w:tcW w:w="5000" w:type="dxa"/>
            <w:tcBorders>
              <w:top w:val="nil"/>
              <w:left w:val="nil"/>
              <w:bottom w:val="single" w:sz="4" w:space="0" w:color="C0C0C0"/>
              <w:right w:val="single" w:sz="4" w:space="0" w:color="C0C0C0"/>
            </w:tcBorders>
            <w:shd w:val="clear" w:color="auto" w:fill="auto"/>
            <w:vAlign w:val="center"/>
            <w:hideMark/>
          </w:tcPr>
          <w:p w14:paraId="7EB4185F" w14:textId="77777777" w:rsidR="005331F8" w:rsidRPr="005331F8" w:rsidRDefault="005331F8" w:rsidP="005331F8">
            <w:pPr>
              <w:ind w:firstLineChars="100" w:firstLine="130"/>
              <w:rPr>
                <w:rFonts w:ascii="Tahoma" w:hAnsi="Tahoma" w:cs="Tahoma"/>
                <w:sz w:val="13"/>
                <w:szCs w:val="13"/>
              </w:rPr>
            </w:pPr>
            <w:r w:rsidRPr="005331F8">
              <w:rPr>
                <w:rFonts w:ascii="Tahoma" w:hAnsi="Tahoma" w:cs="Tahoma"/>
                <w:sz w:val="13"/>
                <w:szCs w:val="13"/>
              </w:rPr>
              <w:t>Получено воды со стороны</w:t>
            </w:r>
          </w:p>
        </w:tc>
        <w:tc>
          <w:tcPr>
            <w:tcW w:w="1140" w:type="dxa"/>
            <w:tcBorders>
              <w:top w:val="nil"/>
              <w:left w:val="nil"/>
              <w:bottom w:val="single" w:sz="4" w:space="0" w:color="C0C0C0"/>
              <w:right w:val="single" w:sz="4" w:space="0" w:color="C0C0C0"/>
            </w:tcBorders>
            <w:shd w:val="clear" w:color="auto" w:fill="auto"/>
            <w:vAlign w:val="center"/>
            <w:hideMark/>
          </w:tcPr>
          <w:p w14:paraId="5E17E4D4"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м3</w:t>
            </w:r>
          </w:p>
        </w:tc>
        <w:tc>
          <w:tcPr>
            <w:tcW w:w="1480" w:type="dxa"/>
            <w:tcBorders>
              <w:top w:val="nil"/>
              <w:left w:val="nil"/>
              <w:bottom w:val="single" w:sz="4" w:space="0" w:color="C0C0C0"/>
              <w:right w:val="single" w:sz="4" w:space="0" w:color="C0C0C0"/>
            </w:tcBorders>
            <w:shd w:val="clear" w:color="000000" w:fill="FFFFCC"/>
            <w:vAlign w:val="center"/>
            <w:hideMark/>
          </w:tcPr>
          <w:p w14:paraId="55B27DA5"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4 913,14</w:t>
            </w:r>
          </w:p>
        </w:tc>
        <w:tc>
          <w:tcPr>
            <w:tcW w:w="1600" w:type="dxa"/>
            <w:tcBorders>
              <w:top w:val="nil"/>
              <w:left w:val="nil"/>
              <w:bottom w:val="single" w:sz="4" w:space="0" w:color="C0C0C0"/>
              <w:right w:val="single" w:sz="4" w:space="0" w:color="C0C0C0"/>
            </w:tcBorders>
            <w:shd w:val="clear" w:color="000000" w:fill="FFFFCC"/>
            <w:vAlign w:val="center"/>
            <w:hideMark/>
          </w:tcPr>
          <w:p w14:paraId="3B8AFA9C"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3 929,04</w:t>
            </w:r>
          </w:p>
        </w:tc>
        <w:tc>
          <w:tcPr>
            <w:tcW w:w="1620" w:type="dxa"/>
            <w:tcBorders>
              <w:top w:val="nil"/>
              <w:left w:val="nil"/>
              <w:bottom w:val="single" w:sz="4" w:space="0" w:color="C0C0C0"/>
              <w:right w:val="single" w:sz="4" w:space="0" w:color="C0C0C0"/>
            </w:tcBorders>
            <w:shd w:val="clear" w:color="000000" w:fill="FFFFCC"/>
            <w:vAlign w:val="center"/>
            <w:hideMark/>
          </w:tcPr>
          <w:p w14:paraId="5DBCFA14"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2 960,24</w:t>
            </w:r>
          </w:p>
        </w:tc>
        <w:tc>
          <w:tcPr>
            <w:tcW w:w="4280" w:type="dxa"/>
            <w:tcBorders>
              <w:top w:val="nil"/>
              <w:left w:val="nil"/>
              <w:bottom w:val="single" w:sz="4" w:space="0" w:color="C0C0C0"/>
              <w:right w:val="single" w:sz="4" w:space="0" w:color="C0C0C0"/>
            </w:tcBorders>
            <w:shd w:val="clear" w:color="000000" w:fill="FFFFCC"/>
            <w:vAlign w:val="center"/>
            <w:hideMark/>
          </w:tcPr>
          <w:p w14:paraId="35D2AF14" w14:textId="77777777" w:rsidR="005331F8" w:rsidRPr="005331F8" w:rsidRDefault="005331F8" w:rsidP="005331F8">
            <w:pPr>
              <w:rPr>
                <w:rFonts w:ascii="Tahoma" w:hAnsi="Tahoma" w:cs="Tahoma"/>
                <w:sz w:val="13"/>
                <w:szCs w:val="13"/>
              </w:rPr>
            </w:pPr>
            <w:r w:rsidRPr="005331F8">
              <w:rPr>
                <w:rFonts w:ascii="Tahoma" w:hAnsi="Tahoma" w:cs="Tahoma"/>
                <w:sz w:val="13"/>
                <w:szCs w:val="13"/>
              </w:rPr>
              <w:t> </w:t>
            </w:r>
          </w:p>
        </w:tc>
      </w:tr>
      <w:tr w:rsidR="005331F8" w:rsidRPr="005331F8" w14:paraId="120B66F9" w14:textId="77777777" w:rsidTr="005331F8">
        <w:trPr>
          <w:trHeight w:val="300"/>
          <w:jc w:val="center"/>
        </w:trPr>
        <w:tc>
          <w:tcPr>
            <w:tcW w:w="300" w:type="dxa"/>
            <w:tcBorders>
              <w:top w:val="nil"/>
              <w:left w:val="nil"/>
              <w:bottom w:val="nil"/>
              <w:right w:val="nil"/>
            </w:tcBorders>
            <w:shd w:val="clear" w:color="auto" w:fill="auto"/>
            <w:noWrap/>
            <w:vAlign w:val="bottom"/>
            <w:hideMark/>
          </w:tcPr>
          <w:p w14:paraId="2548C048" w14:textId="77777777" w:rsidR="005331F8" w:rsidRPr="005331F8" w:rsidRDefault="005331F8" w:rsidP="005331F8">
            <w:pPr>
              <w:rPr>
                <w:rFonts w:ascii="Tahoma" w:hAnsi="Tahoma" w:cs="Tahoma"/>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3054605"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1.4</w:t>
            </w:r>
          </w:p>
        </w:tc>
        <w:tc>
          <w:tcPr>
            <w:tcW w:w="5000" w:type="dxa"/>
            <w:tcBorders>
              <w:top w:val="nil"/>
              <w:left w:val="nil"/>
              <w:bottom w:val="single" w:sz="4" w:space="0" w:color="C0C0C0"/>
              <w:right w:val="single" w:sz="4" w:space="0" w:color="C0C0C0"/>
            </w:tcBorders>
            <w:shd w:val="clear" w:color="auto" w:fill="auto"/>
            <w:vAlign w:val="center"/>
            <w:hideMark/>
          </w:tcPr>
          <w:p w14:paraId="2C5C330A" w14:textId="77777777" w:rsidR="005331F8" w:rsidRPr="005331F8" w:rsidRDefault="005331F8" w:rsidP="005331F8">
            <w:pPr>
              <w:ind w:firstLineChars="100" w:firstLine="130"/>
              <w:rPr>
                <w:rFonts w:ascii="Tahoma" w:hAnsi="Tahoma" w:cs="Tahoma"/>
                <w:sz w:val="13"/>
                <w:szCs w:val="13"/>
              </w:rPr>
            </w:pPr>
            <w:r w:rsidRPr="005331F8">
              <w:rPr>
                <w:rFonts w:ascii="Tahoma" w:hAnsi="Tahoma" w:cs="Tahoma"/>
                <w:sz w:val="13"/>
                <w:szCs w:val="13"/>
              </w:rPr>
              <w:t>Расход воды на нужды предприятия</w:t>
            </w:r>
          </w:p>
        </w:tc>
        <w:tc>
          <w:tcPr>
            <w:tcW w:w="1140" w:type="dxa"/>
            <w:tcBorders>
              <w:top w:val="nil"/>
              <w:left w:val="nil"/>
              <w:bottom w:val="single" w:sz="4" w:space="0" w:color="C0C0C0"/>
              <w:right w:val="single" w:sz="4" w:space="0" w:color="C0C0C0"/>
            </w:tcBorders>
            <w:shd w:val="clear" w:color="auto" w:fill="auto"/>
            <w:vAlign w:val="center"/>
            <w:hideMark/>
          </w:tcPr>
          <w:p w14:paraId="681EDEF9"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м3</w:t>
            </w:r>
          </w:p>
        </w:tc>
        <w:tc>
          <w:tcPr>
            <w:tcW w:w="1480" w:type="dxa"/>
            <w:tcBorders>
              <w:top w:val="nil"/>
              <w:left w:val="nil"/>
              <w:bottom w:val="single" w:sz="4" w:space="0" w:color="C0C0C0"/>
              <w:right w:val="single" w:sz="4" w:space="0" w:color="C0C0C0"/>
            </w:tcBorders>
            <w:shd w:val="clear" w:color="000000" w:fill="D7EAD3"/>
            <w:vAlign w:val="center"/>
            <w:hideMark/>
          </w:tcPr>
          <w:p w14:paraId="035CD638"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0,00</w:t>
            </w:r>
          </w:p>
        </w:tc>
        <w:tc>
          <w:tcPr>
            <w:tcW w:w="1600" w:type="dxa"/>
            <w:tcBorders>
              <w:top w:val="nil"/>
              <w:left w:val="nil"/>
              <w:bottom w:val="single" w:sz="4" w:space="0" w:color="C0C0C0"/>
              <w:right w:val="single" w:sz="4" w:space="0" w:color="C0C0C0"/>
            </w:tcBorders>
            <w:shd w:val="clear" w:color="000000" w:fill="D7EAD3"/>
            <w:vAlign w:val="center"/>
            <w:hideMark/>
          </w:tcPr>
          <w:p w14:paraId="1B92DB11"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0,00</w:t>
            </w:r>
          </w:p>
        </w:tc>
        <w:tc>
          <w:tcPr>
            <w:tcW w:w="1620" w:type="dxa"/>
            <w:tcBorders>
              <w:top w:val="nil"/>
              <w:left w:val="nil"/>
              <w:bottom w:val="single" w:sz="4" w:space="0" w:color="C0C0C0"/>
              <w:right w:val="single" w:sz="4" w:space="0" w:color="C0C0C0"/>
            </w:tcBorders>
            <w:shd w:val="clear" w:color="000000" w:fill="D7EAD3"/>
            <w:vAlign w:val="center"/>
            <w:hideMark/>
          </w:tcPr>
          <w:p w14:paraId="6BEAE1E8"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0,00</w:t>
            </w:r>
          </w:p>
        </w:tc>
        <w:tc>
          <w:tcPr>
            <w:tcW w:w="4280" w:type="dxa"/>
            <w:tcBorders>
              <w:top w:val="nil"/>
              <w:left w:val="nil"/>
              <w:bottom w:val="single" w:sz="4" w:space="0" w:color="C0C0C0"/>
              <w:right w:val="single" w:sz="4" w:space="0" w:color="C0C0C0"/>
            </w:tcBorders>
            <w:shd w:val="clear" w:color="000000" w:fill="FFFFCC"/>
            <w:vAlign w:val="center"/>
            <w:hideMark/>
          </w:tcPr>
          <w:p w14:paraId="2CE96D1B" w14:textId="77777777" w:rsidR="005331F8" w:rsidRPr="005331F8" w:rsidRDefault="005331F8" w:rsidP="005331F8">
            <w:pPr>
              <w:rPr>
                <w:rFonts w:ascii="Tahoma" w:hAnsi="Tahoma" w:cs="Tahoma"/>
                <w:color w:val="FF0000"/>
                <w:sz w:val="13"/>
                <w:szCs w:val="13"/>
              </w:rPr>
            </w:pPr>
            <w:r w:rsidRPr="005331F8">
              <w:rPr>
                <w:rFonts w:ascii="Tahoma" w:hAnsi="Tahoma" w:cs="Tahoma"/>
                <w:color w:val="FF0000"/>
                <w:sz w:val="13"/>
                <w:szCs w:val="13"/>
              </w:rPr>
              <w:t> </w:t>
            </w:r>
          </w:p>
        </w:tc>
      </w:tr>
      <w:tr w:rsidR="005331F8" w:rsidRPr="005331F8" w14:paraId="713F5580" w14:textId="77777777" w:rsidTr="005331F8">
        <w:trPr>
          <w:trHeight w:val="300"/>
          <w:jc w:val="center"/>
        </w:trPr>
        <w:tc>
          <w:tcPr>
            <w:tcW w:w="300" w:type="dxa"/>
            <w:tcBorders>
              <w:top w:val="nil"/>
              <w:left w:val="nil"/>
              <w:bottom w:val="nil"/>
              <w:right w:val="nil"/>
            </w:tcBorders>
            <w:shd w:val="clear" w:color="auto" w:fill="auto"/>
            <w:noWrap/>
            <w:vAlign w:val="bottom"/>
            <w:hideMark/>
          </w:tcPr>
          <w:p w14:paraId="5A7A20D8" w14:textId="77777777" w:rsidR="005331F8" w:rsidRPr="005331F8" w:rsidRDefault="005331F8" w:rsidP="005331F8">
            <w:pPr>
              <w:rPr>
                <w:rFonts w:ascii="Tahoma" w:hAnsi="Tahoma" w:cs="Tahoma"/>
                <w:color w:val="FF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A4AD5C3"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1.4.3</w:t>
            </w:r>
          </w:p>
        </w:tc>
        <w:tc>
          <w:tcPr>
            <w:tcW w:w="5000" w:type="dxa"/>
            <w:tcBorders>
              <w:top w:val="nil"/>
              <w:left w:val="nil"/>
              <w:bottom w:val="single" w:sz="4" w:space="0" w:color="C0C0C0"/>
              <w:right w:val="single" w:sz="4" w:space="0" w:color="C0C0C0"/>
            </w:tcBorders>
            <w:shd w:val="clear" w:color="auto" w:fill="auto"/>
            <w:vAlign w:val="center"/>
            <w:hideMark/>
          </w:tcPr>
          <w:p w14:paraId="43F764C5" w14:textId="77777777" w:rsidR="005331F8" w:rsidRPr="005331F8" w:rsidRDefault="005331F8" w:rsidP="005331F8">
            <w:pPr>
              <w:ind w:firstLineChars="200" w:firstLine="260"/>
              <w:rPr>
                <w:rFonts w:ascii="Tahoma" w:hAnsi="Tahoma" w:cs="Tahoma"/>
                <w:sz w:val="13"/>
                <w:szCs w:val="13"/>
              </w:rPr>
            </w:pPr>
            <w:r w:rsidRPr="005331F8">
              <w:rPr>
                <w:rFonts w:ascii="Tahoma" w:hAnsi="Tahoma" w:cs="Tahoma"/>
                <w:sz w:val="13"/>
                <w:szCs w:val="13"/>
              </w:rPr>
              <w:t>Прочие</w:t>
            </w:r>
          </w:p>
        </w:tc>
        <w:tc>
          <w:tcPr>
            <w:tcW w:w="1140" w:type="dxa"/>
            <w:tcBorders>
              <w:top w:val="nil"/>
              <w:left w:val="nil"/>
              <w:bottom w:val="single" w:sz="4" w:space="0" w:color="C0C0C0"/>
              <w:right w:val="single" w:sz="4" w:space="0" w:color="C0C0C0"/>
            </w:tcBorders>
            <w:shd w:val="clear" w:color="auto" w:fill="auto"/>
            <w:vAlign w:val="center"/>
            <w:hideMark/>
          </w:tcPr>
          <w:p w14:paraId="04E1A59F"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м3</w:t>
            </w:r>
          </w:p>
        </w:tc>
        <w:tc>
          <w:tcPr>
            <w:tcW w:w="1480" w:type="dxa"/>
            <w:tcBorders>
              <w:top w:val="nil"/>
              <w:left w:val="nil"/>
              <w:bottom w:val="single" w:sz="4" w:space="0" w:color="C0C0C0"/>
              <w:right w:val="single" w:sz="4" w:space="0" w:color="C0C0C0"/>
            </w:tcBorders>
            <w:shd w:val="clear" w:color="000000" w:fill="FFFFCC"/>
            <w:vAlign w:val="center"/>
            <w:hideMark/>
          </w:tcPr>
          <w:p w14:paraId="5F9B863F"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 </w:t>
            </w:r>
          </w:p>
        </w:tc>
        <w:tc>
          <w:tcPr>
            <w:tcW w:w="1600" w:type="dxa"/>
            <w:tcBorders>
              <w:top w:val="nil"/>
              <w:left w:val="nil"/>
              <w:bottom w:val="single" w:sz="4" w:space="0" w:color="C0C0C0"/>
              <w:right w:val="single" w:sz="4" w:space="0" w:color="C0C0C0"/>
            </w:tcBorders>
            <w:shd w:val="clear" w:color="000000" w:fill="FFFFCC"/>
            <w:vAlign w:val="center"/>
            <w:hideMark/>
          </w:tcPr>
          <w:p w14:paraId="6C7A15A5"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 </w:t>
            </w:r>
          </w:p>
        </w:tc>
        <w:tc>
          <w:tcPr>
            <w:tcW w:w="1620" w:type="dxa"/>
            <w:tcBorders>
              <w:top w:val="nil"/>
              <w:left w:val="nil"/>
              <w:bottom w:val="single" w:sz="4" w:space="0" w:color="C0C0C0"/>
              <w:right w:val="single" w:sz="4" w:space="0" w:color="C0C0C0"/>
            </w:tcBorders>
            <w:shd w:val="clear" w:color="000000" w:fill="FFFFCC"/>
            <w:vAlign w:val="center"/>
            <w:hideMark/>
          </w:tcPr>
          <w:p w14:paraId="229D5753"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 </w:t>
            </w:r>
          </w:p>
        </w:tc>
        <w:tc>
          <w:tcPr>
            <w:tcW w:w="4280" w:type="dxa"/>
            <w:tcBorders>
              <w:top w:val="nil"/>
              <w:left w:val="nil"/>
              <w:bottom w:val="single" w:sz="4" w:space="0" w:color="C0C0C0"/>
              <w:right w:val="single" w:sz="4" w:space="0" w:color="C0C0C0"/>
            </w:tcBorders>
            <w:shd w:val="clear" w:color="000000" w:fill="FFFFCC"/>
            <w:vAlign w:val="center"/>
            <w:hideMark/>
          </w:tcPr>
          <w:p w14:paraId="092BD2B6" w14:textId="77777777" w:rsidR="005331F8" w:rsidRPr="005331F8" w:rsidRDefault="005331F8" w:rsidP="005331F8">
            <w:pPr>
              <w:rPr>
                <w:rFonts w:ascii="Tahoma" w:hAnsi="Tahoma" w:cs="Tahoma"/>
                <w:color w:val="FF0000"/>
                <w:sz w:val="13"/>
                <w:szCs w:val="13"/>
              </w:rPr>
            </w:pPr>
            <w:r w:rsidRPr="005331F8">
              <w:rPr>
                <w:rFonts w:ascii="Tahoma" w:hAnsi="Tahoma" w:cs="Tahoma"/>
                <w:color w:val="FF0000"/>
                <w:sz w:val="13"/>
                <w:szCs w:val="13"/>
              </w:rPr>
              <w:t> </w:t>
            </w:r>
          </w:p>
        </w:tc>
      </w:tr>
      <w:tr w:rsidR="005331F8" w:rsidRPr="005331F8" w14:paraId="40F02871" w14:textId="77777777" w:rsidTr="005331F8">
        <w:trPr>
          <w:trHeight w:val="315"/>
          <w:jc w:val="center"/>
        </w:trPr>
        <w:tc>
          <w:tcPr>
            <w:tcW w:w="300" w:type="dxa"/>
            <w:tcBorders>
              <w:top w:val="nil"/>
              <w:left w:val="nil"/>
              <w:bottom w:val="nil"/>
              <w:right w:val="nil"/>
            </w:tcBorders>
            <w:shd w:val="clear" w:color="auto" w:fill="auto"/>
            <w:noWrap/>
            <w:vAlign w:val="bottom"/>
            <w:hideMark/>
          </w:tcPr>
          <w:p w14:paraId="25BFF0FC" w14:textId="77777777" w:rsidR="005331F8" w:rsidRPr="005331F8" w:rsidRDefault="005331F8" w:rsidP="005331F8">
            <w:pPr>
              <w:rPr>
                <w:rFonts w:ascii="Tahoma" w:hAnsi="Tahoma" w:cs="Tahoma"/>
                <w:color w:val="FF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F8CB329"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1.6</w:t>
            </w:r>
          </w:p>
        </w:tc>
        <w:tc>
          <w:tcPr>
            <w:tcW w:w="5000" w:type="dxa"/>
            <w:tcBorders>
              <w:top w:val="nil"/>
              <w:left w:val="nil"/>
              <w:bottom w:val="single" w:sz="4" w:space="0" w:color="C0C0C0"/>
              <w:right w:val="single" w:sz="4" w:space="0" w:color="C0C0C0"/>
            </w:tcBorders>
            <w:shd w:val="clear" w:color="auto" w:fill="auto"/>
            <w:vAlign w:val="center"/>
            <w:hideMark/>
          </w:tcPr>
          <w:p w14:paraId="63C20DE6" w14:textId="77777777" w:rsidR="005331F8" w:rsidRPr="005331F8" w:rsidRDefault="005331F8" w:rsidP="005331F8">
            <w:pPr>
              <w:ind w:firstLineChars="100" w:firstLine="130"/>
              <w:rPr>
                <w:rFonts w:ascii="Tahoma" w:hAnsi="Tahoma" w:cs="Tahoma"/>
                <w:sz w:val="13"/>
                <w:szCs w:val="13"/>
              </w:rPr>
            </w:pPr>
            <w:r w:rsidRPr="005331F8">
              <w:rPr>
                <w:rFonts w:ascii="Tahoma" w:hAnsi="Tahoma" w:cs="Tahoma"/>
                <w:sz w:val="13"/>
                <w:szCs w:val="13"/>
              </w:rPr>
              <w:t>Подано воды в сеть</w:t>
            </w:r>
          </w:p>
        </w:tc>
        <w:tc>
          <w:tcPr>
            <w:tcW w:w="1140" w:type="dxa"/>
            <w:tcBorders>
              <w:top w:val="nil"/>
              <w:left w:val="nil"/>
              <w:bottom w:val="single" w:sz="4" w:space="0" w:color="C0C0C0"/>
              <w:right w:val="single" w:sz="4" w:space="0" w:color="C0C0C0"/>
            </w:tcBorders>
            <w:shd w:val="clear" w:color="auto" w:fill="auto"/>
            <w:vAlign w:val="center"/>
            <w:hideMark/>
          </w:tcPr>
          <w:p w14:paraId="269C20E0"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м3</w:t>
            </w:r>
          </w:p>
        </w:tc>
        <w:tc>
          <w:tcPr>
            <w:tcW w:w="1480" w:type="dxa"/>
            <w:tcBorders>
              <w:top w:val="nil"/>
              <w:left w:val="nil"/>
              <w:bottom w:val="single" w:sz="4" w:space="0" w:color="C0C0C0"/>
              <w:right w:val="single" w:sz="4" w:space="0" w:color="C0C0C0"/>
            </w:tcBorders>
            <w:shd w:val="clear" w:color="000000" w:fill="FFFFCC"/>
            <w:vAlign w:val="center"/>
            <w:hideMark/>
          </w:tcPr>
          <w:p w14:paraId="4EA5EF91"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4 913,14</w:t>
            </w:r>
          </w:p>
        </w:tc>
        <w:tc>
          <w:tcPr>
            <w:tcW w:w="1600" w:type="dxa"/>
            <w:tcBorders>
              <w:top w:val="nil"/>
              <w:left w:val="nil"/>
              <w:bottom w:val="single" w:sz="4" w:space="0" w:color="C0C0C0"/>
              <w:right w:val="single" w:sz="4" w:space="0" w:color="C0C0C0"/>
            </w:tcBorders>
            <w:shd w:val="clear" w:color="000000" w:fill="FFFFCC"/>
            <w:vAlign w:val="center"/>
            <w:hideMark/>
          </w:tcPr>
          <w:p w14:paraId="4EE45E5F"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3 929,04</w:t>
            </w:r>
          </w:p>
        </w:tc>
        <w:tc>
          <w:tcPr>
            <w:tcW w:w="1620" w:type="dxa"/>
            <w:tcBorders>
              <w:top w:val="nil"/>
              <w:left w:val="nil"/>
              <w:bottom w:val="single" w:sz="4" w:space="0" w:color="C0C0C0"/>
              <w:right w:val="single" w:sz="4" w:space="0" w:color="C0C0C0"/>
            </w:tcBorders>
            <w:shd w:val="clear" w:color="000000" w:fill="FFFFCC"/>
            <w:vAlign w:val="center"/>
            <w:hideMark/>
          </w:tcPr>
          <w:p w14:paraId="2A055468"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2 960,24</w:t>
            </w:r>
          </w:p>
        </w:tc>
        <w:tc>
          <w:tcPr>
            <w:tcW w:w="4280" w:type="dxa"/>
            <w:tcBorders>
              <w:top w:val="nil"/>
              <w:left w:val="nil"/>
              <w:bottom w:val="single" w:sz="4" w:space="0" w:color="C0C0C0"/>
              <w:right w:val="single" w:sz="4" w:space="0" w:color="C0C0C0"/>
            </w:tcBorders>
            <w:shd w:val="clear" w:color="000000" w:fill="FFFFCC"/>
            <w:vAlign w:val="center"/>
            <w:hideMark/>
          </w:tcPr>
          <w:p w14:paraId="2983D0DB" w14:textId="77777777" w:rsidR="005331F8" w:rsidRPr="005331F8" w:rsidRDefault="005331F8" w:rsidP="005331F8">
            <w:pPr>
              <w:rPr>
                <w:rFonts w:ascii="Tahoma" w:hAnsi="Tahoma" w:cs="Tahoma"/>
                <w:color w:val="FF0000"/>
                <w:sz w:val="13"/>
                <w:szCs w:val="13"/>
              </w:rPr>
            </w:pPr>
            <w:r w:rsidRPr="005331F8">
              <w:rPr>
                <w:rFonts w:ascii="Tahoma" w:hAnsi="Tahoma" w:cs="Tahoma"/>
                <w:color w:val="FF0000"/>
                <w:sz w:val="13"/>
                <w:szCs w:val="13"/>
              </w:rPr>
              <w:t> </w:t>
            </w:r>
          </w:p>
        </w:tc>
      </w:tr>
      <w:tr w:rsidR="005331F8" w:rsidRPr="005331F8" w14:paraId="593B177B" w14:textId="77777777" w:rsidTr="005331F8">
        <w:trPr>
          <w:trHeight w:val="570"/>
          <w:jc w:val="center"/>
        </w:trPr>
        <w:tc>
          <w:tcPr>
            <w:tcW w:w="300" w:type="dxa"/>
            <w:tcBorders>
              <w:top w:val="nil"/>
              <w:left w:val="nil"/>
              <w:bottom w:val="nil"/>
              <w:right w:val="nil"/>
            </w:tcBorders>
            <w:shd w:val="clear" w:color="auto" w:fill="auto"/>
            <w:noWrap/>
            <w:vAlign w:val="bottom"/>
            <w:hideMark/>
          </w:tcPr>
          <w:p w14:paraId="584C4A72" w14:textId="77777777" w:rsidR="005331F8" w:rsidRPr="005331F8" w:rsidRDefault="005331F8" w:rsidP="005331F8">
            <w:pPr>
              <w:rPr>
                <w:rFonts w:ascii="Tahoma" w:hAnsi="Tahoma" w:cs="Tahoma"/>
                <w:color w:val="FF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1D0D7A0"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1.7</w:t>
            </w:r>
          </w:p>
        </w:tc>
        <w:tc>
          <w:tcPr>
            <w:tcW w:w="5000" w:type="dxa"/>
            <w:tcBorders>
              <w:top w:val="nil"/>
              <w:left w:val="nil"/>
              <w:bottom w:val="single" w:sz="4" w:space="0" w:color="C0C0C0"/>
              <w:right w:val="single" w:sz="4" w:space="0" w:color="C0C0C0"/>
            </w:tcBorders>
            <w:shd w:val="clear" w:color="auto" w:fill="auto"/>
            <w:vAlign w:val="center"/>
            <w:hideMark/>
          </w:tcPr>
          <w:p w14:paraId="43ECD14B" w14:textId="77777777" w:rsidR="005331F8" w:rsidRPr="005331F8" w:rsidRDefault="005331F8" w:rsidP="005331F8">
            <w:pPr>
              <w:ind w:firstLineChars="100" w:firstLine="130"/>
              <w:rPr>
                <w:rFonts w:ascii="Tahoma" w:hAnsi="Tahoma" w:cs="Tahoma"/>
                <w:sz w:val="13"/>
                <w:szCs w:val="13"/>
              </w:rPr>
            </w:pPr>
            <w:r w:rsidRPr="005331F8">
              <w:rPr>
                <w:rFonts w:ascii="Tahoma" w:hAnsi="Tahoma" w:cs="Tahoma"/>
                <w:sz w:val="13"/>
                <w:szCs w:val="13"/>
              </w:rPr>
              <w:t>Потери воды</w:t>
            </w:r>
          </w:p>
        </w:tc>
        <w:tc>
          <w:tcPr>
            <w:tcW w:w="1140" w:type="dxa"/>
            <w:tcBorders>
              <w:top w:val="nil"/>
              <w:left w:val="nil"/>
              <w:bottom w:val="single" w:sz="4" w:space="0" w:color="C0C0C0"/>
              <w:right w:val="single" w:sz="4" w:space="0" w:color="C0C0C0"/>
            </w:tcBorders>
            <w:shd w:val="clear" w:color="auto" w:fill="auto"/>
            <w:vAlign w:val="center"/>
            <w:hideMark/>
          </w:tcPr>
          <w:p w14:paraId="6F25FE9D"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м3</w:t>
            </w:r>
          </w:p>
        </w:tc>
        <w:tc>
          <w:tcPr>
            <w:tcW w:w="1480" w:type="dxa"/>
            <w:tcBorders>
              <w:top w:val="nil"/>
              <w:left w:val="nil"/>
              <w:bottom w:val="single" w:sz="4" w:space="0" w:color="C0C0C0"/>
              <w:right w:val="single" w:sz="4" w:space="0" w:color="C0C0C0"/>
            </w:tcBorders>
            <w:shd w:val="clear" w:color="000000" w:fill="D7EAD3"/>
            <w:vAlign w:val="center"/>
            <w:hideMark/>
          </w:tcPr>
          <w:p w14:paraId="1FA5D21C"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984,10</w:t>
            </w:r>
          </w:p>
        </w:tc>
        <w:tc>
          <w:tcPr>
            <w:tcW w:w="1600" w:type="dxa"/>
            <w:tcBorders>
              <w:top w:val="nil"/>
              <w:left w:val="nil"/>
              <w:bottom w:val="single" w:sz="4" w:space="0" w:color="C0C0C0"/>
              <w:right w:val="single" w:sz="4" w:space="0" w:color="C0C0C0"/>
            </w:tcBorders>
            <w:shd w:val="clear" w:color="000000" w:fill="D7EAD3"/>
            <w:vAlign w:val="center"/>
            <w:hideMark/>
          </w:tcPr>
          <w:p w14:paraId="377A466D"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0,00</w:t>
            </w:r>
          </w:p>
        </w:tc>
        <w:tc>
          <w:tcPr>
            <w:tcW w:w="1620" w:type="dxa"/>
            <w:tcBorders>
              <w:top w:val="nil"/>
              <w:left w:val="nil"/>
              <w:bottom w:val="single" w:sz="4" w:space="0" w:color="C0C0C0"/>
              <w:right w:val="single" w:sz="4" w:space="0" w:color="C0C0C0"/>
            </w:tcBorders>
            <w:shd w:val="clear" w:color="000000" w:fill="D7EAD3"/>
            <w:vAlign w:val="center"/>
            <w:hideMark/>
          </w:tcPr>
          <w:p w14:paraId="68EC9DA9"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0,00</w:t>
            </w:r>
          </w:p>
        </w:tc>
        <w:tc>
          <w:tcPr>
            <w:tcW w:w="4280" w:type="dxa"/>
            <w:vMerge w:val="restart"/>
            <w:tcBorders>
              <w:top w:val="nil"/>
              <w:left w:val="single" w:sz="4" w:space="0" w:color="C0C0C0"/>
              <w:bottom w:val="single" w:sz="4" w:space="0" w:color="C0C0C0"/>
              <w:right w:val="single" w:sz="4" w:space="0" w:color="C0C0C0"/>
            </w:tcBorders>
            <w:shd w:val="clear" w:color="000000" w:fill="FFFFCC"/>
            <w:vAlign w:val="center"/>
            <w:hideMark/>
          </w:tcPr>
          <w:p w14:paraId="586942F8" w14:textId="77777777" w:rsidR="005331F8" w:rsidRPr="005331F8" w:rsidRDefault="005331F8" w:rsidP="005331F8">
            <w:pPr>
              <w:rPr>
                <w:rFonts w:ascii="Tahoma" w:hAnsi="Tahoma" w:cs="Tahoma"/>
                <w:sz w:val="13"/>
                <w:szCs w:val="13"/>
              </w:rPr>
            </w:pPr>
            <w:r w:rsidRPr="005331F8">
              <w:rPr>
                <w:rFonts w:ascii="Tahoma" w:hAnsi="Tahoma" w:cs="Tahoma"/>
                <w:sz w:val="13"/>
                <w:szCs w:val="13"/>
              </w:rPr>
              <w:t xml:space="preserve">потери не приняты в расчет, т.к. учтено в тарифе на </w:t>
            </w:r>
            <w:proofErr w:type="spellStart"/>
            <w:r w:rsidRPr="005331F8">
              <w:rPr>
                <w:rFonts w:ascii="Tahoma" w:hAnsi="Tahoma" w:cs="Tahoma"/>
                <w:sz w:val="13"/>
                <w:szCs w:val="13"/>
              </w:rPr>
              <w:t>пит.воду</w:t>
            </w:r>
            <w:proofErr w:type="spellEnd"/>
            <w:r w:rsidRPr="005331F8">
              <w:rPr>
                <w:rFonts w:ascii="Tahoma" w:hAnsi="Tahoma" w:cs="Tahoma"/>
                <w:sz w:val="13"/>
                <w:szCs w:val="13"/>
              </w:rPr>
              <w:t xml:space="preserve"> (расчет потерь в тарифном деле не предоставлен)</w:t>
            </w:r>
          </w:p>
        </w:tc>
      </w:tr>
      <w:tr w:rsidR="005331F8" w:rsidRPr="005331F8" w14:paraId="69D753B1" w14:textId="77777777" w:rsidTr="005331F8">
        <w:trPr>
          <w:trHeight w:val="300"/>
          <w:jc w:val="center"/>
        </w:trPr>
        <w:tc>
          <w:tcPr>
            <w:tcW w:w="300" w:type="dxa"/>
            <w:tcBorders>
              <w:top w:val="nil"/>
              <w:left w:val="nil"/>
              <w:bottom w:val="nil"/>
              <w:right w:val="nil"/>
            </w:tcBorders>
            <w:shd w:val="clear" w:color="auto" w:fill="auto"/>
            <w:noWrap/>
            <w:vAlign w:val="bottom"/>
            <w:hideMark/>
          </w:tcPr>
          <w:p w14:paraId="4B00BF65" w14:textId="77777777" w:rsidR="005331F8" w:rsidRPr="005331F8" w:rsidRDefault="005331F8" w:rsidP="005331F8">
            <w:pPr>
              <w:rPr>
                <w:rFonts w:ascii="Tahoma" w:hAnsi="Tahoma" w:cs="Tahoma"/>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6BB6D3D"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1.7.1</w:t>
            </w:r>
          </w:p>
        </w:tc>
        <w:tc>
          <w:tcPr>
            <w:tcW w:w="5000" w:type="dxa"/>
            <w:tcBorders>
              <w:top w:val="nil"/>
              <w:left w:val="nil"/>
              <w:bottom w:val="single" w:sz="4" w:space="0" w:color="C0C0C0"/>
              <w:right w:val="single" w:sz="4" w:space="0" w:color="C0C0C0"/>
            </w:tcBorders>
            <w:shd w:val="clear" w:color="auto" w:fill="auto"/>
            <w:vAlign w:val="center"/>
            <w:hideMark/>
          </w:tcPr>
          <w:p w14:paraId="0F5ABE6A" w14:textId="77777777" w:rsidR="005331F8" w:rsidRPr="005331F8" w:rsidRDefault="005331F8" w:rsidP="005331F8">
            <w:pPr>
              <w:ind w:firstLineChars="200" w:firstLine="260"/>
              <w:rPr>
                <w:rFonts w:ascii="Tahoma" w:hAnsi="Tahoma" w:cs="Tahoma"/>
                <w:sz w:val="13"/>
                <w:szCs w:val="13"/>
              </w:rPr>
            </w:pPr>
            <w:r w:rsidRPr="005331F8">
              <w:rPr>
                <w:rFonts w:ascii="Tahoma" w:hAnsi="Tahoma" w:cs="Tahoma"/>
                <w:sz w:val="13"/>
                <w:szCs w:val="13"/>
              </w:rPr>
              <w:t>То же в %</w:t>
            </w:r>
          </w:p>
        </w:tc>
        <w:tc>
          <w:tcPr>
            <w:tcW w:w="1140" w:type="dxa"/>
            <w:tcBorders>
              <w:top w:val="nil"/>
              <w:left w:val="nil"/>
              <w:bottom w:val="single" w:sz="4" w:space="0" w:color="C0C0C0"/>
              <w:right w:val="single" w:sz="4" w:space="0" w:color="C0C0C0"/>
            </w:tcBorders>
            <w:shd w:val="clear" w:color="auto" w:fill="auto"/>
            <w:vAlign w:val="center"/>
            <w:hideMark/>
          </w:tcPr>
          <w:p w14:paraId="2747A8B9"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w:t>
            </w:r>
          </w:p>
        </w:tc>
        <w:tc>
          <w:tcPr>
            <w:tcW w:w="1480" w:type="dxa"/>
            <w:tcBorders>
              <w:top w:val="nil"/>
              <w:left w:val="nil"/>
              <w:bottom w:val="single" w:sz="4" w:space="0" w:color="C0C0C0"/>
              <w:right w:val="single" w:sz="4" w:space="0" w:color="C0C0C0"/>
            </w:tcBorders>
            <w:shd w:val="clear" w:color="000000" w:fill="D7EAD3"/>
            <w:vAlign w:val="center"/>
            <w:hideMark/>
          </w:tcPr>
          <w:p w14:paraId="03208E3D"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20,03</w:t>
            </w:r>
          </w:p>
        </w:tc>
        <w:tc>
          <w:tcPr>
            <w:tcW w:w="1600" w:type="dxa"/>
            <w:tcBorders>
              <w:top w:val="nil"/>
              <w:left w:val="nil"/>
              <w:bottom w:val="single" w:sz="4" w:space="0" w:color="C0C0C0"/>
              <w:right w:val="single" w:sz="4" w:space="0" w:color="C0C0C0"/>
            </w:tcBorders>
            <w:shd w:val="clear" w:color="000000" w:fill="D7EAD3"/>
            <w:vAlign w:val="center"/>
            <w:hideMark/>
          </w:tcPr>
          <w:p w14:paraId="12FD6326"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0,00</w:t>
            </w:r>
          </w:p>
        </w:tc>
        <w:tc>
          <w:tcPr>
            <w:tcW w:w="1620" w:type="dxa"/>
            <w:tcBorders>
              <w:top w:val="nil"/>
              <w:left w:val="nil"/>
              <w:bottom w:val="single" w:sz="4" w:space="0" w:color="C0C0C0"/>
              <w:right w:val="single" w:sz="4" w:space="0" w:color="C0C0C0"/>
            </w:tcBorders>
            <w:shd w:val="clear" w:color="000000" w:fill="D7EAD3"/>
            <w:vAlign w:val="center"/>
            <w:hideMark/>
          </w:tcPr>
          <w:p w14:paraId="1DD169FF"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0,00</w:t>
            </w:r>
          </w:p>
        </w:tc>
        <w:tc>
          <w:tcPr>
            <w:tcW w:w="4280" w:type="dxa"/>
            <w:vMerge/>
            <w:tcBorders>
              <w:top w:val="nil"/>
              <w:left w:val="single" w:sz="4" w:space="0" w:color="C0C0C0"/>
              <w:bottom w:val="single" w:sz="4" w:space="0" w:color="C0C0C0"/>
              <w:right w:val="single" w:sz="4" w:space="0" w:color="C0C0C0"/>
            </w:tcBorders>
            <w:vAlign w:val="center"/>
            <w:hideMark/>
          </w:tcPr>
          <w:p w14:paraId="05DC272B" w14:textId="77777777" w:rsidR="005331F8" w:rsidRPr="005331F8" w:rsidRDefault="005331F8" w:rsidP="005331F8">
            <w:pPr>
              <w:rPr>
                <w:rFonts w:ascii="Tahoma" w:hAnsi="Tahoma" w:cs="Tahoma"/>
                <w:sz w:val="13"/>
                <w:szCs w:val="13"/>
              </w:rPr>
            </w:pPr>
          </w:p>
        </w:tc>
      </w:tr>
      <w:tr w:rsidR="005331F8" w:rsidRPr="005331F8" w14:paraId="08797713" w14:textId="77777777" w:rsidTr="005331F8">
        <w:trPr>
          <w:trHeight w:val="630"/>
          <w:jc w:val="center"/>
        </w:trPr>
        <w:tc>
          <w:tcPr>
            <w:tcW w:w="300" w:type="dxa"/>
            <w:tcBorders>
              <w:top w:val="nil"/>
              <w:left w:val="nil"/>
              <w:bottom w:val="nil"/>
              <w:right w:val="nil"/>
            </w:tcBorders>
            <w:shd w:val="clear" w:color="auto" w:fill="auto"/>
            <w:noWrap/>
            <w:vAlign w:val="bottom"/>
            <w:hideMark/>
          </w:tcPr>
          <w:p w14:paraId="04B29A8D" w14:textId="77777777" w:rsidR="005331F8" w:rsidRPr="005331F8" w:rsidRDefault="005331F8" w:rsidP="005331F8">
            <w:pPr>
              <w:jc w:val="center"/>
              <w:rPr>
                <w:rFonts w:ascii="Tahoma" w:hAnsi="Tahoma" w:cs="Tahoma"/>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2DFC041"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1.8</w:t>
            </w:r>
          </w:p>
        </w:tc>
        <w:tc>
          <w:tcPr>
            <w:tcW w:w="5000" w:type="dxa"/>
            <w:tcBorders>
              <w:top w:val="nil"/>
              <w:left w:val="nil"/>
              <w:bottom w:val="single" w:sz="4" w:space="0" w:color="C0C0C0"/>
              <w:right w:val="single" w:sz="4" w:space="0" w:color="C0C0C0"/>
            </w:tcBorders>
            <w:shd w:val="clear" w:color="auto" w:fill="auto"/>
            <w:vAlign w:val="center"/>
            <w:hideMark/>
          </w:tcPr>
          <w:p w14:paraId="6CDF5DD2" w14:textId="77777777" w:rsidR="005331F8" w:rsidRPr="005331F8" w:rsidRDefault="005331F8" w:rsidP="005331F8">
            <w:pPr>
              <w:ind w:firstLineChars="100" w:firstLine="130"/>
              <w:rPr>
                <w:rFonts w:ascii="Tahoma" w:hAnsi="Tahoma" w:cs="Tahoma"/>
                <w:sz w:val="13"/>
                <w:szCs w:val="13"/>
              </w:rPr>
            </w:pPr>
            <w:r w:rsidRPr="005331F8">
              <w:rPr>
                <w:rFonts w:ascii="Tahoma" w:hAnsi="Tahoma" w:cs="Tahoma"/>
                <w:sz w:val="13"/>
                <w:szCs w:val="13"/>
              </w:rPr>
              <w:t>Отпущено воды по категориям потребителей</w:t>
            </w:r>
          </w:p>
        </w:tc>
        <w:tc>
          <w:tcPr>
            <w:tcW w:w="1140" w:type="dxa"/>
            <w:tcBorders>
              <w:top w:val="nil"/>
              <w:left w:val="nil"/>
              <w:bottom w:val="single" w:sz="4" w:space="0" w:color="C0C0C0"/>
              <w:right w:val="single" w:sz="4" w:space="0" w:color="C0C0C0"/>
            </w:tcBorders>
            <w:shd w:val="clear" w:color="auto" w:fill="auto"/>
            <w:vAlign w:val="center"/>
            <w:hideMark/>
          </w:tcPr>
          <w:p w14:paraId="501F23D2"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м3</w:t>
            </w:r>
          </w:p>
        </w:tc>
        <w:tc>
          <w:tcPr>
            <w:tcW w:w="1480" w:type="dxa"/>
            <w:tcBorders>
              <w:top w:val="nil"/>
              <w:left w:val="nil"/>
              <w:bottom w:val="single" w:sz="4" w:space="0" w:color="C0C0C0"/>
              <w:right w:val="single" w:sz="4" w:space="0" w:color="C0C0C0"/>
            </w:tcBorders>
            <w:shd w:val="clear" w:color="000000" w:fill="D7EAD3"/>
            <w:vAlign w:val="center"/>
            <w:hideMark/>
          </w:tcPr>
          <w:p w14:paraId="55AE03BB"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3 929,04</w:t>
            </w:r>
          </w:p>
        </w:tc>
        <w:tc>
          <w:tcPr>
            <w:tcW w:w="1600" w:type="dxa"/>
            <w:tcBorders>
              <w:top w:val="nil"/>
              <w:left w:val="nil"/>
              <w:bottom w:val="single" w:sz="4" w:space="0" w:color="C0C0C0"/>
              <w:right w:val="single" w:sz="4" w:space="0" w:color="C0C0C0"/>
            </w:tcBorders>
            <w:shd w:val="clear" w:color="000000" w:fill="D7EAD3"/>
            <w:vAlign w:val="center"/>
            <w:hideMark/>
          </w:tcPr>
          <w:p w14:paraId="0FD211FA"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3 929,04</w:t>
            </w:r>
          </w:p>
        </w:tc>
        <w:tc>
          <w:tcPr>
            <w:tcW w:w="1620" w:type="dxa"/>
            <w:tcBorders>
              <w:top w:val="nil"/>
              <w:left w:val="nil"/>
              <w:bottom w:val="single" w:sz="4" w:space="0" w:color="C0C0C0"/>
              <w:right w:val="single" w:sz="4" w:space="0" w:color="C0C0C0"/>
            </w:tcBorders>
            <w:shd w:val="clear" w:color="000000" w:fill="D7EAD3"/>
            <w:vAlign w:val="center"/>
            <w:hideMark/>
          </w:tcPr>
          <w:p w14:paraId="09084CA9"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2 960,24</w:t>
            </w:r>
          </w:p>
        </w:tc>
        <w:tc>
          <w:tcPr>
            <w:tcW w:w="4280" w:type="dxa"/>
            <w:tcBorders>
              <w:top w:val="nil"/>
              <w:left w:val="nil"/>
              <w:bottom w:val="nil"/>
              <w:right w:val="single" w:sz="4" w:space="0" w:color="C0C0C0"/>
            </w:tcBorders>
            <w:shd w:val="clear" w:color="000000" w:fill="FFFFCC"/>
            <w:vAlign w:val="center"/>
            <w:hideMark/>
          </w:tcPr>
          <w:p w14:paraId="1E71A2A6" w14:textId="77777777" w:rsidR="005331F8" w:rsidRPr="005331F8" w:rsidRDefault="005331F8" w:rsidP="005331F8">
            <w:pPr>
              <w:rPr>
                <w:rFonts w:ascii="Tahoma" w:hAnsi="Tahoma" w:cs="Tahoma"/>
                <w:sz w:val="13"/>
                <w:szCs w:val="13"/>
              </w:rPr>
            </w:pPr>
            <w:r w:rsidRPr="005331F8">
              <w:rPr>
                <w:rFonts w:ascii="Tahoma" w:hAnsi="Tahoma" w:cs="Tahoma"/>
                <w:sz w:val="13"/>
                <w:szCs w:val="13"/>
              </w:rPr>
              <w:t> </w:t>
            </w:r>
          </w:p>
        </w:tc>
      </w:tr>
      <w:tr w:rsidR="005331F8" w:rsidRPr="005331F8" w14:paraId="653F5AB0" w14:textId="77777777" w:rsidTr="005331F8">
        <w:trPr>
          <w:trHeight w:val="450"/>
          <w:jc w:val="center"/>
        </w:trPr>
        <w:tc>
          <w:tcPr>
            <w:tcW w:w="300" w:type="dxa"/>
            <w:tcBorders>
              <w:top w:val="nil"/>
              <w:left w:val="nil"/>
              <w:bottom w:val="nil"/>
              <w:right w:val="nil"/>
            </w:tcBorders>
            <w:shd w:val="clear" w:color="auto" w:fill="auto"/>
            <w:noWrap/>
            <w:vAlign w:val="bottom"/>
            <w:hideMark/>
          </w:tcPr>
          <w:p w14:paraId="36D9D34B" w14:textId="77777777" w:rsidR="005331F8" w:rsidRPr="005331F8" w:rsidRDefault="005331F8" w:rsidP="005331F8">
            <w:pPr>
              <w:rPr>
                <w:rFonts w:ascii="Tahoma" w:hAnsi="Tahoma" w:cs="Tahoma"/>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D8BB159"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1.8.1</w:t>
            </w:r>
          </w:p>
        </w:tc>
        <w:tc>
          <w:tcPr>
            <w:tcW w:w="5000" w:type="dxa"/>
            <w:tcBorders>
              <w:top w:val="nil"/>
              <w:left w:val="nil"/>
              <w:bottom w:val="single" w:sz="4" w:space="0" w:color="C0C0C0"/>
              <w:right w:val="single" w:sz="4" w:space="0" w:color="C0C0C0"/>
            </w:tcBorders>
            <w:shd w:val="clear" w:color="auto" w:fill="auto"/>
            <w:vAlign w:val="center"/>
            <w:hideMark/>
          </w:tcPr>
          <w:p w14:paraId="531F79A6" w14:textId="77777777" w:rsidR="005331F8" w:rsidRPr="005331F8" w:rsidRDefault="005331F8" w:rsidP="005331F8">
            <w:pPr>
              <w:ind w:firstLineChars="200" w:firstLine="260"/>
              <w:rPr>
                <w:rFonts w:ascii="Tahoma" w:hAnsi="Tahoma" w:cs="Tahoma"/>
                <w:sz w:val="13"/>
                <w:szCs w:val="13"/>
              </w:rPr>
            </w:pPr>
            <w:r w:rsidRPr="005331F8">
              <w:rPr>
                <w:rFonts w:ascii="Tahoma" w:hAnsi="Tahoma" w:cs="Tahoma"/>
                <w:sz w:val="13"/>
                <w:szCs w:val="13"/>
              </w:rPr>
              <w:t>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798AB8BB"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м3</w:t>
            </w:r>
          </w:p>
        </w:tc>
        <w:tc>
          <w:tcPr>
            <w:tcW w:w="1480" w:type="dxa"/>
            <w:tcBorders>
              <w:top w:val="nil"/>
              <w:left w:val="nil"/>
              <w:bottom w:val="single" w:sz="4" w:space="0" w:color="C0C0C0"/>
              <w:right w:val="single" w:sz="4" w:space="0" w:color="C0C0C0"/>
            </w:tcBorders>
            <w:shd w:val="clear" w:color="000000" w:fill="D7EAD3"/>
            <w:vAlign w:val="center"/>
            <w:hideMark/>
          </w:tcPr>
          <w:p w14:paraId="59DDDF8F"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3 929,04</w:t>
            </w:r>
          </w:p>
        </w:tc>
        <w:tc>
          <w:tcPr>
            <w:tcW w:w="1600" w:type="dxa"/>
            <w:tcBorders>
              <w:top w:val="nil"/>
              <w:left w:val="nil"/>
              <w:bottom w:val="single" w:sz="4" w:space="0" w:color="C0C0C0"/>
              <w:right w:val="single" w:sz="4" w:space="0" w:color="C0C0C0"/>
            </w:tcBorders>
            <w:shd w:val="clear" w:color="000000" w:fill="D7EAD3"/>
            <w:vAlign w:val="center"/>
            <w:hideMark/>
          </w:tcPr>
          <w:p w14:paraId="2FD65415"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3 929,04</w:t>
            </w:r>
          </w:p>
        </w:tc>
        <w:tc>
          <w:tcPr>
            <w:tcW w:w="1620" w:type="dxa"/>
            <w:tcBorders>
              <w:top w:val="nil"/>
              <w:left w:val="nil"/>
              <w:bottom w:val="single" w:sz="4" w:space="0" w:color="C0C0C0"/>
              <w:right w:val="single" w:sz="4" w:space="0" w:color="C0C0C0"/>
            </w:tcBorders>
            <w:shd w:val="clear" w:color="000000" w:fill="D7EAD3"/>
            <w:vAlign w:val="center"/>
            <w:hideMark/>
          </w:tcPr>
          <w:p w14:paraId="4C646905"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2 960,24</w:t>
            </w:r>
          </w:p>
        </w:tc>
        <w:tc>
          <w:tcPr>
            <w:tcW w:w="4280" w:type="dxa"/>
            <w:tcBorders>
              <w:top w:val="single" w:sz="4" w:space="0" w:color="C0C0C0"/>
              <w:left w:val="nil"/>
              <w:bottom w:val="single" w:sz="4" w:space="0" w:color="C0C0C0"/>
              <w:right w:val="single" w:sz="4" w:space="0" w:color="C0C0C0"/>
            </w:tcBorders>
            <w:shd w:val="clear" w:color="000000" w:fill="FFFFCC"/>
            <w:vAlign w:val="center"/>
            <w:hideMark/>
          </w:tcPr>
          <w:p w14:paraId="431DB1EB" w14:textId="77777777" w:rsidR="005331F8" w:rsidRPr="005331F8" w:rsidRDefault="005331F8" w:rsidP="005331F8">
            <w:pPr>
              <w:rPr>
                <w:rFonts w:ascii="Tahoma" w:hAnsi="Tahoma" w:cs="Tahoma"/>
                <w:color w:val="FF0000"/>
                <w:sz w:val="13"/>
                <w:szCs w:val="13"/>
              </w:rPr>
            </w:pPr>
            <w:r w:rsidRPr="005331F8">
              <w:rPr>
                <w:rFonts w:ascii="Tahoma" w:hAnsi="Tahoma" w:cs="Tahoma"/>
                <w:color w:val="FF0000"/>
                <w:sz w:val="13"/>
                <w:szCs w:val="13"/>
              </w:rPr>
              <w:t> </w:t>
            </w:r>
          </w:p>
        </w:tc>
      </w:tr>
      <w:tr w:rsidR="005331F8" w:rsidRPr="005331F8" w14:paraId="21E7D722" w14:textId="77777777" w:rsidTr="005331F8">
        <w:trPr>
          <w:trHeight w:val="510"/>
          <w:jc w:val="center"/>
        </w:trPr>
        <w:tc>
          <w:tcPr>
            <w:tcW w:w="300" w:type="dxa"/>
            <w:tcBorders>
              <w:top w:val="nil"/>
              <w:left w:val="nil"/>
              <w:bottom w:val="nil"/>
              <w:right w:val="nil"/>
            </w:tcBorders>
            <w:shd w:val="clear" w:color="auto" w:fill="auto"/>
            <w:noWrap/>
            <w:vAlign w:val="bottom"/>
            <w:hideMark/>
          </w:tcPr>
          <w:p w14:paraId="4A86F55E" w14:textId="77777777" w:rsidR="005331F8" w:rsidRPr="005331F8" w:rsidRDefault="005331F8" w:rsidP="005331F8">
            <w:pPr>
              <w:rPr>
                <w:rFonts w:ascii="Tahoma" w:hAnsi="Tahoma" w:cs="Tahoma"/>
                <w:color w:val="FF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67FF269"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1.8.1.1</w:t>
            </w:r>
          </w:p>
        </w:tc>
        <w:tc>
          <w:tcPr>
            <w:tcW w:w="5000" w:type="dxa"/>
            <w:tcBorders>
              <w:top w:val="nil"/>
              <w:left w:val="nil"/>
              <w:bottom w:val="single" w:sz="4" w:space="0" w:color="C0C0C0"/>
              <w:right w:val="single" w:sz="4" w:space="0" w:color="C0C0C0"/>
            </w:tcBorders>
            <w:shd w:val="clear" w:color="auto" w:fill="auto"/>
            <w:vAlign w:val="center"/>
            <w:hideMark/>
          </w:tcPr>
          <w:p w14:paraId="6583891F" w14:textId="77777777" w:rsidR="005331F8" w:rsidRPr="005331F8" w:rsidRDefault="005331F8" w:rsidP="005331F8">
            <w:pPr>
              <w:ind w:firstLineChars="300" w:firstLine="390"/>
              <w:rPr>
                <w:rFonts w:ascii="Tahoma" w:hAnsi="Tahoma" w:cs="Tahoma"/>
                <w:sz w:val="13"/>
                <w:szCs w:val="13"/>
              </w:rPr>
            </w:pPr>
            <w:r w:rsidRPr="005331F8">
              <w:rPr>
                <w:rFonts w:ascii="Tahoma" w:hAnsi="Tahoma" w:cs="Tahoma"/>
                <w:sz w:val="13"/>
                <w:szCs w:val="13"/>
              </w:rPr>
              <w:t>Населению</w:t>
            </w:r>
          </w:p>
        </w:tc>
        <w:tc>
          <w:tcPr>
            <w:tcW w:w="1140" w:type="dxa"/>
            <w:tcBorders>
              <w:top w:val="nil"/>
              <w:left w:val="nil"/>
              <w:bottom w:val="single" w:sz="4" w:space="0" w:color="C0C0C0"/>
              <w:right w:val="single" w:sz="4" w:space="0" w:color="C0C0C0"/>
            </w:tcBorders>
            <w:shd w:val="clear" w:color="auto" w:fill="auto"/>
            <w:vAlign w:val="center"/>
            <w:hideMark/>
          </w:tcPr>
          <w:p w14:paraId="02306872"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м3</w:t>
            </w:r>
          </w:p>
        </w:tc>
        <w:tc>
          <w:tcPr>
            <w:tcW w:w="1480" w:type="dxa"/>
            <w:tcBorders>
              <w:top w:val="nil"/>
              <w:left w:val="nil"/>
              <w:bottom w:val="single" w:sz="4" w:space="0" w:color="C0C0C0"/>
              <w:right w:val="single" w:sz="4" w:space="0" w:color="C0C0C0"/>
            </w:tcBorders>
            <w:shd w:val="clear" w:color="000000" w:fill="FFFFCC"/>
            <w:vAlign w:val="center"/>
            <w:hideMark/>
          </w:tcPr>
          <w:p w14:paraId="16238C66"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3 929,04</w:t>
            </w:r>
          </w:p>
        </w:tc>
        <w:tc>
          <w:tcPr>
            <w:tcW w:w="1600" w:type="dxa"/>
            <w:tcBorders>
              <w:top w:val="nil"/>
              <w:left w:val="nil"/>
              <w:bottom w:val="single" w:sz="4" w:space="0" w:color="C0C0C0"/>
              <w:right w:val="single" w:sz="4" w:space="0" w:color="C0C0C0"/>
            </w:tcBorders>
            <w:shd w:val="clear" w:color="000000" w:fill="FFFFCC"/>
            <w:vAlign w:val="center"/>
            <w:hideMark/>
          </w:tcPr>
          <w:p w14:paraId="6CCDD442"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3 929,04</w:t>
            </w:r>
          </w:p>
        </w:tc>
        <w:tc>
          <w:tcPr>
            <w:tcW w:w="1620" w:type="dxa"/>
            <w:tcBorders>
              <w:top w:val="nil"/>
              <w:left w:val="nil"/>
              <w:bottom w:val="single" w:sz="4" w:space="0" w:color="C0C0C0"/>
              <w:right w:val="single" w:sz="4" w:space="0" w:color="C0C0C0"/>
            </w:tcBorders>
            <w:shd w:val="clear" w:color="000000" w:fill="FFFFCC"/>
            <w:vAlign w:val="center"/>
            <w:hideMark/>
          </w:tcPr>
          <w:p w14:paraId="2F54E974"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2 960,24</w:t>
            </w:r>
          </w:p>
        </w:tc>
        <w:tc>
          <w:tcPr>
            <w:tcW w:w="4280" w:type="dxa"/>
            <w:tcBorders>
              <w:top w:val="nil"/>
              <w:left w:val="nil"/>
              <w:bottom w:val="single" w:sz="4" w:space="0" w:color="C0C0C0"/>
              <w:right w:val="single" w:sz="4" w:space="0" w:color="C0C0C0"/>
            </w:tcBorders>
            <w:shd w:val="clear" w:color="000000" w:fill="FFFFCC"/>
            <w:vAlign w:val="center"/>
            <w:hideMark/>
          </w:tcPr>
          <w:p w14:paraId="678CDC2F" w14:textId="77777777" w:rsidR="005331F8" w:rsidRPr="005331F8" w:rsidRDefault="005331F8" w:rsidP="005331F8">
            <w:pPr>
              <w:rPr>
                <w:rFonts w:ascii="Tahoma" w:hAnsi="Tahoma" w:cs="Tahoma"/>
                <w:sz w:val="13"/>
                <w:szCs w:val="13"/>
              </w:rPr>
            </w:pPr>
            <w:r w:rsidRPr="005331F8">
              <w:rPr>
                <w:rFonts w:ascii="Tahoma" w:hAnsi="Tahoma" w:cs="Tahoma"/>
                <w:sz w:val="13"/>
                <w:szCs w:val="13"/>
              </w:rPr>
              <w:t>по предложению предприятия</w:t>
            </w:r>
          </w:p>
        </w:tc>
      </w:tr>
      <w:tr w:rsidR="005331F8" w:rsidRPr="005331F8" w14:paraId="442B928B" w14:textId="77777777" w:rsidTr="005331F8">
        <w:trPr>
          <w:trHeight w:val="585"/>
          <w:jc w:val="center"/>
        </w:trPr>
        <w:tc>
          <w:tcPr>
            <w:tcW w:w="300" w:type="dxa"/>
            <w:tcBorders>
              <w:top w:val="nil"/>
              <w:left w:val="nil"/>
              <w:bottom w:val="nil"/>
              <w:right w:val="nil"/>
            </w:tcBorders>
            <w:shd w:val="clear" w:color="auto" w:fill="auto"/>
            <w:noWrap/>
            <w:vAlign w:val="bottom"/>
            <w:hideMark/>
          </w:tcPr>
          <w:p w14:paraId="563507F2" w14:textId="77777777" w:rsidR="005331F8" w:rsidRPr="005331F8" w:rsidRDefault="005331F8" w:rsidP="005331F8">
            <w:pPr>
              <w:rPr>
                <w:rFonts w:ascii="Tahoma" w:hAnsi="Tahoma" w:cs="Tahoma"/>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B7EAB86"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1.8.1.2</w:t>
            </w:r>
          </w:p>
        </w:tc>
        <w:tc>
          <w:tcPr>
            <w:tcW w:w="5000" w:type="dxa"/>
            <w:tcBorders>
              <w:top w:val="nil"/>
              <w:left w:val="nil"/>
              <w:bottom w:val="single" w:sz="4" w:space="0" w:color="C0C0C0"/>
              <w:right w:val="single" w:sz="4" w:space="0" w:color="C0C0C0"/>
            </w:tcBorders>
            <w:shd w:val="clear" w:color="auto" w:fill="auto"/>
            <w:vAlign w:val="center"/>
            <w:hideMark/>
          </w:tcPr>
          <w:p w14:paraId="55872100" w14:textId="77777777" w:rsidR="005331F8" w:rsidRPr="005331F8" w:rsidRDefault="005331F8" w:rsidP="005331F8">
            <w:pPr>
              <w:ind w:firstLineChars="300" w:firstLine="390"/>
              <w:rPr>
                <w:rFonts w:ascii="Tahoma" w:hAnsi="Tahoma" w:cs="Tahoma"/>
                <w:sz w:val="13"/>
                <w:szCs w:val="13"/>
              </w:rPr>
            </w:pPr>
            <w:r w:rsidRPr="005331F8">
              <w:rPr>
                <w:rFonts w:ascii="Tahoma" w:hAnsi="Tahoma" w:cs="Tahoma"/>
                <w:sz w:val="13"/>
                <w:szCs w:val="13"/>
              </w:rPr>
              <w:t>Бюджетным организациям</w:t>
            </w:r>
          </w:p>
        </w:tc>
        <w:tc>
          <w:tcPr>
            <w:tcW w:w="1140" w:type="dxa"/>
            <w:tcBorders>
              <w:top w:val="nil"/>
              <w:left w:val="nil"/>
              <w:bottom w:val="single" w:sz="4" w:space="0" w:color="C0C0C0"/>
              <w:right w:val="single" w:sz="4" w:space="0" w:color="C0C0C0"/>
            </w:tcBorders>
            <w:shd w:val="clear" w:color="auto" w:fill="auto"/>
            <w:vAlign w:val="center"/>
            <w:hideMark/>
          </w:tcPr>
          <w:p w14:paraId="3C09D75D"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м3</w:t>
            </w:r>
          </w:p>
        </w:tc>
        <w:tc>
          <w:tcPr>
            <w:tcW w:w="1480" w:type="dxa"/>
            <w:tcBorders>
              <w:top w:val="nil"/>
              <w:left w:val="nil"/>
              <w:bottom w:val="single" w:sz="4" w:space="0" w:color="C0C0C0"/>
              <w:right w:val="single" w:sz="4" w:space="0" w:color="C0C0C0"/>
            </w:tcBorders>
            <w:shd w:val="clear" w:color="000000" w:fill="FFFFCC"/>
            <w:vAlign w:val="center"/>
            <w:hideMark/>
          </w:tcPr>
          <w:p w14:paraId="6097E6DF"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 </w:t>
            </w:r>
          </w:p>
        </w:tc>
        <w:tc>
          <w:tcPr>
            <w:tcW w:w="1600" w:type="dxa"/>
            <w:tcBorders>
              <w:top w:val="nil"/>
              <w:left w:val="nil"/>
              <w:bottom w:val="single" w:sz="4" w:space="0" w:color="C0C0C0"/>
              <w:right w:val="single" w:sz="4" w:space="0" w:color="C0C0C0"/>
            </w:tcBorders>
            <w:shd w:val="clear" w:color="000000" w:fill="FFFFCC"/>
            <w:vAlign w:val="center"/>
            <w:hideMark/>
          </w:tcPr>
          <w:p w14:paraId="3E80DBEB"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 </w:t>
            </w:r>
          </w:p>
        </w:tc>
        <w:tc>
          <w:tcPr>
            <w:tcW w:w="1620" w:type="dxa"/>
            <w:tcBorders>
              <w:top w:val="nil"/>
              <w:left w:val="nil"/>
              <w:bottom w:val="single" w:sz="4" w:space="0" w:color="C0C0C0"/>
              <w:right w:val="single" w:sz="4" w:space="0" w:color="C0C0C0"/>
            </w:tcBorders>
            <w:shd w:val="clear" w:color="000000" w:fill="FFFFCC"/>
            <w:vAlign w:val="center"/>
            <w:hideMark/>
          </w:tcPr>
          <w:p w14:paraId="70819737"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 </w:t>
            </w:r>
          </w:p>
        </w:tc>
        <w:tc>
          <w:tcPr>
            <w:tcW w:w="4280" w:type="dxa"/>
            <w:tcBorders>
              <w:top w:val="nil"/>
              <w:left w:val="nil"/>
              <w:bottom w:val="nil"/>
              <w:right w:val="single" w:sz="4" w:space="0" w:color="C0C0C0"/>
            </w:tcBorders>
            <w:shd w:val="clear" w:color="000000" w:fill="FFFFCC"/>
            <w:vAlign w:val="center"/>
            <w:hideMark/>
          </w:tcPr>
          <w:p w14:paraId="369318CF" w14:textId="77777777" w:rsidR="005331F8" w:rsidRPr="005331F8" w:rsidRDefault="005331F8" w:rsidP="005331F8">
            <w:pPr>
              <w:rPr>
                <w:rFonts w:ascii="Tahoma" w:hAnsi="Tahoma" w:cs="Tahoma"/>
                <w:color w:val="FF0000"/>
                <w:sz w:val="13"/>
                <w:szCs w:val="13"/>
              </w:rPr>
            </w:pPr>
            <w:r w:rsidRPr="005331F8">
              <w:rPr>
                <w:rFonts w:ascii="Tahoma" w:hAnsi="Tahoma" w:cs="Tahoma"/>
                <w:color w:val="FF0000"/>
                <w:sz w:val="13"/>
                <w:szCs w:val="13"/>
              </w:rPr>
              <w:t> </w:t>
            </w:r>
          </w:p>
        </w:tc>
      </w:tr>
      <w:tr w:rsidR="005331F8" w:rsidRPr="005331F8" w14:paraId="707F181B" w14:textId="77777777" w:rsidTr="005331F8">
        <w:trPr>
          <w:trHeight w:val="570"/>
          <w:jc w:val="center"/>
        </w:trPr>
        <w:tc>
          <w:tcPr>
            <w:tcW w:w="300" w:type="dxa"/>
            <w:tcBorders>
              <w:top w:val="nil"/>
              <w:left w:val="nil"/>
              <w:bottom w:val="nil"/>
              <w:right w:val="nil"/>
            </w:tcBorders>
            <w:shd w:val="clear" w:color="auto" w:fill="auto"/>
            <w:noWrap/>
            <w:vAlign w:val="bottom"/>
            <w:hideMark/>
          </w:tcPr>
          <w:p w14:paraId="56A1B410" w14:textId="77777777" w:rsidR="005331F8" w:rsidRPr="005331F8" w:rsidRDefault="005331F8" w:rsidP="005331F8">
            <w:pPr>
              <w:rPr>
                <w:rFonts w:ascii="Tahoma" w:hAnsi="Tahoma" w:cs="Tahoma"/>
                <w:color w:val="FF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485B44A"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1.8.1.3</w:t>
            </w:r>
          </w:p>
        </w:tc>
        <w:tc>
          <w:tcPr>
            <w:tcW w:w="5000" w:type="dxa"/>
            <w:tcBorders>
              <w:top w:val="nil"/>
              <w:left w:val="nil"/>
              <w:bottom w:val="single" w:sz="4" w:space="0" w:color="C0C0C0"/>
              <w:right w:val="single" w:sz="4" w:space="0" w:color="C0C0C0"/>
            </w:tcBorders>
            <w:shd w:val="clear" w:color="auto" w:fill="auto"/>
            <w:vAlign w:val="center"/>
            <w:hideMark/>
          </w:tcPr>
          <w:p w14:paraId="686232A1" w14:textId="77777777" w:rsidR="005331F8" w:rsidRPr="005331F8" w:rsidRDefault="005331F8" w:rsidP="005331F8">
            <w:pPr>
              <w:ind w:firstLineChars="300" w:firstLine="390"/>
              <w:rPr>
                <w:rFonts w:ascii="Tahoma" w:hAnsi="Tahoma" w:cs="Tahoma"/>
                <w:sz w:val="13"/>
                <w:szCs w:val="13"/>
              </w:rPr>
            </w:pPr>
            <w:r w:rsidRPr="005331F8">
              <w:rPr>
                <w:rFonts w:ascii="Tahoma" w:hAnsi="Tahoma" w:cs="Tahoma"/>
                <w:sz w:val="13"/>
                <w:szCs w:val="13"/>
              </w:rPr>
              <w:t>Прочим потребителям</w:t>
            </w:r>
          </w:p>
        </w:tc>
        <w:tc>
          <w:tcPr>
            <w:tcW w:w="1140" w:type="dxa"/>
            <w:tcBorders>
              <w:top w:val="nil"/>
              <w:left w:val="nil"/>
              <w:bottom w:val="single" w:sz="4" w:space="0" w:color="C0C0C0"/>
              <w:right w:val="single" w:sz="4" w:space="0" w:color="C0C0C0"/>
            </w:tcBorders>
            <w:shd w:val="clear" w:color="auto" w:fill="auto"/>
            <w:vAlign w:val="center"/>
            <w:hideMark/>
          </w:tcPr>
          <w:p w14:paraId="1A3D29BA"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м3</w:t>
            </w:r>
          </w:p>
        </w:tc>
        <w:tc>
          <w:tcPr>
            <w:tcW w:w="1480" w:type="dxa"/>
            <w:tcBorders>
              <w:top w:val="nil"/>
              <w:left w:val="nil"/>
              <w:bottom w:val="single" w:sz="4" w:space="0" w:color="C0C0C0"/>
              <w:right w:val="single" w:sz="4" w:space="0" w:color="C0C0C0"/>
            </w:tcBorders>
            <w:shd w:val="clear" w:color="000000" w:fill="FFFFCC"/>
            <w:vAlign w:val="center"/>
            <w:hideMark/>
          </w:tcPr>
          <w:p w14:paraId="377672E0"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 </w:t>
            </w:r>
          </w:p>
        </w:tc>
        <w:tc>
          <w:tcPr>
            <w:tcW w:w="1600" w:type="dxa"/>
            <w:tcBorders>
              <w:top w:val="nil"/>
              <w:left w:val="nil"/>
              <w:bottom w:val="single" w:sz="4" w:space="0" w:color="C0C0C0"/>
              <w:right w:val="single" w:sz="4" w:space="0" w:color="C0C0C0"/>
            </w:tcBorders>
            <w:shd w:val="clear" w:color="000000" w:fill="FFFFCC"/>
            <w:vAlign w:val="center"/>
            <w:hideMark/>
          </w:tcPr>
          <w:p w14:paraId="5621DEF4"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 </w:t>
            </w:r>
          </w:p>
        </w:tc>
        <w:tc>
          <w:tcPr>
            <w:tcW w:w="1620" w:type="dxa"/>
            <w:tcBorders>
              <w:top w:val="nil"/>
              <w:left w:val="nil"/>
              <w:bottom w:val="single" w:sz="4" w:space="0" w:color="C0C0C0"/>
              <w:right w:val="single" w:sz="4" w:space="0" w:color="C0C0C0"/>
            </w:tcBorders>
            <w:shd w:val="clear" w:color="000000" w:fill="FFFFCC"/>
            <w:vAlign w:val="center"/>
            <w:hideMark/>
          </w:tcPr>
          <w:p w14:paraId="6C731FD6"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 </w:t>
            </w:r>
          </w:p>
        </w:tc>
        <w:tc>
          <w:tcPr>
            <w:tcW w:w="4280" w:type="dxa"/>
            <w:tcBorders>
              <w:top w:val="nil"/>
              <w:left w:val="nil"/>
              <w:bottom w:val="single" w:sz="4" w:space="0" w:color="C0C0C0"/>
              <w:right w:val="single" w:sz="4" w:space="0" w:color="C0C0C0"/>
            </w:tcBorders>
            <w:shd w:val="clear" w:color="000000" w:fill="FFFFCC"/>
            <w:vAlign w:val="center"/>
            <w:hideMark/>
          </w:tcPr>
          <w:p w14:paraId="179955D9" w14:textId="77777777" w:rsidR="005331F8" w:rsidRPr="005331F8" w:rsidRDefault="005331F8" w:rsidP="005331F8">
            <w:pPr>
              <w:rPr>
                <w:rFonts w:ascii="Tahoma" w:hAnsi="Tahoma" w:cs="Tahoma"/>
                <w:color w:val="FF0000"/>
                <w:sz w:val="13"/>
                <w:szCs w:val="13"/>
              </w:rPr>
            </w:pPr>
            <w:r w:rsidRPr="005331F8">
              <w:rPr>
                <w:rFonts w:ascii="Tahoma" w:hAnsi="Tahoma" w:cs="Tahoma"/>
                <w:color w:val="FF0000"/>
                <w:sz w:val="13"/>
                <w:szCs w:val="13"/>
              </w:rPr>
              <w:t> </w:t>
            </w:r>
          </w:p>
        </w:tc>
      </w:tr>
      <w:tr w:rsidR="005331F8" w:rsidRPr="005331F8" w14:paraId="143C2A91" w14:textId="77777777" w:rsidTr="005331F8">
        <w:trPr>
          <w:trHeight w:val="300"/>
          <w:jc w:val="center"/>
        </w:trPr>
        <w:tc>
          <w:tcPr>
            <w:tcW w:w="300" w:type="dxa"/>
            <w:tcBorders>
              <w:top w:val="nil"/>
              <w:left w:val="nil"/>
              <w:bottom w:val="nil"/>
              <w:right w:val="nil"/>
            </w:tcBorders>
            <w:shd w:val="clear" w:color="auto" w:fill="auto"/>
            <w:noWrap/>
            <w:vAlign w:val="bottom"/>
            <w:hideMark/>
          </w:tcPr>
          <w:p w14:paraId="56CCBF70" w14:textId="77777777" w:rsidR="005331F8" w:rsidRPr="005331F8" w:rsidRDefault="005331F8" w:rsidP="005331F8">
            <w:pPr>
              <w:rPr>
                <w:rFonts w:ascii="Tahoma" w:hAnsi="Tahoma" w:cs="Tahoma"/>
                <w:color w:val="FF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7D920CE"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1.8.2</w:t>
            </w:r>
          </w:p>
        </w:tc>
        <w:tc>
          <w:tcPr>
            <w:tcW w:w="5000" w:type="dxa"/>
            <w:tcBorders>
              <w:top w:val="nil"/>
              <w:left w:val="nil"/>
              <w:bottom w:val="single" w:sz="4" w:space="0" w:color="C0C0C0"/>
              <w:right w:val="single" w:sz="4" w:space="0" w:color="C0C0C0"/>
            </w:tcBorders>
            <w:shd w:val="clear" w:color="auto" w:fill="auto"/>
            <w:vAlign w:val="center"/>
            <w:hideMark/>
          </w:tcPr>
          <w:p w14:paraId="2FCC2EA4" w14:textId="77777777" w:rsidR="005331F8" w:rsidRPr="005331F8" w:rsidRDefault="005331F8" w:rsidP="005331F8">
            <w:pPr>
              <w:ind w:firstLineChars="200" w:firstLine="260"/>
              <w:rPr>
                <w:rFonts w:ascii="Tahoma" w:hAnsi="Tahoma" w:cs="Tahoma"/>
                <w:sz w:val="13"/>
                <w:szCs w:val="13"/>
              </w:rPr>
            </w:pPr>
            <w:r w:rsidRPr="005331F8">
              <w:rPr>
                <w:rFonts w:ascii="Tahoma" w:hAnsi="Tahoma" w:cs="Tahoma"/>
                <w:sz w:val="13"/>
                <w:szCs w:val="13"/>
              </w:rPr>
              <w:t>На собственные нужды производства</w:t>
            </w:r>
          </w:p>
        </w:tc>
        <w:tc>
          <w:tcPr>
            <w:tcW w:w="1140" w:type="dxa"/>
            <w:tcBorders>
              <w:top w:val="nil"/>
              <w:left w:val="nil"/>
              <w:bottom w:val="single" w:sz="4" w:space="0" w:color="C0C0C0"/>
              <w:right w:val="single" w:sz="4" w:space="0" w:color="C0C0C0"/>
            </w:tcBorders>
            <w:shd w:val="clear" w:color="auto" w:fill="auto"/>
            <w:vAlign w:val="center"/>
            <w:hideMark/>
          </w:tcPr>
          <w:p w14:paraId="47261F12"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м3</w:t>
            </w:r>
          </w:p>
        </w:tc>
        <w:tc>
          <w:tcPr>
            <w:tcW w:w="1480" w:type="dxa"/>
            <w:tcBorders>
              <w:top w:val="nil"/>
              <w:left w:val="nil"/>
              <w:bottom w:val="single" w:sz="4" w:space="0" w:color="C0C0C0"/>
              <w:right w:val="single" w:sz="4" w:space="0" w:color="C0C0C0"/>
            </w:tcBorders>
            <w:shd w:val="clear" w:color="000000" w:fill="FFFFCC"/>
            <w:vAlign w:val="center"/>
            <w:hideMark/>
          </w:tcPr>
          <w:p w14:paraId="1C82D90C"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 </w:t>
            </w:r>
          </w:p>
        </w:tc>
        <w:tc>
          <w:tcPr>
            <w:tcW w:w="1600" w:type="dxa"/>
            <w:tcBorders>
              <w:top w:val="nil"/>
              <w:left w:val="nil"/>
              <w:bottom w:val="single" w:sz="4" w:space="0" w:color="C0C0C0"/>
              <w:right w:val="single" w:sz="4" w:space="0" w:color="C0C0C0"/>
            </w:tcBorders>
            <w:shd w:val="clear" w:color="000000" w:fill="FFFFCC"/>
            <w:vAlign w:val="center"/>
            <w:hideMark/>
          </w:tcPr>
          <w:p w14:paraId="62CD5D3A"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 </w:t>
            </w:r>
          </w:p>
        </w:tc>
        <w:tc>
          <w:tcPr>
            <w:tcW w:w="1620" w:type="dxa"/>
            <w:tcBorders>
              <w:top w:val="nil"/>
              <w:left w:val="nil"/>
              <w:bottom w:val="single" w:sz="4" w:space="0" w:color="C0C0C0"/>
              <w:right w:val="single" w:sz="4" w:space="0" w:color="C0C0C0"/>
            </w:tcBorders>
            <w:shd w:val="clear" w:color="000000" w:fill="FFFFCC"/>
            <w:vAlign w:val="center"/>
            <w:hideMark/>
          </w:tcPr>
          <w:p w14:paraId="7B7E58ED"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 </w:t>
            </w:r>
          </w:p>
        </w:tc>
        <w:tc>
          <w:tcPr>
            <w:tcW w:w="4280" w:type="dxa"/>
            <w:tcBorders>
              <w:top w:val="nil"/>
              <w:left w:val="nil"/>
              <w:bottom w:val="single" w:sz="4" w:space="0" w:color="C0C0C0"/>
              <w:right w:val="single" w:sz="4" w:space="0" w:color="C0C0C0"/>
            </w:tcBorders>
            <w:shd w:val="clear" w:color="000000" w:fill="FFFFCC"/>
            <w:vAlign w:val="center"/>
            <w:hideMark/>
          </w:tcPr>
          <w:p w14:paraId="39267AA7" w14:textId="77777777" w:rsidR="005331F8" w:rsidRPr="005331F8" w:rsidRDefault="005331F8" w:rsidP="005331F8">
            <w:pPr>
              <w:rPr>
                <w:rFonts w:ascii="Tahoma" w:hAnsi="Tahoma" w:cs="Tahoma"/>
                <w:color w:val="FF0000"/>
                <w:sz w:val="13"/>
                <w:szCs w:val="13"/>
              </w:rPr>
            </w:pPr>
            <w:r w:rsidRPr="005331F8">
              <w:rPr>
                <w:rFonts w:ascii="Tahoma" w:hAnsi="Tahoma" w:cs="Tahoma"/>
                <w:color w:val="FF0000"/>
                <w:sz w:val="13"/>
                <w:szCs w:val="13"/>
              </w:rPr>
              <w:t> </w:t>
            </w:r>
          </w:p>
        </w:tc>
      </w:tr>
      <w:tr w:rsidR="005331F8" w:rsidRPr="005331F8" w14:paraId="7399437F" w14:textId="77777777" w:rsidTr="005331F8">
        <w:trPr>
          <w:trHeight w:val="300"/>
          <w:jc w:val="center"/>
        </w:trPr>
        <w:tc>
          <w:tcPr>
            <w:tcW w:w="300" w:type="dxa"/>
            <w:tcBorders>
              <w:top w:val="nil"/>
              <w:left w:val="nil"/>
              <w:bottom w:val="nil"/>
              <w:right w:val="nil"/>
            </w:tcBorders>
            <w:shd w:val="clear" w:color="auto" w:fill="auto"/>
            <w:noWrap/>
            <w:vAlign w:val="bottom"/>
            <w:hideMark/>
          </w:tcPr>
          <w:p w14:paraId="6339C49B" w14:textId="77777777" w:rsidR="005331F8" w:rsidRPr="005331F8" w:rsidRDefault="005331F8" w:rsidP="005331F8">
            <w:pPr>
              <w:rPr>
                <w:rFonts w:ascii="Tahoma" w:hAnsi="Tahoma" w:cs="Tahoma"/>
                <w:color w:val="FF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A385689"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2</w:t>
            </w:r>
          </w:p>
        </w:tc>
        <w:tc>
          <w:tcPr>
            <w:tcW w:w="5000" w:type="dxa"/>
            <w:tcBorders>
              <w:top w:val="nil"/>
              <w:left w:val="nil"/>
              <w:bottom w:val="single" w:sz="4" w:space="0" w:color="C0C0C0"/>
              <w:right w:val="single" w:sz="4" w:space="0" w:color="C0C0C0"/>
            </w:tcBorders>
            <w:shd w:val="clear" w:color="auto" w:fill="auto"/>
            <w:vAlign w:val="center"/>
            <w:hideMark/>
          </w:tcPr>
          <w:p w14:paraId="1E5C92A6" w14:textId="77777777" w:rsidR="005331F8" w:rsidRPr="005331F8" w:rsidRDefault="005331F8" w:rsidP="005331F8">
            <w:pPr>
              <w:rPr>
                <w:rFonts w:ascii="Tahoma" w:hAnsi="Tahoma" w:cs="Tahoma"/>
                <w:b/>
                <w:bCs/>
                <w:sz w:val="13"/>
                <w:szCs w:val="13"/>
              </w:rPr>
            </w:pPr>
            <w:r w:rsidRPr="005331F8">
              <w:rPr>
                <w:rFonts w:ascii="Tahoma" w:hAnsi="Tahoma" w:cs="Tahoma"/>
                <w:b/>
                <w:bCs/>
                <w:sz w:val="13"/>
                <w:szCs w:val="13"/>
              </w:rPr>
              <w:t>Себестоимость</w:t>
            </w:r>
          </w:p>
        </w:tc>
        <w:tc>
          <w:tcPr>
            <w:tcW w:w="1140" w:type="dxa"/>
            <w:tcBorders>
              <w:top w:val="nil"/>
              <w:left w:val="nil"/>
              <w:bottom w:val="single" w:sz="4" w:space="0" w:color="C0C0C0"/>
              <w:right w:val="single" w:sz="4" w:space="0" w:color="C0C0C0"/>
            </w:tcBorders>
            <w:shd w:val="clear" w:color="auto" w:fill="auto"/>
            <w:vAlign w:val="center"/>
            <w:hideMark/>
          </w:tcPr>
          <w:p w14:paraId="6072ABB7" w14:textId="77777777" w:rsidR="005331F8" w:rsidRPr="005331F8" w:rsidRDefault="005331F8" w:rsidP="005331F8">
            <w:pPr>
              <w:jc w:val="center"/>
              <w:rPr>
                <w:rFonts w:ascii="Tahoma" w:hAnsi="Tahoma" w:cs="Tahoma"/>
                <w:b/>
                <w:bCs/>
                <w:sz w:val="13"/>
                <w:szCs w:val="13"/>
              </w:rPr>
            </w:pPr>
            <w:proofErr w:type="spellStart"/>
            <w:r w:rsidRPr="005331F8">
              <w:rPr>
                <w:rFonts w:ascii="Tahoma" w:hAnsi="Tahoma" w:cs="Tahoma"/>
                <w:b/>
                <w:bCs/>
                <w:sz w:val="13"/>
                <w:szCs w:val="13"/>
              </w:rPr>
              <w:t>тыс</w:t>
            </w:r>
            <w:proofErr w:type="spellEnd"/>
            <w:r w:rsidRPr="005331F8">
              <w:rPr>
                <w:rFonts w:ascii="Tahoma" w:hAnsi="Tahoma" w:cs="Tahoma"/>
                <w:b/>
                <w:bCs/>
                <w:sz w:val="13"/>
                <w:szCs w:val="13"/>
              </w:rPr>
              <w:t xml:space="preserve"> </w:t>
            </w:r>
            <w:proofErr w:type="spellStart"/>
            <w:r w:rsidRPr="005331F8">
              <w:rPr>
                <w:rFonts w:ascii="Tahoma" w:hAnsi="Tahoma" w:cs="Tahoma"/>
                <w:b/>
                <w:bCs/>
                <w:sz w:val="13"/>
                <w:szCs w:val="13"/>
              </w:rPr>
              <w:t>руб</w:t>
            </w:r>
            <w:proofErr w:type="spellEnd"/>
          </w:p>
        </w:tc>
        <w:tc>
          <w:tcPr>
            <w:tcW w:w="1480" w:type="dxa"/>
            <w:tcBorders>
              <w:top w:val="nil"/>
              <w:left w:val="nil"/>
              <w:bottom w:val="single" w:sz="4" w:space="0" w:color="C0C0C0"/>
              <w:right w:val="single" w:sz="4" w:space="0" w:color="C0C0C0"/>
            </w:tcBorders>
            <w:shd w:val="clear" w:color="000000" w:fill="D7EAD3"/>
            <w:vAlign w:val="center"/>
            <w:hideMark/>
          </w:tcPr>
          <w:p w14:paraId="2A327B46"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138,03</w:t>
            </w:r>
          </w:p>
        </w:tc>
        <w:tc>
          <w:tcPr>
            <w:tcW w:w="1600" w:type="dxa"/>
            <w:tcBorders>
              <w:top w:val="nil"/>
              <w:left w:val="nil"/>
              <w:bottom w:val="single" w:sz="4" w:space="0" w:color="C0C0C0"/>
              <w:right w:val="single" w:sz="4" w:space="0" w:color="C0C0C0"/>
            </w:tcBorders>
            <w:shd w:val="clear" w:color="000000" w:fill="D7EAD3"/>
            <w:vAlign w:val="center"/>
            <w:hideMark/>
          </w:tcPr>
          <w:p w14:paraId="6DB00691"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34,77</w:t>
            </w:r>
          </w:p>
        </w:tc>
        <w:tc>
          <w:tcPr>
            <w:tcW w:w="1620" w:type="dxa"/>
            <w:tcBorders>
              <w:top w:val="nil"/>
              <w:left w:val="nil"/>
              <w:bottom w:val="single" w:sz="4" w:space="0" w:color="C0C0C0"/>
              <w:right w:val="single" w:sz="4" w:space="0" w:color="C0C0C0"/>
            </w:tcBorders>
            <w:shd w:val="clear" w:color="000000" w:fill="D7EAD3"/>
            <w:vAlign w:val="center"/>
            <w:hideMark/>
          </w:tcPr>
          <w:p w14:paraId="14F8D639"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26,20</w:t>
            </w:r>
          </w:p>
        </w:tc>
        <w:tc>
          <w:tcPr>
            <w:tcW w:w="4280" w:type="dxa"/>
            <w:tcBorders>
              <w:top w:val="nil"/>
              <w:left w:val="nil"/>
              <w:bottom w:val="single" w:sz="4" w:space="0" w:color="C0C0C0"/>
              <w:right w:val="single" w:sz="4" w:space="0" w:color="C0C0C0"/>
            </w:tcBorders>
            <w:shd w:val="clear" w:color="000000" w:fill="FFFFCC"/>
            <w:vAlign w:val="center"/>
            <w:hideMark/>
          </w:tcPr>
          <w:p w14:paraId="293F11C4" w14:textId="77777777" w:rsidR="005331F8" w:rsidRPr="005331F8" w:rsidRDefault="005331F8" w:rsidP="005331F8">
            <w:pPr>
              <w:rPr>
                <w:rFonts w:ascii="Tahoma" w:hAnsi="Tahoma" w:cs="Tahoma"/>
                <w:b/>
                <w:bCs/>
                <w:color w:val="FF0000"/>
                <w:sz w:val="13"/>
                <w:szCs w:val="13"/>
              </w:rPr>
            </w:pPr>
            <w:r w:rsidRPr="005331F8">
              <w:rPr>
                <w:rFonts w:ascii="Tahoma" w:hAnsi="Tahoma" w:cs="Tahoma"/>
                <w:b/>
                <w:bCs/>
                <w:color w:val="FF0000"/>
                <w:sz w:val="13"/>
                <w:szCs w:val="13"/>
              </w:rPr>
              <w:t> </w:t>
            </w:r>
          </w:p>
        </w:tc>
      </w:tr>
      <w:tr w:rsidR="005331F8" w:rsidRPr="005331F8" w14:paraId="4A9525CE" w14:textId="77777777" w:rsidTr="005331F8">
        <w:trPr>
          <w:trHeight w:val="300"/>
          <w:jc w:val="center"/>
        </w:trPr>
        <w:tc>
          <w:tcPr>
            <w:tcW w:w="300" w:type="dxa"/>
            <w:tcBorders>
              <w:top w:val="nil"/>
              <w:left w:val="nil"/>
              <w:bottom w:val="nil"/>
              <w:right w:val="nil"/>
            </w:tcBorders>
            <w:shd w:val="clear" w:color="auto" w:fill="auto"/>
            <w:noWrap/>
            <w:vAlign w:val="bottom"/>
            <w:hideMark/>
          </w:tcPr>
          <w:p w14:paraId="59BF6149" w14:textId="77777777" w:rsidR="005331F8" w:rsidRPr="005331F8" w:rsidRDefault="005331F8" w:rsidP="005331F8">
            <w:pPr>
              <w:rPr>
                <w:rFonts w:ascii="Tahoma" w:hAnsi="Tahoma" w:cs="Tahoma"/>
                <w:b/>
                <w:bCs/>
                <w:color w:val="FF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E041AFE"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3</w:t>
            </w:r>
          </w:p>
        </w:tc>
        <w:tc>
          <w:tcPr>
            <w:tcW w:w="5000" w:type="dxa"/>
            <w:tcBorders>
              <w:top w:val="nil"/>
              <w:left w:val="nil"/>
              <w:bottom w:val="single" w:sz="4" w:space="0" w:color="C0C0C0"/>
              <w:right w:val="single" w:sz="4" w:space="0" w:color="C0C0C0"/>
            </w:tcBorders>
            <w:shd w:val="clear" w:color="auto" w:fill="auto"/>
            <w:vAlign w:val="center"/>
            <w:hideMark/>
          </w:tcPr>
          <w:p w14:paraId="1E8C4436" w14:textId="77777777" w:rsidR="005331F8" w:rsidRPr="005331F8" w:rsidRDefault="005331F8" w:rsidP="005331F8">
            <w:pPr>
              <w:rPr>
                <w:rFonts w:ascii="Tahoma" w:hAnsi="Tahoma" w:cs="Tahoma"/>
                <w:b/>
                <w:bCs/>
                <w:sz w:val="13"/>
                <w:szCs w:val="13"/>
              </w:rPr>
            </w:pPr>
            <w:r w:rsidRPr="005331F8">
              <w:rPr>
                <w:rFonts w:ascii="Tahoma" w:hAnsi="Tahoma" w:cs="Tahoma"/>
                <w:b/>
                <w:bCs/>
                <w:sz w:val="13"/>
                <w:szCs w:val="13"/>
              </w:rPr>
              <w:t>Производственные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06219F77" w14:textId="77777777" w:rsidR="005331F8" w:rsidRPr="005331F8" w:rsidRDefault="005331F8" w:rsidP="005331F8">
            <w:pPr>
              <w:jc w:val="center"/>
              <w:rPr>
                <w:rFonts w:ascii="Tahoma" w:hAnsi="Tahoma" w:cs="Tahoma"/>
                <w:b/>
                <w:bCs/>
                <w:sz w:val="13"/>
                <w:szCs w:val="13"/>
              </w:rPr>
            </w:pPr>
            <w:proofErr w:type="spellStart"/>
            <w:r w:rsidRPr="005331F8">
              <w:rPr>
                <w:rFonts w:ascii="Tahoma" w:hAnsi="Tahoma" w:cs="Tahoma"/>
                <w:b/>
                <w:bCs/>
                <w:sz w:val="13"/>
                <w:szCs w:val="13"/>
              </w:rPr>
              <w:t>тыс</w:t>
            </w:r>
            <w:proofErr w:type="spellEnd"/>
            <w:r w:rsidRPr="005331F8">
              <w:rPr>
                <w:rFonts w:ascii="Tahoma" w:hAnsi="Tahoma" w:cs="Tahoma"/>
                <w:b/>
                <w:bCs/>
                <w:sz w:val="13"/>
                <w:szCs w:val="13"/>
              </w:rPr>
              <w:t xml:space="preserve"> </w:t>
            </w:r>
            <w:proofErr w:type="spellStart"/>
            <w:r w:rsidRPr="005331F8">
              <w:rPr>
                <w:rFonts w:ascii="Tahoma" w:hAnsi="Tahoma" w:cs="Tahoma"/>
                <w:b/>
                <w:bCs/>
                <w:sz w:val="13"/>
                <w:szCs w:val="13"/>
              </w:rPr>
              <w:t>руб</w:t>
            </w:r>
            <w:proofErr w:type="spellEnd"/>
          </w:p>
        </w:tc>
        <w:tc>
          <w:tcPr>
            <w:tcW w:w="1480" w:type="dxa"/>
            <w:tcBorders>
              <w:top w:val="nil"/>
              <w:left w:val="nil"/>
              <w:bottom w:val="single" w:sz="4" w:space="0" w:color="C0C0C0"/>
              <w:right w:val="single" w:sz="4" w:space="0" w:color="C0C0C0"/>
            </w:tcBorders>
            <w:shd w:val="clear" w:color="000000" w:fill="D7EAD3"/>
            <w:vAlign w:val="center"/>
            <w:hideMark/>
          </w:tcPr>
          <w:p w14:paraId="52EF5585"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115,46</w:t>
            </w:r>
          </w:p>
        </w:tc>
        <w:tc>
          <w:tcPr>
            <w:tcW w:w="1600" w:type="dxa"/>
            <w:tcBorders>
              <w:top w:val="nil"/>
              <w:left w:val="nil"/>
              <w:bottom w:val="single" w:sz="4" w:space="0" w:color="C0C0C0"/>
              <w:right w:val="single" w:sz="4" w:space="0" w:color="C0C0C0"/>
            </w:tcBorders>
            <w:shd w:val="clear" w:color="000000" w:fill="D7EAD3"/>
            <w:vAlign w:val="center"/>
            <w:hideMark/>
          </w:tcPr>
          <w:p w14:paraId="42B0BF7C"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34,77</w:t>
            </w:r>
          </w:p>
        </w:tc>
        <w:tc>
          <w:tcPr>
            <w:tcW w:w="1620" w:type="dxa"/>
            <w:tcBorders>
              <w:top w:val="nil"/>
              <w:left w:val="nil"/>
              <w:bottom w:val="single" w:sz="4" w:space="0" w:color="C0C0C0"/>
              <w:right w:val="single" w:sz="4" w:space="0" w:color="C0C0C0"/>
            </w:tcBorders>
            <w:shd w:val="clear" w:color="000000" w:fill="D7EAD3"/>
            <w:vAlign w:val="center"/>
            <w:hideMark/>
          </w:tcPr>
          <w:p w14:paraId="11AECEAB"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26,20</w:t>
            </w:r>
          </w:p>
        </w:tc>
        <w:tc>
          <w:tcPr>
            <w:tcW w:w="4280" w:type="dxa"/>
            <w:tcBorders>
              <w:top w:val="nil"/>
              <w:left w:val="nil"/>
              <w:bottom w:val="single" w:sz="4" w:space="0" w:color="C0C0C0"/>
              <w:right w:val="single" w:sz="4" w:space="0" w:color="C0C0C0"/>
            </w:tcBorders>
            <w:shd w:val="clear" w:color="000000" w:fill="FFFFCC"/>
            <w:vAlign w:val="center"/>
            <w:hideMark/>
          </w:tcPr>
          <w:p w14:paraId="7A3B28B2" w14:textId="77777777" w:rsidR="005331F8" w:rsidRPr="005331F8" w:rsidRDefault="005331F8" w:rsidP="005331F8">
            <w:pPr>
              <w:rPr>
                <w:rFonts w:ascii="Tahoma" w:hAnsi="Tahoma" w:cs="Tahoma"/>
                <w:b/>
                <w:bCs/>
                <w:color w:val="FF0000"/>
                <w:sz w:val="13"/>
                <w:szCs w:val="13"/>
              </w:rPr>
            </w:pPr>
            <w:r w:rsidRPr="005331F8">
              <w:rPr>
                <w:rFonts w:ascii="Tahoma" w:hAnsi="Tahoma" w:cs="Tahoma"/>
                <w:b/>
                <w:bCs/>
                <w:color w:val="FF0000"/>
                <w:sz w:val="13"/>
                <w:szCs w:val="13"/>
              </w:rPr>
              <w:t> </w:t>
            </w:r>
          </w:p>
        </w:tc>
      </w:tr>
      <w:tr w:rsidR="005331F8" w:rsidRPr="005331F8" w14:paraId="701CE8C3" w14:textId="77777777" w:rsidTr="005331F8">
        <w:trPr>
          <w:trHeight w:val="300"/>
          <w:jc w:val="center"/>
        </w:trPr>
        <w:tc>
          <w:tcPr>
            <w:tcW w:w="300" w:type="dxa"/>
            <w:tcBorders>
              <w:top w:val="nil"/>
              <w:left w:val="nil"/>
              <w:bottom w:val="nil"/>
              <w:right w:val="nil"/>
            </w:tcBorders>
            <w:shd w:val="clear" w:color="auto" w:fill="auto"/>
            <w:noWrap/>
            <w:vAlign w:val="bottom"/>
            <w:hideMark/>
          </w:tcPr>
          <w:p w14:paraId="56D83477" w14:textId="77777777" w:rsidR="005331F8" w:rsidRPr="005331F8" w:rsidRDefault="005331F8" w:rsidP="005331F8">
            <w:pPr>
              <w:rPr>
                <w:rFonts w:ascii="Tahoma" w:hAnsi="Tahoma" w:cs="Tahoma"/>
                <w:b/>
                <w:bCs/>
                <w:color w:val="FF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F6190E6"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3.1</w:t>
            </w:r>
          </w:p>
        </w:tc>
        <w:tc>
          <w:tcPr>
            <w:tcW w:w="5000" w:type="dxa"/>
            <w:tcBorders>
              <w:top w:val="nil"/>
              <w:left w:val="nil"/>
              <w:bottom w:val="single" w:sz="4" w:space="0" w:color="C0C0C0"/>
              <w:right w:val="single" w:sz="4" w:space="0" w:color="C0C0C0"/>
            </w:tcBorders>
            <w:shd w:val="clear" w:color="auto" w:fill="auto"/>
            <w:vAlign w:val="center"/>
            <w:hideMark/>
          </w:tcPr>
          <w:p w14:paraId="1D008EF7" w14:textId="77777777" w:rsidR="005331F8" w:rsidRPr="005331F8" w:rsidRDefault="005331F8" w:rsidP="005331F8">
            <w:pPr>
              <w:ind w:firstLineChars="100" w:firstLine="131"/>
              <w:rPr>
                <w:rFonts w:ascii="Tahoma" w:hAnsi="Tahoma" w:cs="Tahoma"/>
                <w:b/>
                <w:bCs/>
                <w:sz w:val="13"/>
                <w:szCs w:val="13"/>
              </w:rPr>
            </w:pPr>
            <w:r w:rsidRPr="005331F8">
              <w:rPr>
                <w:rFonts w:ascii="Tahoma" w:hAnsi="Tahoma" w:cs="Tahoma"/>
                <w:b/>
                <w:bCs/>
                <w:sz w:val="13"/>
                <w:szCs w:val="13"/>
              </w:rPr>
              <w:t>Реагенты</w:t>
            </w:r>
          </w:p>
        </w:tc>
        <w:tc>
          <w:tcPr>
            <w:tcW w:w="1140" w:type="dxa"/>
            <w:tcBorders>
              <w:top w:val="nil"/>
              <w:left w:val="nil"/>
              <w:bottom w:val="single" w:sz="4" w:space="0" w:color="C0C0C0"/>
              <w:right w:val="single" w:sz="4" w:space="0" w:color="C0C0C0"/>
            </w:tcBorders>
            <w:shd w:val="clear" w:color="auto" w:fill="auto"/>
            <w:vAlign w:val="center"/>
            <w:hideMark/>
          </w:tcPr>
          <w:p w14:paraId="3979512E" w14:textId="77777777" w:rsidR="005331F8" w:rsidRPr="005331F8" w:rsidRDefault="005331F8" w:rsidP="005331F8">
            <w:pPr>
              <w:jc w:val="center"/>
              <w:rPr>
                <w:rFonts w:ascii="Tahoma" w:hAnsi="Tahoma" w:cs="Tahoma"/>
                <w:b/>
                <w:bCs/>
                <w:sz w:val="13"/>
                <w:szCs w:val="13"/>
              </w:rPr>
            </w:pPr>
            <w:proofErr w:type="spellStart"/>
            <w:r w:rsidRPr="005331F8">
              <w:rPr>
                <w:rFonts w:ascii="Tahoma" w:hAnsi="Tahoma" w:cs="Tahoma"/>
                <w:b/>
                <w:bCs/>
                <w:sz w:val="13"/>
                <w:szCs w:val="13"/>
              </w:rPr>
              <w:t>тыс</w:t>
            </w:r>
            <w:proofErr w:type="spellEnd"/>
            <w:r w:rsidRPr="005331F8">
              <w:rPr>
                <w:rFonts w:ascii="Tahoma" w:hAnsi="Tahoma" w:cs="Tahoma"/>
                <w:b/>
                <w:bCs/>
                <w:sz w:val="13"/>
                <w:szCs w:val="13"/>
              </w:rPr>
              <w:t xml:space="preserve"> </w:t>
            </w:r>
            <w:proofErr w:type="spellStart"/>
            <w:r w:rsidRPr="005331F8">
              <w:rPr>
                <w:rFonts w:ascii="Tahoma" w:hAnsi="Tahoma" w:cs="Tahoma"/>
                <w:b/>
                <w:bCs/>
                <w:sz w:val="13"/>
                <w:szCs w:val="13"/>
              </w:rPr>
              <w:t>руб</w:t>
            </w:r>
            <w:proofErr w:type="spellEnd"/>
          </w:p>
        </w:tc>
        <w:tc>
          <w:tcPr>
            <w:tcW w:w="1480" w:type="dxa"/>
            <w:tcBorders>
              <w:top w:val="nil"/>
              <w:left w:val="nil"/>
              <w:bottom w:val="single" w:sz="4" w:space="0" w:color="C0C0C0"/>
              <w:right w:val="single" w:sz="4" w:space="0" w:color="C0C0C0"/>
            </w:tcBorders>
            <w:shd w:val="clear" w:color="000000" w:fill="D7EAD3"/>
            <w:vAlign w:val="center"/>
            <w:hideMark/>
          </w:tcPr>
          <w:p w14:paraId="7E2C1511"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0,00</w:t>
            </w:r>
          </w:p>
        </w:tc>
        <w:tc>
          <w:tcPr>
            <w:tcW w:w="1600" w:type="dxa"/>
            <w:tcBorders>
              <w:top w:val="nil"/>
              <w:left w:val="nil"/>
              <w:bottom w:val="single" w:sz="4" w:space="0" w:color="C0C0C0"/>
              <w:right w:val="single" w:sz="4" w:space="0" w:color="C0C0C0"/>
            </w:tcBorders>
            <w:shd w:val="clear" w:color="000000" w:fill="D7EAD3"/>
            <w:vAlign w:val="center"/>
            <w:hideMark/>
          </w:tcPr>
          <w:p w14:paraId="7C3138B0"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0,00</w:t>
            </w:r>
          </w:p>
        </w:tc>
        <w:tc>
          <w:tcPr>
            <w:tcW w:w="1620" w:type="dxa"/>
            <w:tcBorders>
              <w:top w:val="nil"/>
              <w:left w:val="nil"/>
              <w:bottom w:val="single" w:sz="4" w:space="0" w:color="C0C0C0"/>
              <w:right w:val="single" w:sz="4" w:space="0" w:color="C0C0C0"/>
            </w:tcBorders>
            <w:shd w:val="clear" w:color="000000" w:fill="D7EAD3"/>
            <w:vAlign w:val="center"/>
            <w:hideMark/>
          </w:tcPr>
          <w:p w14:paraId="0758C089"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0,00</w:t>
            </w:r>
          </w:p>
        </w:tc>
        <w:tc>
          <w:tcPr>
            <w:tcW w:w="4280" w:type="dxa"/>
            <w:vMerge w:val="restart"/>
            <w:tcBorders>
              <w:top w:val="nil"/>
              <w:left w:val="nil"/>
              <w:bottom w:val="nil"/>
              <w:right w:val="single" w:sz="4" w:space="0" w:color="C0C0C0"/>
            </w:tcBorders>
            <w:shd w:val="clear" w:color="000000" w:fill="FFFFCC"/>
            <w:vAlign w:val="center"/>
            <w:hideMark/>
          </w:tcPr>
          <w:p w14:paraId="72DF0056" w14:textId="77777777" w:rsidR="005331F8" w:rsidRPr="005331F8" w:rsidRDefault="005331F8" w:rsidP="005331F8">
            <w:pPr>
              <w:rPr>
                <w:rFonts w:ascii="Tahoma" w:hAnsi="Tahoma" w:cs="Tahoma"/>
                <w:color w:val="FF0000"/>
                <w:sz w:val="13"/>
                <w:szCs w:val="13"/>
              </w:rPr>
            </w:pPr>
            <w:r w:rsidRPr="005331F8">
              <w:rPr>
                <w:rFonts w:ascii="Tahoma" w:hAnsi="Tahoma" w:cs="Tahoma"/>
                <w:color w:val="FF0000"/>
                <w:sz w:val="13"/>
                <w:szCs w:val="13"/>
              </w:rPr>
              <w:t> </w:t>
            </w:r>
          </w:p>
        </w:tc>
      </w:tr>
      <w:tr w:rsidR="005331F8" w:rsidRPr="005331F8" w14:paraId="3E6A419D" w14:textId="77777777" w:rsidTr="005331F8">
        <w:trPr>
          <w:trHeight w:val="300"/>
          <w:jc w:val="center"/>
        </w:trPr>
        <w:tc>
          <w:tcPr>
            <w:tcW w:w="300" w:type="dxa"/>
            <w:vMerge w:val="restart"/>
            <w:tcBorders>
              <w:top w:val="nil"/>
              <w:left w:val="nil"/>
              <w:bottom w:val="nil"/>
              <w:right w:val="single" w:sz="4" w:space="0" w:color="C0C0C0"/>
            </w:tcBorders>
            <w:shd w:val="clear" w:color="auto" w:fill="auto"/>
            <w:vAlign w:val="center"/>
            <w:hideMark/>
          </w:tcPr>
          <w:p w14:paraId="201A750E" w14:textId="77777777" w:rsidR="005331F8" w:rsidRPr="005331F8" w:rsidRDefault="005331F8" w:rsidP="005331F8">
            <w:pPr>
              <w:jc w:val="center"/>
              <w:rPr>
                <w:rFonts w:ascii="Wingdings 2" w:hAnsi="Wingdings 2" w:cs="Tahoma"/>
                <w:color w:val="5A5A5A"/>
                <w:sz w:val="13"/>
                <w:szCs w:val="13"/>
              </w:rPr>
            </w:pPr>
            <w:r w:rsidRPr="005331F8">
              <w:rPr>
                <w:rFonts w:ascii="Wingdings 2" w:hAnsi="Wingdings 2" w:cs="Tahoma"/>
                <w:color w:val="5A5A5A"/>
                <w:sz w:val="13"/>
                <w:szCs w:val="13"/>
              </w:rPr>
              <w:t>О</w:t>
            </w:r>
          </w:p>
        </w:tc>
        <w:tc>
          <w:tcPr>
            <w:tcW w:w="1020" w:type="dxa"/>
            <w:tcBorders>
              <w:top w:val="single" w:sz="4" w:space="0" w:color="C0C0C0"/>
              <w:left w:val="nil"/>
              <w:bottom w:val="single" w:sz="4" w:space="0" w:color="C0C0C0"/>
              <w:right w:val="single" w:sz="4" w:space="0" w:color="C0C0C0"/>
            </w:tcBorders>
            <w:shd w:val="clear" w:color="auto" w:fill="auto"/>
            <w:vAlign w:val="center"/>
            <w:hideMark/>
          </w:tcPr>
          <w:p w14:paraId="32096970"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3.1.1</w:t>
            </w:r>
          </w:p>
        </w:tc>
        <w:tc>
          <w:tcPr>
            <w:tcW w:w="5000" w:type="dxa"/>
            <w:tcBorders>
              <w:top w:val="single" w:sz="4" w:space="0" w:color="C0C0C0"/>
              <w:left w:val="nil"/>
              <w:bottom w:val="single" w:sz="4" w:space="0" w:color="C0C0C0"/>
              <w:right w:val="single" w:sz="4" w:space="0" w:color="C0C0C0"/>
            </w:tcBorders>
            <w:shd w:val="clear" w:color="000000" w:fill="E3FAFD"/>
            <w:vAlign w:val="center"/>
            <w:hideMark/>
          </w:tcPr>
          <w:p w14:paraId="2E1EAEE0" w14:textId="77777777" w:rsidR="005331F8" w:rsidRPr="005331F8" w:rsidRDefault="005331F8" w:rsidP="005331F8">
            <w:pPr>
              <w:ind w:firstLineChars="200" w:firstLine="260"/>
              <w:rPr>
                <w:rFonts w:ascii="Tahoma" w:hAnsi="Tahoma" w:cs="Tahoma"/>
                <w:sz w:val="13"/>
                <w:szCs w:val="13"/>
              </w:rPr>
            </w:pPr>
            <w:r w:rsidRPr="005331F8">
              <w:rPr>
                <w:rFonts w:ascii="Tahoma" w:hAnsi="Tahoma" w:cs="Tahoma"/>
                <w:sz w:val="13"/>
                <w:szCs w:val="13"/>
              </w:rPr>
              <w:t>гипохлорит натрия</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6A27A243" w14:textId="77777777" w:rsidR="005331F8" w:rsidRPr="005331F8" w:rsidRDefault="005331F8" w:rsidP="005331F8">
            <w:pPr>
              <w:jc w:val="center"/>
              <w:rPr>
                <w:rFonts w:ascii="Tahoma" w:hAnsi="Tahoma" w:cs="Tahoma"/>
                <w:sz w:val="13"/>
                <w:szCs w:val="13"/>
              </w:rPr>
            </w:pPr>
            <w:proofErr w:type="spellStart"/>
            <w:r w:rsidRPr="005331F8">
              <w:rPr>
                <w:rFonts w:ascii="Tahoma" w:hAnsi="Tahoma" w:cs="Tahoma"/>
                <w:sz w:val="13"/>
                <w:szCs w:val="13"/>
              </w:rPr>
              <w:t>тыс</w:t>
            </w:r>
            <w:proofErr w:type="spellEnd"/>
            <w:r w:rsidRPr="005331F8">
              <w:rPr>
                <w:rFonts w:ascii="Tahoma" w:hAnsi="Tahoma" w:cs="Tahoma"/>
                <w:sz w:val="13"/>
                <w:szCs w:val="13"/>
              </w:rPr>
              <w:t xml:space="preserve"> </w:t>
            </w:r>
            <w:proofErr w:type="spellStart"/>
            <w:r w:rsidRPr="005331F8">
              <w:rPr>
                <w:rFonts w:ascii="Tahoma" w:hAnsi="Tahoma" w:cs="Tahoma"/>
                <w:sz w:val="13"/>
                <w:szCs w:val="13"/>
              </w:rPr>
              <w:t>руб</w:t>
            </w:r>
            <w:proofErr w:type="spellEnd"/>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0D88CAD8"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0,00</w:t>
            </w:r>
          </w:p>
        </w:tc>
        <w:tc>
          <w:tcPr>
            <w:tcW w:w="1600" w:type="dxa"/>
            <w:tcBorders>
              <w:top w:val="single" w:sz="4" w:space="0" w:color="C0C0C0"/>
              <w:left w:val="nil"/>
              <w:bottom w:val="single" w:sz="4" w:space="0" w:color="C0C0C0"/>
              <w:right w:val="single" w:sz="4" w:space="0" w:color="C0C0C0"/>
            </w:tcBorders>
            <w:shd w:val="clear" w:color="000000" w:fill="D7EAD3"/>
            <w:vAlign w:val="center"/>
            <w:hideMark/>
          </w:tcPr>
          <w:p w14:paraId="53DA8687"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0,00</w:t>
            </w:r>
          </w:p>
        </w:tc>
        <w:tc>
          <w:tcPr>
            <w:tcW w:w="1620" w:type="dxa"/>
            <w:tcBorders>
              <w:top w:val="single" w:sz="4" w:space="0" w:color="C0C0C0"/>
              <w:left w:val="nil"/>
              <w:bottom w:val="single" w:sz="4" w:space="0" w:color="C0C0C0"/>
              <w:right w:val="single" w:sz="4" w:space="0" w:color="C0C0C0"/>
            </w:tcBorders>
            <w:shd w:val="clear" w:color="000000" w:fill="D7EAD3"/>
            <w:vAlign w:val="center"/>
            <w:hideMark/>
          </w:tcPr>
          <w:p w14:paraId="0167BC84"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0,00</w:t>
            </w:r>
          </w:p>
        </w:tc>
        <w:tc>
          <w:tcPr>
            <w:tcW w:w="4280" w:type="dxa"/>
            <w:vMerge/>
            <w:tcBorders>
              <w:top w:val="nil"/>
              <w:left w:val="nil"/>
              <w:bottom w:val="nil"/>
              <w:right w:val="single" w:sz="4" w:space="0" w:color="C0C0C0"/>
            </w:tcBorders>
            <w:vAlign w:val="center"/>
            <w:hideMark/>
          </w:tcPr>
          <w:p w14:paraId="03B7D4C5" w14:textId="77777777" w:rsidR="005331F8" w:rsidRPr="005331F8" w:rsidRDefault="005331F8" w:rsidP="005331F8">
            <w:pPr>
              <w:rPr>
                <w:rFonts w:ascii="Tahoma" w:hAnsi="Tahoma" w:cs="Tahoma"/>
                <w:color w:val="FF0000"/>
                <w:sz w:val="13"/>
                <w:szCs w:val="13"/>
              </w:rPr>
            </w:pPr>
          </w:p>
        </w:tc>
      </w:tr>
      <w:tr w:rsidR="005331F8" w:rsidRPr="005331F8" w14:paraId="1BFB2590" w14:textId="77777777" w:rsidTr="005331F8">
        <w:trPr>
          <w:trHeight w:val="300"/>
          <w:jc w:val="center"/>
        </w:trPr>
        <w:tc>
          <w:tcPr>
            <w:tcW w:w="300" w:type="dxa"/>
            <w:vMerge/>
            <w:tcBorders>
              <w:top w:val="nil"/>
              <w:left w:val="nil"/>
              <w:bottom w:val="nil"/>
              <w:right w:val="single" w:sz="4" w:space="0" w:color="C0C0C0"/>
            </w:tcBorders>
            <w:vAlign w:val="center"/>
            <w:hideMark/>
          </w:tcPr>
          <w:p w14:paraId="0D640447" w14:textId="77777777" w:rsidR="005331F8" w:rsidRPr="005331F8" w:rsidRDefault="005331F8" w:rsidP="005331F8">
            <w:pPr>
              <w:rPr>
                <w:rFonts w:ascii="Wingdings 2" w:hAnsi="Wingdings 2" w:cs="Tahoma"/>
                <w:color w:val="5A5A5A"/>
                <w:sz w:val="13"/>
                <w:szCs w:val="13"/>
              </w:rPr>
            </w:pPr>
          </w:p>
        </w:tc>
        <w:tc>
          <w:tcPr>
            <w:tcW w:w="1020" w:type="dxa"/>
            <w:tcBorders>
              <w:top w:val="nil"/>
              <w:left w:val="nil"/>
              <w:bottom w:val="single" w:sz="4" w:space="0" w:color="C0C0C0"/>
              <w:right w:val="single" w:sz="4" w:space="0" w:color="C0C0C0"/>
            </w:tcBorders>
            <w:shd w:val="clear" w:color="auto" w:fill="auto"/>
            <w:vAlign w:val="center"/>
            <w:hideMark/>
          </w:tcPr>
          <w:p w14:paraId="5104E305"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3.1.1.1</w:t>
            </w:r>
          </w:p>
        </w:tc>
        <w:tc>
          <w:tcPr>
            <w:tcW w:w="5000" w:type="dxa"/>
            <w:tcBorders>
              <w:top w:val="nil"/>
              <w:left w:val="nil"/>
              <w:bottom w:val="single" w:sz="4" w:space="0" w:color="C0C0C0"/>
              <w:right w:val="single" w:sz="4" w:space="0" w:color="C0C0C0"/>
            </w:tcBorders>
            <w:shd w:val="clear" w:color="auto" w:fill="auto"/>
            <w:vAlign w:val="center"/>
            <w:hideMark/>
          </w:tcPr>
          <w:p w14:paraId="43861EBE" w14:textId="77777777" w:rsidR="005331F8" w:rsidRPr="005331F8" w:rsidRDefault="005331F8" w:rsidP="005331F8">
            <w:pPr>
              <w:ind w:firstLineChars="300" w:firstLine="390"/>
              <w:rPr>
                <w:rFonts w:ascii="Tahoma" w:hAnsi="Tahoma" w:cs="Tahoma"/>
                <w:sz w:val="13"/>
                <w:szCs w:val="13"/>
              </w:rPr>
            </w:pPr>
            <w:r w:rsidRPr="005331F8">
              <w:rPr>
                <w:rFonts w:ascii="Tahoma" w:hAnsi="Tahoma" w:cs="Tahoma"/>
                <w:sz w:val="13"/>
                <w:szCs w:val="13"/>
              </w:rPr>
              <w:t>Количество</w:t>
            </w:r>
          </w:p>
        </w:tc>
        <w:tc>
          <w:tcPr>
            <w:tcW w:w="1140" w:type="dxa"/>
            <w:tcBorders>
              <w:top w:val="nil"/>
              <w:left w:val="nil"/>
              <w:bottom w:val="single" w:sz="4" w:space="0" w:color="C0C0C0"/>
              <w:right w:val="single" w:sz="4" w:space="0" w:color="C0C0C0"/>
            </w:tcBorders>
            <w:shd w:val="clear" w:color="000000" w:fill="FFFFCC"/>
            <w:vAlign w:val="center"/>
            <w:hideMark/>
          </w:tcPr>
          <w:p w14:paraId="0B563665" w14:textId="77777777" w:rsidR="005331F8" w:rsidRPr="005331F8" w:rsidRDefault="005331F8" w:rsidP="005331F8">
            <w:pPr>
              <w:jc w:val="center"/>
              <w:rPr>
                <w:rFonts w:ascii="Tahoma" w:hAnsi="Tahoma" w:cs="Tahoma"/>
                <w:sz w:val="13"/>
                <w:szCs w:val="13"/>
              </w:rPr>
            </w:pPr>
            <w:proofErr w:type="spellStart"/>
            <w:r w:rsidRPr="005331F8">
              <w:rPr>
                <w:rFonts w:ascii="Tahoma" w:hAnsi="Tahoma" w:cs="Tahoma"/>
                <w:sz w:val="13"/>
                <w:szCs w:val="13"/>
              </w:rPr>
              <w:t>Ед.изм</w:t>
            </w:r>
            <w:proofErr w:type="spellEnd"/>
            <w:r w:rsidRPr="005331F8">
              <w:rPr>
                <w:rFonts w:ascii="Tahoma" w:hAnsi="Tahoma" w:cs="Tahoma"/>
                <w:sz w:val="13"/>
                <w:szCs w:val="13"/>
              </w:rPr>
              <w:t>.</w:t>
            </w:r>
          </w:p>
        </w:tc>
        <w:tc>
          <w:tcPr>
            <w:tcW w:w="1480" w:type="dxa"/>
            <w:tcBorders>
              <w:top w:val="nil"/>
              <w:left w:val="nil"/>
              <w:bottom w:val="single" w:sz="4" w:space="0" w:color="C0C0C0"/>
              <w:right w:val="single" w:sz="4" w:space="0" w:color="C0C0C0"/>
            </w:tcBorders>
            <w:shd w:val="clear" w:color="000000" w:fill="FFFFCC"/>
            <w:vAlign w:val="center"/>
            <w:hideMark/>
          </w:tcPr>
          <w:p w14:paraId="05716C3B"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 </w:t>
            </w:r>
          </w:p>
        </w:tc>
        <w:tc>
          <w:tcPr>
            <w:tcW w:w="1600" w:type="dxa"/>
            <w:tcBorders>
              <w:top w:val="nil"/>
              <w:left w:val="nil"/>
              <w:bottom w:val="single" w:sz="4" w:space="0" w:color="C0C0C0"/>
              <w:right w:val="single" w:sz="4" w:space="0" w:color="C0C0C0"/>
            </w:tcBorders>
            <w:shd w:val="clear" w:color="000000" w:fill="FFFFCC"/>
            <w:vAlign w:val="center"/>
            <w:hideMark/>
          </w:tcPr>
          <w:p w14:paraId="6B51B500"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 </w:t>
            </w:r>
          </w:p>
        </w:tc>
        <w:tc>
          <w:tcPr>
            <w:tcW w:w="1620" w:type="dxa"/>
            <w:tcBorders>
              <w:top w:val="nil"/>
              <w:left w:val="nil"/>
              <w:bottom w:val="single" w:sz="4" w:space="0" w:color="C0C0C0"/>
              <w:right w:val="single" w:sz="4" w:space="0" w:color="C0C0C0"/>
            </w:tcBorders>
            <w:shd w:val="clear" w:color="000000" w:fill="FFFFCC"/>
            <w:vAlign w:val="center"/>
            <w:hideMark/>
          </w:tcPr>
          <w:p w14:paraId="3899A93A"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 </w:t>
            </w:r>
          </w:p>
        </w:tc>
        <w:tc>
          <w:tcPr>
            <w:tcW w:w="4280" w:type="dxa"/>
            <w:vMerge/>
            <w:tcBorders>
              <w:top w:val="nil"/>
              <w:left w:val="nil"/>
              <w:bottom w:val="nil"/>
              <w:right w:val="single" w:sz="4" w:space="0" w:color="C0C0C0"/>
            </w:tcBorders>
            <w:vAlign w:val="center"/>
            <w:hideMark/>
          </w:tcPr>
          <w:p w14:paraId="79FDE305" w14:textId="77777777" w:rsidR="005331F8" w:rsidRPr="005331F8" w:rsidRDefault="005331F8" w:rsidP="005331F8">
            <w:pPr>
              <w:rPr>
                <w:rFonts w:ascii="Tahoma" w:hAnsi="Tahoma" w:cs="Tahoma"/>
                <w:color w:val="FF0000"/>
                <w:sz w:val="13"/>
                <w:szCs w:val="13"/>
              </w:rPr>
            </w:pPr>
          </w:p>
        </w:tc>
      </w:tr>
      <w:tr w:rsidR="005331F8" w:rsidRPr="005331F8" w14:paraId="4C16DAF1" w14:textId="77777777" w:rsidTr="005331F8">
        <w:trPr>
          <w:trHeight w:val="540"/>
          <w:jc w:val="center"/>
        </w:trPr>
        <w:tc>
          <w:tcPr>
            <w:tcW w:w="300" w:type="dxa"/>
            <w:vMerge/>
            <w:tcBorders>
              <w:top w:val="nil"/>
              <w:left w:val="nil"/>
              <w:bottom w:val="nil"/>
              <w:right w:val="single" w:sz="4" w:space="0" w:color="C0C0C0"/>
            </w:tcBorders>
            <w:vAlign w:val="center"/>
            <w:hideMark/>
          </w:tcPr>
          <w:p w14:paraId="0CDCCAC6" w14:textId="77777777" w:rsidR="005331F8" w:rsidRPr="005331F8" w:rsidRDefault="005331F8" w:rsidP="005331F8">
            <w:pPr>
              <w:rPr>
                <w:rFonts w:ascii="Wingdings 2" w:hAnsi="Wingdings 2" w:cs="Tahoma"/>
                <w:color w:val="5A5A5A"/>
                <w:sz w:val="13"/>
                <w:szCs w:val="13"/>
              </w:rPr>
            </w:pPr>
          </w:p>
        </w:tc>
        <w:tc>
          <w:tcPr>
            <w:tcW w:w="1020" w:type="dxa"/>
            <w:tcBorders>
              <w:top w:val="nil"/>
              <w:left w:val="nil"/>
              <w:bottom w:val="single" w:sz="4" w:space="0" w:color="C0C0C0"/>
              <w:right w:val="single" w:sz="4" w:space="0" w:color="C0C0C0"/>
            </w:tcBorders>
            <w:shd w:val="clear" w:color="auto" w:fill="auto"/>
            <w:vAlign w:val="center"/>
            <w:hideMark/>
          </w:tcPr>
          <w:p w14:paraId="0D5BD005"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3.1.1.2</w:t>
            </w:r>
          </w:p>
        </w:tc>
        <w:tc>
          <w:tcPr>
            <w:tcW w:w="5000" w:type="dxa"/>
            <w:tcBorders>
              <w:top w:val="nil"/>
              <w:left w:val="nil"/>
              <w:bottom w:val="single" w:sz="4" w:space="0" w:color="C0C0C0"/>
              <w:right w:val="single" w:sz="4" w:space="0" w:color="C0C0C0"/>
            </w:tcBorders>
            <w:shd w:val="clear" w:color="auto" w:fill="auto"/>
            <w:vAlign w:val="center"/>
            <w:hideMark/>
          </w:tcPr>
          <w:p w14:paraId="16480B3D" w14:textId="77777777" w:rsidR="005331F8" w:rsidRPr="005331F8" w:rsidRDefault="005331F8" w:rsidP="005331F8">
            <w:pPr>
              <w:ind w:firstLineChars="300" w:firstLine="390"/>
              <w:rPr>
                <w:rFonts w:ascii="Tahoma" w:hAnsi="Tahoma" w:cs="Tahoma"/>
                <w:sz w:val="13"/>
                <w:szCs w:val="13"/>
              </w:rPr>
            </w:pPr>
            <w:r w:rsidRPr="005331F8">
              <w:rPr>
                <w:rFonts w:ascii="Tahoma" w:hAnsi="Tahoma" w:cs="Tahoma"/>
                <w:sz w:val="13"/>
                <w:szCs w:val="13"/>
              </w:rPr>
              <w:t>Цена</w:t>
            </w:r>
          </w:p>
        </w:tc>
        <w:tc>
          <w:tcPr>
            <w:tcW w:w="1140" w:type="dxa"/>
            <w:tcBorders>
              <w:top w:val="nil"/>
              <w:left w:val="nil"/>
              <w:bottom w:val="single" w:sz="4" w:space="0" w:color="C0C0C0"/>
              <w:right w:val="single" w:sz="4" w:space="0" w:color="C0C0C0"/>
            </w:tcBorders>
            <w:shd w:val="clear" w:color="auto" w:fill="auto"/>
            <w:vAlign w:val="center"/>
            <w:hideMark/>
          </w:tcPr>
          <w:p w14:paraId="64E3D835" w14:textId="77777777" w:rsidR="005331F8" w:rsidRPr="005331F8" w:rsidRDefault="005331F8" w:rsidP="005331F8">
            <w:pPr>
              <w:jc w:val="center"/>
              <w:rPr>
                <w:rFonts w:ascii="Tahoma" w:hAnsi="Tahoma" w:cs="Tahoma"/>
                <w:sz w:val="13"/>
                <w:szCs w:val="13"/>
              </w:rPr>
            </w:pPr>
            <w:proofErr w:type="spellStart"/>
            <w:r w:rsidRPr="005331F8">
              <w:rPr>
                <w:rFonts w:ascii="Tahoma" w:hAnsi="Tahoma" w:cs="Tahoma"/>
                <w:sz w:val="13"/>
                <w:szCs w:val="13"/>
              </w:rPr>
              <w:t>руб</w:t>
            </w:r>
            <w:proofErr w:type="spellEnd"/>
            <w:r w:rsidRPr="005331F8">
              <w:rPr>
                <w:rFonts w:ascii="Tahoma" w:hAnsi="Tahoma" w:cs="Tahoma"/>
                <w:sz w:val="13"/>
                <w:szCs w:val="13"/>
              </w:rPr>
              <w:t>/</w:t>
            </w:r>
            <w:proofErr w:type="spellStart"/>
            <w:r w:rsidRPr="005331F8">
              <w:rPr>
                <w:rFonts w:ascii="Tahoma" w:hAnsi="Tahoma" w:cs="Tahoma"/>
                <w:sz w:val="13"/>
                <w:szCs w:val="13"/>
              </w:rPr>
              <w:t>Ед.изм</w:t>
            </w:r>
            <w:proofErr w:type="spellEnd"/>
            <w:r w:rsidRPr="005331F8">
              <w:rPr>
                <w:rFonts w:ascii="Tahoma" w:hAnsi="Tahoma" w:cs="Tahoma"/>
                <w:sz w:val="13"/>
                <w:szCs w:val="13"/>
              </w:rPr>
              <w:t>.</w:t>
            </w:r>
          </w:p>
        </w:tc>
        <w:tc>
          <w:tcPr>
            <w:tcW w:w="1480" w:type="dxa"/>
            <w:tcBorders>
              <w:top w:val="nil"/>
              <w:left w:val="nil"/>
              <w:bottom w:val="single" w:sz="4" w:space="0" w:color="C0C0C0"/>
              <w:right w:val="single" w:sz="4" w:space="0" w:color="C0C0C0"/>
            </w:tcBorders>
            <w:shd w:val="clear" w:color="000000" w:fill="FFFFCC"/>
            <w:vAlign w:val="center"/>
            <w:hideMark/>
          </w:tcPr>
          <w:p w14:paraId="13EA5A2D"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 </w:t>
            </w:r>
          </w:p>
        </w:tc>
        <w:tc>
          <w:tcPr>
            <w:tcW w:w="1600" w:type="dxa"/>
            <w:tcBorders>
              <w:top w:val="nil"/>
              <w:left w:val="nil"/>
              <w:bottom w:val="single" w:sz="4" w:space="0" w:color="C0C0C0"/>
              <w:right w:val="single" w:sz="4" w:space="0" w:color="C0C0C0"/>
            </w:tcBorders>
            <w:shd w:val="clear" w:color="000000" w:fill="FFFFCC"/>
            <w:vAlign w:val="center"/>
            <w:hideMark/>
          </w:tcPr>
          <w:p w14:paraId="2092198F"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 </w:t>
            </w:r>
          </w:p>
        </w:tc>
        <w:tc>
          <w:tcPr>
            <w:tcW w:w="1620" w:type="dxa"/>
            <w:tcBorders>
              <w:top w:val="nil"/>
              <w:left w:val="nil"/>
              <w:bottom w:val="single" w:sz="4" w:space="0" w:color="C0C0C0"/>
              <w:right w:val="single" w:sz="4" w:space="0" w:color="C0C0C0"/>
            </w:tcBorders>
            <w:shd w:val="clear" w:color="000000" w:fill="FFFFCC"/>
            <w:vAlign w:val="center"/>
            <w:hideMark/>
          </w:tcPr>
          <w:p w14:paraId="1FEB590B"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 </w:t>
            </w:r>
          </w:p>
        </w:tc>
        <w:tc>
          <w:tcPr>
            <w:tcW w:w="4280" w:type="dxa"/>
            <w:vMerge/>
            <w:tcBorders>
              <w:top w:val="nil"/>
              <w:left w:val="nil"/>
              <w:bottom w:val="nil"/>
              <w:right w:val="single" w:sz="4" w:space="0" w:color="C0C0C0"/>
            </w:tcBorders>
            <w:vAlign w:val="center"/>
            <w:hideMark/>
          </w:tcPr>
          <w:p w14:paraId="22C3C986" w14:textId="77777777" w:rsidR="005331F8" w:rsidRPr="005331F8" w:rsidRDefault="005331F8" w:rsidP="005331F8">
            <w:pPr>
              <w:rPr>
                <w:rFonts w:ascii="Tahoma" w:hAnsi="Tahoma" w:cs="Tahoma"/>
                <w:color w:val="FF0000"/>
                <w:sz w:val="13"/>
                <w:szCs w:val="13"/>
              </w:rPr>
            </w:pPr>
          </w:p>
        </w:tc>
      </w:tr>
      <w:tr w:rsidR="005331F8" w:rsidRPr="005331F8" w14:paraId="4264100D" w14:textId="77777777" w:rsidTr="005331F8">
        <w:trPr>
          <w:trHeight w:val="450"/>
          <w:jc w:val="center"/>
        </w:trPr>
        <w:tc>
          <w:tcPr>
            <w:tcW w:w="300" w:type="dxa"/>
            <w:tcBorders>
              <w:top w:val="nil"/>
              <w:left w:val="nil"/>
              <w:bottom w:val="nil"/>
              <w:right w:val="nil"/>
            </w:tcBorders>
            <w:shd w:val="clear" w:color="auto" w:fill="auto"/>
            <w:noWrap/>
            <w:vAlign w:val="bottom"/>
            <w:hideMark/>
          </w:tcPr>
          <w:p w14:paraId="23DA3169" w14:textId="77777777" w:rsidR="005331F8" w:rsidRPr="005331F8" w:rsidRDefault="005331F8" w:rsidP="005331F8">
            <w:pPr>
              <w:jc w:val="center"/>
              <w:rPr>
                <w:rFonts w:ascii="Tahoma" w:hAnsi="Tahoma" w:cs="Tahoma"/>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4A6452B"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3.3</w:t>
            </w:r>
          </w:p>
        </w:tc>
        <w:tc>
          <w:tcPr>
            <w:tcW w:w="5000" w:type="dxa"/>
            <w:tcBorders>
              <w:top w:val="nil"/>
              <w:left w:val="nil"/>
              <w:bottom w:val="single" w:sz="4" w:space="0" w:color="C0C0C0"/>
              <w:right w:val="single" w:sz="4" w:space="0" w:color="C0C0C0"/>
            </w:tcBorders>
            <w:shd w:val="clear" w:color="auto" w:fill="auto"/>
            <w:vAlign w:val="center"/>
            <w:hideMark/>
          </w:tcPr>
          <w:p w14:paraId="79B822B0" w14:textId="77777777" w:rsidR="005331F8" w:rsidRPr="005331F8" w:rsidRDefault="005331F8" w:rsidP="005331F8">
            <w:pPr>
              <w:ind w:firstLineChars="100" w:firstLine="131"/>
              <w:rPr>
                <w:rFonts w:ascii="Tahoma" w:hAnsi="Tahoma" w:cs="Tahoma"/>
                <w:b/>
                <w:bCs/>
                <w:sz w:val="13"/>
                <w:szCs w:val="13"/>
              </w:rPr>
            </w:pPr>
            <w:r w:rsidRPr="005331F8">
              <w:rPr>
                <w:rFonts w:ascii="Tahoma" w:hAnsi="Tahoma" w:cs="Tahoma"/>
                <w:b/>
                <w:bCs/>
                <w:sz w:val="13"/>
                <w:szCs w:val="13"/>
              </w:rPr>
              <w:t>Затраты на покупную электрическую энергию, по уровням напряжения:</w:t>
            </w:r>
          </w:p>
        </w:tc>
        <w:tc>
          <w:tcPr>
            <w:tcW w:w="1140" w:type="dxa"/>
            <w:tcBorders>
              <w:top w:val="nil"/>
              <w:left w:val="nil"/>
              <w:bottom w:val="single" w:sz="4" w:space="0" w:color="C0C0C0"/>
              <w:right w:val="single" w:sz="4" w:space="0" w:color="C0C0C0"/>
            </w:tcBorders>
            <w:shd w:val="clear" w:color="auto" w:fill="auto"/>
            <w:vAlign w:val="center"/>
            <w:hideMark/>
          </w:tcPr>
          <w:p w14:paraId="2817B040" w14:textId="77777777" w:rsidR="005331F8" w:rsidRPr="005331F8" w:rsidRDefault="005331F8" w:rsidP="005331F8">
            <w:pPr>
              <w:jc w:val="center"/>
              <w:rPr>
                <w:rFonts w:ascii="Tahoma" w:hAnsi="Tahoma" w:cs="Tahoma"/>
                <w:b/>
                <w:bCs/>
                <w:sz w:val="13"/>
                <w:szCs w:val="13"/>
              </w:rPr>
            </w:pPr>
            <w:proofErr w:type="spellStart"/>
            <w:r w:rsidRPr="005331F8">
              <w:rPr>
                <w:rFonts w:ascii="Tahoma" w:hAnsi="Tahoma" w:cs="Tahoma"/>
                <w:b/>
                <w:bCs/>
                <w:sz w:val="13"/>
                <w:szCs w:val="13"/>
              </w:rPr>
              <w:t>тыс</w:t>
            </w:r>
            <w:proofErr w:type="spellEnd"/>
            <w:r w:rsidRPr="005331F8">
              <w:rPr>
                <w:rFonts w:ascii="Tahoma" w:hAnsi="Tahoma" w:cs="Tahoma"/>
                <w:b/>
                <w:bCs/>
                <w:sz w:val="13"/>
                <w:szCs w:val="13"/>
              </w:rPr>
              <w:t xml:space="preserve"> </w:t>
            </w:r>
            <w:proofErr w:type="spellStart"/>
            <w:r w:rsidRPr="005331F8">
              <w:rPr>
                <w:rFonts w:ascii="Tahoma" w:hAnsi="Tahoma" w:cs="Tahoma"/>
                <w:b/>
                <w:bCs/>
                <w:sz w:val="13"/>
                <w:szCs w:val="13"/>
              </w:rPr>
              <w:t>руб</w:t>
            </w:r>
            <w:proofErr w:type="spellEnd"/>
          </w:p>
        </w:tc>
        <w:tc>
          <w:tcPr>
            <w:tcW w:w="1480" w:type="dxa"/>
            <w:tcBorders>
              <w:top w:val="nil"/>
              <w:left w:val="nil"/>
              <w:bottom w:val="single" w:sz="4" w:space="0" w:color="C0C0C0"/>
              <w:right w:val="single" w:sz="4" w:space="0" w:color="C0C0C0"/>
            </w:tcBorders>
            <w:shd w:val="clear" w:color="000000" w:fill="D7EAD3"/>
            <w:vAlign w:val="center"/>
            <w:hideMark/>
          </w:tcPr>
          <w:p w14:paraId="2FD159E6"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0,00</w:t>
            </w:r>
          </w:p>
        </w:tc>
        <w:tc>
          <w:tcPr>
            <w:tcW w:w="1600" w:type="dxa"/>
            <w:tcBorders>
              <w:top w:val="nil"/>
              <w:left w:val="nil"/>
              <w:bottom w:val="single" w:sz="4" w:space="0" w:color="C0C0C0"/>
              <w:right w:val="single" w:sz="4" w:space="0" w:color="C0C0C0"/>
            </w:tcBorders>
            <w:shd w:val="clear" w:color="000000" w:fill="D7EAD3"/>
            <w:vAlign w:val="center"/>
            <w:hideMark/>
          </w:tcPr>
          <w:p w14:paraId="0D728D72"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0,00</w:t>
            </w:r>
          </w:p>
        </w:tc>
        <w:tc>
          <w:tcPr>
            <w:tcW w:w="1620" w:type="dxa"/>
            <w:tcBorders>
              <w:top w:val="nil"/>
              <w:left w:val="nil"/>
              <w:bottom w:val="single" w:sz="4" w:space="0" w:color="C0C0C0"/>
              <w:right w:val="single" w:sz="4" w:space="0" w:color="C0C0C0"/>
            </w:tcBorders>
            <w:shd w:val="clear" w:color="000000" w:fill="D7EAD3"/>
            <w:vAlign w:val="center"/>
            <w:hideMark/>
          </w:tcPr>
          <w:p w14:paraId="7EA90D6D"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0,00</w:t>
            </w:r>
          </w:p>
        </w:tc>
        <w:tc>
          <w:tcPr>
            <w:tcW w:w="4280" w:type="dxa"/>
            <w:tcBorders>
              <w:top w:val="nil"/>
              <w:left w:val="nil"/>
              <w:bottom w:val="single" w:sz="4" w:space="0" w:color="C0C0C0"/>
              <w:right w:val="single" w:sz="4" w:space="0" w:color="C0C0C0"/>
            </w:tcBorders>
            <w:shd w:val="clear" w:color="000000" w:fill="FFFFCC"/>
            <w:vAlign w:val="center"/>
            <w:hideMark/>
          </w:tcPr>
          <w:p w14:paraId="36750596" w14:textId="77777777" w:rsidR="005331F8" w:rsidRPr="005331F8" w:rsidRDefault="005331F8" w:rsidP="005331F8">
            <w:pPr>
              <w:rPr>
                <w:rFonts w:ascii="Tahoma" w:hAnsi="Tahoma" w:cs="Tahoma"/>
                <w:b/>
                <w:bCs/>
                <w:color w:val="FF0000"/>
                <w:sz w:val="13"/>
                <w:szCs w:val="13"/>
              </w:rPr>
            </w:pPr>
            <w:r w:rsidRPr="005331F8">
              <w:rPr>
                <w:rFonts w:ascii="Tahoma" w:hAnsi="Tahoma" w:cs="Tahoma"/>
                <w:b/>
                <w:bCs/>
                <w:color w:val="FF0000"/>
                <w:sz w:val="13"/>
                <w:szCs w:val="13"/>
              </w:rPr>
              <w:t> </w:t>
            </w:r>
          </w:p>
        </w:tc>
      </w:tr>
      <w:tr w:rsidR="005331F8" w:rsidRPr="005331F8" w14:paraId="58D27FD4" w14:textId="77777777" w:rsidTr="005331F8">
        <w:trPr>
          <w:trHeight w:val="300"/>
          <w:jc w:val="center"/>
        </w:trPr>
        <w:tc>
          <w:tcPr>
            <w:tcW w:w="300" w:type="dxa"/>
            <w:tcBorders>
              <w:top w:val="nil"/>
              <w:left w:val="nil"/>
              <w:bottom w:val="nil"/>
              <w:right w:val="nil"/>
            </w:tcBorders>
            <w:shd w:val="clear" w:color="auto" w:fill="auto"/>
            <w:noWrap/>
            <w:vAlign w:val="bottom"/>
            <w:hideMark/>
          </w:tcPr>
          <w:p w14:paraId="13C8A448" w14:textId="77777777" w:rsidR="005331F8" w:rsidRPr="005331F8" w:rsidRDefault="005331F8" w:rsidP="005331F8">
            <w:pPr>
              <w:rPr>
                <w:rFonts w:ascii="Tahoma" w:hAnsi="Tahoma" w:cs="Tahoma"/>
                <w:b/>
                <w:bCs/>
                <w:color w:val="FF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35324AB"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3.3.0.1</w:t>
            </w:r>
          </w:p>
        </w:tc>
        <w:tc>
          <w:tcPr>
            <w:tcW w:w="5000" w:type="dxa"/>
            <w:tcBorders>
              <w:top w:val="nil"/>
              <w:left w:val="nil"/>
              <w:bottom w:val="single" w:sz="4" w:space="0" w:color="C0C0C0"/>
              <w:right w:val="single" w:sz="4" w:space="0" w:color="C0C0C0"/>
            </w:tcBorders>
            <w:shd w:val="clear" w:color="auto" w:fill="auto"/>
            <w:vAlign w:val="center"/>
            <w:hideMark/>
          </w:tcPr>
          <w:p w14:paraId="77B264AC" w14:textId="77777777" w:rsidR="005331F8" w:rsidRPr="005331F8" w:rsidRDefault="005331F8" w:rsidP="005331F8">
            <w:pPr>
              <w:ind w:firstLineChars="300" w:firstLine="390"/>
              <w:rPr>
                <w:rFonts w:ascii="Tahoma" w:hAnsi="Tahoma" w:cs="Tahoma"/>
                <w:sz w:val="13"/>
                <w:szCs w:val="13"/>
              </w:rPr>
            </w:pPr>
            <w:r w:rsidRPr="005331F8">
              <w:rPr>
                <w:rFonts w:ascii="Tahoma" w:hAnsi="Tahoma" w:cs="Tahoma"/>
                <w:sz w:val="13"/>
                <w:szCs w:val="13"/>
              </w:rPr>
              <w:t>Средний тариф на энергию</w:t>
            </w:r>
          </w:p>
        </w:tc>
        <w:tc>
          <w:tcPr>
            <w:tcW w:w="1140" w:type="dxa"/>
            <w:tcBorders>
              <w:top w:val="nil"/>
              <w:left w:val="nil"/>
              <w:bottom w:val="single" w:sz="4" w:space="0" w:color="C0C0C0"/>
              <w:right w:val="single" w:sz="4" w:space="0" w:color="C0C0C0"/>
            </w:tcBorders>
            <w:shd w:val="clear" w:color="auto" w:fill="auto"/>
            <w:vAlign w:val="center"/>
            <w:hideMark/>
          </w:tcPr>
          <w:p w14:paraId="11CD0F4D" w14:textId="77777777" w:rsidR="005331F8" w:rsidRPr="005331F8" w:rsidRDefault="005331F8" w:rsidP="005331F8">
            <w:pPr>
              <w:jc w:val="center"/>
              <w:rPr>
                <w:rFonts w:ascii="Tahoma" w:hAnsi="Tahoma" w:cs="Tahoma"/>
                <w:sz w:val="13"/>
                <w:szCs w:val="13"/>
              </w:rPr>
            </w:pPr>
            <w:proofErr w:type="spellStart"/>
            <w:r w:rsidRPr="005331F8">
              <w:rPr>
                <w:rFonts w:ascii="Tahoma" w:hAnsi="Tahoma" w:cs="Tahoma"/>
                <w:sz w:val="13"/>
                <w:szCs w:val="13"/>
              </w:rPr>
              <w:t>руб</w:t>
            </w:r>
            <w:proofErr w:type="spellEnd"/>
            <w:r w:rsidRPr="005331F8">
              <w:rPr>
                <w:rFonts w:ascii="Tahoma" w:hAnsi="Tahoma" w:cs="Tahoma"/>
                <w:sz w:val="13"/>
                <w:szCs w:val="13"/>
              </w:rPr>
              <w:t>/</w:t>
            </w:r>
            <w:proofErr w:type="spellStart"/>
            <w:r w:rsidRPr="005331F8">
              <w:rPr>
                <w:rFonts w:ascii="Tahoma" w:hAnsi="Tahoma" w:cs="Tahoma"/>
                <w:sz w:val="13"/>
                <w:szCs w:val="13"/>
              </w:rPr>
              <w:t>кВт.ч</w:t>
            </w:r>
            <w:proofErr w:type="spellEnd"/>
          </w:p>
        </w:tc>
        <w:tc>
          <w:tcPr>
            <w:tcW w:w="1480" w:type="dxa"/>
            <w:tcBorders>
              <w:top w:val="nil"/>
              <w:left w:val="nil"/>
              <w:bottom w:val="single" w:sz="4" w:space="0" w:color="C0C0C0"/>
              <w:right w:val="single" w:sz="4" w:space="0" w:color="C0C0C0"/>
            </w:tcBorders>
            <w:shd w:val="clear" w:color="000000" w:fill="D7EAD3"/>
            <w:vAlign w:val="center"/>
            <w:hideMark/>
          </w:tcPr>
          <w:p w14:paraId="02D0B759"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0,00</w:t>
            </w:r>
          </w:p>
        </w:tc>
        <w:tc>
          <w:tcPr>
            <w:tcW w:w="1600" w:type="dxa"/>
            <w:tcBorders>
              <w:top w:val="nil"/>
              <w:left w:val="nil"/>
              <w:bottom w:val="single" w:sz="4" w:space="0" w:color="C0C0C0"/>
              <w:right w:val="single" w:sz="4" w:space="0" w:color="C0C0C0"/>
            </w:tcBorders>
            <w:shd w:val="clear" w:color="000000" w:fill="D7EAD3"/>
            <w:vAlign w:val="center"/>
            <w:hideMark/>
          </w:tcPr>
          <w:p w14:paraId="1C16718E"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0,00</w:t>
            </w:r>
          </w:p>
        </w:tc>
        <w:tc>
          <w:tcPr>
            <w:tcW w:w="1620" w:type="dxa"/>
            <w:tcBorders>
              <w:top w:val="nil"/>
              <w:left w:val="nil"/>
              <w:bottom w:val="single" w:sz="4" w:space="0" w:color="C0C0C0"/>
              <w:right w:val="single" w:sz="4" w:space="0" w:color="C0C0C0"/>
            </w:tcBorders>
            <w:shd w:val="clear" w:color="000000" w:fill="D7EAD3"/>
            <w:vAlign w:val="center"/>
            <w:hideMark/>
          </w:tcPr>
          <w:p w14:paraId="240F0C1D"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0,00</w:t>
            </w:r>
          </w:p>
        </w:tc>
        <w:tc>
          <w:tcPr>
            <w:tcW w:w="4280" w:type="dxa"/>
            <w:tcBorders>
              <w:top w:val="nil"/>
              <w:left w:val="nil"/>
              <w:bottom w:val="single" w:sz="4" w:space="0" w:color="C0C0C0"/>
              <w:right w:val="single" w:sz="4" w:space="0" w:color="C0C0C0"/>
            </w:tcBorders>
            <w:shd w:val="clear" w:color="000000" w:fill="FFFFCC"/>
            <w:vAlign w:val="center"/>
            <w:hideMark/>
          </w:tcPr>
          <w:p w14:paraId="70506F80" w14:textId="77777777" w:rsidR="005331F8" w:rsidRPr="005331F8" w:rsidRDefault="005331F8" w:rsidP="005331F8">
            <w:pPr>
              <w:rPr>
                <w:rFonts w:ascii="Tahoma" w:hAnsi="Tahoma" w:cs="Tahoma"/>
                <w:color w:val="FF0000"/>
                <w:sz w:val="13"/>
                <w:szCs w:val="13"/>
              </w:rPr>
            </w:pPr>
            <w:r w:rsidRPr="005331F8">
              <w:rPr>
                <w:rFonts w:ascii="Tahoma" w:hAnsi="Tahoma" w:cs="Tahoma"/>
                <w:color w:val="FF0000"/>
                <w:sz w:val="13"/>
                <w:szCs w:val="13"/>
              </w:rPr>
              <w:t> </w:t>
            </w:r>
          </w:p>
        </w:tc>
      </w:tr>
      <w:tr w:rsidR="005331F8" w:rsidRPr="005331F8" w14:paraId="1E0A14BC" w14:textId="77777777" w:rsidTr="005331F8">
        <w:trPr>
          <w:trHeight w:val="300"/>
          <w:jc w:val="center"/>
        </w:trPr>
        <w:tc>
          <w:tcPr>
            <w:tcW w:w="300" w:type="dxa"/>
            <w:tcBorders>
              <w:top w:val="nil"/>
              <w:left w:val="nil"/>
              <w:bottom w:val="nil"/>
              <w:right w:val="nil"/>
            </w:tcBorders>
            <w:shd w:val="clear" w:color="auto" w:fill="auto"/>
            <w:noWrap/>
            <w:vAlign w:val="bottom"/>
            <w:hideMark/>
          </w:tcPr>
          <w:p w14:paraId="1E7ECB73" w14:textId="77777777" w:rsidR="005331F8" w:rsidRPr="005331F8" w:rsidRDefault="005331F8" w:rsidP="005331F8">
            <w:pPr>
              <w:rPr>
                <w:rFonts w:ascii="Tahoma" w:hAnsi="Tahoma" w:cs="Tahoma"/>
                <w:color w:val="FF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14FAFAE"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3.3.0.2</w:t>
            </w:r>
          </w:p>
        </w:tc>
        <w:tc>
          <w:tcPr>
            <w:tcW w:w="5000" w:type="dxa"/>
            <w:tcBorders>
              <w:top w:val="nil"/>
              <w:left w:val="nil"/>
              <w:bottom w:val="single" w:sz="4" w:space="0" w:color="C0C0C0"/>
              <w:right w:val="single" w:sz="4" w:space="0" w:color="C0C0C0"/>
            </w:tcBorders>
            <w:shd w:val="clear" w:color="auto" w:fill="auto"/>
            <w:vAlign w:val="center"/>
            <w:hideMark/>
          </w:tcPr>
          <w:p w14:paraId="691362D3" w14:textId="77777777" w:rsidR="005331F8" w:rsidRPr="005331F8" w:rsidRDefault="005331F8" w:rsidP="005331F8">
            <w:pPr>
              <w:ind w:firstLineChars="300" w:firstLine="390"/>
              <w:rPr>
                <w:rFonts w:ascii="Tahoma" w:hAnsi="Tahoma" w:cs="Tahoma"/>
                <w:sz w:val="13"/>
                <w:szCs w:val="13"/>
              </w:rPr>
            </w:pPr>
            <w:r w:rsidRPr="005331F8">
              <w:rPr>
                <w:rFonts w:ascii="Tahoma" w:hAnsi="Tahoma" w:cs="Tahoma"/>
                <w:sz w:val="13"/>
                <w:szCs w:val="13"/>
              </w:rPr>
              <w:t>Объем энергии</w:t>
            </w:r>
          </w:p>
        </w:tc>
        <w:tc>
          <w:tcPr>
            <w:tcW w:w="1140" w:type="dxa"/>
            <w:tcBorders>
              <w:top w:val="nil"/>
              <w:left w:val="nil"/>
              <w:bottom w:val="single" w:sz="4" w:space="0" w:color="C0C0C0"/>
              <w:right w:val="single" w:sz="4" w:space="0" w:color="C0C0C0"/>
            </w:tcBorders>
            <w:shd w:val="clear" w:color="auto" w:fill="auto"/>
            <w:vAlign w:val="center"/>
            <w:hideMark/>
          </w:tcPr>
          <w:p w14:paraId="27C336D6" w14:textId="77777777" w:rsidR="005331F8" w:rsidRPr="005331F8" w:rsidRDefault="005331F8" w:rsidP="005331F8">
            <w:pPr>
              <w:jc w:val="center"/>
              <w:rPr>
                <w:rFonts w:ascii="Tahoma" w:hAnsi="Tahoma" w:cs="Tahoma"/>
                <w:sz w:val="13"/>
                <w:szCs w:val="13"/>
              </w:rPr>
            </w:pPr>
            <w:proofErr w:type="spellStart"/>
            <w:r w:rsidRPr="005331F8">
              <w:rPr>
                <w:rFonts w:ascii="Tahoma" w:hAnsi="Tahoma" w:cs="Tahoma"/>
                <w:sz w:val="13"/>
                <w:szCs w:val="13"/>
              </w:rPr>
              <w:t>тыс</w:t>
            </w:r>
            <w:proofErr w:type="spellEnd"/>
            <w:r w:rsidRPr="005331F8">
              <w:rPr>
                <w:rFonts w:ascii="Tahoma" w:hAnsi="Tahoma" w:cs="Tahoma"/>
                <w:sz w:val="13"/>
                <w:szCs w:val="13"/>
              </w:rPr>
              <w:t xml:space="preserve"> </w:t>
            </w:r>
            <w:proofErr w:type="spellStart"/>
            <w:r w:rsidRPr="005331F8">
              <w:rPr>
                <w:rFonts w:ascii="Tahoma" w:hAnsi="Tahoma" w:cs="Tahoma"/>
                <w:sz w:val="13"/>
                <w:szCs w:val="13"/>
              </w:rPr>
              <w:t>кВт.ч</w:t>
            </w:r>
            <w:proofErr w:type="spellEnd"/>
          </w:p>
        </w:tc>
        <w:tc>
          <w:tcPr>
            <w:tcW w:w="1480" w:type="dxa"/>
            <w:tcBorders>
              <w:top w:val="nil"/>
              <w:left w:val="nil"/>
              <w:bottom w:val="single" w:sz="4" w:space="0" w:color="C0C0C0"/>
              <w:right w:val="single" w:sz="4" w:space="0" w:color="C0C0C0"/>
            </w:tcBorders>
            <w:shd w:val="clear" w:color="000000" w:fill="D7EAD3"/>
            <w:vAlign w:val="center"/>
            <w:hideMark/>
          </w:tcPr>
          <w:p w14:paraId="071B6A31"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0,00</w:t>
            </w:r>
          </w:p>
        </w:tc>
        <w:tc>
          <w:tcPr>
            <w:tcW w:w="1600" w:type="dxa"/>
            <w:tcBorders>
              <w:top w:val="nil"/>
              <w:left w:val="nil"/>
              <w:bottom w:val="single" w:sz="4" w:space="0" w:color="C0C0C0"/>
              <w:right w:val="single" w:sz="4" w:space="0" w:color="C0C0C0"/>
            </w:tcBorders>
            <w:shd w:val="clear" w:color="000000" w:fill="D7EAD3"/>
            <w:vAlign w:val="center"/>
            <w:hideMark/>
          </w:tcPr>
          <w:p w14:paraId="41C580FD"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0,00</w:t>
            </w:r>
          </w:p>
        </w:tc>
        <w:tc>
          <w:tcPr>
            <w:tcW w:w="1620" w:type="dxa"/>
            <w:tcBorders>
              <w:top w:val="nil"/>
              <w:left w:val="nil"/>
              <w:bottom w:val="single" w:sz="4" w:space="0" w:color="C0C0C0"/>
              <w:right w:val="single" w:sz="4" w:space="0" w:color="C0C0C0"/>
            </w:tcBorders>
            <w:shd w:val="clear" w:color="000000" w:fill="D7EAD3"/>
            <w:vAlign w:val="center"/>
            <w:hideMark/>
          </w:tcPr>
          <w:p w14:paraId="50F243AC"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0,00</w:t>
            </w:r>
          </w:p>
        </w:tc>
        <w:tc>
          <w:tcPr>
            <w:tcW w:w="4280" w:type="dxa"/>
            <w:tcBorders>
              <w:top w:val="nil"/>
              <w:left w:val="nil"/>
              <w:bottom w:val="single" w:sz="4" w:space="0" w:color="C0C0C0"/>
              <w:right w:val="single" w:sz="4" w:space="0" w:color="C0C0C0"/>
            </w:tcBorders>
            <w:shd w:val="clear" w:color="000000" w:fill="FFFFCC"/>
            <w:vAlign w:val="center"/>
            <w:hideMark/>
          </w:tcPr>
          <w:p w14:paraId="791B0E8C" w14:textId="77777777" w:rsidR="005331F8" w:rsidRPr="005331F8" w:rsidRDefault="005331F8" w:rsidP="005331F8">
            <w:pPr>
              <w:rPr>
                <w:rFonts w:ascii="Tahoma" w:hAnsi="Tahoma" w:cs="Tahoma"/>
                <w:color w:val="FF0000"/>
                <w:sz w:val="13"/>
                <w:szCs w:val="13"/>
              </w:rPr>
            </w:pPr>
            <w:r w:rsidRPr="005331F8">
              <w:rPr>
                <w:rFonts w:ascii="Tahoma" w:hAnsi="Tahoma" w:cs="Tahoma"/>
                <w:color w:val="FF0000"/>
                <w:sz w:val="13"/>
                <w:szCs w:val="13"/>
              </w:rPr>
              <w:t> </w:t>
            </w:r>
          </w:p>
        </w:tc>
      </w:tr>
      <w:tr w:rsidR="005331F8" w:rsidRPr="005331F8" w14:paraId="3E12C3FB" w14:textId="77777777" w:rsidTr="005331F8">
        <w:trPr>
          <w:trHeight w:val="300"/>
          <w:jc w:val="center"/>
        </w:trPr>
        <w:tc>
          <w:tcPr>
            <w:tcW w:w="300" w:type="dxa"/>
            <w:tcBorders>
              <w:top w:val="nil"/>
              <w:left w:val="nil"/>
              <w:bottom w:val="nil"/>
              <w:right w:val="nil"/>
            </w:tcBorders>
            <w:shd w:val="clear" w:color="auto" w:fill="auto"/>
            <w:noWrap/>
            <w:vAlign w:val="bottom"/>
            <w:hideMark/>
          </w:tcPr>
          <w:p w14:paraId="03CA3E27" w14:textId="77777777" w:rsidR="005331F8" w:rsidRPr="005331F8" w:rsidRDefault="005331F8" w:rsidP="005331F8">
            <w:pPr>
              <w:rPr>
                <w:rFonts w:ascii="Tahoma" w:hAnsi="Tahoma" w:cs="Tahoma"/>
                <w:color w:val="FF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0BF0715"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3.3.0.3</w:t>
            </w:r>
          </w:p>
        </w:tc>
        <w:tc>
          <w:tcPr>
            <w:tcW w:w="5000" w:type="dxa"/>
            <w:tcBorders>
              <w:top w:val="nil"/>
              <w:left w:val="nil"/>
              <w:bottom w:val="single" w:sz="4" w:space="0" w:color="C0C0C0"/>
              <w:right w:val="single" w:sz="4" w:space="0" w:color="C0C0C0"/>
            </w:tcBorders>
            <w:shd w:val="clear" w:color="auto" w:fill="auto"/>
            <w:vAlign w:val="center"/>
            <w:hideMark/>
          </w:tcPr>
          <w:p w14:paraId="3B7F6AD9" w14:textId="77777777" w:rsidR="005331F8" w:rsidRPr="005331F8" w:rsidRDefault="005331F8" w:rsidP="005331F8">
            <w:pPr>
              <w:ind w:firstLineChars="300" w:firstLine="390"/>
              <w:rPr>
                <w:rFonts w:ascii="Tahoma" w:hAnsi="Tahoma" w:cs="Tahoma"/>
                <w:sz w:val="13"/>
                <w:szCs w:val="13"/>
              </w:rPr>
            </w:pPr>
            <w:r w:rsidRPr="005331F8">
              <w:rPr>
                <w:rFonts w:ascii="Tahoma" w:hAnsi="Tahoma" w:cs="Tahoma"/>
                <w:sz w:val="13"/>
                <w:szCs w:val="13"/>
              </w:rPr>
              <w:t>Удельный расход энергии</w:t>
            </w:r>
          </w:p>
        </w:tc>
        <w:tc>
          <w:tcPr>
            <w:tcW w:w="1140" w:type="dxa"/>
            <w:tcBorders>
              <w:top w:val="nil"/>
              <w:left w:val="nil"/>
              <w:bottom w:val="single" w:sz="4" w:space="0" w:color="C0C0C0"/>
              <w:right w:val="single" w:sz="4" w:space="0" w:color="C0C0C0"/>
            </w:tcBorders>
            <w:shd w:val="clear" w:color="auto" w:fill="auto"/>
            <w:vAlign w:val="center"/>
            <w:hideMark/>
          </w:tcPr>
          <w:p w14:paraId="2232E5D8" w14:textId="77777777" w:rsidR="005331F8" w:rsidRPr="005331F8" w:rsidRDefault="005331F8" w:rsidP="005331F8">
            <w:pPr>
              <w:jc w:val="center"/>
              <w:rPr>
                <w:rFonts w:ascii="Tahoma" w:hAnsi="Tahoma" w:cs="Tahoma"/>
                <w:sz w:val="13"/>
                <w:szCs w:val="13"/>
              </w:rPr>
            </w:pPr>
            <w:proofErr w:type="spellStart"/>
            <w:r w:rsidRPr="005331F8">
              <w:rPr>
                <w:rFonts w:ascii="Tahoma" w:hAnsi="Tahoma" w:cs="Tahoma"/>
                <w:sz w:val="13"/>
                <w:szCs w:val="13"/>
              </w:rPr>
              <w:t>кВт.ч</w:t>
            </w:r>
            <w:proofErr w:type="spellEnd"/>
            <w:r w:rsidRPr="005331F8">
              <w:rPr>
                <w:rFonts w:ascii="Tahoma" w:hAnsi="Tahoma" w:cs="Tahoma"/>
                <w:sz w:val="13"/>
                <w:szCs w:val="13"/>
              </w:rPr>
              <w:t>/м3</w:t>
            </w:r>
          </w:p>
        </w:tc>
        <w:tc>
          <w:tcPr>
            <w:tcW w:w="1480" w:type="dxa"/>
            <w:tcBorders>
              <w:top w:val="nil"/>
              <w:left w:val="nil"/>
              <w:bottom w:val="single" w:sz="4" w:space="0" w:color="C0C0C0"/>
              <w:right w:val="single" w:sz="4" w:space="0" w:color="C0C0C0"/>
            </w:tcBorders>
            <w:shd w:val="clear" w:color="000000" w:fill="D7EAD3"/>
            <w:vAlign w:val="center"/>
            <w:hideMark/>
          </w:tcPr>
          <w:p w14:paraId="15A85AB3"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0,00</w:t>
            </w:r>
          </w:p>
        </w:tc>
        <w:tc>
          <w:tcPr>
            <w:tcW w:w="1600" w:type="dxa"/>
            <w:tcBorders>
              <w:top w:val="nil"/>
              <w:left w:val="nil"/>
              <w:bottom w:val="single" w:sz="4" w:space="0" w:color="C0C0C0"/>
              <w:right w:val="single" w:sz="4" w:space="0" w:color="C0C0C0"/>
            </w:tcBorders>
            <w:shd w:val="clear" w:color="000000" w:fill="D7EAD3"/>
            <w:vAlign w:val="center"/>
            <w:hideMark/>
          </w:tcPr>
          <w:p w14:paraId="76AC4696"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0,00</w:t>
            </w:r>
          </w:p>
        </w:tc>
        <w:tc>
          <w:tcPr>
            <w:tcW w:w="1620" w:type="dxa"/>
            <w:tcBorders>
              <w:top w:val="nil"/>
              <w:left w:val="nil"/>
              <w:bottom w:val="single" w:sz="4" w:space="0" w:color="C0C0C0"/>
              <w:right w:val="single" w:sz="4" w:space="0" w:color="C0C0C0"/>
            </w:tcBorders>
            <w:shd w:val="clear" w:color="000000" w:fill="D7EAD3"/>
            <w:vAlign w:val="center"/>
            <w:hideMark/>
          </w:tcPr>
          <w:p w14:paraId="4A1CE639"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0,00</w:t>
            </w:r>
          </w:p>
        </w:tc>
        <w:tc>
          <w:tcPr>
            <w:tcW w:w="4280" w:type="dxa"/>
            <w:tcBorders>
              <w:top w:val="nil"/>
              <w:left w:val="nil"/>
              <w:bottom w:val="single" w:sz="4" w:space="0" w:color="C0C0C0"/>
              <w:right w:val="single" w:sz="4" w:space="0" w:color="C0C0C0"/>
            </w:tcBorders>
            <w:shd w:val="clear" w:color="000000" w:fill="FFFFCC"/>
            <w:vAlign w:val="center"/>
            <w:hideMark/>
          </w:tcPr>
          <w:p w14:paraId="51B8EAC1" w14:textId="77777777" w:rsidR="005331F8" w:rsidRPr="005331F8" w:rsidRDefault="005331F8" w:rsidP="005331F8">
            <w:pPr>
              <w:rPr>
                <w:rFonts w:ascii="Tahoma" w:hAnsi="Tahoma" w:cs="Tahoma"/>
                <w:color w:val="FF0000"/>
                <w:sz w:val="13"/>
                <w:szCs w:val="13"/>
              </w:rPr>
            </w:pPr>
            <w:r w:rsidRPr="005331F8">
              <w:rPr>
                <w:rFonts w:ascii="Tahoma" w:hAnsi="Tahoma" w:cs="Tahoma"/>
                <w:color w:val="FF0000"/>
                <w:sz w:val="13"/>
                <w:szCs w:val="13"/>
              </w:rPr>
              <w:t> </w:t>
            </w:r>
          </w:p>
        </w:tc>
      </w:tr>
      <w:tr w:rsidR="005331F8" w:rsidRPr="005331F8" w14:paraId="19FD819F" w14:textId="77777777" w:rsidTr="005331F8">
        <w:trPr>
          <w:trHeight w:val="300"/>
          <w:jc w:val="center"/>
        </w:trPr>
        <w:tc>
          <w:tcPr>
            <w:tcW w:w="300" w:type="dxa"/>
            <w:tcBorders>
              <w:top w:val="nil"/>
              <w:left w:val="nil"/>
              <w:bottom w:val="nil"/>
              <w:right w:val="nil"/>
            </w:tcBorders>
            <w:shd w:val="clear" w:color="auto" w:fill="auto"/>
            <w:noWrap/>
            <w:vAlign w:val="bottom"/>
            <w:hideMark/>
          </w:tcPr>
          <w:p w14:paraId="70F5542A" w14:textId="77777777" w:rsidR="005331F8" w:rsidRPr="005331F8" w:rsidRDefault="005331F8" w:rsidP="005331F8">
            <w:pPr>
              <w:rPr>
                <w:rFonts w:ascii="Tahoma" w:hAnsi="Tahoma" w:cs="Tahoma"/>
                <w:color w:val="FF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EAAC340"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3.3.1.1</w:t>
            </w:r>
          </w:p>
        </w:tc>
        <w:tc>
          <w:tcPr>
            <w:tcW w:w="5000" w:type="dxa"/>
            <w:tcBorders>
              <w:top w:val="nil"/>
              <w:left w:val="nil"/>
              <w:bottom w:val="single" w:sz="4" w:space="0" w:color="C0C0C0"/>
              <w:right w:val="single" w:sz="4" w:space="0" w:color="C0C0C0"/>
            </w:tcBorders>
            <w:shd w:val="clear" w:color="auto" w:fill="auto"/>
            <w:vAlign w:val="center"/>
            <w:hideMark/>
          </w:tcPr>
          <w:p w14:paraId="4811289E" w14:textId="77777777" w:rsidR="005331F8" w:rsidRPr="005331F8" w:rsidRDefault="005331F8" w:rsidP="005331F8">
            <w:pPr>
              <w:ind w:firstLineChars="300" w:firstLine="392"/>
              <w:rPr>
                <w:rFonts w:ascii="Tahoma" w:hAnsi="Tahoma" w:cs="Tahoma"/>
                <w:b/>
                <w:bCs/>
                <w:sz w:val="13"/>
                <w:szCs w:val="13"/>
              </w:rPr>
            </w:pPr>
            <w:r w:rsidRPr="005331F8">
              <w:rPr>
                <w:rFonts w:ascii="Tahoma" w:hAnsi="Tahoma" w:cs="Tahoma"/>
                <w:b/>
                <w:bCs/>
                <w:sz w:val="13"/>
                <w:szCs w:val="13"/>
              </w:rPr>
              <w:t xml:space="preserve">Энергия НН (0,4 </w:t>
            </w:r>
            <w:proofErr w:type="spellStart"/>
            <w:r w:rsidRPr="005331F8">
              <w:rPr>
                <w:rFonts w:ascii="Tahoma" w:hAnsi="Tahoma" w:cs="Tahoma"/>
                <w:b/>
                <w:bCs/>
                <w:sz w:val="13"/>
                <w:szCs w:val="13"/>
              </w:rPr>
              <w:t>кВ</w:t>
            </w:r>
            <w:proofErr w:type="spellEnd"/>
            <w:r w:rsidRPr="005331F8">
              <w:rPr>
                <w:rFonts w:ascii="Tahoma" w:hAnsi="Tahoma" w:cs="Tahoma"/>
                <w:b/>
                <w:bCs/>
                <w:sz w:val="13"/>
                <w:szCs w:val="13"/>
              </w:rPr>
              <w:t xml:space="preserve"> и ниже)</w:t>
            </w:r>
          </w:p>
        </w:tc>
        <w:tc>
          <w:tcPr>
            <w:tcW w:w="1140" w:type="dxa"/>
            <w:tcBorders>
              <w:top w:val="nil"/>
              <w:left w:val="nil"/>
              <w:bottom w:val="single" w:sz="4" w:space="0" w:color="C0C0C0"/>
              <w:right w:val="single" w:sz="4" w:space="0" w:color="C0C0C0"/>
            </w:tcBorders>
            <w:shd w:val="clear" w:color="auto" w:fill="auto"/>
            <w:vAlign w:val="center"/>
            <w:hideMark/>
          </w:tcPr>
          <w:p w14:paraId="55502258" w14:textId="77777777" w:rsidR="005331F8" w:rsidRPr="005331F8" w:rsidRDefault="005331F8" w:rsidP="005331F8">
            <w:pPr>
              <w:jc w:val="center"/>
              <w:rPr>
                <w:rFonts w:ascii="Tahoma" w:hAnsi="Tahoma" w:cs="Tahoma"/>
                <w:b/>
                <w:bCs/>
                <w:sz w:val="13"/>
                <w:szCs w:val="13"/>
              </w:rPr>
            </w:pPr>
            <w:proofErr w:type="spellStart"/>
            <w:r w:rsidRPr="005331F8">
              <w:rPr>
                <w:rFonts w:ascii="Tahoma" w:hAnsi="Tahoma" w:cs="Tahoma"/>
                <w:b/>
                <w:bCs/>
                <w:sz w:val="13"/>
                <w:szCs w:val="13"/>
              </w:rPr>
              <w:t>тыс</w:t>
            </w:r>
            <w:proofErr w:type="spellEnd"/>
            <w:r w:rsidRPr="005331F8">
              <w:rPr>
                <w:rFonts w:ascii="Tahoma" w:hAnsi="Tahoma" w:cs="Tahoma"/>
                <w:b/>
                <w:bCs/>
                <w:sz w:val="13"/>
                <w:szCs w:val="13"/>
              </w:rPr>
              <w:t xml:space="preserve"> </w:t>
            </w:r>
            <w:proofErr w:type="spellStart"/>
            <w:r w:rsidRPr="005331F8">
              <w:rPr>
                <w:rFonts w:ascii="Tahoma" w:hAnsi="Tahoma" w:cs="Tahoma"/>
                <w:b/>
                <w:bCs/>
                <w:sz w:val="13"/>
                <w:szCs w:val="13"/>
              </w:rPr>
              <w:t>руб</w:t>
            </w:r>
            <w:proofErr w:type="spellEnd"/>
          </w:p>
        </w:tc>
        <w:tc>
          <w:tcPr>
            <w:tcW w:w="1480" w:type="dxa"/>
            <w:tcBorders>
              <w:top w:val="nil"/>
              <w:left w:val="nil"/>
              <w:bottom w:val="single" w:sz="4" w:space="0" w:color="C0C0C0"/>
              <w:right w:val="single" w:sz="4" w:space="0" w:color="C0C0C0"/>
            </w:tcBorders>
            <w:shd w:val="clear" w:color="000000" w:fill="D7EAD3"/>
            <w:vAlign w:val="center"/>
            <w:hideMark/>
          </w:tcPr>
          <w:p w14:paraId="7E4267DA"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0,00</w:t>
            </w:r>
          </w:p>
        </w:tc>
        <w:tc>
          <w:tcPr>
            <w:tcW w:w="1600" w:type="dxa"/>
            <w:tcBorders>
              <w:top w:val="nil"/>
              <w:left w:val="nil"/>
              <w:bottom w:val="single" w:sz="4" w:space="0" w:color="C0C0C0"/>
              <w:right w:val="single" w:sz="4" w:space="0" w:color="C0C0C0"/>
            </w:tcBorders>
            <w:shd w:val="clear" w:color="000000" w:fill="D7EAD3"/>
            <w:vAlign w:val="center"/>
            <w:hideMark/>
          </w:tcPr>
          <w:p w14:paraId="549706E3"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0,00</w:t>
            </w:r>
          </w:p>
        </w:tc>
        <w:tc>
          <w:tcPr>
            <w:tcW w:w="1620" w:type="dxa"/>
            <w:tcBorders>
              <w:top w:val="nil"/>
              <w:left w:val="nil"/>
              <w:bottom w:val="single" w:sz="4" w:space="0" w:color="C0C0C0"/>
              <w:right w:val="single" w:sz="4" w:space="0" w:color="C0C0C0"/>
            </w:tcBorders>
            <w:shd w:val="clear" w:color="000000" w:fill="D7EAD3"/>
            <w:vAlign w:val="center"/>
            <w:hideMark/>
          </w:tcPr>
          <w:p w14:paraId="40F0137F"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0,00</w:t>
            </w:r>
          </w:p>
        </w:tc>
        <w:tc>
          <w:tcPr>
            <w:tcW w:w="4280" w:type="dxa"/>
            <w:tcBorders>
              <w:top w:val="nil"/>
              <w:left w:val="nil"/>
              <w:bottom w:val="single" w:sz="4" w:space="0" w:color="C0C0C0"/>
              <w:right w:val="single" w:sz="4" w:space="0" w:color="C0C0C0"/>
            </w:tcBorders>
            <w:shd w:val="clear" w:color="000000" w:fill="FFFFCC"/>
            <w:vAlign w:val="center"/>
            <w:hideMark/>
          </w:tcPr>
          <w:p w14:paraId="5528D197" w14:textId="77777777" w:rsidR="005331F8" w:rsidRPr="005331F8" w:rsidRDefault="005331F8" w:rsidP="005331F8">
            <w:pPr>
              <w:rPr>
                <w:rFonts w:ascii="Tahoma" w:hAnsi="Tahoma" w:cs="Tahoma"/>
                <w:b/>
                <w:bCs/>
                <w:color w:val="FF0000"/>
                <w:sz w:val="13"/>
                <w:szCs w:val="13"/>
              </w:rPr>
            </w:pPr>
            <w:r w:rsidRPr="005331F8">
              <w:rPr>
                <w:rFonts w:ascii="Tahoma" w:hAnsi="Tahoma" w:cs="Tahoma"/>
                <w:b/>
                <w:bCs/>
                <w:color w:val="FF0000"/>
                <w:sz w:val="13"/>
                <w:szCs w:val="13"/>
              </w:rPr>
              <w:t> </w:t>
            </w:r>
          </w:p>
        </w:tc>
      </w:tr>
      <w:tr w:rsidR="005331F8" w:rsidRPr="005331F8" w14:paraId="27A40329" w14:textId="77777777" w:rsidTr="005331F8">
        <w:trPr>
          <w:trHeight w:val="525"/>
          <w:jc w:val="center"/>
        </w:trPr>
        <w:tc>
          <w:tcPr>
            <w:tcW w:w="300" w:type="dxa"/>
            <w:tcBorders>
              <w:top w:val="nil"/>
              <w:left w:val="nil"/>
              <w:bottom w:val="nil"/>
              <w:right w:val="nil"/>
            </w:tcBorders>
            <w:shd w:val="clear" w:color="auto" w:fill="auto"/>
            <w:noWrap/>
            <w:vAlign w:val="bottom"/>
            <w:hideMark/>
          </w:tcPr>
          <w:p w14:paraId="2D627C97" w14:textId="77777777" w:rsidR="005331F8" w:rsidRPr="005331F8" w:rsidRDefault="005331F8" w:rsidP="005331F8">
            <w:pPr>
              <w:rPr>
                <w:rFonts w:ascii="Tahoma" w:hAnsi="Tahoma" w:cs="Tahoma"/>
                <w:b/>
                <w:bCs/>
                <w:color w:val="FF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6527FCD"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3.3.1.1.1</w:t>
            </w:r>
          </w:p>
        </w:tc>
        <w:tc>
          <w:tcPr>
            <w:tcW w:w="5000" w:type="dxa"/>
            <w:tcBorders>
              <w:top w:val="nil"/>
              <w:left w:val="nil"/>
              <w:bottom w:val="single" w:sz="4" w:space="0" w:color="C0C0C0"/>
              <w:right w:val="single" w:sz="4" w:space="0" w:color="C0C0C0"/>
            </w:tcBorders>
            <w:shd w:val="clear" w:color="auto" w:fill="auto"/>
            <w:vAlign w:val="center"/>
            <w:hideMark/>
          </w:tcPr>
          <w:p w14:paraId="15FDB83D" w14:textId="77777777" w:rsidR="005331F8" w:rsidRPr="005331F8" w:rsidRDefault="005331F8" w:rsidP="005331F8">
            <w:pPr>
              <w:ind w:firstLineChars="400" w:firstLine="520"/>
              <w:rPr>
                <w:rFonts w:ascii="Tahoma" w:hAnsi="Tahoma" w:cs="Tahoma"/>
                <w:sz w:val="13"/>
                <w:szCs w:val="13"/>
              </w:rPr>
            </w:pPr>
            <w:r w:rsidRPr="005331F8">
              <w:rPr>
                <w:rFonts w:ascii="Tahoma" w:hAnsi="Tahoma" w:cs="Tahoma"/>
                <w:sz w:val="13"/>
                <w:szCs w:val="13"/>
              </w:rPr>
              <w:t>Тариф на энергию</w:t>
            </w:r>
          </w:p>
        </w:tc>
        <w:tc>
          <w:tcPr>
            <w:tcW w:w="1140" w:type="dxa"/>
            <w:tcBorders>
              <w:top w:val="nil"/>
              <w:left w:val="nil"/>
              <w:bottom w:val="single" w:sz="4" w:space="0" w:color="C0C0C0"/>
              <w:right w:val="single" w:sz="4" w:space="0" w:color="C0C0C0"/>
            </w:tcBorders>
            <w:shd w:val="clear" w:color="auto" w:fill="auto"/>
            <w:vAlign w:val="center"/>
            <w:hideMark/>
          </w:tcPr>
          <w:p w14:paraId="4191AAB1" w14:textId="77777777" w:rsidR="005331F8" w:rsidRPr="005331F8" w:rsidRDefault="005331F8" w:rsidP="005331F8">
            <w:pPr>
              <w:jc w:val="center"/>
              <w:rPr>
                <w:rFonts w:ascii="Tahoma" w:hAnsi="Tahoma" w:cs="Tahoma"/>
                <w:sz w:val="13"/>
                <w:szCs w:val="13"/>
              </w:rPr>
            </w:pPr>
            <w:proofErr w:type="spellStart"/>
            <w:r w:rsidRPr="005331F8">
              <w:rPr>
                <w:rFonts w:ascii="Tahoma" w:hAnsi="Tahoma" w:cs="Tahoma"/>
                <w:sz w:val="13"/>
                <w:szCs w:val="13"/>
              </w:rPr>
              <w:t>руб</w:t>
            </w:r>
            <w:proofErr w:type="spellEnd"/>
            <w:r w:rsidRPr="005331F8">
              <w:rPr>
                <w:rFonts w:ascii="Tahoma" w:hAnsi="Tahoma" w:cs="Tahoma"/>
                <w:sz w:val="13"/>
                <w:szCs w:val="13"/>
              </w:rPr>
              <w:t>/</w:t>
            </w:r>
            <w:proofErr w:type="spellStart"/>
            <w:r w:rsidRPr="005331F8">
              <w:rPr>
                <w:rFonts w:ascii="Tahoma" w:hAnsi="Tahoma" w:cs="Tahoma"/>
                <w:sz w:val="13"/>
                <w:szCs w:val="13"/>
              </w:rPr>
              <w:t>кВт.ч</w:t>
            </w:r>
            <w:proofErr w:type="spellEnd"/>
          </w:p>
        </w:tc>
        <w:tc>
          <w:tcPr>
            <w:tcW w:w="1480" w:type="dxa"/>
            <w:tcBorders>
              <w:top w:val="nil"/>
              <w:left w:val="nil"/>
              <w:bottom w:val="single" w:sz="4" w:space="0" w:color="C0C0C0"/>
              <w:right w:val="single" w:sz="4" w:space="0" w:color="C0C0C0"/>
            </w:tcBorders>
            <w:shd w:val="clear" w:color="000000" w:fill="FFFFCC"/>
            <w:vAlign w:val="center"/>
            <w:hideMark/>
          </w:tcPr>
          <w:p w14:paraId="0C4E1A6D"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 </w:t>
            </w:r>
          </w:p>
        </w:tc>
        <w:tc>
          <w:tcPr>
            <w:tcW w:w="1600" w:type="dxa"/>
            <w:tcBorders>
              <w:top w:val="nil"/>
              <w:left w:val="nil"/>
              <w:bottom w:val="single" w:sz="4" w:space="0" w:color="C0C0C0"/>
              <w:right w:val="single" w:sz="4" w:space="0" w:color="C0C0C0"/>
            </w:tcBorders>
            <w:shd w:val="clear" w:color="000000" w:fill="FFFFCC"/>
            <w:vAlign w:val="center"/>
            <w:hideMark/>
          </w:tcPr>
          <w:p w14:paraId="2B587E12"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 </w:t>
            </w:r>
          </w:p>
        </w:tc>
        <w:tc>
          <w:tcPr>
            <w:tcW w:w="1620" w:type="dxa"/>
            <w:tcBorders>
              <w:top w:val="nil"/>
              <w:left w:val="nil"/>
              <w:bottom w:val="single" w:sz="4" w:space="0" w:color="C0C0C0"/>
              <w:right w:val="single" w:sz="4" w:space="0" w:color="C0C0C0"/>
            </w:tcBorders>
            <w:shd w:val="clear" w:color="000000" w:fill="FFFFCC"/>
            <w:vAlign w:val="center"/>
            <w:hideMark/>
          </w:tcPr>
          <w:p w14:paraId="7CE95466"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 </w:t>
            </w:r>
          </w:p>
        </w:tc>
        <w:tc>
          <w:tcPr>
            <w:tcW w:w="4280" w:type="dxa"/>
            <w:tcBorders>
              <w:top w:val="nil"/>
              <w:left w:val="nil"/>
              <w:bottom w:val="single" w:sz="4" w:space="0" w:color="C0C0C0"/>
              <w:right w:val="single" w:sz="4" w:space="0" w:color="C0C0C0"/>
            </w:tcBorders>
            <w:shd w:val="clear" w:color="000000" w:fill="FFFFCC"/>
            <w:vAlign w:val="center"/>
            <w:hideMark/>
          </w:tcPr>
          <w:p w14:paraId="1E57C16C" w14:textId="77777777" w:rsidR="005331F8" w:rsidRPr="005331F8" w:rsidRDefault="005331F8" w:rsidP="005331F8">
            <w:pPr>
              <w:rPr>
                <w:rFonts w:ascii="Tahoma" w:hAnsi="Tahoma" w:cs="Tahoma"/>
                <w:color w:val="FF0000"/>
                <w:sz w:val="13"/>
                <w:szCs w:val="13"/>
              </w:rPr>
            </w:pPr>
            <w:r w:rsidRPr="005331F8">
              <w:rPr>
                <w:rFonts w:ascii="Tahoma" w:hAnsi="Tahoma" w:cs="Tahoma"/>
                <w:color w:val="FF0000"/>
                <w:sz w:val="13"/>
                <w:szCs w:val="13"/>
              </w:rPr>
              <w:t> </w:t>
            </w:r>
          </w:p>
        </w:tc>
      </w:tr>
      <w:tr w:rsidR="005331F8" w:rsidRPr="005331F8" w14:paraId="25D6FE6A" w14:textId="77777777" w:rsidTr="005331F8">
        <w:trPr>
          <w:trHeight w:val="525"/>
          <w:jc w:val="center"/>
        </w:trPr>
        <w:tc>
          <w:tcPr>
            <w:tcW w:w="300" w:type="dxa"/>
            <w:tcBorders>
              <w:top w:val="nil"/>
              <w:left w:val="nil"/>
              <w:bottom w:val="nil"/>
              <w:right w:val="nil"/>
            </w:tcBorders>
            <w:shd w:val="clear" w:color="auto" w:fill="auto"/>
            <w:noWrap/>
            <w:vAlign w:val="bottom"/>
            <w:hideMark/>
          </w:tcPr>
          <w:p w14:paraId="5A19F4D7" w14:textId="77777777" w:rsidR="005331F8" w:rsidRPr="005331F8" w:rsidRDefault="005331F8" w:rsidP="005331F8">
            <w:pPr>
              <w:rPr>
                <w:rFonts w:ascii="Tahoma" w:hAnsi="Tahoma" w:cs="Tahoma"/>
                <w:color w:val="FF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0D2B7BE"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3.3.1.1.2</w:t>
            </w:r>
          </w:p>
        </w:tc>
        <w:tc>
          <w:tcPr>
            <w:tcW w:w="5000" w:type="dxa"/>
            <w:tcBorders>
              <w:top w:val="nil"/>
              <w:left w:val="nil"/>
              <w:bottom w:val="single" w:sz="4" w:space="0" w:color="C0C0C0"/>
              <w:right w:val="single" w:sz="4" w:space="0" w:color="C0C0C0"/>
            </w:tcBorders>
            <w:shd w:val="clear" w:color="auto" w:fill="auto"/>
            <w:vAlign w:val="center"/>
            <w:hideMark/>
          </w:tcPr>
          <w:p w14:paraId="1EDFD37C" w14:textId="77777777" w:rsidR="005331F8" w:rsidRPr="005331F8" w:rsidRDefault="005331F8" w:rsidP="005331F8">
            <w:pPr>
              <w:ind w:firstLineChars="400" w:firstLine="520"/>
              <w:rPr>
                <w:rFonts w:ascii="Tahoma" w:hAnsi="Tahoma" w:cs="Tahoma"/>
                <w:sz w:val="13"/>
                <w:szCs w:val="13"/>
              </w:rPr>
            </w:pPr>
            <w:r w:rsidRPr="005331F8">
              <w:rPr>
                <w:rFonts w:ascii="Tahoma" w:hAnsi="Tahoma" w:cs="Tahoma"/>
                <w:sz w:val="13"/>
                <w:szCs w:val="13"/>
              </w:rPr>
              <w:t>Объем энергии</w:t>
            </w:r>
          </w:p>
        </w:tc>
        <w:tc>
          <w:tcPr>
            <w:tcW w:w="1140" w:type="dxa"/>
            <w:tcBorders>
              <w:top w:val="nil"/>
              <w:left w:val="nil"/>
              <w:bottom w:val="single" w:sz="4" w:space="0" w:color="C0C0C0"/>
              <w:right w:val="single" w:sz="4" w:space="0" w:color="C0C0C0"/>
            </w:tcBorders>
            <w:shd w:val="clear" w:color="auto" w:fill="auto"/>
            <w:vAlign w:val="center"/>
            <w:hideMark/>
          </w:tcPr>
          <w:p w14:paraId="0BC0FF43" w14:textId="77777777" w:rsidR="005331F8" w:rsidRPr="005331F8" w:rsidRDefault="005331F8" w:rsidP="005331F8">
            <w:pPr>
              <w:jc w:val="center"/>
              <w:rPr>
                <w:rFonts w:ascii="Tahoma" w:hAnsi="Tahoma" w:cs="Tahoma"/>
                <w:sz w:val="13"/>
                <w:szCs w:val="13"/>
              </w:rPr>
            </w:pPr>
            <w:proofErr w:type="spellStart"/>
            <w:r w:rsidRPr="005331F8">
              <w:rPr>
                <w:rFonts w:ascii="Tahoma" w:hAnsi="Tahoma" w:cs="Tahoma"/>
                <w:sz w:val="13"/>
                <w:szCs w:val="13"/>
              </w:rPr>
              <w:t>тыс</w:t>
            </w:r>
            <w:proofErr w:type="spellEnd"/>
            <w:r w:rsidRPr="005331F8">
              <w:rPr>
                <w:rFonts w:ascii="Tahoma" w:hAnsi="Tahoma" w:cs="Tahoma"/>
                <w:sz w:val="13"/>
                <w:szCs w:val="13"/>
              </w:rPr>
              <w:t xml:space="preserve"> </w:t>
            </w:r>
            <w:proofErr w:type="spellStart"/>
            <w:r w:rsidRPr="005331F8">
              <w:rPr>
                <w:rFonts w:ascii="Tahoma" w:hAnsi="Tahoma" w:cs="Tahoma"/>
                <w:sz w:val="13"/>
                <w:szCs w:val="13"/>
              </w:rPr>
              <w:t>кВт.ч</w:t>
            </w:r>
            <w:proofErr w:type="spellEnd"/>
          </w:p>
        </w:tc>
        <w:tc>
          <w:tcPr>
            <w:tcW w:w="1480" w:type="dxa"/>
            <w:tcBorders>
              <w:top w:val="nil"/>
              <w:left w:val="nil"/>
              <w:bottom w:val="single" w:sz="4" w:space="0" w:color="C0C0C0"/>
              <w:right w:val="single" w:sz="4" w:space="0" w:color="C0C0C0"/>
            </w:tcBorders>
            <w:shd w:val="clear" w:color="000000" w:fill="FFFFCC"/>
            <w:vAlign w:val="center"/>
            <w:hideMark/>
          </w:tcPr>
          <w:p w14:paraId="060D5E32"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 </w:t>
            </w:r>
          </w:p>
        </w:tc>
        <w:tc>
          <w:tcPr>
            <w:tcW w:w="1600" w:type="dxa"/>
            <w:tcBorders>
              <w:top w:val="nil"/>
              <w:left w:val="nil"/>
              <w:bottom w:val="single" w:sz="4" w:space="0" w:color="C0C0C0"/>
              <w:right w:val="single" w:sz="4" w:space="0" w:color="C0C0C0"/>
            </w:tcBorders>
            <w:shd w:val="clear" w:color="000000" w:fill="FFFFCC"/>
            <w:vAlign w:val="center"/>
            <w:hideMark/>
          </w:tcPr>
          <w:p w14:paraId="49E36820"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 </w:t>
            </w:r>
          </w:p>
        </w:tc>
        <w:tc>
          <w:tcPr>
            <w:tcW w:w="1620" w:type="dxa"/>
            <w:tcBorders>
              <w:top w:val="nil"/>
              <w:left w:val="nil"/>
              <w:bottom w:val="single" w:sz="4" w:space="0" w:color="C0C0C0"/>
              <w:right w:val="single" w:sz="4" w:space="0" w:color="C0C0C0"/>
            </w:tcBorders>
            <w:shd w:val="clear" w:color="000000" w:fill="FFFFCC"/>
            <w:vAlign w:val="center"/>
            <w:hideMark/>
          </w:tcPr>
          <w:p w14:paraId="341E63CD"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 </w:t>
            </w:r>
          </w:p>
        </w:tc>
        <w:tc>
          <w:tcPr>
            <w:tcW w:w="4280" w:type="dxa"/>
            <w:tcBorders>
              <w:top w:val="nil"/>
              <w:left w:val="nil"/>
              <w:bottom w:val="single" w:sz="4" w:space="0" w:color="C0C0C0"/>
              <w:right w:val="single" w:sz="4" w:space="0" w:color="C0C0C0"/>
            </w:tcBorders>
            <w:shd w:val="clear" w:color="000000" w:fill="FFFFCC"/>
            <w:vAlign w:val="center"/>
            <w:hideMark/>
          </w:tcPr>
          <w:p w14:paraId="0CE77097" w14:textId="77777777" w:rsidR="005331F8" w:rsidRPr="005331F8" w:rsidRDefault="005331F8" w:rsidP="005331F8">
            <w:pPr>
              <w:rPr>
                <w:rFonts w:ascii="Tahoma" w:hAnsi="Tahoma" w:cs="Tahoma"/>
                <w:color w:val="FF0000"/>
                <w:sz w:val="13"/>
                <w:szCs w:val="13"/>
              </w:rPr>
            </w:pPr>
            <w:r w:rsidRPr="005331F8">
              <w:rPr>
                <w:rFonts w:ascii="Tahoma" w:hAnsi="Tahoma" w:cs="Tahoma"/>
                <w:color w:val="FF0000"/>
                <w:sz w:val="13"/>
                <w:szCs w:val="13"/>
              </w:rPr>
              <w:t> </w:t>
            </w:r>
          </w:p>
        </w:tc>
      </w:tr>
      <w:tr w:rsidR="005331F8" w:rsidRPr="005331F8" w14:paraId="7ACDA48D" w14:textId="77777777" w:rsidTr="005331F8">
        <w:trPr>
          <w:trHeight w:val="300"/>
          <w:jc w:val="center"/>
        </w:trPr>
        <w:tc>
          <w:tcPr>
            <w:tcW w:w="300" w:type="dxa"/>
            <w:tcBorders>
              <w:top w:val="nil"/>
              <w:left w:val="nil"/>
              <w:bottom w:val="nil"/>
              <w:right w:val="nil"/>
            </w:tcBorders>
            <w:shd w:val="clear" w:color="auto" w:fill="auto"/>
            <w:noWrap/>
            <w:vAlign w:val="bottom"/>
            <w:hideMark/>
          </w:tcPr>
          <w:p w14:paraId="43EAECC4" w14:textId="77777777" w:rsidR="005331F8" w:rsidRPr="005331F8" w:rsidRDefault="005331F8" w:rsidP="005331F8">
            <w:pPr>
              <w:rPr>
                <w:rFonts w:ascii="Tahoma" w:hAnsi="Tahoma" w:cs="Tahoma"/>
                <w:color w:val="FF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68A0740"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3.3.2.1</w:t>
            </w:r>
          </w:p>
        </w:tc>
        <w:tc>
          <w:tcPr>
            <w:tcW w:w="5000" w:type="dxa"/>
            <w:tcBorders>
              <w:top w:val="nil"/>
              <w:left w:val="nil"/>
              <w:bottom w:val="single" w:sz="4" w:space="0" w:color="C0C0C0"/>
              <w:right w:val="single" w:sz="4" w:space="0" w:color="C0C0C0"/>
            </w:tcBorders>
            <w:shd w:val="clear" w:color="auto" w:fill="auto"/>
            <w:vAlign w:val="center"/>
            <w:hideMark/>
          </w:tcPr>
          <w:p w14:paraId="1844F93F" w14:textId="77777777" w:rsidR="005331F8" w:rsidRPr="005331F8" w:rsidRDefault="005331F8" w:rsidP="005331F8">
            <w:pPr>
              <w:ind w:firstLineChars="300" w:firstLine="392"/>
              <w:rPr>
                <w:rFonts w:ascii="Tahoma" w:hAnsi="Tahoma" w:cs="Tahoma"/>
                <w:b/>
                <w:bCs/>
                <w:sz w:val="13"/>
                <w:szCs w:val="13"/>
              </w:rPr>
            </w:pPr>
            <w:r w:rsidRPr="005331F8">
              <w:rPr>
                <w:rFonts w:ascii="Tahoma" w:hAnsi="Tahoma" w:cs="Tahoma"/>
                <w:b/>
                <w:bCs/>
                <w:sz w:val="13"/>
                <w:szCs w:val="13"/>
              </w:rPr>
              <w:t xml:space="preserve">Энергия СН 2 (1-20 </w:t>
            </w:r>
            <w:proofErr w:type="spellStart"/>
            <w:r w:rsidRPr="005331F8">
              <w:rPr>
                <w:rFonts w:ascii="Tahoma" w:hAnsi="Tahoma" w:cs="Tahoma"/>
                <w:b/>
                <w:bCs/>
                <w:sz w:val="13"/>
                <w:szCs w:val="13"/>
              </w:rPr>
              <w:t>кВ</w:t>
            </w:r>
            <w:proofErr w:type="spellEnd"/>
            <w:r w:rsidRPr="005331F8">
              <w:rPr>
                <w:rFonts w:ascii="Tahoma" w:hAnsi="Tahoma" w:cs="Tahoma"/>
                <w:b/>
                <w:bCs/>
                <w:sz w:val="13"/>
                <w:szCs w:val="13"/>
              </w:rPr>
              <w:t>)</w:t>
            </w:r>
          </w:p>
        </w:tc>
        <w:tc>
          <w:tcPr>
            <w:tcW w:w="1140" w:type="dxa"/>
            <w:tcBorders>
              <w:top w:val="nil"/>
              <w:left w:val="nil"/>
              <w:bottom w:val="single" w:sz="4" w:space="0" w:color="C0C0C0"/>
              <w:right w:val="single" w:sz="4" w:space="0" w:color="C0C0C0"/>
            </w:tcBorders>
            <w:shd w:val="clear" w:color="auto" w:fill="auto"/>
            <w:vAlign w:val="center"/>
            <w:hideMark/>
          </w:tcPr>
          <w:p w14:paraId="291A94F2" w14:textId="77777777" w:rsidR="005331F8" w:rsidRPr="005331F8" w:rsidRDefault="005331F8" w:rsidP="005331F8">
            <w:pPr>
              <w:jc w:val="center"/>
              <w:rPr>
                <w:rFonts w:ascii="Tahoma" w:hAnsi="Tahoma" w:cs="Tahoma"/>
                <w:b/>
                <w:bCs/>
                <w:sz w:val="13"/>
                <w:szCs w:val="13"/>
              </w:rPr>
            </w:pPr>
            <w:proofErr w:type="spellStart"/>
            <w:r w:rsidRPr="005331F8">
              <w:rPr>
                <w:rFonts w:ascii="Tahoma" w:hAnsi="Tahoma" w:cs="Tahoma"/>
                <w:b/>
                <w:bCs/>
                <w:sz w:val="13"/>
                <w:szCs w:val="13"/>
              </w:rPr>
              <w:t>тыс</w:t>
            </w:r>
            <w:proofErr w:type="spellEnd"/>
            <w:r w:rsidRPr="005331F8">
              <w:rPr>
                <w:rFonts w:ascii="Tahoma" w:hAnsi="Tahoma" w:cs="Tahoma"/>
                <w:b/>
                <w:bCs/>
                <w:sz w:val="13"/>
                <w:szCs w:val="13"/>
              </w:rPr>
              <w:t xml:space="preserve"> </w:t>
            </w:r>
            <w:proofErr w:type="spellStart"/>
            <w:r w:rsidRPr="005331F8">
              <w:rPr>
                <w:rFonts w:ascii="Tahoma" w:hAnsi="Tahoma" w:cs="Tahoma"/>
                <w:b/>
                <w:bCs/>
                <w:sz w:val="13"/>
                <w:szCs w:val="13"/>
              </w:rPr>
              <w:t>руб</w:t>
            </w:r>
            <w:proofErr w:type="spellEnd"/>
          </w:p>
        </w:tc>
        <w:tc>
          <w:tcPr>
            <w:tcW w:w="1480" w:type="dxa"/>
            <w:tcBorders>
              <w:top w:val="nil"/>
              <w:left w:val="nil"/>
              <w:bottom w:val="single" w:sz="4" w:space="0" w:color="C0C0C0"/>
              <w:right w:val="single" w:sz="4" w:space="0" w:color="C0C0C0"/>
            </w:tcBorders>
            <w:shd w:val="clear" w:color="000000" w:fill="D7EAD3"/>
            <w:vAlign w:val="center"/>
            <w:hideMark/>
          </w:tcPr>
          <w:p w14:paraId="7BD0BE15"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0,00</w:t>
            </w:r>
          </w:p>
        </w:tc>
        <w:tc>
          <w:tcPr>
            <w:tcW w:w="1600" w:type="dxa"/>
            <w:tcBorders>
              <w:top w:val="nil"/>
              <w:left w:val="nil"/>
              <w:bottom w:val="single" w:sz="4" w:space="0" w:color="C0C0C0"/>
              <w:right w:val="single" w:sz="4" w:space="0" w:color="C0C0C0"/>
            </w:tcBorders>
            <w:shd w:val="clear" w:color="000000" w:fill="D7EAD3"/>
            <w:vAlign w:val="center"/>
            <w:hideMark/>
          </w:tcPr>
          <w:p w14:paraId="12193859"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0,00</w:t>
            </w:r>
          </w:p>
        </w:tc>
        <w:tc>
          <w:tcPr>
            <w:tcW w:w="1620" w:type="dxa"/>
            <w:tcBorders>
              <w:top w:val="nil"/>
              <w:left w:val="nil"/>
              <w:bottom w:val="single" w:sz="4" w:space="0" w:color="C0C0C0"/>
              <w:right w:val="single" w:sz="4" w:space="0" w:color="C0C0C0"/>
            </w:tcBorders>
            <w:shd w:val="clear" w:color="000000" w:fill="D7EAD3"/>
            <w:vAlign w:val="center"/>
            <w:hideMark/>
          </w:tcPr>
          <w:p w14:paraId="6C93669A"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0,00</w:t>
            </w:r>
          </w:p>
        </w:tc>
        <w:tc>
          <w:tcPr>
            <w:tcW w:w="4280" w:type="dxa"/>
            <w:tcBorders>
              <w:top w:val="nil"/>
              <w:left w:val="nil"/>
              <w:bottom w:val="single" w:sz="4" w:space="0" w:color="C0C0C0"/>
              <w:right w:val="single" w:sz="4" w:space="0" w:color="C0C0C0"/>
            </w:tcBorders>
            <w:shd w:val="clear" w:color="000000" w:fill="FFFFCC"/>
            <w:vAlign w:val="center"/>
            <w:hideMark/>
          </w:tcPr>
          <w:p w14:paraId="6DD40B97" w14:textId="77777777" w:rsidR="005331F8" w:rsidRPr="005331F8" w:rsidRDefault="005331F8" w:rsidP="005331F8">
            <w:pPr>
              <w:rPr>
                <w:rFonts w:ascii="Tahoma" w:hAnsi="Tahoma" w:cs="Tahoma"/>
                <w:b/>
                <w:bCs/>
                <w:color w:val="FF0000"/>
                <w:sz w:val="13"/>
                <w:szCs w:val="13"/>
              </w:rPr>
            </w:pPr>
            <w:r w:rsidRPr="005331F8">
              <w:rPr>
                <w:rFonts w:ascii="Tahoma" w:hAnsi="Tahoma" w:cs="Tahoma"/>
                <w:b/>
                <w:bCs/>
                <w:color w:val="FF0000"/>
                <w:sz w:val="13"/>
                <w:szCs w:val="13"/>
              </w:rPr>
              <w:t> </w:t>
            </w:r>
          </w:p>
        </w:tc>
      </w:tr>
      <w:tr w:rsidR="005331F8" w:rsidRPr="005331F8" w14:paraId="4969A2FD" w14:textId="77777777" w:rsidTr="005331F8">
        <w:trPr>
          <w:trHeight w:val="300"/>
          <w:jc w:val="center"/>
        </w:trPr>
        <w:tc>
          <w:tcPr>
            <w:tcW w:w="300" w:type="dxa"/>
            <w:tcBorders>
              <w:top w:val="nil"/>
              <w:left w:val="nil"/>
              <w:bottom w:val="nil"/>
              <w:right w:val="nil"/>
            </w:tcBorders>
            <w:shd w:val="clear" w:color="auto" w:fill="auto"/>
            <w:noWrap/>
            <w:vAlign w:val="bottom"/>
            <w:hideMark/>
          </w:tcPr>
          <w:p w14:paraId="3E2EA970" w14:textId="77777777" w:rsidR="005331F8" w:rsidRPr="005331F8" w:rsidRDefault="005331F8" w:rsidP="005331F8">
            <w:pPr>
              <w:rPr>
                <w:rFonts w:ascii="Tahoma" w:hAnsi="Tahoma" w:cs="Tahoma"/>
                <w:b/>
                <w:bCs/>
                <w:color w:val="FF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F26FD0A"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3.3.2.1.1</w:t>
            </w:r>
          </w:p>
        </w:tc>
        <w:tc>
          <w:tcPr>
            <w:tcW w:w="5000" w:type="dxa"/>
            <w:tcBorders>
              <w:top w:val="nil"/>
              <w:left w:val="nil"/>
              <w:bottom w:val="single" w:sz="4" w:space="0" w:color="C0C0C0"/>
              <w:right w:val="single" w:sz="4" w:space="0" w:color="C0C0C0"/>
            </w:tcBorders>
            <w:shd w:val="clear" w:color="auto" w:fill="auto"/>
            <w:vAlign w:val="center"/>
            <w:hideMark/>
          </w:tcPr>
          <w:p w14:paraId="35C629D2" w14:textId="77777777" w:rsidR="005331F8" w:rsidRPr="005331F8" w:rsidRDefault="005331F8" w:rsidP="005331F8">
            <w:pPr>
              <w:ind w:firstLineChars="400" w:firstLine="520"/>
              <w:rPr>
                <w:rFonts w:ascii="Tahoma" w:hAnsi="Tahoma" w:cs="Tahoma"/>
                <w:sz w:val="13"/>
                <w:szCs w:val="13"/>
              </w:rPr>
            </w:pPr>
            <w:r w:rsidRPr="005331F8">
              <w:rPr>
                <w:rFonts w:ascii="Tahoma" w:hAnsi="Tahoma" w:cs="Tahoma"/>
                <w:sz w:val="13"/>
                <w:szCs w:val="13"/>
              </w:rPr>
              <w:t>Тариф на энергию</w:t>
            </w:r>
          </w:p>
        </w:tc>
        <w:tc>
          <w:tcPr>
            <w:tcW w:w="1140" w:type="dxa"/>
            <w:tcBorders>
              <w:top w:val="nil"/>
              <w:left w:val="nil"/>
              <w:bottom w:val="single" w:sz="4" w:space="0" w:color="C0C0C0"/>
              <w:right w:val="single" w:sz="4" w:space="0" w:color="C0C0C0"/>
            </w:tcBorders>
            <w:shd w:val="clear" w:color="auto" w:fill="auto"/>
            <w:vAlign w:val="center"/>
            <w:hideMark/>
          </w:tcPr>
          <w:p w14:paraId="0E3F382E" w14:textId="77777777" w:rsidR="005331F8" w:rsidRPr="005331F8" w:rsidRDefault="005331F8" w:rsidP="005331F8">
            <w:pPr>
              <w:jc w:val="center"/>
              <w:rPr>
                <w:rFonts w:ascii="Tahoma" w:hAnsi="Tahoma" w:cs="Tahoma"/>
                <w:sz w:val="13"/>
                <w:szCs w:val="13"/>
              </w:rPr>
            </w:pPr>
            <w:proofErr w:type="spellStart"/>
            <w:r w:rsidRPr="005331F8">
              <w:rPr>
                <w:rFonts w:ascii="Tahoma" w:hAnsi="Tahoma" w:cs="Tahoma"/>
                <w:sz w:val="13"/>
                <w:szCs w:val="13"/>
              </w:rPr>
              <w:t>руб</w:t>
            </w:r>
            <w:proofErr w:type="spellEnd"/>
            <w:r w:rsidRPr="005331F8">
              <w:rPr>
                <w:rFonts w:ascii="Tahoma" w:hAnsi="Tahoma" w:cs="Tahoma"/>
                <w:sz w:val="13"/>
                <w:szCs w:val="13"/>
              </w:rPr>
              <w:t>/</w:t>
            </w:r>
            <w:proofErr w:type="spellStart"/>
            <w:r w:rsidRPr="005331F8">
              <w:rPr>
                <w:rFonts w:ascii="Tahoma" w:hAnsi="Tahoma" w:cs="Tahoma"/>
                <w:sz w:val="13"/>
                <w:szCs w:val="13"/>
              </w:rPr>
              <w:t>кВт.ч</w:t>
            </w:r>
            <w:proofErr w:type="spellEnd"/>
          </w:p>
        </w:tc>
        <w:tc>
          <w:tcPr>
            <w:tcW w:w="1480" w:type="dxa"/>
            <w:tcBorders>
              <w:top w:val="nil"/>
              <w:left w:val="nil"/>
              <w:bottom w:val="single" w:sz="4" w:space="0" w:color="C0C0C0"/>
              <w:right w:val="single" w:sz="4" w:space="0" w:color="C0C0C0"/>
            </w:tcBorders>
            <w:shd w:val="clear" w:color="000000" w:fill="FFFFCC"/>
            <w:vAlign w:val="center"/>
            <w:hideMark/>
          </w:tcPr>
          <w:p w14:paraId="2A5AFCDA"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 </w:t>
            </w:r>
          </w:p>
        </w:tc>
        <w:tc>
          <w:tcPr>
            <w:tcW w:w="1600" w:type="dxa"/>
            <w:tcBorders>
              <w:top w:val="nil"/>
              <w:left w:val="nil"/>
              <w:bottom w:val="single" w:sz="4" w:space="0" w:color="C0C0C0"/>
              <w:right w:val="single" w:sz="4" w:space="0" w:color="C0C0C0"/>
            </w:tcBorders>
            <w:shd w:val="clear" w:color="000000" w:fill="FFFFCC"/>
            <w:vAlign w:val="center"/>
            <w:hideMark/>
          </w:tcPr>
          <w:p w14:paraId="7FA2FD40"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 </w:t>
            </w:r>
          </w:p>
        </w:tc>
        <w:tc>
          <w:tcPr>
            <w:tcW w:w="1620" w:type="dxa"/>
            <w:tcBorders>
              <w:top w:val="nil"/>
              <w:left w:val="nil"/>
              <w:bottom w:val="single" w:sz="4" w:space="0" w:color="C0C0C0"/>
              <w:right w:val="single" w:sz="4" w:space="0" w:color="C0C0C0"/>
            </w:tcBorders>
            <w:shd w:val="clear" w:color="000000" w:fill="FFFFCC"/>
            <w:vAlign w:val="center"/>
            <w:hideMark/>
          </w:tcPr>
          <w:p w14:paraId="2ADA7A16"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 </w:t>
            </w:r>
          </w:p>
        </w:tc>
        <w:tc>
          <w:tcPr>
            <w:tcW w:w="4280" w:type="dxa"/>
            <w:tcBorders>
              <w:top w:val="nil"/>
              <w:left w:val="nil"/>
              <w:bottom w:val="single" w:sz="4" w:space="0" w:color="C0C0C0"/>
              <w:right w:val="single" w:sz="4" w:space="0" w:color="C0C0C0"/>
            </w:tcBorders>
            <w:shd w:val="clear" w:color="000000" w:fill="FFFFCC"/>
            <w:vAlign w:val="center"/>
            <w:hideMark/>
          </w:tcPr>
          <w:p w14:paraId="1A8A5EF5" w14:textId="77777777" w:rsidR="005331F8" w:rsidRPr="005331F8" w:rsidRDefault="005331F8" w:rsidP="005331F8">
            <w:pPr>
              <w:rPr>
                <w:rFonts w:ascii="Tahoma" w:hAnsi="Tahoma" w:cs="Tahoma"/>
                <w:color w:val="FF0000"/>
                <w:sz w:val="13"/>
                <w:szCs w:val="13"/>
              </w:rPr>
            </w:pPr>
            <w:r w:rsidRPr="005331F8">
              <w:rPr>
                <w:rFonts w:ascii="Tahoma" w:hAnsi="Tahoma" w:cs="Tahoma"/>
                <w:color w:val="FF0000"/>
                <w:sz w:val="13"/>
                <w:szCs w:val="13"/>
              </w:rPr>
              <w:t> </w:t>
            </w:r>
          </w:p>
        </w:tc>
      </w:tr>
      <w:tr w:rsidR="005331F8" w:rsidRPr="005331F8" w14:paraId="34F6382F" w14:textId="77777777" w:rsidTr="005331F8">
        <w:trPr>
          <w:trHeight w:val="375"/>
          <w:jc w:val="center"/>
        </w:trPr>
        <w:tc>
          <w:tcPr>
            <w:tcW w:w="300" w:type="dxa"/>
            <w:tcBorders>
              <w:top w:val="nil"/>
              <w:left w:val="nil"/>
              <w:bottom w:val="nil"/>
              <w:right w:val="nil"/>
            </w:tcBorders>
            <w:shd w:val="clear" w:color="auto" w:fill="auto"/>
            <w:noWrap/>
            <w:vAlign w:val="bottom"/>
            <w:hideMark/>
          </w:tcPr>
          <w:p w14:paraId="749E9069" w14:textId="77777777" w:rsidR="005331F8" w:rsidRPr="005331F8" w:rsidRDefault="005331F8" w:rsidP="005331F8">
            <w:pPr>
              <w:rPr>
                <w:rFonts w:ascii="Tahoma" w:hAnsi="Tahoma" w:cs="Tahoma"/>
                <w:color w:val="FF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216F772"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3.3.2.1.2</w:t>
            </w:r>
          </w:p>
        </w:tc>
        <w:tc>
          <w:tcPr>
            <w:tcW w:w="5000" w:type="dxa"/>
            <w:tcBorders>
              <w:top w:val="nil"/>
              <w:left w:val="nil"/>
              <w:bottom w:val="single" w:sz="4" w:space="0" w:color="C0C0C0"/>
              <w:right w:val="single" w:sz="4" w:space="0" w:color="C0C0C0"/>
            </w:tcBorders>
            <w:shd w:val="clear" w:color="auto" w:fill="auto"/>
            <w:vAlign w:val="center"/>
            <w:hideMark/>
          </w:tcPr>
          <w:p w14:paraId="461F8816" w14:textId="77777777" w:rsidR="005331F8" w:rsidRPr="005331F8" w:rsidRDefault="005331F8" w:rsidP="005331F8">
            <w:pPr>
              <w:ind w:firstLineChars="400" w:firstLine="520"/>
              <w:rPr>
                <w:rFonts w:ascii="Tahoma" w:hAnsi="Tahoma" w:cs="Tahoma"/>
                <w:sz w:val="13"/>
                <w:szCs w:val="13"/>
              </w:rPr>
            </w:pPr>
            <w:r w:rsidRPr="005331F8">
              <w:rPr>
                <w:rFonts w:ascii="Tahoma" w:hAnsi="Tahoma" w:cs="Tahoma"/>
                <w:sz w:val="13"/>
                <w:szCs w:val="13"/>
              </w:rPr>
              <w:t>Объем энергии</w:t>
            </w:r>
          </w:p>
        </w:tc>
        <w:tc>
          <w:tcPr>
            <w:tcW w:w="1140" w:type="dxa"/>
            <w:tcBorders>
              <w:top w:val="nil"/>
              <w:left w:val="nil"/>
              <w:bottom w:val="single" w:sz="4" w:space="0" w:color="C0C0C0"/>
              <w:right w:val="single" w:sz="4" w:space="0" w:color="C0C0C0"/>
            </w:tcBorders>
            <w:shd w:val="clear" w:color="auto" w:fill="auto"/>
            <w:vAlign w:val="center"/>
            <w:hideMark/>
          </w:tcPr>
          <w:p w14:paraId="42B48C43" w14:textId="77777777" w:rsidR="005331F8" w:rsidRPr="005331F8" w:rsidRDefault="005331F8" w:rsidP="005331F8">
            <w:pPr>
              <w:jc w:val="center"/>
              <w:rPr>
                <w:rFonts w:ascii="Tahoma" w:hAnsi="Tahoma" w:cs="Tahoma"/>
                <w:sz w:val="13"/>
                <w:szCs w:val="13"/>
              </w:rPr>
            </w:pPr>
            <w:proofErr w:type="spellStart"/>
            <w:r w:rsidRPr="005331F8">
              <w:rPr>
                <w:rFonts w:ascii="Tahoma" w:hAnsi="Tahoma" w:cs="Tahoma"/>
                <w:sz w:val="13"/>
                <w:szCs w:val="13"/>
              </w:rPr>
              <w:t>тыс</w:t>
            </w:r>
            <w:proofErr w:type="spellEnd"/>
            <w:r w:rsidRPr="005331F8">
              <w:rPr>
                <w:rFonts w:ascii="Tahoma" w:hAnsi="Tahoma" w:cs="Tahoma"/>
                <w:sz w:val="13"/>
                <w:szCs w:val="13"/>
              </w:rPr>
              <w:t xml:space="preserve"> </w:t>
            </w:r>
            <w:proofErr w:type="spellStart"/>
            <w:r w:rsidRPr="005331F8">
              <w:rPr>
                <w:rFonts w:ascii="Tahoma" w:hAnsi="Tahoma" w:cs="Tahoma"/>
                <w:sz w:val="13"/>
                <w:szCs w:val="13"/>
              </w:rPr>
              <w:t>кВт.ч</w:t>
            </w:r>
            <w:proofErr w:type="spellEnd"/>
          </w:p>
        </w:tc>
        <w:tc>
          <w:tcPr>
            <w:tcW w:w="1480" w:type="dxa"/>
            <w:tcBorders>
              <w:top w:val="nil"/>
              <w:left w:val="nil"/>
              <w:bottom w:val="single" w:sz="4" w:space="0" w:color="C0C0C0"/>
              <w:right w:val="single" w:sz="4" w:space="0" w:color="C0C0C0"/>
            </w:tcBorders>
            <w:shd w:val="clear" w:color="000000" w:fill="FFFFCC"/>
            <w:vAlign w:val="center"/>
            <w:hideMark/>
          </w:tcPr>
          <w:p w14:paraId="2375AFC6"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 </w:t>
            </w:r>
          </w:p>
        </w:tc>
        <w:tc>
          <w:tcPr>
            <w:tcW w:w="1600" w:type="dxa"/>
            <w:tcBorders>
              <w:top w:val="nil"/>
              <w:left w:val="nil"/>
              <w:bottom w:val="single" w:sz="4" w:space="0" w:color="C0C0C0"/>
              <w:right w:val="single" w:sz="4" w:space="0" w:color="C0C0C0"/>
            </w:tcBorders>
            <w:shd w:val="clear" w:color="000000" w:fill="FFFFCC"/>
            <w:vAlign w:val="center"/>
            <w:hideMark/>
          </w:tcPr>
          <w:p w14:paraId="74E4F2B4"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 </w:t>
            </w:r>
          </w:p>
        </w:tc>
        <w:tc>
          <w:tcPr>
            <w:tcW w:w="1620" w:type="dxa"/>
            <w:tcBorders>
              <w:top w:val="nil"/>
              <w:left w:val="nil"/>
              <w:bottom w:val="single" w:sz="4" w:space="0" w:color="C0C0C0"/>
              <w:right w:val="single" w:sz="4" w:space="0" w:color="C0C0C0"/>
            </w:tcBorders>
            <w:shd w:val="clear" w:color="000000" w:fill="FFFFCC"/>
            <w:vAlign w:val="center"/>
            <w:hideMark/>
          </w:tcPr>
          <w:p w14:paraId="0E3FD0F0"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 </w:t>
            </w:r>
          </w:p>
        </w:tc>
        <w:tc>
          <w:tcPr>
            <w:tcW w:w="4280" w:type="dxa"/>
            <w:tcBorders>
              <w:top w:val="nil"/>
              <w:left w:val="nil"/>
              <w:bottom w:val="single" w:sz="4" w:space="0" w:color="C0C0C0"/>
              <w:right w:val="single" w:sz="4" w:space="0" w:color="C0C0C0"/>
            </w:tcBorders>
            <w:shd w:val="clear" w:color="000000" w:fill="FFFFCC"/>
            <w:vAlign w:val="center"/>
            <w:hideMark/>
          </w:tcPr>
          <w:p w14:paraId="413F503E" w14:textId="77777777" w:rsidR="005331F8" w:rsidRPr="005331F8" w:rsidRDefault="005331F8" w:rsidP="005331F8">
            <w:pPr>
              <w:rPr>
                <w:rFonts w:ascii="Tahoma" w:hAnsi="Tahoma" w:cs="Tahoma"/>
                <w:color w:val="FF0000"/>
                <w:sz w:val="13"/>
                <w:szCs w:val="13"/>
              </w:rPr>
            </w:pPr>
            <w:r w:rsidRPr="005331F8">
              <w:rPr>
                <w:rFonts w:ascii="Tahoma" w:hAnsi="Tahoma" w:cs="Tahoma"/>
                <w:color w:val="FF0000"/>
                <w:sz w:val="13"/>
                <w:szCs w:val="13"/>
              </w:rPr>
              <w:t> </w:t>
            </w:r>
          </w:p>
        </w:tc>
      </w:tr>
      <w:tr w:rsidR="005331F8" w:rsidRPr="005331F8" w14:paraId="18F5DA56" w14:textId="77777777" w:rsidTr="005331F8">
        <w:trPr>
          <w:trHeight w:val="300"/>
          <w:jc w:val="center"/>
        </w:trPr>
        <w:tc>
          <w:tcPr>
            <w:tcW w:w="300" w:type="dxa"/>
            <w:tcBorders>
              <w:top w:val="nil"/>
              <w:left w:val="nil"/>
              <w:bottom w:val="nil"/>
              <w:right w:val="nil"/>
            </w:tcBorders>
            <w:shd w:val="clear" w:color="auto" w:fill="auto"/>
            <w:noWrap/>
            <w:vAlign w:val="bottom"/>
            <w:hideMark/>
          </w:tcPr>
          <w:p w14:paraId="64D63EDC" w14:textId="77777777" w:rsidR="005331F8" w:rsidRPr="005331F8" w:rsidRDefault="005331F8" w:rsidP="005331F8">
            <w:pPr>
              <w:rPr>
                <w:rFonts w:ascii="Tahoma" w:hAnsi="Tahoma" w:cs="Tahoma"/>
                <w:color w:val="FF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A366B52"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3.6</w:t>
            </w:r>
          </w:p>
        </w:tc>
        <w:tc>
          <w:tcPr>
            <w:tcW w:w="5000" w:type="dxa"/>
            <w:tcBorders>
              <w:top w:val="nil"/>
              <w:left w:val="nil"/>
              <w:bottom w:val="single" w:sz="4" w:space="0" w:color="C0C0C0"/>
              <w:right w:val="single" w:sz="4" w:space="0" w:color="C0C0C0"/>
            </w:tcBorders>
            <w:shd w:val="clear" w:color="auto" w:fill="auto"/>
            <w:vAlign w:val="center"/>
            <w:hideMark/>
          </w:tcPr>
          <w:p w14:paraId="64BFE3C1" w14:textId="77777777" w:rsidR="005331F8" w:rsidRPr="005331F8" w:rsidRDefault="005331F8" w:rsidP="005331F8">
            <w:pPr>
              <w:ind w:firstLineChars="100" w:firstLine="131"/>
              <w:rPr>
                <w:rFonts w:ascii="Tahoma" w:hAnsi="Tahoma" w:cs="Tahoma"/>
                <w:b/>
                <w:bCs/>
                <w:sz w:val="13"/>
                <w:szCs w:val="13"/>
              </w:rPr>
            </w:pPr>
            <w:r w:rsidRPr="005331F8">
              <w:rPr>
                <w:rFonts w:ascii="Tahoma" w:hAnsi="Tahoma" w:cs="Tahoma"/>
                <w:b/>
                <w:bCs/>
                <w:sz w:val="13"/>
                <w:szCs w:val="13"/>
              </w:rPr>
              <w:t>Затраты на покупную холодную воду, в том числе:</w:t>
            </w:r>
          </w:p>
        </w:tc>
        <w:tc>
          <w:tcPr>
            <w:tcW w:w="1140" w:type="dxa"/>
            <w:tcBorders>
              <w:top w:val="nil"/>
              <w:left w:val="nil"/>
              <w:bottom w:val="single" w:sz="4" w:space="0" w:color="C0C0C0"/>
              <w:right w:val="single" w:sz="4" w:space="0" w:color="C0C0C0"/>
            </w:tcBorders>
            <w:shd w:val="clear" w:color="auto" w:fill="auto"/>
            <w:vAlign w:val="center"/>
            <w:hideMark/>
          </w:tcPr>
          <w:p w14:paraId="30916172" w14:textId="77777777" w:rsidR="005331F8" w:rsidRPr="005331F8" w:rsidRDefault="005331F8" w:rsidP="005331F8">
            <w:pPr>
              <w:jc w:val="center"/>
              <w:rPr>
                <w:rFonts w:ascii="Tahoma" w:hAnsi="Tahoma" w:cs="Tahoma"/>
                <w:b/>
                <w:bCs/>
                <w:sz w:val="13"/>
                <w:szCs w:val="13"/>
              </w:rPr>
            </w:pPr>
            <w:proofErr w:type="spellStart"/>
            <w:r w:rsidRPr="005331F8">
              <w:rPr>
                <w:rFonts w:ascii="Tahoma" w:hAnsi="Tahoma" w:cs="Tahoma"/>
                <w:b/>
                <w:bCs/>
                <w:sz w:val="13"/>
                <w:szCs w:val="13"/>
              </w:rPr>
              <w:t>тыс</w:t>
            </w:r>
            <w:proofErr w:type="spellEnd"/>
            <w:r w:rsidRPr="005331F8">
              <w:rPr>
                <w:rFonts w:ascii="Tahoma" w:hAnsi="Tahoma" w:cs="Tahoma"/>
                <w:b/>
                <w:bCs/>
                <w:sz w:val="13"/>
                <w:szCs w:val="13"/>
              </w:rPr>
              <w:t xml:space="preserve"> </w:t>
            </w:r>
            <w:proofErr w:type="spellStart"/>
            <w:r w:rsidRPr="005331F8">
              <w:rPr>
                <w:rFonts w:ascii="Tahoma" w:hAnsi="Tahoma" w:cs="Tahoma"/>
                <w:b/>
                <w:bCs/>
                <w:sz w:val="13"/>
                <w:szCs w:val="13"/>
              </w:rPr>
              <w:t>руб</w:t>
            </w:r>
            <w:proofErr w:type="spellEnd"/>
          </w:p>
        </w:tc>
        <w:tc>
          <w:tcPr>
            <w:tcW w:w="1480" w:type="dxa"/>
            <w:tcBorders>
              <w:top w:val="nil"/>
              <w:left w:val="nil"/>
              <w:bottom w:val="single" w:sz="4" w:space="0" w:color="C0C0C0"/>
              <w:right w:val="single" w:sz="4" w:space="0" w:color="C0C0C0"/>
            </w:tcBorders>
            <w:shd w:val="clear" w:color="000000" w:fill="D7EAD3"/>
            <w:vAlign w:val="center"/>
            <w:hideMark/>
          </w:tcPr>
          <w:p w14:paraId="54540F54"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43,48</w:t>
            </w:r>
          </w:p>
        </w:tc>
        <w:tc>
          <w:tcPr>
            <w:tcW w:w="1600" w:type="dxa"/>
            <w:tcBorders>
              <w:top w:val="nil"/>
              <w:left w:val="nil"/>
              <w:bottom w:val="single" w:sz="4" w:space="0" w:color="C0C0C0"/>
              <w:right w:val="single" w:sz="4" w:space="0" w:color="C0C0C0"/>
            </w:tcBorders>
            <w:shd w:val="clear" w:color="000000" w:fill="D7EAD3"/>
            <w:vAlign w:val="center"/>
            <w:hideMark/>
          </w:tcPr>
          <w:p w14:paraId="37DCFD35"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34,77</w:t>
            </w:r>
          </w:p>
        </w:tc>
        <w:tc>
          <w:tcPr>
            <w:tcW w:w="1620" w:type="dxa"/>
            <w:tcBorders>
              <w:top w:val="nil"/>
              <w:left w:val="nil"/>
              <w:bottom w:val="single" w:sz="4" w:space="0" w:color="C0C0C0"/>
              <w:right w:val="single" w:sz="4" w:space="0" w:color="C0C0C0"/>
            </w:tcBorders>
            <w:shd w:val="clear" w:color="000000" w:fill="D7EAD3"/>
            <w:vAlign w:val="center"/>
            <w:hideMark/>
          </w:tcPr>
          <w:p w14:paraId="33EA9F1D"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26,20</w:t>
            </w:r>
          </w:p>
        </w:tc>
        <w:tc>
          <w:tcPr>
            <w:tcW w:w="4280" w:type="dxa"/>
            <w:tcBorders>
              <w:top w:val="nil"/>
              <w:left w:val="nil"/>
              <w:bottom w:val="nil"/>
              <w:right w:val="single" w:sz="4" w:space="0" w:color="C0C0C0"/>
            </w:tcBorders>
            <w:shd w:val="clear" w:color="000000" w:fill="FFFFCC"/>
            <w:vAlign w:val="center"/>
            <w:hideMark/>
          </w:tcPr>
          <w:p w14:paraId="4AE6F29A" w14:textId="77777777" w:rsidR="005331F8" w:rsidRPr="005331F8" w:rsidRDefault="005331F8" w:rsidP="005331F8">
            <w:pPr>
              <w:rPr>
                <w:rFonts w:ascii="Tahoma" w:hAnsi="Tahoma" w:cs="Tahoma"/>
                <w:color w:val="FF0000"/>
                <w:sz w:val="13"/>
                <w:szCs w:val="13"/>
              </w:rPr>
            </w:pPr>
            <w:r w:rsidRPr="005331F8">
              <w:rPr>
                <w:rFonts w:ascii="Tahoma" w:hAnsi="Tahoma" w:cs="Tahoma"/>
                <w:color w:val="FF0000"/>
                <w:sz w:val="13"/>
                <w:szCs w:val="13"/>
              </w:rPr>
              <w:t> </w:t>
            </w:r>
          </w:p>
        </w:tc>
      </w:tr>
      <w:tr w:rsidR="005331F8" w:rsidRPr="005331F8" w14:paraId="77A0DC6D" w14:textId="77777777" w:rsidTr="005331F8">
        <w:trPr>
          <w:trHeight w:val="300"/>
          <w:jc w:val="center"/>
        </w:trPr>
        <w:tc>
          <w:tcPr>
            <w:tcW w:w="300" w:type="dxa"/>
            <w:tcBorders>
              <w:top w:val="nil"/>
              <w:left w:val="nil"/>
              <w:bottom w:val="nil"/>
              <w:right w:val="nil"/>
            </w:tcBorders>
            <w:shd w:val="clear" w:color="auto" w:fill="auto"/>
            <w:noWrap/>
            <w:vAlign w:val="bottom"/>
            <w:hideMark/>
          </w:tcPr>
          <w:p w14:paraId="2AC5C74C" w14:textId="77777777" w:rsidR="005331F8" w:rsidRPr="005331F8" w:rsidRDefault="005331F8" w:rsidP="005331F8">
            <w:pPr>
              <w:rPr>
                <w:rFonts w:ascii="Tahoma" w:hAnsi="Tahoma" w:cs="Tahoma"/>
                <w:color w:val="FF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07B6EFA"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3.6.1</w:t>
            </w:r>
          </w:p>
        </w:tc>
        <w:tc>
          <w:tcPr>
            <w:tcW w:w="5000" w:type="dxa"/>
            <w:tcBorders>
              <w:top w:val="nil"/>
              <w:left w:val="nil"/>
              <w:bottom w:val="single" w:sz="4" w:space="0" w:color="C0C0C0"/>
              <w:right w:val="single" w:sz="4" w:space="0" w:color="C0C0C0"/>
            </w:tcBorders>
            <w:shd w:val="clear" w:color="auto" w:fill="auto"/>
            <w:vAlign w:val="center"/>
            <w:hideMark/>
          </w:tcPr>
          <w:p w14:paraId="1A5D216C" w14:textId="77777777" w:rsidR="005331F8" w:rsidRPr="005331F8" w:rsidRDefault="005331F8" w:rsidP="005331F8">
            <w:pPr>
              <w:ind w:firstLineChars="200" w:firstLine="261"/>
              <w:rPr>
                <w:rFonts w:ascii="Tahoma" w:hAnsi="Tahoma" w:cs="Tahoma"/>
                <w:b/>
                <w:bCs/>
                <w:sz w:val="13"/>
                <w:szCs w:val="13"/>
              </w:rPr>
            </w:pPr>
            <w:r w:rsidRPr="005331F8">
              <w:rPr>
                <w:rFonts w:ascii="Tahoma" w:hAnsi="Tahoma" w:cs="Tahoma"/>
                <w:b/>
                <w:bCs/>
                <w:sz w:val="13"/>
                <w:szCs w:val="13"/>
              </w:rPr>
              <w:t>Технического качества</w:t>
            </w:r>
          </w:p>
        </w:tc>
        <w:tc>
          <w:tcPr>
            <w:tcW w:w="1140" w:type="dxa"/>
            <w:tcBorders>
              <w:top w:val="nil"/>
              <w:left w:val="nil"/>
              <w:bottom w:val="single" w:sz="4" w:space="0" w:color="C0C0C0"/>
              <w:right w:val="single" w:sz="4" w:space="0" w:color="C0C0C0"/>
            </w:tcBorders>
            <w:shd w:val="clear" w:color="auto" w:fill="auto"/>
            <w:vAlign w:val="center"/>
            <w:hideMark/>
          </w:tcPr>
          <w:p w14:paraId="01D7F359" w14:textId="77777777" w:rsidR="005331F8" w:rsidRPr="005331F8" w:rsidRDefault="005331F8" w:rsidP="005331F8">
            <w:pPr>
              <w:jc w:val="center"/>
              <w:rPr>
                <w:rFonts w:ascii="Tahoma" w:hAnsi="Tahoma" w:cs="Tahoma"/>
                <w:b/>
                <w:bCs/>
                <w:sz w:val="13"/>
                <w:szCs w:val="13"/>
              </w:rPr>
            </w:pPr>
            <w:proofErr w:type="spellStart"/>
            <w:r w:rsidRPr="005331F8">
              <w:rPr>
                <w:rFonts w:ascii="Tahoma" w:hAnsi="Tahoma" w:cs="Tahoma"/>
                <w:b/>
                <w:bCs/>
                <w:sz w:val="13"/>
                <w:szCs w:val="13"/>
              </w:rPr>
              <w:t>тыс</w:t>
            </w:r>
            <w:proofErr w:type="spellEnd"/>
            <w:r w:rsidRPr="005331F8">
              <w:rPr>
                <w:rFonts w:ascii="Tahoma" w:hAnsi="Tahoma" w:cs="Tahoma"/>
                <w:b/>
                <w:bCs/>
                <w:sz w:val="13"/>
                <w:szCs w:val="13"/>
              </w:rPr>
              <w:t xml:space="preserve"> </w:t>
            </w:r>
            <w:proofErr w:type="spellStart"/>
            <w:r w:rsidRPr="005331F8">
              <w:rPr>
                <w:rFonts w:ascii="Tahoma" w:hAnsi="Tahoma" w:cs="Tahoma"/>
                <w:b/>
                <w:bCs/>
                <w:sz w:val="13"/>
                <w:szCs w:val="13"/>
              </w:rPr>
              <w:t>руб</w:t>
            </w:r>
            <w:proofErr w:type="spellEnd"/>
          </w:p>
        </w:tc>
        <w:tc>
          <w:tcPr>
            <w:tcW w:w="1480" w:type="dxa"/>
            <w:tcBorders>
              <w:top w:val="nil"/>
              <w:left w:val="nil"/>
              <w:bottom w:val="single" w:sz="4" w:space="0" w:color="C0C0C0"/>
              <w:right w:val="single" w:sz="4" w:space="0" w:color="C0C0C0"/>
            </w:tcBorders>
            <w:shd w:val="clear" w:color="000000" w:fill="D7EAD3"/>
            <w:vAlign w:val="center"/>
            <w:hideMark/>
          </w:tcPr>
          <w:p w14:paraId="549F4468"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43,48</w:t>
            </w:r>
          </w:p>
        </w:tc>
        <w:tc>
          <w:tcPr>
            <w:tcW w:w="1600" w:type="dxa"/>
            <w:tcBorders>
              <w:top w:val="nil"/>
              <w:left w:val="nil"/>
              <w:bottom w:val="single" w:sz="4" w:space="0" w:color="C0C0C0"/>
              <w:right w:val="single" w:sz="4" w:space="0" w:color="C0C0C0"/>
            </w:tcBorders>
            <w:shd w:val="clear" w:color="000000" w:fill="D7EAD3"/>
            <w:vAlign w:val="center"/>
            <w:hideMark/>
          </w:tcPr>
          <w:p w14:paraId="7D102C46"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34,77</w:t>
            </w:r>
          </w:p>
        </w:tc>
        <w:tc>
          <w:tcPr>
            <w:tcW w:w="1620" w:type="dxa"/>
            <w:tcBorders>
              <w:top w:val="nil"/>
              <w:left w:val="nil"/>
              <w:bottom w:val="single" w:sz="4" w:space="0" w:color="C0C0C0"/>
              <w:right w:val="single" w:sz="4" w:space="0" w:color="C0C0C0"/>
            </w:tcBorders>
            <w:shd w:val="clear" w:color="000000" w:fill="D7EAD3"/>
            <w:vAlign w:val="center"/>
            <w:hideMark/>
          </w:tcPr>
          <w:p w14:paraId="707F7476"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26,20</w:t>
            </w:r>
          </w:p>
        </w:tc>
        <w:tc>
          <w:tcPr>
            <w:tcW w:w="4280" w:type="dxa"/>
            <w:vMerge w:val="restart"/>
            <w:tcBorders>
              <w:top w:val="nil"/>
              <w:left w:val="nil"/>
              <w:bottom w:val="nil"/>
              <w:right w:val="single" w:sz="4" w:space="0" w:color="C0C0C0"/>
            </w:tcBorders>
            <w:shd w:val="clear" w:color="000000" w:fill="FFFFCC"/>
            <w:vAlign w:val="center"/>
            <w:hideMark/>
          </w:tcPr>
          <w:p w14:paraId="64A3B698" w14:textId="77777777" w:rsidR="005331F8" w:rsidRPr="005331F8" w:rsidRDefault="005331F8" w:rsidP="005331F8">
            <w:pPr>
              <w:rPr>
                <w:rFonts w:ascii="Tahoma" w:hAnsi="Tahoma" w:cs="Tahoma"/>
                <w:sz w:val="13"/>
                <w:szCs w:val="13"/>
              </w:rPr>
            </w:pPr>
            <w:r w:rsidRPr="005331F8">
              <w:rPr>
                <w:rFonts w:ascii="Tahoma" w:hAnsi="Tahoma" w:cs="Tahoma"/>
                <w:sz w:val="13"/>
                <w:szCs w:val="13"/>
              </w:rPr>
              <w:t>по утвержденному тарифу</w:t>
            </w:r>
          </w:p>
        </w:tc>
      </w:tr>
      <w:tr w:rsidR="005331F8" w:rsidRPr="005331F8" w14:paraId="67F86A19" w14:textId="77777777" w:rsidTr="005331F8">
        <w:trPr>
          <w:trHeight w:val="300"/>
          <w:jc w:val="center"/>
        </w:trPr>
        <w:tc>
          <w:tcPr>
            <w:tcW w:w="300" w:type="dxa"/>
            <w:vMerge w:val="restart"/>
            <w:tcBorders>
              <w:top w:val="nil"/>
              <w:left w:val="nil"/>
              <w:bottom w:val="nil"/>
              <w:right w:val="single" w:sz="4" w:space="0" w:color="C0C0C0"/>
            </w:tcBorders>
            <w:shd w:val="clear" w:color="auto" w:fill="auto"/>
            <w:vAlign w:val="center"/>
            <w:hideMark/>
          </w:tcPr>
          <w:p w14:paraId="7135416C" w14:textId="77777777" w:rsidR="005331F8" w:rsidRPr="005331F8" w:rsidRDefault="005331F8" w:rsidP="005331F8">
            <w:pPr>
              <w:jc w:val="center"/>
              <w:rPr>
                <w:rFonts w:ascii="Wingdings 2" w:hAnsi="Wingdings 2" w:cs="Tahoma"/>
                <w:color w:val="5A5A5A"/>
                <w:sz w:val="13"/>
                <w:szCs w:val="13"/>
              </w:rPr>
            </w:pPr>
            <w:r w:rsidRPr="005331F8">
              <w:rPr>
                <w:rFonts w:ascii="Wingdings 2" w:hAnsi="Wingdings 2" w:cs="Tahoma"/>
                <w:color w:val="5A5A5A"/>
                <w:sz w:val="13"/>
                <w:szCs w:val="13"/>
              </w:rPr>
              <w:t>О</w:t>
            </w:r>
          </w:p>
        </w:tc>
        <w:tc>
          <w:tcPr>
            <w:tcW w:w="1020" w:type="dxa"/>
            <w:tcBorders>
              <w:top w:val="single" w:sz="4" w:space="0" w:color="C0C0C0"/>
              <w:left w:val="nil"/>
              <w:bottom w:val="single" w:sz="4" w:space="0" w:color="C0C0C0"/>
              <w:right w:val="single" w:sz="4" w:space="0" w:color="C0C0C0"/>
            </w:tcBorders>
            <w:shd w:val="clear" w:color="auto" w:fill="auto"/>
            <w:vAlign w:val="center"/>
            <w:hideMark/>
          </w:tcPr>
          <w:p w14:paraId="231BC7F1"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3.6.1.1</w:t>
            </w:r>
          </w:p>
        </w:tc>
        <w:tc>
          <w:tcPr>
            <w:tcW w:w="5000" w:type="dxa"/>
            <w:tcBorders>
              <w:top w:val="single" w:sz="4" w:space="0" w:color="C0C0C0"/>
              <w:left w:val="nil"/>
              <w:bottom w:val="single" w:sz="4" w:space="0" w:color="C0C0C0"/>
              <w:right w:val="single" w:sz="4" w:space="0" w:color="C0C0C0"/>
            </w:tcBorders>
            <w:shd w:val="clear" w:color="000000" w:fill="CCECFF"/>
            <w:vAlign w:val="center"/>
            <w:hideMark/>
          </w:tcPr>
          <w:p w14:paraId="7BD23E31" w14:textId="77777777" w:rsidR="005331F8" w:rsidRPr="005331F8" w:rsidRDefault="005331F8" w:rsidP="005331F8">
            <w:pPr>
              <w:ind w:firstLineChars="300" w:firstLine="390"/>
              <w:rPr>
                <w:rFonts w:ascii="Tahoma" w:hAnsi="Tahoma" w:cs="Tahoma"/>
                <w:sz w:val="13"/>
                <w:szCs w:val="13"/>
              </w:rPr>
            </w:pPr>
            <w:r w:rsidRPr="005331F8">
              <w:rPr>
                <w:rFonts w:ascii="Tahoma" w:hAnsi="Tahoma" w:cs="Tahoma"/>
                <w:sz w:val="13"/>
                <w:szCs w:val="13"/>
              </w:rPr>
              <w:t>ФКУ КП-3</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4BA8CF3E" w14:textId="77777777" w:rsidR="005331F8" w:rsidRPr="005331F8" w:rsidRDefault="005331F8" w:rsidP="005331F8">
            <w:pPr>
              <w:jc w:val="center"/>
              <w:rPr>
                <w:rFonts w:ascii="Tahoma" w:hAnsi="Tahoma" w:cs="Tahoma"/>
                <w:sz w:val="13"/>
                <w:szCs w:val="13"/>
              </w:rPr>
            </w:pPr>
            <w:proofErr w:type="spellStart"/>
            <w:r w:rsidRPr="005331F8">
              <w:rPr>
                <w:rFonts w:ascii="Tahoma" w:hAnsi="Tahoma" w:cs="Tahoma"/>
                <w:sz w:val="13"/>
                <w:szCs w:val="13"/>
              </w:rPr>
              <w:t>тыс</w:t>
            </w:r>
            <w:proofErr w:type="spellEnd"/>
            <w:r w:rsidRPr="005331F8">
              <w:rPr>
                <w:rFonts w:ascii="Tahoma" w:hAnsi="Tahoma" w:cs="Tahoma"/>
                <w:sz w:val="13"/>
                <w:szCs w:val="13"/>
              </w:rPr>
              <w:t xml:space="preserve"> </w:t>
            </w:r>
            <w:proofErr w:type="spellStart"/>
            <w:r w:rsidRPr="005331F8">
              <w:rPr>
                <w:rFonts w:ascii="Tahoma" w:hAnsi="Tahoma" w:cs="Tahoma"/>
                <w:sz w:val="13"/>
                <w:szCs w:val="13"/>
              </w:rPr>
              <w:t>руб</w:t>
            </w:r>
            <w:proofErr w:type="spellEnd"/>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262357AA"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43,48</w:t>
            </w:r>
          </w:p>
        </w:tc>
        <w:tc>
          <w:tcPr>
            <w:tcW w:w="1600" w:type="dxa"/>
            <w:tcBorders>
              <w:top w:val="single" w:sz="4" w:space="0" w:color="C0C0C0"/>
              <w:left w:val="nil"/>
              <w:bottom w:val="single" w:sz="4" w:space="0" w:color="C0C0C0"/>
              <w:right w:val="single" w:sz="4" w:space="0" w:color="C0C0C0"/>
            </w:tcBorders>
            <w:shd w:val="clear" w:color="000000" w:fill="D7EAD3"/>
            <w:vAlign w:val="center"/>
            <w:hideMark/>
          </w:tcPr>
          <w:p w14:paraId="34E6DBF1"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34,77</w:t>
            </w:r>
          </w:p>
        </w:tc>
        <w:tc>
          <w:tcPr>
            <w:tcW w:w="1620" w:type="dxa"/>
            <w:tcBorders>
              <w:top w:val="single" w:sz="4" w:space="0" w:color="C0C0C0"/>
              <w:left w:val="nil"/>
              <w:bottom w:val="single" w:sz="4" w:space="0" w:color="C0C0C0"/>
              <w:right w:val="single" w:sz="4" w:space="0" w:color="C0C0C0"/>
            </w:tcBorders>
            <w:shd w:val="clear" w:color="000000" w:fill="D7EAD3"/>
            <w:vAlign w:val="center"/>
            <w:hideMark/>
          </w:tcPr>
          <w:p w14:paraId="17907575"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26,20</w:t>
            </w:r>
          </w:p>
        </w:tc>
        <w:tc>
          <w:tcPr>
            <w:tcW w:w="4280" w:type="dxa"/>
            <w:vMerge/>
            <w:tcBorders>
              <w:top w:val="nil"/>
              <w:left w:val="nil"/>
              <w:bottom w:val="nil"/>
              <w:right w:val="single" w:sz="4" w:space="0" w:color="C0C0C0"/>
            </w:tcBorders>
            <w:vAlign w:val="center"/>
            <w:hideMark/>
          </w:tcPr>
          <w:p w14:paraId="1BF6D93B" w14:textId="77777777" w:rsidR="005331F8" w:rsidRPr="005331F8" w:rsidRDefault="005331F8" w:rsidP="005331F8">
            <w:pPr>
              <w:rPr>
                <w:rFonts w:ascii="Tahoma" w:hAnsi="Tahoma" w:cs="Tahoma"/>
                <w:sz w:val="13"/>
                <w:szCs w:val="13"/>
              </w:rPr>
            </w:pPr>
          </w:p>
        </w:tc>
      </w:tr>
      <w:tr w:rsidR="005331F8" w:rsidRPr="005331F8" w14:paraId="66DF2219" w14:textId="77777777" w:rsidTr="005331F8">
        <w:trPr>
          <w:trHeight w:val="300"/>
          <w:jc w:val="center"/>
        </w:trPr>
        <w:tc>
          <w:tcPr>
            <w:tcW w:w="300" w:type="dxa"/>
            <w:vMerge/>
            <w:tcBorders>
              <w:top w:val="nil"/>
              <w:left w:val="nil"/>
              <w:bottom w:val="nil"/>
              <w:right w:val="single" w:sz="4" w:space="0" w:color="C0C0C0"/>
            </w:tcBorders>
            <w:vAlign w:val="center"/>
            <w:hideMark/>
          </w:tcPr>
          <w:p w14:paraId="400B2DBA" w14:textId="77777777" w:rsidR="005331F8" w:rsidRPr="005331F8" w:rsidRDefault="005331F8" w:rsidP="005331F8">
            <w:pPr>
              <w:rPr>
                <w:rFonts w:ascii="Wingdings 2" w:hAnsi="Wingdings 2" w:cs="Tahoma"/>
                <w:color w:val="5A5A5A"/>
                <w:sz w:val="13"/>
                <w:szCs w:val="13"/>
              </w:rPr>
            </w:pPr>
          </w:p>
        </w:tc>
        <w:tc>
          <w:tcPr>
            <w:tcW w:w="1020" w:type="dxa"/>
            <w:tcBorders>
              <w:top w:val="nil"/>
              <w:left w:val="nil"/>
              <w:bottom w:val="single" w:sz="4" w:space="0" w:color="C0C0C0"/>
              <w:right w:val="single" w:sz="4" w:space="0" w:color="C0C0C0"/>
            </w:tcBorders>
            <w:shd w:val="clear" w:color="auto" w:fill="auto"/>
            <w:vAlign w:val="center"/>
            <w:hideMark/>
          </w:tcPr>
          <w:p w14:paraId="07E620F3"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3.6.1.1.1</w:t>
            </w:r>
          </w:p>
        </w:tc>
        <w:tc>
          <w:tcPr>
            <w:tcW w:w="5000" w:type="dxa"/>
            <w:tcBorders>
              <w:top w:val="nil"/>
              <w:left w:val="nil"/>
              <w:bottom w:val="single" w:sz="4" w:space="0" w:color="C0C0C0"/>
              <w:right w:val="single" w:sz="4" w:space="0" w:color="C0C0C0"/>
            </w:tcBorders>
            <w:shd w:val="clear" w:color="auto" w:fill="auto"/>
            <w:vAlign w:val="center"/>
            <w:hideMark/>
          </w:tcPr>
          <w:p w14:paraId="228ABEBB" w14:textId="77777777" w:rsidR="005331F8" w:rsidRPr="005331F8" w:rsidRDefault="005331F8" w:rsidP="005331F8">
            <w:pPr>
              <w:ind w:firstLineChars="400" w:firstLine="520"/>
              <w:rPr>
                <w:rFonts w:ascii="Tahoma" w:hAnsi="Tahoma" w:cs="Tahoma"/>
                <w:sz w:val="13"/>
                <w:szCs w:val="13"/>
              </w:rPr>
            </w:pPr>
            <w:r w:rsidRPr="005331F8">
              <w:rPr>
                <w:rFonts w:ascii="Tahoma" w:hAnsi="Tahoma" w:cs="Tahoma"/>
                <w:sz w:val="13"/>
                <w:szCs w:val="13"/>
              </w:rPr>
              <w:t>Тариф покупки</w:t>
            </w:r>
          </w:p>
        </w:tc>
        <w:tc>
          <w:tcPr>
            <w:tcW w:w="1140" w:type="dxa"/>
            <w:tcBorders>
              <w:top w:val="nil"/>
              <w:left w:val="nil"/>
              <w:bottom w:val="single" w:sz="4" w:space="0" w:color="C0C0C0"/>
              <w:right w:val="single" w:sz="4" w:space="0" w:color="C0C0C0"/>
            </w:tcBorders>
            <w:shd w:val="clear" w:color="auto" w:fill="auto"/>
            <w:vAlign w:val="center"/>
            <w:hideMark/>
          </w:tcPr>
          <w:p w14:paraId="3FC3C51B" w14:textId="77777777" w:rsidR="005331F8" w:rsidRPr="005331F8" w:rsidRDefault="005331F8" w:rsidP="005331F8">
            <w:pPr>
              <w:jc w:val="center"/>
              <w:rPr>
                <w:rFonts w:ascii="Tahoma" w:hAnsi="Tahoma" w:cs="Tahoma"/>
                <w:sz w:val="13"/>
                <w:szCs w:val="13"/>
              </w:rPr>
            </w:pPr>
            <w:proofErr w:type="spellStart"/>
            <w:r w:rsidRPr="005331F8">
              <w:rPr>
                <w:rFonts w:ascii="Tahoma" w:hAnsi="Tahoma" w:cs="Tahoma"/>
                <w:sz w:val="13"/>
                <w:szCs w:val="13"/>
              </w:rPr>
              <w:t>руб</w:t>
            </w:r>
            <w:proofErr w:type="spellEnd"/>
            <w:r w:rsidRPr="005331F8">
              <w:rPr>
                <w:rFonts w:ascii="Tahoma" w:hAnsi="Tahoma" w:cs="Tahoma"/>
                <w:sz w:val="13"/>
                <w:szCs w:val="13"/>
              </w:rPr>
              <w:t>/м3</w:t>
            </w:r>
          </w:p>
        </w:tc>
        <w:tc>
          <w:tcPr>
            <w:tcW w:w="1480" w:type="dxa"/>
            <w:tcBorders>
              <w:top w:val="nil"/>
              <w:left w:val="nil"/>
              <w:bottom w:val="single" w:sz="4" w:space="0" w:color="C0C0C0"/>
              <w:right w:val="single" w:sz="4" w:space="0" w:color="C0C0C0"/>
            </w:tcBorders>
            <w:shd w:val="clear" w:color="000000" w:fill="FFFFCC"/>
            <w:vAlign w:val="center"/>
            <w:hideMark/>
          </w:tcPr>
          <w:p w14:paraId="546D66FD"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8,85</w:t>
            </w:r>
          </w:p>
        </w:tc>
        <w:tc>
          <w:tcPr>
            <w:tcW w:w="1600" w:type="dxa"/>
            <w:tcBorders>
              <w:top w:val="nil"/>
              <w:left w:val="nil"/>
              <w:bottom w:val="single" w:sz="4" w:space="0" w:color="C0C0C0"/>
              <w:right w:val="single" w:sz="4" w:space="0" w:color="C0C0C0"/>
            </w:tcBorders>
            <w:shd w:val="clear" w:color="000000" w:fill="FFFFCC"/>
            <w:vAlign w:val="center"/>
            <w:hideMark/>
          </w:tcPr>
          <w:p w14:paraId="0414CB02"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8,85</w:t>
            </w:r>
          </w:p>
        </w:tc>
        <w:tc>
          <w:tcPr>
            <w:tcW w:w="1620" w:type="dxa"/>
            <w:tcBorders>
              <w:top w:val="nil"/>
              <w:left w:val="nil"/>
              <w:bottom w:val="single" w:sz="4" w:space="0" w:color="C0C0C0"/>
              <w:right w:val="single" w:sz="4" w:space="0" w:color="C0C0C0"/>
            </w:tcBorders>
            <w:shd w:val="clear" w:color="000000" w:fill="FFFFCC"/>
            <w:vAlign w:val="center"/>
            <w:hideMark/>
          </w:tcPr>
          <w:p w14:paraId="2CBCD010"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8,85</w:t>
            </w:r>
          </w:p>
        </w:tc>
        <w:tc>
          <w:tcPr>
            <w:tcW w:w="4280" w:type="dxa"/>
            <w:vMerge/>
            <w:tcBorders>
              <w:top w:val="nil"/>
              <w:left w:val="nil"/>
              <w:bottom w:val="nil"/>
              <w:right w:val="single" w:sz="4" w:space="0" w:color="C0C0C0"/>
            </w:tcBorders>
            <w:vAlign w:val="center"/>
            <w:hideMark/>
          </w:tcPr>
          <w:p w14:paraId="6286C276" w14:textId="77777777" w:rsidR="005331F8" w:rsidRPr="005331F8" w:rsidRDefault="005331F8" w:rsidP="005331F8">
            <w:pPr>
              <w:rPr>
                <w:rFonts w:ascii="Tahoma" w:hAnsi="Tahoma" w:cs="Tahoma"/>
                <w:sz w:val="13"/>
                <w:szCs w:val="13"/>
              </w:rPr>
            </w:pPr>
          </w:p>
        </w:tc>
      </w:tr>
      <w:tr w:rsidR="005331F8" w:rsidRPr="005331F8" w14:paraId="75E4D5B6" w14:textId="77777777" w:rsidTr="005331F8">
        <w:trPr>
          <w:trHeight w:val="300"/>
          <w:jc w:val="center"/>
        </w:trPr>
        <w:tc>
          <w:tcPr>
            <w:tcW w:w="300" w:type="dxa"/>
            <w:vMerge/>
            <w:tcBorders>
              <w:top w:val="nil"/>
              <w:left w:val="nil"/>
              <w:bottom w:val="nil"/>
              <w:right w:val="single" w:sz="4" w:space="0" w:color="C0C0C0"/>
            </w:tcBorders>
            <w:vAlign w:val="center"/>
            <w:hideMark/>
          </w:tcPr>
          <w:p w14:paraId="192C153E" w14:textId="77777777" w:rsidR="005331F8" w:rsidRPr="005331F8" w:rsidRDefault="005331F8" w:rsidP="005331F8">
            <w:pPr>
              <w:rPr>
                <w:rFonts w:ascii="Wingdings 2" w:hAnsi="Wingdings 2" w:cs="Tahoma"/>
                <w:color w:val="5A5A5A"/>
                <w:sz w:val="13"/>
                <w:szCs w:val="13"/>
              </w:rPr>
            </w:pPr>
          </w:p>
        </w:tc>
        <w:tc>
          <w:tcPr>
            <w:tcW w:w="1020" w:type="dxa"/>
            <w:tcBorders>
              <w:top w:val="nil"/>
              <w:left w:val="nil"/>
              <w:bottom w:val="single" w:sz="4" w:space="0" w:color="C0C0C0"/>
              <w:right w:val="single" w:sz="4" w:space="0" w:color="C0C0C0"/>
            </w:tcBorders>
            <w:shd w:val="clear" w:color="auto" w:fill="auto"/>
            <w:vAlign w:val="center"/>
            <w:hideMark/>
          </w:tcPr>
          <w:p w14:paraId="4B379E2D"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3.6.1.1.2</w:t>
            </w:r>
          </w:p>
        </w:tc>
        <w:tc>
          <w:tcPr>
            <w:tcW w:w="5000" w:type="dxa"/>
            <w:tcBorders>
              <w:top w:val="nil"/>
              <w:left w:val="nil"/>
              <w:bottom w:val="single" w:sz="4" w:space="0" w:color="C0C0C0"/>
              <w:right w:val="single" w:sz="4" w:space="0" w:color="C0C0C0"/>
            </w:tcBorders>
            <w:shd w:val="clear" w:color="auto" w:fill="auto"/>
            <w:vAlign w:val="center"/>
            <w:hideMark/>
          </w:tcPr>
          <w:p w14:paraId="2FBBF619" w14:textId="77777777" w:rsidR="005331F8" w:rsidRPr="005331F8" w:rsidRDefault="005331F8" w:rsidP="005331F8">
            <w:pPr>
              <w:ind w:firstLineChars="400" w:firstLine="520"/>
              <w:rPr>
                <w:rFonts w:ascii="Tahoma" w:hAnsi="Tahoma" w:cs="Tahoma"/>
                <w:sz w:val="13"/>
                <w:szCs w:val="13"/>
              </w:rPr>
            </w:pPr>
            <w:r w:rsidRPr="005331F8">
              <w:rPr>
                <w:rFonts w:ascii="Tahoma" w:hAnsi="Tahoma" w:cs="Tahoma"/>
                <w:sz w:val="13"/>
                <w:szCs w:val="13"/>
              </w:rPr>
              <w:t>Объем покупки</w:t>
            </w:r>
          </w:p>
        </w:tc>
        <w:tc>
          <w:tcPr>
            <w:tcW w:w="1140" w:type="dxa"/>
            <w:tcBorders>
              <w:top w:val="nil"/>
              <w:left w:val="nil"/>
              <w:bottom w:val="single" w:sz="4" w:space="0" w:color="C0C0C0"/>
              <w:right w:val="single" w:sz="4" w:space="0" w:color="C0C0C0"/>
            </w:tcBorders>
            <w:shd w:val="clear" w:color="auto" w:fill="auto"/>
            <w:vAlign w:val="center"/>
            <w:hideMark/>
          </w:tcPr>
          <w:p w14:paraId="58DCD713"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м3</w:t>
            </w:r>
          </w:p>
        </w:tc>
        <w:tc>
          <w:tcPr>
            <w:tcW w:w="1480" w:type="dxa"/>
            <w:tcBorders>
              <w:top w:val="nil"/>
              <w:left w:val="nil"/>
              <w:bottom w:val="single" w:sz="4" w:space="0" w:color="C0C0C0"/>
              <w:right w:val="single" w:sz="4" w:space="0" w:color="C0C0C0"/>
            </w:tcBorders>
            <w:shd w:val="clear" w:color="000000" w:fill="FFFFCC"/>
            <w:vAlign w:val="center"/>
            <w:hideMark/>
          </w:tcPr>
          <w:p w14:paraId="2B33E45F"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4 913,14</w:t>
            </w:r>
          </w:p>
        </w:tc>
        <w:tc>
          <w:tcPr>
            <w:tcW w:w="1600" w:type="dxa"/>
            <w:tcBorders>
              <w:top w:val="nil"/>
              <w:left w:val="nil"/>
              <w:bottom w:val="single" w:sz="4" w:space="0" w:color="C0C0C0"/>
              <w:right w:val="single" w:sz="4" w:space="0" w:color="C0C0C0"/>
            </w:tcBorders>
            <w:shd w:val="clear" w:color="000000" w:fill="FFFFCC"/>
            <w:vAlign w:val="center"/>
            <w:hideMark/>
          </w:tcPr>
          <w:p w14:paraId="00CCDCA5"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3 929,04</w:t>
            </w:r>
          </w:p>
        </w:tc>
        <w:tc>
          <w:tcPr>
            <w:tcW w:w="1620" w:type="dxa"/>
            <w:tcBorders>
              <w:top w:val="nil"/>
              <w:left w:val="nil"/>
              <w:bottom w:val="single" w:sz="4" w:space="0" w:color="C0C0C0"/>
              <w:right w:val="single" w:sz="4" w:space="0" w:color="C0C0C0"/>
            </w:tcBorders>
            <w:shd w:val="clear" w:color="000000" w:fill="FFFFCC"/>
            <w:vAlign w:val="center"/>
            <w:hideMark/>
          </w:tcPr>
          <w:p w14:paraId="4E394809"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2 960,24</w:t>
            </w:r>
          </w:p>
        </w:tc>
        <w:tc>
          <w:tcPr>
            <w:tcW w:w="4280" w:type="dxa"/>
            <w:vMerge/>
            <w:tcBorders>
              <w:top w:val="nil"/>
              <w:left w:val="nil"/>
              <w:bottom w:val="nil"/>
              <w:right w:val="single" w:sz="4" w:space="0" w:color="C0C0C0"/>
            </w:tcBorders>
            <w:vAlign w:val="center"/>
            <w:hideMark/>
          </w:tcPr>
          <w:p w14:paraId="068D4D8D" w14:textId="77777777" w:rsidR="005331F8" w:rsidRPr="005331F8" w:rsidRDefault="005331F8" w:rsidP="005331F8">
            <w:pPr>
              <w:rPr>
                <w:rFonts w:ascii="Tahoma" w:hAnsi="Tahoma" w:cs="Tahoma"/>
                <w:sz w:val="13"/>
                <w:szCs w:val="13"/>
              </w:rPr>
            </w:pPr>
          </w:p>
        </w:tc>
      </w:tr>
      <w:tr w:rsidR="005331F8" w:rsidRPr="005331F8" w14:paraId="5F70D146" w14:textId="77777777" w:rsidTr="005331F8">
        <w:trPr>
          <w:trHeight w:val="720"/>
          <w:jc w:val="center"/>
        </w:trPr>
        <w:tc>
          <w:tcPr>
            <w:tcW w:w="300" w:type="dxa"/>
            <w:tcBorders>
              <w:top w:val="nil"/>
              <w:left w:val="nil"/>
              <w:bottom w:val="nil"/>
              <w:right w:val="nil"/>
            </w:tcBorders>
            <w:shd w:val="clear" w:color="auto" w:fill="auto"/>
            <w:noWrap/>
            <w:vAlign w:val="bottom"/>
            <w:hideMark/>
          </w:tcPr>
          <w:p w14:paraId="66E7AFDC" w14:textId="77777777" w:rsidR="005331F8" w:rsidRPr="005331F8" w:rsidRDefault="005331F8" w:rsidP="005331F8">
            <w:pPr>
              <w:jc w:val="center"/>
              <w:rPr>
                <w:rFonts w:ascii="Tahoma" w:hAnsi="Tahoma" w:cs="Tahoma"/>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15277CA"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3.8</w:t>
            </w:r>
          </w:p>
        </w:tc>
        <w:tc>
          <w:tcPr>
            <w:tcW w:w="5000" w:type="dxa"/>
            <w:tcBorders>
              <w:top w:val="nil"/>
              <w:left w:val="nil"/>
              <w:bottom w:val="single" w:sz="4" w:space="0" w:color="C0C0C0"/>
              <w:right w:val="single" w:sz="4" w:space="0" w:color="C0C0C0"/>
            </w:tcBorders>
            <w:shd w:val="clear" w:color="auto" w:fill="auto"/>
            <w:vAlign w:val="center"/>
            <w:hideMark/>
          </w:tcPr>
          <w:p w14:paraId="33CA7DAA" w14:textId="77777777" w:rsidR="005331F8" w:rsidRPr="005331F8" w:rsidRDefault="005331F8" w:rsidP="005331F8">
            <w:pPr>
              <w:ind w:firstLineChars="100" w:firstLine="131"/>
              <w:rPr>
                <w:rFonts w:ascii="Tahoma" w:hAnsi="Tahoma" w:cs="Tahoma"/>
                <w:b/>
                <w:bCs/>
                <w:sz w:val="13"/>
                <w:szCs w:val="13"/>
              </w:rPr>
            </w:pPr>
            <w:r w:rsidRPr="005331F8">
              <w:rPr>
                <w:rFonts w:ascii="Tahoma" w:hAnsi="Tahoma" w:cs="Tahoma"/>
                <w:b/>
                <w:bCs/>
                <w:sz w:val="13"/>
                <w:szCs w:val="13"/>
              </w:rPr>
              <w:t>Расходы на оплату труда основного производственного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7A43B134" w14:textId="77777777" w:rsidR="005331F8" w:rsidRPr="005331F8" w:rsidRDefault="005331F8" w:rsidP="005331F8">
            <w:pPr>
              <w:jc w:val="center"/>
              <w:rPr>
                <w:rFonts w:ascii="Tahoma" w:hAnsi="Tahoma" w:cs="Tahoma"/>
                <w:b/>
                <w:bCs/>
                <w:sz w:val="13"/>
                <w:szCs w:val="13"/>
              </w:rPr>
            </w:pPr>
            <w:proofErr w:type="spellStart"/>
            <w:r w:rsidRPr="005331F8">
              <w:rPr>
                <w:rFonts w:ascii="Tahoma" w:hAnsi="Tahoma" w:cs="Tahoma"/>
                <w:b/>
                <w:bCs/>
                <w:sz w:val="13"/>
                <w:szCs w:val="13"/>
              </w:rPr>
              <w:t>тыс</w:t>
            </w:r>
            <w:proofErr w:type="spellEnd"/>
            <w:r w:rsidRPr="005331F8">
              <w:rPr>
                <w:rFonts w:ascii="Tahoma" w:hAnsi="Tahoma" w:cs="Tahoma"/>
                <w:b/>
                <w:bCs/>
                <w:sz w:val="13"/>
                <w:szCs w:val="13"/>
              </w:rPr>
              <w:t xml:space="preserve"> </w:t>
            </w:r>
            <w:proofErr w:type="spellStart"/>
            <w:r w:rsidRPr="005331F8">
              <w:rPr>
                <w:rFonts w:ascii="Tahoma" w:hAnsi="Tahoma" w:cs="Tahoma"/>
                <w:b/>
                <w:bCs/>
                <w:sz w:val="13"/>
                <w:szCs w:val="13"/>
              </w:rPr>
              <w:t>руб</w:t>
            </w:r>
            <w:proofErr w:type="spellEnd"/>
          </w:p>
        </w:tc>
        <w:tc>
          <w:tcPr>
            <w:tcW w:w="1480" w:type="dxa"/>
            <w:tcBorders>
              <w:top w:val="nil"/>
              <w:left w:val="nil"/>
              <w:bottom w:val="single" w:sz="4" w:space="0" w:color="C0C0C0"/>
              <w:right w:val="single" w:sz="4" w:space="0" w:color="C0C0C0"/>
            </w:tcBorders>
            <w:shd w:val="clear" w:color="000000" w:fill="FFFFCC"/>
            <w:vAlign w:val="center"/>
            <w:hideMark/>
          </w:tcPr>
          <w:p w14:paraId="11F21EEA"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48,33</w:t>
            </w:r>
          </w:p>
        </w:tc>
        <w:tc>
          <w:tcPr>
            <w:tcW w:w="1600" w:type="dxa"/>
            <w:tcBorders>
              <w:top w:val="nil"/>
              <w:left w:val="nil"/>
              <w:bottom w:val="single" w:sz="4" w:space="0" w:color="C0C0C0"/>
              <w:right w:val="single" w:sz="4" w:space="0" w:color="C0C0C0"/>
            </w:tcBorders>
            <w:shd w:val="clear" w:color="000000" w:fill="FFFFCC"/>
            <w:vAlign w:val="center"/>
            <w:hideMark/>
          </w:tcPr>
          <w:p w14:paraId="1098B6C6"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0,00</w:t>
            </w:r>
          </w:p>
        </w:tc>
        <w:tc>
          <w:tcPr>
            <w:tcW w:w="1620" w:type="dxa"/>
            <w:tcBorders>
              <w:top w:val="nil"/>
              <w:left w:val="nil"/>
              <w:bottom w:val="single" w:sz="4" w:space="0" w:color="C0C0C0"/>
              <w:right w:val="single" w:sz="4" w:space="0" w:color="C0C0C0"/>
            </w:tcBorders>
            <w:shd w:val="clear" w:color="000000" w:fill="FFFFCC"/>
            <w:vAlign w:val="center"/>
            <w:hideMark/>
          </w:tcPr>
          <w:p w14:paraId="4DA89382"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0,00</w:t>
            </w:r>
          </w:p>
        </w:tc>
        <w:tc>
          <w:tcPr>
            <w:tcW w:w="4280" w:type="dxa"/>
            <w:vMerge w:val="restart"/>
            <w:tcBorders>
              <w:top w:val="single" w:sz="4" w:space="0" w:color="C0C0C0"/>
              <w:left w:val="single" w:sz="4" w:space="0" w:color="C0C0C0"/>
              <w:bottom w:val="single" w:sz="4" w:space="0" w:color="C0C0C0"/>
              <w:right w:val="single" w:sz="4" w:space="0" w:color="C0C0C0"/>
            </w:tcBorders>
            <w:shd w:val="clear" w:color="000000" w:fill="FFFFCC"/>
            <w:vAlign w:val="center"/>
            <w:hideMark/>
          </w:tcPr>
          <w:p w14:paraId="572FCA4D" w14:textId="77777777" w:rsidR="005331F8" w:rsidRPr="005331F8" w:rsidRDefault="005331F8" w:rsidP="005331F8">
            <w:pPr>
              <w:rPr>
                <w:rFonts w:ascii="Tahoma" w:hAnsi="Tahoma" w:cs="Tahoma"/>
                <w:sz w:val="13"/>
                <w:szCs w:val="13"/>
              </w:rPr>
            </w:pPr>
            <w:r w:rsidRPr="005331F8">
              <w:rPr>
                <w:rFonts w:ascii="Tahoma" w:hAnsi="Tahoma" w:cs="Tahoma"/>
                <w:sz w:val="13"/>
                <w:szCs w:val="13"/>
              </w:rPr>
              <w:t>отклонено, затраты на 2023 г уже учтены в тарифе на питьевую воду</w:t>
            </w:r>
          </w:p>
        </w:tc>
      </w:tr>
      <w:tr w:rsidR="005331F8" w:rsidRPr="005331F8" w14:paraId="16609C6A" w14:textId="77777777" w:rsidTr="005331F8">
        <w:trPr>
          <w:trHeight w:val="300"/>
          <w:jc w:val="center"/>
        </w:trPr>
        <w:tc>
          <w:tcPr>
            <w:tcW w:w="300" w:type="dxa"/>
            <w:tcBorders>
              <w:top w:val="nil"/>
              <w:left w:val="nil"/>
              <w:bottom w:val="nil"/>
              <w:right w:val="nil"/>
            </w:tcBorders>
            <w:shd w:val="clear" w:color="auto" w:fill="auto"/>
            <w:noWrap/>
            <w:vAlign w:val="bottom"/>
            <w:hideMark/>
          </w:tcPr>
          <w:p w14:paraId="06195A74" w14:textId="77777777" w:rsidR="005331F8" w:rsidRPr="005331F8" w:rsidRDefault="005331F8" w:rsidP="005331F8">
            <w:pPr>
              <w:rPr>
                <w:rFonts w:ascii="Tahoma" w:hAnsi="Tahoma" w:cs="Tahoma"/>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5AFB676"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3.8.1</w:t>
            </w:r>
          </w:p>
        </w:tc>
        <w:tc>
          <w:tcPr>
            <w:tcW w:w="5000" w:type="dxa"/>
            <w:tcBorders>
              <w:top w:val="nil"/>
              <w:left w:val="nil"/>
              <w:bottom w:val="single" w:sz="4" w:space="0" w:color="C0C0C0"/>
              <w:right w:val="single" w:sz="4" w:space="0" w:color="C0C0C0"/>
            </w:tcBorders>
            <w:shd w:val="clear" w:color="auto" w:fill="auto"/>
            <w:vAlign w:val="center"/>
            <w:hideMark/>
          </w:tcPr>
          <w:p w14:paraId="10F787B0" w14:textId="77777777" w:rsidR="005331F8" w:rsidRPr="005331F8" w:rsidRDefault="005331F8" w:rsidP="005331F8">
            <w:pPr>
              <w:ind w:firstLineChars="200" w:firstLine="260"/>
              <w:rPr>
                <w:rFonts w:ascii="Tahoma" w:hAnsi="Tahoma" w:cs="Tahoma"/>
                <w:sz w:val="13"/>
                <w:szCs w:val="13"/>
              </w:rPr>
            </w:pPr>
            <w:r w:rsidRPr="005331F8">
              <w:rPr>
                <w:rFonts w:ascii="Tahoma" w:hAnsi="Tahoma" w:cs="Tahoma"/>
                <w:sz w:val="13"/>
                <w:szCs w:val="13"/>
              </w:rPr>
              <w:t>Среднемесячная оплата труда</w:t>
            </w:r>
          </w:p>
        </w:tc>
        <w:tc>
          <w:tcPr>
            <w:tcW w:w="1140" w:type="dxa"/>
            <w:tcBorders>
              <w:top w:val="nil"/>
              <w:left w:val="nil"/>
              <w:bottom w:val="single" w:sz="4" w:space="0" w:color="C0C0C0"/>
              <w:right w:val="single" w:sz="4" w:space="0" w:color="C0C0C0"/>
            </w:tcBorders>
            <w:shd w:val="clear" w:color="auto" w:fill="auto"/>
            <w:vAlign w:val="center"/>
            <w:hideMark/>
          </w:tcPr>
          <w:p w14:paraId="031D34F8" w14:textId="77777777" w:rsidR="005331F8" w:rsidRPr="005331F8" w:rsidRDefault="005331F8" w:rsidP="005331F8">
            <w:pPr>
              <w:jc w:val="center"/>
              <w:rPr>
                <w:rFonts w:ascii="Tahoma" w:hAnsi="Tahoma" w:cs="Tahoma"/>
                <w:sz w:val="13"/>
                <w:szCs w:val="13"/>
              </w:rPr>
            </w:pPr>
            <w:proofErr w:type="spellStart"/>
            <w:r w:rsidRPr="005331F8">
              <w:rPr>
                <w:rFonts w:ascii="Tahoma" w:hAnsi="Tahoma" w:cs="Tahoma"/>
                <w:sz w:val="13"/>
                <w:szCs w:val="13"/>
              </w:rPr>
              <w:t>руб</w:t>
            </w:r>
            <w:proofErr w:type="spellEnd"/>
          </w:p>
        </w:tc>
        <w:tc>
          <w:tcPr>
            <w:tcW w:w="1480" w:type="dxa"/>
            <w:tcBorders>
              <w:top w:val="nil"/>
              <w:left w:val="nil"/>
              <w:bottom w:val="single" w:sz="4" w:space="0" w:color="C0C0C0"/>
              <w:right w:val="single" w:sz="4" w:space="0" w:color="C0C0C0"/>
            </w:tcBorders>
            <w:shd w:val="clear" w:color="000000" w:fill="D7EAD3"/>
            <w:vAlign w:val="center"/>
            <w:hideMark/>
          </w:tcPr>
          <w:p w14:paraId="1285D341"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35 593,03</w:t>
            </w:r>
          </w:p>
        </w:tc>
        <w:tc>
          <w:tcPr>
            <w:tcW w:w="1600" w:type="dxa"/>
            <w:tcBorders>
              <w:top w:val="nil"/>
              <w:left w:val="nil"/>
              <w:bottom w:val="single" w:sz="4" w:space="0" w:color="C0C0C0"/>
              <w:right w:val="single" w:sz="4" w:space="0" w:color="C0C0C0"/>
            </w:tcBorders>
            <w:shd w:val="clear" w:color="000000" w:fill="D7EAD3"/>
            <w:vAlign w:val="center"/>
            <w:hideMark/>
          </w:tcPr>
          <w:p w14:paraId="33063132"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0,00</w:t>
            </w:r>
          </w:p>
        </w:tc>
        <w:tc>
          <w:tcPr>
            <w:tcW w:w="1620" w:type="dxa"/>
            <w:tcBorders>
              <w:top w:val="nil"/>
              <w:left w:val="nil"/>
              <w:bottom w:val="single" w:sz="4" w:space="0" w:color="C0C0C0"/>
              <w:right w:val="single" w:sz="4" w:space="0" w:color="C0C0C0"/>
            </w:tcBorders>
            <w:shd w:val="clear" w:color="000000" w:fill="D7EAD3"/>
            <w:vAlign w:val="center"/>
            <w:hideMark/>
          </w:tcPr>
          <w:p w14:paraId="0F9A07B6"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0,00</w:t>
            </w:r>
          </w:p>
        </w:tc>
        <w:tc>
          <w:tcPr>
            <w:tcW w:w="4280" w:type="dxa"/>
            <w:vMerge/>
            <w:tcBorders>
              <w:top w:val="single" w:sz="4" w:space="0" w:color="C0C0C0"/>
              <w:left w:val="single" w:sz="4" w:space="0" w:color="C0C0C0"/>
              <w:bottom w:val="single" w:sz="4" w:space="0" w:color="C0C0C0"/>
              <w:right w:val="single" w:sz="4" w:space="0" w:color="C0C0C0"/>
            </w:tcBorders>
            <w:vAlign w:val="center"/>
            <w:hideMark/>
          </w:tcPr>
          <w:p w14:paraId="23267B9B" w14:textId="77777777" w:rsidR="005331F8" w:rsidRPr="005331F8" w:rsidRDefault="005331F8" w:rsidP="005331F8">
            <w:pPr>
              <w:rPr>
                <w:rFonts w:ascii="Tahoma" w:hAnsi="Tahoma" w:cs="Tahoma"/>
                <w:sz w:val="13"/>
                <w:szCs w:val="13"/>
              </w:rPr>
            </w:pPr>
          </w:p>
        </w:tc>
      </w:tr>
      <w:tr w:rsidR="005331F8" w:rsidRPr="005331F8" w14:paraId="287936C3" w14:textId="77777777" w:rsidTr="005331F8">
        <w:trPr>
          <w:trHeight w:val="300"/>
          <w:jc w:val="center"/>
        </w:trPr>
        <w:tc>
          <w:tcPr>
            <w:tcW w:w="300" w:type="dxa"/>
            <w:tcBorders>
              <w:top w:val="nil"/>
              <w:left w:val="nil"/>
              <w:bottom w:val="nil"/>
              <w:right w:val="nil"/>
            </w:tcBorders>
            <w:shd w:val="clear" w:color="auto" w:fill="auto"/>
            <w:noWrap/>
            <w:vAlign w:val="bottom"/>
            <w:hideMark/>
          </w:tcPr>
          <w:p w14:paraId="135D3D57" w14:textId="77777777" w:rsidR="005331F8" w:rsidRPr="005331F8" w:rsidRDefault="005331F8" w:rsidP="005331F8">
            <w:pPr>
              <w:jc w:val="center"/>
              <w:rPr>
                <w:rFonts w:ascii="Tahoma" w:hAnsi="Tahoma" w:cs="Tahoma"/>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B06FA3C"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3.8.2</w:t>
            </w:r>
          </w:p>
        </w:tc>
        <w:tc>
          <w:tcPr>
            <w:tcW w:w="5000" w:type="dxa"/>
            <w:tcBorders>
              <w:top w:val="nil"/>
              <w:left w:val="nil"/>
              <w:bottom w:val="single" w:sz="4" w:space="0" w:color="C0C0C0"/>
              <w:right w:val="single" w:sz="4" w:space="0" w:color="C0C0C0"/>
            </w:tcBorders>
            <w:shd w:val="clear" w:color="auto" w:fill="auto"/>
            <w:vAlign w:val="center"/>
            <w:hideMark/>
          </w:tcPr>
          <w:p w14:paraId="55BAC283" w14:textId="77777777" w:rsidR="005331F8" w:rsidRPr="005331F8" w:rsidRDefault="005331F8" w:rsidP="005331F8">
            <w:pPr>
              <w:ind w:firstLineChars="200" w:firstLine="260"/>
              <w:rPr>
                <w:rFonts w:ascii="Tahoma" w:hAnsi="Tahoma" w:cs="Tahoma"/>
                <w:sz w:val="13"/>
                <w:szCs w:val="13"/>
              </w:rPr>
            </w:pPr>
            <w:r w:rsidRPr="005331F8">
              <w:rPr>
                <w:rFonts w:ascii="Tahoma" w:hAnsi="Tahoma" w:cs="Tahoma"/>
                <w:sz w:val="13"/>
                <w:szCs w:val="13"/>
              </w:rPr>
              <w:t>Численность производственного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78C4F906"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чел</w:t>
            </w:r>
          </w:p>
        </w:tc>
        <w:tc>
          <w:tcPr>
            <w:tcW w:w="1480" w:type="dxa"/>
            <w:tcBorders>
              <w:top w:val="nil"/>
              <w:left w:val="nil"/>
              <w:bottom w:val="single" w:sz="4" w:space="0" w:color="C0C0C0"/>
              <w:right w:val="single" w:sz="4" w:space="0" w:color="C0C0C0"/>
            </w:tcBorders>
            <w:shd w:val="clear" w:color="000000" w:fill="FFFFCC"/>
            <w:vAlign w:val="center"/>
            <w:hideMark/>
          </w:tcPr>
          <w:p w14:paraId="3792486D"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0,11</w:t>
            </w:r>
          </w:p>
        </w:tc>
        <w:tc>
          <w:tcPr>
            <w:tcW w:w="1600" w:type="dxa"/>
            <w:tcBorders>
              <w:top w:val="nil"/>
              <w:left w:val="nil"/>
              <w:bottom w:val="single" w:sz="4" w:space="0" w:color="C0C0C0"/>
              <w:right w:val="single" w:sz="4" w:space="0" w:color="C0C0C0"/>
            </w:tcBorders>
            <w:shd w:val="clear" w:color="000000" w:fill="FFFFCC"/>
            <w:vAlign w:val="center"/>
            <w:hideMark/>
          </w:tcPr>
          <w:p w14:paraId="01F15126"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0,00</w:t>
            </w:r>
          </w:p>
        </w:tc>
        <w:tc>
          <w:tcPr>
            <w:tcW w:w="1620" w:type="dxa"/>
            <w:tcBorders>
              <w:top w:val="nil"/>
              <w:left w:val="nil"/>
              <w:bottom w:val="single" w:sz="4" w:space="0" w:color="C0C0C0"/>
              <w:right w:val="single" w:sz="4" w:space="0" w:color="C0C0C0"/>
            </w:tcBorders>
            <w:shd w:val="clear" w:color="000000" w:fill="FFFFCC"/>
            <w:vAlign w:val="center"/>
            <w:hideMark/>
          </w:tcPr>
          <w:p w14:paraId="21C2C03A"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0,00</w:t>
            </w:r>
          </w:p>
        </w:tc>
        <w:tc>
          <w:tcPr>
            <w:tcW w:w="4280" w:type="dxa"/>
            <w:vMerge/>
            <w:tcBorders>
              <w:top w:val="single" w:sz="4" w:space="0" w:color="C0C0C0"/>
              <w:left w:val="single" w:sz="4" w:space="0" w:color="C0C0C0"/>
              <w:bottom w:val="single" w:sz="4" w:space="0" w:color="C0C0C0"/>
              <w:right w:val="single" w:sz="4" w:space="0" w:color="C0C0C0"/>
            </w:tcBorders>
            <w:vAlign w:val="center"/>
            <w:hideMark/>
          </w:tcPr>
          <w:p w14:paraId="475524FF" w14:textId="77777777" w:rsidR="005331F8" w:rsidRPr="005331F8" w:rsidRDefault="005331F8" w:rsidP="005331F8">
            <w:pPr>
              <w:rPr>
                <w:rFonts w:ascii="Tahoma" w:hAnsi="Tahoma" w:cs="Tahoma"/>
                <w:sz w:val="13"/>
                <w:szCs w:val="13"/>
              </w:rPr>
            </w:pPr>
          </w:p>
        </w:tc>
      </w:tr>
      <w:tr w:rsidR="005331F8" w:rsidRPr="005331F8" w14:paraId="29C318A7" w14:textId="77777777" w:rsidTr="005331F8">
        <w:trPr>
          <w:trHeight w:val="735"/>
          <w:jc w:val="center"/>
        </w:trPr>
        <w:tc>
          <w:tcPr>
            <w:tcW w:w="300" w:type="dxa"/>
            <w:tcBorders>
              <w:top w:val="nil"/>
              <w:left w:val="nil"/>
              <w:bottom w:val="nil"/>
              <w:right w:val="nil"/>
            </w:tcBorders>
            <w:shd w:val="clear" w:color="auto" w:fill="auto"/>
            <w:noWrap/>
            <w:vAlign w:val="bottom"/>
            <w:hideMark/>
          </w:tcPr>
          <w:p w14:paraId="4D368E70" w14:textId="77777777" w:rsidR="005331F8" w:rsidRPr="005331F8" w:rsidRDefault="005331F8" w:rsidP="005331F8">
            <w:pPr>
              <w:jc w:val="center"/>
              <w:rPr>
                <w:rFonts w:ascii="Tahoma" w:hAnsi="Tahoma" w:cs="Tahoma"/>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1032FFC"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3.9</w:t>
            </w:r>
          </w:p>
        </w:tc>
        <w:tc>
          <w:tcPr>
            <w:tcW w:w="5000" w:type="dxa"/>
            <w:tcBorders>
              <w:top w:val="nil"/>
              <w:left w:val="nil"/>
              <w:bottom w:val="single" w:sz="4" w:space="0" w:color="C0C0C0"/>
              <w:right w:val="single" w:sz="4" w:space="0" w:color="C0C0C0"/>
            </w:tcBorders>
            <w:shd w:val="clear" w:color="auto" w:fill="auto"/>
            <w:vAlign w:val="center"/>
            <w:hideMark/>
          </w:tcPr>
          <w:p w14:paraId="3254B376" w14:textId="77777777" w:rsidR="005331F8" w:rsidRPr="005331F8" w:rsidRDefault="005331F8" w:rsidP="005331F8">
            <w:pPr>
              <w:ind w:firstLineChars="100" w:firstLine="131"/>
              <w:rPr>
                <w:rFonts w:ascii="Tahoma" w:hAnsi="Tahoma" w:cs="Tahoma"/>
                <w:b/>
                <w:bCs/>
                <w:sz w:val="13"/>
                <w:szCs w:val="13"/>
              </w:rPr>
            </w:pPr>
            <w:r w:rsidRPr="005331F8">
              <w:rPr>
                <w:rFonts w:ascii="Tahoma" w:hAnsi="Tahoma" w:cs="Tahoma"/>
                <w:b/>
                <w:bCs/>
                <w:sz w:val="13"/>
                <w:szCs w:val="13"/>
              </w:rPr>
              <w:t>Отчисления на социальные нужды от расходов на оплату труда основного производственного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76757255" w14:textId="77777777" w:rsidR="005331F8" w:rsidRPr="005331F8" w:rsidRDefault="005331F8" w:rsidP="005331F8">
            <w:pPr>
              <w:jc w:val="center"/>
              <w:rPr>
                <w:rFonts w:ascii="Tahoma" w:hAnsi="Tahoma" w:cs="Tahoma"/>
                <w:b/>
                <w:bCs/>
                <w:sz w:val="13"/>
                <w:szCs w:val="13"/>
              </w:rPr>
            </w:pPr>
            <w:proofErr w:type="spellStart"/>
            <w:r w:rsidRPr="005331F8">
              <w:rPr>
                <w:rFonts w:ascii="Tahoma" w:hAnsi="Tahoma" w:cs="Tahoma"/>
                <w:b/>
                <w:bCs/>
                <w:sz w:val="13"/>
                <w:szCs w:val="13"/>
              </w:rPr>
              <w:t>тыс</w:t>
            </w:r>
            <w:proofErr w:type="spellEnd"/>
            <w:r w:rsidRPr="005331F8">
              <w:rPr>
                <w:rFonts w:ascii="Tahoma" w:hAnsi="Tahoma" w:cs="Tahoma"/>
                <w:b/>
                <w:bCs/>
                <w:sz w:val="13"/>
                <w:szCs w:val="13"/>
              </w:rPr>
              <w:t xml:space="preserve"> </w:t>
            </w:r>
            <w:proofErr w:type="spellStart"/>
            <w:r w:rsidRPr="005331F8">
              <w:rPr>
                <w:rFonts w:ascii="Tahoma" w:hAnsi="Tahoma" w:cs="Tahoma"/>
                <w:b/>
                <w:bCs/>
                <w:sz w:val="13"/>
                <w:szCs w:val="13"/>
              </w:rPr>
              <w:t>руб</w:t>
            </w:r>
            <w:proofErr w:type="spellEnd"/>
          </w:p>
        </w:tc>
        <w:tc>
          <w:tcPr>
            <w:tcW w:w="1480" w:type="dxa"/>
            <w:tcBorders>
              <w:top w:val="nil"/>
              <w:left w:val="nil"/>
              <w:bottom w:val="single" w:sz="4" w:space="0" w:color="C0C0C0"/>
              <w:right w:val="single" w:sz="4" w:space="0" w:color="C0C0C0"/>
            </w:tcBorders>
            <w:shd w:val="clear" w:color="000000" w:fill="FFFFCC"/>
            <w:vAlign w:val="center"/>
            <w:hideMark/>
          </w:tcPr>
          <w:p w14:paraId="12B01720"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14,59</w:t>
            </w:r>
          </w:p>
        </w:tc>
        <w:tc>
          <w:tcPr>
            <w:tcW w:w="1600" w:type="dxa"/>
            <w:tcBorders>
              <w:top w:val="nil"/>
              <w:left w:val="nil"/>
              <w:bottom w:val="single" w:sz="4" w:space="0" w:color="C0C0C0"/>
              <w:right w:val="single" w:sz="4" w:space="0" w:color="C0C0C0"/>
            </w:tcBorders>
            <w:shd w:val="clear" w:color="000000" w:fill="FFFFCC"/>
            <w:vAlign w:val="center"/>
            <w:hideMark/>
          </w:tcPr>
          <w:p w14:paraId="0873DE00"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0,00</w:t>
            </w:r>
          </w:p>
        </w:tc>
        <w:tc>
          <w:tcPr>
            <w:tcW w:w="1620" w:type="dxa"/>
            <w:tcBorders>
              <w:top w:val="nil"/>
              <w:left w:val="nil"/>
              <w:bottom w:val="single" w:sz="4" w:space="0" w:color="C0C0C0"/>
              <w:right w:val="single" w:sz="4" w:space="0" w:color="C0C0C0"/>
            </w:tcBorders>
            <w:shd w:val="clear" w:color="000000" w:fill="FFFFCC"/>
            <w:vAlign w:val="center"/>
            <w:hideMark/>
          </w:tcPr>
          <w:p w14:paraId="60186264"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0,00</w:t>
            </w:r>
          </w:p>
        </w:tc>
        <w:tc>
          <w:tcPr>
            <w:tcW w:w="4280" w:type="dxa"/>
            <w:vMerge/>
            <w:tcBorders>
              <w:top w:val="single" w:sz="4" w:space="0" w:color="C0C0C0"/>
              <w:left w:val="single" w:sz="4" w:space="0" w:color="C0C0C0"/>
              <w:bottom w:val="single" w:sz="4" w:space="0" w:color="C0C0C0"/>
              <w:right w:val="single" w:sz="4" w:space="0" w:color="C0C0C0"/>
            </w:tcBorders>
            <w:vAlign w:val="center"/>
            <w:hideMark/>
          </w:tcPr>
          <w:p w14:paraId="22837F9B" w14:textId="77777777" w:rsidR="005331F8" w:rsidRPr="005331F8" w:rsidRDefault="005331F8" w:rsidP="005331F8">
            <w:pPr>
              <w:rPr>
                <w:rFonts w:ascii="Tahoma" w:hAnsi="Tahoma" w:cs="Tahoma"/>
                <w:sz w:val="13"/>
                <w:szCs w:val="13"/>
              </w:rPr>
            </w:pPr>
          </w:p>
        </w:tc>
      </w:tr>
      <w:tr w:rsidR="005331F8" w:rsidRPr="005331F8" w14:paraId="066B9086" w14:textId="77777777" w:rsidTr="005331F8">
        <w:trPr>
          <w:trHeight w:val="810"/>
          <w:jc w:val="center"/>
        </w:trPr>
        <w:tc>
          <w:tcPr>
            <w:tcW w:w="300" w:type="dxa"/>
            <w:tcBorders>
              <w:top w:val="nil"/>
              <w:left w:val="nil"/>
              <w:bottom w:val="nil"/>
              <w:right w:val="nil"/>
            </w:tcBorders>
            <w:shd w:val="clear" w:color="auto" w:fill="auto"/>
            <w:noWrap/>
            <w:vAlign w:val="bottom"/>
            <w:hideMark/>
          </w:tcPr>
          <w:p w14:paraId="3C95931D" w14:textId="77777777" w:rsidR="005331F8" w:rsidRPr="005331F8" w:rsidRDefault="005331F8" w:rsidP="005331F8">
            <w:pPr>
              <w:jc w:val="center"/>
              <w:rPr>
                <w:rFonts w:ascii="Tahoma" w:hAnsi="Tahoma" w:cs="Tahoma"/>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1398E36"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3.11</w:t>
            </w:r>
          </w:p>
        </w:tc>
        <w:tc>
          <w:tcPr>
            <w:tcW w:w="5000" w:type="dxa"/>
            <w:tcBorders>
              <w:top w:val="nil"/>
              <w:left w:val="nil"/>
              <w:bottom w:val="single" w:sz="4" w:space="0" w:color="C0C0C0"/>
              <w:right w:val="single" w:sz="4" w:space="0" w:color="C0C0C0"/>
            </w:tcBorders>
            <w:shd w:val="clear" w:color="auto" w:fill="auto"/>
            <w:vAlign w:val="center"/>
            <w:hideMark/>
          </w:tcPr>
          <w:p w14:paraId="28117CD1" w14:textId="77777777" w:rsidR="005331F8" w:rsidRPr="005331F8" w:rsidRDefault="005331F8" w:rsidP="005331F8">
            <w:pPr>
              <w:ind w:firstLineChars="100" w:firstLine="131"/>
              <w:rPr>
                <w:rFonts w:ascii="Tahoma" w:hAnsi="Tahoma" w:cs="Tahoma"/>
                <w:b/>
                <w:bCs/>
                <w:sz w:val="13"/>
                <w:szCs w:val="13"/>
              </w:rPr>
            </w:pPr>
            <w:r w:rsidRPr="005331F8">
              <w:rPr>
                <w:rFonts w:ascii="Tahoma" w:hAnsi="Tahoma" w:cs="Tahoma"/>
                <w:b/>
                <w:bCs/>
                <w:sz w:val="13"/>
                <w:szCs w:val="13"/>
              </w:rPr>
              <w:t>Цеховые (общехозяйственные) расходы, в том числе:</w:t>
            </w:r>
          </w:p>
        </w:tc>
        <w:tc>
          <w:tcPr>
            <w:tcW w:w="1140" w:type="dxa"/>
            <w:tcBorders>
              <w:top w:val="nil"/>
              <w:left w:val="nil"/>
              <w:bottom w:val="single" w:sz="4" w:space="0" w:color="C0C0C0"/>
              <w:right w:val="single" w:sz="4" w:space="0" w:color="C0C0C0"/>
            </w:tcBorders>
            <w:shd w:val="clear" w:color="auto" w:fill="auto"/>
            <w:vAlign w:val="center"/>
            <w:hideMark/>
          </w:tcPr>
          <w:p w14:paraId="41EE378A" w14:textId="77777777" w:rsidR="005331F8" w:rsidRPr="005331F8" w:rsidRDefault="005331F8" w:rsidP="005331F8">
            <w:pPr>
              <w:jc w:val="center"/>
              <w:rPr>
                <w:rFonts w:ascii="Tahoma" w:hAnsi="Tahoma" w:cs="Tahoma"/>
                <w:b/>
                <w:bCs/>
                <w:sz w:val="13"/>
                <w:szCs w:val="13"/>
              </w:rPr>
            </w:pPr>
            <w:proofErr w:type="spellStart"/>
            <w:r w:rsidRPr="005331F8">
              <w:rPr>
                <w:rFonts w:ascii="Tahoma" w:hAnsi="Tahoma" w:cs="Tahoma"/>
                <w:b/>
                <w:bCs/>
                <w:sz w:val="13"/>
                <w:szCs w:val="13"/>
              </w:rPr>
              <w:t>тыс</w:t>
            </w:r>
            <w:proofErr w:type="spellEnd"/>
            <w:r w:rsidRPr="005331F8">
              <w:rPr>
                <w:rFonts w:ascii="Tahoma" w:hAnsi="Tahoma" w:cs="Tahoma"/>
                <w:b/>
                <w:bCs/>
                <w:sz w:val="13"/>
                <w:szCs w:val="13"/>
              </w:rPr>
              <w:t xml:space="preserve"> </w:t>
            </w:r>
            <w:proofErr w:type="spellStart"/>
            <w:r w:rsidRPr="005331F8">
              <w:rPr>
                <w:rFonts w:ascii="Tahoma" w:hAnsi="Tahoma" w:cs="Tahoma"/>
                <w:b/>
                <w:bCs/>
                <w:sz w:val="13"/>
                <w:szCs w:val="13"/>
              </w:rPr>
              <w:t>руб</w:t>
            </w:r>
            <w:proofErr w:type="spellEnd"/>
          </w:p>
        </w:tc>
        <w:tc>
          <w:tcPr>
            <w:tcW w:w="1480" w:type="dxa"/>
            <w:tcBorders>
              <w:top w:val="nil"/>
              <w:left w:val="nil"/>
              <w:bottom w:val="single" w:sz="4" w:space="0" w:color="C0C0C0"/>
              <w:right w:val="single" w:sz="4" w:space="0" w:color="C0C0C0"/>
            </w:tcBorders>
            <w:shd w:val="clear" w:color="000000" w:fill="D7EAD3"/>
            <w:vAlign w:val="center"/>
            <w:hideMark/>
          </w:tcPr>
          <w:p w14:paraId="6AD58C43"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9,07</w:t>
            </w:r>
          </w:p>
        </w:tc>
        <w:tc>
          <w:tcPr>
            <w:tcW w:w="1600" w:type="dxa"/>
            <w:tcBorders>
              <w:top w:val="nil"/>
              <w:left w:val="nil"/>
              <w:bottom w:val="single" w:sz="4" w:space="0" w:color="C0C0C0"/>
              <w:right w:val="single" w:sz="4" w:space="0" w:color="C0C0C0"/>
            </w:tcBorders>
            <w:shd w:val="clear" w:color="000000" w:fill="D7EAD3"/>
            <w:vAlign w:val="center"/>
            <w:hideMark/>
          </w:tcPr>
          <w:p w14:paraId="1D72CC18"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0,00</w:t>
            </w:r>
          </w:p>
        </w:tc>
        <w:tc>
          <w:tcPr>
            <w:tcW w:w="1620" w:type="dxa"/>
            <w:tcBorders>
              <w:top w:val="nil"/>
              <w:left w:val="nil"/>
              <w:bottom w:val="single" w:sz="4" w:space="0" w:color="C0C0C0"/>
              <w:right w:val="single" w:sz="4" w:space="0" w:color="C0C0C0"/>
            </w:tcBorders>
            <w:shd w:val="clear" w:color="000000" w:fill="D7EAD3"/>
            <w:vAlign w:val="center"/>
            <w:hideMark/>
          </w:tcPr>
          <w:p w14:paraId="580C81F8"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0,00</w:t>
            </w:r>
          </w:p>
        </w:tc>
        <w:tc>
          <w:tcPr>
            <w:tcW w:w="4280" w:type="dxa"/>
            <w:tcBorders>
              <w:top w:val="nil"/>
              <w:left w:val="nil"/>
              <w:bottom w:val="nil"/>
              <w:right w:val="single" w:sz="4" w:space="0" w:color="C0C0C0"/>
            </w:tcBorders>
            <w:shd w:val="clear" w:color="000000" w:fill="FFFFCC"/>
            <w:vAlign w:val="center"/>
            <w:hideMark/>
          </w:tcPr>
          <w:p w14:paraId="72E2EB58" w14:textId="77777777" w:rsidR="005331F8" w:rsidRPr="005331F8" w:rsidRDefault="005331F8" w:rsidP="005331F8">
            <w:pPr>
              <w:rPr>
                <w:rFonts w:ascii="Tahoma" w:hAnsi="Tahoma" w:cs="Tahoma"/>
                <w:color w:val="FF0000"/>
                <w:sz w:val="13"/>
                <w:szCs w:val="13"/>
              </w:rPr>
            </w:pPr>
            <w:r w:rsidRPr="005331F8">
              <w:rPr>
                <w:rFonts w:ascii="Tahoma" w:hAnsi="Tahoma" w:cs="Tahoma"/>
                <w:color w:val="FF0000"/>
                <w:sz w:val="13"/>
                <w:szCs w:val="13"/>
              </w:rPr>
              <w:t> </w:t>
            </w:r>
          </w:p>
        </w:tc>
      </w:tr>
      <w:tr w:rsidR="005331F8" w:rsidRPr="005331F8" w14:paraId="1F5AA3AB" w14:textId="77777777" w:rsidTr="005331F8">
        <w:trPr>
          <w:trHeight w:val="300"/>
          <w:jc w:val="center"/>
        </w:trPr>
        <w:tc>
          <w:tcPr>
            <w:tcW w:w="300" w:type="dxa"/>
            <w:tcBorders>
              <w:top w:val="nil"/>
              <w:left w:val="nil"/>
              <w:bottom w:val="nil"/>
              <w:right w:val="nil"/>
            </w:tcBorders>
            <w:shd w:val="clear" w:color="auto" w:fill="auto"/>
            <w:noWrap/>
            <w:vAlign w:val="bottom"/>
            <w:hideMark/>
          </w:tcPr>
          <w:p w14:paraId="67941A67" w14:textId="77777777" w:rsidR="005331F8" w:rsidRPr="005331F8" w:rsidRDefault="005331F8" w:rsidP="005331F8">
            <w:pPr>
              <w:rPr>
                <w:rFonts w:ascii="Tahoma" w:hAnsi="Tahoma" w:cs="Tahoma"/>
                <w:color w:val="FF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7C5C453"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3.11.1</w:t>
            </w:r>
          </w:p>
        </w:tc>
        <w:tc>
          <w:tcPr>
            <w:tcW w:w="5000" w:type="dxa"/>
            <w:tcBorders>
              <w:top w:val="nil"/>
              <w:left w:val="nil"/>
              <w:bottom w:val="single" w:sz="4" w:space="0" w:color="C0C0C0"/>
              <w:right w:val="single" w:sz="4" w:space="0" w:color="C0C0C0"/>
            </w:tcBorders>
            <w:shd w:val="clear" w:color="auto" w:fill="auto"/>
            <w:vAlign w:val="center"/>
            <w:hideMark/>
          </w:tcPr>
          <w:p w14:paraId="39097500" w14:textId="77777777" w:rsidR="005331F8" w:rsidRPr="005331F8" w:rsidRDefault="005331F8" w:rsidP="005331F8">
            <w:pPr>
              <w:ind w:firstLineChars="200" w:firstLine="260"/>
              <w:rPr>
                <w:rFonts w:ascii="Tahoma" w:hAnsi="Tahoma" w:cs="Tahoma"/>
                <w:sz w:val="13"/>
                <w:szCs w:val="13"/>
              </w:rPr>
            </w:pPr>
            <w:r w:rsidRPr="005331F8">
              <w:rPr>
                <w:rFonts w:ascii="Tahoma" w:hAnsi="Tahoma" w:cs="Tahoma"/>
                <w:sz w:val="13"/>
                <w:szCs w:val="13"/>
              </w:rPr>
              <w:t>Заработная плата цехового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3ADA5A77" w14:textId="77777777" w:rsidR="005331F8" w:rsidRPr="005331F8" w:rsidRDefault="005331F8" w:rsidP="005331F8">
            <w:pPr>
              <w:jc w:val="center"/>
              <w:rPr>
                <w:rFonts w:ascii="Tahoma" w:hAnsi="Tahoma" w:cs="Tahoma"/>
                <w:sz w:val="13"/>
                <w:szCs w:val="13"/>
              </w:rPr>
            </w:pPr>
            <w:proofErr w:type="spellStart"/>
            <w:r w:rsidRPr="005331F8">
              <w:rPr>
                <w:rFonts w:ascii="Tahoma" w:hAnsi="Tahoma" w:cs="Tahoma"/>
                <w:sz w:val="13"/>
                <w:szCs w:val="13"/>
              </w:rPr>
              <w:t>тыс</w:t>
            </w:r>
            <w:proofErr w:type="spellEnd"/>
            <w:r w:rsidRPr="005331F8">
              <w:rPr>
                <w:rFonts w:ascii="Tahoma" w:hAnsi="Tahoma" w:cs="Tahoma"/>
                <w:sz w:val="13"/>
                <w:szCs w:val="13"/>
              </w:rPr>
              <w:t xml:space="preserve"> </w:t>
            </w:r>
            <w:proofErr w:type="spellStart"/>
            <w:r w:rsidRPr="005331F8">
              <w:rPr>
                <w:rFonts w:ascii="Tahoma" w:hAnsi="Tahoma" w:cs="Tahoma"/>
                <w:sz w:val="13"/>
                <w:szCs w:val="13"/>
              </w:rPr>
              <w:t>руб</w:t>
            </w:r>
            <w:proofErr w:type="spellEnd"/>
          </w:p>
        </w:tc>
        <w:tc>
          <w:tcPr>
            <w:tcW w:w="1480" w:type="dxa"/>
            <w:tcBorders>
              <w:top w:val="nil"/>
              <w:left w:val="nil"/>
              <w:bottom w:val="single" w:sz="4" w:space="0" w:color="C0C0C0"/>
              <w:right w:val="single" w:sz="4" w:space="0" w:color="C0C0C0"/>
            </w:tcBorders>
            <w:shd w:val="clear" w:color="000000" w:fill="FFFFCC"/>
            <w:vAlign w:val="center"/>
            <w:hideMark/>
          </w:tcPr>
          <w:p w14:paraId="65CD5C6C"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5,79</w:t>
            </w:r>
          </w:p>
        </w:tc>
        <w:tc>
          <w:tcPr>
            <w:tcW w:w="1600" w:type="dxa"/>
            <w:tcBorders>
              <w:top w:val="nil"/>
              <w:left w:val="nil"/>
              <w:bottom w:val="single" w:sz="4" w:space="0" w:color="C0C0C0"/>
              <w:right w:val="single" w:sz="4" w:space="0" w:color="C0C0C0"/>
            </w:tcBorders>
            <w:shd w:val="clear" w:color="000000" w:fill="FFFFCC"/>
            <w:vAlign w:val="center"/>
            <w:hideMark/>
          </w:tcPr>
          <w:p w14:paraId="125F893B"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 </w:t>
            </w:r>
          </w:p>
        </w:tc>
        <w:tc>
          <w:tcPr>
            <w:tcW w:w="1620" w:type="dxa"/>
            <w:tcBorders>
              <w:top w:val="nil"/>
              <w:left w:val="nil"/>
              <w:bottom w:val="single" w:sz="4" w:space="0" w:color="C0C0C0"/>
              <w:right w:val="single" w:sz="4" w:space="0" w:color="C0C0C0"/>
            </w:tcBorders>
            <w:shd w:val="clear" w:color="000000" w:fill="FFFFCC"/>
            <w:vAlign w:val="center"/>
            <w:hideMark/>
          </w:tcPr>
          <w:p w14:paraId="762068C8"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 </w:t>
            </w:r>
          </w:p>
        </w:tc>
        <w:tc>
          <w:tcPr>
            <w:tcW w:w="4280" w:type="dxa"/>
            <w:tcBorders>
              <w:top w:val="nil"/>
              <w:left w:val="nil"/>
              <w:bottom w:val="nil"/>
              <w:right w:val="single" w:sz="4" w:space="0" w:color="C0C0C0"/>
            </w:tcBorders>
            <w:shd w:val="clear" w:color="000000" w:fill="FFFFCC"/>
            <w:vAlign w:val="center"/>
            <w:hideMark/>
          </w:tcPr>
          <w:p w14:paraId="5460C461" w14:textId="77777777" w:rsidR="005331F8" w:rsidRPr="005331F8" w:rsidRDefault="005331F8" w:rsidP="005331F8">
            <w:pPr>
              <w:rPr>
                <w:rFonts w:ascii="Tahoma" w:hAnsi="Tahoma" w:cs="Tahoma"/>
                <w:color w:val="FF0000"/>
                <w:sz w:val="13"/>
                <w:szCs w:val="13"/>
              </w:rPr>
            </w:pPr>
            <w:r w:rsidRPr="005331F8">
              <w:rPr>
                <w:rFonts w:ascii="Tahoma" w:hAnsi="Tahoma" w:cs="Tahoma"/>
                <w:color w:val="FF0000"/>
                <w:sz w:val="13"/>
                <w:szCs w:val="13"/>
              </w:rPr>
              <w:t> </w:t>
            </w:r>
          </w:p>
        </w:tc>
      </w:tr>
      <w:tr w:rsidR="005331F8" w:rsidRPr="005331F8" w14:paraId="0B3CE978" w14:textId="77777777" w:rsidTr="005331F8">
        <w:trPr>
          <w:trHeight w:val="300"/>
          <w:jc w:val="center"/>
        </w:trPr>
        <w:tc>
          <w:tcPr>
            <w:tcW w:w="300" w:type="dxa"/>
            <w:tcBorders>
              <w:top w:val="nil"/>
              <w:left w:val="nil"/>
              <w:bottom w:val="nil"/>
              <w:right w:val="nil"/>
            </w:tcBorders>
            <w:shd w:val="clear" w:color="auto" w:fill="auto"/>
            <w:noWrap/>
            <w:vAlign w:val="bottom"/>
            <w:hideMark/>
          </w:tcPr>
          <w:p w14:paraId="73459635" w14:textId="77777777" w:rsidR="005331F8" w:rsidRPr="005331F8" w:rsidRDefault="005331F8" w:rsidP="005331F8">
            <w:pPr>
              <w:rPr>
                <w:rFonts w:ascii="Tahoma" w:hAnsi="Tahoma" w:cs="Tahoma"/>
                <w:color w:val="FF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FA06D35"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3.11.1.1</w:t>
            </w:r>
          </w:p>
        </w:tc>
        <w:tc>
          <w:tcPr>
            <w:tcW w:w="5000" w:type="dxa"/>
            <w:tcBorders>
              <w:top w:val="nil"/>
              <w:left w:val="nil"/>
              <w:bottom w:val="single" w:sz="4" w:space="0" w:color="C0C0C0"/>
              <w:right w:val="single" w:sz="4" w:space="0" w:color="C0C0C0"/>
            </w:tcBorders>
            <w:shd w:val="clear" w:color="auto" w:fill="auto"/>
            <w:vAlign w:val="center"/>
            <w:hideMark/>
          </w:tcPr>
          <w:p w14:paraId="588A7121" w14:textId="77777777" w:rsidR="005331F8" w:rsidRPr="005331F8" w:rsidRDefault="005331F8" w:rsidP="005331F8">
            <w:pPr>
              <w:ind w:firstLineChars="300" w:firstLine="390"/>
              <w:rPr>
                <w:rFonts w:ascii="Tahoma" w:hAnsi="Tahoma" w:cs="Tahoma"/>
                <w:sz w:val="13"/>
                <w:szCs w:val="13"/>
              </w:rPr>
            </w:pPr>
            <w:r w:rsidRPr="005331F8">
              <w:rPr>
                <w:rFonts w:ascii="Tahoma" w:hAnsi="Tahoma" w:cs="Tahoma"/>
                <w:sz w:val="13"/>
                <w:szCs w:val="13"/>
              </w:rPr>
              <w:t>Среднемесячная оплата труда</w:t>
            </w:r>
          </w:p>
        </w:tc>
        <w:tc>
          <w:tcPr>
            <w:tcW w:w="1140" w:type="dxa"/>
            <w:tcBorders>
              <w:top w:val="nil"/>
              <w:left w:val="nil"/>
              <w:bottom w:val="single" w:sz="4" w:space="0" w:color="C0C0C0"/>
              <w:right w:val="single" w:sz="4" w:space="0" w:color="C0C0C0"/>
            </w:tcBorders>
            <w:shd w:val="clear" w:color="auto" w:fill="auto"/>
            <w:vAlign w:val="center"/>
            <w:hideMark/>
          </w:tcPr>
          <w:p w14:paraId="5222E7E3" w14:textId="77777777" w:rsidR="005331F8" w:rsidRPr="005331F8" w:rsidRDefault="005331F8" w:rsidP="005331F8">
            <w:pPr>
              <w:jc w:val="center"/>
              <w:rPr>
                <w:rFonts w:ascii="Tahoma" w:hAnsi="Tahoma" w:cs="Tahoma"/>
                <w:sz w:val="13"/>
                <w:szCs w:val="13"/>
              </w:rPr>
            </w:pPr>
            <w:proofErr w:type="spellStart"/>
            <w:r w:rsidRPr="005331F8">
              <w:rPr>
                <w:rFonts w:ascii="Tahoma" w:hAnsi="Tahoma" w:cs="Tahoma"/>
                <w:sz w:val="13"/>
                <w:szCs w:val="13"/>
              </w:rPr>
              <w:t>руб</w:t>
            </w:r>
            <w:proofErr w:type="spellEnd"/>
          </w:p>
        </w:tc>
        <w:tc>
          <w:tcPr>
            <w:tcW w:w="1480" w:type="dxa"/>
            <w:tcBorders>
              <w:top w:val="nil"/>
              <w:left w:val="nil"/>
              <w:bottom w:val="single" w:sz="4" w:space="0" w:color="C0C0C0"/>
              <w:right w:val="single" w:sz="4" w:space="0" w:color="C0C0C0"/>
            </w:tcBorders>
            <w:shd w:val="clear" w:color="000000" w:fill="D7EAD3"/>
            <w:vAlign w:val="center"/>
            <w:hideMark/>
          </w:tcPr>
          <w:p w14:paraId="2026D4B2"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44 228,74</w:t>
            </w:r>
          </w:p>
        </w:tc>
        <w:tc>
          <w:tcPr>
            <w:tcW w:w="1600" w:type="dxa"/>
            <w:tcBorders>
              <w:top w:val="nil"/>
              <w:left w:val="nil"/>
              <w:bottom w:val="single" w:sz="4" w:space="0" w:color="C0C0C0"/>
              <w:right w:val="single" w:sz="4" w:space="0" w:color="C0C0C0"/>
            </w:tcBorders>
            <w:shd w:val="clear" w:color="000000" w:fill="D7EAD3"/>
            <w:vAlign w:val="center"/>
            <w:hideMark/>
          </w:tcPr>
          <w:p w14:paraId="0CBA735B"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0,00</w:t>
            </w:r>
          </w:p>
        </w:tc>
        <w:tc>
          <w:tcPr>
            <w:tcW w:w="1620" w:type="dxa"/>
            <w:tcBorders>
              <w:top w:val="nil"/>
              <w:left w:val="nil"/>
              <w:bottom w:val="single" w:sz="4" w:space="0" w:color="C0C0C0"/>
              <w:right w:val="single" w:sz="4" w:space="0" w:color="C0C0C0"/>
            </w:tcBorders>
            <w:shd w:val="clear" w:color="000000" w:fill="D7EAD3"/>
            <w:vAlign w:val="center"/>
            <w:hideMark/>
          </w:tcPr>
          <w:p w14:paraId="67E8107F"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0,00</w:t>
            </w:r>
          </w:p>
        </w:tc>
        <w:tc>
          <w:tcPr>
            <w:tcW w:w="4280" w:type="dxa"/>
            <w:tcBorders>
              <w:top w:val="nil"/>
              <w:left w:val="nil"/>
              <w:bottom w:val="nil"/>
              <w:right w:val="single" w:sz="4" w:space="0" w:color="C0C0C0"/>
            </w:tcBorders>
            <w:shd w:val="clear" w:color="000000" w:fill="FFFFCC"/>
            <w:vAlign w:val="center"/>
            <w:hideMark/>
          </w:tcPr>
          <w:p w14:paraId="4CCDB8F2" w14:textId="77777777" w:rsidR="005331F8" w:rsidRPr="005331F8" w:rsidRDefault="005331F8" w:rsidP="005331F8">
            <w:pPr>
              <w:rPr>
                <w:rFonts w:ascii="Tahoma" w:hAnsi="Tahoma" w:cs="Tahoma"/>
                <w:color w:val="FF0000"/>
                <w:sz w:val="13"/>
                <w:szCs w:val="13"/>
              </w:rPr>
            </w:pPr>
            <w:r w:rsidRPr="005331F8">
              <w:rPr>
                <w:rFonts w:ascii="Tahoma" w:hAnsi="Tahoma" w:cs="Tahoma"/>
                <w:color w:val="FF0000"/>
                <w:sz w:val="13"/>
                <w:szCs w:val="13"/>
              </w:rPr>
              <w:t> </w:t>
            </w:r>
          </w:p>
        </w:tc>
      </w:tr>
      <w:tr w:rsidR="005331F8" w:rsidRPr="005331F8" w14:paraId="3D08EDF3" w14:textId="77777777" w:rsidTr="005331F8">
        <w:trPr>
          <w:trHeight w:val="300"/>
          <w:jc w:val="center"/>
        </w:trPr>
        <w:tc>
          <w:tcPr>
            <w:tcW w:w="300" w:type="dxa"/>
            <w:tcBorders>
              <w:top w:val="nil"/>
              <w:left w:val="nil"/>
              <w:bottom w:val="nil"/>
              <w:right w:val="nil"/>
            </w:tcBorders>
            <w:shd w:val="clear" w:color="auto" w:fill="auto"/>
            <w:noWrap/>
            <w:vAlign w:val="bottom"/>
            <w:hideMark/>
          </w:tcPr>
          <w:p w14:paraId="3AD553FF" w14:textId="77777777" w:rsidR="005331F8" w:rsidRPr="005331F8" w:rsidRDefault="005331F8" w:rsidP="005331F8">
            <w:pPr>
              <w:rPr>
                <w:rFonts w:ascii="Tahoma" w:hAnsi="Tahoma" w:cs="Tahoma"/>
                <w:color w:val="FF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5042858"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3.11.1.2</w:t>
            </w:r>
          </w:p>
        </w:tc>
        <w:tc>
          <w:tcPr>
            <w:tcW w:w="5000" w:type="dxa"/>
            <w:tcBorders>
              <w:top w:val="nil"/>
              <w:left w:val="nil"/>
              <w:bottom w:val="single" w:sz="4" w:space="0" w:color="C0C0C0"/>
              <w:right w:val="single" w:sz="4" w:space="0" w:color="C0C0C0"/>
            </w:tcBorders>
            <w:shd w:val="clear" w:color="auto" w:fill="auto"/>
            <w:vAlign w:val="center"/>
            <w:hideMark/>
          </w:tcPr>
          <w:p w14:paraId="2B8C6F1E" w14:textId="77777777" w:rsidR="005331F8" w:rsidRPr="005331F8" w:rsidRDefault="005331F8" w:rsidP="005331F8">
            <w:pPr>
              <w:ind w:firstLineChars="300" w:firstLine="390"/>
              <w:rPr>
                <w:rFonts w:ascii="Tahoma" w:hAnsi="Tahoma" w:cs="Tahoma"/>
                <w:sz w:val="13"/>
                <w:szCs w:val="13"/>
              </w:rPr>
            </w:pPr>
            <w:r w:rsidRPr="005331F8">
              <w:rPr>
                <w:rFonts w:ascii="Tahoma" w:hAnsi="Tahoma" w:cs="Tahoma"/>
                <w:sz w:val="13"/>
                <w:szCs w:val="13"/>
              </w:rPr>
              <w:t>Численность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458F9FC0"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чел</w:t>
            </w:r>
          </w:p>
        </w:tc>
        <w:tc>
          <w:tcPr>
            <w:tcW w:w="1480" w:type="dxa"/>
            <w:tcBorders>
              <w:top w:val="nil"/>
              <w:left w:val="nil"/>
              <w:bottom w:val="single" w:sz="4" w:space="0" w:color="C0C0C0"/>
              <w:right w:val="single" w:sz="4" w:space="0" w:color="C0C0C0"/>
            </w:tcBorders>
            <w:shd w:val="clear" w:color="000000" w:fill="FFFFCC"/>
            <w:vAlign w:val="center"/>
            <w:hideMark/>
          </w:tcPr>
          <w:p w14:paraId="31F05806"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0,01</w:t>
            </w:r>
          </w:p>
        </w:tc>
        <w:tc>
          <w:tcPr>
            <w:tcW w:w="1600" w:type="dxa"/>
            <w:tcBorders>
              <w:top w:val="nil"/>
              <w:left w:val="nil"/>
              <w:bottom w:val="single" w:sz="4" w:space="0" w:color="C0C0C0"/>
              <w:right w:val="single" w:sz="4" w:space="0" w:color="C0C0C0"/>
            </w:tcBorders>
            <w:shd w:val="clear" w:color="000000" w:fill="FFFFCC"/>
            <w:vAlign w:val="center"/>
            <w:hideMark/>
          </w:tcPr>
          <w:p w14:paraId="6C6DBEC3"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 </w:t>
            </w:r>
          </w:p>
        </w:tc>
        <w:tc>
          <w:tcPr>
            <w:tcW w:w="1620" w:type="dxa"/>
            <w:tcBorders>
              <w:top w:val="nil"/>
              <w:left w:val="nil"/>
              <w:bottom w:val="single" w:sz="4" w:space="0" w:color="C0C0C0"/>
              <w:right w:val="single" w:sz="4" w:space="0" w:color="C0C0C0"/>
            </w:tcBorders>
            <w:shd w:val="clear" w:color="000000" w:fill="FFFFCC"/>
            <w:vAlign w:val="center"/>
            <w:hideMark/>
          </w:tcPr>
          <w:p w14:paraId="493C1DD9"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 </w:t>
            </w:r>
          </w:p>
        </w:tc>
        <w:tc>
          <w:tcPr>
            <w:tcW w:w="4280" w:type="dxa"/>
            <w:tcBorders>
              <w:top w:val="nil"/>
              <w:left w:val="nil"/>
              <w:bottom w:val="single" w:sz="4" w:space="0" w:color="C0C0C0"/>
              <w:right w:val="single" w:sz="4" w:space="0" w:color="C0C0C0"/>
            </w:tcBorders>
            <w:shd w:val="clear" w:color="000000" w:fill="FFFFCC"/>
            <w:vAlign w:val="center"/>
            <w:hideMark/>
          </w:tcPr>
          <w:p w14:paraId="2251F3F6" w14:textId="77777777" w:rsidR="005331F8" w:rsidRPr="005331F8" w:rsidRDefault="005331F8" w:rsidP="005331F8">
            <w:pPr>
              <w:rPr>
                <w:rFonts w:ascii="Tahoma" w:hAnsi="Tahoma" w:cs="Tahoma"/>
                <w:color w:val="FF0000"/>
                <w:sz w:val="13"/>
                <w:szCs w:val="13"/>
              </w:rPr>
            </w:pPr>
            <w:r w:rsidRPr="005331F8">
              <w:rPr>
                <w:rFonts w:ascii="Tahoma" w:hAnsi="Tahoma" w:cs="Tahoma"/>
                <w:color w:val="FF0000"/>
                <w:sz w:val="13"/>
                <w:szCs w:val="13"/>
              </w:rPr>
              <w:t> </w:t>
            </w:r>
          </w:p>
        </w:tc>
      </w:tr>
      <w:tr w:rsidR="005331F8" w:rsidRPr="005331F8" w14:paraId="4E289964" w14:textId="77777777" w:rsidTr="005331F8">
        <w:trPr>
          <w:trHeight w:val="540"/>
          <w:jc w:val="center"/>
        </w:trPr>
        <w:tc>
          <w:tcPr>
            <w:tcW w:w="300" w:type="dxa"/>
            <w:tcBorders>
              <w:top w:val="nil"/>
              <w:left w:val="nil"/>
              <w:bottom w:val="nil"/>
              <w:right w:val="nil"/>
            </w:tcBorders>
            <w:shd w:val="clear" w:color="auto" w:fill="auto"/>
            <w:noWrap/>
            <w:vAlign w:val="bottom"/>
            <w:hideMark/>
          </w:tcPr>
          <w:p w14:paraId="1A9D44FE" w14:textId="77777777" w:rsidR="005331F8" w:rsidRPr="005331F8" w:rsidRDefault="005331F8" w:rsidP="005331F8">
            <w:pPr>
              <w:rPr>
                <w:rFonts w:ascii="Tahoma" w:hAnsi="Tahoma" w:cs="Tahoma"/>
                <w:color w:val="FF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E6C8337"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3.11.2</w:t>
            </w:r>
          </w:p>
        </w:tc>
        <w:tc>
          <w:tcPr>
            <w:tcW w:w="5000" w:type="dxa"/>
            <w:tcBorders>
              <w:top w:val="nil"/>
              <w:left w:val="nil"/>
              <w:bottom w:val="single" w:sz="4" w:space="0" w:color="C0C0C0"/>
              <w:right w:val="single" w:sz="4" w:space="0" w:color="C0C0C0"/>
            </w:tcBorders>
            <w:shd w:val="clear" w:color="auto" w:fill="auto"/>
            <w:vAlign w:val="center"/>
            <w:hideMark/>
          </w:tcPr>
          <w:p w14:paraId="43F29EA3" w14:textId="77777777" w:rsidR="005331F8" w:rsidRPr="005331F8" w:rsidRDefault="005331F8" w:rsidP="005331F8">
            <w:pPr>
              <w:ind w:firstLineChars="200" w:firstLine="260"/>
              <w:rPr>
                <w:rFonts w:ascii="Tahoma" w:hAnsi="Tahoma" w:cs="Tahoma"/>
                <w:sz w:val="13"/>
                <w:szCs w:val="13"/>
              </w:rPr>
            </w:pPr>
            <w:r w:rsidRPr="005331F8">
              <w:rPr>
                <w:rFonts w:ascii="Tahoma" w:hAnsi="Tahoma" w:cs="Tahoma"/>
                <w:sz w:val="13"/>
                <w:szCs w:val="13"/>
              </w:rPr>
              <w:t xml:space="preserve">Отчисления на </w:t>
            </w:r>
            <w:proofErr w:type="spellStart"/>
            <w:r w:rsidRPr="005331F8">
              <w:rPr>
                <w:rFonts w:ascii="Tahoma" w:hAnsi="Tahoma" w:cs="Tahoma"/>
                <w:sz w:val="13"/>
                <w:szCs w:val="13"/>
              </w:rPr>
              <w:t>соц.нужды</w:t>
            </w:r>
            <w:proofErr w:type="spellEnd"/>
            <w:r w:rsidRPr="005331F8">
              <w:rPr>
                <w:rFonts w:ascii="Tahoma" w:hAnsi="Tahoma" w:cs="Tahoma"/>
                <w:sz w:val="13"/>
                <w:szCs w:val="13"/>
              </w:rPr>
              <w:t xml:space="preserve"> от заработной платы цехового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4DBC9BE5" w14:textId="77777777" w:rsidR="005331F8" w:rsidRPr="005331F8" w:rsidRDefault="005331F8" w:rsidP="005331F8">
            <w:pPr>
              <w:jc w:val="center"/>
              <w:rPr>
                <w:rFonts w:ascii="Tahoma" w:hAnsi="Tahoma" w:cs="Tahoma"/>
                <w:sz w:val="13"/>
                <w:szCs w:val="13"/>
              </w:rPr>
            </w:pPr>
            <w:proofErr w:type="spellStart"/>
            <w:r w:rsidRPr="005331F8">
              <w:rPr>
                <w:rFonts w:ascii="Tahoma" w:hAnsi="Tahoma" w:cs="Tahoma"/>
                <w:sz w:val="13"/>
                <w:szCs w:val="13"/>
              </w:rPr>
              <w:t>тыс</w:t>
            </w:r>
            <w:proofErr w:type="spellEnd"/>
            <w:r w:rsidRPr="005331F8">
              <w:rPr>
                <w:rFonts w:ascii="Tahoma" w:hAnsi="Tahoma" w:cs="Tahoma"/>
                <w:sz w:val="13"/>
                <w:szCs w:val="13"/>
              </w:rPr>
              <w:t xml:space="preserve"> </w:t>
            </w:r>
            <w:proofErr w:type="spellStart"/>
            <w:r w:rsidRPr="005331F8">
              <w:rPr>
                <w:rFonts w:ascii="Tahoma" w:hAnsi="Tahoma" w:cs="Tahoma"/>
                <w:sz w:val="13"/>
                <w:szCs w:val="13"/>
              </w:rPr>
              <w:t>руб</w:t>
            </w:r>
            <w:proofErr w:type="spellEnd"/>
          </w:p>
        </w:tc>
        <w:tc>
          <w:tcPr>
            <w:tcW w:w="1480" w:type="dxa"/>
            <w:tcBorders>
              <w:top w:val="nil"/>
              <w:left w:val="nil"/>
              <w:bottom w:val="single" w:sz="4" w:space="0" w:color="C0C0C0"/>
              <w:right w:val="single" w:sz="4" w:space="0" w:color="C0C0C0"/>
            </w:tcBorders>
            <w:shd w:val="clear" w:color="000000" w:fill="FFFFCC"/>
            <w:vAlign w:val="center"/>
            <w:hideMark/>
          </w:tcPr>
          <w:p w14:paraId="57B5815F"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1,75</w:t>
            </w:r>
          </w:p>
        </w:tc>
        <w:tc>
          <w:tcPr>
            <w:tcW w:w="1600" w:type="dxa"/>
            <w:tcBorders>
              <w:top w:val="nil"/>
              <w:left w:val="nil"/>
              <w:bottom w:val="single" w:sz="4" w:space="0" w:color="C0C0C0"/>
              <w:right w:val="single" w:sz="4" w:space="0" w:color="C0C0C0"/>
            </w:tcBorders>
            <w:shd w:val="clear" w:color="000000" w:fill="FFFFCC"/>
            <w:vAlign w:val="center"/>
            <w:hideMark/>
          </w:tcPr>
          <w:p w14:paraId="693109E7"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 </w:t>
            </w:r>
          </w:p>
        </w:tc>
        <w:tc>
          <w:tcPr>
            <w:tcW w:w="1620" w:type="dxa"/>
            <w:tcBorders>
              <w:top w:val="nil"/>
              <w:left w:val="nil"/>
              <w:bottom w:val="single" w:sz="4" w:space="0" w:color="C0C0C0"/>
              <w:right w:val="single" w:sz="4" w:space="0" w:color="C0C0C0"/>
            </w:tcBorders>
            <w:shd w:val="clear" w:color="000000" w:fill="FFFFCC"/>
            <w:vAlign w:val="center"/>
            <w:hideMark/>
          </w:tcPr>
          <w:p w14:paraId="1955CE71"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 </w:t>
            </w:r>
          </w:p>
        </w:tc>
        <w:tc>
          <w:tcPr>
            <w:tcW w:w="4280" w:type="dxa"/>
            <w:tcBorders>
              <w:top w:val="nil"/>
              <w:left w:val="nil"/>
              <w:bottom w:val="single" w:sz="4" w:space="0" w:color="C0C0C0"/>
              <w:right w:val="single" w:sz="4" w:space="0" w:color="C0C0C0"/>
            </w:tcBorders>
            <w:shd w:val="clear" w:color="000000" w:fill="FFFFCC"/>
            <w:vAlign w:val="center"/>
            <w:hideMark/>
          </w:tcPr>
          <w:p w14:paraId="0BDD91A2" w14:textId="77777777" w:rsidR="005331F8" w:rsidRPr="005331F8" w:rsidRDefault="005331F8" w:rsidP="005331F8">
            <w:pPr>
              <w:rPr>
                <w:rFonts w:ascii="Tahoma" w:hAnsi="Tahoma" w:cs="Tahoma"/>
                <w:color w:val="FF0000"/>
                <w:sz w:val="13"/>
                <w:szCs w:val="13"/>
              </w:rPr>
            </w:pPr>
            <w:r w:rsidRPr="005331F8">
              <w:rPr>
                <w:rFonts w:ascii="Tahoma" w:hAnsi="Tahoma" w:cs="Tahoma"/>
                <w:color w:val="FF0000"/>
                <w:sz w:val="13"/>
                <w:szCs w:val="13"/>
              </w:rPr>
              <w:t> </w:t>
            </w:r>
          </w:p>
        </w:tc>
      </w:tr>
      <w:tr w:rsidR="005331F8" w:rsidRPr="005331F8" w14:paraId="513B5844" w14:textId="77777777" w:rsidTr="005331F8">
        <w:trPr>
          <w:trHeight w:val="300"/>
          <w:jc w:val="center"/>
        </w:trPr>
        <w:tc>
          <w:tcPr>
            <w:tcW w:w="300" w:type="dxa"/>
            <w:tcBorders>
              <w:top w:val="nil"/>
              <w:left w:val="nil"/>
              <w:bottom w:val="nil"/>
              <w:right w:val="nil"/>
            </w:tcBorders>
            <w:shd w:val="clear" w:color="auto" w:fill="auto"/>
            <w:noWrap/>
            <w:vAlign w:val="bottom"/>
            <w:hideMark/>
          </w:tcPr>
          <w:p w14:paraId="06916B3F" w14:textId="77777777" w:rsidR="005331F8" w:rsidRPr="005331F8" w:rsidRDefault="005331F8" w:rsidP="005331F8">
            <w:pPr>
              <w:rPr>
                <w:rFonts w:ascii="Tahoma" w:hAnsi="Tahoma" w:cs="Tahoma"/>
                <w:color w:val="FF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3CC022B"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3.11.3</w:t>
            </w:r>
          </w:p>
        </w:tc>
        <w:tc>
          <w:tcPr>
            <w:tcW w:w="5000" w:type="dxa"/>
            <w:tcBorders>
              <w:top w:val="nil"/>
              <w:left w:val="nil"/>
              <w:bottom w:val="single" w:sz="4" w:space="0" w:color="C0C0C0"/>
              <w:right w:val="single" w:sz="4" w:space="0" w:color="C0C0C0"/>
            </w:tcBorders>
            <w:shd w:val="clear" w:color="auto" w:fill="auto"/>
            <w:vAlign w:val="center"/>
            <w:hideMark/>
          </w:tcPr>
          <w:p w14:paraId="147BDA87" w14:textId="77777777" w:rsidR="005331F8" w:rsidRPr="005331F8" w:rsidRDefault="005331F8" w:rsidP="005331F8">
            <w:pPr>
              <w:ind w:firstLineChars="200" w:firstLine="260"/>
              <w:rPr>
                <w:rFonts w:ascii="Tahoma" w:hAnsi="Tahoma" w:cs="Tahoma"/>
                <w:sz w:val="13"/>
                <w:szCs w:val="13"/>
              </w:rPr>
            </w:pPr>
            <w:r w:rsidRPr="005331F8">
              <w:rPr>
                <w:rFonts w:ascii="Tahoma" w:hAnsi="Tahoma" w:cs="Tahoma"/>
                <w:sz w:val="13"/>
                <w:szCs w:val="13"/>
              </w:rPr>
              <w:t>Прочие расходы, в том числе:</w:t>
            </w:r>
          </w:p>
        </w:tc>
        <w:tc>
          <w:tcPr>
            <w:tcW w:w="1140" w:type="dxa"/>
            <w:tcBorders>
              <w:top w:val="nil"/>
              <w:left w:val="nil"/>
              <w:bottom w:val="single" w:sz="4" w:space="0" w:color="C0C0C0"/>
              <w:right w:val="single" w:sz="4" w:space="0" w:color="C0C0C0"/>
            </w:tcBorders>
            <w:shd w:val="clear" w:color="auto" w:fill="auto"/>
            <w:vAlign w:val="center"/>
            <w:hideMark/>
          </w:tcPr>
          <w:p w14:paraId="6E7B3BA4" w14:textId="77777777" w:rsidR="005331F8" w:rsidRPr="005331F8" w:rsidRDefault="005331F8" w:rsidP="005331F8">
            <w:pPr>
              <w:jc w:val="center"/>
              <w:rPr>
                <w:rFonts w:ascii="Tahoma" w:hAnsi="Tahoma" w:cs="Tahoma"/>
                <w:sz w:val="13"/>
                <w:szCs w:val="13"/>
              </w:rPr>
            </w:pPr>
            <w:proofErr w:type="spellStart"/>
            <w:r w:rsidRPr="005331F8">
              <w:rPr>
                <w:rFonts w:ascii="Tahoma" w:hAnsi="Tahoma" w:cs="Tahoma"/>
                <w:sz w:val="13"/>
                <w:szCs w:val="13"/>
              </w:rPr>
              <w:t>тыс</w:t>
            </w:r>
            <w:proofErr w:type="spellEnd"/>
            <w:r w:rsidRPr="005331F8">
              <w:rPr>
                <w:rFonts w:ascii="Tahoma" w:hAnsi="Tahoma" w:cs="Tahoma"/>
                <w:sz w:val="13"/>
                <w:szCs w:val="13"/>
              </w:rPr>
              <w:t xml:space="preserve"> </w:t>
            </w:r>
            <w:proofErr w:type="spellStart"/>
            <w:r w:rsidRPr="005331F8">
              <w:rPr>
                <w:rFonts w:ascii="Tahoma" w:hAnsi="Tahoma" w:cs="Tahoma"/>
                <w:sz w:val="13"/>
                <w:szCs w:val="13"/>
              </w:rPr>
              <w:t>руб</w:t>
            </w:r>
            <w:proofErr w:type="spellEnd"/>
          </w:p>
        </w:tc>
        <w:tc>
          <w:tcPr>
            <w:tcW w:w="1480" w:type="dxa"/>
            <w:tcBorders>
              <w:top w:val="nil"/>
              <w:left w:val="nil"/>
              <w:bottom w:val="single" w:sz="4" w:space="0" w:color="C0C0C0"/>
              <w:right w:val="single" w:sz="4" w:space="0" w:color="C0C0C0"/>
            </w:tcBorders>
            <w:shd w:val="clear" w:color="000000" w:fill="D7EAD3"/>
            <w:vAlign w:val="center"/>
            <w:hideMark/>
          </w:tcPr>
          <w:p w14:paraId="08ABF12D"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1,52</w:t>
            </w:r>
          </w:p>
        </w:tc>
        <w:tc>
          <w:tcPr>
            <w:tcW w:w="1600" w:type="dxa"/>
            <w:tcBorders>
              <w:top w:val="nil"/>
              <w:left w:val="nil"/>
              <w:bottom w:val="single" w:sz="4" w:space="0" w:color="C0C0C0"/>
              <w:right w:val="single" w:sz="4" w:space="0" w:color="C0C0C0"/>
            </w:tcBorders>
            <w:shd w:val="clear" w:color="000000" w:fill="D7EAD3"/>
            <w:vAlign w:val="center"/>
            <w:hideMark/>
          </w:tcPr>
          <w:p w14:paraId="475002B8"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0,00</w:t>
            </w:r>
          </w:p>
        </w:tc>
        <w:tc>
          <w:tcPr>
            <w:tcW w:w="1620" w:type="dxa"/>
            <w:tcBorders>
              <w:top w:val="nil"/>
              <w:left w:val="nil"/>
              <w:bottom w:val="single" w:sz="4" w:space="0" w:color="C0C0C0"/>
              <w:right w:val="single" w:sz="4" w:space="0" w:color="C0C0C0"/>
            </w:tcBorders>
            <w:shd w:val="clear" w:color="000000" w:fill="D7EAD3"/>
            <w:vAlign w:val="center"/>
            <w:hideMark/>
          </w:tcPr>
          <w:p w14:paraId="63852F99"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0,00</w:t>
            </w:r>
          </w:p>
        </w:tc>
        <w:tc>
          <w:tcPr>
            <w:tcW w:w="4280" w:type="dxa"/>
            <w:tcBorders>
              <w:top w:val="nil"/>
              <w:left w:val="nil"/>
              <w:bottom w:val="single" w:sz="4" w:space="0" w:color="C0C0C0"/>
              <w:right w:val="single" w:sz="4" w:space="0" w:color="C0C0C0"/>
            </w:tcBorders>
            <w:shd w:val="clear" w:color="000000" w:fill="FFFFCC"/>
            <w:vAlign w:val="center"/>
            <w:hideMark/>
          </w:tcPr>
          <w:p w14:paraId="077FE9DC" w14:textId="77777777" w:rsidR="005331F8" w:rsidRPr="005331F8" w:rsidRDefault="005331F8" w:rsidP="005331F8">
            <w:pPr>
              <w:rPr>
                <w:rFonts w:ascii="Tahoma" w:hAnsi="Tahoma" w:cs="Tahoma"/>
                <w:color w:val="FF0000"/>
                <w:sz w:val="13"/>
                <w:szCs w:val="13"/>
              </w:rPr>
            </w:pPr>
            <w:r w:rsidRPr="005331F8">
              <w:rPr>
                <w:rFonts w:ascii="Tahoma" w:hAnsi="Tahoma" w:cs="Tahoma"/>
                <w:color w:val="FF0000"/>
                <w:sz w:val="13"/>
                <w:szCs w:val="13"/>
              </w:rPr>
              <w:t> </w:t>
            </w:r>
          </w:p>
        </w:tc>
      </w:tr>
      <w:tr w:rsidR="005331F8" w:rsidRPr="005331F8" w14:paraId="320384B5" w14:textId="77777777" w:rsidTr="005331F8">
        <w:trPr>
          <w:trHeight w:val="495"/>
          <w:jc w:val="center"/>
        </w:trPr>
        <w:tc>
          <w:tcPr>
            <w:tcW w:w="300" w:type="dxa"/>
            <w:tcBorders>
              <w:top w:val="nil"/>
              <w:left w:val="nil"/>
              <w:bottom w:val="nil"/>
              <w:right w:val="nil"/>
            </w:tcBorders>
            <w:shd w:val="clear" w:color="auto" w:fill="auto"/>
            <w:vAlign w:val="center"/>
            <w:hideMark/>
          </w:tcPr>
          <w:p w14:paraId="6CB5FD25" w14:textId="77777777" w:rsidR="005331F8" w:rsidRPr="005331F8" w:rsidRDefault="005331F8" w:rsidP="005331F8">
            <w:pPr>
              <w:jc w:val="center"/>
              <w:rPr>
                <w:rFonts w:ascii="Wingdings 2" w:hAnsi="Wingdings 2" w:cs="Tahoma"/>
                <w:color w:val="5A5A5A"/>
                <w:sz w:val="13"/>
                <w:szCs w:val="13"/>
              </w:rPr>
            </w:pPr>
            <w:r w:rsidRPr="005331F8">
              <w:rPr>
                <w:rFonts w:ascii="Wingdings 2" w:hAnsi="Wingdings 2" w:cs="Tahoma"/>
                <w:color w:val="5A5A5A"/>
                <w:sz w:val="13"/>
                <w:szCs w:val="13"/>
              </w:rPr>
              <w:t>О</w:t>
            </w: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CBD697B"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3.11.3.1</w:t>
            </w:r>
          </w:p>
        </w:tc>
        <w:tc>
          <w:tcPr>
            <w:tcW w:w="5000" w:type="dxa"/>
            <w:tcBorders>
              <w:top w:val="single" w:sz="4" w:space="0" w:color="C0C0C0"/>
              <w:left w:val="nil"/>
              <w:bottom w:val="single" w:sz="4" w:space="0" w:color="C0C0C0"/>
              <w:right w:val="single" w:sz="4" w:space="0" w:color="C0C0C0"/>
            </w:tcBorders>
            <w:shd w:val="clear" w:color="000000" w:fill="E3FAFD"/>
            <w:vAlign w:val="center"/>
            <w:hideMark/>
          </w:tcPr>
          <w:p w14:paraId="29846309" w14:textId="77777777" w:rsidR="005331F8" w:rsidRPr="005331F8" w:rsidRDefault="005331F8" w:rsidP="005331F8">
            <w:pPr>
              <w:ind w:firstLineChars="300" w:firstLine="390"/>
              <w:rPr>
                <w:rFonts w:ascii="Tahoma" w:hAnsi="Tahoma" w:cs="Tahoma"/>
                <w:sz w:val="13"/>
                <w:szCs w:val="13"/>
              </w:rPr>
            </w:pPr>
            <w:r w:rsidRPr="005331F8">
              <w:rPr>
                <w:rFonts w:ascii="Tahoma" w:hAnsi="Tahoma" w:cs="Tahoma"/>
                <w:sz w:val="13"/>
                <w:szCs w:val="13"/>
              </w:rPr>
              <w:t>прочие расходы (</w:t>
            </w:r>
            <w:proofErr w:type="spellStart"/>
            <w:r w:rsidRPr="005331F8">
              <w:rPr>
                <w:rFonts w:ascii="Tahoma" w:hAnsi="Tahoma" w:cs="Tahoma"/>
                <w:sz w:val="13"/>
                <w:szCs w:val="13"/>
              </w:rPr>
              <w:t>абон</w:t>
            </w:r>
            <w:proofErr w:type="spellEnd"/>
            <w:r w:rsidRPr="005331F8">
              <w:rPr>
                <w:rFonts w:ascii="Tahoma" w:hAnsi="Tahoma" w:cs="Tahoma"/>
                <w:sz w:val="13"/>
                <w:szCs w:val="13"/>
              </w:rPr>
              <w:t xml:space="preserve"> отдел) - учтено РЭК КО доля по г. Кемерово</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56D81175" w14:textId="77777777" w:rsidR="005331F8" w:rsidRPr="005331F8" w:rsidRDefault="005331F8" w:rsidP="005331F8">
            <w:pPr>
              <w:jc w:val="center"/>
              <w:rPr>
                <w:rFonts w:ascii="Tahoma" w:hAnsi="Tahoma" w:cs="Tahoma"/>
                <w:sz w:val="13"/>
                <w:szCs w:val="13"/>
              </w:rPr>
            </w:pPr>
            <w:proofErr w:type="spellStart"/>
            <w:r w:rsidRPr="005331F8">
              <w:rPr>
                <w:rFonts w:ascii="Tahoma" w:hAnsi="Tahoma" w:cs="Tahoma"/>
                <w:sz w:val="13"/>
                <w:szCs w:val="13"/>
              </w:rPr>
              <w:t>тыс</w:t>
            </w:r>
            <w:proofErr w:type="spellEnd"/>
            <w:r w:rsidRPr="005331F8">
              <w:rPr>
                <w:rFonts w:ascii="Tahoma" w:hAnsi="Tahoma" w:cs="Tahoma"/>
                <w:sz w:val="13"/>
                <w:szCs w:val="13"/>
              </w:rPr>
              <w:t xml:space="preserve"> </w:t>
            </w:r>
            <w:proofErr w:type="spellStart"/>
            <w:r w:rsidRPr="005331F8">
              <w:rPr>
                <w:rFonts w:ascii="Tahoma" w:hAnsi="Tahoma" w:cs="Tahoma"/>
                <w:sz w:val="13"/>
                <w:szCs w:val="13"/>
              </w:rPr>
              <w:t>руб</w:t>
            </w:r>
            <w:proofErr w:type="spellEnd"/>
          </w:p>
        </w:tc>
        <w:tc>
          <w:tcPr>
            <w:tcW w:w="1480" w:type="dxa"/>
            <w:tcBorders>
              <w:top w:val="single" w:sz="4" w:space="0" w:color="C0C0C0"/>
              <w:left w:val="nil"/>
              <w:bottom w:val="single" w:sz="4" w:space="0" w:color="C0C0C0"/>
              <w:right w:val="single" w:sz="4" w:space="0" w:color="C0C0C0"/>
            </w:tcBorders>
            <w:shd w:val="clear" w:color="000000" w:fill="FFFFCC"/>
            <w:vAlign w:val="center"/>
            <w:hideMark/>
          </w:tcPr>
          <w:p w14:paraId="3A229065"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1,52</w:t>
            </w:r>
          </w:p>
        </w:tc>
        <w:tc>
          <w:tcPr>
            <w:tcW w:w="1600" w:type="dxa"/>
            <w:tcBorders>
              <w:top w:val="single" w:sz="4" w:space="0" w:color="C0C0C0"/>
              <w:left w:val="nil"/>
              <w:bottom w:val="single" w:sz="4" w:space="0" w:color="C0C0C0"/>
              <w:right w:val="single" w:sz="4" w:space="0" w:color="C0C0C0"/>
            </w:tcBorders>
            <w:shd w:val="clear" w:color="000000" w:fill="FFFFCC"/>
            <w:vAlign w:val="center"/>
            <w:hideMark/>
          </w:tcPr>
          <w:p w14:paraId="5B0A32D4"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 </w:t>
            </w:r>
          </w:p>
        </w:tc>
        <w:tc>
          <w:tcPr>
            <w:tcW w:w="1620" w:type="dxa"/>
            <w:tcBorders>
              <w:top w:val="single" w:sz="4" w:space="0" w:color="C0C0C0"/>
              <w:left w:val="nil"/>
              <w:bottom w:val="single" w:sz="4" w:space="0" w:color="C0C0C0"/>
              <w:right w:val="single" w:sz="4" w:space="0" w:color="C0C0C0"/>
            </w:tcBorders>
            <w:shd w:val="clear" w:color="000000" w:fill="FFFFCC"/>
            <w:vAlign w:val="center"/>
            <w:hideMark/>
          </w:tcPr>
          <w:p w14:paraId="314CDB70"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 </w:t>
            </w:r>
          </w:p>
        </w:tc>
        <w:tc>
          <w:tcPr>
            <w:tcW w:w="4280" w:type="dxa"/>
            <w:tcBorders>
              <w:top w:val="single" w:sz="4" w:space="0" w:color="C0C0C0"/>
              <w:left w:val="nil"/>
              <w:bottom w:val="single" w:sz="4" w:space="0" w:color="C0C0C0"/>
              <w:right w:val="single" w:sz="4" w:space="0" w:color="C0C0C0"/>
            </w:tcBorders>
            <w:shd w:val="clear" w:color="000000" w:fill="FFFFCC"/>
            <w:vAlign w:val="center"/>
            <w:hideMark/>
          </w:tcPr>
          <w:p w14:paraId="6C8B2B28" w14:textId="77777777" w:rsidR="005331F8" w:rsidRPr="005331F8" w:rsidRDefault="005331F8" w:rsidP="005331F8">
            <w:pPr>
              <w:rPr>
                <w:rFonts w:ascii="Tahoma" w:hAnsi="Tahoma" w:cs="Tahoma"/>
                <w:color w:val="FF0000"/>
                <w:sz w:val="13"/>
                <w:szCs w:val="13"/>
              </w:rPr>
            </w:pPr>
            <w:r w:rsidRPr="005331F8">
              <w:rPr>
                <w:rFonts w:ascii="Tahoma" w:hAnsi="Tahoma" w:cs="Tahoma"/>
                <w:color w:val="FF0000"/>
                <w:sz w:val="13"/>
                <w:szCs w:val="13"/>
              </w:rPr>
              <w:t> </w:t>
            </w:r>
          </w:p>
        </w:tc>
      </w:tr>
      <w:tr w:rsidR="005331F8" w:rsidRPr="005331F8" w14:paraId="028268B1" w14:textId="77777777" w:rsidTr="005331F8">
        <w:trPr>
          <w:trHeight w:val="525"/>
          <w:jc w:val="center"/>
        </w:trPr>
        <w:tc>
          <w:tcPr>
            <w:tcW w:w="300" w:type="dxa"/>
            <w:tcBorders>
              <w:top w:val="nil"/>
              <w:left w:val="nil"/>
              <w:bottom w:val="nil"/>
              <w:right w:val="nil"/>
            </w:tcBorders>
            <w:shd w:val="clear" w:color="auto" w:fill="auto"/>
            <w:noWrap/>
            <w:vAlign w:val="bottom"/>
            <w:hideMark/>
          </w:tcPr>
          <w:p w14:paraId="4C06F23D" w14:textId="77777777" w:rsidR="005331F8" w:rsidRPr="005331F8" w:rsidRDefault="005331F8" w:rsidP="005331F8">
            <w:pPr>
              <w:rPr>
                <w:rFonts w:ascii="Tahoma" w:hAnsi="Tahoma" w:cs="Tahoma"/>
                <w:color w:val="FF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187E9DF"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3.12</w:t>
            </w:r>
          </w:p>
        </w:tc>
        <w:tc>
          <w:tcPr>
            <w:tcW w:w="5000" w:type="dxa"/>
            <w:tcBorders>
              <w:top w:val="nil"/>
              <w:left w:val="nil"/>
              <w:bottom w:val="single" w:sz="4" w:space="0" w:color="C0C0C0"/>
              <w:right w:val="single" w:sz="4" w:space="0" w:color="C0C0C0"/>
            </w:tcBorders>
            <w:shd w:val="clear" w:color="auto" w:fill="auto"/>
            <w:vAlign w:val="center"/>
            <w:hideMark/>
          </w:tcPr>
          <w:p w14:paraId="1623F671" w14:textId="77777777" w:rsidR="005331F8" w:rsidRPr="005331F8" w:rsidRDefault="005331F8" w:rsidP="005331F8">
            <w:pPr>
              <w:ind w:firstLineChars="100" w:firstLine="131"/>
              <w:rPr>
                <w:rFonts w:ascii="Tahoma" w:hAnsi="Tahoma" w:cs="Tahoma"/>
                <w:b/>
                <w:bCs/>
                <w:sz w:val="13"/>
                <w:szCs w:val="13"/>
              </w:rPr>
            </w:pPr>
            <w:r w:rsidRPr="005331F8">
              <w:rPr>
                <w:rFonts w:ascii="Tahoma" w:hAnsi="Tahoma" w:cs="Tahoma"/>
                <w:b/>
                <w:bCs/>
                <w:sz w:val="13"/>
                <w:szCs w:val="13"/>
              </w:rPr>
              <w:t>Прочие производственные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7CB20C23" w14:textId="77777777" w:rsidR="005331F8" w:rsidRPr="005331F8" w:rsidRDefault="005331F8" w:rsidP="005331F8">
            <w:pPr>
              <w:jc w:val="center"/>
              <w:rPr>
                <w:rFonts w:ascii="Tahoma" w:hAnsi="Tahoma" w:cs="Tahoma"/>
                <w:b/>
                <w:bCs/>
                <w:sz w:val="13"/>
                <w:szCs w:val="13"/>
              </w:rPr>
            </w:pPr>
            <w:proofErr w:type="spellStart"/>
            <w:r w:rsidRPr="005331F8">
              <w:rPr>
                <w:rFonts w:ascii="Tahoma" w:hAnsi="Tahoma" w:cs="Tahoma"/>
                <w:b/>
                <w:bCs/>
                <w:sz w:val="13"/>
                <w:szCs w:val="13"/>
              </w:rPr>
              <w:t>тыс</w:t>
            </w:r>
            <w:proofErr w:type="spellEnd"/>
            <w:r w:rsidRPr="005331F8">
              <w:rPr>
                <w:rFonts w:ascii="Tahoma" w:hAnsi="Tahoma" w:cs="Tahoma"/>
                <w:b/>
                <w:bCs/>
                <w:sz w:val="13"/>
                <w:szCs w:val="13"/>
              </w:rPr>
              <w:t xml:space="preserve"> </w:t>
            </w:r>
            <w:proofErr w:type="spellStart"/>
            <w:r w:rsidRPr="005331F8">
              <w:rPr>
                <w:rFonts w:ascii="Tahoma" w:hAnsi="Tahoma" w:cs="Tahoma"/>
                <w:b/>
                <w:bCs/>
                <w:sz w:val="13"/>
                <w:szCs w:val="13"/>
              </w:rPr>
              <w:t>руб</w:t>
            </w:r>
            <w:proofErr w:type="spellEnd"/>
          </w:p>
        </w:tc>
        <w:tc>
          <w:tcPr>
            <w:tcW w:w="1480" w:type="dxa"/>
            <w:tcBorders>
              <w:top w:val="nil"/>
              <w:left w:val="nil"/>
              <w:bottom w:val="single" w:sz="4" w:space="0" w:color="C0C0C0"/>
              <w:right w:val="single" w:sz="4" w:space="0" w:color="C0C0C0"/>
            </w:tcBorders>
            <w:shd w:val="clear" w:color="000000" w:fill="D7EAD3"/>
            <w:vAlign w:val="center"/>
            <w:hideMark/>
          </w:tcPr>
          <w:p w14:paraId="558898AB"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0,00</w:t>
            </w:r>
          </w:p>
        </w:tc>
        <w:tc>
          <w:tcPr>
            <w:tcW w:w="1600" w:type="dxa"/>
            <w:tcBorders>
              <w:top w:val="nil"/>
              <w:left w:val="nil"/>
              <w:bottom w:val="single" w:sz="4" w:space="0" w:color="C0C0C0"/>
              <w:right w:val="single" w:sz="4" w:space="0" w:color="C0C0C0"/>
            </w:tcBorders>
            <w:shd w:val="clear" w:color="000000" w:fill="D7EAD3"/>
            <w:vAlign w:val="center"/>
            <w:hideMark/>
          </w:tcPr>
          <w:p w14:paraId="7455BEFF"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0,00</w:t>
            </w:r>
          </w:p>
        </w:tc>
        <w:tc>
          <w:tcPr>
            <w:tcW w:w="1620" w:type="dxa"/>
            <w:tcBorders>
              <w:top w:val="nil"/>
              <w:left w:val="nil"/>
              <w:bottom w:val="single" w:sz="4" w:space="0" w:color="C0C0C0"/>
              <w:right w:val="single" w:sz="4" w:space="0" w:color="C0C0C0"/>
            </w:tcBorders>
            <w:shd w:val="clear" w:color="000000" w:fill="D7EAD3"/>
            <w:vAlign w:val="center"/>
            <w:hideMark/>
          </w:tcPr>
          <w:p w14:paraId="188D258A"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0,00</w:t>
            </w:r>
          </w:p>
        </w:tc>
        <w:tc>
          <w:tcPr>
            <w:tcW w:w="4280" w:type="dxa"/>
            <w:tcBorders>
              <w:top w:val="nil"/>
              <w:left w:val="nil"/>
              <w:bottom w:val="single" w:sz="4" w:space="0" w:color="C0C0C0"/>
              <w:right w:val="single" w:sz="4" w:space="0" w:color="C0C0C0"/>
            </w:tcBorders>
            <w:shd w:val="clear" w:color="000000" w:fill="FFFFCC"/>
            <w:vAlign w:val="center"/>
            <w:hideMark/>
          </w:tcPr>
          <w:p w14:paraId="79E5DDFF" w14:textId="77777777" w:rsidR="005331F8" w:rsidRPr="005331F8" w:rsidRDefault="005331F8" w:rsidP="005331F8">
            <w:pPr>
              <w:rPr>
                <w:rFonts w:ascii="Tahoma" w:hAnsi="Tahoma" w:cs="Tahoma"/>
                <w:b/>
                <w:bCs/>
                <w:color w:val="FF0000"/>
                <w:sz w:val="13"/>
                <w:szCs w:val="13"/>
              </w:rPr>
            </w:pPr>
            <w:r w:rsidRPr="005331F8">
              <w:rPr>
                <w:rFonts w:ascii="Tahoma" w:hAnsi="Tahoma" w:cs="Tahoma"/>
                <w:b/>
                <w:bCs/>
                <w:color w:val="FF0000"/>
                <w:sz w:val="13"/>
                <w:szCs w:val="13"/>
              </w:rPr>
              <w:t> </w:t>
            </w:r>
          </w:p>
        </w:tc>
      </w:tr>
      <w:tr w:rsidR="005331F8" w:rsidRPr="005331F8" w14:paraId="2489D4D8" w14:textId="77777777" w:rsidTr="005331F8">
        <w:trPr>
          <w:trHeight w:val="300"/>
          <w:jc w:val="center"/>
        </w:trPr>
        <w:tc>
          <w:tcPr>
            <w:tcW w:w="300" w:type="dxa"/>
            <w:tcBorders>
              <w:top w:val="nil"/>
              <w:left w:val="nil"/>
              <w:bottom w:val="nil"/>
              <w:right w:val="nil"/>
            </w:tcBorders>
            <w:shd w:val="clear" w:color="auto" w:fill="auto"/>
            <w:noWrap/>
            <w:vAlign w:val="bottom"/>
            <w:hideMark/>
          </w:tcPr>
          <w:p w14:paraId="5FF6F4E3" w14:textId="77777777" w:rsidR="005331F8" w:rsidRPr="005331F8" w:rsidRDefault="005331F8" w:rsidP="005331F8">
            <w:pPr>
              <w:rPr>
                <w:rFonts w:ascii="Tahoma" w:hAnsi="Tahoma" w:cs="Tahoma"/>
                <w:b/>
                <w:bCs/>
                <w:color w:val="FF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01D9737"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3.12.1</w:t>
            </w:r>
          </w:p>
        </w:tc>
        <w:tc>
          <w:tcPr>
            <w:tcW w:w="5000" w:type="dxa"/>
            <w:tcBorders>
              <w:top w:val="nil"/>
              <w:left w:val="nil"/>
              <w:bottom w:val="single" w:sz="4" w:space="0" w:color="C0C0C0"/>
              <w:right w:val="single" w:sz="4" w:space="0" w:color="C0C0C0"/>
            </w:tcBorders>
            <w:shd w:val="clear" w:color="auto" w:fill="auto"/>
            <w:vAlign w:val="center"/>
            <w:hideMark/>
          </w:tcPr>
          <w:p w14:paraId="2A3ECEEE" w14:textId="77777777" w:rsidR="005331F8" w:rsidRPr="005331F8" w:rsidRDefault="005331F8" w:rsidP="005331F8">
            <w:pPr>
              <w:ind w:firstLineChars="200" w:firstLine="260"/>
              <w:rPr>
                <w:rFonts w:ascii="Tahoma" w:hAnsi="Tahoma" w:cs="Tahoma"/>
                <w:sz w:val="13"/>
                <w:szCs w:val="13"/>
              </w:rPr>
            </w:pPr>
            <w:r w:rsidRPr="005331F8">
              <w:rPr>
                <w:rFonts w:ascii="Tahoma" w:hAnsi="Tahoma" w:cs="Tahoma"/>
                <w:sz w:val="13"/>
                <w:szCs w:val="13"/>
              </w:rPr>
              <w:t>Лабораторные анализы</w:t>
            </w:r>
          </w:p>
        </w:tc>
        <w:tc>
          <w:tcPr>
            <w:tcW w:w="1140" w:type="dxa"/>
            <w:tcBorders>
              <w:top w:val="nil"/>
              <w:left w:val="nil"/>
              <w:bottom w:val="single" w:sz="4" w:space="0" w:color="C0C0C0"/>
              <w:right w:val="single" w:sz="4" w:space="0" w:color="C0C0C0"/>
            </w:tcBorders>
            <w:shd w:val="clear" w:color="auto" w:fill="auto"/>
            <w:vAlign w:val="center"/>
            <w:hideMark/>
          </w:tcPr>
          <w:p w14:paraId="469551E8" w14:textId="77777777" w:rsidR="005331F8" w:rsidRPr="005331F8" w:rsidRDefault="005331F8" w:rsidP="005331F8">
            <w:pPr>
              <w:jc w:val="center"/>
              <w:rPr>
                <w:rFonts w:ascii="Tahoma" w:hAnsi="Tahoma" w:cs="Tahoma"/>
                <w:sz w:val="13"/>
                <w:szCs w:val="13"/>
              </w:rPr>
            </w:pPr>
            <w:proofErr w:type="spellStart"/>
            <w:r w:rsidRPr="005331F8">
              <w:rPr>
                <w:rFonts w:ascii="Tahoma" w:hAnsi="Tahoma" w:cs="Tahoma"/>
                <w:sz w:val="13"/>
                <w:szCs w:val="13"/>
              </w:rPr>
              <w:t>тыс</w:t>
            </w:r>
            <w:proofErr w:type="spellEnd"/>
            <w:r w:rsidRPr="005331F8">
              <w:rPr>
                <w:rFonts w:ascii="Tahoma" w:hAnsi="Tahoma" w:cs="Tahoma"/>
                <w:sz w:val="13"/>
                <w:szCs w:val="13"/>
              </w:rPr>
              <w:t xml:space="preserve"> </w:t>
            </w:r>
            <w:proofErr w:type="spellStart"/>
            <w:r w:rsidRPr="005331F8">
              <w:rPr>
                <w:rFonts w:ascii="Tahoma" w:hAnsi="Tahoma" w:cs="Tahoma"/>
                <w:sz w:val="13"/>
                <w:szCs w:val="13"/>
              </w:rPr>
              <w:t>руб</w:t>
            </w:r>
            <w:proofErr w:type="spellEnd"/>
          </w:p>
        </w:tc>
        <w:tc>
          <w:tcPr>
            <w:tcW w:w="1480" w:type="dxa"/>
            <w:tcBorders>
              <w:top w:val="nil"/>
              <w:left w:val="nil"/>
              <w:bottom w:val="single" w:sz="4" w:space="0" w:color="C0C0C0"/>
              <w:right w:val="single" w:sz="4" w:space="0" w:color="C0C0C0"/>
            </w:tcBorders>
            <w:shd w:val="clear" w:color="000000" w:fill="FFFFCC"/>
            <w:vAlign w:val="center"/>
            <w:hideMark/>
          </w:tcPr>
          <w:p w14:paraId="69741C20"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 </w:t>
            </w:r>
          </w:p>
        </w:tc>
        <w:tc>
          <w:tcPr>
            <w:tcW w:w="1600" w:type="dxa"/>
            <w:tcBorders>
              <w:top w:val="nil"/>
              <w:left w:val="nil"/>
              <w:bottom w:val="single" w:sz="4" w:space="0" w:color="C0C0C0"/>
              <w:right w:val="single" w:sz="4" w:space="0" w:color="C0C0C0"/>
            </w:tcBorders>
            <w:shd w:val="clear" w:color="000000" w:fill="FFFFCC"/>
            <w:vAlign w:val="center"/>
            <w:hideMark/>
          </w:tcPr>
          <w:p w14:paraId="2667F894"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 </w:t>
            </w:r>
          </w:p>
        </w:tc>
        <w:tc>
          <w:tcPr>
            <w:tcW w:w="1620" w:type="dxa"/>
            <w:tcBorders>
              <w:top w:val="nil"/>
              <w:left w:val="nil"/>
              <w:bottom w:val="single" w:sz="4" w:space="0" w:color="C0C0C0"/>
              <w:right w:val="single" w:sz="4" w:space="0" w:color="C0C0C0"/>
            </w:tcBorders>
            <w:shd w:val="clear" w:color="000000" w:fill="FFFFCC"/>
            <w:vAlign w:val="center"/>
            <w:hideMark/>
          </w:tcPr>
          <w:p w14:paraId="7DB81064"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 </w:t>
            </w:r>
          </w:p>
        </w:tc>
        <w:tc>
          <w:tcPr>
            <w:tcW w:w="4280" w:type="dxa"/>
            <w:tcBorders>
              <w:top w:val="nil"/>
              <w:left w:val="nil"/>
              <w:bottom w:val="single" w:sz="4" w:space="0" w:color="C0C0C0"/>
              <w:right w:val="single" w:sz="4" w:space="0" w:color="C0C0C0"/>
            </w:tcBorders>
            <w:shd w:val="clear" w:color="000000" w:fill="FFFFCC"/>
            <w:vAlign w:val="center"/>
            <w:hideMark/>
          </w:tcPr>
          <w:p w14:paraId="1959C93C" w14:textId="77777777" w:rsidR="005331F8" w:rsidRPr="005331F8" w:rsidRDefault="005331F8" w:rsidP="005331F8">
            <w:pPr>
              <w:rPr>
                <w:rFonts w:ascii="Tahoma" w:hAnsi="Tahoma" w:cs="Tahoma"/>
                <w:color w:val="FF0000"/>
                <w:sz w:val="13"/>
                <w:szCs w:val="13"/>
              </w:rPr>
            </w:pPr>
            <w:r w:rsidRPr="005331F8">
              <w:rPr>
                <w:rFonts w:ascii="Tahoma" w:hAnsi="Tahoma" w:cs="Tahoma"/>
                <w:color w:val="FF0000"/>
                <w:sz w:val="13"/>
                <w:szCs w:val="13"/>
              </w:rPr>
              <w:t> </w:t>
            </w:r>
          </w:p>
        </w:tc>
      </w:tr>
      <w:tr w:rsidR="005331F8" w:rsidRPr="005331F8" w14:paraId="0F65C6D4" w14:textId="77777777" w:rsidTr="005331F8">
        <w:trPr>
          <w:trHeight w:val="600"/>
          <w:jc w:val="center"/>
        </w:trPr>
        <w:tc>
          <w:tcPr>
            <w:tcW w:w="300" w:type="dxa"/>
            <w:tcBorders>
              <w:top w:val="nil"/>
              <w:left w:val="nil"/>
              <w:bottom w:val="nil"/>
              <w:right w:val="nil"/>
            </w:tcBorders>
            <w:shd w:val="clear" w:color="auto" w:fill="auto"/>
            <w:noWrap/>
            <w:vAlign w:val="bottom"/>
            <w:hideMark/>
          </w:tcPr>
          <w:p w14:paraId="56B73856" w14:textId="77777777" w:rsidR="005331F8" w:rsidRPr="005331F8" w:rsidRDefault="005331F8" w:rsidP="005331F8">
            <w:pPr>
              <w:rPr>
                <w:rFonts w:ascii="Tahoma" w:hAnsi="Tahoma" w:cs="Tahoma"/>
                <w:color w:val="FF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DF91B3A"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3.12.2</w:t>
            </w:r>
          </w:p>
        </w:tc>
        <w:tc>
          <w:tcPr>
            <w:tcW w:w="5000" w:type="dxa"/>
            <w:tcBorders>
              <w:top w:val="nil"/>
              <w:left w:val="nil"/>
              <w:bottom w:val="single" w:sz="4" w:space="0" w:color="C0C0C0"/>
              <w:right w:val="single" w:sz="4" w:space="0" w:color="C0C0C0"/>
            </w:tcBorders>
            <w:shd w:val="clear" w:color="auto" w:fill="auto"/>
            <w:vAlign w:val="center"/>
            <w:hideMark/>
          </w:tcPr>
          <w:p w14:paraId="68964DB2" w14:textId="77777777" w:rsidR="005331F8" w:rsidRPr="005331F8" w:rsidRDefault="005331F8" w:rsidP="005331F8">
            <w:pPr>
              <w:ind w:firstLineChars="200" w:firstLine="260"/>
              <w:rPr>
                <w:rFonts w:ascii="Tahoma" w:hAnsi="Tahoma" w:cs="Tahoma"/>
                <w:sz w:val="13"/>
                <w:szCs w:val="13"/>
              </w:rPr>
            </w:pPr>
            <w:r w:rsidRPr="005331F8">
              <w:rPr>
                <w:rFonts w:ascii="Tahoma" w:hAnsi="Tahoma" w:cs="Tahoma"/>
                <w:sz w:val="13"/>
                <w:szCs w:val="13"/>
              </w:rPr>
              <w:t xml:space="preserve">Расходы на ГСМ (и/ или расходы на аренду </w:t>
            </w:r>
            <w:proofErr w:type="spellStart"/>
            <w:r w:rsidRPr="005331F8">
              <w:rPr>
                <w:rFonts w:ascii="Tahoma" w:hAnsi="Tahoma" w:cs="Tahoma"/>
                <w:sz w:val="13"/>
                <w:szCs w:val="13"/>
              </w:rPr>
              <w:t>спец.техники</w:t>
            </w:r>
            <w:proofErr w:type="spellEnd"/>
            <w:r w:rsidRPr="005331F8">
              <w:rPr>
                <w:rFonts w:ascii="Tahoma" w:hAnsi="Tahoma" w:cs="Tahoma"/>
                <w:sz w:val="13"/>
                <w:szCs w:val="13"/>
              </w:rPr>
              <w:t>)</w:t>
            </w:r>
          </w:p>
        </w:tc>
        <w:tc>
          <w:tcPr>
            <w:tcW w:w="1140" w:type="dxa"/>
            <w:tcBorders>
              <w:top w:val="nil"/>
              <w:left w:val="nil"/>
              <w:bottom w:val="single" w:sz="4" w:space="0" w:color="C0C0C0"/>
              <w:right w:val="single" w:sz="4" w:space="0" w:color="C0C0C0"/>
            </w:tcBorders>
            <w:shd w:val="clear" w:color="auto" w:fill="auto"/>
            <w:vAlign w:val="center"/>
            <w:hideMark/>
          </w:tcPr>
          <w:p w14:paraId="692F8665" w14:textId="77777777" w:rsidR="005331F8" w:rsidRPr="005331F8" w:rsidRDefault="005331F8" w:rsidP="005331F8">
            <w:pPr>
              <w:jc w:val="center"/>
              <w:rPr>
                <w:rFonts w:ascii="Tahoma" w:hAnsi="Tahoma" w:cs="Tahoma"/>
                <w:sz w:val="13"/>
                <w:szCs w:val="13"/>
              </w:rPr>
            </w:pPr>
            <w:proofErr w:type="spellStart"/>
            <w:r w:rsidRPr="005331F8">
              <w:rPr>
                <w:rFonts w:ascii="Tahoma" w:hAnsi="Tahoma" w:cs="Tahoma"/>
                <w:sz w:val="13"/>
                <w:szCs w:val="13"/>
              </w:rPr>
              <w:t>тыс</w:t>
            </w:r>
            <w:proofErr w:type="spellEnd"/>
            <w:r w:rsidRPr="005331F8">
              <w:rPr>
                <w:rFonts w:ascii="Tahoma" w:hAnsi="Tahoma" w:cs="Tahoma"/>
                <w:sz w:val="13"/>
                <w:szCs w:val="13"/>
              </w:rPr>
              <w:t xml:space="preserve"> </w:t>
            </w:r>
            <w:proofErr w:type="spellStart"/>
            <w:r w:rsidRPr="005331F8">
              <w:rPr>
                <w:rFonts w:ascii="Tahoma" w:hAnsi="Tahoma" w:cs="Tahoma"/>
                <w:sz w:val="13"/>
                <w:szCs w:val="13"/>
              </w:rPr>
              <w:t>руб</w:t>
            </w:r>
            <w:proofErr w:type="spellEnd"/>
          </w:p>
        </w:tc>
        <w:tc>
          <w:tcPr>
            <w:tcW w:w="1480" w:type="dxa"/>
            <w:tcBorders>
              <w:top w:val="nil"/>
              <w:left w:val="nil"/>
              <w:bottom w:val="single" w:sz="4" w:space="0" w:color="C0C0C0"/>
              <w:right w:val="single" w:sz="4" w:space="0" w:color="C0C0C0"/>
            </w:tcBorders>
            <w:shd w:val="clear" w:color="000000" w:fill="FFFFCC"/>
            <w:vAlign w:val="center"/>
            <w:hideMark/>
          </w:tcPr>
          <w:p w14:paraId="5F43BDA3"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 </w:t>
            </w:r>
          </w:p>
        </w:tc>
        <w:tc>
          <w:tcPr>
            <w:tcW w:w="1600" w:type="dxa"/>
            <w:tcBorders>
              <w:top w:val="nil"/>
              <w:left w:val="nil"/>
              <w:bottom w:val="single" w:sz="4" w:space="0" w:color="C0C0C0"/>
              <w:right w:val="single" w:sz="4" w:space="0" w:color="C0C0C0"/>
            </w:tcBorders>
            <w:shd w:val="clear" w:color="000000" w:fill="FFFFCC"/>
            <w:vAlign w:val="center"/>
            <w:hideMark/>
          </w:tcPr>
          <w:p w14:paraId="44CEF41A"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 </w:t>
            </w:r>
          </w:p>
        </w:tc>
        <w:tc>
          <w:tcPr>
            <w:tcW w:w="1620" w:type="dxa"/>
            <w:tcBorders>
              <w:top w:val="nil"/>
              <w:left w:val="nil"/>
              <w:bottom w:val="single" w:sz="4" w:space="0" w:color="C0C0C0"/>
              <w:right w:val="single" w:sz="4" w:space="0" w:color="C0C0C0"/>
            </w:tcBorders>
            <w:shd w:val="clear" w:color="000000" w:fill="FFFFCC"/>
            <w:vAlign w:val="center"/>
            <w:hideMark/>
          </w:tcPr>
          <w:p w14:paraId="527753C6"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 </w:t>
            </w:r>
          </w:p>
        </w:tc>
        <w:tc>
          <w:tcPr>
            <w:tcW w:w="4280" w:type="dxa"/>
            <w:tcBorders>
              <w:top w:val="nil"/>
              <w:left w:val="nil"/>
              <w:bottom w:val="single" w:sz="4" w:space="0" w:color="C0C0C0"/>
              <w:right w:val="single" w:sz="4" w:space="0" w:color="C0C0C0"/>
            </w:tcBorders>
            <w:shd w:val="clear" w:color="000000" w:fill="FFFFCC"/>
            <w:vAlign w:val="center"/>
            <w:hideMark/>
          </w:tcPr>
          <w:p w14:paraId="46D5B3F6" w14:textId="77777777" w:rsidR="005331F8" w:rsidRPr="005331F8" w:rsidRDefault="005331F8" w:rsidP="005331F8">
            <w:pPr>
              <w:rPr>
                <w:rFonts w:ascii="Tahoma" w:hAnsi="Tahoma" w:cs="Tahoma"/>
                <w:color w:val="FF0000"/>
                <w:sz w:val="13"/>
                <w:szCs w:val="13"/>
              </w:rPr>
            </w:pPr>
            <w:r w:rsidRPr="005331F8">
              <w:rPr>
                <w:rFonts w:ascii="Tahoma" w:hAnsi="Tahoma" w:cs="Tahoma"/>
                <w:color w:val="FF0000"/>
                <w:sz w:val="13"/>
                <w:szCs w:val="13"/>
              </w:rPr>
              <w:t> </w:t>
            </w:r>
          </w:p>
        </w:tc>
      </w:tr>
      <w:tr w:rsidR="005331F8" w:rsidRPr="005331F8" w14:paraId="5BCBD76E" w14:textId="77777777" w:rsidTr="005331F8">
        <w:trPr>
          <w:trHeight w:val="300"/>
          <w:jc w:val="center"/>
        </w:trPr>
        <w:tc>
          <w:tcPr>
            <w:tcW w:w="300" w:type="dxa"/>
            <w:tcBorders>
              <w:top w:val="nil"/>
              <w:left w:val="nil"/>
              <w:bottom w:val="nil"/>
              <w:right w:val="nil"/>
            </w:tcBorders>
            <w:shd w:val="clear" w:color="auto" w:fill="auto"/>
            <w:noWrap/>
            <w:vAlign w:val="bottom"/>
            <w:hideMark/>
          </w:tcPr>
          <w:p w14:paraId="4E895A0D" w14:textId="77777777" w:rsidR="005331F8" w:rsidRPr="005331F8" w:rsidRDefault="005331F8" w:rsidP="005331F8">
            <w:pPr>
              <w:rPr>
                <w:rFonts w:ascii="Tahoma" w:hAnsi="Tahoma" w:cs="Tahoma"/>
                <w:color w:val="FF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65096EB"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3.12.3</w:t>
            </w:r>
          </w:p>
        </w:tc>
        <w:tc>
          <w:tcPr>
            <w:tcW w:w="5000" w:type="dxa"/>
            <w:tcBorders>
              <w:top w:val="nil"/>
              <w:left w:val="nil"/>
              <w:bottom w:val="single" w:sz="4" w:space="0" w:color="C0C0C0"/>
              <w:right w:val="single" w:sz="4" w:space="0" w:color="C0C0C0"/>
            </w:tcBorders>
            <w:shd w:val="clear" w:color="auto" w:fill="auto"/>
            <w:vAlign w:val="center"/>
            <w:hideMark/>
          </w:tcPr>
          <w:p w14:paraId="5CBA61F4" w14:textId="77777777" w:rsidR="005331F8" w:rsidRPr="005331F8" w:rsidRDefault="005331F8" w:rsidP="005331F8">
            <w:pPr>
              <w:ind w:firstLineChars="200" w:firstLine="260"/>
              <w:rPr>
                <w:rFonts w:ascii="Tahoma" w:hAnsi="Tahoma" w:cs="Tahoma"/>
                <w:sz w:val="13"/>
                <w:szCs w:val="13"/>
              </w:rPr>
            </w:pPr>
            <w:r w:rsidRPr="005331F8">
              <w:rPr>
                <w:rFonts w:ascii="Tahoma" w:hAnsi="Tahoma" w:cs="Tahoma"/>
                <w:sz w:val="13"/>
                <w:szCs w:val="13"/>
              </w:rPr>
              <w:t>Прочие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754CAA66" w14:textId="77777777" w:rsidR="005331F8" w:rsidRPr="005331F8" w:rsidRDefault="005331F8" w:rsidP="005331F8">
            <w:pPr>
              <w:jc w:val="center"/>
              <w:rPr>
                <w:rFonts w:ascii="Tahoma" w:hAnsi="Tahoma" w:cs="Tahoma"/>
                <w:sz w:val="13"/>
                <w:szCs w:val="13"/>
              </w:rPr>
            </w:pPr>
            <w:proofErr w:type="spellStart"/>
            <w:r w:rsidRPr="005331F8">
              <w:rPr>
                <w:rFonts w:ascii="Tahoma" w:hAnsi="Tahoma" w:cs="Tahoma"/>
                <w:sz w:val="13"/>
                <w:szCs w:val="13"/>
              </w:rPr>
              <w:t>тыс</w:t>
            </w:r>
            <w:proofErr w:type="spellEnd"/>
            <w:r w:rsidRPr="005331F8">
              <w:rPr>
                <w:rFonts w:ascii="Tahoma" w:hAnsi="Tahoma" w:cs="Tahoma"/>
                <w:sz w:val="13"/>
                <w:szCs w:val="13"/>
              </w:rPr>
              <w:t xml:space="preserve"> </w:t>
            </w:r>
            <w:proofErr w:type="spellStart"/>
            <w:r w:rsidRPr="005331F8">
              <w:rPr>
                <w:rFonts w:ascii="Tahoma" w:hAnsi="Tahoma" w:cs="Tahoma"/>
                <w:sz w:val="13"/>
                <w:szCs w:val="13"/>
              </w:rPr>
              <w:t>руб</w:t>
            </w:r>
            <w:proofErr w:type="spellEnd"/>
          </w:p>
        </w:tc>
        <w:tc>
          <w:tcPr>
            <w:tcW w:w="1480" w:type="dxa"/>
            <w:tcBorders>
              <w:top w:val="nil"/>
              <w:left w:val="nil"/>
              <w:bottom w:val="single" w:sz="4" w:space="0" w:color="C0C0C0"/>
              <w:right w:val="single" w:sz="4" w:space="0" w:color="C0C0C0"/>
            </w:tcBorders>
            <w:shd w:val="clear" w:color="000000" w:fill="D7EAD3"/>
            <w:vAlign w:val="center"/>
            <w:hideMark/>
          </w:tcPr>
          <w:p w14:paraId="19320650"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0,00</w:t>
            </w:r>
          </w:p>
        </w:tc>
        <w:tc>
          <w:tcPr>
            <w:tcW w:w="1600" w:type="dxa"/>
            <w:tcBorders>
              <w:top w:val="nil"/>
              <w:left w:val="nil"/>
              <w:bottom w:val="single" w:sz="4" w:space="0" w:color="C0C0C0"/>
              <w:right w:val="single" w:sz="4" w:space="0" w:color="C0C0C0"/>
            </w:tcBorders>
            <w:shd w:val="clear" w:color="000000" w:fill="D7EAD3"/>
            <w:vAlign w:val="center"/>
            <w:hideMark/>
          </w:tcPr>
          <w:p w14:paraId="2F28FD43"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0,00</w:t>
            </w:r>
          </w:p>
        </w:tc>
        <w:tc>
          <w:tcPr>
            <w:tcW w:w="1620" w:type="dxa"/>
            <w:tcBorders>
              <w:top w:val="nil"/>
              <w:left w:val="nil"/>
              <w:bottom w:val="single" w:sz="4" w:space="0" w:color="C0C0C0"/>
              <w:right w:val="single" w:sz="4" w:space="0" w:color="C0C0C0"/>
            </w:tcBorders>
            <w:shd w:val="clear" w:color="000000" w:fill="D7EAD3"/>
            <w:vAlign w:val="center"/>
            <w:hideMark/>
          </w:tcPr>
          <w:p w14:paraId="5288B0C8"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 </w:t>
            </w:r>
          </w:p>
        </w:tc>
        <w:tc>
          <w:tcPr>
            <w:tcW w:w="4280" w:type="dxa"/>
            <w:tcBorders>
              <w:top w:val="nil"/>
              <w:left w:val="nil"/>
              <w:bottom w:val="single" w:sz="4" w:space="0" w:color="C0C0C0"/>
              <w:right w:val="single" w:sz="4" w:space="0" w:color="C0C0C0"/>
            </w:tcBorders>
            <w:shd w:val="clear" w:color="000000" w:fill="FFFFCC"/>
            <w:vAlign w:val="center"/>
            <w:hideMark/>
          </w:tcPr>
          <w:p w14:paraId="60F2C065" w14:textId="77777777" w:rsidR="005331F8" w:rsidRPr="005331F8" w:rsidRDefault="005331F8" w:rsidP="005331F8">
            <w:pPr>
              <w:rPr>
                <w:rFonts w:ascii="Tahoma" w:hAnsi="Tahoma" w:cs="Tahoma"/>
                <w:color w:val="FF0000"/>
                <w:sz w:val="13"/>
                <w:szCs w:val="13"/>
              </w:rPr>
            </w:pPr>
            <w:r w:rsidRPr="005331F8">
              <w:rPr>
                <w:rFonts w:ascii="Tahoma" w:hAnsi="Tahoma" w:cs="Tahoma"/>
                <w:color w:val="FF0000"/>
                <w:sz w:val="13"/>
                <w:szCs w:val="13"/>
              </w:rPr>
              <w:t> </w:t>
            </w:r>
          </w:p>
        </w:tc>
      </w:tr>
      <w:tr w:rsidR="005331F8" w:rsidRPr="005331F8" w14:paraId="0CEA31F6" w14:textId="77777777" w:rsidTr="005331F8">
        <w:trPr>
          <w:trHeight w:val="300"/>
          <w:jc w:val="center"/>
        </w:trPr>
        <w:tc>
          <w:tcPr>
            <w:tcW w:w="300" w:type="dxa"/>
            <w:tcBorders>
              <w:top w:val="nil"/>
              <w:left w:val="nil"/>
              <w:bottom w:val="nil"/>
              <w:right w:val="nil"/>
            </w:tcBorders>
            <w:shd w:val="clear" w:color="auto" w:fill="auto"/>
            <w:vAlign w:val="center"/>
            <w:hideMark/>
          </w:tcPr>
          <w:p w14:paraId="361470A7" w14:textId="77777777" w:rsidR="005331F8" w:rsidRPr="005331F8" w:rsidRDefault="005331F8" w:rsidP="005331F8">
            <w:pPr>
              <w:jc w:val="center"/>
              <w:rPr>
                <w:rFonts w:ascii="Wingdings 2" w:hAnsi="Wingdings 2" w:cs="Tahoma"/>
                <w:color w:val="5A5A5A"/>
                <w:sz w:val="13"/>
                <w:szCs w:val="13"/>
              </w:rPr>
            </w:pPr>
            <w:r w:rsidRPr="005331F8">
              <w:rPr>
                <w:rFonts w:ascii="Wingdings 2" w:hAnsi="Wingdings 2" w:cs="Tahoma"/>
                <w:color w:val="5A5A5A"/>
                <w:sz w:val="13"/>
                <w:szCs w:val="13"/>
              </w:rPr>
              <w:t>О</w:t>
            </w: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9327A67"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3.12.3.1</w:t>
            </w:r>
          </w:p>
        </w:tc>
        <w:tc>
          <w:tcPr>
            <w:tcW w:w="5000" w:type="dxa"/>
            <w:tcBorders>
              <w:top w:val="single" w:sz="4" w:space="0" w:color="C0C0C0"/>
              <w:left w:val="nil"/>
              <w:bottom w:val="single" w:sz="4" w:space="0" w:color="C0C0C0"/>
              <w:right w:val="single" w:sz="4" w:space="0" w:color="C0C0C0"/>
            </w:tcBorders>
            <w:shd w:val="clear" w:color="000000" w:fill="E3FAFD"/>
            <w:vAlign w:val="center"/>
            <w:hideMark/>
          </w:tcPr>
          <w:p w14:paraId="308EA30D" w14:textId="77777777" w:rsidR="005331F8" w:rsidRPr="005331F8" w:rsidRDefault="005331F8" w:rsidP="005331F8">
            <w:pPr>
              <w:ind w:firstLineChars="300" w:firstLine="390"/>
              <w:rPr>
                <w:rFonts w:ascii="Tahoma" w:hAnsi="Tahoma" w:cs="Tahoma"/>
                <w:sz w:val="13"/>
                <w:szCs w:val="13"/>
              </w:rPr>
            </w:pPr>
            <w:r w:rsidRPr="005331F8">
              <w:rPr>
                <w:rFonts w:ascii="Tahoma" w:hAnsi="Tahoma" w:cs="Tahoma"/>
                <w:sz w:val="13"/>
                <w:szCs w:val="13"/>
              </w:rPr>
              <w:t xml:space="preserve"> получение разрешительной документации</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6B11F732" w14:textId="77777777" w:rsidR="005331F8" w:rsidRPr="005331F8" w:rsidRDefault="005331F8" w:rsidP="005331F8">
            <w:pPr>
              <w:jc w:val="center"/>
              <w:rPr>
                <w:rFonts w:ascii="Tahoma" w:hAnsi="Tahoma" w:cs="Tahoma"/>
                <w:sz w:val="13"/>
                <w:szCs w:val="13"/>
              </w:rPr>
            </w:pPr>
            <w:proofErr w:type="spellStart"/>
            <w:r w:rsidRPr="005331F8">
              <w:rPr>
                <w:rFonts w:ascii="Tahoma" w:hAnsi="Tahoma" w:cs="Tahoma"/>
                <w:sz w:val="13"/>
                <w:szCs w:val="13"/>
              </w:rPr>
              <w:t>тыс</w:t>
            </w:r>
            <w:proofErr w:type="spellEnd"/>
            <w:r w:rsidRPr="005331F8">
              <w:rPr>
                <w:rFonts w:ascii="Tahoma" w:hAnsi="Tahoma" w:cs="Tahoma"/>
                <w:sz w:val="13"/>
                <w:szCs w:val="13"/>
              </w:rPr>
              <w:t xml:space="preserve"> </w:t>
            </w:r>
            <w:proofErr w:type="spellStart"/>
            <w:r w:rsidRPr="005331F8">
              <w:rPr>
                <w:rFonts w:ascii="Tahoma" w:hAnsi="Tahoma" w:cs="Tahoma"/>
                <w:sz w:val="13"/>
                <w:szCs w:val="13"/>
              </w:rPr>
              <w:t>руб</w:t>
            </w:r>
            <w:proofErr w:type="spellEnd"/>
          </w:p>
        </w:tc>
        <w:tc>
          <w:tcPr>
            <w:tcW w:w="1480" w:type="dxa"/>
            <w:tcBorders>
              <w:top w:val="single" w:sz="4" w:space="0" w:color="C0C0C0"/>
              <w:left w:val="nil"/>
              <w:bottom w:val="single" w:sz="4" w:space="0" w:color="C0C0C0"/>
              <w:right w:val="single" w:sz="4" w:space="0" w:color="C0C0C0"/>
            </w:tcBorders>
            <w:shd w:val="clear" w:color="000000" w:fill="FFFFCC"/>
            <w:vAlign w:val="center"/>
            <w:hideMark/>
          </w:tcPr>
          <w:p w14:paraId="2B453253"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 </w:t>
            </w:r>
          </w:p>
        </w:tc>
        <w:tc>
          <w:tcPr>
            <w:tcW w:w="1600" w:type="dxa"/>
            <w:tcBorders>
              <w:top w:val="single" w:sz="4" w:space="0" w:color="C0C0C0"/>
              <w:left w:val="nil"/>
              <w:bottom w:val="single" w:sz="4" w:space="0" w:color="C0C0C0"/>
              <w:right w:val="single" w:sz="4" w:space="0" w:color="C0C0C0"/>
            </w:tcBorders>
            <w:shd w:val="clear" w:color="000000" w:fill="FFFFCC"/>
            <w:vAlign w:val="center"/>
            <w:hideMark/>
          </w:tcPr>
          <w:p w14:paraId="18A8690E"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 </w:t>
            </w:r>
          </w:p>
        </w:tc>
        <w:tc>
          <w:tcPr>
            <w:tcW w:w="1620" w:type="dxa"/>
            <w:tcBorders>
              <w:top w:val="single" w:sz="4" w:space="0" w:color="C0C0C0"/>
              <w:left w:val="nil"/>
              <w:bottom w:val="single" w:sz="4" w:space="0" w:color="C0C0C0"/>
              <w:right w:val="single" w:sz="4" w:space="0" w:color="C0C0C0"/>
            </w:tcBorders>
            <w:shd w:val="clear" w:color="000000" w:fill="FFFFCC"/>
            <w:vAlign w:val="center"/>
            <w:hideMark/>
          </w:tcPr>
          <w:p w14:paraId="0FD2FBD5"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 </w:t>
            </w:r>
          </w:p>
        </w:tc>
        <w:tc>
          <w:tcPr>
            <w:tcW w:w="4280" w:type="dxa"/>
            <w:tcBorders>
              <w:top w:val="single" w:sz="4" w:space="0" w:color="C0C0C0"/>
              <w:left w:val="nil"/>
              <w:bottom w:val="single" w:sz="4" w:space="0" w:color="C0C0C0"/>
              <w:right w:val="single" w:sz="4" w:space="0" w:color="C0C0C0"/>
            </w:tcBorders>
            <w:shd w:val="clear" w:color="000000" w:fill="FFFFCC"/>
            <w:vAlign w:val="center"/>
            <w:hideMark/>
          </w:tcPr>
          <w:p w14:paraId="2C13C145" w14:textId="77777777" w:rsidR="005331F8" w:rsidRPr="005331F8" w:rsidRDefault="005331F8" w:rsidP="005331F8">
            <w:pPr>
              <w:rPr>
                <w:rFonts w:ascii="Tahoma" w:hAnsi="Tahoma" w:cs="Tahoma"/>
                <w:color w:val="FF0000"/>
                <w:sz w:val="13"/>
                <w:szCs w:val="13"/>
              </w:rPr>
            </w:pPr>
            <w:r w:rsidRPr="005331F8">
              <w:rPr>
                <w:rFonts w:ascii="Tahoma" w:hAnsi="Tahoma" w:cs="Tahoma"/>
                <w:color w:val="FF0000"/>
                <w:sz w:val="13"/>
                <w:szCs w:val="13"/>
              </w:rPr>
              <w:t> </w:t>
            </w:r>
          </w:p>
        </w:tc>
      </w:tr>
      <w:tr w:rsidR="005331F8" w:rsidRPr="005331F8" w14:paraId="19864BE8" w14:textId="77777777" w:rsidTr="005331F8">
        <w:trPr>
          <w:trHeight w:val="300"/>
          <w:jc w:val="center"/>
        </w:trPr>
        <w:tc>
          <w:tcPr>
            <w:tcW w:w="300" w:type="dxa"/>
            <w:tcBorders>
              <w:top w:val="nil"/>
              <w:left w:val="nil"/>
              <w:bottom w:val="nil"/>
              <w:right w:val="nil"/>
            </w:tcBorders>
            <w:shd w:val="clear" w:color="auto" w:fill="auto"/>
            <w:vAlign w:val="center"/>
            <w:hideMark/>
          </w:tcPr>
          <w:p w14:paraId="0F8B5F32" w14:textId="77777777" w:rsidR="005331F8" w:rsidRPr="005331F8" w:rsidRDefault="005331F8" w:rsidP="005331F8">
            <w:pPr>
              <w:jc w:val="center"/>
              <w:rPr>
                <w:rFonts w:ascii="Wingdings 2" w:hAnsi="Wingdings 2" w:cs="Tahoma"/>
                <w:color w:val="5A5A5A"/>
                <w:sz w:val="13"/>
                <w:szCs w:val="13"/>
              </w:rPr>
            </w:pPr>
            <w:r w:rsidRPr="005331F8">
              <w:rPr>
                <w:rFonts w:ascii="Wingdings 2" w:hAnsi="Wingdings 2" w:cs="Tahoma"/>
                <w:color w:val="5A5A5A"/>
                <w:sz w:val="13"/>
                <w:szCs w:val="13"/>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0CFB6CF"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3.12.3.2</w:t>
            </w:r>
          </w:p>
        </w:tc>
        <w:tc>
          <w:tcPr>
            <w:tcW w:w="5000" w:type="dxa"/>
            <w:tcBorders>
              <w:top w:val="nil"/>
              <w:left w:val="nil"/>
              <w:bottom w:val="single" w:sz="4" w:space="0" w:color="C0C0C0"/>
              <w:right w:val="single" w:sz="4" w:space="0" w:color="C0C0C0"/>
            </w:tcBorders>
            <w:shd w:val="clear" w:color="000000" w:fill="E3FAFD"/>
            <w:vAlign w:val="center"/>
            <w:hideMark/>
          </w:tcPr>
          <w:p w14:paraId="6BA5257F" w14:textId="77777777" w:rsidR="005331F8" w:rsidRPr="005331F8" w:rsidRDefault="005331F8" w:rsidP="005331F8">
            <w:pPr>
              <w:ind w:firstLineChars="300" w:firstLine="390"/>
              <w:rPr>
                <w:rFonts w:ascii="Tahoma" w:hAnsi="Tahoma" w:cs="Tahoma"/>
                <w:sz w:val="13"/>
                <w:szCs w:val="13"/>
              </w:rPr>
            </w:pPr>
            <w:r w:rsidRPr="005331F8">
              <w:rPr>
                <w:rFonts w:ascii="Tahoma" w:hAnsi="Tahoma" w:cs="Tahoma"/>
                <w:sz w:val="13"/>
                <w:szCs w:val="13"/>
              </w:rPr>
              <w:t> </w:t>
            </w:r>
          </w:p>
        </w:tc>
        <w:tc>
          <w:tcPr>
            <w:tcW w:w="1140" w:type="dxa"/>
            <w:tcBorders>
              <w:top w:val="nil"/>
              <w:left w:val="nil"/>
              <w:bottom w:val="single" w:sz="4" w:space="0" w:color="C0C0C0"/>
              <w:right w:val="single" w:sz="4" w:space="0" w:color="C0C0C0"/>
            </w:tcBorders>
            <w:shd w:val="clear" w:color="auto" w:fill="auto"/>
            <w:vAlign w:val="center"/>
            <w:hideMark/>
          </w:tcPr>
          <w:p w14:paraId="399C748B" w14:textId="77777777" w:rsidR="005331F8" w:rsidRPr="005331F8" w:rsidRDefault="005331F8" w:rsidP="005331F8">
            <w:pPr>
              <w:jc w:val="center"/>
              <w:rPr>
                <w:rFonts w:ascii="Tahoma" w:hAnsi="Tahoma" w:cs="Tahoma"/>
                <w:sz w:val="13"/>
                <w:szCs w:val="13"/>
              </w:rPr>
            </w:pPr>
            <w:proofErr w:type="spellStart"/>
            <w:r w:rsidRPr="005331F8">
              <w:rPr>
                <w:rFonts w:ascii="Tahoma" w:hAnsi="Tahoma" w:cs="Tahoma"/>
                <w:sz w:val="13"/>
                <w:szCs w:val="13"/>
              </w:rPr>
              <w:t>тыс</w:t>
            </w:r>
            <w:proofErr w:type="spellEnd"/>
            <w:r w:rsidRPr="005331F8">
              <w:rPr>
                <w:rFonts w:ascii="Tahoma" w:hAnsi="Tahoma" w:cs="Tahoma"/>
                <w:sz w:val="13"/>
                <w:szCs w:val="13"/>
              </w:rPr>
              <w:t xml:space="preserve"> </w:t>
            </w:r>
            <w:proofErr w:type="spellStart"/>
            <w:r w:rsidRPr="005331F8">
              <w:rPr>
                <w:rFonts w:ascii="Tahoma" w:hAnsi="Tahoma" w:cs="Tahoma"/>
                <w:sz w:val="13"/>
                <w:szCs w:val="13"/>
              </w:rPr>
              <w:t>руб</w:t>
            </w:r>
            <w:proofErr w:type="spellEnd"/>
          </w:p>
        </w:tc>
        <w:tc>
          <w:tcPr>
            <w:tcW w:w="1480" w:type="dxa"/>
            <w:tcBorders>
              <w:top w:val="nil"/>
              <w:left w:val="nil"/>
              <w:bottom w:val="single" w:sz="4" w:space="0" w:color="C0C0C0"/>
              <w:right w:val="single" w:sz="4" w:space="0" w:color="C0C0C0"/>
            </w:tcBorders>
            <w:shd w:val="clear" w:color="000000" w:fill="FFFFCC"/>
            <w:vAlign w:val="center"/>
            <w:hideMark/>
          </w:tcPr>
          <w:p w14:paraId="422FD8A1"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 </w:t>
            </w:r>
          </w:p>
        </w:tc>
        <w:tc>
          <w:tcPr>
            <w:tcW w:w="1600" w:type="dxa"/>
            <w:tcBorders>
              <w:top w:val="nil"/>
              <w:left w:val="nil"/>
              <w:bottom w:val="single" w:sz="4" w:space="0" w:color="C0C0C0"/>
              <w:right w:val="single" w:sz="4" w:space="0" w:color="C0C0C0"/>
            </w:tcBorders>
            <w:shd w:val="clear" w:color="000000" w:fill="FFFFCC"/>
            <w:vAlign w:val="center"/>
            <w:hideMark/>
          </w:tcPr>
          <w:p w14:paraId="4096740D"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 </w:t>
            </w:r>
          </w:p>
        </w:tc>
        <w:tc>
          <w:tcPr>
            <w:tcW w:w="1620" w:type="dxa"/>
            <w:tcBorders>
              <w:top w:val="nil"/>
              <w:left w:val="nil"/>
              <w:bottom w:val="single" w:sz="4" w:space="0" w:color="C0C0C0"/>
              <w:right w:val="single" w:sz="4" w:space="0" w:color="C0C0C0"/>
            </w:tcBorders>
            <w:shd w:val="clear" w:color="000000" w:fill="FFFFCC"/>
            <w:vAlign w:val="center"/>
            <w:hideMark/>
          </w:tcPr>
          <w:p w14:paraId="66EEEF36"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 </w:t>
            </w:r>
          </w:p>
        </w:tc>
        <w:tc>
          <w:tcPr>
            <w:tcW w:w="4280" w:type="dxa"/>
            <w:tcBorders>
              <w:top w:val="nil"/>
              <w:left w:val="nil"/>
              <w:bottom w:val="single" w:sz="4" w:space="0" w:color="C0C0C0"/>
              <w:right w:val="single" w:sz="4" w:space="0" w:color="C0C0C0"/>
            </w:tcBorders>
            <w:shd w:val="clear" w:color="000000" w:fill="FFFFCC"/>
            <w:vAlign w:val="center"/>
            <w:hideMark/>
          </w:tcPr>
          <w:p w14:paraId="775BD84F" w14:textId="77777777" w:rsidR="005331F8" w:rsidRPr="005331F8" w:rsidRDefault="005331F8" w:rsidP="005331F8">
            <w:pPr>
              <w:rPr>
                <w:rFonts w:ascii="Tahoma" w:hAnsi="Tahoma" w:cs="Tahoma"/>
                <w:color w:val="FF0000"/>
                <w:sz w:val="13"/>
                <w:szCs w:val="13"/>
              </w:rPr>
            </w:pPr>
            <w:r w:rsidRPr="005331F8">
              <w:rPr>
                <w:rFonts w:ascii="Tahoma" w:hAnsi="Tahoma" w:cs="Tahoma"/>
                <w:color w:val="FF0000"/>
                <w:sz w:val="13"/>
                <w:szCs w:val="13"/>
              </w:rPr>
              <w:t> </w:t>
            </w:r>
          </w:p>
        </w:tc>
      </w:tr>
      <w:tr w:rsidR="005331F8" w:rsidRPr="005331F8" w14:paraId="650A4673" w14:textId="77777777" w:rsidTr="005331F8">
        <w:trPr>
          <w:trHeight w:val="300"/>
          <w:jc w:val="center"/>
        </w:trPr>
        <w:tc>
          <w:tcPr>
            <w:tcW w:w="300" w:type="dxa"/>
            <w:tcBorders>
              <w:top w:val="nil"/>
              <w:left w:val="nil"/>
              <w:bottom w:val="nil"/>
              <w:right w:val="nil"/>
            </w:tcBorders>
            <w:shd w:val="clear" w:color="auto" w:fill="auto"/>
            <w:noWrap/>
            <w:vAlign w:val="bottom"/>
            <w:hideMark/>
          </w:tcPr>
          <w:p w14:paraId="501ACAD6" w14:textId="77777777" w:rsidR="005331F8" w:rsidRPr="005331F8" w:rsidRDefault="005331F8" w:rsidP="005331F8">
            <w:pPr>
              <w:rPr>
                <w:rFonts w:ascii="Tahoma" w:hAnsi="Tahoma" w:cs="Tahoma"/>
                <w:color w:val="FF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EE45F7E"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4</w:t>
            </w:r>
          </w:p>
        </w:tc>
        <w:tc>
          <w:tcPr>
            <w:tcW w:w="5000" w:type="dxa"/>
            <w:tcBorders>
              <w:top w:val="nil"/>
              <w:left w:val="nil"/>
              <w:bottom w:val="single" w:sz="4" w:space="0" w:color="C0C0C0"/>
              <w:right w:val="single" w:sz="4" w:space="0" w:color="C0C0C0"/>
            </w:tcBorders>
            <w:shd w:val="clear" w:color="auto" w:fill="auto"/>
            <w:vAlign w:val="center"/>
            <w:hideMark/>
          </w:tcPr>
          <w:p w14:paraId="0A301FE5" w14:textId="77777777" w:rsidR="005331F8" w:rsidRPr="005331F8" w:rsidRDefault="005331F8" w:rsidP="005331F8">
            <w:pPr>
              <w:rPr>
                <w:rFonts w:ascii="Tahoma" w:hAnsi="Tahoma" w:cs="Tahoma"/>
                <w:b/>
                <w:bCs/>
                <w:sz w:val="13"/>
                <w:szCs w:val="13"/>
              </w:rPr>
            </w:pPr>
            <w:r w:rsidRPr="005331F8">
              <w:rPr>
                <w:rFonts w:ascii="Tahoma" w:hAnsi="Tahoma" w:cs="Tahoma"/>
                <w:b/>
                <w:bCs/>
                <w:sz w:val="13"/>
                <w:szCs w:val="13"/>
              </w:rPr>
              <w:t>Ремонтные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734453BA" w14:textId="77777777" w:rsidR="005331F8" w:rsidRPr="005331F8" w:rsidRDefault="005331F8" w:rsidP="005331F8">
            <w:pPr>
              <w:jc w:val="center"/>
              <w:rPr>
                <w:rFonts w:ascii="Tahoma" w:hAnsi="Tahoma" w:cs="Tahoma"/>
                <w:b/>
                <w:bCs/>
                <w:sz w:val="13"/>
                <w:szCs w:val="13"/>
              </w:rPr>
            </w:pPr>
            <w:proofErr w:type="spellStart"/>
            <w:r w:rsidRPr="005331F8">
              <w:rPr>
                <w:rFonts w:ascii="Tahoma" w:hAnsi="Tahoma" w:cs="Tahoma"/>
                <w:b/>
                <w:bCs/>
                <w:sz w:val="13"/>
                <w:szCs w:val="13"/>
              </w:rPr>
              <w:t>тыс</w:t>
            </w:r>
            <w:proofErr w:type="spellEnd"/>
            <w:r w:rsidRPr="005331F8">
              <w:rPr>
                <w:rFonts w:ascii="Tahoma" w:hAnsi="Tahoma" w:cs="Tahoma"/>
                <w:b/>
                <w:bCs/>
                <w:sz w:val="13"/>
                <w:szCs w:val="13"/>
              </w:rPr>
              <w:t xml:space="preserve"> </w:t>
            </w:r>
            <w:proofErr w:type="spellStart"/>
            <w:r w:rsidRPr="005331F8">
              <w:rPr>
                <w:rFonts w:ascii="Tahoma" w:hAnsi="Tahoma" w:cs="Tahoma"/>
                <w:b/>
                <w:bCs/>
                <w:sz w:val="13"/>
                <w:szCs w:val="13"/>
              </w:rPr>
              <w:t>руб</w:t>
            </w:r>
            <w:proofErr w:type="spellEnd"/>
          </w:p>
        </w:tc>
        <w:tc>
          <w:tcPr>
            <w:tcW w:w="1480" w:type="dxa"/>
            <w:tcBorders>
              <w:top w:val="nil"/>
              <w:left w:val="nil"/>
              <w:bottom w:val="single" w:sz="4" w:space="0" w:color="C0C0C0"/>
              <w:right w:val="single" w:sz="4" w:space="0" w:color="C0C0C0"/>
            </w:tcBorders>
            <w:shd w:val="clear" w:color="000000" w:fill="D7EAD3"/>
            <w:vAlign w:val="center"/>
            <w:hideMark/>
          </w:tcPr>
          <w:p w14:paraId="1F4D07F9"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21,68</w:t>
            </w:r>
          </w:p>
        </w:tc>
        <w:tc>
          <w:tcPr>
            <w:tcW w:w="1600" w:type="dxa"/>
            <w:tcBorders>
              <w:top w:val="nil"/>
              <w:left w:val="nil"/>
              <w:bottom w:val="single" w:sz="4" w:space="0" w:color="C0C0C0"/>
              <w:right w:val="single" w:sz="4" w:space="0" w:color="C0C0C0"/>
            </w:tcBorders>
            <w:shd w:val="clear" w:color="000000" w:fill="D7EAD3"/>
            <w:vAlign w:val="center"/>
            <w:hideMark/>
          </w:tcPr>
          <w:p w14:paraId="6937A99B"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0,00</w:t>
            </w:r>
          </w:p>
        </w:tc>
        <w:tc>
          <w:tcPr>
            <w:tcW w:w="1620" w:type="dxa"/>
            <w:tcBorders>
              <w:top w:val="nil"/>
              <w:left w:val="nil"/>
              <w:bottom w:val="single" w:sz="4" w:space="0" w:color="C0C0C0"/>
              <w:right w:val="single" w:sz="4" w:space="0" w:color="C0C0C0"/>
            </w:tcBorders>
            <w:shd w:val="clear" w:color="000000" w:fill="D7EAD3"/>
            <w:vAlign w:val="center"/>
            <w:hideMark/>
          </w:tcPr>
          <w:p w14:paraId="17728A75"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0,00</w:t>
            </w:r>
          </w:p>
        </w:tc>
        <w:tc>
          <w:tcPr>
            <w:tcW w:w="4280" w:type="dxa"/>
            <w:vMerge w:val="restart"/>
            <w:tcBorders>
              <w:top w:val="nil"/>
              <w:left w:val="nil"/>
              <w:bottom w:val="nil"/>
              <w:right w:val="single" w:sz="4" w:space="0" w:color="C0C0C0"/>
            </w:tcBorders>
            <w:shd w:val="clear" w:color="000000" w:fill="FFFFCC"/>
            <w:vAlign w:val="center"/>
            <w:hideMark/>
          </w:tcPr>
          <w:p w14:paraId="20367A9B" w14:textId="77777777" w:rsidR="005331F8" w:rsidRPr="005331F8" w:rsidRDefault="005331F8" w:rsidP="005331F8">
            <w:pPr>
              <w:rPr>
                <w:rFonts w:ascii="Tahoma" w:hAnsi="Tahoma" w:cs="Tahoma"/>
                <w:sz w:val="13"/>
                <w:szCs w:val="13"/>
              </w:rPr>
            </w:pPr>
            <w:r w:rsidRPr="005331F8">
              <w:rPr>
                <w:rFonts w:ascii="Tahoma" w:hAnsi="Tahoma" w:cs="Tahoma"/>
                <w:sz w:val="13"/>
                <w:szCs w:val="13"/>
              </w:rPr>
              <w:t>отклонено, затраты на 2023 г уже учтены в тарифе на питьевую воду</w:t>
            </w:r>
          </w:p>
        </w:tc>
      </w:tr>
      <w:tr w:rsidR="005331F8" w:rsidRPr="005331F8" w14:paraId="435B9BDC" w14:textId="77777777" w:rsidTr="005331F8">
        <w:trPr>
          <w:trHeight w:val="300"/>
          <w:jc w:val="center"/>
        </w:trPr>
        <w:tc>
          <w:tcPr>
            <w:tcW w:w="300" w:type="dxa"/>
            <w:tcBorders>
              <w:top w:val="nil"/>
              <w:left w:val="nil"/>
              <w:bottom w:val="nil"/>
              <w:right w:val="nil"/>
            </w:tcBorders>
            <w:shd w:val="clear" w:color="auto" w:fill="auto"/>
            <w:noWrap/>
            <w:vAlign w:val="bottom"/>
            <w:hideMark/>
          </w:tcPr>
          <w:p w14:paraId="563DA82E" w14:textId="77777777" w:rsidR="005331F8" w:rsidRPr="005331F8" w:rsidRDefault="005331F8" w:rsidP="005331F8">
            <w:pPr>
              <w:rPr>
                <w:rFonts w:ascii="Tahoma" w:hAnsi="Tahoma" w:cs="Tahoma"/>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669D6F6"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4.2</w:t>
            </w:r>
          </w:p>
        </w:tc>
        <w:tc>
          <w:tcPr>
            <w:tcW w:w="5000" w:type="dxa"/>
            <w:tcBorders>
              <w:top w:val="nil"/>
              <w:left w:val="nil"/>
              <w:bottom w:val="single" w:sz="4" w:space="0" w:color="C0C0C0"/>
              <w:right w:val="single" w:sz="4" w:space="0" w:color="C0C0C0"/>
            </w:tcBorders>
            <w:shd w:val="clear" w:color="auto" w:fill="auto"/>
            <w:vAlign w:val="center"/>
            <w:hideMark/>
          </w:tcPr>
          <w:p w14:paraId="75686492" w14:textId="77777777" w:rsidR="005331F8" w:rsidRPr="005331F8" w:rsidRDefault="005331F8" w:rsidP="005331F8">
            <w:pPr>
              <w:ind w:firstLineChars="100" w:firstLine="131"/>
              <w:rPr>
                <w:rFonts w:ascii="Tahoma" w:hAnsi="Tahoma" w:cs="Tahoma"/>
                <w:b/>
                <w:bCs/>
                <w:sz w:val="13"/>
                <w:szCs w:val="13"/>
              </w:rPr>
            </w:pPr>
            <w:r w:rsidRPr="005331F8">
              <w:rPr>
                <w:rFonts w:ascii="Tahoma" w:hAnsi="Tahoma" w:cs="Tahoma"/>
                <w:b/>
                <w:bCs/>
                <w:sz w:val="13"/>
                <w:szCs w:val="13"/>
              </w:rPr>
              <w:t>Капитальный ремонт основных средств</w:t>
            </w:r>
          </w:p>
        </w:tc>
        <w:tc>
          <w:tcPr>
            <w:tcW w:w="1140" w:type="dxa"/>
            <w:tcBorders>
              <w:top w:val="nil"/>
              <w:left w:val="nil"/>
              <w:bottom w:val="single" w:sz="4" w:space="0" w:color="C0C0C0"/>
              <w:right w:val="single" w:sz="4" w:space="0" w:color="C0C0C0"/>
            </w:tcBorders>
            <w:shd w:val="clear" w:color="auto" w:fill="auto"/>
            <w:vAlign w:val="center"/>
            <w:hideMark/>
          </w:tcPr>
          <w:p w14:paraId="40E720A3" w14:textId="77777777" w:rsidR="005331F8" w:rsidRPr="005331F8" w:rsidRDefault="005331F8" w:rsidP="005331F8">
            <w:pPr>
              <w:jc w:val="center"/>
              <w:rPr>
                <w:rFonts w:ascii="Tahoma" w:hAnsi="Tahoma" w:cs="Tahoma"/>
                <w:b/>
                <w:bCs/>
                <w:sz w:val="13"/>
                <w:szCs w:val="13"/>
              </w:rPr>
            </w:pPr>
            <w:proofErr w:type="spellStart"/>
            <w:r w:rsidRPr="005331F8">
              <w:rPr>
                <w:rFonts w:ascii="Tahoma" w:hAnsi="Tahoma" w:cs="Tahoma"/>
                <w:b/>
                <w:bCs/>
                <w:sz w:val="13"/>
                <w:szCs w:val="13"/>
              </w:rPr>
              <w:t>тыс</w:t>
            </w:r>
            <w:proofErr w:type="spellEnd"/>
            <w:r w:rsidRPr="005331F8">
              <w:rPr>
                <w:rFonts w:ascii="Tahoma" w:hAnsi="Tahoma" w:cs="Tahoma"/>
                <w:b/>
                <w:bCs/>
                <w:sz w:val="13"/>
                <w:szCs w:val="13"/>
              </w:rPr>
              <w:t xml:space="preserve"> </w:t>
            </w:r>
            <w:proofErr w:type="spellStart"/>
            <w:r w:rsidRPr="005331F8">
              <w:rPr>
                <w:rFonts w:ascii="Tahoma" w:hAnsi="Tahoma" w:cs="Tahoma"/>
                <w:b/>
                <w:bCs/>
                <w:sz w:val="13"/>
                <w:szCs w:val="13"/>
              </w:rPr>
              <w:t>руб</w:t>
            </w:r>
            <w:proofErr w:type="spellEnd"/>
          </w:p>
        </w:tc>
        <w:tc>
          <w:tcPr>
            <w:tcW w:w="1480" w:type="dxa"/>
            <w:tcBorders>
              <w:top w:val="nil"/>
              <w:left w:val="nil"/>
              <w:bottom w:val="single" w:sz="4" w:space="0" w:color="C0C0C0"/>
              <w:right w:val="single" w:sz="4" w:space="0" w:color="C0C0C0"/>
            </w:tcBorders>
            <w:shd w:val="clear" w:color="000000" w:fill="FFFFCC"/>
            <w:vAlign w:val="center"/>
            <w:hideMark/>
          </w:tcPr>
          <w:p w14:paraId="7DDBE0C2"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 </w:t>
            </w:r>
          </w:p>
        </w:tc>
        <w:tc>
          <w:tcPr>
            <w:tcW w:w="1600" w:type="dxa"/>
            <w:tcBorders>
              <w:top w:val="nil"/>
              <w:left w:val="nil"/>
              <w:bottom w:val="single" w:sz="4" w:space="0" w:color="C0C0C0"/>
              <w:right w:val="single" w:sz="4" w:space="0" w:color="C0C0C0"/>
            </w:tcBorders>
            <w:shd w:val="clear" w:color="000000" w:fill="FFFFCC"/>
            <w:vAlign w:val="center"/>
            <w:hideMark/>
          </w:tcPr>
          <w:p w14:paraId="774A609E"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 </w:t>
            </w:r>
          </w:p>
        </w:tc>
        <w:tc>
          <w:tcPr>
            <w:tcW w:w="1620" w:type="dxa"/>
            <w:tcBorders>
              <w:top w:val="nil"/>
              <w:left w:val="nil"/>
              <w:bottom w:val="single" w:sz="4" w:space="0" w:color="C0C0C0"/>
              <w:right w:val="single" w:sz="4" w:space="0" w:color="C0C0C0"/>
            </w:tcBorders>
            <w:shd w:val="clear" w:color="000000" w:fill="FFFFCC"/>
            <w:vAlign w:val="center"/>
            <w:hideMark/>
          </w:tcPr>
          <w:p w14:paraId="7B698E32"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 </w:t>
            </w:r>
          </w:p>
        </w:tc>
        <w:tc>
          <w:tcPr>
            <w:tcW w:w="4280" w:type="dxa"/>
            <w:vMerge/>
            <w:tcBorders>
              <w:top w:val="nil"/>
              <w:left w:val="nil"/>
              <w:bottom w:val="nil"/>
              <w:right w:val="single" w:sz="4" w:space="0" w:color="C0C0C0"/>
            </w:tcBorders>
            <w:vAlign w:val="center"/>
            <w:hideMark/>
          </w:tcPr>
          <w:p w14:paraId="1B811DA9" w14:textId="77777777" w:rsidR="005331F8" w:rsidRPr="005331F8" w:rsidRDefault="005331F8" w:rsidP="005331F8">
            <w:pPr>
              <w:rPr>
                <w:rFonts w:ascii="Tahoma" w:hAnsi="Tahoma" w:cs="Tahoma"/>
                <w:sz w:val="13"/>
                <w:szCs w:val="13"/>
              </w:rPr>
            </w:pPr>
          </w:p>
        </w:tc>
      </w:tr>
      <w:tr w:rsidR="005331F8" w:rsidRPr="005331F8" w14:paraId="1C0D6909" w14:textId="77777777" w:rsidTr="005331F8">
        <w:trPr>
          <w:trHeight w:val="300"/>
          <w:jc w:val="center"/>
        </w:trPr>
        <w:tc>
          <w:tcPr>
            <w:tcW w:w="300" w:type="dxa"/>
            <w:tcBorders>
              <w:top w:val="nil"/>
              <w:left w:val="nil"/>
              <w:bottom w:val="nil"/>
              <w:right w:val="nil"/>
            </w:tcBorders>
            <w:shd w:val="clear" w:color="auto" w:fill="auto"/>
            <w:noWrap/>
            <w:vAlign w:val="bottom"/>
            <w:hideMark/>
          </w:tcPr>
          <w:p w14:paraId="2C771AFE" w14:textId="77777777" w:rsidR="005331F8" w:rsidRPr="005331F8" w:rsidRDefault="005331F8" w:rsidP="005331F8">
            <w:pPr>
              <w:jc w:val="center"/>
              <w:rPr>
                <w:rFonts w:ascii="Tahoma" w:hAnsi="Tahoma" w:cs="Tahoma"/>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0535478"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4.3</w:t>
            </w:r>
          </w:p>
        </w:tc>
        <w:tc>
          <w:tcPr>
            <w:tcW w:w="5000" w:type="dxa"/>
            <w:tcBorders>
              <w:top w:val="nil"/>
              <w:left w:val="nil"/>
              <w:bottom w:val="single" w:sz="4" w:space="0" w:color="C0C0C0"/>
              <w:right w:val="single" w:sz="4" w:space="0" w:color="C0C0C0"/>
            </w:tcBorders>
            <w:shd w:val="clear" w:color="auto" w:fill="auto"/>
            <w:vAlign w:val="center"/>
            <w:hideMark/>
          </w:tcPr>
          <w:p w14:paraId="47DC6366" w14:textId="77777777" w:rsidR="005331F8" w:rsidRPr="005331F8" w:rsidRDefault="005331F8" w:rsidP="005331F8">
            <w:pPr>
              <w:ind w:firstLineChars="100" w:firstLine="131"/>
              <w:rPr>
                <w:rFonts w:ascii="Tahoma" w:hAnsi="Tahoma" w:cs="Tahoma"/>
                <w:b/>
                <w:bCs/>
                <w:color w:val="000000"/>
                <w:sz w:val="13"/>
                <w:szCs w:val="13"/>
              </w:rPr>
            </w:pPr>
            <w:r w:rsidRPr="005331F8">
              <w:rPr>
                <w:rFonts w:ascii="Tahoma" w:hAnsi="Tahoma" w:cs="Tahoma"/>
                <w:b/>
                <w:bCs/>
                <w:color w:val="000000"/>
                <w:sz w:val="13"/>
                <w:szCs w:val="13"/>
              </w:rPr>
              <w:t>Текущий ремонт основных средств</w:t>
            </w:r>
          </w:p>
        </w:tc>
        <w:tc>
          <w:tcPr>
            <w:tcW w:w="1140" w:type="dxa"/>
            <w:tcBorders>
              <w:top w:val="nil"/>
              <w:left w:val="nil"/>
              <w:bottom w:val="single" w:sz="4" w:space="0" w:color="C0C0C0"/>
              <w:right w:val="single" w:sz="4" w:space="0" w:color="C0C0C0"/>
            </w:tcBorders>
            <w:shd w:val="clear" w:color="auto" w:fill="auto"/>
            <w:vAlign w:val="center"/>
            <w:hideMark/>
          </w:tcPr>
          <w:p w14:paraId="6CDE17CB" w14:textId="77777777" w:rsidR="005331F8" w:rsidRPr="005331F8" w:rsidRDefault="005331F8" w:rsidP="005331F8">
            <w:pPr>
              <w:jc w:val="center"/>
              <w:rPr>
                <w:rFonts w:ascii="Tahoma" w:hAnsi="Tahoma" w:cs="Tahoma"/>
                <w:b/>
                <w:bCs/>
                <w:sz w:val="13"/>
                <w:szCs w:val="13"/>
              </w:rPr>
            </w:pPr>
            <w:proofErr w:type="spellStart"/>
            <w:r w:rsidRPr="005331F8">
              <w:rPr>
                <w:rFonts w:ascii="Tahoma" w:hAnsi="Tahoma" w:cs="Tahoma"/>
                <w:b/>
                <w:bCs/>
                <w:sz w:val="13"/>
                <w:szCs w:val="13"/>
              </w:rPr>
              <w:t>тыс</w:t>
            </w:r>
            <w:proofErr w:type="spellEnd"/>
            <w:r w:rsidRPr="005331F8">
              <w:rPr>
                <w:rFonts w:ascii="Tahoma" w:hAnsi="Tahoma" w:cs="Tahoma"/>
                <w:b/>
                <w:bCs/>
                <w:sz w:val="13"/>
                <w:szCs w:val="13"/>
              </w:rPr>
              <w:t xml:space="preserve"> </w:t>
            </w:r>
            <w:proofErr w:type="spellStart"/>
            <w:r w:rsidRPr="005331F8">
              <w:rPr>
                <w:rFonts w:ascii="Tahoma" w:hAnsi="Tahoma" w:cs="Tahoma"/>
                <w:b/>
                <w:bCs/>
                <w:sz w:val="13"/>
                <w:szCs w:val="13"/>
              </w:rPr>
              <w:t>руб</w:t>
            </w:r>
            <w:proofErr w:type="spellEnd"/>
          </w:p>
        </w:tc>
        <w:tc>
          <w:tcPr>
            <w:tcW w:w="1480" w:type="dxa"/>
            <w:tcBorders>
              <w:top w:val="nil"/>
              <w:left w:val="nil"/>
              <w:bottom w:val="single" w:sz="4" w:space="0" w:color="C0C0C0"/>
              <w:right w:val="single" w:sz="4" w:space="0" w:color="C0C0C0"/>
            </w:tcBorders>
            <w:shd w:val="clear" w:color="000000" w:fill="D7EAD3"/>
            <w:vAlign w:val="center"/>
            <w:hideMark/>
          </w:tcPr>
          <w:p w14:paraId="1F43BB7D"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21,68</w:t>
            </w:r>
          </w:p>
        </w:tc>
        <w:tc>
          <w:tcPr>
            <w:tcW w:w="1600" w:type="dxa"/>
            <w:tcBorders>
              <w:top w:val="nil"/>
              <w:left w:val="nil"/>
              <w:bottom w:val="single" w:sz="4" w:space="0" w:color="C0C0C0"/>
              <w:right w:val="single" w:sz="4" w:space="0" w:color="C0C0C0"/>
            </w:tcBorders>
            <w:shd w:val="clear" w:color="000000" w:fill="D7EAD3"/>
            <w:vAlign w:val="center"/>
            <w:hideMark/>
          </w:tcPr>
          <w:p w14:paraId="047C5DE4"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0,00</w:t>
            </w:r>
          </w:p>
        </w:tc>
        <w:tc>
          <w:tcPr>
            <w:tcW w:w="1620" w:type="dxa"/>
            <w:tcBorders>
              <w:top w:val="nil"/>
              <w:left w:val="nil"/>
              <w:bottom w:val="single" w:sz="4" w:space="0" w:color="C0C0C0"/>
              <w:right w:val="single" w:sz="4" w:space="0" w:color="C0C0C0"/>
            </w:tcBorders>
            <w:shd w:val="clear" w:color="000000" w:fill="D7EAD3"/>
            <w:vAlign w:val="center"/>
            <w:hideMark/>
          </w:tcPr>
          <w:p w14:paraId="322A9F23"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0,00</w:t>
            </w:r>
          </w:p>
        </w:tc>
        <w:tc>
          <w:tcPr>
            <w:tcW w:w="4280" w:type="dxa"/>
            <w:vMerge/>
            <w:tcBorders>
              <w:top w:val="nil"/>
              <w:left w:val="nil"/>
              <w:bottom w:val="nil"/>
              <w:right w:val="single" w:sz="4" w:space="0" w:color="C0C0C0"/>
            </w:tcBorders>
            <w:vAlign w:val="center"/>
            <w:hideMark/>
          </w:tcPr>
          <w:p w14:paraId="2827DB1B" w14:textId="77777777" w:rsidR="005331F8" w:rsidRPr="005331F8" w:rsidRDefault="005331F8" w:rsidP="005331F8">
            <w:pPr>
              <w:rPr>
                <w:rFonts w:ascii="Tahoma" w:hAnsi="Tahoma" w:cs="Tahoma"/>
                <w:sz w:val="13"/>
                <w:szCs w:val="13"/>
              </w:rPr>
            </w:pPr>
          </w:p>
        </w:tc>
      </w:tr>
      <w:tr w:rsidR="005331F8" w:rsidRPr="005331F8" w14:paraId="1D800C0B" w14:textId="77777777" w:rsidTr="005331F8">
        <w:trPr>
          <w:trHeight w:val="300"/>
          <w:jc w:val="center"/>
        </w:trPr>
        <w:tc>
          <w:tcPr>
            <w:tcW w:w="300" w:type="dxa"/>
            <w:tcBorders>
              <w:top w:val="nil"/>
              <w:left w:val="nil"/>
              <w:bottom w:val="nil"/>
              <w:right w:val="nil"/>
            </w:tcBorders>
            <w:shd w:val="clear" w:color="auto" w:fill="auto"/>
            <w:noWrap/>
            <w:vAlign w:val="bottom"/>
            <w:hideMark/>
          </w:tcPr>
          <w:p w14:paraId="49834A06" w14:textId="77777777" w:rsidR="005331F8" w:rsidRPr="005331F8" w:rsidRDefault="005331F8" w:rsidP="005331F8">
            <w:pPr>
              <w:jc w:val="center"/>
              <w:rPr>
                <w:rFonts w:ascii="Tahoma" w:hAnsi="Tahoma" w:cs="Tahoma"/>
                <w:b/>
                <w:bCs/>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CBB9428"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4.3.1</w:t>
            </w:r>
          </w:p>
        </w:tc>
        <w:tc>
          <w:tcPr>
            <w:tcW w:w="5000" w:type="dxa"/>
            <w:tcBorders>
              <w:top w:val="nil"/>
              <w:left w:val="nil"/>
              <w:bottom w:val="single" w:sz="4" w:space="0" w:color="C0C0C0"/>
              <w:right w:val="single" w:sz="4" w:space="0" w:color="C0C0C0"/>
            </w:tcBorders>
            <w:shd w:val="clear" w:color="auto" w:fill="auto"/>
            <w:vAlign w:val="center"/>
            <w:hideMark/>
          </w:tcPr>
          <w:p w14:paraId="532FA36A" w14:textId="77777777" w:rsidR="005331F8" w:rsidRPr="005331F8" w:rsidRDefault="005331F8" w:rsidP="005331F8">
            <w:pPr>
              <w:ind w:firstLineChars="200" w:firstLine="260"/>
              <w:rPr>
                <w:rFonts w:ascii="Tahoma" w:hAnsi="Tahoma" w:cs="Tahoma"/>
                <w:sz w:val="13"/>
                <w:szCs w:val="13"/>
              </w:rPr>
            </w:pPr>
            <w:r w:rsidRPr="005331F8">
              <w:rPr>
                <w:rFonts w:ascii="Tahoma" w:hAnsi="Tahoma" w:cs="Tahoma"/>
                <w:sz w:val="13"/>
                <w:szCs w:val="13"/>
              </w:rPr>
              <w:t>Прочие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659CEE06" w14:textId="77777777" w:rsidR="005331F8" w:rsidRPr="005331F8" w:rsidRDefault="005331F8" w:rsidP="005331F8">
            <w:pPr>
              <w:jc w:val="center"/>
              <w:rPr>
                <w:rFonts w:ascii="Tahoma" w:hAnsi="Tahoma" w:cs="Tahoma"/>
                <w:sz w:val="13"/>
                <w:szCs w:val="13"/>
              </w:rPr>
            </w:pPr>
            <w:proofErr w:type="spellStart"/>
            <w:r w:rsidRPr="005331F8">
              <w:rPr>
                <w:rFonts w:ascii="Tahoma" w:hAnsi="Tahoma" w:cs="Tahoma"/>
                <w:sz w:val="13"/>
                <w:szCs w:val="13"/>
              </w:rPr>
              <w:t>тыс</w:t>
            </w:r>
            <w:proofErr w:type="spellEnd"/>
            <w:r w:rsidRPr="005331F8">
              <w:rPr>
                <w:rFonts w:ascii="Tahoma" w:hAnsi="Tahoma" w:cs="Tahoma"/>
                <w:sz w:val="13"/>
                <w:szCs w:val="13"/>
              </w:rPr>
              <w:t xml:space="preserve"> </w:t>
            </w:r>
            <w:proofErr w:type="spellStart"/>
            <w:r w:rsidRPr="005331F8">
              <w:rPr>
                <w:rFonts w:ascii="Tahoma" w:hAnsi="Tahoma" w:cs="Tahoma"/>
                <w:sz w:val="13"/>
                <w:szCs w:val="13"/>
              </w:rPr>
              <w:t>руб</w:t>
            </w:r>
            <w:proofErr w:type="spellEnd"/>
          </w:p>
        </w:tc>
        <w:tc>
          <w:tcPr>
            <w:tcW w:w="1480" w:type="dxa"/>
            <w:tcBorders>
              <w:top w:val="nil"/>
              <w:left w:val="nil"/>
              <w:bottom w:val="single" w:sz="4" w:space="0" w:color="C0C0C0"/>
              <w:right w:val="single" w:sz="4" w:space="0" w:color="C0C0C0"/>
            </w:tcBorders>
            <w:shd w:val="clear" w:color="000000" w:fill="FFFFCC"/>
            <w:vAlign w:val="center"/>
            <w:hideMark/>
          </w:tcPr>
          <w:p w14:paraId="5064582F"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21,68</w:t>
            </w:r>
          </w:p>
        </w:tc>
        <w:tc>
          <w:tcPr>
            <w:tcW w:w="1600" w:type="dxa"/>
            <w:tcBorders>
              <w:top w:val="nil"/>
              <w:left w:val="nil"/>
              <w:bottom w:val="single" w:sz="4" w:space="0" w:color="C0C0C0"/>
              <w:right w:val="single" w:sz="4" w:space="0" w:color="C0C0C0"/>
            </w:tcBorders>
            <w:shd w:val="clear" w:color="000000" w:fill="FFFFCC"/>
            <w:vAlign w:val="center"/>
            <w:hideMark/>
          </w:tcPr>
          <w:p w14:paraId="3497F484"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 </w:t>
            </w:r>
          </w:p>
        </w:tc>
        <w:tc>
          <w:tcPr>
            <w:tcW w:w="1620" w:type="dxa"/>
            <w:tcBorders>
              <w:top w:val="nil"/>
              <w:left w:val="nil"/>
              <w:bottom w:val="single" w:sz="4" w:space="0" w:color="C0C0C0"/>
              <w:right w:val="single" w:sz="4" w:space="0" w:color="C0C0C0"/>
            </w:tcBorders>
            <w:shd w:val="clear" w:color="000000" w:fill="FFFFCC"/>
            <w:vAlign w:val="center"/>
            <w:hideMark/>
          </w:tcPr>
          <w:p w14:paraId="448C45F1"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 </w:t>
            </w:r>
          </w:p>
        </w:tc>
        <w:tc>
          <w:tcPr>
            <w:tcW w:w="4280" w:type="dxa"/>
            <w:tcBorders>
              <w:top w:val="nil"/>
              <w:left w:val="nil"/>
              <w:bottom w:val="single" w:sz="4" w:space="0" w:color="C0C0C0"/>
              <w:right w:val="single" w:sz="4" w:space="0" w:color="C0C0C0"/>
            </w:tcBorders>
            <w:shd w:val="clear" w:color="000000" w:fill="FFFFCC"/>
            <w:vAlign w:val="center"/>
            <w:hideMark/>
          </w:tcPr>
          <w:p w14:paraId="54640E29" w14:textId="77777777" w:rsidR="005331F8" w:rsidRPr="005331F8" w:rsidRDefault="005331F8" w:rsidP="005331F8">
            <w:pPr>
              <w:rPr>
                <w:rFonts w:ascii="Tahoma" w:hAnsi="Tahoma" w:cs="Tahoma"/>
                <w:color w:val="FF0000"/>
                <w:sz w:val="13"/>
                <w:szCs w:val="13"/>
              </w:rPr>
            </w:pPr>
            <w:r w:rsidRPr="005331F8">
              <w:rPr>
                <w:rFonts w:ascii="Tahoma" w:hAnsi="Tahoma" w:cs="Tahoma"/>
                <w:color w:val="FF0000"/>
                <w:sz w:val="13"/>
                <w:szCs w:val="13"/>
              </w:rPr>
              <w:t> </w:t>
            </w:r>
          </w:p>
        </w:tc>
      </w:tr>
      <w:tr w:rsidR="005331F8" w:rsidRPr="005331F8" w14:paraId="2F736D54" w14:textId="77777777" w:rsidTr="005331F8">
        <w:trPr>
          <w:trHeight w:val="300"/>
          <w:jc w:val="center"/>
        </w:trPr>
        <w:tc>
          <w:tcPr>
            <w:tcW w:w="300" w:type="dxa"/>
            <w:tcBorders>
              <w:top w:val="nil"/>
              <w:left w:val="nil"/>
              <w:bottom w:val="nil"/>
              <w:right w:val="nil"/>
            </w:tcBorders>
            <w:shd w:val="clear" w:color="auto" w:fill="auto"/>
            <w:noWrap/>
            <w:vAlign w:val="bottom"/>
            <w:hideMark/>
          </w:tcPr>
          <w:p w14:paraId="545AD0F8" w14:textId="77777777" w:rsidR="005331F8" w:rsidRPr="005331F8" w:rsidRDefault="005331F8" w:rsidP="005331F8">
            <w:pPr>
              <w:rPr>
                <w:rFonts w:ascii="Tahoma" w:hAnsi="Tahoma" w:cs="Tahoma"/>
                <w:color w:val="FF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B0FA52B"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4.3.2</w:t>
            </w:r>
          </w:p>
        </w:tc>
        <w:tc>
          <w:tcPr>
            <w:tcW w:w="5000" w:type="dxa"/>
            <w:tcBorders>
              <w:top w:val="nil"/>
              <w:left w:val="nil"/>
              <w:bottom w:val="single" w:sz="4" w:space="0" w:color="C0C0C0"/>
              <w:right w:val="single" w:sz="4" w:space="0" w:color="C0C0C0"/>
            </w:tcBorders>
            <w:shd w:val="clear" w:color="auto" w:fill="auto"/>
            <w:vAlign w:val="center"/>
            <w:hideMark/>
          </w:tcPr>
          <w:p w14:paraId="62402BC0" w14:textId="77777777" w:rsidR="005331F8" w:rsidRPr="005331F8" w:rsidRDefault="005331F8" w:rsidP="005331F8">
            <w:pPr>
              <w:ind w:firstLineChars="200" w:firstLine="260"/>
              <w:rPr>
                <w:rFonts w:ascii="Tahoma" w:hAnsi="Tahoma" w:cs="Tahoma"/>
                <w:sz w:val="13"/>
                <w:szCs w:val="13"/>
              </w:rPr>
            </w:pPr>
            <w:r w:rsidRPr="005331F8">
              <w:rPr>
                <w:rFonts w:ascii="Tahoma" w:hAnsi="Tahoma" w:cs="Tahoma"/>
                <w:sz w:val="13"/>
                <w:szCs w:val="13"/>
              </w:rPr>
              <w:t>материалы на ремонт</w:t>
            </w:r>
          </w:p>
        </w:tc>
        <w:tc>
          <w:tcPr>
            <w:tcW w:w="1140" w:type="dxa"/>
            <w:tcBorders>
              <w:top w:val="nil"/>
              <w:left w:val="nil"/>
              <w:bottom w:val="single" w:sz="4" w:space="0" w:color="C0C0C0"/>
              <w:right w:val="single" w:sz="4" w:space="0" w:color="C0C0C0"/>
            </w:tcBorders>
            <w:shd w:val="clear" w:color="auto" w:fill="auto"/>
            <w:vAlign w:val="center"/>
            <w:hideMark/>
          </w:tcPr>
          <w:p w14:paraId="52DB4961" w14:textId="77777777" w:rsidR="005331F8" w:rsidRPr="005331F8" w:rsidRDefault="005331F8" w:rsidP="005331F8">
            <w:pPr>
              <w:jc w:val="center"/>
              <w:rPr>
                <w:rFonts w:ascii="Tahoma" w:hAnsi="Tahoma" w:cs="Tahoma"/>
                <w:sz w:val="13"/>
                <w:szCs w:val="13"/>
              </w:rPr>
            </w:pPr>
            <w:proofErr w:type="spellStart"/>
            <w:r w:rsidRPr="005331F8">
              <w:rPr>
                <w:rFonts w:ascii="Tahoma" w:hAnsi="Tahoma" w:cs="Tahoma"/>
                <w:sz w:val="13"/>
                <w:szCs w:val="13"/>
              </w:rPr>
              <w:t>тыс</w:t>
            </w:r>
            <w:proofErr w:type="spellEnd"/>
            <w:r w:rsidRPr="005331F8">
              <w:rPr>
                <w:rFonts w:ascii="Tahoma" w:hAnsi="Tahoma" w:cs="Tahoma"/>
                <w:sz w:val="13"/>
                <w:szCs w:val="13"/>
              </w:rPr>
              <w:t xml:space="preserve"> </w:t>
            </w:r>
            <w:proofErr w:type="spellStart"/>
            <w:r w:rsidRPr="005331F8">
              <w:rPr>
                <w:rFonts w:ascii="Tahoma" w:hAnsi="Tahoma" w:cs="Tahoma"/>
                <w:sz w:val="13"/>
                <w:szCs w:val="13"/>
              </w:rPr>
              <w:t>руб</w:t>
            </w:r>
            <w:proofErr w:type="spellEnd"/>
          </w:p>
        </w:tc>
        <w:tc>
          <w:tcPr>
            <w:tcW w:w="1480" w:type="dxa"/>
            <w:tcBorders>
              <w:top w:val="nil"/>
              <w:left w:val="nil"/>
              <w:bottom w:val="single" w:sz="4" w:space="0" w:color="C0C0C0"/>
              <w:right w:val="single" w:sz="4" w:space="0" w:color="C0C0C0"/>
            </w:tcBorders>
            <w:shd w:val="clear" w:color="000000" w:fill="FFFFCC"/>
            <w:vAlign w:val="center"/>
            <w:hideMark/>
          </w:tcPr>
          <w:p w14:paraId="419AE5E8"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 </w:t>
            </w:r>
          </w:p>
        </w:tc>
        <w:tc>
          <w:tcPr>
            <w:tcW w:w="1600" w:type="dxa"/>
            <w:tcBorders>
              <w:top w:val="nil"/>
              <w:left w:val="nil"/>
              <w:bottom w:val="single" w:sz="4" w:space="0" w:color="C0C0C0"/>
              <w:right w:val="single" w:sz="4" w:space="0" w:color="C0C0C0"/>
            </w:tcBorders>
            <w:shd w:val="clear" w:color="000000" w:fill="FFFFCC"/>
            <w:vAlign w:val="center"/>
            <w:hideMark/>
          </w:tcPr>
          <w:p w14:paraId="6E72BCAF"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 </w:t>
            </w:r>
          </w:p>
        </w:tc>
        <w:tc>
          <w:tcPr>
            <w:tcW w:w="1620" w:type="dxa"/>
            <w:tcBorders>
              <w:top w:val="nil"/>
              <w:left w:val="nil"/>
              <w:bottom w:val="single" w:sz="4" w:space="0" w:color="C0C0C0"/>
              <w:right w:val="single" w:sz="4" w:space="0" w:color="C0C0C0"/>
            </w:tcBorders>
            <w:shd w:val="clear" w:color="000000" w:fill="FFFFCC"/>
            <w:vAlign w:val="center"/>
            <w:hideMark/>
          </w:tcPr>
          <w:p w14:paraId="42BD89BF"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 </w:t>
            </w:r>
          </w:p>
        </w:tc>
        <w:tc>
          <w:tcPr>
            <w:tcW w:w="4280" w:type="dxa"/>
            <w:tcBorders>
              <w:top w:val="nil"/>
              <w:left w:val="nil"/>
              <w:bottom w:val="single" w:sz="4" w:space="0" w:color="C0C0C0"/>
              <w:right w:val="single" w:sz="4" w:space="0" w:color="C0C0C0"/>
            </w:tcBorders>
            <w:shd w:val="clear" w:color="000000" w:fill="FFFFCC"/>
            <w:vAlign w:val="center"/>
            <w:hideMark/>
          </w:tcPr>
          <w:p w14:paraId="7C5A4E1B" w14:textId="77777777" w:rsidR="005331F8" w:rsidRPr="005331F8" w:rsidRDefault="005331F8" w:rsidP="005331F8">
            <w:pPr>
              <w:rPr>
                <w:rFonts w:ascii="Tahoma" w:hAnsi="Tahoma" w:cs="Tahoma"/>
                <w:color w:val="FF0000"/>
                <w:sz w:val="13"/>
                <w:szCs w:val="13"/>
              </w:rPr>
            </w:pPr>
            <w:r w:rsidRPr="005331F8">
              <w:rPr>
                <w:rFonts w:ascii="Tahoma" w:hAnsi="Tahoma" w:cs="Tahoma"/>
                <w:color w:val="FF0000"/>
                <w:sz w:val="13"/>
                <w:szCs w:val="13"/>
              </w:rPr>
              <w:t> </w:t>
            </w:r>
          </w:p>
        </w:tc>
      </w:tr>
      <w:tr w:rsidR="005331F8" w:rsidRPr="005331F8" w14:paraId="47A82B13" w14:textId="77777777" w:rsidTr="005331F8">
        <w:trPr>
          <w:trHeight w:val="300"/>
          <w:jc w:val="center"/>
        </w:trPr>
        <w:tc>
          <w:tcPr>
            <w:tcW w:w="300" w:type="dxa"/>
            <w:tcBorders>
              <w:top w:val="nil"/>
              <w:left w:val="nil"/>
              <w:bottom w:val="nil"/>
              <w:right w:val="nil"/>
            </w:tcBorders>
            <w:shd w:val="clear" w:color="auto" w:fill="auto"/>
            <w:noWrap/>
            <w:vAlign w:val="bottom"/>
            <w:hideMark/>
          </w:tcPr>
          <w:p w14:paraId="7A35EB61" w14:textId="77777777" w:rsidR="005331F8" w:rsidRPr="005331F8" w:rsidRDefault="005331F8" w:rsidP="005331F8">
            <w:pPr>
              <w:rPr>
                <w:rFonts w:ascii="Tahoma" w:hAnsi="Tahoma" w:cs="Tahoma"/>
                <w:color w:val="FF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193ED77"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5</w:t>
            </w:r>
          </w:p>
        </w:tc>
        <w:tc>
          <w:tcPr>
            <w:tcW w:w="5000" w:type="dxa"/>
            <w:tcBorders>
              <w:top w:val="nil"/>
              <w:left w:val="nil"/>
              <w:bottom w:val="single" w:sz="4" w:space="0" w:color="C0C0C0"/>
              <w:right w:val="single" w:sz="4" w:space="0" w:color="C0C0C0"/>
            </w:tcBorders>
            <w:shd w:val="clear" w:color="auto" w:fill="auto"/>
            <w:vAlign w:val="center"/>
            <w:hideMark/>
          </w:tcPr>
          <w:p w14:paraId="2309A036" w14:textId="77777777" w:rsidR="005331F8" w:rsidRPr="005331F8" w:rsidRDefault="005331F8" w:rsidP="005331F8">
            <w:pPr>
              <w:rPr>
                <w:rFonts w:ascii="Tahoma" w:hAnsi="Tahoma" w:cs="Tahoma"/>
                <w:b/>
                <w:bCs/>
                <w:sz w:val="13"/>
                <w:szCs w:val="13"/>
              </w:rPr>
            </w:pPr>
            <w:r w:rsidRPr="005331F8">
              <w:rPr>
                <w:rFonts w:ascii="Tahoma" w:hAnsi="Tahoma" w:cs="Tahoma"/>
                <w:b/>
                <w:bCs/>
                <w:sz w:val="13"/>
                <w:szCs w:val="13"/>
              </w:rPr>
              <w:t>Административные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4353F103" w14:textId="77777777" w:rsidR="005331F8" w:rsidRPr="005331F8" w:rsidRDefault="005331F8" w:rsidP="005331F8">
            <w:pPr>
              <w:jc w:val="center"/>
              <w:rPr>
                <w:rFonts w:ascii="Tahoma" w:hAnsi="Tahoma" w:cs="Tahoma"/>
                <w:b/>
                <w:bCs/>
                <w:sz w:val="13"/>
                <w:szCs w:val="13"/>
              </w:rPr>
            </w:pPr>
            <w:proofErr w:type="spellStart"/>
            <w:r w:rsidRPr="005331F8">
              <w:rPr>
                <w:rFonts w:ascii="Tahoma" w:hAnsi="Tahoma" w:cs="Tahoma"/>
                <w:b/>
                <w:bCs/>
                <w:sz w:val="13"/>
                <w:szCs w:val="13"/>
              </w:rPr>
              <w:t>тыс</w:t>
            </w:r>
            <w:proofErr w:type="spellEnd"/>
            <w:r w:rsidRPr="005331F8">
              <w:rPr>
                <w:rFonts w:ascii="Tahoma" w:hAnsi="Tahoma" w:cs="Tahoma"/>
                <w:b/>
                <w:bCs/>
                <w:sz w:val="13"/>
                <w:szCs w:val="13"/>
              </w:rPr>
              <w:t xml:space="preserve"> </w:t>
            </w:r>
            <w:proofErr w:type="spellStart"/>
            <w:r w:rsidRPr="005331F8">
              <w:rPr>
                <w:rFonts w:ascii="Tahoma" w:hAnsi="Tahoma" w:cs="Tahoma"/>
                <w:b/>
                <w:bCs/>
                <w:sz w:val="13"/>
                <w:szCs w:val="13"/>
              </w:rPr>
              <w:t>руб</w:t>
            </w:r>
            <w:proofErr w:type="spellEnd"/>
          </w:p>
        </w:tc>
        <w:tc>
          <w:tcPr>
            <w:tcW w:w="1480" w:type="dxa"/>
            <w:tcBorders>
              <w:top w:val="nil"/>
              <w:left w:val="nil"/>
              <w:bottom w:val="single" w:sz="4" w:space="0" w:color="C0C0C0"/>
              <w:right w:val="single" w:sz="4" w:space="0" w:color="C0C0C0"/>
            </w:tcBorders>
            <w:shd w:val="clear" w:color="000000" w:fill="D7EAD3"/>
            <w:vAlign w:val="center"/>
            <w:hideMark/>
          </w:tcPr>
          <w:p w14:paraId="0651EAAE"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0,89</w:t>
            </w:r>
          </w:p>
        </w:tc>
        <w:tc>
          <w:tcPr>
            <w:tcW w:w="1600" w:type="dxa"/>
            <w:tcBorders>
              <w:top w:val="nil"/>
              <w:left w:val="nil"/>
              <w:bottom w:val="single" w:sz="4" w:space="0" w:color="C0C0C0"/>
              <w:right w:val="single" w:sz="4" w:space="0" w:color="C0C0C0"/>
            </w:tcBorders>
            <w:shd w:val="clear" w:color="000000" w:fill="D7EAD3"/>
            <w:vAlign w:val="center"/>
            <w:hideMark/>
          </w:tcPr>
          <w:p w14:paraId="0FA4C445"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0,00</w:t>
            </w:r>
          </w:p>
        </w:tc>
        <w:tc>
          <w:tcPr>
            <w:tcW w:w="1620" w:type="dxa"/>
            <w:tcBorders>
              <w:top w:val="nil"/>
              <w:left w:val="nil"/>
              <w:bottom w:val="single" w:sz="4" w:space="0" w:color="C0C0C0"/>
              <w:right w:val="single" w:sz="4" w:space="0" w:color="C0C0C0"/>
            </w:tcBorders>
            <w:shd w:val="clear" w:color="000000" w:fill="D7EAD3"/>
            <w:vAlign w:val="center"/>
            <w:hideMark/>
          </w:tcPr>
          <w:p w14:paraId="3F0A413D"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0,00</w:t>
            </w:r>
          </w:p>
        </w:tc>
        <w:tc>
          <w:tcPr>
            <w:tcW w:w="4280" w:type="dxa"/>
            <w:vMerge w:val="restart"/>
            <w:tcBorders>
              <w:top w:val="nil"/>
              <w:left w:val="single" w:sz="4" w:space="0" w:color="C0C0C0"/>
              <w:bottom w:val="single" w:sz="4" w:space="0" w:color="C0C0C0"/>
              <w:right w:val="single" w:sz="4" w:space="0" w:color="C0C0C0"/>
            </w:tcBorders>
            <w:shd w:val="clear" w:color="000000" w:fill="FFFFCC"/>
            <w:vAlign w:val="center"/>
            <w:hideMark/>
          </w:tcPr>
          <w:p w14:paraId="0775A784" w14:textId="77777777" w:rsidR="005331F8" w:rsidRPr="005331F8" w:rsidRDefault="005331F8" w:rsidP="005331F8">
            <w:pPr>
              <w:rPr>
                <w:rFonts w:ascii="Tahoma" w:hAnsi="Tahoma" w:cs="Tahoma"/>
                <w:sz w:val="13"/>
                <w:szCs w:val="13"/>
              </w:rPr>
            </w:pPr>
            <w:r w:rsidRPr="005331F8">
              <w:rPr>
                <w:rFonts w:ascii="Tahoma" w:hAnsi="Tahoma" w:cs="Tahoma"/>
                <w:sz w:val="13"/>
                <w:szCs w:val="13"/>
              </w:rPr>
              <w:t>отклонено, затраты на 2023 г уже учтены в тарифе на питьевую воду</w:t>
            </w:r>
          </w:p>
        </w:tc>
      </w:tr>
      <w:tr w:rsidR="005331F8" w:rsidRPr="005331F8" w14:paraId="287FEDDD" w14:textId="77777777" w:rsidTr="005331F8">
        <w:trPr>
          <w:trHeight w:val="300"/>
          <w:jc w:val="center"/>
        </w:trPr>
        <w:tc>
          <w:tcPr>
            <w:tcW w:w="300" w:type="dxa"/>
            <w:tcBorders>
              <w:top w:val="nil"/>
              <w:left w:val="nil"/>
              <w:bottom w:val="nil"/>
              <w:right w:val="nil"/>
            </w:tcBorders>
            <w:shd w:val="clear" w:color="auto" w:fill="auto"/>
            <w:noWrap/>
            <w:vAlign w:val="bottom"/>
            <w:hideMark/>
          </w:tcPr>
          <w:p w14:paraId="1989539E" w14:textId="77777777" w:rsidR="005331F8" w:rsidRPr="005331F8" w:rsidRDefault="005331F8" w:rsidP="005331F8">
            <w:pPr>
              <w:rPr>
                <w:rFonts w:ascii="Tahoma" w:hAnsi="Tahoma" w:cs="Tahoma"/>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4599476"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5.1</w:t>
            </w:r>
          </w:p>
        </w:tc>
        <w:tc>
          <w:tcPr>
            <w:tcW w:w="5000" w:type="dxa"/>
            <w:tcBorders>
              <w:top w:val="nil"/>
              <w:left w:val="nil"/>
              <w:bottom w:val="single" w:sz="4" w:space="0" w:color="C0C0C0"/>
              <w:right w:val="single" w:sz="4" w:space="0" w:color="C0C0C0"/>
            </w:tcBorders>
            <w:shd w:val="clear" w:color="auto" w:fill="auto"/>
            <w:vAlign w:val="center"/>
            <w:hideMark/>
          </w:tcPr>
          <w:p w14:paraId="3BA15852" w14:textId="77777777" w:rsidR="005331F8" w:rsidRPr="005331F8" w:rsidRDefault="005331F8" w:rsidP="005331F8">
            <w:pPr>
              <w:ind w:firstLineChars="100" w:firstLine="131"/>
              <w:rPr>
                <w:rFonts w:ascii="Tahoma" w:hAnsi="Tahoma" w:cs="Tahoma"/>
                <w:b/>
                <w:bCs/>
                <w:color w:val="000000"/>
                <w:sz w:val="13"/>
                <w:szCs w:val="13"/>
              </w:rPr>
            </w:pPr>
            <w:r w:rsidRPr="005331F8">
              <w:rPr>
                <w:rFonts w:ascii="Tahoma" w:hAnsi="Tahoma" w:cs="Tahoma"/>
                <w:b/>
                <w:bCs/>
                <w:color w:val="000000"/>
                <w:sz w:val="13"/>
                <w:szCs w:val="13"/>
              </w:rPr>
              <w:t>Заработная плата АУП</w:t>
            </w:r>
          </w:p>
        </w:tc>
        <w:tc>
          <w:tcPr>
            <w:tcW w:w="1140" w:type="dxa"/>
            <w:tcBorders>
              <w:top w:val="nil"/>
              <w:left w:val="nil"/>
              <w:bottom w:val="single" w:sz="4" w:space="0" w:color="C0C0C0"/>
              <w:right w:val="single" w:sz="4" w:space="0" w:color="C0C0C0"/>
            </w:tcBorders>
            <w:shd w:val="clear" w:color="auto" w:fill="auto"/>
            <w:vAlign w:val="center"/>
            <w:hideMark/>
          </w:tcPr>
          <w:p w14:paraId="37C61962" w14:textId="77777777" w:rsidR="005331F8" w:rsidRPr="005331F8" w:rsidRDefault="005331F8" w:rsidP="005331F8">
            <w:pPr>
              <w:jc w:val="center"/>
              <w:rPr>
                <w:rFonts w:ascii="Tahoma" w:hAnsi="Tahoma" w:cs="Tahoma"/>
                <w:b/>
                <w:bCs/>
                <w:sz w:val="13"/>
                <w:szCs w:val="13"/>
              </w:rPr>
            </w:pPr>
            <w:proofErr w:type="spellStart"/>
            <w:r w:rsidRPr="005331F8">
              <w:rPr>
                <w:rFonts w:ascii="Tahoma" w:hAnsi="Tahoma" w:cs="Tahoma"/>
                <w:b/>
                <w:bCs/>
                <w:sz w:val="13"/>
                <w:szCs w:val="13"/>
              </w:rPr>
              <w:t>тыс</w:t>
            </w:r>
            <w:proofErr w:type="spellEnd"/>
            <w:r w:rsidRPr="005331F8">
              <w:rPr>
                <w:rFonts w:ascii="Tahoma" w:hAnsi="Tahoma" w:cs="Tahoma"/>
                <w:b/>
                <w:bCs/>
                <w:sz w:val="13"/>
                <w:szCs w:val="13"/>
              </w:rPr>
              <w:t xml:space="preserve"> </w:t>
            </w:r>
            <w:proofErr w:type="spellStart"/>
            <w:r w:rsidRPr="005331F8">
              <w:rPr>
                <w:rFonts w:ascii="Tahoma" w:hAnsi="Tahoma" w:cs="Tahoma"/>
                <w:b/>
                <w:bCs/>
                <w:sz w:val="13"/>
                <w:szCs w:val="13"/>
              </w:rPr>
              <w:t>руб</w:t>
            </w:r>
            <w:proofErr w:type="spellEnd"/>
          </w:p>
        </w:tc>
        <w:tc>
          <w:tcPr>
            <w:tcW w:w="1480" w:type="dxa"/>
            <w:tcBorders>
              <w:top w:val="nil"/>
              <w:left w:val="nil"/>
              <w:bottom w:val="single" w:sz="4" w:space="0" w:color="C0C0C0"/>
              <w:right w:val="single" w:sz="4" w:space="0" w:color="C0C0C0"/>
            </w:tcBorders>
            <w:shd w:val="clear" w:color="000000" w:fill="FFFFCC"/>
            <w:vAlign w:val="center"/>
            <w:hideMark/>
          </w:tcPr>
          <w:p w14:paraId="45C8850A"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 </w:t>
            </w:r>
          </w:p>
        </w:tc>
        <w:tc>
          <w:tcPr>
            <w:tcW w:w="1600" w:type="dxa"/>
            <w:tcBorders>
              <w:top w:val="nil"/>
              <w:left w:val="nil"/>
              <w:bottom w:val="single" w:sz="4" w:space="0" w:color="C0C0C0"/>
              <w:right w:val="single" w:sz="4" w:space="0" w:color="C0C0C0"/>
            </w:tcBorders>
            <w:shd w:val="clear" w:color="000000" w:fill="FFFFCC"/>
            <w:vAlign w:val="center"/>
            <w:hideMark/>
          </w:tcPr>
          <w:p w14:paraId="38A4B291"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 </w:t>
            </w:r>
          </w:p>
        </w:tc>
        <w:tc>
          <w:tcPr>
            <w:tcW w:w="1620" w:type="dxa"/>
            <w:tcBorders>
              <w:top w:val="nil"/>
              <w:left w:val="nil"/>
              <w:bottom w:val="single" w:sz="4" w:space="0" w:color="C0C0C0"/>
              <w:right w:val="single" w:sz="4" w:space="0" w:color="C0C0C0"/>
            </w:tcBorders>
            <w:shd w:val="clear" w:color="000000" w:fill="FFFFCC"/>
            <w:vAlign w:val="center"/>
            <w:hideMark/>
          </w:tcPr>
          <w:p w14:paraId="216327AA"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 </w:t>
            </w:r>
          </w:p>
        </w:tc>
        <w:tc>
          <w:tcPr>
            <w:tcW w:w="4280" w:type="dxa"/>
            <w:vMerge/>
            <w:tcBorders>
              <w:top w:val="nil"/>
              <w:left w:val="single" w:sz="4" w:space="0" w:color="C0C0C0"/>
              <w:bottom w:val="single" w:sz="4" w:space="0" w:color="C0C0C0"/>
              <w:right w:val="single" w:sz="4" w:space="0" w:color="C0C0C0"/>
            </w:tcBorders>
            <w:vAlign w:val="center"/>
            <w:hideMark/>
          </w:tcPr>
          <w:p w14:paraId="73F56711" w14:textId="77777777" w:rsidR="005331F8" w:rsidRPr="005331F8" w:rsidRDefault="005331F8" w:rsidP="005331F8">
            <w:pPr>
              <w:rPr>
                <w:rFonts w:ascii="Tahoma" w:hAnsi="Tahoma" w:cs="Tahoma"/>
                <w:sz w:val="13"/>
                <w:szCs w:val="13"/>
              </w:rPr>
            </w:pPr>
          </w:p>
        </w:tc>
      </w:tr>
      <w:tr w:rsidR="005331F8" w:rsidRPr="005331F8" w14:paraId="685C46A9" w14:textId="77777777" w:rsidTr="005331F8">
        <w:trPr>
          <w:trHeight w:val="225"/>
          <w:jc w:val="center"/>
        </w:trPr>
        <w:tc>
          <w:tcPr>
            <w:tcW w:w="300" w:type="dxa"/>
            <w:tcBorders>
              <w:top w:val="nil"/>
              <w:left w:val="nil"/>
              <w:bottom w:val="nil"/>
              <w:right w:val="nil"/>
            </w:tcBorders>
            <w:shd w:val="clear" w:color="auto" w:fill="auto"/>
            <w:noWrap/>
            <w:vAlign w:val="bottom"/>
            <w:hideMark/>
          </w:tcPr>
          <w:p w14:paraId="4ED50655" w14:textId="77777777" w:rsidR="005331F8" w:rsidRPr="005331F8" w:rsidRDefault="005331F8" w:rsidP="005331F8">
            <w:pPr>
              <w:jc w:val="center"/>
              <w:rPr>
                <w:rFonts w:ascii="Tahoma" w:hAnsi="Tahoma" w:cs="Tahoma"/>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D60DCEB"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5.1.1</w:t>
            </w:r>
          </w:p>
        </w:tc>
        <w:tc>
          <w:tcPr>
            <w:tcW w:w="5000" w:type="dxa"/>
            <w:tcBorders>
              <w:top w:val="nil"/>
              <w:left w:val="nil"/>
              <w:bottom w:val="single" w:sz="4" w:space="0" w:color="C0C0C0"/>
              <w:right w:val="single" w:sz="4" w:space="0" w:color="C0C0C0"/>
            </w:tcBorders>
            <w:shd w:val="clear" w:color="auto" w:fill="auto"/>
            <w:vAlign w:val="center"/>
            <w:hideMark/>
          </w:tcPr>
          <w:p w14:paraId="68080EBE" w14:textId="77777777" w:rsidR="005331F8" w:rsidRPr="005331F8" w:rsidRDefault="005331F8" w:rsidP="005331F8">
            <w:pPr>
              <w:ind w:firstLineChars="200" w:firstLine="260"/>
              <w:rPr>
                <w:rFonts w:ascii="Tahoma" w:hAnsi="Tahoma" w:cs="Tahoma"/>
                <w:sz w:val="13"/>
                <w:szCs w:val="13"/>
              </w:rPr>
            </w:pPr>
            <w:r w:rsidRPr="005331F8">
              <w:rPr>
                <w:rFonts w:ascii="Tahoma" w:hAnsi="Tahoma" w:cs="Tahoma"/>
                <w:sz w:val="13"/>
                <w:szCs w:val="13"/>
              </w:rPr>
              <w:t>Среднемесячная оплата труда</w:t>
            </w:r>
          </w:p>
        </w:tc>
        <w:tc>
          <w:tcPr>
            <w:tcW w:w="1140" w:type="dxa"/>
            <w:tcBorders>
              <w:top w:val="nil"/>
              <w:left w:val="nil"/>
              <w:bottom w:val="single" w:sz="4" w:space="0" w:color="C0C0C0"/>
              <w:right w:val="single" w:sz="4" w:space="0" w:color="C0C0C0"/>
            </w:tcBorders>
            <w:shd w:val="clear" w:color="auto" w:fill="auto"/>
            <w:vAlign w:val="center"/>
            <w:hideMark/>
          </w:tcPr>
          <w:p w14:paraId="182A7408" w14:textId="77777777" w:rsidR="005331F8" w:rsidRPr="005331F8" w:rsidRDefault="005331F8" w:rsidP="005331F8">
            <w:pPr>
              <w:jc w:val="center"/>
              <w:rPr>
                <w:rFonts w:ascii="Tahoma" w:hAnsi="Tahoma" w:cs="Tahoma"/>
                <w:sz w:val="13"/>
                <w:szCs w:val="13"/>
              </w:rPr>
            </w:pPr>
            <w:proofErr w:type="spellStart"/>
            <w:r w:rsidRPr="005331F8">
              <w:rPr>
                <w:rFonts w:ascii="Tahoma" w:hAnsi="Tahoma" w:cs="Tahoma"/>
                <w:sz w:val="13"/>
                <w:szCs w:val="13"/>
              </w:rPr>
              <w:t>руб</w:t>
            </w:r>
            <w:proofErr w:type="spellEnd"/>
          </w:p>
        </w:tc>
        <w:tc>
          <w:tcPr>
            <w:tcW w:w="1480" w:type="dxa"/>
            <w:tcBorders>
              <w:top w:val="nil"/>
              <w:left w:val="nil"/>
              <w:bottom w:val="single" w:sz="4" w:space="0" w:color="C0C0C0"/>
              <w:right w:val="single" w:sz="4" w:space="0" w:color="C0C0C0"/>
            </w:tcBorders>
            <w:shd w:val="clear" w:color="000000" w:fill="D7EAD3"/>
            <w:vAlign w:val="center"/>
            <w:hideMark/>
          </w:tcPr>
          <w:p w14:paraId="2FB204B0"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0,00</w:t>
            </w:r>
          </w:p>
        </w:tc>
        <w:tc>
          <w:tcPr>
            <w:tcW w:w="1600" w:type="dxa"/>
            <w:tcBorders>
              <w:top w:val="nil"/>
              <w:left w:val="nil"/>
              <w:bottom w:val="single" w:sz="4" w:space="0" w:color="C0C0C0"/>
              <w:right w:val="single" w:sz="4" w:space="0" w:color="C0C0C0"/>
            </w:tcBorders>
            <w:shd w:val="clear" w:color="000000" w:fill="D7EAD3"/>
            <w:vAlign w:val="center"/>
            <w:hideMark/>
          </w:tcPr>
          <w:p w14:paraId="5B6AAD1A"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0,00</w:t>
            </w:r>
          </w:p>
        </w:tc>
        <w:tc>
          <w:tcPr>
            <w:tcW w:w="1620" w:type="dxa"/>
            <w:tcBorders>
              <w:top w:val="nil"/>
              <w:left w:val="nil"/>
              <w:bottom w:val="single" w:sz="4" w:space="0" w:color="C0C0C0"/>
              <w:right w:val="single" w:sz="4" w:space="0" w:color="C0C0C0"/>
            </w:tcBorders>
            <w:shd w:val="clear" w:color="000000" w:fill="D7EAD3"/>
            <w:vAlign w:val="center"/>
            <w:hideMark/>
          </w:tcPr>
          <w:p w14:paraId="267F9E21"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0,00</w:t>
            </w:r>
          </w:p>
        </w:tc>
        <w:tc>
          <w:tcPr>
            <w:tcW w:w="4280" w:type="dxa"/>
            <w:vMerge/>
            <w:tcBorders>
              <w:top w:val="nil"/>
              <w:left w:val="single" w:sz="4" w:space="0" w:color="C0C0C0"/>
              <w:bottom w:val="single" w:sz="4" w:space="0" w:color="C0C0C0"/>
              <w:right w:val="single" w:sz="4" w:space="0" w:color="C0C0C0"/>
            </w:tcBorders>
            <w:vAlign w:val="center"/>
            <w:hideMark/>
          </w:tcPr>
          <w:p w14:paraId="08E2301C" w14:textId="77777777" w:rsidR="005331F8" w:rsidRPr="005331F8" w:rsidRDefault="005331F8" w:rsidP="005331F8">
            <w:pPr>
              <w:rPr>
                <w:rFonts w:ascii="Tahoma" w:hAnsi="Tahoma" w:cs="Tahoma"/>
                <w:sz w:val="13"/>
                <w:szCs w:val="13"/>
              </w:rPr>
            </w:pPr>
          </w:p>
        </w:tc>
      </w:tr>
      <w:tr w:rsidR="005331F8" w:rsidRPr="005331F8" w14:paraId="52F90326" w14:textId="77777777" w:rsidTr="005331F8">
        <w:trPr>
          <w:trHeight w:val="300"/>
          <w:jc w:val="center"/>
        </w:trPr>
        <w:tc>
          <w:tcPr>
            <w:tcW w:w="300" w:type="dxa"/>
            <w:tcBorders>
              <w:top w:val="nil"/>
              <w:left w:val="nil"/>
              <w:bottom w:val="nil"/>
              <w:right w:val="nil"/>
            </w:tcBorders>
            <w:shd w:val="clear" w:color="auto" w:fill="auto"/>
            <w:noWrap/>
            <w:vAlign w:val="bottom"/>
            <w:hideMark/>
          </w:tcPr>
          <w:p w14:paraId="370FACD8" w14:textId="77777777" w:rsidR="005331F8" w:rsidRPr="005331F8" w:rsidRDefault="005331F8" w:rsidP="005331F8">
            <w:pPr>
              <w:jc w:val="center"/>
              <w:rPr>
                <w:rFonts w:ascii="Tahoma" w:hAnsi="Tahoma" w:cs="Tahoma"/>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F66A013"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5.1.2</w:t>
            </w:r>
          </w:p>
        </w:tc>
        <w:tc>
          <w:tcPr>
            <w:tcW w:w="5000" w:type="dxa"/>
            <w:tcBorders>
              <w:top w:val="nil"/>
              <w:left w:val="nil"/>
              <w:bottom w:val="single" w:sz="4" w:space="0" w:color="C0C0C0"/>
              <w:right w:val="single" w:sz="4" w:space="0" w:color="C0C0C0"/>
            </w:tcBorders>
            <w:shd w:val="clear" w:color="auto" w:fill="auto"/>
            <w:vAlign w:val="center"/>
            <w:hideMark/>
          </w:tcPr>
          <w:p w14:paraId="4F17EF4A" w14:textId="77777777" w:rsidR="005331F8" w:rsidRPr="005331F8" w:rsidRDefault="005331F8" w:rsidP="005331F8">
            <w:pPr>
              <w:ind w:firstLineChars="200" w:firstLine="260"/>
              <w:rPr>
                <w:rFonts w:ascii="Tahoma" w:hAnsi="Tahoma" w:cs="Tahoma"/>
                <w:sz w:val="13"/>
                <w:szCs w:val="13"/>
              </w:rPr>
            </w:pPr>
            <w:r w:rsidRPr="005331F8">
              <w:rPr>
                <w:rFonts w:ascii="Tahoma" w:hAnsi="Tahoma" w:cs="Tahoma"/>
                <w:sz w:val="13"/>
                <w:szCs w:val="13"/>
              </w:rPr>
              <w:t>Численность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6443C36C"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чел</w:t>
            </w:r>
          </w:p>
        </w:tc>
        <w:tc>
          <w:tcPr>
            <w:tcW w:w="1480" w:type="dxa"/>
            <w:tcBorders>
              <w:top w:val="nil"/>
              <w:left w:val="nil"/>
              <w:bottom w:val="single" w:sz="4" w:space="0" w:color="C0C0C0"/>
              <w:right w:val="single" w:sz="4" w:space="0" w:color="C0C0C0"/>
            </w:tcBorders>
            <w:shd w:val="clear" w:color="000000" w:fill="FFFFCC"/>
            <w:vAlign w:val="center"/>
            <w:hideMark/>
          </w:tcPr>
          <w:p w14:paraId="16ACE266"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 </w:t>
            </w:r>
          </w:p>
        </w:tc>
        <w:tc>
          <w:tcPr>
            <w:tcW w:w="1600" w:type="dxa"/>
            <w:tcBorders>
              <w:top w:val="nil"/>
              <w:left w:val="nil"/>
              <w:bottom w:val="single" w:sz="4" w:space="0" w:color="C0C0C0"/>
              <w:right w:val="single" w:sz="4" w:space="0" w:color="C0C0C0"/>
            </w:tcBorders>
            <w:shd w:val="clear" w:color="000000" w:fill="FFFFCC"/>
            <w:vAlign w:val="center"/>
            <w:hideMark/>
          </w:tcPr>
          <w:p w14:paraId="01762692"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 </w:t>
            </w:r>
          </w:p>
        </w:tc>
        <w:tc>
          <w:tcPr>
            <w:tcW w:w="1620" w:type="dxa"/>
            <w:tcBorders>
              <w:top w:val="nil"/>
              <w:left w:val="nil"/>
              <w:bottom w:val="single" w:sz="4" w:space="0" w:color="C0C0C0"/>
              <w:right w:val="single" w:sz="4" w:space="0" w:color="C0C0C0"/>
            </w:tcBorders>
            <w:shd w:val="clear" w:color="000000" w:fill="FFFFCC"/>
            <w:vAlign w:val="center"/>
            <w:hideMark/>
          </w:tcPr>
          <w:p w14:paraId="2CB25567"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 </w:t>
            </w:r>
          </w:p>
        </w:tc>
        <w:tc>
          <w:tcPr>
            <w:tcW w:w="4280" w:type="dxa"/>
            <w:tcBorders>
              <w:top w:val="nil"/>
              <w:left w:val="nil"/>
              <w:bottom w:val="single" w:sz="4" w:space="0" w:color="C0C0C0"/>
              <w:right w:val="single" w:sz="4" w:space="0" w:color="C0C0C0"/>
            </w:tcBorders>
            <w:shd w:val="clear" w:color="000000" w:fill="FFFFCC"/>
            <w:vAlign w:val="center"/>
            <w:hideMark/>
          </w:tcPr>
          <w:p w14:paraId="50832A42" w14:textId="77777777" w:rsidR="005331F8" w:rsidRPr="005331F8" w:rsidRDefault="005331F8" w:rsidP="005331F8">
            <w:pPr>
              <w:rPr>
                <w:rFonts w:ascii="Tahoma" w:hAnsi="Tahoma" w:cs="Tahoma"/>
                <w:color w:val="FF0000"/>
                <w:sz w:val="13"/>
                <w:szCs w:val="13"/>
              </w:rPr>
            </w:pPr>
            <w:r w:rsidRPr="005331F8">
              <w:rPr>
                <w:rFonts w:ascii="Tahoma" w:hAnsi="Tahoma" w:cs="Tahoma"/>
                <w:color w:val="FF0000"/>
                <w:sz w:val="13"/>
                <w:szCs w:val="13"/>
              </w:rPr>
              <w:t> </w:t>
            </w:r>
          </w:p>
        </w:tc>
      </w:tr>
      <w:tr w:rsidR="005331F8" w:rsidRPr="005331F8" w14:paraId="743E1446" w14:textId="77777777" w:rsidTr="005331F8">
        <w:trPr>
          <w:trHeight w:val="450"/>
          <w:jc w:val="center"/>
        </w:trPr>
        <w:tc>
          <w:tcPr>
            <w:tcW w:w="300" w:type="dxa"/>
            <w:tcBorders>
              <w:top w:val="nil"/>
              <w:left w:val="nil"/>
              <w:bottom w:val="nil"/>
              <w:right w:val="nil"/>
            </w:tcBorders>
            <w:shd w:val="clear" w:color="auto" w:fill="auto"/>
            <w:noWrap/>
            <w:vAlign w:val="bottom"/>
            <w:hideMark/>
          </w:tcPr>
          <w:p w14:paraId="35FAB0CE" w14:textId="77777777" w:rsidR="005331F8" w:rsidRPr="005331F8" w:rsidRDefault="005331F8" w:rsidP="005331F8">
            <w:pPr>
              <w:rPr>
                <w:rFonts w:ascii="Tahoma" w:hAnsi="Tahoma" w:cs="Tahoma"/>
                <w:color w:val="FF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D5DAD2B"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5.2</w:t>
            </w:r>
          </w:p>
        </w:tc>
        <w:tc>
          <w:tcPr>
            <w:tcW w:w="5000" w:type="dxa"/>
            <w:tcBorders>
              <w:top w:val="nil"/>
              <w:left w:val="nil"/>
              <w:bottom w:val="single" w:sz="4" w:space="0" w:color="C0C0C0"/>
              <w:right w:val="single" w:sz="4" w:space="0" w:color="C0C0C0"/>
            </w:tcBorders>
            <w:shd w:val="clear" w:color="auto" w:fill="auto"/>
            <w:vAlign w:val="center"/>
            <w:hideMark/>
          </w:tcPr>
          <w:p w14:paraId="3DC93EC3" w14:textId="77777777" w:rsidR="005331F8" w:rsidRPr="005331F8" w:rsidRDefault="005331F8" w:rsidP="005331F8">
            <w:pPr>
              <w:ind w:firstLineChars="100" w:firstLine="131"/>
              <w:rPr>
                <w:rFonts w:ascii="Tahoma" w:hAnsi="Tahoma" w:cs="Tahoma"/>
                <w:b/>
                <w:bCs/>
                <w:color w:val="000000"/>
                <w:sz w:val="13"/>
                <w:szCs w:val="13"/>
              </w:rPr>
            </w:pPr>
            <w:r w:rsidRPr="005331F8">
              <w:rPr>
                <w:rFonts w:ascii="Tahoma" w:hAnsi="Tahoma" w:cs="Tahoma"/>
                <w:b/>
                <w:bCs/>
                <w:color w:val="000000"/>
                <w:sz w:val="13"/>
                <w:szCs w:val="13"/>
              </w:rPr>
              <w:t xml:space="preserve">Отчисления на </w:t>
            </w:r>
            <w:proofErr w:type="spellStart"/>
            <w:r w:rsidRPr="005331F8">
              <w:rPr>
                <w:rFonts w:ascii="Tahoma" w:hAnsi="Tahoma" w:cs="Tahoma"/>
                <w:b/>
                <w:bCs/>
                <w:color w:val="000000"/>
                <w:sz w:val="13"/>
                <w:szCs w:val="13"/>
              </w:rPr>
              <w:t>соц.нужды</w:t>
            </w:r>
            <w:proofErr w:type="spellEnd"/>
            <w:r w:rsidRPr="005331F8">
              <w:rPr>
                <w:rFonts w:ascii="Tahoma" w:hAnsi="Tahoma" w:cs="Tahoma"/>
                <w:b/>
                <w:bCs/>
                <w:color w:val="000000"/>
                <w:sz w:val="13"/>
                <w:szCs w:val="13"/>
              </w:rPr>
              <w:t xml:space="preserve"> от заработной платы АУП</w:t>
            </w:r>
          </w:p>
        </w:tc>
        <w:tc>
          <w:tcPr>
            <w:tcW w:w="1140" w:type="dxa"/>
            <w:tcBorders>
              <w:top w:val="nil"/>
              <w:left w:val="nil"/>
              <w:bottom w:val="single" w:sz="4" w:space="0" w:color="C0C0C0"/>
              <w:right w:val="single" w:sz="4" w:space="0" w:color="C0C0C0"/>
            </w:tcBorders>
            <w:shd w:val="clear" w:color="auto" w:fill="auto"/>
            <w:vAlign w:val="center"/>
            <w:hideMark/>
          </w:tcPr>
          <w:p w14:paraId="6C79874B" w14:textId="77777777" w:rsidR="005331F8" w:rsidRPr="005331F8" w:rsidRDefault="005331F8" w:rsidP="005331F8">
            <w:pPr>
              <w:jc w:val="center"/>
              <w:rPr>
                <w:rFonts w:ascii="Tahoma" w:hAnsi="Tahoma" w:cs="Tahoma"/>
                <w:b/>
                <w:bCs/>
                <w:sz w:val="13"/>
                <w:szCs w:val="13"/>
              </w:rPr>
            </w:pPr>
            <w:proofErr w:type="spellStart"/>
            <w:r w:rsidRPr="005331F8">
              <w:rPr>
                <w:rFonts w:ascii="Tahoma" w:hAnsi="Tahoma" w:cs="Tahoma"/>
                <w:b/>
                <w:bCs/>
                <w:sz w:val="13"/>
                <w:szCs w:val="13"/>
              </w:rPr>
              <w:t>тыс</w:t>
            </w:r>
            <w:proofErr w:type="spellEnd"/>
            <w:r w:rsidRPr="005331F8">
              <w:rPr>
                <w:rFonts w:ascii="Tahoma" w:hAnsi="Tahoma" w:cs="Tahoma"/>
                <w:b/>
                <w:bCs/>
                <w:sz w:val="13"/>
                <w:szCs w:val="13"/>
              </w:rPr>
              <w:t xml:space="preserve"> </w:t>
            </w:r>
            <w:proofErr w:type="spellStart"/>
            <w:r w:rsidRPr="005331F8">
              <w:rPr>
                <w:rFonts w:ascii="Tahoma" w:hAnsi="Tahoma" w:cs="Tahoma"/>
                <w:b/>
                <w:bCs/>
                <w:sz w:val="13"/>
                <w:szCs w:val="13"/>
              </w:rPr>
              <w:t>руб</w:t>
            </w:r>
            <w:proofErr w:type="spellEnd"/>
          </w:p>
        </w:tc>
        <w:tc>
          <w:tcPr>
            <w:tcW w:w="1480" w:type="dxa"/>
            <w:tcBorders>
              <w:top w:val="nil"/>
              <w:left w:val="nil"/>
              <w:bottom w:val="single" w:sz="4" w:space="0" w:color="C0C0C0"/>
              <w:right w:val="single" w:sz="4" w:space="0" w:color="C0C0C0"/>
            </w:tcBorders>
            <w:shd w:val="clear" w:color="000000" w:fill="FFFFCC"/>
            <w:vAlign w:val="center"/>
            <w:hideMark/>
          </w:tcPr>
          <w:p w14:paraId="0D483AE4"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 </w:t>
            </w:r>
          </w:p>
        </w:tc>
        <w:tc>
          <w:tcPr>
            <w:tcW w:w="1600" w:type="dxa"/>
            <w:tcBorders>
              <w:top w:val="nil"/>
              <w:left w:val="nil"/>
              <w:bottom w:val="single" w:sz="4" w:space="0" w:color="C0C0C0"/>
              <w:right w:val="single" w:sz="4" w:space="0" w:color="C0C0C0"/>
            </w:tcBorders>
            <w:shd w:val="clear" w:color="000000" w:fill="FFFFCC"/>
            <w:vAlign w:val="center"/>
            <w:hideMark/>
          </w:tcPr>
          <w:p w14:paraId="2707ED02"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 </w:t>
            </w:r>
          </w:p>
        </w:tc>
        <w:tc>
          <w:tcPr>
            <w:tcW w:w="1620" w:type="dxa"/>
            <w:tcBorders>
              <w:top w:val="nil"/>
              <w:left w:val="nil"/>
              <w:bottom w:val="single" w:sz="4" w:space="0" w:color="C0C0C0"/>
              <w:right w:val="single" w:sz="4" w:space="0" w:color="C0C0C0"/>
            </w:tcBorders>
            <w:shd w:val="clear" w:color="000000" w:fill="FFFFCC"/>
            <w:vAlign w:val="center"/>
            <w:hideMark/>
          </w:tcPr>
          <w:p w14:paraId="761C37B2"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 </w:t>
            </w:r>
          </w:p>
        </w:tc>
        <w:tc>
          <w:tcPr>
            <w:tcW w:w="4280" w:type="dxa"/>
            <w:tcBorders>
              <w:top w:val="nil"/>
              <w:left w:val="nil"/>
              <w:bottom w:val="single" w:sz="4" w:space="0" w:color="C0C0C0"/>
              <w:right w:val="single" w:sz="4" w:space="0" w:color="C0C0C0"/>
            </w:tcBorders>
            <w:shd w:val="clear" w:color="000000" w:fill="FFFFCC"/>
            <w:vAlign w:val="center"/>
            <w:hideMark/>
          </w:tcPr>
          <w:p w14:paraId="33919CEE" w14:textId="77777777" w:rsidR="005331F8" w:rsidRPr="005331F8" w:rsidRDefault="005331F8" w:rsidP="005331F8">
            <w:pPr>
              <w:rPr>
                <w:rFonts w:ascii="Tahoma" w:hAnsi="Tahoma" w:cs="Tahoma"/>
                <w:b/>
                <w:bCs/>
                <w:color w:val="FF0000"/>
                <w:sz w:val="13"/>
                <w:szCs w:val="13"/>
              </w:rPr>
            </w:pPr>
            <w:r w:rsidRPr="005331F8">
              <w:rPr>
                <w:rFonts w:ascii="Tahoma" w:hAnsi="Tahoma" w:cs="Tahoma"/>
                <w:b/>
                <w:bCs/>
                <w:color w:val="FF0000"/>
                <w:sz w:val="13"/>
                <w:szCs w:val="13"/>
              </w:rPr>
              <w:t> </w:t>
            </w:r>
          </w:p>
        </w:tc>
      </w:tr>
      <w:tr w:rsidR="005331F8" w:rsidRPr="005331F8" w14:paraId="7CE86E5B" w14:textId="77777777" w:rsidTr="005331F8">
        <w:trPr>
          <w:trHeight w:val="300"/>
          <w:jc w:val="center"/>
        </w:trPr>
        <w:tc>
          <w:tcPr>
            <w:tcW w:w="300" w:type="dxa"/>
            <w:tcBorders>
              <w:top w:val="nil"/>
              <w:left w:val="nil"/>
              <w:bottom w:val="nil"/>
              <w:right w:val="nil"/>
            </w:tcBorders>
            <w:shd w:val="clear" w:color="auto" w:fill="auto"/>
            <w:noWrap/>
            <w:vAlign w:val="bottom"/>
            <w:hideMark/>
          </w:tcPr>
          <w:p w14:paraId="0C9CBC04" w14:textId="77777777" w:rsidR="005331F8" w:rsidRPr="005331F8" w:rsidRDefault="005331F8" w:rsidP="005331F8">
            <w:pPr>
              <w:rPr>
                <w:rFonts w:ascii="Tahoma" w:hAnsi="Tahoma" w:cs="Tahoma"/>
                <w:b/>
                <w:bCs/>
                <w:color w:val="FF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3E59F38"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5.3</w:t>
            </w:r>
          </w:p>
        </w:tc>
        <w:tc>
          <w:tcPr>
            <w:tcW w:w="5000" w:type="dxa"/>
            <w:tcBorders>
              <w:top w:val="nil"/>
              <w:left w:val="nil"/>
              <w:bottom w:val="single" w:sz="4" w:space="0" w:color="C0C0C0"/>
              <w:right w:val="single" w:sz="4" w:space="0" w:color="C0C0C0"/>
            </w:tcBorders>
            <w:shd w:val="clear" w:color="auto" w:fill="auto"/>
            <w:vAlign w:val="center"/>
            <w:hideMark/>
          </w:tcPr>
          <w:p w14:paraId="4B1A2945" w14:textId="77777777" w:rsidR="005331F8" w:rsidRPr="005331F8" w:rsidRDefault="005331F8" w:rsidP="005331F8">
            <w:pPr>
              <w:ind w:firstLineChars="100" w:firstLine="131"/>
              <w:rPr>
                <w:rFonts w:ascii="Tahoma" w:hAnsi="Tahoma" w:cs="Tahoma"/>
                <w:b/>
                <w:bCs/>
                <w:color w:val="000000"/>
                <w:sz w:val="13"/>
                <w:szCs w:val="13"/>
              </w:rPr>
            </w:pPr>
            <w:r w:rsidRPr="005331F8">
              <w:rPr>
                <w:rFonts w:ascii="Tahoma" w:hAnsi="Tahoma" w:cs="Tahoma"/>
                <w:b/>
                <w:bCs/>
                <w:color w:val="000000"/>
                <w:sz w:val="13"/>
                <w:szCs w:val="13"/>
              </w:rPr>
              <w:t>Прочие административные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45AE14B5" w14:textId="77777777" w:rsidR="005331F8" w:rsidRPr="005331F8" w:rsidRDefault="005331F8" w:rsidP="005331F8">
            <w:pPr>
              <w:jc w:val="center"/>
              <w:rPr>
                <w:rFonts w:ascii="Tahoma" w:hAnsi="Tahoma" w:cs="Tahoma"/>
                <w:b/>
                <w:bCs/>
                <w:sz w:val="13"/>
                <w:szCs w:val="13"/>
              </w:rPr>
            </w:pPr>
            <w:proofErr w:type="spellStart"/>
            <w:r w:rsidRPr="005331F8">
              <w:rPr>
                <w:rFonts w:ascii="Tahoma" w:hAnsi="Tahoma" w:cs="Tahoma"/>
                <w:b/>
                <w:bCs/>
                <w:sz w:val="13"/>
                <w:szCs w:val="13"/>
              </w:rPr>
              <w:t>тыс</w:t>
            </w:r>
            <w:proofErr w:type="spellEnd"/>
            <w:r w:rsidRPr="005331F8">
              <w:rPr>
                <w:rFonts w:ascii="Tahoma" w:hAnsi="Tahoma" w:cs="Tahoma"/>
                <w:b/>
                <w:bCs/>
                <w:sz w:val="13"/>
                <w:szCs w:val="13"/>
              </w:rPr>
              <w:t xml:space="preserve"> </w:t>
            </w:r>
            <w:proofErr w:type="spellStart"/>
            <w:r w:rsidRPr="005331F8">
              <w:rPr>
                <w:rFonts w:ascii="Tahoma" w:hAnsi="Tahoma" w:cs="Tahoma"/>
                <w:b/>
                <w:bCs/>
                <w:sz w:val="13"/>
                <w:szCs w:val="13"/>
              </w:rPr>
              <w:t>руб</w:t>
            </w:r>
            <w:proofErr w:type="spellEnd"/>
          </w:p>
        </w:tc>
        <w:tc>
          <w:tcPr>
            <w:tcW w:w="1480" w:type="dxa"/>
            <w:tcBorders>
              <w:top w:val="nil"/>
              <w:left w:val="nil"/>
              <w:bottom w:val="single" w:sz="4" w:space="0" w:color="C0C0C0"/>
              <w:right w:val="single" w:sz="4" w:space="0" w:color="C0C0C0"/>
            </w:tcBorders>
            <w:shd w:val="clear" w:color="000000" w:fill="D7EAD3"/>
            <w:vAlign w:val="center"/>
            <w:hideMark/>
          </w:tcPr>
          <w:p w14:paraId="425D3906"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0,89</w:t>
            </w:r>
          </w:p>
        </w:tc>
        <w:tc>
          <w:tcPr>
            <w:tcW w:w="1600" w:type="dxa"/>
            <w:tcBorders>
              <w:top w:val="nil"/>
              <w:left w:val="nil"/>
              <w:bottom w:val="single" w:sz="4" w:space="0" w:color="C0C0C0"/>
              <w:right w:val="single" w:sz="4" w:space="0" w:color="C0C0C0"/>
            </w:tcBorders>
            <w:shd w:val="clear" w:color="000000" w:fill="D7EAD3"/>
            <w:vAlign w:val="center"/>
            <w:hideMark/>
          </w:tcPr>
          <w:p w14:paraId="0D6169C8"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0,00</w:t>
            </w:r>
          </w:p>
        </w:tc>
        <w:tc>
          <w:tcPr>
            <w:tcW w:w="1620" w:type="dxa"/>
            <w:tcBorders>
              <w:top w:val="nil"/>
              <w:left w:val="nil"/>
              <w:bottom w:val="single" w:sz="4" w:space="0" w:color="C0C0C0"/>
              <w:right w:val="single" w:sz="4" w:space="0" w:color="C0C0C0"/>
            </w:tcBorders>
            <w:shd w:val="clear" w:color="000000" w:fill="D7EAD3"/>
            <w:vAlign w:val="center"/>
            <w:hideMark/>
          </w:tcPr>
          <w:p w14:paraId="6D23E5E2"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0,00</w:t>
            </w:r>
          </w:p>
        </w:tc>
        <w:tc>
          <w:tcPr>
            <w:tcW w:w="4280" w:type="dxa"/>
            <w:tcBorders>
              <w:top w:val="nil"/>
              <w:left w:val="nil"/>
              <w:bottom w:val="single" w:sz="4" w:space="0" w:color="C0C0C0"/>
              <w:right w:val="single" w:sz="4" w:space="0" w:color="C0C0C0"/>
            </w:tcBorders>
            <w:shd w:val="clear" w:color="000000" w:fill="FFFFCC"/>
            <w:vAlign w:val="center"/>
            <w:hideMark/>
          </w:tcPr>
          <w:p w14:paraId="15371334" w14:textId="77777777" w:rsidR="005331F8" w:rsidRPr="005331F8" w:rsidRDefault="005331F8" w:rsidP="005331F8">
            <w:pPr>
              <w:rPr>
                <w:rFonts w:ascii="Tahoma" w:hAnsi="Tahoma" w:cs="Tahoma"/>
                <w:b/>
                <w:bCs/>
                <w:color w:val="FF0000"/>
                <w:sz w:val="13"/>
                <w:szCs w:val="13"/>
              </w:rPr>
            </w:pPr>
            <w:r w:rsidRPr="005331F8">
              <w:rPr>
                <w:rFonts w:ascii="Tahoma" w:hAnsi="Tahoma" w:cs="Tahoma"/>
                <w:b/>
                <w:bCs/>
                <w:color w:val="FF0000"/>
                <w:sz w:val="13"/>
                <w:szCs w:val="13"/>
              </w:rPr>
              <w:t> </w:t>
            </w:r>
          </w:p>
        </w:tc>
      </w:tr>
      <w:tr w:rsidR="005331F8" w:rsidRPr="005331F8" w14:paraId="578D96A0" w14:textId="77777777" w:rsidTr="005331F8">
        <w:trPr>
          <w:trHeight w:val="510"/>
          <w:jc w:val="center"/>
        </w:trPr>
        <w:tc>
          <w:tcPr>
            <w:tcW w:w="300" w:type="dxa"/>
            <w:tcBorders>
              <w:top w:val="nil"/>
              <w:left w:val="nil"/>
              <w:bottom w:val="nil"/>
              <w:right w:val="nil"/>
            </w:tcBorders>
            <w:shd w:val="clear" w:color="auto" w:fill="auto"/>
            <w:vAlign w:val="center"/>
            <w:hideMark/>
          </w:tcPr>
          <w:p w14:paraId="7BDE894C" w14:textId="77777777" w:rsidR="005331F8" w:rsidRPr="005331F8" w:rsidRDefault="005331F8" w:rsidP="005331F8">
            <w:pPr>
              <w:jc w:val="center"/>
              <w:rPr>
                <w:rFonts w:ascii="Wingdings 2" w:hAnsi="Wingdings 2" w:cs="Tahoma"/>
                <w:color w:val="5A5A5A"/>
                <w:sz w:val="13"/>
                <w:szCs w:val="13"/>
              </w:rPr>
            </w:pPr>
            <w:r w:rsidRPr="005331F8">
              <w:rPr>
                <w:rFonts w:ascii="Wingdings 2" w:hAnsi="Wingdings 2" w:cs="Tahoma"/>
                <w:color w:val="5A5A5A"/>
                <w:sz w:val="13"/>
                <w:szCs w:val="13"/>
              </w:rPr>
              <w:t>О</w:t>
            </w: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3462CB6"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5.3.1</w:t>
            </w:r>
          </w:p>
        </w:tc>
        <w:tc>
          <w:tcPr>
            <w:tcW w:w="5000" w:type="dxa"/>
            <w:tcBorders>
              <w:top w:val="single" w:sz="4" w:space="0" w:color="C0C0C0"/>
              <w:left w:val="nil"/>
              <w:bottom w:val="single" w:sz="4" w:space="0" w:color="C0C0C0"/>
              <w:right w:val="single" w:sz="4" w:space="0" w:color="C0C0C0"/>
            </w:tcBorders>
            <w:shd w:val="clear" w:color="000000" w:fill="E3FAFD"/>
            <w:vAlign w:val="center"/>
            <w:hideMark/>
          </w:tcPr>
          <w:p w14:paraId="562DFE95" w14:textId="77777777" w:rsidR="005331F8" w:rsidRPr="005331F8" w:rsidRDefault="005331F8" w:rsidP="005331F8">
            <w:pPr>
              <w:ind w:firstLineChars="200" w:firstLine="260"/>
              <w:rPr>
                <w:rFonts w:ascii="Tahoma" w:hAnsi="Tahoma" w:cs="Tahoma"/>
                <w:sz w:val="13"/>
                <w:szCs w:val="13"/>
              </w:rPr>
            </w:pPr>
            <w:r w:rsidRPr="005331F8">
              <w:rPr>
                <w:rFonts w:ascii="Tahoma" w:hAnsi="Tahoma" w:cs="Tahoma"/>
                <w:sz w:val="13"/>
                <w:szCs w:val="13"/>
              </w:rPr>
              <w:t>Прочие расходы</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3D8C8A5F" w14:textId="77777777" w:rsidR="005331F8" w:rsidRPr="005331F8" w:rsidRDefault="005331F8" w:rsidP="005331F8">
            <w:pPr>
              <w:jc w:val="center"/>
              <w:rPr>
                <w:rFonts w:ascii="Tahoma" w:hAnsi="Tahoma" w:cs="Tahoma"/>
                <w:sz w:val="13"/>
                <w:szCs w:val="13"/>
              </w:rPr>
            </w:pPr>
            <w:proofErr w:type="spellStart"/>
            <w:r w:rsidRPr="005331F8">
              <w:rPr>
                <w:rFonts w:ascii="Tahoma" w:hAnsi="Tahoma" w:cs="Tahoma"/>
                <w:sz w:val="13"/>
                <w:szCs w:val="13"/>
              </w:rPr>
              <w:t>тыс</w:t>
            </w:r>
            <w:proofErr w:type="spellEnd"/>
            <w:r w:rsidRPr="005331F8">
              <w:rPr>
                <w:rFonts w:ascii="Tahoma" w:hAnsi="Tahoma" w:cs="Tahoma"/>
                <w:sz w:val="13"/>
                <w:szCs w:val="13"/>
              </w:rPr>
              <w:t xml:space="preserve"> </w:t>
            </w:r>
            <w:proofErr w:type="spellStart"/>
            <w:r w:rsidRPr="005331F8">
              <w:rPr>
                <w:rFonts w:ascii="Tahoma" w:hAnsi="Tahoma" w:cs="Tahoma"/>
                <w:sz w:val="13"/>
                <w:szCs w:val="13"/>
              </w:rPr>
              <w:t>руб</w:t>
            </w:r>
            <w:proofErr w:type="spellEnd"/>
          </w:p>
        </w:tc>
        <w:tc>
          <w:tcPr>
            <w:tcW w:w="1480" w:type="dxa"/>
            <w:tcBorders>
              <w:top w:val="single" w:sz="4" w:space="0" w:color="C0C0C0"/>
              <w:left w:val="nil"/>
              <w:bottom w:val="single" w:sz="4" w:space="0" w:color="C0C0C0"/>
              <w:right w:val="single" w:sz="4" w:space="0" w:color="C0C0C0"/>
            </w:tcBorders>
            <w:shd w:val="clear" w:color="000000" w:fill="FFFFCC"/>
            <w:vAlign w:val="center"/>
            <w:hideMark/>
          </w:tcPr>
          <w:p w14:paraId="53A53C19"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0,89</w:t>
            </w:r>
          </w:p>
        </w:tc>
        <w:tc>
          <w:tcPr>
            <w:tcW w:w="1600" w:type="dxa"/>
            <w:tcBorders>
              <w:top w:val="single" w:sz="4" w:space="0" w:color="C0C0C0"/>
              <w:left w:val="nil"/>
              <w:bottom w:val="single" w:sz="4" w:space="0" w:color="C0C0C0"/>
              <w:right w:val="single" w:sz="4" w:space="0" w:color="C0C0C0"/>
            </w:tcBorders>
            <w:shd w:val="clear" w:color="000000" w:fill="FFFFCC"/>
            <w:vAlign w:val="center"/>
            <w:hideMark/>
          </w:tcPr>
          <w:p w14:paraId="04FF5FE8"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 </w:t>
            </w:r>
          </w:p>
        </w:tc>
        <w:tc>
          <w:tcPr>
            <w:tcW w:w="1620" w:type="dxa"/>
            <w:tcBorders>
              <w:top w:val="single" w:sz="4" w:space="0" w:color="C0C0C0"/>
              <w:left w:val="nil"/>
              <w:bottom w:val="single" w:sz="4" w:space="0" w:color="C0C0C0"/>
              <w:right w:val="single" w:sz="4" w:space="0" w:color="C0C0C0"/>
            </w:tcBorders>
            <w:shd w:val="clear" w:color="000000" w:fill="FFFFCC"/>
            <w:vAlign w:val="center"/>
            <w:hideMark/>
          </w:tcPr>
          <w:p w14:paraId="540EEC12"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 </w:t>
            </w:r>
          </w:p>
        </w:tc>
        <w:tc>
          <w:tcPr>
            <w:tcW w:w="4280" w:type="dxa"/>
            <w:tcBorders>
              <w:top w:val="single" w:sz="4" w:space="0" w:color="C0C0C0"/>
              <w:left w:val="nil"/>
              <w:bottom w:val="single" w:sz="4" w:space="0" w:color="C0C0C0"/>
              <w:right w:val="single" w:sz="4" w:space="0" w:color="C0C0C0"/>
            </w:tcBorders>
            <w:shd w:val="clear" w:color="000000" w:fill="FFFFCC"/>
            <w:vAlign w:val="center"/>
            <w:hideMark/>
          </w:tcPr>
          <w:p w14:paraId="5B834F7F" w14:textId="77777777" w:rsidR="005331F8" w:rsidRPr="005331F8" w:rsidRDefault="005331F8" w:rsidP="005331F8">
            <w:pPr>
              <w:rPr>
                <w:rFonts w:ascii="Tahoma" w:hAnsi="Tahoma" w:cs="Tahoma"/>
                <w:color w:val="FF0000"/>
                <w:sz w:val="13"/>
                <w:szCs w:val="13"/>
              </w:rPr>
            </w:pPr>
            <w:r w:rsidRPr="005331F8">
              <w:rPr>
                <w:rFonts w:ascii="Tahoma" w:hAnsi="Tahoma" w:cs="Tahoma"/>
                <w:color w:val="FF0000"/>
                <w:sz w:val="13"/>
                <w:szCs w:val="13"/>
              </w:rPr>
              <w:t> </w:t>
            </w:r>
          </w:p>
        </w:tc>
      </w:tr>
      <w:tr w:rsidR="005331F8" w:rsidRPr="005331F8" w14:paraId="682F63F7" w14:textId="77777777" w:rsidTr="005331F8">
        <w:trPr>
          <w:trHeight w:val="465"/>
          <w:jc w:val="center"/>
        </w:trPr>
        <w:tc>
          <w:tcPr>
            <w:tcW w:w="300" w:type="dxa"/>
            <w:tcBorders>
              <w:top w:val="nil"/>
              <w:left w:val="nil"/>
              <w:bottom w:val="nil"/>
              <w:right w:val="nil"/>
            </w:tcBorders>
            <w:shd w:val="clear" w:color="auto" w:fill="auto"/>
            <w:noWrap/>
            <w:vAlign w:val="bottom"/>
            <w:hideMark/>
          </w:tcPr>
          <w:p w14:paraId="6DD849A5" w14:textId="77777777" w:rsidR="005331F8" w:rsidRPr="005331F8" w:rsidRDefault="005331F8" w:rsidP="005331F8">
            <w:pPr>
              <w:rPr>
                <w:rFonts w:ascii="Tahoma" w:hAnsi="Tahoma" w:cs="Tahoma"/>
                <w:color w:val="FF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D8E30C3"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8</w:t>
            </w:r>
          </w:p>
        </w:tc>
        <w:tc>
          <w:tcPr>
            <w:tcW w:w="5000" w:type="dxa"/>
            <w:tcBorders>
              <w:top w:val="nil"/>
              <w:left w:val="nil"/>
              <w:bottom w:val="single" w:sz="4" w:space="0" w:color="C0C0C0"/>
              <w:right w:val="single" w:sz="4" w:space="0" w:color="C0C0C0"/>
            </w:tcBorders>
            <w:shd w:val="clear" w:color="auto" w:fill="auto"/>
            <w:vAlign w:val="center"/>
            <w:hideMark/>
          </w:tcPr>
          <w:p w14:paraId="72F15904" w14:textId="77777777" w:rsidR="005331F8" w:rsidRPr="005331F8" w:rsidRDefault="005331F8" w:rsidP="005331F8">
            <w:pPr>
              <w:rPr>
                <w:rFonts w:ascii="Tahoma" w:hAnsi="Tahoma" w:cs="Tahoma"/>
                <w:b/>
                <w:bCs/>
                <w:color w:val="000000"/>
                <w:sz w:val="13"/>
                <w:szCs w:val="13"/>
              </w:rPr>
            </w:pPr>
            <w:r w:rsidRPr="005331F8">
              <w:rPr>
                <w:rFonts w:ascii="Tahoma" w:hAnsi="Tahoma" w:cs="Tahoma"/>
                <w:b/>
                <w:bCs/>
                <w:color w:val="000000"/>
                <w:sz w:val="13"/>
                <w:szCs w:val="13"/>
              </w:rPr>
              <w:t>Расходы на арендную плату</w:t>
            </w:r>
          </w:p>
        </w:tc>
        <w:tc>
          <w:tcPr>
            <w:tcW w:w="1140" w:type="dxa"/>
            <w:tcBorders>
              <w:top w:val="nil"/>
              <w:left w:val="nil"/>
              <w:bottom w:val="single" w:sz="4" w:space="0" w:color="C0C0C0"/>
              <w:right w:val="single" w:sz="4" w:space="0" w:color="C0C0C0"/>
            </w:tcBorders>
            <w:shd w:val="clear" w:color="auto" w:fill="auto"/>
            <w:vAlign w:val="center"/>
            <w:hideMark/>
          </w:tcPr>
          <w:p w14:paraId="2FF0E6CA" w14:textId="77777777" w:rsidR="005331F8" w:rsidRPr="005331F8" w:rsidRDefault="005331F8" w:rsidP="005331F8">
            <w:pPr>
              <w:jc w:val="center"/>
              <w:rPr>
                <w:rFonts w:ascii="Tahoma" w:hAnsi="Tahoma" w:cs="Tahoma"/>
                <w:b/>
                <w:bCs/>
                <w:sz w:val="13"/>
                <w:szCs w:val="13"/>
              </w:rPr>
            </w:pPr>
            <w:proofErr w:type="spellStart"/>
            <w:r w:rsidRPr="005331F8">
              <w:rPr>
                <w:rFonts w:ascii="Tahoma" w:hAnsi="Tahoma" w:cs="Tahoma"/>
                <w:b/>
                <w:bCs/>
                <w:sz w:val="13"/>
                <w:szCs w:val="13"/>
              </w:rPr>
              <w:t>тыс</w:t>
            </w:r>
            <w:proofErr w:type="spellEnd"/>
            <w:r w:rsidRPr="005331F8">
              <w:rPr>
                <w:rFonts w:ascii="Tahoma" w:hAnsi="Tahoma" w:cs="Tahoma"/>
                <w:b/>
                <w:bCs/>
                <w:sz w:val="13"/>
                <w:szCs w:val="13"/>
              </w:rPr>
              <w:t xml:space="preserve"> </w:t>
            </w:r>
            <w:proofErr w:type="spellStart"/>
            <w:r w:rsidRPr="005331F8">
              <w:rPr>
                <w:rFonts w:ascii="Tahoma" w:hAnsi="Tahoma" w:cs="Tahoma"/>
                <w:b/>
                <w:bCs/>
                <w:sz w:val="13"/>
                <w:szCs w:val="13"/>
              </w:rPr>
              <w:t>руб</w:t>
            </w:r>
            <w:proofErr w:type="spellEnd"/>
          </w:p>
        </w:tc>
        <w:tc>
          <w:tcPr>
            <w:tcW w:w="1480" w:type="dxa"/>
            <w:tcBorders>
              <w:top w:val="nil"/>
              <w:left w:val="nil"/>
              <w:bottom w:val="single" w:sz="4" w:space="0" w:color="C0C0C0"/>
              <w:right w:val="single" w:sz="4" w:space="0" w:color="C0C0C0"/>
            </w:tcBorders>
            <w:shd w:val="clear" w:color="000000" w:fill="D7EAD3"/>
            <w:vAlign w:val="center"/>
            <w:hideMark/>
          </w:tcPr>
          <w:p w14:paraId="47D2A26F"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0,00</w:t>
            </w:r>
          </w:p>
        </w:tc>
        <w:tc>
          <w:tcPr>
            <w:tcW w:w="1600" w:type="dxa"/>
            <w:tcBorders>
              <w:top w:val="nil"/>
              <w:left w:val="nil"/>
              <w:bottom w:val="single" w:sz="4" w:space="0" w:color="C0C0C0"/>
              <w:right w:val="single" w:sz="4" w:space="0" w:color="C0C0C0"/>
            </w:tcBorders>
            <w:shd w:val="clear" w:color="000000" w:fill="D7EAD3"/>
            <w:vAlign w:val="center"/>
            <w:hideMark/>
          </w:tcPr>
          <w:p w14:paraId="76AE4800"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0,00</w:t>
            </w:r>
          </w:p>
        </w:tc>
        <w:tc>
          <w:tcPr>
            <w:tcW w:w="1620" w:type="dxa"/>
            <w:tcBorders>
              <w:top w:val="nil"/>
              <w:left w:val="nil"/>
              <w:bottom w:val="single" w:sz="4" w:space="0" w:color="C0C0C0"/>
              <w:right w:val="single" w:sz="4" w:space="0" w:color="C0C0C0"/>
            </w:tcBorders>
            <w:shd w:val="clear" w:color="000000" w:fill="D7EAD3"/>
            <w:vAlign w:val="center"/>
            <w:hideMark/>
          </w:tcPr>
          <w:p w14:paraId="170D1360"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0,00</w:t>
            </w:r>
          </w:p>
        </w:tc>
        <w:tc>
          <w:tcPr>
            <w:tcW w:w="4280" w:type="dxa"/>
            <w:tcBorders>
              <w:top w:val="nil"/>
              <w:left w:val="nil"/>
              <w:bottom w:val="single" w:sz="4" w:space="0" w:color="C0C0C0"/>
              <w:right w:val="single" w:sz="4" w:space="0" w:color="C0C0C0"/>
            </w:tcBorders>
            <w:shd w:val="clear" w:color="000000" w:fill="FFFFCC"/>
            <w:vAlign w:val="center"/>
            <w:hideMark/>
          </w:tcPr>
          <w:p w14:paraId="6BAD0896" w14:textId="77777777" w:rsidR="005331F8" w:rsidRPr="005331F8" w:rsidRDefault="005331F8" w:rsidP="005331F8">
            <w:pPr>
              <w:rPr>
                <w:rFonts w:ascii="Tahoma" w:hAnsi="Tahoma" w:cs="Tahoma"/>
                <w:b/>
                <w:bCs/>
                <w:color w:val="FF0000"/>
                <w:sz w:val="13"/>
                <w:szCs w:val="13"/>
              </w:rPr>
            </w:pPr>
            <w:r w:rsidRPr="005331F8">
              <w:rPr>
                <w:rFonts w:ascii="Tahoma" w:hAnsi="Tahoma" w:cs="Tahoma"/>
                <w:b/>
                <w:bCs/>
                <w:color w:val="FF0000"/>
                <w:sz w:val="13"/>
                <w:szCs w:val="13"/>
              </w:rPr>
              <w:t> </w:t>
            </w:r>
          </w:p>
        </w:tc>
      </w:tr>
      <w:tr w:rsidR="005331F8" w:rsidRPr="005331F8" w14:paraId="6CC349FA" w14:textId="77777777" w:rsidTr="005331F8">
        <w:trPr>
          <w:trHeight w:val="705"/>
          <w:jc w:val="center"/>
        </w:trPr>
        <w:tc>
          <w:tcPr>
            <w:tcW w:w="300" w:type="dxa"/>
            <w:tcBorders>
              <w:top w:val="nil"/>
              <w:left w:val="nil"/>
              <w:bottom w:val="nil"/>
              <w:right w:val="nil"/>
            </w:tcBorders>
            <w:shd w:val="clear" w:color="auto" w:fill="auto"/>
            <w:noWrap/>
            <w:vAlign w:val="bottom"/>
            <w:hideMark/>
          </w:tcPr>
          <w:p w14:paraId="7D1AF622" w14:textId="77777777" w:rsidR="005331F8" w:rsidRPr="005331F8" w:rsidRDefault="005331F8" w:rsidP="005331F8">
            <w:pPr>
              <w:rPr>
                <w:rFonts w:ascii="Tahoma" w:hAnsi="Tahoma" w:cs="Tahoma"/>
                <w:b/>
                <w:bCs/>
                <w:color w:val="FF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E617CC7"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8.3</w:t>
            </w:r>
          </w:p>
        </w:tc>
        <w:tc>
          <w:tcPr>
            <w:tcW w:w="5000" w:type="dxa"/>
            <w:tcBorders>
              <w:top w:val="nil"/>
              <w:left w:val="nil"/>
              <w:bottom w:val="single" w:sz="4" w:space="0" w:color="C0C0C0"/>
              <w:right w:val="single" w:sz="4" w:space="0" w:color="C0C0C0"/>
            </w:tcBorders>
            <w:shd w:val="clear" w:color="auto" w:fill="auto"/>
            <w:vAlign w:val="center"/>
            <w:hideMark/>
          </w:tcPr>
          <w:p w14:paraId="4CFC8CAC" w14:textId="77777777" w:rsidR="005331F8" w:rsidRPr="005331F8" w:rsidRDefault="005331F8" w:rsidP="005331F8">
            <w:pPr>
              <w:ind w:firstLineChars="100" w:firstLine="130"/>
              <w:rPr>
                <w:rFonts w:ascii="Tahoma" w:hAnsi="Tahoma" w:cs="Tahoma"/>
                <w:color w:val="000000"/>
                <w:sz w:val="13"/>
                <w:szCs w:val="13"/>
              </w:rPr>
            </w:pPr>
            <w:r w:rsidRPr="005331F8">
              <w:rPr>
                <w:rFonts w:ascii="Tahoma" w:hAnsi="Tahoma" w:cs="Tahoma"/>
                <w:color w:val="000000"/>
                <w:sz w:val="13"/>
                <w:szCs w:val="13"/>
              </w:rPr>
              <w:t>Платежи по договорам аренды земли</w:t>
            </w:r>
          </w:p>
        </w:tc>
        <w:tc>
          <w:tcPr>
            <w:tcW w:w="1140" w:type="dxa"/>
            <w:tcBorders>
              <w:top w:val="nil"/>
              <w:left w:val="nil"/>
              <w:bottom w:val="single" w:sz="4" w:space="0" w:color="C0C0C0"/>
              <w:right w:val="single" w:sz="4" w:space="0" w:color="C0C0C0"/>
            </w:tcBorders>
            <w:shd w:val="clear" w:color="auto" w:fill="auto"/>
            <w:vAlign w:val="center"/>
            <w:hideMark/>
          </w:tcPr>
          <w:p w14:paraId="0FAD8D09" w14:textId="77777777" w:rsidR="005331F8" w:rsidRPr="005331F8" w:rsidRDefault="005331F8" w:rsidP="005331F8">
            <w:pPr>
              <w:jc w:val="center"/>
              <w:rPr>
                <w:rFonts w:ascii="Tahoma" w:hAnsi="Tahoma" w:cs="Tahoma"/>
                <w:sz w:val="13"/>
                <w:szCs w:val="13"/>
              </w:rPr>
            </w:pPr>
            <w:proofErr w:type="spellStart"/>
            <w:r w:rsidRPr="005331F8">
              <w:rPr>
                <w:rFonts w:ascii="Tahoma" w:hAnsi="Tahoma" w:cs="Tahoma"/>
                <w:sz w:val="13"/>
                <w:szCs w:val="13"/>
              </w:rPr>
              <w:t>тыс</w:t>
            </w:r>
            <w:proofErr w:type="spellEnd"/>
            <w:r w:rsidRPr="005331F8">
              <w:rPr>
                <w:rFonts w:ascii="Tahoma" w:hAnsi="Tahoma" w:cs="Tahoma"/>
                <w:sz w:val="13"/>
                <w:szCs w:val="13"/>
              </w:rPr>
              <w:t xml:space="preserve"> </w:t>
            </w:r>
            <w:proofErr w:type="spellStart"/>
            <w:r w:rsidRPr="005331F8">
              <w:rPr>
                <w:rFonts w:ascii="Tahoma" w:hAnsi="Tahoma" w:cs="Tahoma"/>
                <w:sz w:val="13"/>
                <w:szCs w:val="13"/>
              </w:rPr>
              <w:t>руб</w:t>
            </w:r>
            <w:proofErr w:type="spellEnd"/>
          </w:p>
        </w:tc>
        <w:tc>
          <w:tcPr>
            <w:tcW w:w="1480" w:type="dxa"/>
            <w:tcBorders>
              <w:top w:val="nil"/>
              <w:left w:val="nil"/>
              <w:bottom w:val="single" w:sz="4" w:space="0" w:color="C0C0C0"/>
              <w:right w:val="single" w:sz="4" w:space="0" w:color="C0C0C0"/>
            </w:tcBorders>
            <w:shd w:val="clear" w:color="000000" w:fill="FFFFCC"/>
            <w:vAlign w:val="center"/>
            <w:hideMark/>
          </w:tcPr>
          <w:p w14:paraId="100850FD"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 </w:t>
            </w:r>
          </w:p>
        </w:tc>
        <w:tc>
          <w:tcPr>
            <w:tcW w:w="1600" w:type="dxa"/>
            <w:tcBorders>
              <w:top w:val="nil"/>
              <w:left w:val="nil"/>
              <w:bottom w:val="single" w:sz="4" w:space="0" w:color="C0C0C0"/>
              <w:right w:val="single" w:sz="4" w:space="0" w:color="C0C0C0"/>
            </w:tcBorders>
            <w:shd w:val="clear" w:color="000000" w:fill="FFFFCC"/>
            <w:vAlign w:val="center"/>
            <w:hideMark/>
          </w:tcPr>
          <w:p w14:paraId="2A17AEA9"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 </w:t>
            </w:r>
          </w:p>
        </w:tc>
        <w:tc>
          <w:tcPr>
            <w:tcW w:w="1620" w:type="dxa"/>
            <w:tcBorders>
              <w:top w:val="nil"/>
              <w:left w:val="nil"/>
              <w:bottom w:val="single" w:sz="4" w:space="0" w:color="C0C0C0"/>
              <w:right w:val="single" w:sz="4" w:space="0" w:color="C0C0C0"/>
            </w:tcBorders>
            <w:shd w:val="clear" w:color="000000" w:fill="FFFFCC"/>
            <w:vAlign w:val="center"/>
            <w:hideMark/>
          </w:tcPr>
          <w:p w14:paraId="69945E70"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 </w:t>
            </w:r>
          </w:p>
        </w:tc>
        <w:tc>
          <w:tcPr>
            <w:tcW w:w="4280" w:type="dxa"/>
            <w:tcBorders>
              <w:top w:val="nil"/>
              <w:left w:val="nil"/>
              <w:bottom w:val="single" w:sz="4" w:space="0" w:color="C0C0C0"/>
              <w:right w:val="single" w:sz="4" w:space="0" w:color="C0C0C0"/>
            </w:tcBorders>
            <w:shd w:val="clear" w:color="000000" w:fill="FFFFCC"/>
            <w:vAlign w:val="center"/>
            <w:hideMark/>
          </w:tcPr>
          <w:p w14:paraId="7BF7CEBE" w14:textId="77777777" w:rsidR="005331F8" w:rsidRPr="005331F8" w:rsidRDefault="005331F8" w:rsidP="005331F8">
            <w:pPr>
              <w:rPr>
                <w:rFonts w:ascii="Tahoma" w:hAnsi="Tahoma" w:cs="Tahoma"/>
                <w:color w:val="FF0000"/>
                <w:sz w:val="13"/>
                <w:szCs w:val="13"/>
              </w:rPr>
            </w:pPr>
            <w:r w:rsidRPr="005331F8">
              <w:rPr>
                <w:rFonts w:ascii="Tahoma" w:hAnsi="Tahoma" w:cs="Tahoma"/>
                <w:color w:val="FF0000"/>
                <w:sz w:val="13"/>
                <w:szCs w:val="13"/>
              </w:rPr>
              <w:t> </w:t>
            </w:r>
          </w:p>
        </w:tc>
      </w:tr>
      <w:tr w:rsidR="005331F8" w:rsidRPr="005331F8" w14:paraId="12D71D71" w14:textId="77777777" w:rsidTr="005331F8">
        <w:trPr>
          <w:trHeight w:val="465"/>
          <w:jc w:val="center"/>
        </w:trPr>
        <w:tc>
          <w:tcPr>
            <w:tcW w:w="300" w:type="dxa"/>
            <w:tcBorders>
              <w:top w:val="nil"/>
              <w:left w:val="nil"/>
              <w:bottom w:val="nil"/>
              <w:right w:val="nil"/>
            </w:tcBorders>
            <w:shd w:val="clear" w:color="auto" w:fill="auto"/>
            <w:noWrap/>
            <w:vAlign w:val="bottom"/>
            <w:hideMark/>
          </w:tcPr>
          <w:p w14:paraId="1AF9FEDF" w14:textId="77777777" w:rsidR="005331F8" w:rsidRPr="005331F8" w:rsidRDefault="005331F8" w:rsidP="005331F8">
            <w:pPr>
              <w:rPr>
                <w:rFonts w:ascii="Tahoma" w:hAnsi="Tahoma" w:cs="Tahoma"/>
                <w:color w:val="FF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3B37F04"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9</w:t>
            </w:r>
          </w:p>
        </w:tc>
        <w:tc>
          <w:tcPr>
            <w:tcW w:w="5000" w:type="dxa"/>
            <w:tcBorders>
              <w:top w:val="nil"/>
              <w:left w:val="nil"/>
              <w:bottom w:val="single" w:sz="4" w:space="0" w:color="C0C0C0"/>
              <w:right w:val="single" w:sz="4" w:space="0" w:color="C0C0C0"/>
            </w:tcBorders>
            <w:shd w:val="clear" w:color="auto" w:fill="auto"/>
            <w:vAlign w:val="center"/>
            <w:hideMark/>
          </w:tcPr>
          <w:p w14:paraId="181C734E" w14:textId="77777777" w:rsidR="005331F8" w:rsidRPr="005331F8" w:rsidRDefault="005331F8" w:rsidP="005331F8">
            <w:pPr>
              <w:rPr>
                <w:rFonts w:ascii="Tahoma" w:hAnsi="Tahoma" w:cs="Tahoma"/>
                <w:b/>
                <w:bCs/>
                <w:sz w:val="13"/>
                <w:szCs w:val="13"/>
              </w:rPr>
            </w:pPr>
            <w:r w:rsidRPr="005331F8">
              <w:rPr>
                <w:rFonts w:ascii="Tahoma" w:hAnsi="Tahoma" w:cs="Tahoma"/>
                <w:b/>
                <w:bCs/>
                <w:sz w:val="13"/>
                <w:szCs w:val="13"/>
              </w:rPr>
              <w:t>Расходы, связанные с оплатой налогов и сборов</w:t>
            </w:r>
          </w:p>
        </w:tc>
        <w:tc>
          <w:tcPr>
            <w:tcW w:w="1140" w:type="dxa"/>
            <w:tcBorders>
              <w:top w:val="nil"/>
              <w:left w:val="nil"/>
              <w:bottom w:val="single" w:sz="4" w:space="0" w:color="C0C0C0"/>
              <w:right w:val="single" w:sz="4" w:space="0" w:color="C0C0C0"/>
            </w:tcBorders>
            <w:shd w:val="clear" w:color="auto" w:fill="auto"/>
            <w:vAlign w:val="center"/>
            <w:hideMark/>
          </w:tcPr>
          <w:p w14:paraId="16802951" w14:textId="77777777" w:rsidR="005331F8" w:rsidRPr="005331F8" w:rsidRDefault="005331F8" w:rsidP="005331F8">
            <w:pPr>
              <w:jc w:val="center"/>
              <w:rPr>
                <w:rFonts w:ascii="Tahoma" w:hAnsi="Tahoma" w:cs="Tahoma"/>
                <w:b/>
                <w:bCs/>
                <w:sz w:val="13"/>
                <w:szCs w:val="13"/>
              </w:rPr>
            </w:pPr>
            <w:proofErr w:type="spellStart"/>
            <w:r w:rsidRPr="005331F8">
              <w:rPr>
                <w:rFonts w:ascii="Tahoma" w:hAnsi="Tahoma" w:cs="Tahoma"/>
                <w:b/>
                <w:bCs/>
                <w:sz w:val="13"/>
                <w:szCs w:val="13"/>
              </w:rPr>
              <w:t>тыс</w:t>
            </w:r>
            <w:proofErr w:type="spellEnd"/>
            <w:r w:rsidRPr="005331F8">
              <w:rPr>
                <w:rFonts w:ascii="Tahoma" w:hAnsi="Tahoma" w:cs="Tahoma"/>
                <w:b/>
                <w:bCs/>
                <w:sz w:val="13"/>
                <w:szCs w:val="13"/>
              </w:rPr>
              <w:t xml:space="preserve"> </w:t>
            </w:r>
            <w:proofErr w:type="spellStart"/>
            <w:r w:rsidRPr="005331F8">
              <w:rPr>
                <w:rFonts w:ascii="Tahoma" w:hAnsi="Tahoma" w:cs="Tahoma"/>
                <w:b/>
                <w:bCs/>
                <w:sz w:val="13"/>
                <w:szCs w:val="13"/>
              </w:rPr>
              <w:t>руб</w:t>
            </w:r>
            <w:proofErr w:type="spellEnd"/>
          </w:p>
        </w:tc>
        <w:tc>
          <w:tcPr>
            <w:tcW w:w="1480" w:type="dxa"/>
            <w:tcBorders>
              <w:top w:val="nil"/>
              <w:left w:val="nil"/>
              <w:bottom w:val="single" w:sz="4" w:space="0" w:color="C0C0C0"/>
              <w:right w:val="single" w:sz="4" w:space="0" w:color="C0C0C0"/>
            </w:tcBorders>
            <w:shd w:val="clear" w:color="000000" w:fill="D7EAD3"/>
            <w:vAlign w:val="center"/>
            <w:hideMark/>
          </w:tcPr>
          <w:p w14:paraId="4DBDC1D2"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0,00</w:t>
            </w:r>
          </w:p>
        </w:tc>
        <w:tc>
          <w:tcPr>
            <w:tcW w:w="1600" w:type="dxa"/>
            <w:tcBorders>
              <w:top w:val="nil"/>
              <w:left w:val="nil"/>
              <w:bottom w:val="single" w:sz="4" w:space="0" w:color="C0C0C0"/>
              <w:right w:val="single" w:sz="4" w:space="0" w:color="C0C0C0"/>
            </w:tcBorders>
            <w:shd w:val="clear" w:color="000000" w:fill="D7EAD3"/>
            <w:vAlign w:val="center"/>
            <w:hideMark/>
          </w:tcPr>
          <w:p w14:paraId="03C17461"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0,00</w:t>
            </w:r>
          </w:p>
        </w:tc>
        <w:tc>
          <w:tcPr>
            <w:tcW w:w="1620" w:type="dxa"/>
            <w:tcBorders>
              <w:top w:val="nil"/>
              <w:left w:val="nil"/>
              <w:bottom w:val="single" w:sz="4" w:space="0" w:color="C0C0C0"/>
              <w:right w:val="single" w:sz="4" w:space="0" w:color="C0C0C0"/>
            </w:tcBorders>
            <w:shd w:val="clear" w:color="000000" w:fill="D7EAD3"/>
            <w:vAlign w:val="center"/>
            <w:hideMark/>
          </w:tcPr>
          <w:p w14:paraId="2F9A4D9C"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0,00</w:t>
            </w:r>
          </w:p>
        </w:tc>
        <w:tc>
          <w:tcPr>
            <w:tcW w:w="4280" w:type="dxa"/>
            <w:tcBorders>
              <w:top w:val="nil"/>
              <w:left w:val="nil"/>
              <w:bottom w:val="single" w:sz="4" w:space="0" w:color="C0C0C0"/>
              <w:right w:val="single" w:sz="4" w:space="0" w:color="C0C0C0"/>
            </w:tcBorders>
            <w:shd w:val="clear" w:color="000000" w:fill="FFFFCC"/>
            <w:vAlign w:val="center"/>
            <w:hideMark/>
          </w:tcPr>
          <w:p w14:paraId="4DA01F21" w14:textId="77777777" w:rsidR="005331F8" w:rsidRPr="005331F8" w:rsidRDefault="005331F8" w:rsidP="005331F8">
            <w:pPr>
              <w:rPr>
                <w:rFonts w:ascii="Tahoma" w:hAnsi="Tahoma" w:cs="Tahoma"/>
                <w:b/>
                <w:bCs/>
                <w:color w:val="FF0000"/>
                <w:sz w:val="13"/>
                <w:szCs w:val="13"/>
              </w:rPr>
            </w:pPr>
            <w:r w:rsidRPr="005331F8">
              <w:rPr>
                <w:rFonts w:ascii="Tahoma" w:hAnsi="Tahoma" w:cs="Tahoma"/>
                <w:b/>
                <w:bCs/>
                <w:color w:val="FF0000"/>
                <w:sz w:val="13"/>
                <w:szCs w:val="13"/>
              </w:rPr>
              <w:t> </w:t>
            </w:r>
          </w:p>
        </w:tc>
      </w:tr>
      <w:tr w:rsidR="005331F8" w:rsidRPr="005331F8" w14:paraId="587732E5" w14:textId="77777777" w:rsidTr="005331F8">
        <w:trPr>
          <w:trHeight w:val="300"/>
          <w:jc w:val="center"/>
        </w:trPr>
        <w:tc>
          <w:tcPr>
            <w:tcW w:w="300" w:type="dxa"/>
            <w:tcBorders>
              <w:top w:val="nil"/>
              <w:left w:val="nil"/>
              <w:bottom w:val="nil"/>
              <w:right w:val="nil"/>
            </w:tcBorders>
            <w:shd w:val="clear" w:color="auto" w:fill="auto"/>
            <w:noWrap/>
            <w:vAlign w:val="bottom"/>
            <w:hideMark/>
          </w:tcPr>
          <w:p w14:paraId="61913378" w14:textId="77777777" w:rsidR="005331F8" w:rsidRPr="005331F8" w:rsidRDefault="005331F8" w:rsidP="005331F8">
            <w:pPr>
              <w:rPr>
                <w:rFonts w:ascii="Tahoma" w:hAnsi="Tahoma" w:cs="Tahoma"/>
                <w:b/>
                <w:bCs/>
                <w:color w:val="FF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A705E02"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9.2</w:t>
            </w:r>
          </w:p>
        </w:tc>
        <w:tc>
          <w:tcPr>
            <w:tcW w:w="5000" w:type="dxa"/>
            <w:tcBorders>
              <w:top w:val="nil"/>
              <w:left w:val="nil"/>
              <w:bottom w:val="single" w:sz="4" w:space="0" w:color="C0C0C0"/>
              <w:right w:val="single" w:sz="4" w:space="0" w:color="C0C0C0"/>
            </w:tcBorders>
            <w:shd w:val="clear" w:color="auto" w:fill="auto"/>
            <w:vAlign w:val="center"/>
            <w:hideMark/>
          </w:tcPr>
          <w:p w14:paraId="63D33D47" w14:textId="77777777" w:rsidR="005331F8" w:rsidRPr="005331F8" w:rsidRDefault="005331F8" w:rsidP="005331F8">
            <w:pPr>
              <w:ind w:firstLineChars="100" w:firstLine="130"/>
              <w:rPr>
                <w:rFonts w:ascii="Tahoma" w:hAnsi="Tahoma" w:cs="Tahoma"/>
                <w:sz w:val="13"/>
                <w:szCs w:val="13"/>
              </w:rPr>
            </w:pPr>
            <w:r w:rsidRPr="005331F8">
              <w:rPr>
                <w:rFonts w:ascii="Tahoma" w:hAnsi="Tahoma" w:cs="Tahoma"/>
                <w:sz w:val="13"/>
                <w:szCs w:val="13"/>
              </w:rPr>
              <w:t>Налог на землю</w:t>
            </w:r>
          </w:p>
        </w:tc>
        <w:tc>
          <w:tcPr>
            <w:tcW w:w="1140" w:type="dxa"/>
            <w:tcBorders>
              <w:top w:val="nil"/>
              <w:left w:val="nil"/>
              <w:bottom w:val="single" w:sz="4" w:space="0" w:color="C0C0C0"/>
              <w:right w:val="single" w:sz="4" w:space="0" w:color="C0C0C0"/>
            </w:tcBorders>
            <w:shd w:val="clear" w:color="auto" w:fill="auto"/>
            <w:vAlign w:val="center"/>
            <w:hideMark/>
          </w:tcPr>
          <w:p w14:paraId="39E2C2BB" w14:textId="77777777" w:rsidR="005331F8" w:rsidRPr="005331F8" w:rsidRDefault="005331F8" w:rsidP="005331F8">
            <w:pPr>
              <w:jc w:val="center"/>
              <w:rPr>
                <w:rFonts w:ascii="Tahoma" w:hAnsi="Tahoma" w:cs="Tahoma"/>
                <w:sz w:val="13"/>
                <w:szCs w:val="13"/>
              </w:rPr>
            </w:pPr>
            <w:proofErr w:type="spellStart"/>
            <w:r w:rsidRPr="005331F8">
              <w:rPr>
                <w:rFonts w:ascii="Tahoma" w:hAnsi="Tahoma" w:cs="Tahoma"/>
                <w:sz w:val="13"/>
                <w:szCs w:val="13"/>
              </w:rPr>
              <w:t>тыс</w:t>
            </w:r>
            <w:proofErr w:type="spellEnd"/>
            <w:r w:rsidRPr="005331F8">
              <w:rPr>
                <w:rFonts w:ascii="Tahoma" w:hAnsi="Tahoma" w:cs="Tahoma"/>
                <w:sz w:val="13"/>
                <w:szCs w:val="13"/>
              </w:rPr>
              <w:t xml:space="preserve"> </w:t>
            </w:r>
            <w:proofErr w:type="spellStart"/>
            <w:r w:rsidRPr="005331F8">
              <w:rPr>
                <w:rFonts w:ascii="Tahoma" w:hAnsi="Tahoma" w:cs="Tahoma"/>
                <w:sz w:val="13"/>
                <w:szCs w:val="13"/>
              </w:rPr>
              <w:t>руб</w:t>
            </w:r>
            <w:proofErr w:type="spellEnd"/>
          </w:p>
        </w:tc>
        <w:tc>
          <w:tcPr>
            <w:tcW w:w="1480" w:type="dxa"/>
            <w:tcBorders>
              <w:top w:val="nil"/>
              <w:left w:val="nil"/>
              <w:bottom w:val="single" w:sz="4" w:space="0" w:color="C0C0C0"/>
              <w:right w:val="single" w:sz="4" w:space="0" w:color="C0C0C0"/>
            </w:tcBorders>
            <w:shd w:val="clear" w:color="000000" w:fill="FFFFCC"/>
            <w:vAlign w:val="center"/>
            <w:hideMark/>
          </w:tcPr>
          <w:p w14:paraId="4B555607"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 </w:t>
            </w:r>
          </w:p>
        </w:tc>
        <w:tc>
          <w:tcPr>
            <w:tcW w:w="1600" w:type="dxa"/>
            <w:tcBorders>
              <w:top w:val="nil"/>
              <w:left w:val="nil"/>
              <w:bottom w:val="single" w:sz="4" w:space="0" w:color="C0C0C0"/>
              <w:right w:val="single" w:sz="4" w:space="0" w:color="C0C0C0"/>
            </w:tcBorders>
            <w:shd w:val="clear" w:color="000000" w:fill="FFFFCC"/>
            <w:vAlign w:val="center"/>
            <w:hideMark/>
          </w:tcPr>
          <w:p w14:paraId="23D21912"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 </w:t>
            </w:r>
          </w:p>
        </w:tc>
        <w:tc>
          <w:tcPr>
            <w:tcW w:w="1620" w:type="dxa"/>
            <w:tcBorders>
              <w:top w:val="nil"/>
              <w:left w:val="nil"/>
              <w:bottom w:val="single" w:sz="4" w:space="0" w:color="C0C0C0"/>
              <w:right w:val="single" w:sz="4" w:space="0" w:color="C0C0C0"/>
            </w:tcBorders>
            <w:shd w:val="clear" w:color="000000" w:fill="FFFFCC"/>
            <w:vAlign w:val="center"/>
            <w:hideMark/>
          </w:tcPr>
          <w:p w14:paraId="4E1888CD"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 </w:t>
            </w:r>
          </w:p>
        </w:tc>
        <w:tc>
          <w:tcPr>
            <w:tcW w:w="4280" w:type="dxa"/>
            <w:tcBorders>
              <w:top w:val="nil"/>
              <w:left w:val="nil"/>
              <w:bottom w:val="single" w:sz="4" w:space="0" w:color="C0C0C0"/>
              <w:right w:val="single" w:sz="4" w:space="0" w:color="C0C0C0"/>
            </w:tcBorders>
            <w:shd w:val="clear" w:color="000000" w:fill="FFFFCC"/>
            <w:vAlign w:val="center"/>
            <w:hideMark/>
          </w:tcPr>
          <w:p w14:paraId="1E450255" w14:textId="77777777" w:rsidR="005331F8" w:rsidRPr="005331F8" w:rsidRDefault="005331F8" w:rsidP="005331F8">
            <w:pPr>
              <w:rPr>
                <w:rFonts w:ascii="Tahoma" w:hAnsi="Tahoma" w:cs="Tahoma"/>
                <w:color w:val="FF0000"/>
                <w:sz w:val="13"/>
                <w:szCs w:val="13"/>
              </w:rPr>
            </w:pPr>
            <w:r w:rsidRPr="005331F8">
              <w:rPr>
                <w:rFonts w:ascii="Tahoma" w:hAnsi="Tahoma" w:cs="Tahoma"/>
                <w:color w:val="FF0000"/>
                <w:sz w:val="13"/>
                <w:szCs w:val="13"/>
              </w:rPr>
              <w:t> </w:t>
            </w:r>
          </w:p>
        </w:tc>
      </w:tr>
      <w:tr w:rsidR="005331F8" w:rsidRPr="005331F8" w14:paraId="6D95B954" w14:textId="77777777" w:rsidTr="005331F8">
        <w:trPr>
          <w:trHeight w:val="555"/>
          <w:jc w:val="center"/>
        </w:trPr>
        <w:tc>
          <w:tcPr>
            <w:tcW w:w="300" w:type="dxa"/>
            <w:tcBorders>
              <w:top w:val="nil"/>
              <w:left w:val="nil"/>
              <w:bottom w:val="nil"/>
              <w:right w:val="nil"/>
            </w:tcBorders>
            <w:shd w:val="clear" w:color="auto" w:fill="auto"/>
            <w:noWrap/>
            <w:vAlign w:val="bottom"/>
            <w:hideMark/>
          </w:tcPr>
          <w:p w14:paraId="6FE867FC" w14:textId="77777777" w:rsidR="005331F8" w:rsidRPr="005331F8" w:rsidRDefault="005331F8" w:rsidP="005331F8">
            <w:pPr>
              <w:rPr>
                <w:rFonts w:ascii="Tahoma" w:hAnsi="Tahoma" w:cs="Tahoma"/>
                <w:color w:val="FF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1EA24DC"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9.3</w:t>
            </w:r>
          </w:p>
        </w:tc>
        <w:tc>
          <w:tcPr>
            <w:tcW w:w="5000" w:type="dxa"/>
            <w:tcBorders>
              <w:top w:val="nil"/>
              <w:left w:val="nil"/>
              <w:bottom w:val="single" w:sz="4" w:space="0" w:color="C0C0C0"/>
              <w:right w:val="single" w:sz="4" w:space="0" w:color="C0C0C0"/>
            </w:tcBorders>
            <w:shd w:val="clear" w:color="auto" w:fill="auto"/>
            <w:vAlign w:val="center"/>
            <w:hideMark/>
          </w:tcPr>
          <w:p w14:paraId="4E94DE91" w14:textId="77777777" w:rsidR="005331F8" w:rsidRPr="005331F8" w:rsidRDefault="005331F8" w:rsidP="005331F8">
            <w:pPr>
              <w:ind w:firstLineChars="100" w:firstLine="130"/>
              <w:rPr>
                <w:rFonts w:ascii="Tahoma" w:hAnsi="Tahoma" w:cs="Tahoma"/>
                <w:sz w:val="13"/>
                <w:szCs w:val="13"/>
              </w:rPr>
            </w:pPr>
            <w:r w:rsidRPr="005331F8">
              <w:rPr>
                <w:rFonts w:ascii="Tahoma" w:hAnsi="Tahoma" w:cs="Tahoma"/>
                <w:sz w:val="13"/>
                <w:szCs w:val="13"/>
              </w:rPr>
              <w:t>Водный налог</w:t>
            </w:r>
          </w:p>
        </w:tc>
        <w:tc>
          <w:tcPr>
            <w:tcW w:w="1140" w:type="dxa"/>
            <w:tcBorders>
              <w:top w:val="nil"/>
              <w:left w:val="nil"/>
              <w:bottom w:val="single" w:sz="4" w:space="0" w:color="C0C0C0"/>
              <w:right w:val="single" w:sz="4" w:space="0" w:color="C0C0C0"/>
            </w:tcBorders>
            <w:shd w:val="clear" w:color="auto" w:fill="auto"/>
            <w:vAlign w:val="center"/>
            <w:hideMark/>
          </w:tcPr>
          <w:p w14:paraId="402B47ED" w14:textId="77777777" w:rsidR="005331F8" w:rsidRPr="005331F8" w:rsidRDefault="005331F8" w:rsidP="005331F8">
            <w:pPr>
              <w:jc w:val="center"/>
              <w:rPr>
                <w:rFonts w:ascii="Tahoma" w:hAnsi="Tahoma" w:cs="Tahoma"/>
                <w:sz w:val="13"/>
                <w:szCs w:val="13"/>
              </w:rPr>
            </w:pPr>
            <w:proofErr w:type="spellStart"/>
            <w:r w:rsidRPr="005331F8">
              <w:rPr>
                <w:rFonts w:ascii="Tahoma" w:hAnsi="Tahoma" w:cs="Tahoma"/>
                <w:sz w:val="13"/>
                <w:szCs w:val="13"/>
              </w:rPr>
              <w:t>тыс</w:t>
            </w:r>
            <w:proofErr w:type="spellEnd"/>
            <w:r w:rsidRPr="005331F8">
              <w:rPr>
                <w:rFonts w:ascii="Tahoma" w:hAnsi="Tahoma" w:cs="Tahoma"/>
                <w:sz w:val="13"/>
                <w:szCs w:val="13"/>
              </w:rPr>
              <w:t xml:space="preserve"> </w:t>
            </w:r>
            <w:proofErr w:type="spellStart"/>
            <w:r w:rsidRPr="005331F8">
              <w:rPr>
                <w:rFonts w:ascii="Tahoma" w:hAnsi="Tahoma" w:cs="Tahoma"/>
                <w:sz w:val="13"/>
                <w:szCs w:val="13"/>
              </w:rPr>
              <w:t>руб</w:t>
            </w:r>
            <w:proofErr w:type="spellEnd"/>
          </w:p>
        </w:tc>
        <w:tc>
          <w:tcPr>
            <w:tcW w:w="1480" w:type="dxa"/>
            <w:tcBorders>
              <w:top w:val="nil"/>
              <w:left w:val="nil"/>
              <w:bottom w:val="single" w:sz="4" w:space="0" w:color="C0C0C0"/>
              <w:right w:val="single" w:sz="4" w:space="0" w:color="C0C0C0"/>
            </w:tcBorders>
            <w:shd w:val="clear" w:color="000000" w:fill="FFFFCC"/>
            <w:vAlign w:val="center"/>
            <w:hideMark/>
          </w:tcPr>
          <w:p w14:paraId="57733479"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 </w:t>
            </w:r>
          </w:p>
        </w:tc>
        <w:tc>
          <w:tcPr>
            <w:tcW w:w="1600" w:type="dxa"/>
            <w:tcBorders>
              <w:top w:val="nil"/>
              <w:left w:val="nil"/>
              <w:bottom w:val="single" w:sz="4" w:space="0" w:color="C0C0C0"/>
              <w:right w:val="single" w:sz="4" w:space="0" w:color="C0C0C0"/>
            </w:tcBorders>
            <w:shd w:val="clear" w:color="000000" w:fill="FFFFCC"/>
            <w:vAlign w:val="center"/>
            <w:hideMark/>
          </w:tcPr>
          <w:p w14:paraId="79B0FCF1"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 </w:t>
            </w:r>
          </w:p>
        </w:tc>
        <w:tc>
          <w:tcPr>
            <w:tcW w:w="1620" w:type="dxa"/>
            <w:tcBorders>
              <w:top w:val="nil"/>
              <w:left w:val="nil"/>
              <w:bottom w:val="single" w:sz="4" w:space="0" w:color="C0C0C0"/>
              <w:right w:val="single" w:sz="4" w:space="0" w:color="C0C0C0"/>
            </w:tcBorders>
            <w:shd w:val="clear" w:color="000000" w:fill="FFFFCC"/>
            <w:vAlign w:val="center"/>
            <w:hideMark/>
          </w:tcPr>
          <w:p w14:paraId="15E4947A"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 </w:t>
            </w:r>
          </w:p>
        </w:tc>
        <w:tc>
          <w:tcPr>
            <w:tcW w:w="4280" w:type="dxa"/>
            <w:tcBorders>
              <w:top w:val="nil"/>
              <w:left w:val="nil"/>
              <w:bottom w:val="single" w:sz="4" w:space="0" w:color="C0C0C0"/>
              <w:right w:val="single" w:sz="4" w:space="0" w:color="C0C0C0"/>
            </w:tcBorders>
            <w:shd w:val="clear" w:color="000000" w:fill="FFFFCC"/>
            <w:vAlign w:val="center"/>
            <w:hideMark/>
          </w:tcPr>
          <w:p w14:paraId="7D20C796" w14:textId="77777777" w:rsidR="005331F8" w:rsidRPr="005331F8" w:rsidRDefault="005331F8" w:rsidP="005331F8">
            <w:pPr>
              <w:rPr>
                <w:rFonts w:ascii="Tahoma" w:hAnsi="Tahoma" w:cs="Tahoma"/>
                <w:color w:val="FF0000"/>
                <w:sz w:val="13"/>
                <w:szCs w:val="13"/>
              </w:rPr>
            </w:pPr>
            <w:r w:rsidRPr="005331F8">
              <w:rPr>
                <w:rFonts w:ascii="Tahoma" w:hAnsi="Tahoma" w:cs="Tahoma"/>
                <w:color w:val="FF0000"/>
                <w:sz w:val="13"/>
                <w:szCs w:val="13"/>
              </w:rPr>
              <w:t> </w:t>
            </w:r>
          </w:p>
        </w:tc>
      </w:tr>
      <w:tr w:rsidR="005331F8" w:rsidRPr="005331F8" w14:paraId="576A68EA" w14:textId="77777777" w:rsidTr="005331F8">
        <w:trPr>
          <w:trHeight w:val="585"/>
          <w:jc w:val="center"/>
        </w:trPr>
        <w:tc>
          <w:tcPr>
            <w:tcW w:w="300" w:type="dxa"/>
            <w:tcBorders>
              <w:top w:val="nil"/>
              <w:left w:val="nil"/>
              <w:bottom w:val="nil"/>
              <w:right w:val="nil"/>
            </w:tcBorders>
            <w:shd w:val="clear" w:color="auto" w:fill="auto"/>
            <w:noWrap/>
            <w:vAlign w:val="bottom"/>
            <w:hideMark/>
          </w:tcPr>
          <w:p w14:paraId="23F3C4D4" w14:textId="77777777" w:rsidR="005331F8" w:rsidRPr="005331F8" w:rsidRDefault="005331F8" w:rsidP="005331F8">
            <w:pPr>
              <w:rPr>
                <w:rFonts w:ascii="Tahoma" w:hAnsi="Tahoma" w:cs="Tahoma"/>
                <w:color w:val="FF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9D2AF7D"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9.4</w:t>
            </w:r>
          </w:p>
        </w:tc>
        <w:tc>
          <w:tcPr>
            <w:tcW w:w="5000" w:type="dxa"/>
            <w:tcBorders>
              <w:top w:val="nil"/>
              <w:left w:val="nil"/>
              <w:bottom w:val="single" w:sz="4" w:space="0" w:color="C0C0C0"/>
              <w:right w:val="single" w:sz="4" w:space="0" w:color="C0C0C0"/>
            </w:tcBorders>
            <w:shd w:val="clear" w:color="auto" w:fill="auto"/>
            <w:vAlign w:val="center"/>
            <w:hideMark/>
          </w:tcPr>
          <w:p w14:paraId="02A32A47" w14:textId="77777777" w:rsidR="005331F8" w:rsidRPr="005331F8" w:rsidRDefault="005331F8" w:rsidP="005331F8">
            <w:pPr>
              <w:ind w:firstLineChars="100" w:firstLine="130"/>
              <w:rPr>
                <w:rFonts w:ascii="Tahoma" w:hAnsi="Tahoma" w:cs="Tahoma"/>
                <w:sz w:val="13"/>
                <w:szCs w:val="13"/>
              </w:rPr>
            </w:pPr>
            <w:r w:rsidRPr="005331F8">
              <w:rPr>
                <w:rFonts w:ascii="Tahoma" w:hAnsi="Tahoma" w:cs="Tahoma"/>
                <w:sz w:val="13"/>
                <w:szCs w:val="13"/>
              </w:rPr>
              <w:t>Транспортный налог</w:t>
            </w:r>
          </w:p>
        </w:tc>
        <w:tc>
          <w:tcPr>
            <w:tcW w:w="1140" w:type="dxa"/>
            <w:tcBorders>
              <w:top w:val="nil"/>
              <w:left w:val="nil"/>
              <w:bottom w:val="single" w:sz="4" w:space="0" w:color="C0C0C0"/>
              <w:right w:val="single" w:sz="4" w:space="0" w:color="C0C0C0"/>
            </w:tcBorders>
            <w:shd w:val="clear" w:color="auto" w:fill="auto"/>
            <w:vAlign w:val="center"/>
            <w:hideMark/>
          </w:tcPr>
          <w:p w14:paraId="48998D6E" w14:textId="77777777" w:rsidR="005331F8" w:rsidRPr="005331F8" w:rsidRDefault="005331F8" w:rsidP="005331F8">
            <w:pPr>
              <w:jc w:val="center"/>
              <w:rPr>
                <w:rFonts w:ascii="Tahoma" w:hAnsi="Tahoma" w:cs="Tahoma"/>
                <w:sz w:val="13"/>
                <w:szCs w:val="13"/>
              </w:rPr>
            </w:pPr>
            <w:proofErr w:type="spellStart"/>
            <w:r w:rsidRPr="005331F8">
              <w:rPr>
                <w:rFonts w:ascii="Tahoma" w:hAnsi="Tahoma" w:cs="Tahoma"/>
                <w:sz w:val="13"/>
                <w:szCs w:val="13"/>
              </w:rPr>
              <w:t>тыс</w:t>
            </w:r>
            <w:proofErr w:type="spellEnd"/>
            <w:r w:rsidRPr="005331F8">
              <w:rPr>
                <w:rFonts w:ascii="Tahoma" w:hAnsi="Tahoma" w:cs="Tahoma"/>
                <w:sz w:val="13"/>
                <w:szCs w:val="13"/>
              </w:rPr>
              <w:t xml:space="preserve"> </w:t>
            </w:r>
            <w:proofErr w:type="spellStart"/>
            <w:r w:rsidRPr="005331F8">
              <w:rPr>
                <w:rFonts w:ascii="Tahoma" w:hAnsi="Tahoma" w:cs="Tahoma"/>
                <w:sz w:val="13"/>
                <w:szCs w:val="13"/>
              </w:rPr>
              <w:t>руб</w:t>
            </w:r>
            <w:proofErr w:type="spellEnd"/>
          </w:p>
        </w:tc>
        <w:tc>
          <w:tcPr>
            <w:tcW w:w="1480" w:type="dxa"/>
            <w:tcBorders>
              <w:top w:val="nil"/>
              <w:left w:val="nil"/>
              <w:bottom w:val="single" w:sz="4" w:space="0" w:color="C0C0C0"/>
              <w:right w:val="single" w:sz="4" w:space="0" w:color="C0C0C0"/>
            </w:tcBorders>
            <w:shd w:val="clear" w:color="000000" w:fill="FFFFCC"/>
            <w:vAlign w:val="center"/>
            <w:hideMark/>
          </w:tcPr>
          <w:p w14:paraId="45D3922D"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 </w:t>
            </w:r>
          </w:p>
        </w:tc>
        <w:tc>
          <w:tcPr>
            <w:tcW w:w="1600" w:type="dxa"/>
            <w:tcBorders>
              <w:top w:val="nil"/>
              <w:left w:val="nil"/>
              <w:bottom w:val="single" w:sz="4" w:space="0" w:color="C0C0C0"/>
              <w:right w:val="single" w:sz="4" w:space="0" w:color="C0C0C0"/>
            </w:tcBorders>
            <w:shd w:val="clear" w:color="000000" w:fill="FFFFCC"/>
            <w:vAlign w:val="center"/>
            <w:hideMark/>
          </w:tcPr>
          <w:p w14:paraId="609B9153"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 </w:t>
            </w:r>
          </w:p>
        </w:tc>
        <w:tc>
          <w:tcPr>
            <w:tcW w:w="1620" w:type="dxa"/>
            <w:tcBorders>
              <w:top w:val="nil"/>
              <w:left w:val="nil"/>
              <w:bottom w:val="single" w:sz="4" w:space="0" w:color="C0C0C0"/>
              <w:right w:val="single" w:sz="4" w:space="0" w:color="C0C0C0"/>
            </w:tcBorders>
            <w:shd w:val="clear" w:color="000000" w:fill="FFFFCC"/>
            <w:vAlign w:val="center"/>
            <w:hideMark/>
          </w:tcPr>
          <w:p w14:paraId="4B231A35"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 </w:t>
            </w:r>
          </w:p>
        </w:tc>
        <w:tc>
          <w:tcPr>
            <w:tcW w:w="4280" w:type="dxa"/>
            <w:tcBorders>
              <w:top w:val="nil"/>
              <w:left w:val="nil"/>
              <w:bottom w:val="single" w:sz="4" w:space="0" w:color="C0C0C0"/>
              <w:right w:val="single" w:sz="4" w:space="0" w:color="C0C0C0"/>
            </w:tcBorders>
            <w:shd w:val="clear" w:color="000000" w:fill="FFFFCC"/>
            <w:vAlign w:val="center"/>
            <w:hideMark/>
          </w:tcPr>
          <w:p w14:paraId="1CB1432A" w14:textId="77777777" w:rsidR="005331F8" w:rsidRPr="005331F8" w:rsidRDefault="005331F8" w:rsidP="005331F8">
            <w:pPr>
              <w:rPr>
                <w:rFonts w:ascii="Tahoma" w:hAnsi="Tahoma" w:cs="Tahoma"/>
                <w:color w:val="FF0000"/>
                <w:sz w:val="13"/>
                <w:szCs w:val="13"/>
              </w:rPr>
            </w:pPr>
            <w:r w:rsidRPr="005331F8">
              <w:rPr>
                <w:rFonts w:ascii="Tahoma" w:hAnsi="Tahoma" w:cs="Tahoma"/>
                <w:color w:val="FF0000"/>
                <w:sz w:val="13"/>
                <w:szCs w:val="13"/>
              </w:rPr>
              <w:t> </w:t>
            </w:r>
          </w:p>
        </w:tc>
      </w:tr>
      <w:tr w:rsidR="005331F8" w:rsidRPr="005331F8" w14:paraId="33D24B2E" w14:textId="77777777" w:rsidTr="005331F8">
        <w:trPr>
          <w:trHeight w:val="600"/>
          <w:jc w:val="center"/>
        </w:trPr>
        <w:tc>
          <w:tcPr>
            <w:tcW w:w="300" w:type="dxa"/>
            <w:tcBorders>
              <w:top w:val="nil"/>
              <w:left w:val="nil"/>
              <w:bottom w:val="nil"/>
              <w:right w:val="nil"/>
            </w:tcBorders>
            <w:shd w:val="clear" w:color="auto" w:fill="auto"/>
            <w:noWrap/>
            <w:vAlign w:val="bottom"/>
            <w:hideMark/>
          </w:tcPr>
          <w:p w14:paraId="2847BDDD" w14:textId="77777777" w:rsidR="005331F8" w:rsidRPr="005331F8" w:rsidRDefault="005331F8" w:rsidP="005331F8">
            <w:pPr>
              <w:rPr>
                <w:rFonts w:ascii="Tahoma" w:hAnsi="Tahoma" w:cs="Tahoma"/>
                <w:color w:val="FF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34B8D7E"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9.5</w:t>
            </w:r>
          </w:p>
        </w:tc>
        <w:tc>
          <w:tcPr>
            <w:tcW w:w="5000" w:type="dxa"/>
            <w:tcBorders>
              <w:top w:val="nil"/>
              <w:left w:val="nil"/>
              <w:bottom w:val="single" w:sz="4" w:space="0" w:color="C0C0C0"/>
              <w:right w:val="single" w:sz="4" w:space="0" w:color="C0C0C0"/>
            </w:tcBorders>
            <w:shd w:val="clear" w:color="auto" w:fill="auto"/>
            <w:vAlign w:val="center"/>
            <w:hideMark/>
          </w:tcPr>
          <w:p w14:paraId="647FFC2E" w14:textId="77777777" w:rsidR="005331F8" w:rsidRPr="005331F8" w:rsidRDefault="005331F8" w:rsidP="005331F8">
            <w:pPr>
              <w:ind w:firstLineChars="100" w:firstLine="130"/>
              <w:rPr>
                <w:rFonts w:ascii="Tahoma" w:hAnsi="Tahoma" w:cs="Tahoma"/>
                <w:sz w:val="13"/>
                <w:szCs w:val="13"/>
              </w:rPr>
            </w:pPr>
            <w:r w:rsidRPr="005331F8">
              <w:rPr>
                <w:rFonts w:ascii="Tahoma" w:hAnsi="Tahoma" w:cs="Tahoma"/>
                <w:sz w:val="13"/>
                <w:szCs w:val="13"/>
              </w:rPr>
              <w:t>Налог на имущество 20.19</w:t>
            </w:r>
          </w:p>
        </w:tc>
        <w:tc>
          <w:tcPr>
            <w:tcW w:w="1140" w:type="dxa"/>
            <w:tcBorders>
              <w:top w:val="nil"/>
              <w:left w:val="nil"/>
              <w:bottom w:val="single" w:sz="4" w:space="0" w:color="C0C0C0"/>
              <w:right w:val="single" w:sz="4" w:space="0" w:color="C0C0C0"/>
            </w:tcBorders>
            <w:shd w:val="clear" w:color="auto" w:fill="auto"/>
            <w:vAlign w:val="center"/>
            <w:hideMark/>
          </w:tcPr>
          <w:p w14:paraId="1CFA4FA6" w14:textId="77777777" w:rsidR="005331F8" w:rsidRPr="005331F8" w:rsidRDefault="005331F8" w:rsidP="005331F8">
            <w:pPr>
              <w:jc w:val="center"/>
              <w:rPr>
                <w:rFonts w:ascii="Tahoma" w:hAnsi="Tahoma" w:cs="Tahoma"/>
                <w:sz w:val="13"/>
                <w:szCs w:val="13"/>
              </w:rPr>
            </w:pPr>
            <w:proofErr w:type="spellStart"/>
            <w:r w:rsidRPr="005331F8">
              <w:rPr>
                <w:rFonts w:ascii="Tahoma" w:hAnsi="Tahoma" w:cs="Tahoma"/>
                <w:sz w:val="13"/>
                <w:szCs w:val="13"/>
              </w:rPr>
              <w:t>тыс</w:t>
            </w:r>
            <w:proofErr w:type="spellEnd"/>
            <w:r w:rsidRPr="005331F8">
              <w:rPr>
                <w:rFonts w:ascii="Tahoma" w:hAnsi="Tahoma" w:cs="Tahoma"/>
                <w:sz w:val="13"/>
                <w:szCs w:val="13"/>
              </w:rPr>
              <w:t xml:space="preserve"> </w:t>
            </w:r>
            <w:proofErr w:type="spellStart"/>
            <w:r w:rsidRPr="005331F8">
              <w:rPr>
                <w:rFonts w:ascii="Tahoma" w:hAnsi="Tahoma" w:cs="Tahoma"/>
                <w:sz w:val="13"/>
                <w:szCs w:val="13"/>
              </w:rPr>
              <w:t>руб</w:t>
            </w:r>
            <w:proofErr w:type="spellEnd"/>
          </w:p>
        </w:tc>
        <w:tc>
          <w:tcPr>
            <w:tcW w:w="1480" w:type="dxa"/>
            <w:tcBorders>
              <w:top w:val="nil"/>
              <w:left w:val="nil"/>
              <w:bottom w:val="single" w:sz="4" w:space="0" w:color="C0C0C0"/>
              <w:right w:val="single" w:sz="4" w:space="0" w:color="C0C0C0"/>
            </w:tcBorders>
            <w:shd w:val="clear" w:color="000000" w:fill="FFFFCC"/>
            <w:vAlign w:val="center"/>
            <w:hideMark/>
          </w:tcPr>
          <w:p w14:paraId="49CE4C1A"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 </w:t>
            </w:r>
          </w:p>
        </w:tc>
        <w:tc>
          <w:tcPr>
            <w:tcW w:w="1600" w:type="dxa"/>
            <w:tcBorders>
              <w:top w:val="nil"/>
              <w:left w:val="nil"/>
              <w:bottom w:val="single" w:sz="4" w:space="0" w:color="C0C0C0"/>
              <w:right w:val="single" w:sz="4" w:space="0" w:color="C0C0C0"/>
            </w:tcBorders>
            <w:shd w:val="clear" w:color="000000" w:fill="FFFFCC"/>
            <w:vAlign w:val="center"/>
            <w:hideMark/>
          </w:tcPr>
          <w:p w14:paraId="0A4A4F26"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 </w:t>
            </w:r>
          </w:p>
        </w:tc>
        <w:tc>
          <w:tcPr>
            <w:tcW w:w="1620" w:type="dxa"/>
            <w:tcBorders>
              <w:top w:val="nil"/>
              <w:left w:val="nil"/>
              <w:bottom w:val="single" w:sz="4" w:space="0" w:color="C0C0C0"/>
              <w:right w:val="single" w:sz="4" w:space="0" w:color="C0C0C0"/>
            </w:tcBorders>
            <w:shd w:val="clear" w:color="000000" w:fill="FFFFCC"/>
            <w:vAlign w:val="center"/>
            <w:hideMark/>
          </w:tcPr>
          <w:p w14:paraId="5FCB2624"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 </w:t>
            </w:r>
          </w:p>
        </w:tc>
        <w:tc>
          <w:tcPr>
            <w:tcW w:w="4280" w:type="dxa"/>
            <w:tcBorders>
              <w:top w:val="nil"/>
              <w:left w:val="nil"/>
              <w:bottom w:val="single" w:sz="4" w:space="0" w:color="C0C0C0"/>
              <w:right w:val="single" w:sz="4" w:space="0" w:color="C0C0C0"/>
            </w:tcBorders>
            <w:shd w:val="clear" w:color="000000" w:fill="FFFFCC"/>
            <w:vAlign w:val="center"/>
            <w:hideMark/>
          </w:tcPr>
          <w:p w14:paraId="0F831BE8" w14:textId="77777777" w:rsidR="005331F8" w:rsidRPr="005331F8" w:rsidRDefault="005331F8" w:rsidP="005331F8">
            <w:pPr>
              <w:rPr>
                <w:rFonts w:ascii="Tahoma" w:hAnsi="Tahoma" w:cs="Tahoma"/>
                <w:color w:val="FF0000"/>
                <w:sz w:val="13"/>
                <w:szCs w:val="13"/>
              </w:rPr>
            </w:pPr>
            <w:r w:rsidRPr="005331F8">
              <w:rPr>
                <w:rFonts w:ascii="Tahoma" w:hAnsi="Tahoma" w:cs="Tahoma"/>
                <w:color w:val="FF0000"/>
                <w:sz w:val="13"/>
                <w:szCs w:val="13"/>
              </w:rPr>
              <w:t> </w:t>
            </w:r>
          </w:p>
        </w:tc>
      </w:tr>
      <w:tr w:rsidR="005331F8" w:rsidRPr="005331F8" w14:paraId="6A9881A7" w14:textId="77777777" w:rsidTr="005331F8">
        <w:trPr>
          <w:trHeight w:val="330"/>
          <w:jc w:val="center"/>
        </w:trPr>
        <w:tc>
          <w:tcPr>
            <w:tcW w:w="300" w:type="dxa"/>
            <w:tcBorders>
              <w:top w:val="nil"/>
              <w:left w:val="nil"/>
              <w:bottom w:val="nil"/>
              <w:right w:val="nil"/>
            </w:tcBorders>
            <w:shd w:val="clear" w:color="auto" w:fill="auto"/>
            <w:noWrap/>
            <w:vAlign w:val="bottom"/>
            <w:hideMark/>
          </w:tcPr>
          <w:p w14:paraId="259AEA85" w14:textId="77777777" w:rsidR="005331F8" w:rsidRPr="005331F8" w:rsidRDefault="005331F8" w:rsidP="005331F8">
            <w:pPr>
              <w:rPr>
                <w:rFonts w:ascii="Tahoma" w:hAnsi="Tahoma" w:cs="Tahoma"/>
                <w:color w:val="FF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323BCBE"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9.6</w:t>
            </w:r>
          </w:p>
        </w:tc>
        <w:tc>
          <w:tcPr>
            <w:tcW w:w="5000" w:type="dxa"/>
            <w:tcBorders>
              <w:top w:val="nil"/>
              <w:left w:val="nil"/>
              <w:bottom w:val="single" w:sz="4" w:space="0" w:color="C0C0C0"/>
              <w:right w:val="single" w:sz="4" w:space="0" w:color="C0C0C0"/>
            </w:tcBorders>
            <w:shd w:val="clear" w:color="auto" w:fill="auto"/>
            <w:vAlign w:val="center"/>
            <w:hideMark/>
          </w:tcPr>
          <w:p w14:paraId="4D0CA95A" w14:textId="77777777" w:rsidR="005331F8" w:rsidRPr="005331F8" w:rsidRDefault="005331F8" w:rsidP="005331F8">
            <w:pPr>
              <w:ind w:firstLineChars="100" w:firstLine="130"/>
              <w:rPr>
                <w:rFonts w:ascii="Tahoma" w:hAnsi="Tahoma" w:cs="Tahoma"/>
                <w:sz w:val="13"/>
                <w:szCs w:val="13"/>
              </w:rPr>
            </w:pPr>
            <w:r w:rsidRPr="005331F8">
              <w:rPr>
                <w:rFonts w:ascii="Tahoma" w:hAnsi="Tahoma" w:cs="Tahoma"/>
                <w:sz w:val="13"/>
                <w:szCs w:val="13"/>
              </w:rPr>
              <w:t>Налог на имущество 26</w:t>
            </w:r>
          </w:p>
        </w:tc>
        <w:tc>
          <w:tcPr>
            <w:tcW w:w="1140" w:type="dxa"/>
            <w:tcBorders>
              <w:top w:val="nil"/>
              <w:left w:val="nil"/>
              <w:bottom w:val="single" w:sz="4" w:space="0" w:color="C0C0C0"/>
              <w:right w:val="single" w:sz="4" w:space="0" w:color="C0C0C0"/>
            </w:tcBorders>
            <w:shd w:val="clear" w:color="auto" w:fill="auto"/>
            <w:vAlign w:val="center"/>
            <w:hideMark/>
          </w:tcPr>
          <w:p w14:paraId="79C9C3D9" w14:textId="77777777" w:rsidR="005331F8" w:rsidRPr="005331F8" w:rsidRDefault="005331F8" w:rsidP="005331F8">
            <w:pPr>
              <w:jc w:val="center"/>
              <w:rPr>
                <w:rFonts w:ascii="Tahoma" w:hAnsi="Tahoma" w:cs="Tahoma"/>
                <w:sz w:val="13"/>
                <w:szCs w:val="13"/>
              </w:rPr>
            </w:pPr>
            <w:proofErr w:type="spellStart"/>
            <w:r w:rsidRPr="005331F8">
              <w:rPr>
                <w:rFonts w:ascii="Tahoma" w:hAnsi="Tahoma" w:cs="Tahoma"/>
                <w:sz w:val="13"/>
                <w:szCs w:val="13"/>
              </w:rPr>
              <w:t>тыс</w:t>
            </w:r>
            <w:proofErr w:type="spellEnd"/>
            <w:r w:rsidRPr="005331F8">
              <w:rPr>
                <w:rFonts w:ascii="Tahoma" w:hAnsi="Tahoma" w:cs="Tahoma"/>
                <w:sz w:val="13"/>
                <w:szCs w:val="13"/>
              </w:rPr>
              <w:t xml:space="preserve"> </w:t>
            </w:r>
            <w:proofErr w:type="spellStart"/>
            <w:r w:rsidRPr="005331F8">
              <w:rPr>
                <w:rFonts w:ascii="Tahoma" w:hAnsi="Tahoma" w:cs="Tahoma"/>
                <w:sz w:val="13"/>
                <w:szCs w:val="13"/>
              </w:rPr>
              <w:t>руб</w:t>
            </w:r>
            <w:proofErr w:type="spellEnd"/>
          </w:p>
        </w:tc>
        <w:tc>
          <w:tcPr>
            <w:tcW w:w="1480" w:type="dxa"/>
            <w:tcBorders>
              <w:top w:val="nil"/>
              <w:left w:val="nil"/>
              <w:bottom w:val="single" w:sz="4" w:space="0" w:color="C0C0C0"/>
              <w:right w:val="single" w:sz="4" w:space="0" w:color="C0C0C0"/>
            </w:tcBorders>
            <w:shd w:val="clear" w:color="000000" w:fill="FFFFCC"/>
            <w:vAlign w:val="center"/>
            <w:hideMark/>
          </w:tcPr>
          <w:p w14:paraId="4C6B5A16"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 </w:t>
            </w:r>
          </w:p>
        </w:tc>
        <w:tc>
          <w:tcPr>
            <w:tcW w:w="1600" w:type="dxa"/>
            <w:tcBorders>
              <w:top w:val="nil"/>
              <w:left w:val="nil"/>
              <w:bottom w:val="single" w:sz="4" w:space="0" w:color="C0C0C0"/>
              <w:right w:val="single" w:sz="4" w:space="0" w:color="C0C0C0"/>
            </w:tcBorders>
            <w:shd w:val="clear" w:color="000000" w:fill="FFFFCC"/>
            <w:vAlign w:val="center"/>
            <w:hideMark/>
          </w:tcPr>
          <w:p w14:paraId="4D6BDA61"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 </w:t>
            </w:r>
          </w:p>
        </w:tc>
        <w:tc>
          <w:tcPr>
            <w:tcW w:w="1620" w:type="dxa"/>
            <w:tcBorders>
              <w:top w:val="nil"/>
              <w:left w:val="nil"/>
              <w:bottom w:val="single" w:sz="4" w:space="0" w:color="C0C0C0"/>
              <w:right w:val="single" w:sz="4" w:space="0" w:color="C0C0C0"/>
            </w:tcBorders>
            <w:shd w:val="clear" w:color="000000" w:fill="FFFFCC"/>
            <w:vAlign w:val="center"/>
            <w:hideMark/>
          </w:tcPr>
          <w:p w14:paraId="3DA593A7"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 </w:t>
            </w:r>
          </w:p>
        </w:tc>
        <w:tc>
          <w:tcPr>
            <w:tcW w:w="4280" w:type="dxa"/>
            <w:tcBorders>
              <w:top w:val="nil"/>
              <w:left w:val="nil"/>
              <w:bottom w:val="single" w:sz="4" w:space="0" w:color="C0C0C0"/>
              <w:right w:val="single" w:sz="4" w:space="0" w:color="C0C0C0"/>
            </w:tcBorders>
            <w:shd w:val="clear" w:color="000000" w:fill="FFFFCC"/>
            <w:vAlign w:val="center"/>
            <w:hideMark/>
          </w:tcPr>
          <w:p w14:paraId="141E5466" w14:textId="77777777" w:rsidR="005331F8" w:rsidRPr="005331F8" w:rsidRDefault="005331F8" w:rsidP="005331F8">
            <w:pPr>
              <w:rPr>
                <w:rFonts w:ascii="Tahoma" w:hAnsi="Tahoma" w:cs="Tahoma"/>
                <w:color w:val="FF0000"/>
                <w:sz w:val="13"/>
                <w:szCs w:val="13"/>
              </w:rPr>
            </w:pPr>
            <w:r w:rsidRPr="005331F8">
              <w:rPr>
                <w:rFonts w:ascii="Tahoma" w:hAnsi="Tahoma" w:cs="Tahoma"/>
                <w:color w:val="FF0000"/>
                <w:sz w:val="13"/>
                <w:szCs w:val="13"/>
              </w:rPr>
              <w:t> </w:t>
            </w:r>
          </w:p>
        </w:tc>
      </w:tr>
      <w:tr w:rsidR="005331F8" w:rsidRPr="005331F8" w14:paraId="17EB226B" w14:textId="77777777" w:rsidTr="005331F8">
        <w:trPr>
          <w:trHeight w:val="300"/>
          <w:jc w:val="center"/>
        </w:trPr>
        <w:tc>
          <w:tcPr>
            <w:tcW w:w="300" w:type="dxa"/>
            <w:tcBorders>
              <w:top w:val="nil"/>
              <w:left w:val="nil"/>
              <w:bottom w:val="nil"/>
              <w:right w:val="nil"/>
            </w:tcBorders>
            <w:shd w:val="clear" w:color="auto" w:fill="auto"/>
            <w:noWrap/>
            <w:vAlign w:val="bottom"/>
            <w:hideMark/>
          </w:tcPr>
          <w:p w14:paraId="77B2D123" w14:textId="77777777" w:rsidR="005331F8" w:rsidRPr="005331F8" w:rsidRDefault="005331F8" w:rsidP="005331F8">
            <w:pPr>
              <w:rPr>
                <w:rFonts w:ascii="Tahoma" w:hAnsi="Tahoma" w:cs="Tahoma"/>
                <w:color w:val="FF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20E1404"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10</w:t>
            </w:r>
          </w:p>
        </w:tc>
        <w:tc>
          <w:tcPr>
            <w:tcW w:w="5000" w:type="dxa"/>
            <w:tcBorders>
              <w:top w:val="nil"/>
              <w:left w:val="nil"/>
              <w:bottom w:val="single" w:sz="4" w:space="0" w:color="C0C0C0"/>
              <w:right w:val="single" w:sz="4" w:space="0" w:color="C0C0C0"/>
            </w:tcBorders>
            <w:shd w:val="clear" w:color="auto" w:fill="auto"/>
            <w:vAlign w:val="center"/>
            <w:hideMark/>
          </w:tcPr>
          <w:p w14:paraId="1122B14D" w14:textId="77777777" w:rsidR="005331F8" w:rsidRPr="005331F8" w:rsidRDefault="005331F8" w:rsidP="005331F8">
            <w:pPr>
              <w:rPr>
                <w:rFonts w:ascii="Tahoma" w:hAnsi="Tahoma" w:cs="Tahoma"/>
                <w:b/>
                <w:bCs/>
                <w:sz w:val="13"/>
                <w:szCs w:val="13"/>
              </w:rPr>
            </w:pPr>
            <w:r w:rsidRPr="005331F8">
              <w:rPr>
                <w:rFonts w:ascii="Tahoma" w:hAnsi="Tahoma" w:cs="Tahoma"/>
                <w:b/>
                <w:bCs/>
                <w:sz w:val="13"/>
                <w:szCs w:val="13"/>
              </w:rPr>
              <w:t>Прибыль</w:t>
            </w:r>
          </w:p>
        </w:tc>
        <w:tc>
          <w:tcPr>
            <w:tcW w:w="1140" w:type="dxa"/>
            <w:tcBorders>
              <w:top w:val="nil"/>
              <w:left w:val="nil"/>
              <w:bottom w:val="single" w:sz="4" w:space="0" w:color="C0C0C0"/>
              <w:right w:val="single" w:sz="4" w:space="0" w:color="C0C0C0"/>
            </w:tcBorders>
            <w:shd w:val="clear" w:color="auto" w:fill="auto"/>
            <w:vAlign w:val="center"/>
            <w:hideMark/>
          </w:tcPr>
          <w:p w14:paraId="7AF89443" w14:textId="77777777" w:rsidR="005331F8" w:rsidRPr="005331F8" w:rsidRDefault="005331F8" w:rsidP="005331F8">
            <w:pPr>
              <w:jc w:val="center"/>
              <w:rPr>
                <w:rFonts w:ascii="Tahoma" w:hAnsi="Tahoma" w:cs="Tahoma"/>
                <w:b/>
                <w:bCs/>
                <w:sz w:val="13"/>
                <w:szCs w:val="13"/>
              </w:rPr>
            </w:pPr>
            <w:proofErr w:type="spellStart"/>
            <w:r w:rsidRPr="005331F8">
              <w:rPr>
                <w:rFonts w:ascii="Tahoma" w:hAnsi="Tahoma" w:cs="Tahoma"/>
                <w:b/>
                <w:bCs/>
                <w:sz w:val="13"/>
                <w:szCs w:val="13"/>
              </w:rPr>
              <w:t>тыс</w:t>
            </w:r>
            <w:proofErr w:type="spellEnd"/>
            <w:r w:rsidRPr="005331F8">
              <w:rPr>
                <w:rFonts w:ascii="Tahoma" w:hAnsi="Tahoma" w:cs="Tahoma"/>
                <w:b/>
                <w:bCs/>
                <w:sz w:val="13"/>
                <w:szCs w:val="13"/>
              </w:rPr>
              <w:t xml:space="preserve"> </w:t>
            </w:r>
            <w:proofErr w:type="spellStart"/>
            <w:r w:rsidRPr="005331F8">
              <w:rPr>
                <w:rFonts w:ascii="Tahoma" w:hAnsi="Tahoma" w:cs="Tahoma"/>
                <w:b/>
                <w:bCs/>
                <w:sz w:val="13"/>
                <w:szCs w:val="13"/>
              </w:rPr>
              <w:t>руб</w:t>
            </w:r>
            <w:proofErr w:type="spellEnd"/>
          </w:p>
        </w:tc>
        <w:tc>
          <w:tcPr>
            <w:tcW w:w="1480" w:type="dxa"/>
            <w:tcBorders>
              <w:top w:val="nil"/>
              <w:left w:val="nil"/>
              <w:bottom w:val="single" w:sz="4" w:space="0" w:color="C0C0C0"/>
              <w:right w:val="single" w:sz="4" w:space="0" w:color="C0C0C0"/>
            </w:tcBorders>
            <w:shd w:val="clear" w:color="000000" w:fill="D7EAD3"/>
            <w:vAlign w:val="center"/>
            <w:hideMark/>
          </w:tcPr>
          <w:p w14:paraId="2D5CBE82"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6,90</w:t>
            </w:r>
          </w:p>
        </w:tc>
        <w:tc>
          <w:tcPr>
            <w:tcW w:w="1600" w:type="dxa"/>
            <w:tcBorders>
              <w:top w:val="nil"/>
              <w:left w:val="nil"/>
              <w:bottom w:val="single" w:sz="4" w:space="0" w:color="C0C0C0"/>
              <w:right w:val="single" w:sz="4" w:space="0" w:color="C0C0C0"/>
            </w:tcBorders>
            <w:shd w:val="clear" w:color="000000" w:fill="D7EAD3"/>
            <w:vAlign w:val="center"/>
            <w:hideMark/>
          </w:tcPr>
          <w:p w14:paraId="5A0557EB"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1,74</w:t>
            </w:r>
          </w:p>
        </w:tc>
        <w:tc>
          <w:tcPr>
            <w:tcW w:w="1620" w:type="dxa"/>
            <w:tcBorders>
              <w:top w:val="nil"/>
              <w:left w:val="nil"/>
              <w:bottom w:val="single" w:sz="4" w:space="0" w:color="C0C0C0"/>
              <w:right w:val="single" w:sz="4" w:space="0" w:color="C0C0C0"/>
            </w:tcBorders>
            <w:shd w:val="clear" w:color="000000" w:fill="D7EAD3"/>
            <w:vAlign w:val="center"/>
            <w:hideMark/>
          </w:tcPr>
          <w:p w14:paraId="1A0AB248"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1,31</w:t>
            </w:r>
          </w:p>
        </w:tc>
        <w:tc>
          <w:tcPr>
            <w:tcW w:w="4280" w:type="dxa"/>
            <w:tcBorders>
              <w:top w:val="nil"/>
              <w:left w:val="nil"/>
              <w:bottom w:val="single" w:sz="4" w:space="0" w:color="C0C0C0"/>
              <w:right w:val="single" w:sz="4" w:space="0" w:color="C0C0C0"/>
            </w:tcBorders>
            <w:shd w:val="clear" w:color="000000" w:fill="FFFFCC"/>
            <w:vAlign w:val="center"/>
            <w:hideMark/>
          </w:tcPr>
          <w:p w14:paraId="27663AD1" w14:textId="77777777" w:rsidR="005331F8" w:rsidRPr="005331F8" w:rsidRDefault="005331F8" w:rsidP="005331F8">
            <w:pPr>
              <w:rPr>
                <w:rFonts w:ascii="Tahoma" w:hAnsi="Tahoma" w:cs="Tahoma"/>
                <w:b/>
                <w:bCs/>
                <w:color w:val="FF0000"/>
                <w:sz w:val="13"/>
                <w:szCs w:val="13"/>
              </w:rPr>
            </w:pPr>
            <w:r w:rsidRPr="005331F8">
              <w:rPr>
                <w:rFonts w:ascii="Tahoma" w:hAnsi="Tahoma" w:cs="Tahoma"/>
                <w:b/>
                <w:bCs/>
                <w:color w:val="FF0000"/>
                <w:sz w:val="13"/>
                <w:szCs w:val="13"/>
              </w:rPr>
              <w:t> </w:t>
            </w:r>
          </w:p>
        </w:tc>
      </w:tr>
      <w:tr w:rsidR="005331F8" w:rsidRPr="005331F8" w14:paraId="55B86E21" w14:textId="77777777" w:rsidTr="005331F8">
        <w:trPr>
          <w:trHeight w:val="300"/>
          <w:jc w:val="center"/>
        </w:trPr>
        <w:tc>
          <w:tcPr>
            <w:tcW w:w="300" w:type="dxa"/>
            <w:tcBorders>
              <w:top w:val="nil"/>
              <w:left w:val="nil"/>
              <w:bottom w:val="nil"/>
              <w:right w:val="nil"/>
            </w:tcBorders>
            <w:shd w:val="clear" w:color="auto" w:fill="auto"/>
            <w:noWrap/>
            <w:vAlign w:val="bottom"/>
            <w:hideMark/>
          </w:tcPr>
          <w:p w14:paraId="32942914" w14:textId="77777777" w:rsidR="005331F8" w:rsidRPr="005331F8" w:rsidRDefault="005331F8" w:rsidP="005331F8">
            <w:pPr>
              <w:rPr>
                <w:rFonts w:ascii="Tahoma" w:hAnsi="Tahoma" w:cs="Tahoma"/>
                <w:b/>
                <w:bCs/>
                <w:color w:val="FF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8F8C5AB"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10.0.1</w:t>
            </w:r>
          </w:p>
        </w:tc>
        <w:tc>
          <w:tcPr>
            <w:tcW w:w="5000" w:type="dxa"/>
            <w:tcBorders>
              <w:top w:val="nil"/>
              <w:left w:val="nil"/>
              <w:bottom w:val="single" w:sz="4" w:space="0" w:color="C0C0C0"/>
              <w:right w:val="single" w:sz="4" w:space="0" w:color="C0C0C0"/>
            </w:tcBorders>
            <w:shd w:val="clear" w:color="auto" w:fill="auto"/>
            <w:vAlign w:val="center"/>
            <w:hideMark/>
          </w:tcPr>
          <w:p w14:paraId="7AC4366A" w14:textId="77777777" w:rsidR="005331F8" w:rsidRPr="005331F8" w:rsidRDefault="005331F8" w:rsidP="005331F8">
            <w:pPr>
              <w:ind w:firstLineChars="200" w:firstLine="260"/>
              <w:rPr>
                <w:rFonts w:ascii="Tahoma" w:hAnsi="Tahoma" w:cs="Tahoma"/>
                <w:sz w:val="13"/>
                <w:szCs w:val="13"/>
              </w:rPr>
            </w:pPr>
            <w:r w:rsidRPr="005331F8">
              <w:rPr>
                <w:rFonts w:ascii="Tahoma" w:hAnsi="Tahoma" w:cs="Tahoma"/>
                <w:sz w:val="13"/>
                <w:szCs w:val="13"/>
              </w:rPr>
              <w:t>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5468861B" w14:textId="77777777" w:rsidR="005331F8" w:rsidRPr="005331F8" w:rsidRDefault="005331F8" w:rsidP="005331F8">
            <w:pPr>
              <w:jc w:val="center"/>
              <w:rPr>
                <w:rFonts w:ascii="Tahoma" w:hAnsi="Tahoma" w:cs="Tahoma"/>
                <w:sz w:val="13"/>
                <w:szCs w:val="13"/>
              </w:rPr>
            </w:pPr>
            <w:proofErr w:type="spellStart"/>
            <w:r w:rsidRPr="005331F8">
              <w:rPr>
                <w:rFonts w:ascii="Tahoma" w:hAnsi="Tahoma" w:cs="Tahoma"/>
                <w:sz w:val="13"/>
                <w:szCs w:val="13"/>
              </w:rPr>
              <w:t>тыс</w:t>
            </w:r>
            <w:proofErr w:type="spellEnd"/>
            <w:r w:rsidRPr="005331F8">
              <w:rPr>
                <w:rFonts w:ascii="Tahoma" w:hAnsi="Tahoma" w:cs="Tahoma"/>
                <w:sz w:val="13"/>
                <w:szCs w:val="13"/>
              </w:rPr>
              <w:t xml:space="preserve"> </w:t>
            </w:r>
            <w:proofErr w:type="spellStart"/>
            <w:r w:rsidRPr="005331F8">
              <w:rPr>
                <w:rFonts w:ascii="Tahoma" w:hAnsi="Tahoma" w:cs="Tahoma"/>
                <w:sz w:val="13"/>
                <w:szCs w:val="13"/>
              </w:rPr>
              <w:t>руб</w:t>
            </w:r>
            <w:proofErr w:type="spellEnd"/>
          </w:p>
        </w:tc>
        <w:tc>
          <w:tcPr>
            <w:tcW w:w="1480" w:type="dxa"/>
            <w:tcBorders>
              <w:top w:val="nil"/>
              <w:left w:val="nil"/>
              <w:bottom w:val="single" w:sz="4" w:space="0" w:color="C0C0C0"/>
              <w:right w:val="single" w:sz="4" w:space="0" w:color="C0C0C0"/>
            </w:tcBorders>
            <w:shd w:val="clear" w:color="000000" w:fill="FFFFCC"/>
            <w:vAlign w:val="center"/>
            <w:hideMark/>
          </w:tcPr>
          <w:p w14:paraId="48ED8E8D"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6,90</w:t>
            </w:r>
          </w:p>
        </w:tc>
        <w:tc>
          <w:tcPr>
            <w:tcW w:w="1600" w:type="dxa"/>
            <w:tcBorders>
              <w:top w:val="nil"/>
              <w:left w:val="nil"/>
              <w:bottom w:val="single" w:sz="4" w:space="0" w:color="C0C0C0"/>
              <w:right w:val="single" w:sz="4" w:space="0" w:color="C0C0C0"/>
            </w:tcBorders>
            <w:shd w:val="clear" w:color="000000" w:fill="FFFFCC"/>
            <w:vAlign w:val="center"/>
            <w:hideMark/>
          </w:tcPr>
          <w:p w14:paraId="5C82A1C5"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1,74</w:t>
            </w:r>
          </w:p>
        </w:tc>
        <w:tc>
          <w:tcPr>
            <w:tcW w:w="1620" w:type="dxa"/>
            <w:tcBorders>
              <w:top w:val="nil"/>
              <w:left w:val="nil"/>
              <w:bottom w:val="single" w:sz="4" w:space="0" w:color="C0C0C0"/>
              <w:right w:val="single" w:sz="4" w:space="0" w:color="C0C0C0"/>
            </w:tcBorders>
            <w:shd w:val="clear" w:color="000000" w:fill="FFFFCC"/>
            <w:vAlign w:val="center"/>
            <w:hideMark/>
          </w:tcPr>
          <w:p w14:paraId="1A84E7A6"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1,31</w:t>
            </w:r>
          </w:p>
        </w:tc>
        <w:tc>
          <w:tcPr>
            <w:tcW w:w="4280" w:type="dxa"/>
            <w:tcBorders>
              <w:top w:val="nil"/>
              <w:left w:val="nil"/>
              <w:bottom w:val="single" w:sz="4" w:space="0" w:color="C0C0C0"/>
              <w:right w:val="single" w:sz="4" w:space="0" w:color="C0C0C0"/>
            </w:tcBorders>
            <w:shd w:val="clear" w:color="000000" w:fill="FFFFCC"/>
            <w:vAlign w:val="center"/>
            <w:hideMark/>
          </w:tcPr>
          <w:p w14:paraId="77B7800D" w14:textId="77777777" w:rsidR="005331F8" w:rsidRPr="005331F8" w:rsidRDefault="005331F8" w:rsidP="005331F8">
            <w:pPr>
              <w:rPr>
                <w:rFonts w:ascii="Tahoma" w:hAnsi="Tahoma" w:cs="Tahoma"/>
                <w:color w:val="FF0000"/>
                <w:sz w:val="13"/>
                <w:szCs w:val="13"/>
              </w:rPr>
            </w:pPr>
            <w:r w:rsidRPr="005331F8">
              <w:rPr>
                <w:rFonts w:ascii="Tahoma" w:hAnsi="Tahoma" w:cs="Tahoma"/>
                <w:color w:val="FF0000"/>
                <w:sz w:val="13"/>
                <w:szCs w:val="13"/>
              </w:rPr>
              <w:t> </w:t>
            </w:r>
          </w:p>
        </w:tc>
      </w:tr>
      <w:tr w:rsidR="005331F8" w:rsidRPr="005331F8" w14:paraId="15C6D1B8" w14:textId="77777777" w:rsidTr="005331F8">
        <w:trPr>
          <w:trHeight w:val="300"/>
          <w:jc w:val="center"/>
        </w:trPr>
        <w:tc>
          <w:tcPr>
            <w:tcW w:w="300" w:type="dxa"/>
            <w:tcBorders>
              <w:top w:val="nil"/>
              <w:left w:val="nil"/>
              <w:bottom w:val="nil"/>
              <w:right w:val="nil"/>
            </w:tcBorders>
            <w:shd w:val="clear" w:color="auto" w:fill="auto"/>
            <w:noWrap/>
            <w:vAlign w:val="bottom"/>
            <w:hideMark/>
          </w:tcPr>
          <w:p w14:paraId="1F65C820" w14:textId="77777777" w:rsidR="005331F8" w:rsidRPr="005331F8" w:rsidRDefault="005331F8" w:rsidP="005331F8">
            <w:pPr>
              <w:rPr>
                <w:rFonts w:ascii="Tahoma" w:hAnsi="Tahoma" w:cs="Tahoma"/>
                <w:color w:val="FF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EBB28D4"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10.0.2</w:t>
            </w:r>
          </w:p>
        </w:tc>
        <w:tc>
          <w:tcPr>
            <w:tcW w:w="5000" w:type="dxa"/>
            <w:tcBorders>
              <w:top w:val="nil"/>
              <w:left w:val="nil"/>
              <w:bottom w:val="single" w:sz="4" w:space="0" w:color="C0C0C0"/>
              <w:right w:val="single" w:sz="4" w:space="0" w:color="C0C0C0"/>
            </w:tcBorders>
            <w:shd w:val="clear" w:color="auto" w:fill="auto"/>
            <w:vAlign w:val="center"/>
            <w:hideMark/>
          </w:tcPr>
          <w:p w14:paraId="0D19FF25" w14:textId="77777777" w:rsidR="005331F8" w:rsidRPr="005331F8" w:rsidRDefault="005331F8" w:rsidP="005331F8">
            <w:pPr>
              <w:ind w:firstLineChars="200" w:firstLine="260"/>
              <w:rPr>
                <w:rFonts w:ascii="Tahoma" w:hAnsi="Tahoma" w:cs="Tahoma"/>
                <w:sz w:val="13"/>
                <w:szCs w:val="13"/>
              </w:rPr>
            </w:pPr>
            <w:r w:rsidRPr="005331F8">
              <w:rPr>
                <w:rFonts w:ascii="Tahoma" w:hAnsi="Tahoma" w:cs="Tahoma"/>
                <w:sz w:val="13"/>
                <w:szCs w:val="13"/>
              </w:rPr>
              <w:t>На собственные нужды производства</w:t>
            </w:r>
          </w:p>
        </w:tc>
        <w:tc>
          <w:tcPr>
            <w:tcW w:w="1140" w:type="dxa"/>
            <w:tcBorders>
              <w:top w:val="nil"/>
              <w:left w:val="nil"/>
              <w:bottom w:val="single" w:sz="4" w:space="0" w:color="C0C0C0"/>
              <w:right w:val="single" w:sz="4" w:space="0" w:color="C0C0C0"/>
            </w:tcBorders>
            <w:shd w:val="clear" w:color="auto" w:fill="auto"/>
            <w:vAlign w:val="center"/>
            <w:hideMark/>
          </w:tcPr>
          <w:p w14:paraId="395DF5C6" w14:textId="77777777" w:rsidR="005331F8" w:rsidRPr="005331F8" w:rsidRDefault="005331F8" w:rsidP="005331F8">
            <w:pPr>
              <w:jc w:val="center"/>
              <w:rPr>
                <w:rFonts w:ascii="Tahoma" w:hAnsi="Tahoma" w:cs="Tahoma"/>
                <w:sz w:val="13"/>
                <w:szCs w:val="13"/>
              </w:rPr>
            </w:pPr>
            <w:proofErr w:type="spellStart"/>
            <w:r w:rsidRPr="005331F8">
              <w:rPr>
                <w:rFonts w:ascii="Tahoma" w:hAnsi="Tahoma" w:cs="Tahoma"/>
                <w:sz w:val="13"/>
                <w:szCs w:val="13"/>
              </w:rPr>
              <w:t>тыс</w:t>
            </w:r>
            <w:proofErr w:type="spellEnd"/>
            <w:r w:rsidRPr="005331F8">
              <w:rPr>
                <w:rFonts w:ascii="Tahoma" w:hAnsi="Tahoma" w:cs="Tahoma"/>
                <w:sz w:val="13"/>
                <w:szCs w:val="13"/>
              </w:rPr>
              <w:t xml:space="preserve"> </w:t>
            </w:r>
            <w:proofErr w:type="spellStart"/>
            <w:r w:rsidRPr="005331F8">
              <w:rPr>
                <w:rFonts w:ascii="Tahoma" w:hAnsi="Tahoma" w:cs="Tahoma"/>
                <w:sz w:val="13"/>
                <w:szCs w:val="13"/>
              </w:rPr>
              <w:t>руб</w:t>
            </w:r>
            <w:proofErr w:type="spellEnd"/>
          </w:p>
        </w:tc>
        <w:tc>
          <w:tcPr>
            <w:tcW w:w="1480" w:type="dxa"/>
            <w:tcBorders>
              <w:top w:val="nil"/>
              <w:left w:val="nil"/>
              <w:bottom w:val="single" w:sz="4" w:space="0" w:color="C0C0C0"/>
              <w:right w:val="single" w:sz="4" w:space="0" w:color="C0C0C0"/>
            </w:tcBorders>
            <w:shd w:val="clear" w:color="000000" w:fill="FFFFCC"/>
            <w:vAlign w:val="center"/>
            <w:hideMark/>
          </w:tcPr>
          <w:p w14:paraId="64AA83C5"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0,00</w:t>
            </w:r>
          </w:p>
        </w:tc>
        <w:tc>
          <w:tcPr>
            <w:tcW w:w="1600" w:type="dxa"/>
            <w:tcBorders>
              <w:top w:val="nil"/>
              <w:left w:val="nil"/>
              <w:bottom w:val="single" w:sz="4" w:space="0" w:color="C0C0C0"/>
              <w:right w:val="single" w:sz="4" w:space="0" w:color="C0C0C0"/>
            </w:tcBorders>
            <w:shd w:val="clear" w:color="000000" w:fill="FFFFCC"/>
            <w:vAlign w:val="center"/>
            <w:hideMark/>
          </w:tcPr>
          <w:p w14:paraId="7C8E0A68"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0,00</w:t>
            </w:r>
          </w:p>
        </w:tc>
        <w:tc>
          <w:tcPr>
            <w:tcW w:w="1620" w:type="dxa"/>
            <w:tcBorders>
              <w:top w:val="nil"/>
              <w:left w:val="nil"/>
              <w:bottom w:val="single" w:sz="4" w:space="0" w:color="C0C0C0"/>
              <w:right w:val="single" w:sz="4" w:space="0" w:color="C0C0C0"/>
            </w:tcBorders>
            <w:shd w:val="clear" w:color="000000" w:fill="FFFFCC"/>
            <w:vAlign w:val="center"/>
            <w:hideMark/>
          </w:tcPr>
          <w:p w14:paraId="703242EC"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0,00</w:t>
            </w:r>
          </w:p>
        </w:tc>
        <w:tc>
          <w:tcPr>
            <w:tcW w:w="4280" w:type="dxa"/>
            <w:tcBorders>
              <w:top w:val="nil"/>
              <w:left w:val="nil"/>
              <w:bottom w:val="single" w:sz="4" w:space="0" w:color="C0C0C0"/>
              <w:right w:val="single" w:sz="4" w:space="0" w:color="C0C0C0"/>
            </w:tcBorders>
            <w:shd w:val="clear" w:color="000000" w:fill="FFFFCC"/>
            <w:vAlign w:val="center"/>
            <w:hideMark/>
          </w:tcPr>
          <w:p w14:paraId="533E3D69" w14:textId="77777777" w:rsidR="005331F8" w:rsidRPr="005331F8" w:rsidRDefault="005331F8" w:rsidP="005331F8">
            <w:pPr>
              <w:rPr>
                <w:rFonts w:ascii="Tahoma" w:hAnsi="Tahoma" w:cs="Tahoma"/>
                <w:color w:val="FF0000"/>
                <w:sz w:val="13"/>
                <w:szCs w:val="13"/>
              </w:rPr>
            </w:pPr>
            <w:r w:rsidRPr="005331F8">
              <w:rPr>
                <w:rFonts w:ascii="Tahoma" w:hAnsi="Tahoma" w:cs="Tahoma"/>
                <w:color w:val="FF0000"/>
                <w:sz w:val="13"/>
                <w:szCs w:val="13"/>
              </w:rPr>
              <w:t> </w:t>
            </w:r>
          </w:p>
        </w:tc>
      </w:tr>
      <w:tr w:rsidR="005331F8" w:rsidRPr="005331F8" w14:paraId="6AA9D2F2" w14:textId="77777777" w:rsidTr="005331F8">
        <w:trPr>
          <w:trHeight w:val="300"/>
          <w:jc w:val="center"/>
        </w:trPr>
        <w:tc>
          <w:tcPr>
            <w:tcW w:w="300" w:type="dxa"/>
            <w:tcBorders>
              <w:top w:val="nil"/>
              <w:left w:val="nil"/>
              <w:bottom w:val="nil"/>
              <w:right w:val="nil"/>
            </w:tcBorders>
            <w:shd w:val="clear" w:color="auto" w:fill="auto"/>
            <w:noWrap/>
            <w:vAlign w:val="bottom"/>
            <w:hideMark/>
          </w:tcPr>
          <w:p w14:paraId="07683AE4" w14:textId="77777777" w:rsidR="005331F8" w:rsidRPr="005331F8" w:rsidRDefault="005331F8" w:rsidP="005331F8">
            <w:pPr>
              <w:rPr>
                <w:rFonts w:ascii="Tahoma" w:hAnsi="Tahoma" w:cs="Tahoma"/>
                <w:color w:val="FF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4A7F566"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10.1</w:t>
            </w:r>
          </w:p>
        </w:tc>
        <w:tc>
          <w:tcPr>
            <w:tcW w:w="5000" w:type="dxa"/>
            <w:tcBorders>
              <w:top w:val="nil"/>
              <w:left w:val="nil"/>
              <w:bottom w:val="single" w:sz="4" w:space="0" w:color="C0C0C0"/>
              <w:right w:val="single" w:sz="4" w:space="0" w:color="C0C0C0"/>
            </w:tcBorders>
            <w:shd w:val="clear" w:color="auto" w:fill="auto"/>
            <w:vAlign w:val="center"/>
            <w:hideMark/>
          </w:tcPr>
          <w:p w14:paraId="7A7E2936" w14:textId="77777777" w:rsidR="005331F8" w:rsidRPr="005331F8" w:rsidRDefault="005331F8" w:rsidP="005331F8">
            <w:pPr>
              <w:ind w:firstLineChars="100" w:firstLine="130"/>
              <w:rPr>
                <w:rFonts w:ascii="Tahoma" w:hAnsi="Tahoma" w:cs="Tahoma"/>
                <w:sz w:val="13"/>
                <w:szCs w:val="13"/>
              </w:rPr>
            </w:pPr>
            <w:r w:rsidRPr="005331F8">
              <w:rPr>
                <w:rFonts w:ascii="Tahoma" w:hAnsi="Tahoma" w:cs="Tahoma"/>
                <w:sz w:val="13"/>
                <w:szCs w:val="13"/>
              </w:rPr>
              <w:t>Прибыль на капитальные вложения</w:t>
            </w:r>
          </w:p>
        </w:tc>
        <w:tc>
          <w:tcPr>
            <w:tcW w:w="1140" w:type="dxa"/>
            <w:tcBorders>
              <w:top w:val="nil"/>
              <w:left w:val="nil"/>
              <w:bottom w:val="single" w:sz="4" w:space="0" w:color="C0C0C0"/>
              <w:right w:val="single" w:sz="4" w:space="0" w:color="C0C0C0"/>
            </w:tcBorders>
            <w:shd w:val="clear" w:color="auto" w:fill="auto"/>
            <w:vAlign w:val="center"/>
            <w:hideMark/>
          </w:tcPr>
          <w:p w14:paraId="54FFF0AE" w14:textId="77777777" w:rsidR="005331F8" w:rsidRPr="005331F8" w:rsidRDefault="005331F8" w:rsidP="005331F8">
            <w:pPr>
              <w:jc w:val="center"/>
              <w:rPr>
                <w:rFonts w:ascii="Tahoma" w:hAnsi="Tahoma" w:cs="Tahoma"/>
                <w:sz w:val="13"/>
                <w:szCs w:val="13"/>
              </w:rPr>
            </w:pPr>
            <w:proofErr w:type="spellStart"/>
            <w:r w:rsidRPr="005331F8">
              <w:rPr>
                <w:rFonts w:ascii="Tahoma" w:hAnsi="Tahoma" w:cs="Tahoma"/>
                <w:sz w:val="13"/>
                <w:szCs w:val="13"/>
              </w:rPr>
              <w:t>тыс</w:t>
            </w:r>
            <w:proofErr w:type="spellEnd"/>
            <w:r w:rsidRPr="005331F8">
              <w:rPr>
                <w:rFonts w:ascii="Tahoma" w:hAnsi="Tahoma" w:cs="Tahoma"/>
                <w:sz w:val="13"/>
                <w:szCs w:val="13"/>
              </w:rPr>
              <w:t xml:space="preserve"> </w:t>
            </w:r>
            <w:proofErr w:type="spellStart"/>
            <w:r w:rsidRPr="005331F8">
              <w:rPr>
                <w:rFonts w:ascii="Tahoma" w:hAnsi="Tahoma" w:cs="Tahoma"/>
                <w:sz w:val="13"/>
                <w:szCs w:val="13"/>
              </w:rPr>
              <w:t>руб</w:t>
            </w:r>
            <w:proofErr w:type="spellEnd"/>
          </w:p>
        </w:tc>
        <w:tc>
          <w:tcPr>
            <w:tcW w:w="1480" w:type="dxa"/>
            <w:tcBorders>
              <w:top w:val="nil"/>
              <w:left w:val="nil"/>
              <w:bottom w:val="single" w:sz="4" w:space="0" w:color="C0C0C0"/>
              <w:right w:val="single" w:sz="4" w:space="0" w:color="C0C0C0"/>
            </w:tcBorders>
            <w:shd w:val="clear" w:color="000000" w:fill="D7EAD3"/>
            <w:vAlign w:val="center"/>
            <w:hideMark/>
          </w:tcPr>
          <w:p w14:paraId="79C12AFC"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0,00</w:t>
            </w:r>
          </w:p>
        </w:tc>
        <w:tc>
          <w:tcPr>
            <w:tcW w:w="1600" w:type="dxa"/>
            <w:tcBorders>
              <w:top w:val="nil"/>
              <w:left w:val="nil"/>
              <w:bottom w:val="single" w:sz="4" w:space="0" w:color="C0C0C0"/>
              <w:right w:val="single" w:sz="4" w:space="0" w:color="C0C0C0"/>
            </w:tcBorders>
            <w:shd w:val="clear" w:color="000000" w:fill="D7EAD3"/>
            <w:vAlign w:val="center"/>
            <w:hideMark/>
          </w:tcPr>
          <w:p w14:paraId="029AF558"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0,00</w:t>
            </w:r>
          </w:p>
        </w:tc>
        <w:tc>
          <w:tcPr>
            <w:tcW w:w="1620" w:type="dxa"/>
            <w:tcBorders>
              <w:top w:val="nil"/>
              <w:left w:val="nil"/>
              <w:bottom w:val="single" w:sz="4" w:space="0" w:color="C0C0C0"/>
              <w:right w:val="single" w:sz="4" w:space="0" w:color="C0C0C0"/>
            </w:tcBorders>
            <w:shd w:val="clear" w:color="000000" w:fill="D7EAD3"/>
            <w:vAlign w:val="center"/>
            <w:hideMark/>
          </w:tcPr>
          <w:p w14:paraId="0DC2E4BF"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0,00</w:t>
            </w:r>
          </w:p>
        </w:tc>
        <w:tc>
          <w:tcPr>
            <w:tcW w:w="4280" w:type="dxa"/>
            <w:tcBorders>
              <w:top w:val="nil"/>
              <w:left w:val="nil"/>
              <w:bottom w:val="single" w:sz="4" w:space="0" w:color="C0C0C0"/>
              <w:right w:val="single" w:sz="4" w:space="0" w:color="C0C0C0"/>
            </w:tcBorders>
            <w:shd w:val="clear" w:color="000000" w:fill="FFFFCC"/>
            <w:vAlign w:val="center"/>
            <w:hideMark/>
          </w:tcPr>
          <w:p w14:paraId="08CE3A93" w14:textId="77777777" w:rsidR="005331F8" w:rsidRPr="005331F8" w:rsidRDefault="005331F8" w:rsidP="005331F8">
            <w:pPr>
              <w:rPr>
                <w:rFonts w:ascii="Tahoma" w:hAnsi="Tahoma" w:cs="Tahoma"/>
                <w:color w:val="FF0000"/>
                <w:sz w:val="13"/>
                <w:szCs w:val="13"/>
              </w:rPr>
            </w:pPr>
            <w:r w:rsidRPr="005331F8">
              <w:rPr>
                <w:rFonts w:ascii="Tahoma" w:hAnsi="Tahoma" w:cs="Tahoma"/>
                <w:color w:val="FF0000"/>
                <w:sz w:val="13"/>
                <w:szCs w:val="13"/>
              </w:rPr>
              <w:t> </w:t>
            </w:r>
          </w:p>
        </w:tc>
      </w:tr>
      <w:tr w:rsidR="005331F8" w:rsidRPr="005331F8" w14:paraId="7CA3A90B" w14:textId="77777777" w:rsidTr="005331F8">
        <w:trPr>
          <w:trHeight w:val="300"/>
          <w:jc w:val="center"/>
        </w:trPr>
        <w:tc>
          <w:tcPr>
            <w:tcW w:w="300" w:type="dxa"/>
            <w:tcBorders>
              <w:top w:val="nil"/>
              <w:left w:val="nil"/>
              <w:bottom w:val="nil"/>
              <w:right w:val="nil"/>
            </w:tcBorders>
            <w:shd w:val="clear" w:color="auto" w:fill="auto"/>
            <w:noWrap/>
            <w:vAlign w:val="bottom"/>
            <w:hideMark/>
          </w:tcPr>
          <w:p w14:paraId="100E7AF0" w14:textId="77777777" w:rsidR="005331F8" w:rsidRPr="005331F8" w:rsidRDefault="005331F8" w:rsidP="005331F8">
            <w:pPr>
              <w:rPr>
                <w:rFonts w:ascii="Tahoma" w:hAnsi="Tahoma" w:cs="Tahoma"/>
                <w:color w:val="FF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68F07AE"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10.1.1</w:t>
            </w:r>
          </w:p>
        </w:tc>
        <w:tc>
          <w:tcPr>
            <w:tcW w:w="5000" w:type="dxa"/>
            <w:tcBorders>
              <w:top w:val="nil"/>
              <w:left w:val="nil"/>
              <w:bottom w:val="single" w:sz="4" w:space="0" w:color="C0C0C0"/>
              <w:right w:val="single" w:sz="4" w:space="0" w:color="C0C0C0"/>
            </w:tcBorders>
            <w:shd w:val="clear" w:color="auto" w:fill="auto"/>
            <w:vAlign w:val="center"/>
            <w:hideMark/>
          </w:tcPr>
          <w:p w14:paraId="0826646C" w14:textId="77777777" w:rsidR="005331F8" w:rsidRPr="005331F8" w:rsidRDefault="005331F8" w:rsidP="005331F8">
            <w:pPr>
              <w:ind w:firstLineChars="200" w:firstLine="260"/>
              <w:rPr>
                <w:rFonts w:ascii="Tahoma" w:hAnsi="Tahoma" w:cs="Tahoma"/>
                <w:sz w:val="13"/>
                <w:szCs w:val="13"/>
              </w:rPr>
            </w:pPr>
            <w:r w:rsidRPr="005331F8">
              <w:rPr>
                <w:rFonts w:ascii="Tahoma" w:hAnsi="Tahoma" w:cs="Tahoma"/>
                <w:sz w:val="13"/>
                <w:szCs w:val="13"/>
              </w:rPr>
              <w:t xml:space="preserve">На реализацию </w:t>
            </w:r>
            <w:proofErr w:type="spellStart"/>
            <w:r w:rsidRPr="005331F8">
              <w:rPr>
                <w:rFonts w:ascii="Tahoma" w:hAnsi="Tahoma" w:cs="Tahoma"/>
                <w:sz w:val="13"/>
                <w:szCs w:val="13"/>
              </w:rPr>
              <w:t>инвест</w:t>
            </w:r>
            <w:proofErr w:type="spellEnd"/>
            <w:r w:rsidRPr="005331F8">
              <w:rPr>
                <w:rFonts w:ascii="Tahoma" w:hAnsi="Tahoma" w:cs="Tahoma"/>
                <w:sz w:val="13"/>
                <w:szCs w:val="13"/>
              </w:rPr>
              <w:t xml:space="preserve"> программы</w:t>
            </w:r>
          </w:p>
        </w:tc>
        <w:tc>
          <w:tcPr>
            <w:tcW w:w="1140" w:type="dxa"/>
            <w:tcBorders>
              <w:top w:val="nil"/>
              <w:left w:val="nil"/>
              <w:bottom w:val="single" w:sz="4" w:space="0" w:color="C0C0C0"/>
              <w:right w:val="single" w:sz="4" w:space="0" w:color="C0C0C0"/>
            </w:tcBorders>
            <w:shd w:val="clear" w:color="auto" w:fill="auto"/>
            <w:vAlign w:val="center"/>
            <w:hideMark/>
          </w:tcPr>
          <w:p w14:paraId="43E73E47" w14:textId="77777777" w:rsidR="005331F8" w:rsidRPr="005331F8" w:rsidRDefault="005331F8" w:rsidP="005331F8">
            <w:pPr>
              <w:jc w:val="center"/>
              <w:rPr>
                <w:rFonts w:ascii="Tahoma" w:hAnsi="Tahoma" w:cs="Tahoma"/>
                <w:sz w:val="13"/>
                <w:szCs w:val="13"/>
              </w:rPr>
            </w:pPr>
            <w:proofErr w:type="spellStart"/>
            <w:r w:rsidRPr="005331F8">
              <w:rPr>
                <w:rFonts w:ascii="Tahoma" w:hAnsi="Tahoma" w:cs="Tahoma"/>
                <w:sz w:val="13"/>
                <w:szCs w:val="13"/>
              </w:rPr>
              <w:t>тыс</w:t>
            </w:r>
            <w:proofErr w:type="spellEnd"/>
            <w:r w:rsidRPr="005331F8">
              <w:rPr>
                <w:rFonts w:ascii="Tahoma" w:hAnsi="Tahoma" w:cs="Tahoma"/>
                <w:sz w:val="13"/>
                <w:szCs w:val="13"/>
              </w:rPr>
              <w:t xml:space="preserve"> </w:t>
            </w:r>
            <w:proofErr w:type="spellStart"/>
            <w:r w:rsidRPr="005331F8">
              <w:rPr>
                <w:rFonts w:ascii="Tahoma" w:hAnsi="Tahoma" w:cs="Tahoma"/>
                <w:sz w:val="13"/>
                <w:szCs w:val="13"/>
              </w:rPr>
              <w:t>руб</w:t>
            </w:r>
            <w:proofErr w:type="spellEnd"/>
          </w:p>
        </w:tc>
        <w:tc>
          <w:tcPr>
            <w:tcW w:w="1480" w:type="dxa"/>
            <w:tcBorders>
              <w:top w:val="nil"/>
              <w:left w:val="nil"/>
              <w:bottom w:val="single" w:sz="4" w:space="0" w:color="C0C0C0"/>
              <w:right w:val="single" w:sz="4" w:space="0" w:color="C0C0C0"/>
            </w:tcBorders>
            <w:shd w:val="clear" w:color="000000" w:fill="FFFFCC"/>
            <w:vAlign w:val="center"/>
            <w:hideMark/>
          </w:tcPr>
          <w:p w14:paraId="194D08BB"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 </w:t>
            </w:r>
          </w:p>
        </w:tc>
        <w:tc>
          <w:tcPr>
            <w:tcW w:w="1600" w:type="dxa"/>
            <w:tcBorders>
              <w:top w:val="nil"/>
              <w:left w:val="nil"/>
              <w:bottom w:val="single" w:sz="4" w:space="0" w:color="C0C0C0"/>
              <w:right w:val="single" w:sz="4" w:space="0" w:color="C0C0C0"/>
            </w:tcBorders>
            <w:shd w:val="clear" w:color="000000" w:fill="FFFFCC"/>
            <w:vAlign w:val="center"/>
            <w:hideMark/>
          </w:tcPr>
          <w:p w14:paraId="3B54A6BB"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 </w:t>
            </w:r>
          </w:p>
        </w:tc>
        <w:tc>
          <w:tcPr>
            <w:tcW w:w="1620" w:type="dxa"/>
            <w:tcBorders>
              <w:top w:val="nil"/>
              <w:left w:val="nil"/>
              <w:bottom w:val="single" w:sz="4" w:space="0" w:color="C0C0C0"/>
              <w:right w:val="single" w:sz="4" w:space="0" w:color="C0C0C0"/>
            </w:tcBorders>
            <w:shd w:val="clear" w:color="000000" w:fill="FFFFCC"/>
            <w:vAlign w:val="center"/>
            <w:hideMark/>
          </w:tcPr>
          <w:p w14:paraId="398D21A3"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 </w:t>
            </w:r>
          </w:p>
        </w:tc>
        <w:tc>
          <w:tcPr>
            <w:tcW w:w="4280" w:type="dxa"/>
            <w:tcBorders>
              <w:top w:val="nil"/>
              <w:left w:val="nil"/>
              <w:bottom w:val="single" w:sz="4" w:space="0" w:color="C0C0C0"/>
              <w:right w:val="single" w:sz="4" w:space="0" w:color="C0C0C0"/>
            </w:tcBorders>
            <w:shd w:val="clear" w:color="000000" w:fill="FFFFCC"/>
            <w:vAlign w:val="center"/>
            <w:hideMark/>
          </w:tcPr>
          <w:p w14:paraId="76502B8D" w14:textId="77777777" w:rsidR="005331F8" w:rsidRPr="005331F8" w:rsidRDefault="005331F8" w:rsidP="005331F8">
            <w:pPr>
              <w:rPr>
                <w:rFonts w:ascii="Tahoma" w:hAnsi="Tahoma" w:cs="Tahoma"/>
                <w:color w:val="FF0000"/>
                <w:sz w:val="13"/>
                <w:szCs w:val="13"/>
              </w:rPr>
            </w:pPr>
            <w:r w:rsidRPr="005331F8">
              <w:rPr>
                <w:rFonts w:ascii="Tahoma" w:hAnsi="Tahoma" w:cs="Tahoma"/>
                <w:color w:val="FF0000"/>
                <w:sz w:val="13"/>
                <w:szCs w:val="13"/>
              </w:rPr>
              <w:t> </w:t>
            </w:r>
          </w:p>
        </w:tc>
      </w:tr>
      <w:tr w:rsidR="005331F8" w:rsidRPr="005331F8" w14:paraId="4F4E604A" w14:textId="77777777" w:rsidTr="005331F8">
        <w:trPr>
          <w:trHeight w:val="300"/>
          <w:jc w:val="center"/>
        </w:trPr>
        <w:tc>
          <w:tcPr>
            <w:tcW w:w="300" w:type="dxa"/>
            <w:tcBorders>
              <w:top w:val="nil"/>
              <w:left w:val="nil"/>
              <w:bottom w:val="nil"/>
              <w:right w:val="nil"/>
            </w:tcBorders>
            <w:shd w:val="clear" w:color="auto" w:fill="auto"/>
            <w:noWrap/>
            <w:vAlign w:val="bottom"/>
            <w:hideMark/>
          </w:tcPr>
          <w:p w14:paraId="2D990FB2" w14:textId="77777777" w:rsidR="005331F8" w:rsidRPr="005331F8" w:rsidRDefault="005331F8" w:rsidP="005331F8">
            <w:pPr>
              <w:rPr>
                <w:rFonts w:ascii="Tahoma" w:hAnsi="Tahoma" w:cs="Tahoma"/>
                <w:color w:val="FF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3FBED83"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10.1.2</w:t>
            </w:r>
          </w:p>
        </w:tc>
        <w:tc>
          <w:tcPr>
            <w:tcW w:w="5000" w:type="dxa"/>
            <w:tcBorders>
              <w:top w:val="nil"/>
              <w:left w:val="nil"/>
              <w:bottom w:val="single" w:sz="4" w:space="0" w:color="C0C0C0"/>
              <w:right w:val="single" w:sz="4" w:space="0" w:color="C0C0C0"/>
            </w:tcBorders>
            <w:shd w:val="clear" w:color="auto" w:fill="auto"/>
            <w:vAlign w:val="center"/>
            <w:hideMark/>
          </w:tcPr>
          <w:p w14:paraId="52D3B03A" w14:textId="77777777" w:rsidR="005331F8" w:rsidRPr="005331F8" w:rsidRDefault="005331F8" w:rsidP="005331F8">
            <w:pPr>
              <w:ind w:firstLineChars="200" w:firstLine="260"/>
              <w:rPr>
                <w:rFonts w:ascii="Tahoma" w:hAnsi="Tahoma" w:cs="Tahoma"/>
                <w:sz w:val="13"/>
                <w:szCs w:val="13"/>
              </w:rPr>
            </w:pPr>
            <w:r w:rsidRPr="005331F8">
              <w:rPr>
                <w:rFonts w:ascii="Tahoma" w:hAnsi="Tahoma" w:cs="Tahoma"/>
                <w:sz w:val="13"/>
                <w:szCs w:val="13"/>
              </w:rPr>
              <w:t>прочая прибыль</w:t>
            </w:r>
          </w:p>
        </w:tc>
        <w:tc>
          <w:tcPr>
            <w:tcW w:w="1140" w:type="dxa"/>
            <w:tcBorders>
              <w:top w:val="nil"/>
              <w:left w:val="nil"/>
              <w:bottom w:val="single" w:sz="4" w:space="0" w:color="C0C0C0"/>
              <w:right w:val="single" w:sz="4" w:space="0" w:color="C0C0C0"/>
            </w:tcBorders>
            <w:shd w:val="clear" w:color="auto" w:fill="auto"/>
            <w:vAlign w:val="center"/>
            <w:hideMark/>
          </w:tcPr>
          <w:p w14:paraId="1E1C81A8" w14:textId="77777777" w:rsidR="005331F8" w:rsidRPr="005331F8" w:rsidRDefault="005331F8" w:rsidP="005331F8">
            <w:pPr>
              <w:jc w:val="center"/>
              <w:rPr>
                <w:rFonts w:ascii="Tahoma" w:hAnsi="Tahoma" w:cs="Tahoma"/>
                <w:sz w:val="13"/>
                <w:szCs w:val="13"/>
              </w:rPr>
            </w:pPr>
            <w:proofErr w:type="spellStart"/>
            <w:r w:rsidRPr="005331F8">
              <w:rPr>
                <w:rFonts w:ascii="Tahoma" w:hAnsi="Tahoma" w:cs="Tahoma"/>
                <w:sz w:val="13"/>
                <w:szCs w:val="13"/>
              </w:rPr>
              <w:t>тыс</w:t>
            </w:r>
            <w:proofErr w:type="spellEnd"/>
            <w:r w:rsidRPr="005331F8">
              <w:rPr>
                <w:rFonts w:ascii="Tahoma" w:hAnsi="Tahoma" w:cs="Tahoma"/>
                <w:sz w:val="13"/>
                <w:szCs w:val="13"/>
              </w:rPr>
              <w:t xml:space="preserve"> </w:t>
            </w:r>
            <w:proofErr w:type="spellStart"/>
            <w:r w:rsidRPr="005331F8">
              <w:rPr>
                <w:rFonts w:ascii="Tahoma" w:hAnsi="Tahoma" w:cs="Tahoma"/>
                <w:sz w:val="13"/>
                <w:szCs w:val="13"/>
              </w:rPr>
              <w:t>руб</w:t>
            </w:r>
            <w:proofErr w:type="spellEnd"/>
          </w:p>
        </w:tc>
        <w:tc>
          <w:tcPr>
            <w:tcW w:w="1480" w:type="dxa"/>
            <w:tcBorders>
              <w:top w:val="nil"/>
              <w:left w:val="nil"/>
              <w:bottom w:val="single" w:sz="4" w:space="0" w:color="C0C0C0"/>
              <w:right w:val="single" w:sz="4" w:space="0" w:color="C0C0C0"/>
            </w:tcBorders>
            <w:shd w:val="clear" w:color="000000" w:fill="FFFFCC"/>
            <w:vAlign w:val="center"/>
            <w:hideMark/>
          </w:tcPr>
          <w:p w14:paraId="46A6C2AD"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 </w:t>
            </w:r>
          </w:p>
        </w:tc>
        <w:tc>
          <w:tcPr>
            <w:tcW w:w="1600" w:type="dxa"/>
            <w:tcBorders>
              <w:top w:val="nil"/>
              <w:left w:val="nil"/>
              <w:bottom w:val="single" w:sz="4" w:space="0" w:color="C0C0C0"/>
              <w:right w:val="single" w:sz="4" w:space="0" w:color="C0C0C0"/>
            </w:tcBorders>
            <w:shd w:val="clear" w:color="000000" w:fill="FFFFCC"/>
            <w:vAlign w:val="center"/>
            <w:hideMark/>
          </w:tcPr>
          <w:p w14:paraId="06874CFB"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 </w:t>
            </w:r>
          </w:p>
        </w:tc>
        <w:tc>
          <w:tcPr>
            <w:tcW w:w="1620" w:type="dxa"/>
            <w:tcBorders>
              <w:top w:val="nil"/>
              <w:left w:val="nil"/>
              <w:bottom w:val="single" w:sz="4" w:space="0" w:color="C0C0C0"/>
              <w:right w:val="single" w:sz="4" w:space="0" w:color="C0C0C0"/>
            </w:tcBorders>
            <w:shd w:val="clear" w:color="000000" w:fill="FFFFCC"/>
            <w:vAlign w:val="center"/>
            <w:hideMark/>
          </w:tcPr>
          <w:p w14:paraId="0FA0DC67"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 </w:t>
            </w:r>
          </w:p>
        </w:tc>
        <w:tc>
          <w:tcPr>
            <w:tcW w:w="4280" w:type="dxa"/>
            <w:tcBorders>
              <w:top w:val="nil"/>
              <w:left w:val="nil"/>
              <w:bottom w:val="single" w:sz="4" w:space="0" w:color="C0C0C0"/>
              <w:right w:val="single" w:sz="4" w:space="0" w:color="C0C0C0"/>
            </w:tcBorders>
            <w:shd w:val="clear" w:color="000000" w:fill="FFFFCC"/>
            <w:vAlign w:val="center"/>
            <w:hideMark/>
          </w:tcPr>
          <w:p w14:paraId="29341D22" w14:textId="77777777" w:rsidR="005331F8" w:rsidRPr="005331F8" w:rsidRDefault="005331F8" w:rsidP="005331F8">
            <w:pPr>
              <w:rPr>
                <w:rFonts w:ascii="Tahoma" w:hAnsi="Tahoma" w:cs="Tahoma"/>
                <w:color w:val="FF0000"/>
                <w:sz w:val="13"/>
                <w:szCs w:val="13"/>
              </w:rPr>
            </w:pPr>
            <w:r w:rsidRPr="005331F8">
              <w:rPr>
                <w:rFonts w:ascii="Tahoma" w:hAnsi="Tahoma" w:cs="Tahoma"/>
                <w:color w:val="FF0000"/>
                <w:sz w:val="13"/>
                <w:szCs w:val="13"/>
              </w:rPr>
              <w:t> </w:t>
            </w:r>
          </w:p>
        </w:tc>
      </w:tr>
      <w:tr w:rsidR="005331F8" w:rsidRPr="005331F8" w14:paraId="5034D4EE" w14:textId="77777777" w:rsidTr="005331F8">
        <w:trPr>
          <w:trHeight w:val="660"/>
          <w:jc w:val="center"/>
        </w:trPr>
        <w:tc>
          <w:tcPr>
            <w:tcW w:w="300" w:type="dxa"/>
            <w:tcBorders>
              <w:top w:val="nil"/>
              <w:left w:val="nil"/>
              <w:bottom w:val="nil"/>
              <w:right w:val="nil"/>
            </w:tcBorders>
            <w:shd w:val="clear" w:color="auto" w:fill="auto"/>
            <w:noWrap/>
            <w:vAlign w:val="bottom"/>
            <w:hideMark/>
          </w:tcPr>
          <w:p w14:paraId="0CD0E6E7" w14:textId="77777777" w:rsidR="005331F8" w:rsidRPr="005331F8" w:rsidRDefault="005331F8" w:rsidP="005331F8">
            <w:pPr>
              <w:rPr>
                <w:rFonts w:ascii="Tahoma" w:hAnsi="Tahoma" w:cs="Tahoma"/>
                <w:color w:val="FF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536F499"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10.2</w:t>
            </w:r>
          </w:p>
        </w:tc>
        <w:tc>
          <w:tcPr>
            <w:tcW w:w="5000" w:type="dxa"/>
            <w:tcBorders>
              <w:top w:val="nil"/>
              <w:left w:val="nil"/>
              <w:bottom w:val="single" w:sz="4" w:space="0" w:color="C0C0C0"/>
              <w:right w:val="single" w:sz="4" w:space="0" w:color="C0C0C0"/>
            </w:tcBorders>
            <w:shd w:val="clear" w:color="auto" w:fill="auto"/>
            <w:vAlign w:val="center"/>
            <w:hideMark/>
          </w:tcPr>
          <w:p w14:paraId="685272C3" w14:textId="77777777" w:rsidR="005331F8" w:rsidRPr="005331F8" w:rsidRDefault="005331F8" w:rsidP="005331F8">
            <w:pPr>
              <w:ind w:firstLineChars="100" w:firstLine="130"/>
              <w:rPr>
                <w:rFonts w:ascii="Tahoma" w:hAnsi="Tahoma" w:cs="Tahoma"/>
                <w:sz w:val="13"/>
                <w:szCs w:val="13"/>
              </w:rPr>
            </w:pPr>
            <w:r w:rsidRPr="005331F8">
              <w:rPr>
                <w:rFonts w:ascii="Tahoma" w:hAnsi="Tahoma" w:cs="Tahoma"/>
                <w:sz w:val="13"/>
                <w:szCs w:val="13"/>
              </w:rPr>
              <w:t>Прибыль на социальное развитие, поощрение</w:t>
            </w:r>
          </w:p>
        </w:tc>
        <w:tc>
          <w:tcPr>
            <w:tcW w:w="1140" w:type="dxa"/>
            <w:tcBorders>
              <w:top w:val="nil"/>
              <w:left w:val="nil"/>
              <w:bottom w:val="single" w:sz="4" w:space="0" w:color="C0C0C0"/>
              <w:right w:val="single" w:sz="4" w:space="0" w:color="C0C0C0"/>
            </w:tcBorders>
            <w:shd w:val="clear" w:color="auto" w:fill="auto"/>
            <w:vAlign w:val="center"/>
            <w:hideMark/>
          </w:tcPr>
          <w:p w14:paraId="3E09933C" w14:textId="77777777" w:rsidR="005331F8" w:rsidRPr="005331F8" w:rsidRDefault="005331F8" w:rsidP="005331F8">
            <w:pPr>
              <w:jc w:val="center"/>
              <w:rPr>
                <w:rFonts w:ascii="Tahoma" w:hAnsi="Tahoma" w:cs="Tahoma"/>
                <w:sz w:val="13"/>
                <w:szCs w:val="13"/>
              </w:rPr>
            </w:pPr>
            <w:proofErr w:type="spellStart"/>
            <w:r w:rsidRPr="005331F8">
              <w:rPr>
                <w:rFonts w:ascii="Tahoma" w:hAnsi="Tahoma" w:cs="Tahoma"/>
                <w:sz w:val="13"/>
                <w:szCs w:val="13"/>
              </w:rPr>
              <w:t>тыс</w:t>
            </w:r>
            <w:proofErr w:type="spellEnd"/>
            <w:r w:rsidRPr="005331F8">
              <w:rPr>
                <w:rFonts w:ascii="Tahoma" w:hAnsi="Tahoma" w:cs="Tahoma"/>
                <w:sz w:val="13"/>
                <w:szCs w:val="13"/>
              </w:rPr>
              <w:t xml:space="preserve"> </w:t>
            </w:r>
            <w:proofErr w:type="spellStart"/>
            <w:r w:rsidRPr="005331F8">
              <w:rPr>
                <w:rFonts w:ascii="Tahoma" w:hAnsi="Tahoma" w:cs="Tahoma"/>
                <w:sz w:val="13"/>
                <w:szCs w:val="13"/>
              </w:rPr>
              <w:t>руб</w:t>
            </w:r>
            <w:proofErr w:type="spellEnd"/>
          </w:p>
        </w:tc>
        <w:tc>
          <w:tcPr>
            <w:tcW w:w="1480" w:type="dxa"/>
            <w:tcBorders>
              <w:top w:val="nil"/>
              <w:left w:val="nil"/>
              <w:bottom w:val="single" w:sz="4" w:space="0" w:color="C0C0C0"/>
              <w:right w:val="single" w:sz="4" w:space="0" w:color="C0C0C0"/>
            </w:tcBorders>
            <w:shd w:val="clear" w:color="000000" w:fill="FFFFCC"/>
            <w:vAlign w:val="center"/>
            <w:hideMark/>
          </w:tcPr>
          <w:p w14:paraId="106229F5"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 </w:t>
            </w:r>
          </w:p>
        </w:tc>
        <w:tc>
          <w:tcPr>
            <w:tcW w:w="1600" w:type="dxa"/>
            <w:tcBorders>
              <w:top w:val="nil"/>
              <w:left w:val="nil"/>
              <w:bottom w:val="single" w:sz="4" w:space="0" w:color="C0C0C0"/>
              <w:right w:val="single" w:sz="4" w:space="0" w:color="C0C0C0"/>
            </w:tcBorders>
            <w:shd w:val="clear" w:color="000000" w:fill="FFFFCC"/>
            <w:vAlign w:val="center"/>
            <w:hideMark/>
          </w:tcPr>
          <w:p w14:paraId="20F06895"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 </w:t>
            </w:r>
          </w:p>
        </w:tc>
        <w:tc>
          <w:tcPr>
            <w:tcW w:w="1620" w:type="dxa"/>
            <w:tcBorders>
              <w:top w:val="nil"/>
              <w:left w:val="nil"/>
              <w:bottom w:val="single" w:sz="4" w:space="0" w:color="C0C0C0"/>
              <w:right w:val="single" w:sz="4" w:space="0" w:color="C0C0C0"/>
            </w:tcBorders>
            <w:shd w:val="clear" w:color="000000" w:fill="FFFFCC"/>
            <w:vAlign w:val="center"/>
            <w:hideMark/>
          </w:tcPr>
          <w:p w14:paraId="41E8E808"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 </w:t>
            </w:r>
          </w:p>
        </w:tc>
        <w:tc>
          <w:tcPr>
            <w:tcW w:w="4280" w:type="dxa"/>
            <w:tcBorders>
              <w:top w:val="nil"/>
              <w:left w:val="nil"/>
              <w:bottom w:val="single" w:sz="4" w:space="0" w:color="C0C0C0"/>
              <w:right w:val="single" w:sz="4" w:space="0" w:color="C0C0C0"/>
            </w:tcBorders>
            <w:shd w:val="clear" w:color="000000" w:fill="FFFFCC"/>
            <w:vAlign w:val="center"/>
            <w:hideMark/>
          </w:tcPr>
          <w:p w14:paraId="1F1A54D3" w14:textId="77777777" w:rsidR="005331F8" w:rsidRPr="005331F8" w:rsidRDefault="005331F8" w:rsidP="005331F8">
            <w:pPr>
              <w:rPr>
                <w:rFonts w:ascii="Tahoma" w:hAnsi="Tahoma" w:cs="Tahoma"/>
                <w:color w:val="FF0000"/>
                <w:sz w:val="13"/>
                <w:szCs w:val="13"/>
              </w:rPr>
            </w:pPr>
            <w:r w:rsidRPr="005331F8">
              <w:rPr>
                <w:rFonts w:ascii="Tahoma" w:hAnsi="Tahoma" w:cs="Tahoma"/>
                <w:color w:val="FF0000"/>
                <w:sz w:val="13"/>
                <w:szCs w:val="13"/>
              </w:rPr>
              <w:t> </w:t>
            </w:r>
          </w:p>
        </w:tc>
      </w:tr>
      <w:tr w:rsidR="005331F8" w:rsidRPr="005331F8" w14:paraId="1300E16F" w14:textId="77777777" w:rsidTr="005331F8">
        <w:trPr>
          <w:trHeight w:val="1065"/>
          <w:jc w:val="center"/>
        </w:trPr>
        <w:tc>
          <w:tcPr>
            <w:tcW w:w="300" w:type="dxa"/>
            <w:tcBorders>
              <w:top w:val="nil"/>
              <w:left w:val="nil"/>
              <w:bottom w:val="nil"/>
              <w:right w:val="nil"/>
            </w:tcBorders>
            <w:shd w:val="clear" w:color="auto" w:fill="auto"/>
            <w:noWrap/>
            <w:vAlign w:val="bottom"/>
            <w:hideMark/>
          </w:tcPr>
          <w:p w14:paraId="15D983BB" w14:textId="77777777" w:rsidR="005331F8" w:rsidRPr="005331F8" w:rsidRDefault="005331F8" w:rsidP="005331F8">
            <w:pPr>
              <w:rPr>
                <w:rFonts w:ascii="Tahoma" w:hAnsi="Tahoma" w:cs="Tahoma"/>
                <w:color w:val="FF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49F6B88"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10.3</w:t>
            </w:r>
          </w:p>
        </w:tc>
        <w:tc>
          <w:tcPr>
            <w:tcW w:w="5000" w:type="dxa"/>
            <w:tcBorders>
              <w:top w:val="nil"/>
              <w:left w:val="nil"/>
              <w:bottom w:val="single" w:sz="4" w:space="0" w:color="C0C0C0"/>
              <w:right w:val="single" w:sz="4" w:space="0" w:color="C0C0C0"/>
            </w:tcBorders>
            <w:shd w:val="clear" w:color="auto" w:fill="auto"/>
            <w:vAlign w:val="center"/>
            <w:hideMark/>
          </w:tcPr>
          <w:p w14:paraId="02ED2F01" w14:textId="77777777" w:rsidR="005331F8" w:rsidRPr="005331F8" w:rsidRDefault="005331F8" w:rsidP="005331F8">
            <w:pPr>
              <w:ind w:firstLineChars="100" w:firstLine="130"/>
              <w:rPr>
                <w:rFonts w:ascii="Tahoma" w:hAnsi="Tahoma" w:cs="Tahoma"/>
                <w:sz w:val="13"/>
                <w:szCs w:val="13"/>
              </w:rPr>
            </w:pPr>
            <w:r w:rsidRPr="005331F8">
              <w:rPr>
                <w:rFonts w:ascii="Tahoma" w:hAnsi="Tahoma" w:cs="Tahoma"/>
                <w:sz w:val="13"/>
                <w:szCs w:val="13"/>
              </w:rPr>
              <w:t>Расчетная предпринимательская прибыль</w:t>
            </w:r>
          </w:p>
        </w:tc>
        <w:tc>
          <w:tcPr>
            <w:tcW w:w="1140" w:type="dxa"/>
            <w:tcBorders>
              <w:top w:val="nil"/>
              <w:left w:val="nil"/>
              <w:bottom w:val="single" w:sz="4" w:space="0" w:color="C0C0C0"/>
              <w:right w:val="single" w:sz="4" w:space="0" w:color="C0C0C0"/>
            </w:tcBorders>
            <w:shd w:val="clear" w:color="auto" w:fill="auto"/>
            <w:vAlign w:val="center"/>
            <w:hideMark/>
          </w:tcPr>
          <w:p w14:paraId="6030F0BC" w14:textId="77777777" w:rsidR="005331F8" w:rsidRPr="005331F8" w:rsidRDefault="005331F8" w:rsidP="005331F8">
            <w:pPr>
              <w:jc w:val="center"/>
              <w:rPr>
                <w:rFonts w:ascii="Tahoma" w:hAnsi="Tahoma" w:cs="Tahoma"/>
                <w:sz w:val="13"/>
                <w:szCs w:val="13"/>
              </w:rPr>
            </w:pPr>
            <w:proofErr w:type="spellStart"/>
            <w:r w:rsidRPr="005331F8">
              <w:rPr>
                <w:rFonts w:ascii="Tahoma" w:hAnsi="Tahoma" w:cs="Tahoma"/>
                <w:sz w:val="13"/>
                <w:szCs w:val="13"/>
              </w:rPr>
              <w:t>тыс</w:t>
            </w:r>
            <w:proofErr w:type="spellEnd"/>
            <w:r w:rsidRPr="005331F8">
              <w:rPr>
                <w:rFonts w:ascii="Tahoma" w:hAnsi="Tahoma" w:cs="Tahoma"/>
                <w:sz w:val="13"/>
                <w:szCs w:val="13"/>
              </w:rPr>
              <w:t xml:space="preserve"> </w:t>
            </w:r>
            <w:proofErr w:type="spellStart"/>
            <w:r w:rsidRPr="005331F8">
              <w:rPr>
                <w:rFonts w:ascii="Tahoma" w:hAnsi="Tahoma" w:cs="Tahoma"/>
                <w:sz w:val="13"/>
                <w:szCs w:val="13"/>
              </w:rPr>
              <w:t>руб</w:t>
            </w:r>
            <w:proofErr w:type="spellEnd"/>
          </w:p>
        </w:tc>
        <w:tc>
          <w:tcPr>
            <w:tcW w:w="1480" w:type="dxa"/>
            <w:tcBorders>
              <w:top w:val="nil"/>
              <w:left w:val="nil"/>
              <w:bottom w:val="single" w:sz="4" w:space="0" w:color="C0C0C0"/>
              <w:right w:val="single" w:sz="4" w:space="0" w:color="C0C0C0"/>
            </w:tcBorders>
            <w:shd w:val="clear" w:color="000000" w:fill="FFFFCC"/>
            <w:vAlign w:val="center"/>
            <w:hideMark/>
          </w:tcPr>
          <w:p w14:paraId="50903F0E"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6,90</w:t>
            </w:r>
          </w:p>
        </w:tc>
        <w:tc>
          <w:tcPr>
            <w:tcW w:w="1600" w:type="dxa"/>
            <w:tcBorders>
              <w:top w:val="nil"/>
              <w:left w:val="nil"/>
              <w:bottom w:val="single" w:sz="4" w:space="0" w:color="C0C0C0"/>
              <w:right w:val="single" w:sz="4" w:space="0" w:color="C0C0C0"/>
            </w:tcBorders>
            <w:shd w:val="clear" w:color="000000" w:fill="FFFFCC"/>
            <w:vAlign w:val="center"/>
            <w:hideMark/>
          </w:tcPr>
          <w:p w14:paraId="48CFD600"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1,74</w:t>
            </w:r>
          </w:p>
        </w:tc>
        <w:tc>
          <w:tcPr>
            <w:tcW w:w="1620" w:type="dxa"/>
            <w:tcBorders>
              <w:top w:val="nil"/>
              <w:left w:val="nil"/>
              <w:bottom w:val="single" w:sz="4" w:space="0" w:color="C0C0C0"/>
              <w:right w:val="single" w:sz="4" w:space="0" w:color="C0C0C0"/>
            </w:tcBorders>
            <w:shd w:val="clear" w:color="000000" w:fill="FFFFCC"/>
            <w:vAlign w:val="center"/>
            <w:hideMark/>
          </w:tcPr>
          <w:p w14:paraId="685196A3"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1,31</w:t>
            </w:r>
          </w:p>
        </w:tc>
        <w:tc>
          <w:tcPr>
            <w:tcW w:w="4280" w:type="dxa"/>
            <w:tcBorders>
              <w:top w:val="nil"/>
              <w:left w:val="nil"/>
              <w:bottom w:val="single" w:sz="4" w:space="0" w:color="C0C0C0"/>
              <w:right w:val="single" w:sz="4" w:space="0" w:color="C0C0C0"/>
            </w:tcBorders>
            <w:shd w:val="clear" w:color="000000" w:fill="FFFFCC"/>
            <w:vAlign w:val="center"/>
            <w:hideMark/>
          </w:tcPr>
          <w:p w14:paraId="1D0CE6D9" w14:textId="77777777" w:rsidR="005331F8" w:rsidRPr="005331F8" w:rsidRDefault="005331F8" w:rsidP="005331F8">
            <w:pPr>
              <w:rPr>
                <w:rFonts w:ascii="Tahoma" w:hAnsi="Tahoma" w:cs="Tahoma"/>
                <w:sz w:val="13"/>
                <w:szCs w:val="13"/>
              </w:rPr>
            </w:pPr>
            <w:r w:rsidRPr="005331F8">
              <w:rPr>
                <w:rFonts w:ascii="Tahoma" w:hAnsi="Tahoma" w:cs="Tahoma"/>
                <w:sz w:val="13"/>
                <w:szCs w:val="13"/>
              </w:rPr>
              <w:t>5%</w:t>
            </w:r>
          </w:p>
        </w:tc>
      </w:tr>
      <w:tr w:rsidR="005331F8" w:rsidRPr="005331F8" w14:paraId="77B23558" w14:textId="77777777" w:rsidTr="005331F8">
        <w:trPr>
          <w:trHeight w:val="630"/>
          <w:jc w:val="center"/>
        </w:trPr>
        <w:tc>
          <w:tcPr>
            <w:tcW w:w="300" w:type="dxa"/>
            <w:tcBorders>
              <w:top w:val="nil"/>
              <w:left w:val="nil"/>
              <w:bottom w:val="nil"/>
              <w:right w:val="nil"/>
            </w:tcBorders>
            <w:shd w:val="clear" w:color="auto" w:fill="auto"/>
            <w:noWrap/>
            <w:vAlign w:val="bottom"/>
            <w:hideMark/>
          </w:tcPr>
          <w:p w14:paraId="23D5278F" w14:textId="77777777" w:rsidR="005331F8" w:rsidRPr="005331F8" w:rsidRDefault="005331F8" w:rsidP="005331F8">
            <w:pPr>
              <w:rPr>
                <w:rFonts w:ascii="Tahoma" w:hAnsi="Tahoma" w:cs="Tahoma"/>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35B5052"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15</w:t>
            </w:r>
          </w:p>
        </w:tc>
        <w:tc>
          <w:tcPr>
            <w:tcW w:w="5000" w:type="dxa"/>
            <w:tcBorders>
              <w:top w:val="nil"/>
              <w:left w:val="nil"/>
              <w:bottom w:val="single" w:sz="4" w:space="0" w:color="C0C0C0"/>
              <w:right w:val="single" w:sz="4" w:space="0" w:color="C0C0C0"/>
            </w:tcBorders>
            <w:shd w:val="clear" w:color="auto" w:fill="auto"/>
            <w:vAlign w:val="center"/>
            <w:hideMark/>
          </w:tcPr>
          <w:p w14:paraId="21253C8C" w14:textId="77777777" w:rsidR="005331F8" w:rsidRPr="005331F8" w:rsidRDefault="005331F8" w:rsidP="005331F8">
            <w:pPr>
              <w:rPr>
                <w:rFonts w:ascii="Tahoma" w:hAnsi="Tahoma" w:cs="Tahoma"/>
                <w:b/>
                <w:bCs/>
                <w:sz w:val="13"/>
                <w:szCs w:val="13"/>
              </w:rPr>
            </w:pPr>
            <w:r w:rsidRPr="005331F8">
              <w:rPr>
                <w:rFonts w:ascii="Tahoma" w:hAnsi="Tahoma" w:cs="Tahoma"/>
                <w:b/>
                <w:bCs/>
                <w:sz w:val="13"/>
                <w:szCs w:val="13"/>
              </w:rPr>
              <w:t>НВВ без НДС</w:t>
            </w:r>
          </w:p>
        </w:tc>
        <w:tc>
          <w:tcPr>
            <w:tcW w:w="1140" w:type="dxa"/>
            <w:tcBorders>
              <w:top w:val="nil"/>
              <w:left w:val="nil"/>
              <w:bottom w:val="single" w:sz="4" w:space="0" w:color="C0C0C0"/>
              <w:right w:val="single" w:sz="4" w:space="0" w:color="C0C0C0"/>
            </w:tcBorders>
            <w:shd w:val="clear" w:color="auto" w:fill="auto"/>
            <w:vAlign w:val="center"/>
            <w:hideMark/>
          </w:tcPr>
          <w:p w14:paraId="2C9089C6" w14:textId="77777777" w:rsidR="005331F8" w:rsidRPr="005331F8" w:rsidRDefault="005331F8" w:rsidP="005331F8">
            <w:pPr>
              <w:jc w:val="center"/>
              <w:rPr>
                <w:rFonts w:ascii="Tahoma" w:hAnsi="Tahoma" w:cs="Tahoma"/>
                <w:b/>
                <w:bCs/>
                <w:sz w:val="13"/>
                <w:szCs w:val="13"/>
              </w:rPr>
            </w:pPr>
            <w:proofErr w:type="spellStart"/>
            <w:r w:rsidRPr="005331F8">
              <w:rPr>
                <w:rFonts w:ascii="Tahoma" w:hAnsi="Tahoma" w:cs="Tahoma"/>
                <w:b/>
                <w:bCs/>
                <w:sz w:val="13"/>
                <w:szCs w:val="13"/>
              </w:rPr>
              <w:t>тыс</w:t>
            </w:r>
            <w:proofErr w:type="spellEnd"/>
            <w:r w:rsidRPr="005331F8">
              <w:rPr>
                <w:rFonts w:ascii="Tahoma" w:hAnsi="Tahoma" w:cs="Tahoma"/>
                <w:b/>
                <w:bCs/>
                <w:sz w:val="13"/>
                <w:szCs w:val="13"/>
              </w:rPr>
              <w:t xml:space="preserve"> </w:t>
            </w:r>
            <w:proofErr w:type="spellStart"/>
            <w:r w:rsidRPr="005331F8">
              <w:rPr>
                <w:rFonts w:ascii="Tahoma" w:hAnsi="Tahoma" w:cs="Tahoma"/>
                <w:b/>
                <w:bCs/>
                <w:sz w:val="13"/>
                <w:szCs w:val="13"/>
              </w:rPr>
              <w:t>руб</w:t>
            </w:r>
            <w:proofErr w:type="spellEnd"/>
          </w:p>
        </w:tc>
        <w:tc>
          <w:tcPr>
            <w:tcW w:w="1480" w:type="dxa"/>
            <w:tcBorders>
              <w:top w:val="nil"/>
              <w:left w:val="nil"/>
              <w:bottom w:val="single" w:sz="4" w:space="0" w:color="C0C0C0"/>
              <w:right w:val="single" w:sz="4" w:space="0" w:color="C0C0C0"/>
            </w:tcBorders>
            <w:shd w:val="clear" w:color="000000" w:fill="D7EAD3"/>
            <w:vAlign w:val="center"/>
            <w:hideMark/>
          </w:tcPr>
          <w:p w14:paraId="40022C46"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144,94</w:t>
            </w:r>
          </w:p>
        </w:tc>
        <w:tc>
          <w:tcPr>
            <w:tcW w:w="1600" w:type="dxa"/>
            <w:tcBorders>
              <w:top w:val="nil"/>
              <w:left w:val="nil"/>
              <w:bottom w:val="single" w:sz="4" w:space="0" w:color="C0C0C0"/>
              <w:right w:val="single" w:sz="4" w:space="0" w:color="C0C0C0"/>
            </w:tcBorders>
            <w:shd w:val="clear" w:color="000000" w:fill="D7EAD3"/>
            <w:vAlign w:val="center"/>
            <w:hideMark/>
          </w:tcPr>
          <w:p w14:paraId="2E694DE0"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36,50</w:t>
            </w:r>
          </w:p>
        </w:tc>
        <w:tc>
          <w:tcPr>
            <w:tcW w:w="1620" w:type="dxa"/>
            <w:tcBorders>
              <w:top w:val="nil"/>
              <w:left w:val="nil"/>
              <w:bottom w:val="single" w:sz="4" w:space="0" w:color="C0C0C0"/>
              <w:right w:val="single" w:sz="4" w:space="0" w:color="C0C0C0"/>
            </w:tcBorders>
            <w:shd w:val="clear" w:color="000000" w:fill="D7EAD3"/>
            <w:vAlign w:val="center"/>
            <w:hideMark/>
          </w:tcPr>
          <w:p w14:paraId="18DD590D"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27,50</w:t>
            </w:r>
          </w:p>
        </w:tc>
        <w:tc>
          <w:tcPr>
            <w:tcW w:w="4280" w:type="dxa"/>
            <w:tcBorders>
              <w:top w:val="nil"/>
              <w:left w:val="nil"/>
              <w:bottom w:val="single" w:sz="4" w:space="0" w:color="C0C0C0"/>
              <w:right w:val="single" w:sz="4" w:space="0" w:color="C0C0C0"/>
            </w:tcBorders>
            <w:shd w:val="clear" w:color="000000" w:fill="FFFFCC"/>
            <w:vAlign w:val="center"/>
            <w:hideMark/>
          </w:tcPr>
          <w:p w14:paraId="7EAE16EB" w14:textId="77777777" w:rsidR="005331F8" w:rsidRPr="005331F8" w:rsidRDefault="005331F8" w:rsidP="005331F8">
            <w:pPr>
              <w:rPr>
                <w:rFonts w:ascii="Tahoma" w:hAnsi="Tahoma" w:cs="Tahoma"/>
                <w:b/>
                <w:bCs/>
                <w:color w:val="FF0000"/>
                <w:sz w:val="13"/>
                <w:szCs w:val="13"/>
              </w:rPr>
            </w:pPr>
            <w:r w:rsidRPr="005331F8">
              <w:rPr>
                <w:rFonts w:ascii="Tahoma" w:hAnsi="Tahoma" w:cs="Tahoma"/>
                <w:b/>
                <w:bCs/>
                <w:color w:val="FF0000"/>
                <w:sz w:val="13"/>
                <w:szCs w:val="13"/>
              </w:rPr>
              <w:t> </w:t>
            </w:r>
          </w:p>
        </w:tc>
      </w:tr>
      <w:tr w:rsidR="005331F8" w:rsidRPr="005331F8" w14:paraId="0511FCA8" w14:textId="77777777" w:rsidTr="005331F8">
        <w:trPr>
          <w:trHeight w:val="630"/>
          <w:jc w:val="center"/>
        </w:trPr>
        <w:tc>
          <w:tcPr>
            <w:tcW w:w="300" w:type="dxa"/>
            <w:tcBorders>
              <w:top w:val="nil"/>
              <w:left w:val="nil"/>
              <w:bottom w:val="nil"/>
              <w:right w:val="nil"/>
            </w:tcBorders>
            <w:shd w:val="clear" w:color="auto" w:fill="auto"/>
            <w:noWrap/>
            <w:vAlign w:val="bottom"/>
            <w:hideMark/>
          </w:tcPr>
          <w:p w14:paraId="0AB57A77" w14:textId="77777777" w:rsidR="005331F8" w:rsidRPr="005331F8" w:rsidRDefault="005331F8" w:rsidP="005331F8">
            <w:pPr>
              <w:rPr>
                <w:rFonts w:ascii="Tahoma" w:hAnsi="Tahoma" w:cs="Tahoma"/>
                <w:b/>
                <w:bCs/>
                <w:color w:val="FF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F27E6B1"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15.1</w:t>
            </w:r>
          </w:p>
        </w:tc>
        <w:tc>
          <w:tcPr>
            <w:tcW w:w="5000" w:type="dxa"/>
            <w:tcBorders>
              <w:top w:val="nil"/>
              <w:left w:val="nil"/>
              <w:bottom w:val="single" w:sz="4" w:space="0" w:color="C0C0C0"/>
              <w:right w:val="single" w:sz="4" w:space="0" w:color="C0C0C0"/>
            </w:tcBorders>
            <w:shd w:val="clear" w:color="auto" w:fill="auto"/>
            <w:vAlign w:val="center"/>
            <w:hideMark/>
          </w:tcPr>
          <w:p w14:paraId="68CA0EBB" w14:textId="77777777" w:rsidR="005331F8" w:rsidRPr="005331F8" w:rsidRDefault="005331F8" w:rsidP="005331F8">
            <w:pPr>
              <w:ind w:firstLineChars="100" w:firstLine="130"/>
              <w:rPr>
                <w:rFonts w:ascii="Tahoma" w:hAnsi="Tahoma" w:cs="Tahoma"/>
                <w:sz w:val="13"/>
                <w:szCs w:val="13"/>
              </w:rPr>
            </w:pPr>
            <w:r w:rsidRPr="005331F8">
              <w:rPr>
                <w:rFonts w:ascii="Tahoma" w:hAnsi="Tahoma" w:cs="Tahoma"/>
                <w:sz w:val="13"/>
                <w:szCs w:val="13"/>
              </w:rPr>
              <w:t>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2AA414A5" w14:textId="77777777" w:rsidR="005331F8" w:rsidRPr="005331F8" w:rsidRDefault="005331F8" w:rsidP="005331F8">
            <w:pPr>
              <w:jc w:val="center"/>
              <w:rPr>
                <w:rFonts w:ascii="Tahoma" w:hAnsi="Tahoma" w:cs="Tahoma"/>
                <w:b/>
                <w:bCs/>
                <w:sz w:val="13"/>
                <w:szCs w:val="13"/>
              </w:rPr>
            </w:pPr>
            <w:proofErr w:type="spellStart"/>
            <w:r w:rsidRPr="005331F8">
              <w:rPr>
                <w:rFonts w:ascii="Tahoma" w:hAnsi="Tahoma" w:cs="Tahoma"/>
                <w:b/>
                <w:bCs/>
                <w:sz w:val="13"/>
                <w:szCs w:val="13"/>
              </w:rPr>
              <w:t>тыс</w:t>
            </w:r>
            <w:proofErr w:type="spellEnd"/>
            <w:r w:rsidRPr="005331F8">
              <w:rPr>
                <w:rFonts w:ascii="Tahoma" w:hAnsi="Tahoma" w:cs="Tahoma"/>
                <w:b/>
                <w:bCs/>
                <w:sz w:val="13"/>
                <w:szCs w:val="13"/>
              </w:rPr>
              <w:t xml:space="preserve"> </w:t>
            </w:r>
            <w:proofErr w:type="spellStart"/>
            <w:r w:rsidRPr="005331F8">
              <w:rPr>
                <w:rFonts w:ascii="Tahoma" w:hAnsi="Tahoma" w:cs="Tahoma"/>
                <w:b/>
                <w:bCs/>
                <w:sz w:val="13"/>
                <w:szCs w:val="13"/>
              </w:rPr>
              <w:t>руб</w:t>
            </w:r>
            <w:proofErr w:type="spellEnd"/>
          </w:p>
        </w:tc>
        <w:tc>
          <w:tcPr>
            <w:tcW w:w="1480" w:type="dxa"/>
            <w:tcBorders>
              <w:top w:val="nil"/>
              <w:left w:val="nil"/>
              <w:bottom w:val="single" w:sz="4" w:space="0" w:color="C0C0C0"/>
              <w:right w:val="single" w:sz="4" w:space="0" w:color="C0C0C0"/>
            </w:tcBorders>
            <w:shd w:val="clear" w:color="000000" w:fill="D7EAD3"/>
            <w:vAlign w:val="center"/>
            <w:hideMark/>
          </w:tcPr>
          <w:p w14:paraId="73B8C951"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144,94</w:t>
            </w:r>
          </w:p>
        </w:tc>
        <w:tc>
          <w:tcPr>
            <w:tcW w:w="1600" w:type="dxa"/>
            <w:tcBorders>
              <w:top w:val="nil"/>
              <w:left w:val="nil"/>
              <w:bottom w:val="single" w:sz="4" w:space="0" w:color="C0C0C0"/>
              <w:right w:val="single" w:sz="4" w:space="0" w:color="C0C0C0"/>
            </w:tcBorders>
            <w:shd w:val="clear" w:color="000000" w:fill="D7EAD3"/>
            <w:vAlign w:val="center"/>
            <w:hideMark/>
          </w:tcPr>
          <w:p w14:paraId="13101E4B"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36,50</w:t>
            </w:r>
          </w:p>
        </w:tc>
        <w:tc>
          <w:tcPr>
            <w:tcW w:w="1620" w:type="dxa"/>
            <w:tcBorders>
              <w:top w:val="nil"/>
              <w:left w:val="nil"/>
              <w:bottom w:val="single" w:sz="4" w:space="0" w:color="C0C0C0"/>
              <w:right w:val="single" w:sz="4" w:space="0" w:color="C0C0C0"/>
            </w:tcBorders>
            <w:shd w:val="clear" w:color="000000" w:fill="D7EAD3"/>
            <w:vAlign w:val="center"/>
            <w:hideMark/>
          </w:tcPr>
          <w:p w14:paraId="6C66CC14"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27,50</w:t>
            </w:r>
          </w:p>
        </w:tc>
        <w:tc>
          <w:tcPr>
            <w:tcW w:w="4280" w:type="dxa"/>
            <w:tcBorders>
              <w:top w:val="nil"/>
              <w:left w:val="nil"/>
              <w:bottom w:val="single" w:sz="4" w:space="0" w:color="C0C0C0"/>
              <w:right w:val="single" w:sz="4" w:space="0" w:color="C0C0C0"/>
            </w:tcBorders>
            <w:shd w:val="clear" w:color="000000" w:fill="FFFFCC"/>
            <w:vAlign w:val="center"/>
            <w:hideMark/>
          </w:tcPr>
          <w:p w14:paraId="3EB01B3E" w14:textId="77777777" w:rsidR="005331F8" w:rsidRPr="005331F8" w:rsidRDefault="005331F8" w:rsidP="005331F8">
            <w:pPr>
              <w:rPr>
                <w:rFonts w:ascii="Tahoma" w:hAnsi="Tahoma" w:cs="Tahoma"/>
                <w:color w:val="FF0000"/>
                <w:sz w:val="13"/>
                <w:szCs w:val="13"/>
              </w:rPr>
            </w:pPr>
            <w:r w:rsidRPr="005331F8">
              <w:rPr>
                <w:rFonts w:ascii="Tahoma" w:hAnsi="Tahoma" w:cs="Tahoma"/>
                <w:color w:val="FF0000"/>
                <w:sz w:val="13"/>
                <w:szCs w:val="13"/>
              </w:rPr>
              <w:t> </w:t>
            </w:r>
          </w:p>
        </w:tc>
      </w:tr>
      <w:tr w:rsidR="005331F8" w:rsidRPr="005331F8" w14:paraId="4F741242" w14:textId="77777777" w:rsidTr="005331F8">
        <w:trPr>
          <w:trHeight w:val="630"/>
          <w:jc w:val="center"/>
        </w:trPr>
        <w:tc>
          <w:tcPr>
            <w:tcW w:w="300" w:type="dxa"/>
            <w:tcBorders>
              <w:top w:val="nil"/>
              <w:left w:val="nil"/>
              <w:bottom w:val="nil"/>
              <w:right w:val="nil"/>
            </w:tcBorders>
            <w:shd w:val="clear" w:color="auto" w:fill="auto"/>
            <w:noWrap/>
            <w:vAlign w:val="bottom"/>
            <w:hideMark/>
          </w:tcPr>
          <w:p w14:paraId="1E16786C" w14:textId="77777777" w:rsidR="005331F8" w:rsidRPr="005331F8" w:rsidRDefault="005331F8" w:rsidP="005331F8">
            <w:pPr>
              <w:rPr>
                <w:rFonts w:ascii="Tahoma" w:hAnsi="Tahoma" w:cs="Tahoma"/>
                <w:color w:val="FF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F169456"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15.2</w:t>
            </w:r>
          </w:p>
        </w:tc>
        <w:tc>
          <w:tcPr>
            <w:tcW w:w="5000" w:type="dxa"/>
            <w:tcBorders>
              <w:top w:val="nil"/>
              <w:left w:val="nil"/>
              <w:bottom w:val="single" w:sz="4" w:space="0" w:color="C0C0C0"/>
              <w:right w:val="single" w:sz="4" w:space="0" w:color="C0C0C0"/>
            </w:tcBorders>
            <w:shd w:val="clear" w:color="auto" w:fill="auto"/>
            <w:vAlign w:val="center"/>
            <w:hideMark/>
          </w:tcPr>
          <w:p w14:paraId="00457D90" w14:textId="77777777" w:rsidR="005331F8" w:rsidRPr="005331F8" w:rsidRDefault="005331F8" w:rsidP="005331F8">
            <w:pPr>
              <w:ind w:firstLineChars="100" w:firstLine="130"/>
              <w:rPr>
                <w:rFonts w:ascii="Tahoma" w:hAnsi="Tahoma" w:cs="Tahoma"/>
                <w:sz w:val="13"/>
                <w:szCs w:val="13"/>
              </w:rPr>
            </w:pPr>
            <w:r w:rsidRPr="005331F8">
              <w:rPr>
                <w:rFonts w:ascii="Tahoma" w:hAnsi="Tahoma" w:cs="Tahoma"/>
                <w:sz w:val="13"/>
                <w:szCs w:val="13"/>
              </w:rPr>
              <w:t>На собственные нужды производства</w:t>
            </w:r>
          </w:p>
        </w:tc>
        <w:tc>
          <w:tcPr>
            <w:tcW w:w="1140" w:type="dxa"/>
            <w:tcBorders>
              <w:top w:val="nil"/>
              <w:left w:val="nil"/>
              <w:bottom w:val="single" w:sz="4" w:space="0" w:color="C0C0C0"/>
              <w:right w:val="single" w:sz="4" w:space="0" w:color="C0C0C0"/>
            </w:tcBorders>
            <w:shd w:val="clear" w:color="auto" w:fill="auto"/>
            <w:vAlign w:val="center"/>
            <w:hideMark/>
          </w:tcPr>
          <w:p w14:paraId="04EEBA62" w14:textId="77777777" w:rsidR="005331F8" w:rsidRPr="005331F8" w:rsidRDefault="005331F8" w:rsidP="005331F8">
            <w:pPr>
              <w:jc w:val="center"/>
              <w:rPr>
                <w:rFonts w:ascii="Tahoma" w:hAnsi="Tahoma" w:cs="Tahoma"/>
                <w:b/>
                <w:bCs/>
                <w:sz w:val="13"/>
                <w:szCs w:val="13"/>
              </w:rPr>
            </w:pPr>
            <w:proofErr w:type="spellStart"/>
            <w:r w:rsidRPr="005331F8">
              <w:rPr>
                <w:rFonts w:ascii="Tahoma" w:hAnsi="Tahoma" w:cs="Tahoma"/>
                <w:b/>
                <w:bCs/>
                <w:sz w:val="13"/>
                <w:szCs w:val="13"/>
              </w:rPr>
              <w:t>тыс</w:t>
            </w:r>
            <w:proofErr w:type="spellEnd"/>
            <w:r w:rsidRPr="005331F8">
              <w:rPr>
                <w:rFonts w:ascii="Tahoma" w:hAnsi="Tahoma" w:cs="Tahoma"/>
                <w:b/>
                <w:bCs/>
                <w:sz w:val="13"/>
                <w:szCs w:val="13"/>
              </w:rPr>
              <w:t xml:space="preserve"> </w:t>
            </w:r>
            <w:proofErr w:type="spellStart"/>
            <w:r w:rsidRPr="005331F8">
              <w:rPr>
                <w:rFonts w:ascii="Tahoma" w:hAnsi="Tahoma" w:cs="Tahoma"/>
                <w:b/>
                <w:bCs/>
                <w:sz w:val="13"/>
                <w:szCs w:val="13"/>
              </w:rPr>
              <w:t>руб</w:t>
            </w:r>
            <w:proofErr w:type="spellEnd"/>
          </w:p>
        </w:tc>
        <w:tc>
          <w:tcPr>
            <w:tcW w:w="1480" w:type="dxa"/>
            <w:tcBorders>
              <w:top w:val="nil"/>
              <w:left w:val="nil"/>
              <w:bottom w:val="single" w:sz="4" w:space="0" w:color="C0C0C0"/>
              <w:right w:val="single" w:sz="4" w:space="0" w:color="C0C0C0"/>
            </w:tcBorders>
            <w:shd w:val="clear" w:color="000000" w:fill="D7EAD3"/>
            <w:vAlign w:val="center"/>
            <w:hideMark/>
          </w:tcPr>
          <w:p w14:paraId="5570F680"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0,00</w:t>
            </w:r>
          </w:p>
        </w:tc>
        <w:tc>
          <w:tcPr>
            <w:tcW w:w="1600" w:type="dxa"/>
            <w:tcBorders>
              <w:top w:val="nil"/>
              <w:left w:val="nil"/>
              <w:bottom w:val="single" w:sz="4" w:space="0" w:color="C0C0C0"/>
              <w:right w:val="single" w:sz="4" w:space="0" w:color="C0C0C0"/>
            </w:tcBorders>
            <w:shd w:val="clear" w:color="000000" w:fill="D7EAD3"/>
            <w:vAlign w:val="center"/>
            <w:hideMark/>
          </w:tcPr>
          <w:p w14:paraId="69AD7DDA"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0,00</w:t>
            </w:r>
          </w:p>
        </w:tc>
        <w:tc>
          <w:tcPr>
            <w:tcW w:w="1620" w:type="dxa"/>
            <w:tcBorders>
              <w:top w:val="nil"/>
              <w:left w:val="nil"/>
              <w:bottom w:val="single" w:sz="4" w:space="0" w:color="C0C0C0"/>
              <w:right w:val="single" w:sz="4" w:space="0" w:color="C0C0C0"/>
            </w:tcBorders>
            <w:shd w:val="clear" w:color="000000" w:fill="D7EAD3"/>
            <w:vAlign w:val="center"/>
            <w:hideMark/>
          </w:tcPr>
          <w:p w14:paraId="3FC1F6BA"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0,00</w:t>
            </w:r>
          </w:p>
        </w:tc>
        <w:tc>
          <w:tcPr>
            <w:tcW w:w="4280" w:type="dxa"/>
            <w:tcBorders>
              <w:top w:val="nil"/>
              <w:left w:val="nil"/>
              <w:bottom w:val="single" w:sz="4" w:space="0" w:color="C0C0C0"/>
              <w:right w:val="single" w:sz="4" w:space="0" w:color="C0C0C0"/>
            </w:tcBorders>
            <w:shd w:val="clear" w:color="000000" w:fill="FFFFCC"/>
            <w:vAlign w:val="center"/>
            <w:hideMark/>
          </w:tcPr>
          <w:p w14:paraId="0F2311F1" w14:textId="77777777" w:rsidR="005331F8" w:rsidRPr="005331F8" w:rsidRDefault="005331F8" w:rsidP="005331F8">
            <w:pPr>
              <w:rPr>
                <w:rFonts w:ascii="Tahoma" w:hAnsi="Tahoma" w:cs="Tahoma"/>
                <w:color w:val="FF0000"/>
                <w:sz w:val="13"/>
                <w:szCs w:val="13"/>
              </w:rPr>
            </w:pPr>
            <w:r w:rsidRPr="005331F8">
              <w:rPr>
                <w:rFonts w:ascii="Tahoma" w:hAnsi="Tahoma" w:cs="Tahoma"/>
                <w:color w:val="FF0000"/>
                <w:sz w:val="13"/>
                <w:szCs w:val="13"/>
              </w:rPr>
              <w:t> </w:t>
            </w:r>
          </w:p>
        </w:tc>
      </w:tr>
      <w:tr w:rsidR="005331F8" w:rsidRPr="005331F8" w14:paraId="28F42E88" w14:textId="77777777" w:rsidTr="005331F8">
        <w:trPr>
          <w:trHeight w:val="300"/>
          <w:jc w:val="center"/>
        </w:trPr>
        <w:tc>
          <w:tcPr>
            <w:tcW w:w="300" w:type="dxa"/>
            <w:tcBorders>
              <w:top w:val="nil"/>
              <w:left w:val="nil"/>
              <w:bottom w:val="nil"/>
              <w:right w:val="nil"/>
            </w:tcBorders>
            <w:shd w:val="clear" w:color="auto" w:fill="auto"/>
            <w:noWrap/>
            <w:vAlign w:val="bottom"/>
            <w:hideMark/>
          </w:tcPr>
          <w:p w14:paraId="32ED414C" w14:textId="77777777" w:rsidR="005331F8" w:rsidRPr="005331F8" w:rsidRDefault="005331F8" w:rsidP="005331F8">
            <w:pPr>
              <w:rPr>
                <w:rFonts w:ascii="Tahoma" w:hAnsi="Tahoma" w:cs="Tahoma"/>
                <w:color w:val="FF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2EED9D9"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16</w:t>
            </w:r>
          </w:p>
        </w:tc>
        <w:tc>
          <w:tcPr>
            <w:tcW w:w="5000" w:type="dxa"/>
            <w:tcBorders>
              <w:top w:val="nil"/>
              <w:left w:val="nil"/>
              <w:bottom w:val="single" w:sz="4" w:space="0" w:color="C0C0C0"/>
              <w:right w:val="single" w:sz="4" w:space="0" w:color="C0C0C0"/>
            </w:tcBorders>
            <w:shd w:val="clear" w:color="auto" w:fill="auto"/>
            <w:vAlign w:val="center"/>
            <w:hideMark/>
          </w:tcPr>
          <w:p w14:paraId="3028407C" w14:textId="77777777" w:rsidR="005331F8" w:rsidRPr="005331F8" w:rsidRDefault="005331F8" w:rsidP="005331F8">
            <w:pPr>
              <w:rPr>
                <w:rFonts w:ascii="Tahoma" w:hAnsi="Tahoma" w:cs="Tahoma"/>
                <w:b/>
                <w:bCs/>
                <w:sz w:val="13"/>
                <w:szCs w:val="13"/>
              </w:rPr>
            </w:pPr>
            <w:r w:rsidRPr="005331F8">
              <w:rPr>
                <w:rFonts w:ascii="Tahoma" w:hAnsi="Tahoma" w:cs="Tahoma"/>
                <w:b/>
                <w:bCs/>
                <w:sz w:val="13"/>
                <w:szCs w:val="13"/>
              </w:rPr>
              <w:t>Корректировки НВВ</w:t>
            </w:r>
          </w:p>
        </w:tc>
        <w:tc>
          <w:tcPr>
            <w:tcW w:w="1140" w:type="dxa"/>
            <w:tcBorders>
              <w:top w:val="nil"/>
              <w:left w:val="nil"/>
              <w:bottom w:val="single" w:sz="4" w:space="0" w:color="C0C0C0"/>
              <w:right w:val="single" w:sz="4" w:space="0" w:color="C0C0C0"/>
            </w:tcBorders>
            <w:shd w:val="clear" w:color="auto" w:fill="auto"/>
            <w:vAlign w:val="center"/>
            <w:hideMark/>
          </w:tcPr>
          <w:p w14:paraId="133EA90B" w14:textId="77777777" w:rsidR="005331F8" w:rsidRPr="005331F8" w:rsidRDefault="005331F8" w:rsidP="005331F8">
            <w:pPr>
              <w:jc w:val="center"/>
              <w:rPr>
                <w:rFonts w:ascii="Tahoma" w:hAnsi="Tahoma" w:cs="Tahoma"/>
                <w:b/>
                <w:bCs/>
                <w:sz w:val="13"/>
                <w:szCs w:val="13"/>
              </w:rPr>
            </w:pPr>
            <w:proofErr w:type="spellStart"/>
            <w:r w:rsidRPr="005331F8">
              <w:rPr>
                <w:rFonts w:ascii="Tahoma" w:hAnsi="Tahoma" w:cs="Tahoma"/>
                <w:b/>
                <w:bCs/>
                <w:sz w:val="13"/>
                <w:szCs w:val="13"/>
              </w:rPr>
              <w:t>тыс</w:t>
            </w:r>
            <w:proofErr w:type="spellEnd"/>
            <w:r w:rsidRPr="005331F8">
              <w:rPr>
                <w:rFonts w:ascii="Tahoma" w:hAnsi="Tahoma" w:cs="Tahoma"/>
                <w:b/>
                <w:bCs/>
                <w:sz w:val="13"/>
                <w:szCs w:val="13"/>
              </w:rPr>
              <w:t xml:space="preserve"> </w:t>
            </w:r>
            <w:proofErr w:type="spellStart"/>
            <w:r w:rsidRPr="005331F8">
              <w:rPr>
                <w:rFonts w:ascii="Tahoma" w:hAnsi="Tahoma" w:cs="Tahoma"/>
                <w:b/>
                <w:bCs/>
                <w:sz w:val="13"/>
                <w:szCs w:val="13"/>
              </w:rPr>
              <w:t>руб</w:t>
            </w:r>
            <w:proofErr w:type="spellEnd"/>
          </w:p>
        </w:tc>
        <w:tc>
          <w:tcPr>
            <w:tcW w:w="1480" w:type="dxa"/>
            <w:tcBorders>
              <w:top w:val="nil"/>
              <w:left w:val="nil"/>
              <w:bottom w:val="single" w:sz="4" w:space="0" w:color="C0C0C0"/>
              <w:right w:val="single" w:sz="4" w:space="0" w:color="C0C0C0"/>
            </w:tcBorders>
            <w:shd w:val="clear" w:color="000000" w:fill="D7EAD3"/>
            <w:vAlign w:val="center"/>
            <w:hideMark/>
          </w:tcPr>
          <w:p w14:paraId="65E7D639"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0,00</w:t>
            </w:r>
          </w:p>
        </w:tc>
        <w:tc>
          <w:tcPr>
            <w:tcW w:w="1600" w:type="dxa"/>
            <w:tcBorders>
              <w:top w:val="nil"/>
              <w:left w:val="nil"/>
              <w:bottom w:val="single" w:sz="4" w:space="0" w:color="C0C0C0"/>
              <w:right w:val="single" w:sz="4" w:space="0" w:color="C0C0C0"/>
            </w:tcBorders>
            <w:shd w:val="clear" w:color="000000" w:fill="D7EAD3"/>
            <w:vAlign w:val="center"/>
            <w:hideMark/>
          </w:tcPr>
          <w:p w14:paraId="0A1230A3"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0,00</w:t>
            </w:r>
          </w:p>
        </w:tc>
        <w:tc>
          <w:tcPr>
            <w:tcW w:w="1620" w:type="dxa"/>
            <w:tcBorders>
              <w:top w:val="nil"/>
              <w:left w:val="nil"/>
              <w:bottom w:val="single" w:sz="4" w:space="0" w:color="C0C0C0"/>
              <w:right w:val="single" w:sz="4" w:space="0" w:color="C0C0C0"/>
            </w:tcBorders>
            <w:shd w:val="clear" w:color="000000" w:fill="D7EAD3"/>
            <w:vAlign w:val="center"/>
            <w:hideMark/>
          </w:tcPr>
          <w:p w14:paraId="76E08E37"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0,00</w:t>
            </w:r>
          </w:p>
        </w:tc>
        <w:tc>
          <w:tcPr>
            <w:tcW w:w="4280" w:type="dxa"/>
            <w:tcBorders>
              <w:top w:val="nil"/>
              <w:left w:val="nil"/>
              <w:bottom w:val="single" w:sz="4" w:space="0" w:color="C0C0C0"/>
              <w:right w:val="single" w:sz="4" w:space="0" w:color="C0C0C0"/>
            </w:tcBorders>
            <w:shd w:val="clear" w:color="000000" w:fill="FFFFCC"/>
            <w:vAlign w:val="center"/>
            <w:hideMark/>
          </w:tcPr>
          <w:p w14:paraId="1FBCCC3E" w14:textId="77777777" w:rsidR="005331F8" w:rsidRPr="005331F8" w:rsidRDefault="005331F8" w:rsidP="005331F8">
            <w:pPr>
              <w:rPr>
                <w:rFonts w:ascii="Tahoma" w:hAnsi="Tahoma" w:cs="Tahoma"/>
                <w:color w:val="FF0000"/>
                <w:sz w:val="13"/>
                <w:szCs w:val="13"/>
              </w:rPr>
            </w:pPr>
            <w:r w:rsidRPr="005331F8">
              <w:rPr>
                <w:rFonts w:ascii="Tahoma" w:hAnsi="Tahoma" w:cs="Tahoma"/>
                <w:color w:val="FF0000"/>
                <w:sz w:val="13"/>
                <w:szCs w:val="13"/>
              </w:rPr>
              <w:t> </w:t>
            </w:r>
          </w:p>
        </w:tc>
      </w:tr>
      <w:tr w:rsidR="005331F8" w:rsidRPr="005331F8" w14:paraId="1BFFE0F1" w14:textId="77777777" w:rsidTr="005331F8">
        <w:trPr>
          <w:trHeight w:val="600"/>
          <w:jc w:val="center"/>
        </w:trPr>
        <w:tc>
          <w:tcPr>
            <w:tcW w:w="300" w:type="dxa"/>
            <w:tcBorders>
              <w:top w:val="nil"/>
              <w:left w:val="nil"/>
              <w:bottom w:val="nil"/>
              <w:right w:val="nil"/>
            </w:tcBorders>
            <w:shd w:val="clear" w:color="auto" w:fill="auto"/>
            <w:noWrap/>
            <w:vAlign w:val="bottom"/>
            <w:hideMark/>
          </w:tcPr>
          <w:p w14:paraId="3AA9E03D" w14:textId="77777777" w:rsidR="005331F8" w:rsidRPr="005331F8" w:rsidRDefault="005331F8" w:rsidP="005331F8">
            <w:pPr>
              <w:rPr>
                <w:rFonts w:ascii="Tahoma" w:hAnsi="Tahoma" w:cs="Tahoma"/>
                <w:color w:val="FF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20C4CEB"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16.1</w:t>
            </w:r>
          </w:p>
        </w:tc>
        <w:tc>
          <w:tcPr>
            <w:tcW w:w="5000" w:type="dxa"/>
            <w:tcBorders>
              <w:top w:val="nil"/>
              <w:left w:val="nil"/>
              <w:bottom w:val="single" w:sz="4" w:space="0" w:color="C0C0C0"/>
              <w:right w:val="single" w:sz="4" w:space="0" w:color="C0C0C0"/>
            </w:tcBorders>
            <w:shd w:val="clear" w:color="auto" w:fill="auto"/>
            <w:vAlign w:val="center"/>
            <w:hideMark/>
          </w:tcPr>
          <w:p w14:paraId="4CEF9528" w14:textId="77777777" w:rsidR="005331F8" w:rsidRPr="005331F8" w:rsidRDefault="005331F8" w:rsidP="005331F8">
            <w:pPr>
              <w:rPr>
                <w:rFonts w:ascii="Tahoma" w:hAnsi="Tahoma" w:cs="Tahoma"/>
                <w:sz w:val="13"/>
                <w:szCs w:val="13"/>
              </w:rPr>
            </w:pPr>
            <w:r w:rsidRPr="005331F8">
              <w:rPr>
                <w:rFonts w:ascii="Tahoma" w:hAnsi="Tahoma" w:cs="Tahoma"/>
                <w:sz w:val="13"/>
                <w:szCs w:val="13"/>
              </w:rPr>
              <w:t>Корректировка НВВ в целях сглаживания тарифов (уменьшение)</w:t>
            </w:r>
          </w:p>
        </w:tc>
        <w:tc>
          <w:tcPr>
            <w:tcW w:w="1140" w:type="dxa"/>
            <w:tcBorders>
              <w:top w:val="nil"/>
              <w:left w:val="nil"/>
              <w:bottom w:val="single" w:sz="4" w:space="0" w:color="C0C0C0"/>
              <w:right w:val="single" w:sz="4" w:space="0" w:color="C0C0C0"/>
            </w:tcBorders>
            <w:shd w:val="clear" w:color="auto" w:fill="auto"/>
            <w:vAlign w:val="center"/>
            <w:hideMark/>
          </w:tcPr>
          <w:p w14:paraId="1E3A0BCE" w14:textId="77777777" w:rsidR="005331F8" w:rsidRPr="005331F8" w:rsidRDefault="005331F8" w:rsidP="005331F8">
            <w:pPr>
              <w:jc w:val="center"/>
              <w:rPr>
                <w:rFonts w:ascii="Tahoma" w:hAnsi="Tahoma" w:cs="Tahoma"/>
                <w:sz w:val="13"/>
                <w:szCs w:val="13"/>
              </w:rPr>
            </w:pPr>
            <w:proofErr w:type="spellStart"/>
            <w:r w:rsidRPr="005331F8">
              <w:rPr>
                <w:rFonts w:ascii="Tahoma" w:hAnsi="Tahoma" w:cs="Tahoma"/>
                <w:sz w:val="13"/>
                <w:szCs w:val="13"/>
              </w:rPr>
              <w:t>тыс</w:t>
            </w:r>
            <w:proofErr w:type="spellEnd"/>
            <w:r w:rsidRPr="005331F8">
              <w:rPr>
                <w:rFonts w:ascii="Tahoma" w:hAnsi="Tahoma" w:cs="Tahoma"/>
                <w:sz w:val="13"/>
                <w:szCs w:val="13"/>
              </w:rPr>
              <w:t xml:space="preserve"> </w:t>
            </w:r>
            <w:proofErr w:type="spellStart"/>
            <w:r w:rsidRPr="005331F8">
              <w:rPr>
                <w:rFonts w:ascii="Tahoma" w:hAnsi="Tahoma" w:cs="Tahoma"/>
                <w:sz w:val="13"/>
                <w:szCs w:val="13"/>
              </w:rPr>
              <w:t>руб</w:t>
            </w:r>
            <w:proofErr w:type="spellEnd"/>
          </w:p>
        </w:tc>
        <w:tc>
          <w:tcPr>
            <w:tcW w:w="1480" w:type="dxa"/>
            <w:tcBorders>
              <w:top w:val="nil"/>
              <w:left w:val="nil"/>
              <w:bottom w:val="single" w:sz="4" w:space="0" w:color="C0C0C0"/>
              <w:right w:val="single" w:sz="4" w:space="0" w:color="C0C0C0"/>
            </w:tcBorders>
            <w:shd w:val="clear" w:color="000000" w:fill="FFFFCC"/>
            <w:vAlign w:val="center"/>
            <w:hideMark/>
          </w:tcPr>
          <w:p w14:paraId="33E3A35F"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 </w:t>
            </w:r>
          </w:p>
        </w:tc>
        <w:tc>
          <w:tcPr>
            <w:tcW w:w="1600" w:type="dxa"/>
            <w:tcBorders>
              <w:top w:val="nil"/>
              <w:left w:val="nil"/>
              <w:bottom w:val="single" w:sz="4" w:space="0" w:color="C0C0C0"/>
              <w:right w:val="single" w:sz="4" w:space="0" w:color="C0C0C0"/>
            </w:tcBorders>
            <w:shd w:val="clear" w:color="000000" w:fill="FFFFCC"/>
            <w:vAlign w:val="center"/>
            <w:hideMark/>
          </w:tcPr>
          <w:p w14:paraId="3EFF3C91"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 </w:t>
            </w:r>
          </w:p>
        </w:tc>
        <w:tc>
          <w:tcPr>
            <w:tcW w:w="1620" w:type="dxa"/>
            <w:tcBorders>
              <w:top w:val="nil"/>
              <w:left w:val="nil"/>
              <w:bottom w:val="single" w:sz="4" w:space="0" w:color="C0C0C0"/>
              <w:right w:val="single" w:sz="4" w:space="0" w:color="C0C0C0"/>
            </w:tcBorders>
            <w:shd w:val="clear" w:color="000000" w:fill="FFFFCC"/>
            <w:vAlign w:val="center"/>
            <w:hideMark/>
          </w:tcPr>
          <w:p w14:paraId="60C36456"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 </w:t>
            </w:r>
          </w:p>
        </w:tc>
        <w:tc>
          <w:tcPr>
            <w:tcW w:w="4280" w:type="dxa"/>
            <w:tcBorders>
              <w:top w:val="nil"/>
              <w:left w:val="nil"/>
              <w:bottom w:val="single" w:sz="4" w:space="0" w:color="C0C0C0"/>
              <w:right w:val="single" w:sz="4" w:space="0" w:color="C0C0C0"/>
            </w:tcBorders>
            <w:shd w:val="clear" w:color="000000" w:fill="FFFFCC"/>
            <w:vAlign w:val="center"/>
            <w:hideMark/>
          </w:tcPr>
          <w:p w14:paraId="42ED1308" w14:textId="77777777" w:rsidR="005331F8" w:rsidRPr="005331F8" w:rsidRDefault="005331F8" w:rsidP="005331F8">
            <w:pPr>
              <w:rPr>
                <w:rFonts w:ascii="Tahoma" w:hAnsi="Tahoma" w:cs="Tahoma"/>
                <w:b/>
                <w:bCs/>
                <w:color w:val="FF0000"/>
                <w:sz w:val="13"/>
                <w:szCs w:val="13"/>
              </w:rPr>
            </w:pPr>
            <w:r w:rsidRPr="005331F8">
              <w:rPr>
                <w:rFonts w:ascii="Tahoma" w:hAnsi="Tahoma" w:cs="Tahoma"/>
                <w:b/>
                <w:bCs/>
                <w:color w:val="FF0000"/>
                <w:sz w:val="13"/>
                <w:szCs w:val="13"/>
              </w:rPr>
              <w:t> </w:t>
            </w:r>
          </w:p>
        </w:tc>
      </w:tr>
      <w:tr w:rsidR="005331F8" w:rsidRPr="005331F8" w14:paraId="56521964" w14:textId="77777777" w:rsidTr="005331F8">
        <w:trPr>
          <w:trHeight w:val="600"/>
          <w:jc w:val="center"/>
        </w:trPr>
        <w:tc>
          <w:tcPr>
            <w:tcW w:w="300" w:type="dxa"/>
            <w:tcBorders>
              <w:top w:val="nil"/>
              <w:left w:val="nil"/>
              <w:bottom w:val="nil"/>
              <w:right w:val="nil"/>
            </w:tcBorders>
            <w:shd w:val="clear" w:color="auto" w:fill="auto"/>
            <w:noWrap/>
            <w:vAlign w:val="bottom"/>
            <w:hideMark/>
          </w:tcPr>
          <w:p w14:paraId="42653885" w14:textId="77777777" w:rsidR="005331F8" w:rsidRPr="005331F8" w:rsidRDefault="005331F8" w:rsidP="005331F8">
            <w:pPr>
              <w:rPr>
                <w:rFonts w:ascii="Tahoma" w:hAnsi="Tahoma" w:cs="Tahoma"/>
                <w:b/>
                <w:bCs/>
                <w:color w:val="FF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0361E48"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16.2</w:t>
            </w:r>
          </w:p>
        </w:tc>
        <w:tc>
          <w:tcPr>
            <w:tcW w:w="5000" w:type="dxa"/>
            <w:tcBorders>
              <w:top w:val="nil"/>
              <w:left w:val="nil"/>
              <w:bottom w:val="single" w:sz="4" w:space="0" w:color="C0C0C0"/>
              <w:right w:val="single" w:sz="4" w:space="0" w:color="C0C0C0"/>
            </w:tcBorders>
            <w:shd w:val="clear" w:color="auto" w:fill="auto"/>
            <w:vAlign w:val="center"/>
            <w:hideMark/>
          </w:tcPr>
          <w:p w14:paraId="7734936F" w14:textId="77777777" w:rsidR="005331F8" w:rsidRPr="005331F8" w:rsidRDefault="005331F8" w:rsidP="005331F8">
            <w:pPr>
              <w:rPr>
                <w:rFonts w:ascii="Tahoma" w:hAnsi="Tahoma" w:cs="Tahoma"/>
                <w:sz w:val="13"/>
                <w:szCs w:val="13"/>
              </w:rPr>
            </w:pPr>
            <w:r w:rsidRPr="005331F8">
              <w:rPr>
                <w:rFonts w:ascii="Tahoma" w:hAnsi="Tahoma" w:cs="Tahoma"/>
                <w:sz w:val="13"/>
                <w:szCs w:val="13"/>
              </w:rPr>
              <w:t>Корректировка НВВ в целях сглаживания тарифов (увеличение)</w:t>
            </w:r>
          </w:p>
        </w:tc>
        <w:tc>
          <w:tcPr>
            <w:tcW w:w="1140" w:type="dxa"/>
            <w:tcBorders>
              <w:top w:val="nil"/>
              <w:left w:val="nil"/>
              <w:bottom w:val="single" w:sz="4" w:space="0" w:color="C0C0C0"/>
              <w:right w:val="single" w:sz="4" w:space="0" w:color="C0C0C0"/>
            </w:tcBorders>
            <w:shd w:val="clear" w:color="auto" w:fill="auto"/>
            <w:vAlign w:val="center"/>
            <w:hideMark/>
          </w:tcPr>
          <w:p w14:paraId="3708FD04" w14:textId="77777777" w:rsidR="005331F8" w:rsidRPr="005331F8" w:rsidRDefault="005331F8" w:rsidP="005331F8">
            <w:pPr>
              <w:jc w:val="center"/>
              <w:rPr>
                <w:rFonts w:ascii="Tahoma" w:hAnsi="Tahoma" w:cs="Tahoma"/>
                <w:sz w:val="13"/>
                <w:szCs w:val="13"/>
              </w:rPr>
            </w:pPr>
            <w:proofErr w:type="spellStart"/>
            <w:r w:rsidRPr="005331F8">
              <w:rPr>
                <w:rFonts w:ascii="Tahoma" w:hAnsi="Tahoma" w:cs="Tahoma"/>
                <w:sz w:val="13"/>
                <w:szCs w:val="13"/>
              </w:rPr>
              <w:t>тыс</w:t>
            </w:r>
            <w:proofErr w:type="spellEnd"/>
            <w:r w:rsidRPr="005331F8">
              <w:rPr>
                <w:rFonts w:ascii="Tahoma" w:hAnsi="Tahoma" w:cs="Tahoma"/>
                <w:sz w:val="13"/>
                <w:szCs w:val="13"/>
              </w:rPr>
              <w:t xml:space="preserve"> </w:t>
            </w:r>
            <w:proofErr w:type="spellStart"/>
            <w:r w:rsidRPr="005331F8">
              <w:rPr>
                <w:rFonts w:ascii="Tahoma" w:hAnsi="Tahoma" w:cs="Tahoma"/>
                <w:sz w:val="13"/>
                <w:szCs w:val="13"/>
              </w:rPr>
              <w:t>руб</w:t>
            </w:r>
            <w:proofErr w:type="spellEnd"/>
          </w:p>
        </w:tc>
        <w:tc>
          <w:tcPr>
            <w:tcW w:w="1480" w:type="dxa"/>
            <w:tcBorders>
              <w:top w:val="nil"/>
              <w:left w:val="nil"/>
              <w:bottom w:val="single" w:sz="4" w:space="0" w:color="C0C0C0"/>
              <w:right w:val="single" w:sz="4" w:space="0" w:color="C0C0C0"/>
            </w:tcBorders>
            <w:shd w:val="clear" w:color="000000" w:fill="FFFFCC"/>
            <w:vAlign w:val="center"/>
            <w:hideMark/>
          </w:tcPr>
          <w:p w14:paraId="6EDF474F"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 </w:t>
            </w:r>
          </w:p>
        </w:tc>
        <w:tc>
          <w:tcPr>
            <w:tcW w:w="1600" w:type="dxa"/>
            <w:tcBorders>
              <w:top w:val="nil"/>
              <w:left w:val="nil"/>
              <w:bottom w:val="single" w:sz="4" w:space="0" w:color="C0C0C0"/>
              <w:right w:val="single" w:sz="4" w:space="0" w:color="C0C0C0"/>
            </w:tcBorders>
            <w:shd w:val="clear" w:color="000000" w:fill="FFFFCC"/>
            <w:vAlign w:val="center"/>
            <w:hideMark/>
          </w:tcPr>
          <w:p w14:paraId="06BF9F22"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 </w:t>
            </w:r>
          </w:p>
        </w:tc>
        <w:tc>
          <w:tcPr>
            <w:tcW w:w="1620" w:type="dxa"/>
            <w:tcBorders>
              <w:top w:val="nil"/>
              <w:left w:val="nil"/>
              <w:bottom w:val="single" w:sz="4" w:space="0" w:color="C0C0C0"/>
              <w:right w:val="single" w:sz="4" w:space="0" w:color="C0C0C0"/>
            </w:tcBorders>
            <w:shd w:val="clear" w:color="000000" w:fill="FFFFCC"/>
            <w:vAlign w:val="center"/>
            <w:hideMark/>
          </w:tcPr>
          <w:p w14:paraId="00489187"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 </w:t>
            </w:r>
          </w:p>
        </w:tc>
        <w:tc>
          <w:tcPr>
            <w:tcW w:w="4280" w:type="dxa"/>
            <w:tcBorders>
              <w:top w:val="nil"/>
              <w:left w:val="nil"/>
              <w:bottom w:val="single" w:sz="4" w:space="0" w:color="C0C0C0"/>
              <w:right w:val="single" w:sz="4" w:space="0" w:color="C0C0C0"/>
            </w:tcBorders>
            <w:shd w:val="clear" w:color="000000" w:fill="FFFFCC"/>
            <w:vAlign w:val="center"/>
            <w:hideMark/>
          </w:tcPr>
          <w:p w14:paraId="7B03A807" w14:textId="77777777" w:rsidR="005331F8" w:rsidRPr="005331F8" w:rsidRDefault="005331F8" w:rsidP="005331F8">
            <w:pPr>
              <w:rPr>
                <w:rFonts w:ascii="Tahoma" w:hAnsi="Tahoma" w:cs="Tahoma"/>
                <w:color w:val="FF0000"/>
                <w:sz w:val="13"/>
                <w:szCs w:val="13"/>
              </w:rPr>
            </w:pPr>
            <w:r w:rsidRPr="005331F8">
              <w:rPr>
                <w:rFonts w:ascii="Tahoma" w:hAnsi="Tahoma" w:cs="Tahoma"/>
                <w:color w:val="FF0000"/>
                <w:sz w:val="13"/>
                <w:szCs w:val="13"/>
              </w:rPr>
              <w:t> </w:t>
            </w:r>
          </w:p>
        </w:tc>
      </w:tr>
      <w:tr w:rsidR="005331F8" w:rsidRPr="005331F8" w14:paraId="183DA266" w14:textId="77777777" w:rsidTr="005331F8">
        <w:trPr>
          <w:trHeight w:val="1230"/>
          <w:jc w:val="center"/>
        </w:trPr>
        <w:tc>
          <w:tcPr>
            <w:tcW w:w="300" w:type="dxa"/>
            <w:tcBorders>
              <w:top w:val="nil"/>
              <w:left w:val="nil"/>
              <w:bottom w:val="nil"/>
              <w:right w:val="nil"/>
            </w:tcBorders>
            <w:shd w:val="clear" w:color="auto" w:fill="auto"/>
            <w:noWrap/>
            <w:vAlign w:val="bottom"/>
            <w:hideMark/>
          </w:tcPr>
          <w:p w14:paraId="26A4FB81" w14:textId="77777777" w:rsidR="005331F8" w:rsidRPr="005331F8" w:rsidRDefault="005331F8" w:rsidP="005331F8">
            <w:pPr>
              <w:rPr>
                <w:rFonts w:ascii="Tahoma" w:hAnsi="Tahoma" w:cs="Tahoma"/>
                <w:color w:val="FF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251461A"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16.3</w:t>
            </w:r>
          </w:p>
        </w:tc>
        <w:tc>
          <w:tcPr>
            <w:tcW w:w="5000" w:type="dxa"/>
            <w:tcBorders>
              <w:top w:val="nil"/>
              <w:left w:val="nil"/>
              <w:bottom w:val="single" w:sz="4" w:space="0" w:color="C0C0C0"/>
              <w:right w:val="single" w:sz="4" w:space="0" w:color="C0C0C0"/>
            </w:tcBorders>
            <w:shd w:val="clear" w:color="auto" w:fill="auto"/>
            <w:vAlign w:val="center"/>
            <w:hideMark/>
          </w:tcPr>
          <w:p w14:paraId="22FB1CCD" w14:textId="77777777" w:rsidR="005331F8" w:rsidRPr="005331F8" w:rsidRDefault="005331F8" w:rsidP="005331F8">
            <w:pPr>
              <w:rPr>
                <w:rFonts w:ascii="Tahoma" w:hAnsi="Tahoma" w:cs="Tahoma"/>
                <w:sz w:val="13"/>
                <w:szCs w:val="13"/>
              </w:rPr>
            </w:pPr>
            <w:r w:rsidRPr="005331F8">
              <w:rPr>
                <w:rFonts w:ascii="Tahoma" w:hAnsi="Tahoma" w:cs="Tahoma"/>
                <w:sz w:val="13"/>
                <w:szCs w:val="13"/>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c>
          <w:tcPr>
            <w:tcW w:w="1140" w:type="dxa"/>
            <w:tcBorders>
              <w:top w:val="nil"/>
              <w:left w:val="nil"/>
              <w:bottom w:val="single" w:sz="4" w:space="0" w:color="C0C0C0"/>
              <w:right w:val="single" w:sz="4" w:space="0" w:color="C0C0C0"/>
            </w:tcBorders>
            <w:shd w:val="clear" w:color="auto" w:fill="auto"/>
            <w:vAlign w:val="center"/>
            <w:hideMark/>
          </w:tcPr>
          <w:p w14:paraId="168CB7A5" w14:textId="77777777" w:rsidR="005331F8" w:rsidRPr="005331F8" w:rsidRDefault="005331F8" w:rsidP="005331F8">
            <w:pPr>
              <w:jc w:val="center"/>
              <w:rPr>
                <w:rFonts w:ascii="Tahoma" w:hAnsi="Tahoma" w:cs="Tahoma"/>
                <w:sz w:val="13"/>
                <w:szCs w:val="13"/>
              </w:rPr>
            </w:pPr>
            <w:proofErr w:type="spellStart"/>
            <w:r w:rsidRPr="005331F8">
              <w:rPr>
                <w:rFonts w:ascii="Tahoma" w:hAnsi="Tahoma" w:cs="Tahoma"/>
                <w:sz w:val="13"/>
                <w:szCs w:val="13"/>
              </w:rPr>
              <w:t>тыс</w:t>
            </w:r>
            <w:proofErr w:type="spellEnd"/>
            <w:r w:rsidRPr="005331F8">
              <w:rPr>
                <w:rFonts w:ascii="Tahoma" w:hAnsi="Tahoma" w:cs="Tahoma"/>
                <w:sz w:val="13"/>
                <w:szCs w:val="13"/>
              </w:rPr>
              <w:t xml:space="preserve"> </w:t>
            </w:r>
            <w:proofErr w:type="spellStart"/>
            <w:r w:rsidRPr="005331F8">
              <w:rPr>
                <w:rFonts w:ascii="Tahoma" w:hAnsi="Tahoma" w:cs="Tahoma"/>
                <w:sz w:val="13"/>
                <w:szCs w:val="13"/>
              </w:rPr>
              <w:t>руб</w:t>
            </w:r>
            <w:proofErr w:type="spellEnd"/>
          </w:p>
        </w:tc>
        <w:tc>
          <w:tcPr>
            <w:tcW w:w="1480" w:type="dxa"/>
            <w:tcBorders>
              <w:top w:val="nil"/>
              <w:left w:val="nil"/>
              <w:bottom w:val="single" w:sz="4" w:space="0" w:color="C0C0C0"/>
              <w:right w:val="single" w:sz="4" w:space="0" w:color="C0C0C0"/>
            </w:tcBorders>
            <w:shd w:val="clear" w:color="000000" w:fill="FFFFCC"/>
            <w:vAlign w:val="center"/>
            <w:hideMark/>
          </w:tcPr>
          <w:p w14:paraId="2F6E003F"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 </w:t>
            </w:r>
          </w:p>
        </w:tc>
        <w:tc>
          <w:tcPr>
            <w:tcW w:w="1600" w:type="dxa"/>
            <w:tcBorders>
              <w:top w:val="nil"/>
              <w:left w:val="nil"/>
              <w:bottom w:val="single" w:sz="4" w:space="0" w:color="C0C0C0"/>
              <w:right w:val="single" w:sz="4" w:space="0" w:color="C0C0C0"/>
            </w:tcBorders>
            <w:shd w:val="clear" w:color="000000" w:fill="FFFFCC"/>
            <w:vAlign w:val="center"/>
            <w:hideMark/>
          </w:tcPr>
          <w:p w14:paraId="2A0C396B"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 </w:t>
            </w:r>
          </w:p>
        </w:tc>
        <w:tc>
          <w:tcPr>
            <w:tcW w:w="1620" w:type="dxa"/>
            <w:tcBorders>
              <w:top w:val="nil"/>
              <w:left w:val="nil"/>
              <w:bottom w:val="single" w:sz="4" w:space="0" w:color="C0C0C0"/>
              <w:right w:val="single" w:sz="4" w:space="0" w:color="C0C0C0"/>
            </w:tcBorders>
            <w:shd w:val="clear" w:color="000000" w:fill="FFFFCC"/>
            <w:vAlign w:val="center"/>
            <w:hideMark/>
          </w:tcPr>
          <w:p w14:paraId="3203911E"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 </w:t>
            </w:r>
          </w:p>
        </w:tc>
        <w:tc>
          <w:tcPr>
            <w:tcW w:w="4280" w:type="dxa"/>
            <w:tcBorders>
              <w:top w:val="nil"/>
              <w:left w:val="nil"/>
              <w:bottom w:val="single" w:sz="4" w:space="0" w:color="C0C0C0"/>
              <w:right w:val="single" w:sz="4" w:space="0" w:color="C0C0C0"/>
            </w:tcBorders>
            <w:shd w:val="clear" w:color="000000" w:fill="FFFFCC"/>
            <w:vAlign w:val="center"/>
            <w:hideMark/>
          </w:tcPr>
          <w:p w14:paraId="4DE2FE2B" w14:textId="77777777" w:rsidR="005331F8" w:rsidRPr="005331F8" w:rsidRDefault="005331F8" w:rsidP="005331F8">
            <w:pPr>
              <w:rPr>
                <w:rFonts w:ascii="Tahoma" w:hAnsi="Tahoma" w:cs="Tahoma"/>
                <w:color w:val="FF0000"/>
                <w:sz w:val="13"/>
                <w:szCs w:val="13"/>
              </w:rPr>
            </w:pPr>
            <w:r w:rsidRPr="005331F8">
              <w:rPr>
                <w:rFonts w:ascii="Tahoma" w:hAnsi="Tahoma" w:cs="Tahoma"/>
                <w:color w:val="FF0000"/>
                <w:sz w:val="13"/>
                <w:szCs w:val="13"/>
              </w:rPr>
              <w:t> </w:t>
            </w:r>
          </w:p>
        </w:tc>
      </w:tr>
      <w:tr w:rsidR="005331F8" w:rsidRPr="005331F8" w14:paraId="4C0B3504" w14:textId="77777777" w:rsidTr="005331F8">
        <w:trPr>
          <w:trHeight w:val="360"/>
          <w:jc w:val="center"/>
        </w:trPr>
        <w:tc>
          <w:tcPr>
            <w:tcW w:w="300" w:type="dxa"/>
            <w:tcBorders>
              <w:top w:val="nil"/>
              <w:left w:val="nil"/>
              <w:bottom w:val="nil"/>
              <w:right w:val="nil"/>
            </w:tcBorders>
            <w:shd w:val="clear" w:color="auto" w:fill="auto"/>
            <w:noWrap/>
            <w:vAlign w:val="bottom"/>
            <w:hideMark/>
          </w:tcPr>
          <w:p w14:paraId="0F8BD051" w14:textId="77777777" w:rsidR="005331F8" w:rsidRPr="005331F8" w:rsidRDefault="005331F8" w:rsidP="005331F8">
            <w:pPr>
              <w:rPr>
                <w:rFonts w:ascii="Tahoma" w:hAnsi="Tahoma" w:cs="Tahoma"/>
                <w:color w:val="FF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1C35BD1"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17</w:t>
            </w:r>
          </w:p>
        </w:tc>
        <w:tc>
          <w:tcPr>
            <w:tcW w:w="5000" w:type="dxa"/>
            <w:tcBorders>
              <w:top w:val="nil"/>
              <w:left w:val="nil"/>
              <w:bottom w:val="single" w:sz="4" w:space="0" w:color="C0C0C0"/>
              <w:right w:val="single" w:sz="4" w:space="0" w:color="C0C0C0"/>
            </w:tcBorders>
            <w:shd w:val="clear" w:color="auto" w:fill="auto"/>
            <w:vAlign w:val="center"/>
            <w:hideMark/>
          </w:tcPr>
          <w:p w14:paraId="3EA610BB" w14:textId="77777777" w:rsidR="005331F8" w:rsidRPr="005331F8" w:rsidRDefault="005331F8" w:rsidP="005331F8">
            <w:pPr>
              <w:rPr>
                <w:rFonts w:ascii="Tahoma" w:hAnsi="Tahoma" w:cs="Tahoma"/>
                <w:b/>
                <w:bCs/>
                <w:sz w:val="13"/>
                <w:szCs w:val="13"/>
              </w:rPr>
            </w:pPr>
            <w:r w:rsidRPr="005331F8">
              <w:rPr>
                <w:rFonts w:ascii="Tahoma" w:hAnsi="Tahoma" w:cs="Tahoma"/>
                <w:b/>
                <w:bCs/>
                <w:sz w:val="13"/>
                <w:szCs w:val="13"/>
              </w:rPr>
              <w:t>НВВ без НДС с учетом корректировок</w:t>
            </w:r>
          </w:p>
        </w:tc>
        <w:tc>
          <w:tcPr>
            <w:tcW w:w="1140" w:type="dxa"/>
            <w:tcBorders>
              <w:top w:val="nil"/>
              <w:left w:val="nil"/>
              <w:bottom w:val="single" w:sz="4" w:space="0" w:color="C0C0C0"/>
              <w:right w:val="single" w:sz="4" w:space="0" w:color="C0C0C0"/>
            </w:tcBorders>
            <w:shd w:val="clear" w:color="auto" w:fill="auto"/>
            <w:vAlign w:val="center"/>
            <w:hideMark/>
          </w:tcPr>
          <w:p w14:paraId="03DCAB6F" w14:textId="77777777" w:rsidR="005331F8" w:rsidRPr="005331F8" w:rsidRDefault="005331F8" w:rsidP="005331F8">
            <w:pPr>
              <w:jc w:val="center"/>
              <w:rPr>
                <w:rFonts w:ascii="Tahoma" w:hAnsi="Tahoma" w:cs="Tahoma"/>
                <w:b/>
                <w:bCs/>
                <w:sz w:val="13"/>
                <w:szCs w:val="13"/>
              </w:rPr>
            </w:pPr>
            <w:proofErr w:type="spellStart"/>
            <w:r w:rsidRPr="005331F8">
              <w:rPr>
                <w:rFonts w:ascii="Tahoma" w:hAnsi="Tahoma" w:cs="Tahoma"/>
                <w:b/>
                <w:bCs/>
                <w:sz w:val="13"/>
                <w:szCs w:val="13"/>
              </w:rPr>
              <w:t>тыс</w:t>
            </w:r>
            <w:proofErr w:type="spellEnd"/>
            <w:r w:rsidRPr="005331F8">
              <w:rPr>
                <w:rFonts w:ascii="Tahoma" w:hAnsi="Tahoma" w:cs="Tahoma"/>
                <w:b/>
                <w:bCs/>
                <w:sz w:val="13"/>
                <w:szCs w:val="13"/>
              </w:rPr>
              <w:t xml:space="preserve"> </w:t>
            </w:r>
            <w:proofErr w:type="spellStart"/>
            <w:r w:rsidRPr="005331F8">
              <w:rPr>
                <w:rFonts w:ascii="Tahoma" w:hAnsi="Tahoma" w:cs="Tahoma"/>
                <w:b/>
                <w:bCs/>
                <w:sz w:val="13"/>
                <w:szCs w:val="13"/>
              </w:rPr>
              <w:t>руб</w:t>
            </w:r>
            <w:proofErr w:type="spellEnd"/>
          </w:p>
        </w:tc>
        <w:tc>
          <w:tcPr>
            <w:tcW w:w="1480" w:type="dxa"/>
            <w:tcBorders>
              <w:top w:val="nil"/>
              <w:left w:val="nil"/>
              <w:bottom w:val="single" w:sz="4" w:space="0" w:color="C0C0C0"/>
              <w:right w:val="single" w:sz="4" w:space="0" w:color="C0C0C0"/>
            </w:tcBorders>
            <w:shd w:val="clear" w:color="000000" w:fill="D7EAD3"/>
            <w:vAlign w:val="center"/>
            <w:hideMark/>
          </w:tcPr>
          <w:p w14:paraId="43A96F1B"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144,94</w:t>
            </w:r>
          </w:p>
        </w:tc>
        <w:tc>
          <w:tcPr>
            <w:tcW w:w="1600" w:type="dxa"/>
            <w:tcBorders>
              <w:top w:val="nil"/>
              <w:left w:val="nil"/>
              <w:bottom w:val="single" w:sz="4" w:space="0" w:color="C0C0C0"/>
              <w:right w:val="single" w:sz="4" w:space="0" w:color="C0C0C0"/>
            </w:tcBorders>
            <w:shd w:val="clear" w:color="000000" w:fill="D7EAD3"/>
            <w:vAlign w:val="center"/>
            <w:hideMark/>
          </w:tcPr>
          <w:p w14:paraId="561837F9"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36,50</w:t>
            </w:r>
          </w:p>
        </w:tc>
        <w:tc>
          <w:tcPr>
            <w:tcW w:w="1620" w:type="dxa"/>
            <w:tcBorders>
              <w:top w:val="nil"/>
              <w:left w:val="nil"/>
              <w:bottom w:val="single" w:sz="4" w:space="0" w:color="C0C0C0"/>
              <w:right w:val="single" w:sz="4" w:space="0" w:color="C0C0C0"/>
            </w:tcBorders>
            <w:shd w:val="clear" w:color="000000" w:fill="D7EAD3"/>
            <w:vAlign w:val="center"/>
            <w:hideMark/>
          </w:tcPr>
          <w:p w14:paraId="7A282B23"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27,50</w:t>
            </w:r>
          </w:p>
        </w:tc>
        <w:tc>
          <w:tcPr>
            <w:tcW w:w="4280" w:type="dxa"/>
            <w:tcBorders>
              <w:top w:val="nil"/>
              <w:left w:val="nil"/>
              <w:bottom w:val="single" w:sz="4" w:space="0" w:color="C0C0C0"/>
              <w:right w:val="single" w:sz="4" w:space="0" w:color="C0C0C0"/>
            </w:tcBorders>
            <w:shd w:val="clear" w:color="000000" w:fill="FFFFCC"/>
            <w:vAlign w:val="center"/>
            <w:hideMark/>
          </w:tcPr>
          <w:p w14:paraId="720BDC31" w14:textId="77777777" w:rsidR="005331F8" w:rsidRPr="005331F8" w:rsidRDefault="005331F8" w:rsidP="005331F8">
            <w:pPr>
              <w:rPr>
                <w:rFonts w:ascii="Tahoma" w:hAnsi="Tahoma" w:cs="Tahoma"/>
                <w:b/>
                <w:bCs/>
                <w:sz w:val="13"/>
                <w:szCs w:val="13"/>
              </w:rPr>
            </w:pPr>
            <w:r w:rsidRPr="005331F8">
              <w:rPr>
                <w:rFonts w:ascii="Tahoma" w:hAnsi="Tahoma" w:cs="Tahoma"/>
                <w:b/>
                <w:bCs/>
                <w:sz w:val="13"/>
                <w:szCs w:val="13"/>
              </w:rPr>
              <w:t> </w:t>
            </w:r>
          </w:p>
        </w:tc>
      </w:tr>
      <w:tr w:rsidR="005331F8" w:rsidRPr="005331F8" w14:paraId="711ED48C" w14:textId="77777777" w:rsidTr="005331F8">
        <w:trPr>
          <w:trHeight w:val="330"/>
          <w:jc w:val="center"/>
        </w:trPr>
        <w:tc>
          <w:tcPr>
            <w:tcW w:w="300" w:type="dxa"/>
            <w:tcBorders>
              <w:top w:val="nil"/>
              <w:left w:val="nil"/>
              <w:bottom w:val="nil"/>
              <w:right w:val="nil"/>
            </w:tcBorders>
            <w:shd w:val="clear" w:color="auto" w:fill="auto"/>
            <w:noWrap/>
            <w:vAlign w:val="bottom"/>
            <w:hideMark/>
          </w:tcPr>
          <w:p w14:paraId="64FDC5F9" w14:textId="77777777" w:rsidR="005331F8" w:rsidRPr="005331F8" w:rsidRDefault="005331F8" w:rsidP="005331F8">
            <w:pPr>
              <w:rPr>
                <w:rFonts w:ascii="Tahoma" w:hAnsi="Tahoma" w:cs="Tahoma"/>
                <w:b/>
                <w:bCs/>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6A0D465"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17.1</w:t>
            </w:r>
          </w:p>
        </w:tc>
        <w:tc>
          <w:tcPr>
            <w:tcW w:w="5000" w:type="dxa"/>
            <w:tcBorders>
              <w:top w:val="nil"/>
              <w:left w:val="nil"/>
              <w:bottom w:val="single" w:sz="4" w:space="0" w:color="C0C0C0"/>
              <w:right w:val="single" w:sz="4" w:space="0" w:color="C0C0C0"/>
            </w:tcBorders>
            <w:shd w:val="clear" w:color="auto" w:fill="auto"/>
            <w:vAlign w:val="center"/>
            <w:hideMark/>
          </w:tcPr>
          <w:p w14:paraId="130118F6" w14:textId="77777777" w:rsidR="005331F8" w:rsidRPr="005331F8" w:rsidRDefault="005331F8" w:rsidP="005331F8">
            <w:pPr>
              <w:ind w:firstLineChars="100" w:firstLine="130"/>
              <w:rPr>
                <w:rFonts w:ascii="Tahoma" w:hAnsi="Tahoma" w:cs="Tahoma"/>
                <w:sz w:val="13"/>
                <w:szCs w:val="13"/>
              </w:rPr>
            </w:pPr>
            <w:r w:rsidRPr="005331F8">
              <w:rPr>
                <w:rFonts w:ascii="Tahoma" w:hAnsi="Tahoma" w:cs="Tahoma"/>
                <w:sz w:val="13"/>
                <w:szCs w:val="13"/>
              </w:rPr>
              <w:t>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2C2748FF" w14:textId="77777777" w:rsidR="005331F8" w:rsidRPr="005331F8" w:rsidRDefault="005331F8" w:rsidP="005331F8">
            <w:pPr>
              <w:jc w:val="center"/>
              <w:rPr>
                <w:rFonts w:ascii="Tahoma" w:hAnsi="Tahoma" w:cs="Tahoma"/>
                <w:sz w:val="13"/>
                <w:szCs w:val="13"/>
              </w:rPr>
            </w:pPr>
            <w:proofErr w:type="spellStart"/>
            <w:r w:rsidRPr="005331F8">
              <w:rPr>
                <w:rFonts w:ascii="Tahoma" w:hAnsi="Tahoma" w:cs="Tahoma"/>
                <w:sz w:val="13"/>
                <w:szCs w:val="13"/>
              </w:rPr>
              <w:t>тыс</w:t>
            </w:r>
            <w:proofErr w:type="spellEnd"/>
            <w:r w:rsidRPr="005331F8">
              <w:rPr>
                <w:rFonts w:ascii="Tahoma" w:hAnsi="Tahoma" w:cs="Tahoma"/>
                <w:sz w:val="13"/>
                <w:szCs w:val="13"/>
              </w:rPr>
              <w:t xml:space="preserve"> </w:t>
            </w:r>
            <w:proofErr w:type="spellStart"/>
            <w:r w:rsidRPr="005331F8">
              <w:rPr>
                <w:rFonts w:ascii="Tahoma" w:hAnsi="Tahoma" w:cs="Tahoma"/>
                <w:sz w:val="13"/>
                <w:szCs w:val="13"/>
              </w:rPr>
              <w:t>руб</w:t>
            </w:r>
            <w:proofErr w:type="spellEnd"/>
          </w:p>
        </w:tc>
        <w:tc>
          <w:tcPr>
            <w:tcW w:w="1480" w:type="dxa"/>
            <w:tcBorders>
              <w:top w:val="nil"/>
              <w:left w:val="nil"/>
              <w:bottom w:val="single" w:sz="4" w:space="0" w:color="C0C0C0"/>
              <w:right w:val="single" w:sz="4" w:space="0" w:color="C0C0C0"/>
            </w:tcBorders>
            <w:shd w:val="clear" w:color="000000" w:fill="FFFFCC"/>
            <w:vAlign w:val="center"/>
            <w:hideMark/>
          </w:tcPr>
          <w:p w14:paraId="7A2817E1"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144,94</w:t>
            </w:r>
          </w:p>
        </w:tc>
        <w:tc>
          <w:tcPr>
            <w:tcW w:w="1600" w:type="dxa"/>
            <w:tcBorders>
              <w:top w:val="nil"/>
              <w:left w:val="nil"/>
              <w:bottom w:val="single" w:sz="4" w:space="0" w:color="C0C0C0"/>
              <w:right w:val="single" w:sz="4" w:space="0" w:color="C0C0C0"/>
            </w:tcBorders>
            <w:shd w:val="clear" w:color="000000" w:fill="FFFFCC"/>
            <w:vAlign w:val="center"/>
            <w:hideMark/>
          </w:tcPr>
          <w:p w14:paraId="6F290A3F"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36,50</w:t>
            </w:r>
          </w:p>
        </w:tc>
        <w:tc>
          <w:tcPr>
            <w:tcW w:w="1620" w:type="dxa"/>
            <w:tcBorders>
              <w:top w:val="nil"/>
              <w:left w:val="nil"/>
              <w:bottom w:val="single" w:sz="4" w:space="0" w:color="C0C0C0"/>
              <w:right w:val="single" w:sz="4" w:space="0" w:color="C0C0C0"/>
            </w:tcBorders>
            <w:shd w:val="clear" w:color="000000" w:fill="FFFFCC"/>
            <w:vAlign w:val="center"/>
            <w:hideMark/>
          </w:tcPr>
          <w:p w14:paraId="147B084D"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27,50</w:t>
            </w:r>
          </w:p>
        </w:tc>
        <w:tc>
          <w:tcPr>
            <w:tcW w:w="4280" w:type="dxa"/>
            <w:tcBorders>
              <w:top w:val="nil"/>
              <w:left w:val="nil"/>
              <w:bottom w:val="single" w:sz="4" w:space="0" w:color="C0C0C0"/>
              <w:right w:val="single" w:sz="4" w:space="0" w:color="C0C0C0"/>
            </w:tcBorders>
            <w:shd w:val="clear" w:color="000000" w:fill="FFFFCC"/>
            <w:vAlign w:val="center"/>
            <w:hideMark/>
          </w:tcPr>
          <w:p w14:paraId="4EFA3DB9" w14:textId="77777777" w:rsidR="005331F8" w:rsidRPr="005331F8" w:rsidRDefault="005331F8" w:rsidP="005331F8">
            <w:pPr>
              <w:rPr>
                <w:rFonts w:ascii="Tahoma" w:hAnsi="Tahoma" w:cs="Tahoma"/>
                <w:b/>
                <w:bCs/>
                <w:sz w:val="13"/>
                <w:szCs w:val="13"/>
              </w:rPr>
            </w:pPr>
            <w:r w:rsidRPr="005331F8">
              <w:rPr>
                <w:rFonts w:ascii="Tahoma" w:hAnsi="Tahoma" w:cs="Tahoma"/>
                <w:b/>
                <w:bCs/>
                <w:sz w:val="13"/>
                <w:szCs w:val="13"/>
              </w:rPr>
              <w:t> </w:t>
            </w:r>
          </w:p>
        </w:tc>
      </w:tr>
      <w:tr w:rsidR="005331F8" w:rsidRPr="005331F8" w14:paraId="0F8F9B38" w14:textId="77777777" w:rsidTr="005331F8">
        <w:trPr>
          <w:trHeight w:val="450"/>
          <w:jc w:val="center"/>
        </w:trPr>
        <w:tc>
          <w:tcPr>
            <w:tcW w:w="300" w:type="dxa"/>
            <w:tcBorders>
              <w:top w:val="nil"/>
              <w:left w:val="nil"/>
              <w:bottom w:val="nil"/>
              <w:right w:val="nil"/>
            </w:tcBorders>
            <w:shd w:val="clear" w:color="auto" w:fill="auto"/>
            <w:noWrap/>
            <w:vAlign w:val="bottom"/>
            <w:hideMark/>
          </w:tcPr>
          <w:p w14:paraId="46CCDFBE" w14:textId="77777777" w:rsidR="005331F8" w:rsidRPr="005331F8" w:rsidRDefault="005331F8" w:rsidP="005331F8">
            <w:pPr>
              <w:rPr>
                <w:rFonts w:ascii="Tahoma" w:hAnsi="Tahoma" w:cs="Tahoma"/>
                <w:b/>
                <w:bCs/>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CB0509E"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17.2</w:t>
            </w:r>
          </w:p>
        </w:tc>
        <w:tc>
          <w:tcPr>
            <w:tcW w:w="5000" w:type="dxa"/>
            <w:tcBorders>
              <w:top w:val="nil"/>
              <w:left w:val="nil"/>
              <w:bottom w:val="single" w:sz="4" w:space="0" w:color="C0C0C0"/>
              <w:right w:val="single" w:sz="4" w:space="0" w:color="C0C0C0"/>
            </w:tcBorders>
            <w:shd w:val="clear" w:color="auto" w:fill="auto"/>
            <w:vAlign w:val="center"/>
            <w:hideMark/>
          </w:tcPr>
          <w:p w14:paraId="53119A02" w14:textId="77777777" w:rsidR="005331F8" w:rsidRPr="005331F8" w:rsidRDefault="005331F8" w:rsidP="005331F8">
            <w:pPr>
              <w:ind w:firstLineChars="100" w:firstLine="130"/>
              <w:rPr>
                <w:rFonts w:ascii="Tahoma" w:hAnsi="Tahoma" w:cs="Tahoma"/>
                <w:sz w:val="13"/>
                <w:szCs w:val="13"/>
              </w:rPr>
            </w:pPr>
            <w:r w:rsidRPr="005331F8">
              <w:rPr>
                <w:rFonts w:ascii="Tahoma" w:hAnsi="Tahoma" w:cs="Tahoma"/>
                <w:sz w:val="13"/>
                <w:szCs w:val="13"/>
              </w:rPr>
              <w:t>На собственные нужды производства</w:t>
            </w:r>
          </w:p>
        </w:tc>
        <w:tc>
          <w:tcPr>
            <w:tcW w:w="1140" w:type="dxa"/>
            <w:tcBorders>
              <w:top w:val="nil"/>
              <w:left w:val="nil"/>
              <w:bottom w:val="single" w:sz="4" w:space="0" w:color="C0C0C0"/>
              <w:right w:val="single" w:sz="4" w:space="0" w:color="C0C0C0"/>
            </w:tcBorders>
            <w:shd w:val="clear" w:color="auto" w:fill="auto"/>
            <w:vAlign w:val="center"/>
            <w:hideMark/>
          </w:tcPr>
          <w:p w14:paraId="654E2C0C" w14:textId="77777777" w:rsidR="005331F8" w:rsidRPr="005331F8" w:rsidRDefault="005331F8" w:rsidP="005331F8">
            <w:pPr>
              <w:jc w:val="center"/>
              <w:rPr>
                <w:rFonts w:ascii="Tahoma" w:hAnsi="Tahoma" w:cs="Tahoma"/>
                <w:sz w:val="13"/>
                <w:szCs w:val="13"/>
              </w:rPr>
            </w:pPr>
            <w:proofErr w:type="spellStart"/>
            <w:r w:rsidRPr="005331F8">
              <w:rPr>
                <w:rFonts w:ascii="Tahoma" w:hAnsi="Tahoma" w:cs="Tahoma"/>
                <w:sz w:val="13"/>
                <w:szCs w:val="13"/>
              </w:rPr>
              <w:t>тыс</w:t>
            </w:r>
            <w:proofErr w:type="spellEnd"/>
            <w:r w:rsidRPr="005331F8">
              <w:rPr>
                <w:rFonts w:ascii="Tahoma" w:hAnsi="Tahoma" w:cs="Tahoma"/>
                <w:sz w:val="13"/>
                <w:szCs w:val="13"/>
              </w:rPr>
              <w:t xml:space="preserve"> </w:t>
            </w:r>
            <w:proofErr w:type="spellStart"/>
            <w:r w:rsidRPr="005331F8">
              <w:rPr>
                <w:rFonts w:ascii="Tahoma" w:hAnsi="Tahoma" w:cs="Tahoma"/>
                <w:sz w:val="13"/>
                <w:szCs w:val="13"/>
              </w:rPr>
              <w:t>руб</w:t>
            </w:r>
            <w:proofErr w:type="spellEnd"/>
          </w:p>
        </w:tc>
        <w:tc>
          <w:tcPr>
            <w:tcW w:w="1480" w:type="dxa"/>
            <w:tcBorders>
              <w:top w:val="nil"/>
              <w:left w:val="nil"/>
              <w:bottom w:val="single" w:sz="4" w:space="0" w:color="C0C0C0"/>
              <w:right w:val="single" w:sz="4" w:space="0" w:color="C0C0C0"/>
            </w:tcBorders>
            <w:shd w:val="clear" w:color="000000" w:fill="FFFFCC"/>
            <w:vAlign w:val="center"/>
            <w:hideMark/>
          </w:tcPr>
          <w:p w14:paraId="02FCA2BA"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0,00</w:t>
            </w:r>
          </w:p>
        </w:tc>
        <w:tc>
          <w:tcPr>
            <w:tcW w:w="1600" w:type="dxa"/>
            <w:tcBorders>
              <w:top w:val="nil"/>
              <w:left w:val="nil"/>
              <w:bottom w:val="single" w:sz="4" w:space="0" w:color="C0C0C0"/>
              <w:right w:val="single" w:sz="4" w:space="0" w:color="C0C0C0"/>
            </w:tcBorders>
            <w:shd w:val="clear" w:color="000000" w:fill="FFFFCC"/>
            <w:vAlign w:val="center"/>
            <w:hideMark/>
          </w:tcPr>
          <w:p w14:paraId="30FB6F4C"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0,00</w:t>
            </w:r>
          </w:p>
        </w:tc>
        <w:tc>
          <w:tcPr>
            <w:tcW w:w="1620" w:type="dxa"/>
            <w:tcBorders>
              <w:top w:val="nil"/>
              <w:left w:val="nil"/>
              <w:bottom w:val="single" w:sz="4" w:space="0" w:color="C0C0C0"/>
              <w:right w:val="single" w:sz="4" w:space="0" w:color="C0C0C0"/>
            </w:tcBorders>
            <w:shd w:val="clear" w:color="000000" w:fill="FFFFCC"/>
            <w:vAlign w:val="center"/>
            <w:hideMark/>
          </w:tcPr>
          <w:p w14:paraId="38E97328"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0,00</w:t>
            </w:r>
          </w:p>
        </w:tc>
        <w:tc>
          <w:tcPr>
            <w:tcW w:w="4280" w:type="dxa"/>
            <w:tcBorders>
              <w:top w:val="nil"/>
              <w:left w:val="nil"/>
              <w:bottom w:val="single" w:sz="4" w:space="0" w:color="C0C0C0"/>
              <w:right w:val="single" w:sz="4" w:space="0" w:color="C0C0C0"/>
            </w:tcBorders>
            <w:shd w:val="clear" w:color="000000" w:fill="FFFFCC"/>
            <w:vAlign w:val="center"/>
            <w:hideMark/>
          </w:tcPr>
          <w:p w14:paraId="6EF38704" w14:textId="77777777" w:rsidR="005331F8" w:rsidRPr="005331F8" w:rsidRDefault="005331F8" w:rsidP="005331F8">
            <w:pPr>
              <w:rPr>
                <w:rFonts w:ascii="Tahoma" w:hAnsi="Tahoma" w:cs="Tahoma"/>
                <w:b/>
                <w:bCs/>
                <w:sz w:val="13"/>
                <w:szCs w:val="13"/>
              </w:rPr>
            </w:pPr>
            <w:r w:rsidRPr="005331F8">
              <w:rPr>
                <w:rFonts w:ascii="Tahoma" w:hAnsi="Tahoma" w:cs="Tahoma"/>
                <w:b/>
                <w:bCs/>
                <w:sz w:val="13"/>
                <w:szCs w:val="13"/>
              </w:rPr>
              <w:t> </w:t>
            </w:r>
          </w:p>
        </w:tc>
      </w:tr>
      <w:tr w:rsidR="005331F8" w:rsidRPr="005331F8" w14:paraId="44D1FF82" w14:textId="77777777" w:rsidTr="005331F8">
        <w:trPr>
          <w:trHeight w:val="300"/>
          <w:jc w:val="center"/>
        </w:trPr>
        <w:tc>
          <w:tcPr>
            <w:tcW w:w="300" w:type="dxa"/>
            <w:tcBorders>
              <w:top w:val="nil"/>
              <w:left w:val="nil"/>
              <w:bottom w:val="nil"/>
              <w:right w:val="nil"/>
            </w:tcBorders>
            <w:shd w:val="clear" w:color="auto" w:fill="auto"/>
            <w:noWrap/>
            <w:vAlign w:val="bottom"/>
            <w:hideMark/>
          </w:tcPr>
          <w:p w14:paraId="13426313" w14:textId="77777777" w:rsidR="005331F8" w:rsidRPr="005331F8" w:rsidRDefault="005331F8" w:rsidP="005331F8">
            <w:pPr>
              <w:rPr>
                <w:rFonts w:ascii="Tahoma" w:hAnsi="Tahoma" w:cs="Tahoma"/>
                <w:b/>
                <w:bCs/>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4DF9E6D"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18</w:t>
            </w:r>
          </w:p>
        </w:tc>
        <w:tc>
          <w:tcPr>
            <w:tcW w:w="5000" w:type="dxa"/>
            <w:tcBorders>
              <w:top w:val="nil"/>
              <w:left w:val="nil"/>
              <w:bottom w:val="single" w:sz="4" w:space="0" w:color="C0C0C0"/>
              <w:right w:val="single" w:sz="4" w:space="0" w:color="C0C0C0"/>
            </w:tcBorders>
            <w:shd w:val="clear" w:color="auto" w:fill="auto"/>
            <w:vAlign w:val="center"/>
            <w:hideMark/>
          </w:tcPr>
          <w:p w14:paraId="41CDA339" w14:textId="77777777" w:rsidR="005331F8" w:rsidRPr="005331F8" w:rsidRDefault="005331F8" w:rsidP="005331F8">
            <w:pPr>
              <w:ind w:firstLineChars="100" w:firstLine="131"/>
              <w:rPr>
                <w:rFonts w:ascii="Tahoma" w:hAnsi="Tahoma" w:cs="Tahoma"/>
                <w:b/>
                <w:bCs/>
                <w:sz w:val="13"/>
                <w:szCs w:val="13"/>
              </w:rPr>
            </w:pPr>
            <w:r w:rsidRPr="005331F8">
              <w:rPr>
                <w:rFonts w:ascii="Tahoma" w:hAnsi="Tahoma" w:cs="Tahoma"/>
                <w:b/>
                <w:bCs/>
                <w:sz w:val="13"/>
                <w:szCs w:val="13"/>
              </w:rPr>
              <w:t>Тариф</w:t>
            </w:r>
          </w:p>
        </w:tc>
        <w:tc>
          <w:tcPr>
            <w:tcW w:w="1140" w:type="dxa"/>
            <w:tcBorders>
              <w:top w:val="nil"/>
              <w:left w:val="nil"/>
              <w:bottom w:val="single" w:sz="4" w:space="0" w:color="C0C0C0"/>
              <w:right w:val="single" w:sz="4" w:space="0" w:color="C0C0C0"/>
            </w:tcBorders>
            <w:shd w:val="clear" w:color="auto" w:fill="auto"/>
            <w:vAlign w:val="center"/>
            <w:hideMark/>
          </w:tcPr>
          <w:p w14:paraId="08FBA3A4" w14:textId="77777777" w:rsidR="005331F8" w:rsidRPr="005331F8" w:rsidRDefault="005331F8" w:rsidP="005331F8">
            <w:pPr>
              <w:jc w:val="center"/>
              <w:rPr>
                <w:rFonts w:ascii="Tahoma" w:hAnsi="Tahoma" w:cs="Tahoma"/>
                <w:b/>
                <w:bCs/>
                <w:sz w:val="13"/>
                <w:szCs w:val="13"/>
              </w:rPr>
            </w:pPr>
            <w:proofErr w:type="spellStart"/>
            <w:r w:rsidRPr="005331F8">
              <w:rPr>
                <w:rFonts w:ascii="Tahoma" w:hAnsi="Tahoma" w:cs="Tahoma"/>
                <w:b/>
                <w:bCs/>
                <w:sz w:val="13"/>
                <w:szCs w:val="13"/>
              </w:rPr>
              <w:t>руб</w:t>
            </w:r>
            <w:proofErr w:type="spellEnd"/>
            <w:r w:rsidRPr="005331F8">
              <w:rPr>
                <w:rFonts w:ascii="Tahoma" w:hAnsi="Tahoma" w:cs="Tahoma"/>
                <w:b/>
                <w:bCs/>
                <w:sz w:val="13"/>
                <w:szCs w:val="13"/>
              </w:rPr>
              <w:t>/м3</w:t>
            </w:r>
          </w:p>
        </w:tc>
        <w:tc>
          <w:tcPr>
            <w:tcW w:w="1480" w:type="dxa"/>
            <w:tcBorders>
              <w:top w:val="nil"/>
              <w:left w:val="nil"/>
              <w:bottom w:val="single" w:sz="4" w:space="0" w:color="C0C0C0"/>
              <w:right w:val="single" w:sz="4" w:space="0" w:color="C0C0C0"/>
            </w:tcBorders>
            <w:shd w:val="clear" w:color="000000" w:fill="D7EAD3"/>
            <w:vAlign w:val="center"/>
            <w:hideMark/>
          </w:tcPr>
          <w:p w14:paraId="38C18D91"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36,89</w:t>
            </w:r>
          </w:p>
        </w:tc>
        <w:tc>
          <w:tcPr>
            <w:tcW w:w="1600" w:type="dxa"/>
            <w:tcBorders>
              <w:top w:val="nil"/>
              <w:left w:val="nil"/>
              <w:bottom w:val="single" w:sz="4" w:space="0" w:color="C0C0C0"/>
              <w:right w:val="single" w:sz="4" w:space="0" w:color="C0C0C0"/>
            </w:tcBorders>
            <w:shd w:val="clear" w:color="000000" w:fill="D7EAD3"/>
            <w:vAlign w:val="center"/>
            <w:hideMark/>
          </w:tcPr>
          <w:p w14:paraId="7460B5FC"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9,29</w:t>
            </w:r>
          </w:p>
        </w:tc>
        <w:tc>
          <w:tcPr>
            <w:tcW w:w="1620" w:type="dxa"/>
            <w:tcBorders>
              <w:top w:val="nil"/>
              <w:left w:val="nil"/>
              <w:bottom w:val="single" w:sz="4" w:space="0" w:color="C0C0C0"/>
              <w:right w:val="single" w:sz="4" w:space="0" w:color="C0C0C0"/>
            </w:tcBorders>
            <w:shd w:val="clear" w:color="000000" w:fill="D7EAD3"/>
            <w:vAlign w:val="center"/>
            <w:hideMark/>
          </w:tcPr>
          <w:p w14:paraId="3D327B3C"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9,29</w:t>
            </w:r>
          </w:p>
        </w:tc>
        <w:tc>
          <w:tcPr>
            <w:tcW w:w="4280" w:type="dxa"/>
            <w:tcBorders>
              <w:top w:val="nil"/>
              <w:left w:val="nil"/>
              <w:bottom w:val="single" w:sz="4" w:space="0" w:color="C0C0C0"/>
              <w:right w:val="single" w:sz="4" w:space="0" w:color="C0C0C0"/>
            </w:tcBorders>
            <w:shd w:val="clear" w:color="000000" w:fill="FFFFCC"/>
            <w:vAlign w:val="center"/>
            <w:hideMark/>
          </w:tcPr>
          <w:p w14:paraId="54AE7BD8"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 </w:t>
            </w:r>
          </w:p>
        </w:tc>
      </w:tr>
      <w:tr w:rsidR="005331F8" w:rsidRPr="005331F8" w14:paraId="2AEB2BCF" w14:textId="77777777" w:rsidTr="005331F8">
        <w:trPr>
          <w:trHeight w:val="330"/>
          <w:jc w:val="center"/>
        </w:trPr>
        <w:tc>
          <w:tcPr>
            <w:tcW w:w="300" w:type="dxa"/>
            <w:tcBorders>
              <w:top w:val="nil"/>
              <w:left w:val="nil"/>
              <w:bottom w:val="nil"/>
              <w:right w:val="nil"/>
            </w:tcBorders>
            <w:shd w:val="clear" w:color="auto" w:fill="auto"/>
            <w:noWrap/>
            <w:vAlign w:val="bottom"/>
            <w:hideMark/>
          </w:tcPr>
          <w:p w14:paraId="47440999" w14:textId="77777777" w:rsidR="005331F8" w:rsidRPr="005331F8" w:rsidRDefault="005331F8" w:rsidP="005331F8">
            <w:pPr>
              <w:jc w:val="center"/>
              <w:rPr>
                <w:rFonts w:ascii="Tahoma" w:hAnsi="Tahoma" w:cs="Tahoma"/>
                <w:b/>
                <w:bCs/>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8311797"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18.1</w:t>
            </w:r>
          </w:p>
        </w:tc>
        <w:tc>
          <w:tcPr>
            <w:tcW w:w="5000" w:type="dxa"/>
            <w:tcBorders>
              <w:top w:val="nil"/>
              <w:left w:val="nil"/>
              <w:bottom w:val="single" w:sz="4" w:space="0" w:color="C0C0C0"/>
              <w:right w:val="single" w:sz="4" w:space="0" w:color="C0C0C0"/>
            </w:tcBorders>
            <w:shd w:val="clear" w:color="auto" w:fill="auto"/>
            <w:vAlign w:val="center"/>
            <w:hideMark/>
          </w:tcPr>
          <w:p w14:paraId="2E62A9A3" w14:textId="77777777" w:rsidR="005331F8" w:rsidRPr="005331F8" w:rsidRDefault="005331F8" w:rsidP="005331F8">
            <w:pPr>
              <w:ind w:firstLineChars="100" w:firstLine="130"/>
              <w:rPr>
                <w:rFonts w:ascii="Tahoma" w:hAnsi="Tahoma" w:cs="Tahoma"/>
                <w:sz w:val="13"/>
                <w:szCs w:val="13"/>
              </w:rPr>
            </w:pPr>
            <w:r w:rsidRPr="005331F8">
              <w:rPr>
                <w:rFonts w:ascii="Tahoma" w:hAnsi="Tahoma" w:cs="Tahoma"/>
                <w:sz w:val="13"/>
                <w:szCs w:val="13"/>
              </w:rPr>
              <w:t>Тариф 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1A12AB62" w14:textId="77777777" w:rsidR="005331F8" w:rsidRPr="005331F8" w:rsidRDefault="005331F8" w:rsidP="005331F8">
            <w:pPr>
              <w:jc w:val="center"/>
              <w:rPr>
                <w:rFonts w:ascii="Tahoma" w:hAnsi="Tahoma" w:cs="Tahoma"/>
                <w:sz w:val="13"/>
                <w:szCs w:val="13"/>
              </w:rPr>
            </w:pPr>
            <w:proofErr w:type="spellStart"/>
            <w:r w:rsidRPr="005331F8">
              <w:rPr>
                <w:rFonts w:ascii="Tahoma" w:hAnsi="Tahoma" w:cs="Tahoma"/>
                <w:sz w:val="13"/>
                <w:szCs w:val="13"/>
              </w:rPr>
              <w:t>руб</w:t>
            </w:r>
            <w:proofErr w:type="spellEnd"/>
            <w:r w:rsidRPr="005331F8">
              <w:rPr>
                <w:rFonts w:ascii="Tahoma" w:hAnsi="Tahoma" w:cs="Tahoma"/>
                <w:sz w:val="13"/>
                <w:szCs w:val="13"/>
              </w:rPr>
              <w:t>/м3</w:t>
            </w:r>
          </w:p>
        </w:tc>
        <w:tc>
          <w:tcPr>
            <w:tcW w:w="1480" w:type="dxa"/>
            <w:tcBorders>
              <w:top w:val="nil"/>
              <w:left w:val="nil"/>
              <w:bottom w:val="single" w:sz="4" w:space="0" w:color="C0C0C0"/>
              <w:right w:val="single" w:sz="4" w:space="0" w:color="C0C0C0"/>
            </w:tcBorders>
            <w:shd w:val="clear" w:color="000000" w:fill="D7EAD3"/>
            <w:vAlign w:val="center"/>
            <w:hideMark/>
          </w:tcPr>
          <w:p w14:paraId="594587EC"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36,89</w:t>
            </w:r>
          </w:p>
        </w:tc>
        <w:tc>
          <w:tcPr>
            <w:tcW w:w="1600" w:type="dxa"/>
            <w:tcBorders>
              <w:top w:val="nil"/>
              <w:left w:val="nil"/>
              <w:bottom w:val="single" w:sz="4" w:space="0" w:color="C0C0C0"/>
              <w:right w:val="single" w:sz="4" w:space="0" w:color="C0C0C0"/>
            </w:tcBorders>
            <w:shd w:val="clear" w:color="000000" w:fill="D7EAD3"/>
            <w:vAlign w:val="center"/>
            <w:hideMark/>
          </w:tcPr>
          <w:p w14:paraId="5B7C40D9"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9,29</w:t>
            </w:r>
          </w:p>
        </w:tc>
        <w:tc>
          <w:tcPr>
            <w:tcW w:w="1620" w:type="dxa"/>
            <w:tcBorders>
              <w:top w:val="nil"/>
              <w:left w:val="nil"/>
              <w:bottom w:val="single" w:sz="4" w:space="0" w:color="C0C0C0"/>
              <w:right w:val="single" w:sz="4" w:space="0" w:color="C0C0C0"/>
            </w:tcBorders>
            <w:shd w:val="clear" w:color="000000" w:fill="D7EAD3"/>
            <w:vAlign w:val="center"/>
            <w:hideMark/>
          </w:tcPr>
          <w:p w14:paraId="48D0B60C"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9,29</w:t>
            </w:r>
          </w:p>
        </w:tc>
        <w:tc>
          <w:tcPr>
            <w:tcW w:w="4280" w:type="dxa"/>
            <w:tcBorders>
              <w:top w:val="nil"/>
              <w:left w:val="nil"/>
              <w:bottom w:val="single" w:sz="4" w:space="0" w:color="C0C0C0"/>
              <w:right w:val="single" w:sz="4" w:space="0" w:color="C0C0C0"/>
            </w:tcBorders>
            <w:shd w:val="clear" w:color="000000" w:fill="FFFFCC"/>
            <w:vAlign w:val="center"/>
            <w:hideMark/>
          </w:tcPr>
          <w:p w14:paraId="09E4D5CF" w14:textId="77777777" w:rsidR="005331F8" w:rsidRPr="005331F8" w:rsidRDefault="005331F8" w:rsidP="005331F8">
            <w:pPr>
              <w:rPr>
                <w:rFonts w:ascii="Tahoma" w:hAnsi="Tahoma" w:cs="Tahoma"/>
                <w:b/>
                <w:bCs/>
                <w:sz w:val="13"/>
                <w:szCs w:val="13"/>
              </w:rPr>
            </w:pPr>
            <w:r w:rsidRPr="005331F8">
              <w:rPr>
                <w:rFonts w:ascii="Tahoma" w:hAnsi="Tahoma" w:cs="Tahoma"/>
                <w:b/>
                <w:bCs/>
                <w:sz w:val="13"/>
                <w:szCs w:val="13"/>
              </w:rPr>
              <w:t> </w:t>
            </w:r>
          </w:p>
        </w:tc>
      </w:tr>
      <w:tr w:rsidR="005331F8" w:rsidRPr="005331F8" w14:paraId="0124A105" w14:textId="77777777" w:rsidTr="005331F8">
        <w:trPr>
          <w:trHeight w:val="330"/>
          <w:jc w:val="center"/>
        </w:trPr>
        <w:tc>
          <w:tcPr>
            <w:tcW w:w="300" w:type="dxa"/>
            <w:tcBorders>
              <w:top w:val="nil"/>
              <w:left w:val="nil"/>
              <w:bottom w:val="nil"/>
              <w:right w:val="nil"/>
            </w:tcBorders>
            <w:shd w:val="clear" w:color="auto" w:fill="auto"/>
            <w:noWrap/>
            <w:vAlign w:val="bottom"/>
            <w:hideMark/>
          </w:tcPr>
          <w:p w14:paraId="1AFC743A" w14:textId="77777777" w:rsidR="005331F8" w:rsidRPr="005331F8" w:rsidRDefault="005331F8" w:rsidP="005331F8">
            <w:pPr>
              <w:rPr>
                <w:rFonts w:ascii="Tahoma" w:hAnsi="Tahoma" w:cs="Tahoma"/>
                <w:b/>
                <w:bCs/>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203883F"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18.2</w:t>
            </w:r>
          </w:p>
        </w:tc>
        <w:tc>
          <w:tcPr>
            <w:tcW w:w="5000" w:type="dxa"/>
            <w:tcBorders>
              <w:top w:val="nil"/>
              <w:left w:val="nil"/>
              <w:bottom w:val="single" w:sz="4" w:space="0" w:color="C0C0C0"/>
              <w:right w:val="single" w:sz="4" w:space="0" w:color="C0C0C0"/>
            </w:tcBorders>
            <w:shd w:val="clear" w:color="auto" w:fill="auto"/>
            <w:vAlign w:val="center"/>
            <w:hideMark/>
          </w:tcPr>
          <w:p w14:paraId="3C8EB50D" w14:textId="77777777" w:rsidR="005331F8" w:rsidRPr="005331F8" w:rsidRDefault="005331F8" w:rsidP="005331F8">
            <w:pPr>
              <w:ind w:firstLineChars="100" w:firstLine="130"/>
              <w:rPr>
                <w:rFonts w:ascii="Tahoma" w:hAnsi="Tahoma" w:cs="Tahoma"/>
                <w:sz w:val="13"/>
                <w:szCs w:val="13"/>
              </w:rPr>
            </w:pPr>
            <w:r w:rsidRPr="005331F8">
              <w:rPr>
                <w:rFonts w:ascii="Tahoma" w:hAnsi="Tahoma" w:cs="Tahoma"/>
                <w:sz w:val="13"/>
                <w:szCs w:val="13"/>
              </w:rPr>
              <w:t>Тариф на собственные нужды производства</w:t>
            </w:r>
          </w:p>
        </w:tc>
        <w:tc>
          <w:tcPr>
            <w:tcW w:w="1140" w:type="dxa"/>
            <w:tcBorders>
              <w:top w:val="nil"/>
              <w:left w:val="nil"/>
              <w:bottom w:val="single" w:sz="4" w:space="0" w:color="C0C0C0"/>
              <w:right w:val="single" w:sz="4" w:space="0" w:color="C0C0C0"/>
            </w:tcBorders>
            <w:shd w:val="clear" w:color="auto" w:fill="auto"/>
            <w:vAlign w:val="center"/>
            <w:hideMark/>
          </w:tcPr>
          <w:p w14:paraId="49C4773C" w14:textId="77777777" w:rsidR="005331F8" w:rsidRPr="005331F8" w:rsidRDefault="005331F8" w:rsidP="005331F8">
            <w:pPr>
              <w:jc w:val="center"/>
              <w:rPr>
                <w:rFonts w:ascii="Tahoma" w:hAnsi="Tahoma" w:cs="Tahoma"/>
                <w:sz w:val="13"/>
                <w:szCs w:val="13"/>
              </w:rPr>
            </w:pPr>
            <w:proofErr w:type="spellStart"/>
            <w:r w:rsidRPr="005331F8">
              <w:rPr>
                <w:rFonts w:ascii="Tahoma" w:hAnsi="Tahoma" w:cs="Tahoma"/>
                <w:sz w:val="13"/>
                <w:szCs w:val="13"/>
              </w:rPr>
              <w:t>руб</w:t>
            </w:r>
            <w:proofErr w:type="spellEnd"/>
            <w:r w:rsidRPr="005331F8">
              <w:rPr>
                <w:rFonts w:ascii="Tahoma" w:hAnsi="Tahoma" w:cs="Tahoma"/>
                <w:sz w:val="13"/>
                <w:szCs w:val="13"/>
              </w:rPr>
              <w:t>/м3</w:t>
            </w:r>
          </w:p>
        </w:tc>
        <w:tc>
          <w:tcPr>
            <w:tcW w:w="1480" w:type="dxa"/>
            <w:tcBorders>
              <w:top w:val="nil"/>
              <w:left w:val="nil"/>
              <w:bottom w:val="single" w:sz="4" w:space="0" w:color="C0C0C0"/>
              <w:right w:val="single" w:sz="4" w:space="0" w:color="C0C0C0"/>
            </w:tcBorders>
            <w:shd w:val="clear" w:color="000000" w:fill="D7EAD3"/>
            <w:vAlign w:val="center"/>
            <w:hideMark/>
          </w:tcPr>
          <w:p w14:paraId="111F0587"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0,00</w:t>
            </w:r>
          </w:p>
        </w:tc>
        <w:tc>
          <w:tcPr>
            <w:tcW w:w="1600" w:type="dxa"/>
            <w:tcBorders>
              <w:top w:val="nil"/>
              <w:left w:val="nil"/>
              <w:bottom w:val="single" w:sz="4" w:space="0" w:color="C0C0C0"/>
              <w:right w:val="single" w:sz="4" w:space="0" w:color="C0C0C0"/>
            </w:tcBorders>
            <w:shd w:val="clear" w:color="000000" w:fill="D7EAD3"/>
            <w:vAlign w:val="center"/>
            <w:hideMark/>
          </w:tcPr>
          <w:p w14:paraId="6E23BF84"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0,00</w:t>
            </w:r>
          </w:p>
        </w:tc>
        <w:tc>
          <w:tcPr>
            <w:tcW w:w="1620" w:type="dxa"/>
            <w:tcBorders>
              <w:top w:val="nil"/>
              <w:left w:val="nil"/>
              <w:bottom w:val="single" w:sz="4" w:space="0" w:color="C0C0C0"/>
              <w:right w:val="single" w:sz="4" w:space="0" w:color="C0C0C0"/>
            </w:tcBorders>
            <w:shd w:val="clear" w:color="000000" w:fill="D7EAD3"/>
            <w:vAlign w:val="center"/>
            <w:hideMark/>
          </w:tcPr>
          <w:p w14:paraId="6C7722FC" w14:textId="77777777" w:rsidR="005331F8" w:rsidRPr="005331F8" w:rsidRDefault="005331F8" w:rsidP="005331F8">
            <w:pPr>
              <w:jc w:val="center"/>
              <w:rPr>
                <w:rFonts w:ascii="Tahoma" w:hAnsi="Tahoma" w:cs="Tahoma"/>
                <w:sz w:val="13"/>
                <w:szCs w:val="13"/>
              </w:rPr>
            </w:pPr>
            <w:r w:rsidRPr="005331F8">
              <w:rPr>
                <w:rFonts w:ascii="Tahoma" w:hAnsi="Tahoma" w:cs="Tahoma"/>
                <w:sz w:val="13"/>
                <w:szCs w:val="13"/>
              </w:rPr>
              <w:t>0,00</w:t>
            </w:r>
          </w:p>
        </w:tc>
        <w:tc>
          <w:tcPr>
            <w:tcW w:w="4280" w:type="dxa"/>
            <w:tcBorders>
              <w:top w:val="nil"/>
              <w:left w:val="nil"/>
              <w:bottom w:val="single" w:sz="4" w:space="0" w:color="C0C0C0"/>
              <w:right w:val="single" w:sz="4" w:space="0" w:color="C0C0C0"/>
            </w:tcBorders>
            <w:shd w:val="clear" w:color="000000" w:fill="FFFFCC"/>
            <w:vAlign w:val="center"/>
            <w:hideMark/>
          </w:tcPr>
          <w:p w14:paraId="31861D73" w14:textId="77777777" w:rsidR="005331F8" w:rsidRPr="005331F8" w:rsidRDefault="005331F8" w:rsidP="005331F8">
            <w:pPr>
              <w:rPr>
                <w:rFonts w:ascii="Tahoma" w:hAnsi="Tahoma" w:cs="Tahoma"/>
                <w:b/>
                <w:bCs/>
                <w:sz w:val="13"/>
                <w:szCs w:val="13"/>
              </w:rPr>
            </w:pPr>
            <w:r w:rsidRPr="005331F8">
              <w:rPr>
                <w:rFonts w:ascii="Tahoma" w:hAnsi="Tahoma" w:cs="Tahoma"/>
                <w:b/>
                <w:bCs/>
                <w:sz w:val="13"/>
                <w:szCs w:val="13"/>
              </w:rPr>
              <w:t> </w:t>
            </w:r>
          </w:p>
        </w:tc>
      </w:tr>
      <w:tr w:rsidR="005331F8" w:rsidRPr="005331F8" w14:paraId="39E7C1E3" w14:textId="77777777" w:rsidTr="005331F8">
        <w:trPr>
          <w:trHeight w:val="225"/>
          <w:jc w:val="center"/>
        </w:trPr>
        <w:tc>
          <w:tcPr>
            <w:tcW w:w="300" w:type="dxa"/>
            <w:tcBorders>
              <w:top w:val="nil"/>
              <w:left w:val="nil"/>
              <w:bottom w:val="nil"/>
              <w:right w:val="nil"/>
            </w:tcBorders>
            <w:shd w:val="clear" w:color="auto" w:fill="auto"/>
            <w:noWrap/>
            <w:vAlign w:val="bottom"/>
            <w:hideMark/>
          </w:tcPr>
          <w:p w14:paraId="7541E0EE" w14:textId="77777777" w:rsidR="005331F8" w:rsidRPr="005331F8" w:rsidRDefault="005331F8" w:rsidP="005331F8">
            <w:pPr>
              <w:rPr>
                <w:rFonts w:ascii="Tahoma" w:hAnsi="Tahoma" w:cs="Tahoma"/>
                <w:b/>
                <w:bCs/>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B5EF96D"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19</w:t>
            </w:r>
          </w:p>
        </w:tc>
        <w:tc>
          <w:tcPr>
            <w:tcW w:w="5000" w:type="dxa"/>
            <w:tcBorders>
              <w:top w:val="nil"/>
              <w:left w:val="nil"/>
              <w:bottom w:val="single" w:sz="4" w:space="0" w:color="C0C0C0"/>
              <w:right w:val="single" w:sz="4" w:space="0" w:color="C0C0C0"/>
            </w:tcBorders>
            <w:shd w:val="clear" w:color="auto" w:fill="auto"/>
            <w:vAlign w:val="center"/>
            <w:hideMark/>
          </w:tcPr>
          <w:p w14:paraId="0593D6CB" w14:textId="77777777" w:rsidR="005331F8" w:rsidRPr="005331F8" w:rsidRDefault="005331F8" w:rsidP="005331F8">
            <w:pPr>
              <w:rPr>
                <w:rFonts w:ascii="Tahoma" w:hAnsi="Tahoma" w:cs="Tahoma"/>
                <w:b/>
                <w:bCs/>
                <w:sz w:val="13"/>
                <w:szCs w:val="13"/>
              </w:rPr>
            </w:pPr>
            <w:r w:rsidRPr="005331F8">
              <w:rPr>
                <w:rFonts w:ascii="Tahoma" w:hAnsi="Tahoma" w:cs="Tahoma"/>
                <w:b/>
                <w:bCs/>
                <w:sz w:val="13"/>
                <w:szCs w:val="13"/>
              </w:rPr>
              <w:t>ФОТ, всего</w:t>
            </w:r>
          </w:p>
        </w:tc>
        <w:tc>
          <w:tcPr>
            <w:tcW w:w="1140" w:type="dxa"/>
            <w:tcBorders>
              <w:top w:val="nil"/>
              <w:left w:val="nil"/>
              <w:bottom w:val="single" w:sz="4" w:space="0" w:color="C0C0C0"/>
              <w:right w:val="single" w:sz="4" w:space="0" w:color="C0C0C0"/>
            </w:tcBorders>
            <w:shd w:val="clear" w:color="auto" w:fill="auto"/>
            <w:vAlign w:val="center"/>
            <w:hideMark/>
          </w:tcPr>
          <w:p w14:paraId="13A3D788" w14:textId="77777777" w:rsidR="005331F8" w:rsidRPr="005331F8" w:rsidRDefault="005331F8" w:rsidP="005331F8">
            <w:pPr>
              <w:jc w:val="center"/>
              <w:rPr>
                <w:rFonts w:ascii="Tahoma" w:hAnsi="Tahoma" w:cs="Tahoma"/>
                <w:b/>
                <w:bCs/>
                <w:sz w:val="13"/>
                <w:szCs w:val="13"/>
              </w:rPr>
            </w:pPr>
            <w:proofErr w:type="spellStart"/>
            <w:r w:rsidRPr="005331F8">
              <w:rPr>
                <w:rFonts w:ascii="Tahoma" w:hAnsi="Tahoma" w:cs="Tahoma"/>
                <w:b/>
                <w:bCs/>
                <w:sz w:val="13"/>
                <w:szCs w:val="13"/>
              </w:rPr>
              <w:t>тыс</w:t>
            </w:r>
            <w:proofErr w:type="spellEnd"/>
            <w:r w:rsidRPr="005331F8">
              <w:rPr>
                <w:rFonts w:ascii="Tahoma" w:hAnsi="Tahoma" w:cs="Tahoma"/>
                <w:b/>
                <w:bCs/>
                <w:sz w:val="13"/>
                <w:szCs w:val="13"/>
              </w:rPr>
              <w:t xml:space="preserve"> </w:t>
            </w:r>
            <w:proofErr w:type="spellStart"/>
            <w:r w:rsidRPr="005331F8">
              <w:rPr>
                <w:rFonts w:ascii="Tahoma" w:hAnsi="Tahoma" w:cs="Tahoma"/>
                <w:b/>
                <w:bCs/>
                <w:sz w:val="13"/>
                <w:szCs w:val="13"/>
              </w:rPr>
              <w:t>руб</w:t>
            </w:r>
            <w:proofErr w:type="spellEnd"/>
          </w:p>
        </w:tc>
        <w:tc>
          <w:tcPr>
            <w:tcW w:w="1480" w:type="dxa"/>
            <w:tcBorders>
              <w:top w:val="nil"/>
              <w:left w:val="nil"/>
              <w:bottom w:val="single" w:sz="4" w:space="0" w:color="C0C0C0"/>
              <w:right w:val="single" w:sz="4" w:space="0" w:color="C0C0C0"/>
            </w:tcBorders>
            <w:shd w:val="clear" w:color="000000" w:fill="D7EAD3"/>
            <w:vAlign w:val="center"/>
            <w:hideMark/>
          </w:tcPr>
          <w:p w14:paraId="0F902F36"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54,12</w:t>
            </w:r>
          </w:p>
        </w:tc>
        <w:tc>
          <w:tcPr>
            <w:tcW w:w="1600" w:type="dxa"/>
            <w:tcBorders>
              <w:top w:val="nil"/>
              <w:left w:val="nil"/>
              <w:bottom w:val="single" w:sz="4" w:space="0" w:color="C0C0C0"/>
              <w:right w:val="single" w:sz="4" w:space="0" w:color="C0C0C0"/>
            </w:tcBorders>
            <w:shd w:val="clear" w:color="000000" w:fill="D7EAD3"/>
            <w:vAlign w:val="center"/>
            <w:hideMark/>
          </w:tcPr>
          <w:p w14:paraId="296FE3F0"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0,00</w:t>
            </w:r>
          </w:p>
        </w:tc>
        <w:tc>
          <w:tcPr>
            <w:tcW w:w="1620" w:type="dxa"/>
            <w:tcBorders>
              <w:top w:val="nil"/>
              <w:left w:val="nil"/>
              <w:bottom w:val="single" w:sz="4" w:space="0" w:color="C0C0C0"/>
              <w:right w:val="single" w:sz="4" w:space="0" w:color="C0C0C0"/>
            </w:tcBorders>
            <w:shd w:val="clear" w:color="000000" w:fill="D7EAD3"/>
            <w:vAlign w:val="center"/>
            <w:hideMark/>
          </w:tcPr>
          <w:p w14:paraId="4488464E"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0,00</w:t>
            </w:r>
          </w:p>
        </w:tc>
        <w:tc>
          <w:tcPr>
            <w:tcW w:w="4280" w:type="dxa"/>
            <w:tcBorders>
              <w:top w:val="nil"/>
              <w:left w:val="nil"/>
              <w:bottom w:val="single" w:sz="4" w:space="0" w:color="C0C0C0"/>
              <w:right w:val="single" w:sz="4" w:space="0" w:color="C0C0C0"/>
            </w:tcBorders>
            <w:shd w:val="clear" w:color="000000" w:fill="FFFFCC"/>
            <w:vAlign w:val="center"/>
            <w:hideMark/>
          </w:tcPr>
          <w:p w14:paraId="3AFDE931" w14:textId="77777777" w:rsidR="005331F8" w:rsidRPr="005331F8" w:rsidRDefault="005331F8" w:rsidP="005331F8">
            <w:pPr>
              <w:rPr>
                <w:rFonts w:ascii="Tahoma" w:hAnsi="Tahoma" w:cs="Tahoma"/>
                <w:b/>
                <w:bCs/>
                <w:sz w:val="13"/>
                <w:szCs w:val="13"/>
              </w:rPr>
            </w:pPr>
            <w:r w:rsidRPr="005331F8">
              <w:rPr>
                <w:rFonts w:ascii="Tahoma" w:hAnsi="Tahoma" w:cs="Tahoma"/>
                <w:b/>
                <w:bCs/>
                <w:sz w:val="13"/>
                <w:szCs w:val="13"/>
              </w:rPr>
              <w:t> </w:t>
            </w:r>
          </w:p>
        </w:tc>
      </w:tr>
      <w:tr w:rsidR="005331F8" w:rsidRPr="005331F8" w14:paraId="3DA7EFDD" w14:textId="77777777" w:rsidTr="005331F8">
        <w:trPr>
          <w:trHeight w:val="300"/>
          <w:jc w:val="center"/>
        </w:trPr>
        <w:tc>
          <w:tcPr>
            <w:tcW w:w="300" w:type="dxa"/>
            <w:tcBorders>
              <w:top w:val="nil"/>
              <w:left w:val="nil"/>
              <w:bottom w:val="nil"/>
              <w:right w:val="nil"/>
            </w:tcBorders>
            <w:shd w:val="clear" w:color="auto" w:fill="auto"/>
            <w:noWrap/>
            <w:vAlign w:val="bottom"/>
            <w:hideMark/>
          </w:tcPr>
          <w:p w14:paraId="0B05E714" w14:textId="77777777" w:rsidR="005331F8" w:rsidRPr="005331F8" w:rsidRDefault="005331F8" w:rsidP="005331F8">
            <w:pPr>
              <w:rPr>
                <w:rFonts w:ascii="Tahoma" w:hAnsi="Tahoma" w:cs="Tahoma"/>
                <w:b/>
                <w:bCs/>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C7E93EC"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20</w:t>
            </w:r>
          </w:p>
        </w:tc>
        <w:tc>
          <w:tcPr>
            <w:tcW w:w="5000" w:type="dxa"/>
            <w:tcBorders>
              <w:top w:val="nil"/>
              <w:left w:val="nil"/>
              <w:bottom w:val="single" w:sz="4" w:space="0" w:color="C0C0C0"/>
              <w:right w:val="single" w:sz="4" w:space="0" w:color="C0C0C0"/>
            </w:tcBorders>
            <w:shd w:val="clear" w:color="auto" w:fill="auto"/>
            <w:vAlign w:val="center"/>
            <w:hideMark/>
          </w:tcPr>
          <w:p w14:paraId="1EFDC4A4" w14:textId="77777777" w:rsidR="005331F8" w:rsidRPr="005331F8" w:rsidRDefault="005331F8" w:rsidP="005331F8">
            <w:pPr>
              <w:rPr>
                <w:rFonts w:ascii="Tahoma" w:hAnsi="Tahoma" w:cs="Tahoma"/>
                <w:b/>
                <w:bCs/>
                <w:sz w:val="13"/>
                <w:szCs w:val="13"/>
              </w:rPr>
            </w:pPr>
            <w:r w:rsidRPr="005331F8">
              <w:rPr>
                <w:rFonts w:ascii="Tahoma" w:hAnsi="Tahoma" w:cs="Tahoma"/>
                <w:b/>
                <w:bCs/>
                <w:sz w:val="13"/>
                <w:szCs w:val="13"/>
              </w:rPr>
              <w:t>Численность персонала, всего</w:t>
            </w:r>
          </w:p>
        </w:tc>
        <w:tc>
          <w:tcPr>
            <w:tcW w:w="1140" w:type="dxa"/>
            <w:tcBorders>
              <w:top w:val="nil"/>
              <w:left w:val="nil"/>
              <w:bottom w:val="single" w:sz="4" w:space="0" w:color="C0C0C0"/>
              <w:right w:val="single" w:sz="4" w:space="0" w:color="C0C0C0"/>
            </w:tcBorders>
            <w:shd w:val="clear" w:color="auto" w:fill="auto"/>
            <w:vAlign w:val="center"/>
            <w:hideMark/>
          </w:tcPr>
          <w:p w14:paraId="086D7D75"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чел</w:t>
            </w:r>
          </w:p>
        </w:tc>
        <w:tc>
          <w:tcPr>
            <w:tcW w:w="1480" w:type="dxa"/>
            <w:tcBorders>
              <w:top w:val="nil"/>
              <w:left w:val="nil"/>
              <w:bottom w:val="single" w:sz="4" w:space="0" w:color="C0C0C0"/>
              <w:right w:val="single" w:sz="4" w:space="0" w:color="C0C0C0"/>
            </w:tcBorders>
            <w:shd w:val="clear" w:color="000000" w:fill="D7EAD3"/>
            <w:vAlign w:val="center"/>
            <w:hideMark/>
          </w:tcPr>
          <w:p w14:paraId="6B72959E"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0,12</w:t>
            </w:r>
          </w:p>
        </w:tc>
        <w:tc>
          <w:tcPr>
            <w:tcW w:w="1600" w:type="dxa"/>
            <w:tcBorders>
              <w:top w:val="nil"/>
              <w:left w:val="nil"/>
              <w:bottom w:val="single" w:sz="4" w:space="0" w:color="C0C0C0"/>
              <w:right w:val="single" w:sz="4" w:space="0" w:color="C0C0C0"/>
            </w:tcBorders>
            <w:shd w:val="clear" w:color="000000" w:fill="D7EAD3"/>
            <w:vAlign w:val="center"/>
            <w:hideMark/>
          </w:tcPr>
          <w:p w14:paraId="25E2BD5F"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0,00</w:t>
            </w:r>
          </w:p>
        </w:tc>
        <w:tc>
          <w:tcPr>
            <w:tcW w:w="1620" w:type="dxa"/>
            <w:tcBorders>
              <w:top w:val="nil"/>
              <w:left w:val="nil"/>
              <w:bottom w:val="single" w:sz="4" w:space="0" w:color="C0C0C0"/>
              <w:right w:val="single" w:sz="4" w:space="0" w:color="C0C0C0"/>
            </w:tcBorders>
            <w:shd w:val="clear" w:color="000000" w:fill="D7EAD3"/>
            <w:vAlign w:val="center"/>
            <w:hideMark/>
          </w:tcPr>
          <w:p w14:paraId="06879971"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0,00</w:t>
            </w:r>
          </w:p>
        </w:tc>
        <w:tc>
          <w:tcPr>
            <w:tcW w:w="4280" w:type="dxa"/>
            <w:tcBorders>
              <w:top w:val="nil"/>
              <w:left w:val="nil"/>
              <w:bottom w:val="single" w:sz="4" w:space="0" w:color="C0C0C0"/>
              <w:right w:val="single" w:sz="4" w:space="0" w:color="C0C0C0"/>
            </w:tcBorders>
            <w:shd w:val="clear" w:color="000000" w:fill="FFFFCC"/>
            <w:vAlign w:val="center"/>
            <w:hideMark/>
          </w:tcPr>
          <w:p w14:paraId="1B1632CF" w14:textId="77777777" w:rsidR="005331F8" w:rsidRPr="005331F8" w:rsidRDefault="005331F8" w:rsidP="005331F8">
            <w:pPr>
              <w:rPr>
                <w:rFonts w:ascii="Tahoma" w:hAnsi="Tahoma" w:cs="Tahoma"/>
                <w:b/>
                <w:bCs/>
                <w:sz w:val="13"/>
                <w:szCs w:val="13"/>
              </w:rPr>
            </w:pPr>
            <w:r w:rsidRPr="005331F8">
              <w:rPr>
                <w:rFonts w:ascii="Tahoma" w:hAnsi="Tahoma" w:cs="Tahoma"/>
                <w:b/>
                <w:bCs/>
                <w:sz w:val="13"/>
                <w:szCs w:val="13"/>
              </w:rPr>
              <w:t> </w:t>
            </w:r>
          </w:p>
        </w:tc>
      </w:tr>
      <w:tr w:rsidR="005331F8" w:rsidRPr="005331F8" w14:paraId="42763053" w14:textId="77777777" w:rsidTr="005331F8">
        <w:trPr>
          <w:trHeight w:val="300"/>
          <w:jc w:val="center"/>
        </w:trPr>
        <w:tc>
          <w:tcPr>
            <w:tcW w:w="300" w:type="dxa"/>
            <w:tcBorders>
              <w:top w:val="nil"/>
              <w:left w:val="nil"/>
              <w:bottom w:val="nil"/>
              <w:right w:val="nil"/>
            </w:tcBorders>
            <w:shd w:val="clear" w:color="auto" w:fill="auto"/>
            <w:noWrap/>
            <w:vAlign w:val="bottom"/>
            <w:hideMark/>
          </w:tcPr>
          <w:p w14:paraId="6EA9C1C1" w14:textId="77777777" w:rsidR="005331F8" w:rsidRPr="005331F8" w:rsidRDefault="005331F8" w:rsidP="005331F8">
            <w:pPr>
              <w:rPr>
                <w:rFonts w:ascii="Tahoma" w:hAnsi="Tahoma" w:cs="Tahoma"/>
                <w:b/>
                <w:bCs/>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17B0C77"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21</w:t>
            </w:r>
          </w:p>
        </w:tc>
        <w:tc>
          <w:tcPr>
            <w:tcW w:w="5000" w:type="dxa"/>
            <w:tcBorders>
              <w:top w:val="nil"/>
              <w:left w:val="nil"/>
              <w:bottom w:val="single" w:sz="4" w:space="0" w:color="C0C0C0"/>
              <w:right w:val="single" w:sz="4" w:space="0" w:color="C0C0C0"/>
            </w:tcBorders>
            <w:shd w:val="clear" w:color="auto" w:fill="auto"/>
            <w:vAlign w:val="center"/>
            <w:hideMark/>
          </w:tcPr>
          <w:p w14:paraId="6899F4BD" w14:textId="77777777" w:rsidR="005331F8" w:rsidRPr="005331F8" w:rsidRDefault="005331F8" w:rsidP="005331F8">
            <w:pPr>
              <w:rPr>
                <w:rFonts w:ascii="Tahoma" w:hAnsi="Tahoma" w:cs="Tahoma"/>
                <w:b/>
                <w:bCs/>
                <w:sz w:val="13"/>
                <w:szCs w:val="13"/>
              </w:rPr>
            </w:pPr>
            <w:r w:rsidRPr="005331F8">
              <w:rPr>
                <w:rFonts w:ascii="Tahoma" w:hAnsi="Tahoma" w:cs="Tahoma"/>
                <w:b/>
                <w:bCs/>
                <w:sz w:val="13"/>
                <w:szCs w:val="13"/>
              </w:rPr>
              <w:t>Среднемесячная заработная плата</w:t>
            </w:r>
          </w:p>
        </w:tc>
        <w:tc>
          <w:tcPr>
            <w:tcW w:w="1140" w:type="dxa"/>
            <w:tcBorders>
              <w:top w:val="nil"/>
              <w:left w:val="nil"/>
              <w:bottom w:val="single" w:sz="4" w:space="0" w:color="C0C0C0"/>
              <w:right w:val="single" w:sz="4" w:space="0" w:color="C0C0C0"/>
            </w:tcBorders>
            <w:shd w:val="clear" w:color="auto" w:fill="auto"/>
            <w:vAlign w:val="center"/>
            <w:hideMark/>
          </w:tcPr>
          <w:p w14:paraId="754EE9C0" w14:textId="77777777" w:rsidR="005331F8" w:rsidRPr="005331F8" w:rsidRDefault="005331F8" w:rsidP="005331F8">
            <w:pPr>
              <w:jc w:val="center"/>
              <w:rPr>
                <w:rFonts w:ascii="Tahoma" w:hAnsi="Tahoma" w:cs="Tahoma"/>
                <w:b/>
                <w:bCs/>
                <w:sz w:val="13"/>
                <w:szCs w:val="13"/>
              </w:rPr>
            </w:pPr>
            <w:proofErr w:type="spellStart"/>
            <w:r w:rsidRPr="005331F8">
              <w:rPr>
                <w:rFonts w:ascii="Tahoma" w:hAnsi="Tahoma" w:cs="Tahoma"/>
                <w:b/>
                <w:bCs/>
                <w:sz w:val="13"/>
                <w:szCs w:val="13"/>
              </w:rPr>
              <w:t>руб</w:t>
            </w:r>
            <w:proofErr w:type="spellEnd"/>
          </w:p>
        </w:tc>
        <w:tc>
          <w:tcPr>
            <w:tcW w:w="1480" w:type="dxa"/>
            <w:tcBorders>
              <w:top w:val="nil"/>
              <w:left w:val="nil"/>
              <w:bottom w:val="single" w:sz="4" w:space="0" w:color="C0C0C0"/>
              <w:right w:val="single" w:sz="4" w:space="0" w:color="C0C0C0"/>
            </w:tcBorders>
            <w:shd w:val="clear" w:color="000000" w:fill="D7EAD3"/>
            <w:vAlign w:val="center"/>
            <w:hideMark/>
          </w:tcPr>
          <w:p w14:paraId="6F6A500D"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37 274,79</w:t>
            </w:r>
          </w:p>
        </w:tc>
        <w:tc>
          <w:tcPr>
            <w:tcW w:w="1600" w:type="dxa"/>
            <w:tcBorders>
              <w:top w:val="nil"/>
              <w:left w:val="nil"/>
              <w:bottom w:val="single" w:sz="4" w:space="0" w:color="C0C0C0"/>
              <w:right w:val="single" w:sz="4" w:space="0" w:color="C0C0C0"/>
            </w:tcBorders>
            <w:shd w:val="clear" w:color="000000" w:fill="D7EAD3"/>
            <w:vAlign w:val="center"/>
            <w:hideMark/>
          </w:tcPr>
          <w:p w14:paraId="5C8DF2BD"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0,00</w:t>
            </w:r>
          </w:p>
        </w:tc>
        <w:tc>
          <w:tcPr>
            <w:tcW w:w="1620" w:type="dxa"/>
            <w:tcBorders>
              <w:top w:val="nil"/>
              <w:left w:val="nil"/>
              <w:bottom w:val="single" w:sz="4" w:space="0" w:color="C0C0C0"/>
              <w:right w:val="single" w:sz="4" w:space="0" w:color="C0C0C0"/>
            </w:tcBorders>
            <w:shd w:val="clear" w:color="000000" w:fill="D7EAD3"/>
            <w:vAlign w:val="center"/>
            <w:hideMark/>
          </w:tcPr>
          <w:p w14:paraId="4CA62BC7" w14:textId="77777777" w:rsidR="005331F8" w:rsidRPr="005331F8" w:rsidRDefault="005331F8" w:rsidP="005331F8">
            <w:pPr>
              <w:jc w:val="center"/>
              <w:rPr>
                <w:rFonts w:ascii="Tahoma" w:hAnsi="Tahoma" w:cs="Tahoma"/>
                <w:b/>
                <w:bCs/>
                <w:sz w:val="13"/>
                <w:szCs w:val="13"/>
              </w:rPr>
            </w:pPr>
            <w:r w:rsidRPr="005331F8">
              <w:rPr>
                <w:rFonts w:ascii="Tahoma" w:hAnsi="Tahoma" w:cs="Tahoma"/>
                <w:b/>
                <w:bCs/>
                <w:sz w:val="13"/>
                <w:szCs w:val="13"/>
              </w:rPr>
              <w:t>0,00</w:t>
            </w:r>
          </w:p>
        </w:tc>
        <w:tc>
          <w:tcPr>
            <w:tcW w:w="4280" w:type="dxa"/>
            <w:tcBorders>
              <w:top w:val="nil"/>
              <w:left w:val="nil"/>
              <w:bottom w:val="single" w:sz="4" w:space="0" w:color="C0C0C0"/>
              <w:right w:val="single" w:sz="4" w:space="0" w:color="C0C0C0"/>
            </w:tcBorders>
            <w:shd w:val="clear" w:color="000000" w:fill="FFFFCC"/>
            <w:vAlign w:val="center"/>
            <w:hideMark/>
          </w:tcPr>
          <w:p w14:paraId="1DEA5972" w14:textId="77777777" w:rsidR="005331F8" w:rsidRPr="005331F8" w:rsidRDefault="005331F8" w:rsidP="005331F8">
            <w:pPr>
              <w:rPr>
                <w:rFonts w:ascii="Tahoma" w:hAnsi="Tahoma" w:cs="Tahoma"/>
                <w:b/>
                <w:bCs/>
                <w:sz w:val="13"/>
                <w:szCs w:val="13"/>
              </w:rPr>
            </w:pPr>
            <w:bookmarkStart w:id="62" w:name="RANGE!S271"/>
            <w:r w:rsidRPr="005331F8">
              <w:rPr>
                <w:rFonts w:ascii="Tahoma" w:hAnsi="Tahoma" w:cs="Tahoma"/>
                <w:b/>
                <w:bCs/>
                <w:sz w:val="13"/>
                <w:szCs w:val="13"/>
              </w:rPr>
              <w:t> </w:t>
            </w:r>
            <w:bookmarkEnd w:id="62"/>
          </w:p>
        </w:tc>
      </w:tr>
    </w:tbl>
    <w:p w14:paraId="76768AA0" w14:textId="77777777" w:rsidR="009737F1" w:rsidRDefault="009737F1" w:rsidP="00D62778">
      <w:pPr>
        <w:tabs>
          <w:tab w:val="left" w:pos="3686"/>
          <w:tab w:val="left" w:pos="9498"/>
        </w:tabs>
        <w:ind w:right="-569"/>
      </w:pPr>
    </w:p>
    <w:p w14:paraId="72B80754" w14:textId="77777777" w:rsidR="009737F1" w:rsidRDefault="009737F1" w:rsidP="009737F1">
      <w:pPr>
        <w:tabs>
          <w:tab w:val="left" w:pos="3686"/>
          <w:tab w:val="left" w:pos="9498"/>
        </w:tabs>
        <w:ind w:left="-2884" w:right="-569" w:firstLine="8696"/>
      </w:pPr>
    </w:p>
    <w:p w14:paraId="70A05EE2" w14:textId="77777777" w:rsidR="009737F1" w:rsidRPr="009737F1" w:rsidRDefault="009737F1" w:rsidP="009737F1">
      <w:pPr>
        <w:tabs>
          <w:tab w:val="left" w:pos="0"/>
          <w:tab w:val="left" w:pos="3052"/>
        </w:tabs>
        <w:ind w:left="3544"/>
        <w:rPr>
          <w:lang w:eastAsia="en-US"/>
        </w:rPr>
      </w:pPr>
    </w:p>
    <w:p w14:paraId="121B786D" w14:textId="77777777" w:rsidR="009737F1" w:rsidRDefault="009737F1" w:rsidP="009737F1">
      <w:pPr>
        <w:tabs>
          <w:tab w:val="left" w:pos="3686"/>
          <w:tab w:val="left" w:pos="9498"/>
        </w:tabs>
        <w:ind w:left="-2884" w:right="-569" w:firstLine="8696"/>
        <w:sectPr w:rsidR="009737F1" w:rsidSect="00D62778">
          <w:pgSz w:w="16838" w:h="11906" w:orient="landscape"/>
          <w:pgMar w:top="993" w:right="992" w:bottom="851" w:left="1134" w:header="709" w:footer="709" w:gutter="0"/>
          <w:cols w:space="708"/>
          <w:docGrid w:linePitch="360"/>
        </w:sectPr>
      </w:pPr>
    </w:p>
    <w:p w14:paraId="31FF9EC2" w14:textId="178A2A06" w:rsidR="009737F1" w:rsidRPr="00D00103" w:rsidRDefault="009737F1" w:rsidP="009737F1">
      <w:pPr>
        <w:tabs>
          <w:tab w:val="left" w:pos="3686"/>
          <w:tab w:val="left" w:pos="9498"/>
        </w:tabs>
        <w:ind w:left="-2884" w:right="-569" w:firstLine="8696"/>
      </w:pPr>
      <w:r w:rsidRPr="00D00103">
        <w:lastRenderedPageBreak/>
        <w:t xml:space="preserve">Приложение </w:t>
      </w:r>
      <w:r>
        <w:t xml:space="preserve">№ </w:t>
      </w:r>
      <w:r w:rsidR="00E605DA">
        <w:t>7</w:t>
      </w:r>
      <w:r>
        <w:t xml:space="preserve"> </w:t>
      </w:r>
      <w:r w:rsidRPr="00D00103">
        <w:t xml:space="preserve">к протоколу № </w:t>
      </w:r>
      <w:r>
        <w:t>16</w:t>
      </w:r>
    </w:p>
    <w:p w14:paraId="367A36BE" w14:textId="77777777" w:rsidR="009737F1" w:rsidRPr="00D00103" w:rsidRDefault="009737F1" w:rsidP="009737F1">
      <w:pPr>
        <w:tabs>
          <w:tab w:val="left" w:pos="3686"/>
          <w:tab w:val="left" w:pos="9498"/>
        </w:tabs>
        <w:ind w:left="-2884" w:right="-569" w:firstLine="8696"/>
      </w:pPr>
      <w:r w:rsidRPr="00D00103">
        <w:t>заседания правления Региональной</w:t>
      </w:r>
    </w:p>
    <w:p w14:paraId="0992EEB1" w14:textId="77777777" w:rsidR="009737F1" w:rsidRDefault="009737F1" w:rsidP="009737F1">
      <w:pPr>
        <w:tabs>
          <w:tab w:val="left" w:pos="3686"/>
          <w:tab w:val="left" w:pos="9498"/>
        </w:tabs>
        <w:ind w:left="-2884" w:right="-569" w:firstLine="8696"/>
      </w:pPr>
      <w:r w:rsidRPr="00D00103">
        <w:t>энергетической комиссии</w:t>
      </w:r>
    </w:p>
    <w:p w14:paraId="64DBC3B5" w14:textId="77777777" w:rsidR="009737F1" w:rsidRDefault="009737F1" w:rsidP="009737F1">
      <w:pPr>
        <w:tabs>
          <w:tab w:val="left" w:pos="3686"/>
          <w:tab w:val="left" w:pos="9498"/>
        </w:tabs>
        <w:ind w:left="-2884" w:right="-569" w:firstLine="8696"/>
      </w:pPr>
      <w:r w:rsidRPr="00D00103">
        <w:t xml:space="preserve">Кузбасса от </w:t>
      </w:r>
      <w:r>
        <w:t>30.03</w:t>
      </w:r>
      <w:r w:rsidRPr="00D00103">
        <w:t>.202</w:t>
      </w:r>
      <w:r>
        <w:t>3</w:t>
      </w:r>
    </w:p>
    <w:p w14:paraId="5364FCF6" w14:textId="77777777" w:rsidR="009737F1" w:rsidRPr="009737F1" w:rsidRDefault="009737F1" w:rsidP="009737F1">
      <w:pPr>
        <w:tabs>
          <w:tab w:val="left" w:pos="0"/>
          <w:tab w:val="left" w:pos="3052"/>
        </w:tabs>
        <w:ind w:left="3544"/>
        <w:rPr>
          <w:lang w:eastAsia="en-US"/>
        </w:rPr>
      </w:pPr>
    </w:p>
    <w:p w14:paraId="644942C1" w14:textId="77777777" w:rsidR="009737F1" w:rsidRPr="009737F1" w:rsidRDefault="009737F1" w:rsidP="009737F1">
      <w:pPr>
        <w:jc w:val="center"/>
        <w:rPr>
          <w:b/>
          <w:sz w:val="28"/>
          <w:szCs w:val="28"/>
          <w:lang w:eastAsia="en-US"/>
        </w:rPr>
      </w:pPr>
      <w:proofErr w:type="spellStart"/>
      <w:r w:rsidRPr="009737F1">
        <w:rPr>
          <w:b/>
          <w:sz w:val="28"/>
          <w:szCs w:val="28"/>
          <w:lang w:eastAsia="en-US"/>
        </w:rPr>
        <w:t>Одноставочные</w:t>
      </w:r>
      <w:proofErr w:type="spellEnd"/>
      <w:r w:rsidRPr="009737F1">
        <w:rPr>
          <w:b/>
          <w:sz w:val="28"/>
          <w:szCs w:val="28"/>
          <w:lang w:eastAsia="en-US"/>
        </w:rPr>
        <w:t xml:space="preserve"> тарифы на техническую воду* </w:t>
      </w:r>
    </w:p>
    <w:p w14:paraId="6992DAB3" w14:textId="77777777" w:rsidR="009737F1" w:rsidRPr="009737F1" w:rsidRDefault="009737F1" w:rsidP="009737F1">
      <w:pPr>
        <w:jc w:val="center"/>
        <w:rPr>
          <w:b/>
          <w:sz w:val="28"/>
          <w:szCs w:val="28"/>
          <w:lang w:eastAsia="en-US"/>
        </w:rPr>
      </w:pPr>
      <w:r w:rsidRPr="009737F1">
        <w:rPr>
          <w:b/>
          <w:sz w:val="28"/>
          <w:szCs w:val="28"/>
          <w:lang w:eastAsia="en-US"/>
        </w:rPr>
        <w:t>ОАО «Северо-Кузбасская энергетическая компания»</w:t>
      </w:r>
    </w:p>
    <w:p w14:paraId="41DCF725" w14:textId="77777777" w:rsidR="009737F1" w:rsidRPr="009737F1" w:rsidRDefault="009737F1" w:rsidP="009737F1">
      <w:pPr>
        <w:jc w:val="center"/>
        <w:rPr>
          <w:b/>
          <w:sz w:val="28"/>
          <w:szCs w:val="28"/>
          <w:lang w:eastAsia="en-US"/>
        </w:rPr>
      </w:pPr>
      <w:r w:rsidRPr="009737F1">
        <w:rPr>
          <w:b/>
          <w:sz w:val="28"/>
          <w:szCs w:val="28"/>
          <w:lang w:eastAsia="en-US"/>
        </w:rPr>
        <w:t>(Чебулинский муниципальный округ)</w:t>
      </w:r>
    </w:p>
    <w:p w14:paraId="5502126B" w14:textId="77777777" w:rsidR="009737F1" w:rsidRPr="009737F1" w:rsidRDefault="009737F1" w:rsidP="009737F1">
      <w:pPr>
        <w:jc w:val="center"/>
        <w:rPr>
          <w:b/>
          <w:sz w:val="28"/>
          <w:szCs w:val="28"/>
          <w:lang w:eastAsia="en-US"/>
        </w:rPr>
      </w:pPr>
      <w:r w:rsidRPr="009737F1">
        <w:rPr>
          <w:b/>
          <w:sz w:val="28"/>
          <w:szCs w:val="28"/>
          <w:lang w:eastAsia="en-US"/>
        </w:rPr>
        <w:t>на период с 01.04.2023 по 31.12.2023</w:t>
      </w:r>
    </w:p>
    <w:p w14:paraId="4B8973C1" w14:textId="77777777" w:rsidR="009737F1" w:rsidRPr="009737F1" w:rsidRDefault="009737F1" w:rsidP="009737F1">
      <w:pPr>
        <w:jc w:val="center"/>
        <w:rPr>
          <w:b/>
          <w:sz w:val="28"/>
          <w:szCs w:val="28"/>
          <w:lang w:eastAsia="en-US"/>
        </w:rPr>
      </w:pPr>
    </w:p>
    <w:tbl>
      <w:tblPr>
        <w:tblW w:w="7591" w:type="dxa"/>
        <w:jc w:val="center"/>
        <w:tblLayout w:type="fixed"/>
        <w:tblLook w:val="04A0" w:firstRow="1" w:lastRow="0" w:firstColumn="1" w:lastColumn="0" w:noHBand="0" w:noVBand="1"/>
      </w:tblPr>
      <w:tblGrid>
        <w:gridCol w:w="645"/>
        <w:gridCol w:w="4252"/>
        <w:gridCol w:w="2694"/>
      </w:tblGrid>
      <w:tr w:rsidR="009737F1" w:rsidRPr="009737F1" w14:paraId="07153DD8" w14:textId="77777777" w:rsidTr="007C6DAC">
        <w:trPr>
          <w:trHeight w:val="636"/>
          <w:jc w:val="center"/>
        </w:trPr>
        <w:tc>
          <w:tcPr>
            <w:tcW w:w="645" w:type="dxa"/>
            <w:vMerge w:val="restart"/>
            <w:tcBorders>
              <w:top w:val="single" w:sz="4" w:space="0" w:color="auto"/>
              <w:left w:val="single" w:sz="4" w:space="0" w:color="auto"/>
              <w:right w:val="single" w:sz="4" w:space="0" w:color="auto"/>
            </w:tcBorders>
            <w:shd w:val="clear" w:color="000000" w:fill="FFFFFF"/>
            <w:vAlign w:val="center"/>
          </w:tcPr>
          <w:p w14:paraId="732A87A1" w14:textId="77777777" w:rsidR="009737F1" w:rsidRPr="009737F1" w:rsidRDefault="009737F1" w:rsidP="009737F1">
            <w:pPr>
              <w:rPr>
                <w:color w:val="000000"/>
                <w:sz w:val="28"/>
                <w:szCs w:val="28"/>
              </w:rPr>
            </w:pPr>
            <w:r w:rsidRPr="009737F1">
              <w:rPr>
                <w:bCs/>
                <w:color w:val="000000"/>
                <w:sz w:val="28"/>
                <w:szCs w:val="28"/>
                <w:lang w:eastAsia="en-US"/>
              </w:rPr>
              <w:t>№ п/п</w:t>
            </w:r>
          </w:p>
        </w:tc>
        <w:tc>
          <w:tcPr>
            <w:tcW w:w="4252" w:type="dxa"/>
            <w:vMerge w:val="restart"/>
            <w:tcBorders>
              <w:top w:val="single" w:sz="4" w:space="0" w:color="auto"/>
              <w:left w:val="single" w:sz="4" w:space="0" w:color="auto"/>
              <w:right w:val="single" w:sz="4" w:space="0" w:color="auto"/>
            </w:tcBorders>
            <w:shd w:val="clear" w:color="000000" w:fill="FFFFFF"/>
            <w:vAlign w:val="center"/>
            <w:hideMark/>
          </w:tcPr>
          <w:p w14:paraId="41A2277F" w14:textId="77777777" w:rsidR="009737F1" w:rsidRPr="009737F1" w:rsidRDefault="009737F1" w:rsidP="009737F1">
            <w:pPr>
              <w:jc w:val="center"/>
              <w:rPr>
                <w:color w:val="000000"/>
                <w:sz w:val="28"/>
                <w:szCs w:val="28"/>
              </w:rPr>
            </w:pPr>
            <w:r w:rsidRPr="009737F1">
              <w:rPr>
                <w:color w:val="000000"/>
                <w:sz w:val="28"/>
                <w:szCs w:val="28"/>
              </w:rPr>
              <w:t>Наименование потребителей</w:t>
            </w:r>
          </w:p>
        </w:tc>
        <w:tc>
          <w:tcPr>
            <w:tcW w:w="2694" w:type="dxa"/>
            <w:tcBorders>
              <w:top w:val="single" w:sz="4" w:space="0" w:color="auto"/>
              <w:left w:val="nil"/>
              <w:bottom w:val="single" w:sz="4" w:space="0" w:color="auto"/>
              <w:right w:val="single" w:sz="4" w:space="0" w:color="auto"/>
            </w:tcBorders>
            <w:shd w:val="clear" w:color="000000" w:fill="FFFFFF"/>
            <w:vAlign w:val="center"/>
            <w:hideMark/>
          </w:tcPr>
          <w:p w14:paraId="04D1FE4B" w14:textId="77777777" w:rsidR="009737F1" w:rsidRPr="009737F1" w:rsidRDefault="009737F1" w:rsidP="009737F1">
            <w:pPr>
              <w:jc w:val="center"/>
              <w:rPr>
                <w:color w:val="000000"/>
                <w:sz w:val="28"/>
                <w:szCs w:val="28"/>
              </w:rPr>
            </w:pPr>
            <w:r w:rsidRPr="009737F1">
              <w:rPr>
                <w:color w:val="000000"/>
                <w:sz w:val="28"/>
                <w:szCs w:val="28"/>
              </w:rPr>
              <w:t>Тариф, руб./м</w:t>
            </w:r>
            <w:r w:rsidRPr="009737F1">
              <w:rPr>
                <w:color w:val="000000"/>
                <w:sz w:val="28"/>
                <w:szCs w:val="28"/>
                <w:vertAlign w:val="superscript"/>
              </w:rPr>
              <w:t>3</w:t>
            </w:r>
          </w:p>
        </w:tc>
      </w:tr>
      <w:tr w:rsidR="009737F1" w:rsidRPr="009737F1" w14:paraId="72FA56DC" w14:textId="77777777" w:rsidTr="007C6DAC">
        <w:trPr>
          <w:trHeight w:val="419"/>
          <w:jc w:val="center"/>
        </w:trPr>
        <w:tc>
          <w:tcPr>
            <w:tcW w:w="645" w:type="dxa"/>
            <w:vMerge/>
            <w:tcBorders>
              <w:left w:val="single" w:sz="4" w:space="0" w:color="auto"/>
              <w:right w:val="single" w:sz="4" w:space="0" w:color="auto"/>
            </w:tcBorders>
            <w:shd w:val="clear" w:color="000000" w:fill="FFFFFF"/>
          </w:tcPr>
          <w:p w14:paraId="54F23C98" w14:textId="77777777" w:rsidR="009737F1" w:rsidRPr="009737F1" w:rsidRDefault="009737F1" w:rsidP="009737F1">
            <w:pPr>
              <w:rPr>
                <w:color w:val="000000"/>
                <w:sz w:val="28"/>
                <w:szCs w:val="28"/>
              </w:rPr>
            </w:pPr>
          </w:p>
        </w:tc>
        <w:tc>
          <w:tcPr>
            <w:tcW w:w="4252" w:type="dxa"/>
            <w:vMerge/>
            <w:tcBorders>
              <w:left w:val="single" w:sz="4" w:space="0" w:color="auto"/>
              <w:right w:val="single" w:sz="4" w:space="0" w:color="auto"/>
            </w:tcBorders>
            <w:shd w:val="clear" w:color="000000" w:fill="FFFFFF"/>
            <w:vAlign w:val="center"/>
          </w:tcPr>
          <w:p w14:paraId="6C0B64BD" w14:textId="77777777" w:rsidR="009737F1" w:rsidRPr="009737F1" w:rsidRDefault="009737F1" w:rsidP="009737F1">
            <w:pPr>
              <w:rPr>
                <w:color w:val="000000"/>
                <w:sz w:val="28"/>
                <w:szCs w:val="28"/>
              </w:rPr>
            </w:pPr>
          </w:p>
        </w:tc>
        <w:tc>
          <w:tcPr>
            <w:tcW w:w="2694" w:type="dxa"/>
            <w:tcBorders>
              <w:top w:val="nil"/>
              <w:left w:val="nil"/>
              <w:bottom w:val="single" w:sz="4" w:space="0" w:color="auto"/>
              <w:right w:val="single" w:sz="4" w:space="0" w:color="auto"/>
            </w:tcBorders>
            <w:shd w:val="clear" w:color="000000" w:fill="FFFFFF"/>
            <w:vAlign w:val="center"/>
          </w:tcPr>
          <w:p w14:paraId="0C24987B" w14:textId="77777777" w:rsidR="009737F1" w:rsidRPr="009737F1" w:rsidRDefault="009737F1" w:rsidP="009737F1">
            <w:pPr>
              <w:jc w:val="center"/>
              <w:rPr>
                <w:sz w:val="28"/>
                <w:szCs w:val="28"/>
              </w:rPr>
            </w:pPr>
            <w:r w:rsidRPr="009737F1">
              <w:rPr>
                <w:sz w:val="28"/>
                <w:szCs w:val="28"/>
              </w:rPr>
              <w:t>2023 год</w:t>
            </w:r>
          </w:p>
        </w:tc>
      </w:tr>
      <w:tr w:rsidR="009737F1" w:rsidRPr="009737F1" w14:paraId="6F3AA97B" w14:textId="77777777" w:rsidTr="007C6DAC">
        <w:trPr>
          <w:trHeight w:val="885"/>
          <w:jc w:val="center"/>
        </w:trPr>
        <w:tc>
          <w:tcPr>
            <w:tcW w:w="645" w:type="dxa"/>
            <w:vMerge/>
            <w:tcBorders>
              <w:left w:val="single" w:sz="4" w:space="0" w:color="auto"/>
              <w:bottom w:val="single" w:sz="4" w:space="0" w:color="auto"/>
              <w:right w:val="single" w:sz="4" w:space="0" w:color="auto"/>
            </w:tcBorders>
            <w:shd w:val="clear" w:color="000000" w:fill="FFFFFF"/>
          </w:tcPr>
          <w:p w14:paraId="08E32E43" w14:textId="77777777" w:rsidR="009737F1" w:rsidRPr="009737F1" w:rsidRDefault="009737F1" w:rsidP="009737F1">
            <w:pPr>
              <w:rPr>
                <w:color w:val="000000"/>
                <w:sz w:val="28"/>
                <w:szCs w:val="28"/>
              </w:rPr>
            </w:pPr>
          </w:p>
        </w:tc>
        <w:tc>
          <w:tcPr>
            <w:tcW w:w="4252" w:type="dxa"/>
            <w:vMerge/>
            <w:tcBorders>
              <w:left w:val="single" w:sz="4" w:space="0" w:color="auto"/>
              <w:bottom w:val="single" w:sz="4" w:space="0" w:color="auto"/>
              <w:right w:val="single" w:sz="4" w:space="0" w:color="auto"/>
            </w:tcBorders>
            <w:shd w:val="clear" w:color="000000" w:fill="FFFFFF"/>
            <w:vAlign w:val="center"/>
            <w:hideMark/>
          </w:tcPr>
          <w:p w14:paraId="0E726907" w14:textId="77777777" w:rsidR="009737F1" w:rsidRPr="009737F1" w:rsidRDefault="009737F1" w:rsidP="009737F1">
            <w:pPr>
              <w:rPr>
                <w:color w:val="000000"/>
                <w:sz w:val="28"/>
                <w:szCs w:val="28"/>
              </w:rPr>
            </w:pPr>
          </w:p>
        </w:tc>
        <w:tc>
          <w:tcPr>
            <w:tcW w:w="2694" w:type="dxa"/>
            <w:tcBorders>
              <w:top w:val="nil"/>
              <w:left w:val="nil"/>
              <w:bottom w:val="single" w:sz="4" w:space="0" w:color="auto"/>
              <w:right w:val="single" w:sz="4" w:space="0" w:color="auto"/>
            </w:tcBorders>
            <w:shd w:val="clear" w:color="000000" w:fill="FFFFFF"/>
            <w:vAlign w:val="center"/>
            <w:hideMark/>
          </w:tcPr>
          <w:p w14:paraId="5633FD38" w14:textId="77777777" w:rsidR="009737F1" w:rsidRPr="009737F1" w:rsidRDefault="009737F1" w:rsidP="009737F1">
            <w:pPr>
              <w:jc w:val="center"/>
              <w:rPr>
                <w:sz w:val="28"/>
                <w:szCs w:val="28"/>
              </w:rPr>
            </w:pPr>
            <w:r w:rsidRPr="009737F1">
              <w:rPr>
                <w:sz w:val="28"/>
                <w:szCs w:val="28"/>
              </w:rPr>
              <w:t xml:space="preserve">с 01.04. </w:t>
            </w:r>
          </w:p>
          <w:p w14:paraId="238638B8" w14:textId="77777777" w:rsidR="009737F1" w:rsidRPr="009737F1" w:rsidRDefault="009737F1" w:rsidP="009737F1">
            <w:pPr>
              <w:jc w:val="center"/>
              <w:rPr>
                <w:sz w:val="28"/>
                <w:szCs w:val="28"/>
              </w:rPr>
            </w:pPr>
            <w:r w:rsidRPr="009737F1">
              <w:rPr>
                <w:sz w:val="28"/>
                <w:szCs w:val="28"/>
              </w:rPr>
              <w:t>по 31.12.</w:t>
            </w:r>
          </w:p>
        </w:tc>
      </w:tr>
      <w:tr w:rsidR="009737F1" w:rsidRPr="009737F1" w14:paraId="72065183" w14:textId="77777777" w:rsidTr="007C6DAC">
        <w:trPr>
          <w:trHeight w:val="514"/>
          <w:jc w:val="center"/>
        </w:trPr>
        <w:tc>
          <w:tcPr>
            <w:tcW w:w="645" w:type="dxa"/>
            <w:tcBorders>
              <w:left w:val="single" w:sz="4" w:space="0" w:color="auto"/>
              <w:bottom w:val="single" w:sz="4" w:space="0" w:color="auto"/>
              <w:right w:val="single" w:sz="4" w:space="0" w:color="auto"/>
            </w:tcBorders>
            <w:shd w:val="clear" w:color="000000" w:fill="FFFFFF"/>
            <w:vAlign w:val="center"/>
          </w:tcPr>
          <w:p w14:paraId="3884CE31" w14:textId="77777777" w:rsidR="009737F1" w:rsidRPr="009737F1" w:rsidRDefault="009737F1" w:rsidP="009737F1">
            <w:pPr>
              <w:jc w:val="center"/>
              <w:rPr>
                <w:sz w:val="28"/>
                <w:szCs w:val="28"/>
              </w:rPr>
            </w:pPr>
            <w:r w:rsidRPr="009737F1">
              <w:rPr>
                <w:sz w:val="28"/>
                <w:szCs w:val="28"/>
              </w:rPr>
              <w:t>1</w:t>
            </w:r>
          </w:p>
        </w:tc>
        <w:tc>
          <w:tcPr>
            <w:tcW w:w="4252" w:type="dxa"/>
            <w:tcBorders>
              <w:left w:val="single" w:sz="4" w:space="0" w:color="auto"/>
              <w:bottom w:val="single" w:sz="4" w:space="0" w:color="auto"/>
              <w:right w:val="single" w:sz="4" w:space="0" w:color="auto"/>
            </w:tcBorders>
            <w:shd w:val="clear" w:color="000000" w:fill="FFFFFF"/>
            <w:vAlign w:val="center"/>
          </w:tcPr>
          <w:p w14:paraId="59E7070A" w14:textId="77777777" w:rsidR="009737F1" w:rsidRPr="009737F1" w:rsidRDefault="009737F1" w:rsidP="009737F1">
            <w:pPr>
              <w:rPr>
                <w:sz w:val="28"/>
                <w:szCs w:val="28"/>
              </w:rPr>
            </w:pPr>
            <w:r w:rsidRPr="009737F1">
              <w:rPr>
                <w:sz w:val="28"/>
                <w:szCs w:val="28"/>
              </w:rPr>
              <w:t>Население (с НДС)**</w:t>
            </w:r>
          </w:p>
        </w:tc>
        <w:tc>
          <w:tcPr>
            <w:tcW w:w="2694" w:type="dxa"/>
            <w:tcBorders>
              <w:left w:val="single" w:sz="4" w:space="0" w:color="auto"/>
              <w:bottom w:val="single" w:sz="4" w:space="0" w:color="auto"/>
              <w:right w:val="single" w:sz="4" w:space="0" w:color="auto"/>
            </w:tcBorders>
            <w:shd w:val="clear" w:color="000000" w:fill="FFFFFF"/>
            <w:vAlign w:val="center"/>
          </w:tcPr>
          <w:p w14:paraId="0F05F14A" w14:textId="77777777" w:rsidR="009737F1" w:rsidRPr="009737F1" w:rsidRDefault="009737F1" w:rsidP="009737F1">
            <w:pPr>
              <w:jc w:val="center"/>
              <w:rPr>
                <w:sz w:val="28"/>
                <w:szCs w:val="28"/>
              </w:rPr>
            </w:pPr>
            <w:r w:rsidRPr="009737F1">
              <w:rPr>
                <w:sz w:val="28"/>
                <w:szCs w:val="28"/>
              </w:rPr>
              <w:t>11,15</w:t>
            </w:r>
          </w:p>
        </w:tc>
      </w:tr>
      <w:tr w:rsidR="009737F1" w:rsidRPr="009737F1" w14:paraId="7928E5F8" w14:textId="77777777" w:rsidTr="007C6DAC">
        <w:trPr>
          <w:trHeight w:val="557"/>
          <w:jc w:val="center"/>
        </w:trPr>
        <w:tc>
          <w:tcPr>
            <w:tcW w:w="645" w:type="dxa"/>
            <w:tcBorders>
              <w:top w:val="nil"/>
              <w:left w:val="single" w:sz="4" w:space="0" w:color="auto"/>
              <w:bottom w:val="single" w:sz="4" w:space="0" w:color="auto"/>
              <w:right w:val="single" w:sz="4" w:space="0" w:color="auto"/>
            </w:tcBorders>
            <w:shd w:val="clear" w:color="000000" w:fill="FFFFFF"/>
            <w:vAlign w:val="center"/>
          </w:tcPr>
          <w:p w14:paraId="7772002E" w14:textId="77777777" w:rsidR="009737F1" w:rsidRPr="009737F1" w:rsidRDefault="009737F1" w:rsidP="009737F1">
            <w:pPr>
              <w:jc w:val="center"/>
              <w:rPr>
                <w:color w:val="000000"/>
                <w:sz w:val="28"/>
                <w:szCs w:val="28"/>
              </w:rPr>
            </w:pPr>
            <w:r w:rsidRPr="009737F1">
              <w:rPr>
                <w:color w:val="000000"/>
                <w:sz w:val="28"/>
                <w:szCs w:val="28"/>
              </w:rPr>
              <w:t>2</w:t>
            </w:r>
          </w:p>
        </w:tc>
        <w:tc>
          <w:tcPr>
            <w:tcW w:w="4252" w:type="dxa"/>
            <w:tcBorders>
              <w:top w:val="nil"/>
              <w:left w:val="single" w:sz="4" w:space="0" w:color="auto"/>
              <w:bottom w:val="single" w:sz="4" w:space="0" w:color="auto"/>
              <w:right w:val="single" w:sz="4" w:space="0" w:color="auto"/>
            </w:tcBorders>
            <w:shd w:val="clear" w:color="000000" w:fill="FFFFFF"/>
            <w:vAlign w:val="center"/>
            <w:hideMark/>
          </w:tcPr>
          <w:p w14:paraId="6B7DCCA2" w14:textId="77777777" w:rsidR="009737F1" w:rsidRPr="009737F1" w:rsidRDefault="009737F1" w:rsidP="009737F1">
            <w:pPr>
              <w:rPr>
                <w:color w:val="000000"/>
                <w:sz w:val="28"/>
                <w:szCs w:val="28"/>
              </w:rPr>
            </w:pPr>
            <w:r w:rsidRPr="009737F1">
              <w:rPr>
                <w:color w:val="000000"/>
                <w:sz w:val="28"/>
                <w:szCs w:val="28"/>
              </w:rPr>
              <w:t>Прочие потребители (без НДС)</w:t>
            </w:r>
          </w:p>
        </w:tc>
        <w:tc>
          <w:tcPr>
            <w:tcW w:w="2694" w:type="dxa"/>
            <w:tcBorders>
              <w:top w:val="nil"/>
              <w:left w:val="nil"/>
              <w:bottom w:val="single" w:sz="4" w:space="0" w:color="auto"/>
              <w:right w:val="single" w:sz="4" w:space="0" w:color="auto"/>
            </w:tcBorders>
            <w:shd w:val="clear" w:color="000000" w:fill="FFFFFF"/>
            <w:vAlign w:val="center"/>
          </w:tcPr>
          <w:p w14:paraId="542060A8" w14:textId="77777777" w:rsidR="009737F1" w:rsidRPr="009737F1" w:rsidRDefault="009737F1" w:rsidP="009737F1">
            <w:pPr>
              <w:jc w:val="center"/>
              <w:rPr>
                <w:sz w:val="28"/>
                <w:szCs w:val="28"/>
              </w:rPr>
            </w:pPr>
            <w:r w:rsidRPr="009737F1">
              <w:rPr>
                <w:sz w:val="28"/>
                <w:szCs w:val="28"/>
              </w:rPr>
              <w:t>9,29</w:t>
            </w:r>
          </w:p>
        </w:tc>
      </w:tr>
    </w:tbl>
    <w:p w14:paraId="310B4C3D" w14:textId="77777777" w:rsidR="009737F1" w:rsidRPr="009737F1" w:rsidRDefault="009737F1" w:rsidP="009737F1">
      <w:pPr>
        <w:ind w:firstLine="709"/>
        <w:jc w:val="both"/>
        <w:rPr>
          <w:sz w:val="28"/>
          <w:szCs w:val="28"/>
          <w:lang w:eastAsia="en-US"/>
        </w:rPr>
      </w:pPr>
    </w:p>
    <w:p w14:paraId="19787E6E" w14:textId="77777777" w:rsidR="009737F1" w:rsidRPr="009737F1" w:rsidRDefault="009737F1" w:rsidP="009737F1">
      <w:pPr>
        <w:ind w:firstLine="709"/>
        <w:jc w:val="both"/>
        <w:rPr>
          <w:sz w:val="28"/>
          <w:szCs w:val="28"/>
          <w:lang w:eastAsia="en-US"/>
        </w:rPr>
      </w:pPr>
      <w:r w:rsidRPr="009737F1">
        <w:rPr>
          <w:sz w:val="28"/>
          <w:szCs w:val="28"/>
          <w:lang w:eastAsia="en-US"/>
        </w:rPr>
        <w:t xml:space="preserve">* Для потребителей пос. </w:t>
      </w:r>
      <w:proofErr w:type="spellStart"/>
      <w:r w:rsidRPr="009737F1">
        <w:rPr>
          <w:sz w:val="28"/>
          <w:szCs w:val="28"/>
          <w:lang w:eastAsia="en-US"/>
        </w:rPr>
        <w:t>Новоивановский</w:t>
      </w:r>
      <w:proofErr w:type="spellEnd"/>
      <w:r w:rsidRPr="009737F1">
        <w:rPr>
          <w:sz w:val="28"/>
          <w:szCs w:val="28"/>
          <w:lang w:eastAsia="en-US"/>
        </w:rPr>
        <w:t xml:space="preserve"> 2, пос. </w:t>
      </w:r>
      <w:proofErr w:type="spellStart"/>
      <w:r w:rsidRPr="009737F1">
        <w:rPr>
          <w:sz w:val="28"/>
          <w:szCs w:val="28"/>
          <w:lang w:eastAsia="en-US"/>
        </w:rPr>
        <w:t>Новоивановский</w:t>
      </w:r>
      <w:proofErr w:type="spellEnd"/>
      <w:r w:rsidRPr="009737F1">
        <w:rPr>
          <w:sz w:val="28"/>
          <w:szCs w:val="28"/>
          <w:lang w:eastAsia="en-US"/>
        </w:rPr>
        <w:t xml:space="preserve"> 3,           пос. </w:t>
      </w:r>
      <w:proofErr w:type="spellStart"/>
      <w:r w:rsidRPr="009737F1">
        <w:rPr>
          <w:sz w:val="28"/>
          <w:szCs w:val="28"/>
          <w:lang w:eastAsia="en-US"/>
        </w:rPr>
        <w:t>Новоивановский</w:t>
      </w:r>
      <w:proofErr w:type="spellEnd"/>
      <w:r w:rsidRPr="009737F1">
        <w:rPr>
          <w:sz w:val="28"/>
          <w:szCs w:val="28"/>
          <w:lang w:eastAsia="en-US"/>
        </w:rPr>
        <w:t xml:space="preserve"> 4.</w:t>
      </w:r>
    </w:p>
    <w:p w14:paraId="3E96F344" w14:textId="77777777" w:rsidR="009737F1" w:rsidRPr="009737F1" w:rsidRDefault="009737F1" w:rsidP="009737F1">
      <w:pPr>
        <w:ind w:firstLine="709"/>
        <w:jc w:val="both"/>
        <w:rPr>
          <w:sz w:val="28"/>
          <w:szCs w:val="28"/>
          <w:lang w:eastAsia="en-US"/>
        </w:rPr>
      </w:pPr>
      <w:r w:rsidRPr="009737F1">
        <w:rPr>
          <w:sz w:val="28"/>
          <w:szCs w:val="28"/>
          <w:lang w:eastAsia="en-US"/>
        </w:rPr>
        <w:t>** Выделяется в целях реализации пункта 6 статьи 168 Налогового кодекса Российской Федерации.</w:t>
      </w:r>
    </w:p>
    <w:p w14:paraId="3FFF3F1C" w14:textId="77777777" w:rsidR="009737F1" w:rsidRPr="009737F1" w:rsidRDefault="009737F1" w:rsidP="009737F1">
      <w:pPr>
        <w:ind w:firstLine="709"/>
        <w:jc w:val="both"/>
        <w:rPr>
          <w:sz w:val="28"/>
          <w:szCs w:val="28"/>
          <w:lang w:eastAsia="en-US"/>
        </w:rPr>
      </w:pPr>
    </w:p>
    <w:p w14:paraId="0AE0FF36" w14:textId="77777777" w:rsidR="009737F1" w:rsidRDefault="009737F1" w:rsidP="001B66D5">
      <w:pPr>
        <w:spacing w:line="276" w:lineRule="auto"/>
        <w:rPr>
          <w:b/>
          <w:sz w:val="28"/>
          <w:szCs w:val="28"/>
        </w:rPr>
        <w:sectPr w:rsidR="009737F1" w:rsidSect="00464396">
          <w:pgSz w:w="11906" w:h="16838"/>
          <w:pgMar w:top="992" w:right="851" w:bottom="1134" w:left="1701" w:header="709" w:footer="709" w:gutter="0"/>
          <w:cols w:space="708"/>
          <w:docGrid w:linePitch="360"/>
        </w:sectPr>
      </w:pPr>
    </w:p>
    <w:p w14:paraId="74AB677F" w14:textId="4796FEB3" w:rsidR="009737F1" w:rsidRPr="00D00103" w:rsidRDefault="009737F1" w:rsidP="009737F1">
      <w:pPr>
        <w:tabs>
          <w:tab w:val="left" w:pos="3686"/>
          <w:tab w:val="left" w:pos="9498"/>
        </w:tabs>
        <w:ind w:left="-2884" w:right="-569" w:firstLine="8696"/>
      </w:pPr>
      <w:r w:rsidRPr="00D00103">
        <w:lastRenderedPageBreak/>
        <w:t xml:space="preserve">Приложение </w:t>
      </w:r>
      <w:r>
        <w:t xml:space="preserve">№ </w:t>
      </w:r>
      <w:r w:rsidR="00E605DA">
        <w:t>8</w:t>
      </w:r>
      <w:r>
        <w:t xml:space="preserve"> </w:t>
      </w:r>
      <w:r w:rsidRPr="00D00103">
        <w:t xml:space="preserve">к протоколу № </w:t>
      </w:r>
      <w:r>
        <w:t>16</w:t>
      </w:r>
    </w:p>
    <w:p w14:paraId="6EAE6BC5" w14:textId="77777777" w:rsidR="009737F1" w:rsidRPr="00D00103" w:rsidRDefault="009737F1" w:rsidP="009737F1">
      <w:pPr>
        <w:tabs>
          <w:tab w:val="left" w:pos="3686"/>
          <w:tab w:val="left" w:pos="9498"/>
        </w:tabs>
        <w:ind w:left="-2884" w:right="-569" w:firstLine="8696"/>
      </w:pPr>
      <w:r w:rsidRPr="00D00103">
        <w:t>заседания правления Региональной</w:t>
      </w:r>
    </w:p>
    <w:p w14:paraId="34694F7D" w14:textId="77777777" w:rsidR="009737F1" w:rsidRDefault="009737F1" w:rsidP="009737F1">
      <w:pPr>
        <w:tabs>
          <w:tab w:val="left" w:pos="3686"/>
          <w:tab w:val="left" w:pos="9498"/>
        </w:tabs>
        <w:ind w:left="-2884" w:right="-569" w:firstLine="8696"/>
      </w:pPr>
      <w:r w:rsidRPr="00D00103">
        <w:t>энергетической комиссии</w:t>
      </w:r>
    </w:p>
    <w:p w14:paraId="471B500B" w14:textId="77777777" w:rsidR="009737F1" w:rsidRDefault="009737F1" w:rsidP="009737F1">
      <w:pPr>
        <w:tabs>
          <w:tab w:val="left" w:pos="3686"/>
          <w:tab w:val="left" w:pos="9498"/>
        </w:tabs>
        <w:ind w:left="-2884" w:right="-569" w:firstLine="8696"/>
      </w:pPr>
      <w:r w:rsidRPr="00D00103">
        <w:t xml:space="preserve">Кузбасса от </w:t>
      </w:r>
      <w:r>
        <w:t>30.03</w:t>
      </w:r>
      <w:r w:rsidRPr="00D00103">
        <w:t>.202</w:t>
      </w:r>
      <w:r>
        <w:t>3</w:t>
      </w:r>
    </w:p>
    <w:p w14:paraId="678C52B7" w14:textId="77777777" w:rsidR="00452771" w:rsidRDefault="00452771" w:rsidP="009737F1">
      <w:pPr>
        <w:tabs>
          <w:tab w:val="left" w:pos="3686"/>
          <w:tab w:val="left" w:pos="9498"/>
        </w:tabs>
        <w:ind w:left="-2884" w:right="-569" w:firstLine="8696"/>
      </w:pPr>
    </w:p>
    <w:p w14:paraId="3B6C9CED" w14:textId="77777777" w:rsidR="00452771" w:rsidRPr="00452771" w:rsidRDefault="00452771" w:rsidP="00452771">
      <w:pPr>
        <w:keepNext/>
        <w:jc w:val="center"/>
        <w:outlineLvl w:val="0"/>
        <w:rPr>
          <w:b/>
          <w:iCs/>
          <w:sz w:val="28"/>
          <w:szCs w:val="28"/>
        </w:rPr>
      </w:pPr>
      <w:r w:rsidRPr="00452771">
        <w:rPr>
          <w:b/>
          <w:iCs/>
          <w:sz w:val="28"/>
          <w:szCs w:val="28"/>
        </w:rPr>
        <w:t>Экспертное заключение</w:t>
      </w:r>
    </w:p>
    <w:p w14:paraId="50CD091D" w14:textId="77777777" w:rsidR="00452771" w:rsidRPr="00452771" w:rsidRDefault="00452771" w:rsidP="00452771">
      <w:pPr>
        <w:keepNext/>
        <w:jc w:val="center"/>
        <w:outlineLvl w:val="0"/>
        <w:rPr>
          <w:b/>
          <w:iCs/>
          <w:sz w:val="28"/>
          <w:szCs w:val="28"/>
        </w:rPr>
      </w:pPr>
      <w:r w:rsidRPr="00452771">
        <w:rPr>
          <w:b/>
          <w:iCs/>
          <w:sz w:val="28"/>
          <w:szCs w:val="28"/>
        </w:rPr>
        <w:t>Региональной энергетической комиссии Кузбасса</w:t>
      </w:r>
    </w:p>
    <w:p w14:paraId="64E36F48" w14:textId="77777777" w:rsidR="00452771" w:rsidRPr="00452771" w:rsidRDefault="00452771" w:rsidP="00452771">
      <w:pPr>
        <w:tabs>
          <w:tab w:val="left" w:pos="10206"/>
        </w:tabs>
        <w:jc w:val="center"/>
        <w:rPr>
          <w:sz w:val="28"/>
          <w:szCs w:val="28"/>
        </w:rPr>
      </w:pPr>
      <w:r w:rsidRPr="00452771">
        <w:rPr>
          <w:sz w:val="28"/>
          <w:szCs w:val="28"/>
        </w:rPr>
        <w:t xml:space="preserve">по материалам, представленным МУП «ТЖКХ» Тисульского муниципального района (Тисульский муниципальный округ), для установления тарифов на услугу по подвозу питьевой воды, реализуемую на потребительском рынке </w:t>
      </w:r>
    </w:p>
    <w:p w14:paraId="0430FD85" w14:textId="77777777" w:rsidR="00452771" w:rsidRPr="00452771" w:rsidRDefault="00452771" w:rsidP="00452771">
      <w:pPr>
        <w:tabs>
          <w:tab w:val="left" w:pos="10206"/>
        </w:tabs>
        <w:ind w:firstLine="709"/>
        <w:jc w:val="center"/>
        <w:rPr>
          <w:sz w:val="28"/>
          <w:szCs w:val="28"/>
        </w:rPr>
      </w:pPr>
      <w:r w:rsidRPr="00452771">
        <w:rPr>
          <w:sz w:val="28"/>
          <w:szCs w:val="28"/>
        </w:rPr>
        <w:t>на период с 01.04.2023 по 31.12.2024</w:t>
      </w:r>
    </w:p>
    <w:p w14:paraId="03CFBA95" w14:textId="77777777" w:rsidR="00452771" w:rsidRPr="00452771" w:rsidRDefault="00452771" w:rsidP="00452771">
      <w:pPr>
        <w:ind w:firstLine="709"/>
        <w:jc w:val="both"/>
        <w:rPr>
          <w:color w:val="00B050"/>
          <w:sz w:val="4"/>
          <w:szCs w:val="4"/>
        </w:rPr>
      </w:pPr>
    </w:p>
    <w:p w14:paraId="42CC90CF" w14:textId="77777777" w:rsidR="00452771" w:rsidRDefault="00452771" w:rsidP="00452771">
      <w:pPr>
        <w:ind w:firstLine="709"/>
        <w:jc w:val="both"/>
        <w:rPr>
          <w:color w:val="000000"/>
          <w:sz w:val="28"/>
          <w:szCs w:val="28"/>
        </w:rPr>
      </w:pPr>
    </w:p>
    <w:p w14:paraId="53358838" w14:textId="6A89C80D" w:rsidR="00452771" w:rsidRPr="00452771" w:rsidRDefault="00452771" w:rsidP="00452771">
      <w:pPr>
        <w:ind w:firstLine="709"/>
        <w:jc w:val="both"/>
        <w:rPr>
          <w:color w:val="000000"/>
          <w:sz w:val="28"/>
          <w:szCs w:val="28"/>
        </w:rPr>
      </w:pPr>
      <w:r w:rsidRPr="00452771">
        <w:rPr>
          <w:color w:val="000000"/>
          <w:sz w:val="28"/>
          <w:szCs w:val="28"/>
        </w:rPr>
        <w:t>Главный консультант Региональной энергетической комиссии Кузбасса (далее – специалист), рассмотрев представленные организацией предложения по установлению тарифов на услугу по подвозу питьевой воды, реализуемую на потребительском рынке, отмечает, что они отражают экономическую ситуацию в организации в сложившихся условиях хозяйствования.</w:t>
      </w:r>
    </w:p>
    <w:p w14:paraId="47B7BEFC" w14:textId="77777777" w:rsidR="00452771" w:rsidRPr="00452771" w:rsidRDefault="00452771" w:rsidP="00452771">
      <w:pPr>
        <w:autoSpaceDE w:val="0"/>
        <w:autoSpaceDN w:val="0"/>
        <w:adjustRightInd w:val="0"/>
        <w:ind w:firstLine="709"/>
        <w:jc w:val="both"/>
        <w:rPr>
          <w:sz w:val="28"/>
          <w:szCs w:val="28"/>
        </w:rPr>
      </w:pPr>
      <w:r w:rsidRPr="00452771">
        <w:rPr>
          <w:sz w:val="28"/>
          <w:szCs w:val="28"/>
        </w:rPr>
        <w:t xml:space="preserve">В соответствии с пунктом 3 статьи 31 Федерального закона от 07.12.2011 № 416-ФЗ «О водоснабжении водоотведении» </w:t>
      </w:r>
      <w:r w:rsidRPr="00452771">
        <w:rPr>
          <w:sz w:val="28"/>
          <w:szCs w:val="28"/>
          <w:u w:val="single"/>
        </w:rPr>
        <w:t>регулирование тарифов на подвоз воды осуществляется на основании заявления органа местного самоуправления в орган регулирования тарифов</w:t>
      </w:r>
      <w:r w:rsidRPr="00452771">
        <w:rPr>
          <w:sz w:val="28"/>
          <w:szCs w:val="28"/>
        </w:rPr>
        <w:t>, а также в случаях, предусмотренных правилами регулирования тарифов в сфере водоснабжения и водоотведения, утверждаемыми Правительством Российской Федерации.</w:t>
      </w:r>
    </w:p>
    <w:p w14:paraId="6F269FF0" w14:textId="77777777" w:rsidR="00452771" w:rsidRPr="00452771" w:rsidRDefault="00452771" w:rsidP="00452771">
      <w:pPr>
        <w:ind w:firstLine="709"/>
        <w:jc w:val="both"/>
        <w:rPr>
          <w:sz w:val="28"/>
          <w:szCs w:val="28"/>
        </w:rPr>
      </w:pPr>
      <w:r w:rsidRPr="00452771">
        <w:rPr>
          <w:sz w:val="28"/>
          <w:szCs w:val="28"/>
        </w:rPr>
        <w:t xml:space="preserve">Администрация Тисульского муниципального округа обратилась в Региональную энергетическую комиссию Кузбасса (далее - РЭК Кузбасса) с заявлением об установлении тарифа на подвоз питьевой воды на территории Тисульского муниципального округа для МУП «ТЖКХ» Тисульского муниципального района (Тисульский муниципальный округ) </w:t>
      </w:r>
      <w:bookmarkStart w:id="63" w:name="_Hlk129266578"/>
      <w:r w:rsidRPr="00452771">
        <w:rPr>
          <w:sz w:val="28"/>
          <w:szCs w:val="28"/>
        </w:rPr>
        <w:t xml:space="preserve">(исх. от 16.02.2023 № 402, </w:t>
      </w:r>
      <w:proofErr w:type="spellStart"/>
      <w:r w:rsidRPr="00452771">
        <w:rPr>
          <w:sz w:val="28"/>
          <w:szCs w:val="28"/>
        </w:rPr>
        <w:t>вх</w:t>
      </w:r>
      <w:proofErr w:type="spellEnd"/>
      <w:r w:rsidRPr="00452771">
        <w:rPr>
          <w:sz w:val="28"/>
          <w:szCs w:val="28"/>
        </w:rPr>
        <w:t>. от 17.02.2023 № 780).</w:t>
      </w:r>
      <w:r w:rsidRPr="00452771">
        <w:rPr>
          <w:color w:val="00B050"/>
          <w:sz w:val="28"/>
          <w:szCs w:val="28"/>
        </w:rPr>
        <w:t xml:space="preserve"> </w:t>
      </w:r>
      <w:bookmarkEnd w:id="63"/>
      <w:r w:rsidRPr="00452771">
        <w:rPr>
          <w:sz w:val="28"/>
          <w:szCs w:val="28"/>
        </w:rPr>
        <w:t>Согласно представленному заявлению Администрацией Тисульского муниципального округа было предложено установить тариф на подвоз воды для потребителей Тисульского муниципального округа на 2023 год в размере 943,63 руб. /м</w:t>
      </w:r>
      <w:r w:rsidRPr="00452771">
        <w:rPr>
          <w:sz w:val="28"/>
          <w:szCs w:val="28"/>
          <w:vertAlign w:val="superscript"/>
        </w:rPr>
        <w:t xml:space="preserve">3 </w:t>
      </w:r>
      <w:r w:rsidRPr="00452771">
        <w:rPr>
          <w:sz w:val="28"/>
          <w:szCs w:val="28"/>
        </w:rPr>
        <w:t xml:space="preserve">с применением метода экономически обоснованных расходов. </w:t>
      </w:r>
    </w:p>
    <w:p w14:paraId="37D2A496" w14:textId="77777777" w:rsidR="00452771" w:rsidRPr="00452771" w:rsidRDefault="00452771" w:rsidP="00452771">
      <w:pPr>
        <w:ind w:firstLine="709"/>
        <w:jc w:val="both"/>
        <w:rPr>
          <w:sz w:val="28"/>
          <w:szCs w:val="28"/>
        </w:rPr>
      </w:pPr>
      <w:r w:rsidRPr="00452771">
        <w:rPr>
          <w:sz w:val="28"/>
          <w:szCs w:val="28"/>
        </w:rPr>
        <w:t>В материалах было представлено заявление об установлении тарифов МУП «ТЖКХ» Тисульского муниципального района (Тисульский муниципальный округ) и обосновывающие документы для установления тарифов на подвоз воды по Тисульскому муниципальному округу. Согласно представленному заявлению организацией было предложено установить тариф на подвоз воды для потребителей Тисульского муниципального округа в размере 943,63 руб./м</w:t>
      </w:r>
      <w:r w:rsidRPr="00452771">
        <w:rPr>
          <w:sz w:val="28"/>
          <w:szCs w:val="28"/>
          <w:vertAlign w:val="superscript"/>
        </w:rPr>
        <w:t>3</w:t>
      </w:r>
      <w:r w:rsidRPr="00452771">
        <w:rPr>
          <w:sz w:val="28"/>
          <w:szCs w:val="28"/>
        </w:rPr>
        <w:t xml:space="preserve"> на 2023 год с применением метода экономически обоснованных расходов.</w:t>
      </w:r>
      <w:r w:rsidRPr="00452771">
        <w:rPr>
          <w:szCs w:val="20"/>
        </w:rPr>
        <w:t xml:space="preserve"> </w:t>
      </w:r>
      <w:r w:rsidRPr="00452771">
        <w:rPr>
          <w:sz w:val="28"/>
          <w:szCs w:val="28"/>
        </w:rPr>
        <w:t>Дополнительным письмом (</w:t>
      </w:r>
      <w:proofErr w:type="spellStart"/>
      <w:r w:rsidRPr="00452771">
        <w:rPr>
          <w:sz w:val="28"/>
          <w:szCs w:val="28"/>
        </w:rPr>
        <w:t>вх</w:t>
      </w:r>
      <w:proofErr w:type="spellEnd"/>
      <w:r w:rsidRPr="00452771">
        <w:rPr>
          <w:sz w:val="28"/>
          <w:szCs w:val="28"/>
        </w:rPr>
        <w:t>. от 03.03.2023 №1058) предлагается установить тариф на подвоз питьевой воды на территории Тисульского муниципального округа на 2024 год в размере 981,79руб./м3.</w:t>
      </w:r>
    </w:p>
    <w:p w14:paraId="2700E5A3" w14:textId="77777777" w:rsidR="00452771" w:rsidRPr="00452771" w:rsidRDefault="00452771" w:rsidP="00452771">
      <w:pPr>
        <w:ind w:firstLine="709"/>
        <w:jc w:val="both"/>
        <w:rPr>
          <w:sz w:val="28"/>
          <w:szCs w:val="28"/>
        </w:rPr>
      </w:pPr>
      <w:r w:rsidRPr="00452771">
        <w:rPr>
          <w:sz w:val="28"/>
          <w:szCs w:val="28"/>
        </w:rPr>
        <w:t>На основании представленного заявления с учетом дополнительно представленных материалов (</w:t>
      </w:r>
      <w:proofErr w:type="spellStart"/>
      <w:r w:rsidRPr="00452771">
        <w:rPr>
          <w:sz w:val="28"/>
          <w:szCs w:val="28"/>
        </w:rPr>
        <w:t>вх</w:t>
      </w:r>
      <w:proofErr w:type="spellEnd"/>
      <w:r w:rsidRPr="00452771">
        <w:rPr>
          <w:sz w:val="28"/>
          <w:szCs w:val="28"/>
        </w:rPr>
        <w:t xml:space="preserve">. от 03.03.2023 № 1058) открыто дело «Об установлении тарифов на услугу холодного водоснабжения (подвоз питьевой </w:t>
      </w:r>
      <w:r w:rsidRPr="00452771">
        <w:rPr>
          <w:sz w:val="28"/>
          <w:szCs w:val="28"/>
        </w:rPr>
        <w:lastRenderedPageBreak/>
        <w:t>воды), оказываемую МУП «ТЖКХ» Тисульского муниципального района (Тисульский муниципальный округ)» за № 98-ВС.</w:t>
      </w:r>
    </w:p>
    <w:p w14:paraId="68765B34" w14:textId="77777777" w:rsidR="00452771" w:rsidRPr="00452771" w:rsidRDefault="00452771" w:rsidP="00452771">
      <w:pPr>
        <w:ind w:left="284" w:firstLine="709"/>
        <w:jc w:val="both"/>
        <w:rPr>
          <w:sz w:val="28"/>
          <w:szCs w:val="28"/>
        </w:rPr>
      </w:pPr>
      <w:r w:rsidRPr="00452771">
        <w:rPr>
          <w:sz w:val="28"/>
          <w:szCs w:val="28"/>
        </w:rPr>
        <w:t>Перечень нормативных правовых актов, использованных в процессе проведения экспертизы предложения об установлении тарифов:</w:t>
      </w:r>
    </w:p>
    <w:p w14:paraId="1F95D48D" w14:textId="77777777" w:rsidR="00452771" w:rsidRPr="00452771" w:rsidRDefault="00452771" w:rsidP="00452771">
      <w:pPr>
        <w:ind w:left="284" w:firstLine="425"/>
        <w:jc w:val="both"/>
        <w:rPr>
          <w:sz w:val="28"/>
          <w:szCs w:val="28"/>
        </w:rPr>
      </w:pPr>
      <w:r w:rsidRPr="00452771">
        <w:rPr>
          <w:sz w:val="28"/>
          <w:szCs w:val="28"/>
        </w:rPr>
        <w:t>1. Гражданский кодекс Российской Федерации;</w:t>
      </w:r>
      <w:r w:rsidRPr="00452771">
        <w:rPr>
          <w:sz w:val="28"/>
          <w:szCs w:val="28"/>
        </w:rPr>
        <w:tab/>
      </w:r>
      <w:r w:rsidRPr="00452771">
        <w:rPr>
          <w:sz w:val="28"/>
          <w:szCs w:val="28"/>
        </w:rPr>
        <w:tab/>
      </w:r>
      <w:r w:rsidRPr="00452771">
        <w:rPr>
          <w:sz w:val="28"/>
          <w:szCs w:val="28"/>
        </w:rPr>
        <w:tab/>
      </w:r>
    </w:p>
    <w:p w14:paraId="5207E5F6" w14:textId="77777777" w:rsidR="00452771" w:rsidRPr="00452771" w:rsidRDefault="00452771" w:rsidP="00452771">
      <w:pPr>
        <w:ind w:left="284" w:firstLine="425"/>
        <w:jc w:val="both"/>
        <w:rPr>
          <w:sz w:val="28"/>
          <w:szCs w:val="28"/>
        </w:rPr>
      </w:pPr>
      <w:r w:rsidRPr="00452771">
        <w:rPr>
          <w:sz w:val="28"/>
          <w:szCs w:val="28"/>
        </w:rPr>
        <w:t>2. Налоговый кодекс Российской Федерации;</w:t>
      </w:r>
      <w:r w:rsidRPr="00452771">
        <w:rPr>
          <w:sz w:val="28"/>
          <w:szCs w:val="28"/>
        </w:rPr>
        <w:tab/>
      </w:r>
      <w:r w:rsidRPr="00452771">
        <w:rPr>
          <w:sz w:val="28"/>
          <w:szCs w:val="28"/>
        </w:rPr>
        <w:tab/>
      </w:r>
      <w:r w:rsidRPr="00452771">
        <w:rPr>
          <w:sz w:val="28"/>
          <w:szCs w:val="28"/>
        </w:rPr>
        <w:tab/>
      </w:r>
    </w:p>
    <w:p w14:paraId="140DE5D0" w14:textId="77777777" w:rsidR="00452771" w:rsidRPr="00452771" w:rsidRDefault="00452771" w:rsidP="00452771">
      <w:pPr>
        <w:ind w:left="284" w:firstLine="425"/>
        <w:jc w:val="both"/>
        <w:rPr>
          <w:sz w:val="28"/>
          <w:szCs w:val="28"/>
        </w:rPr>
      </w:pPr>
      <w:r w:rsidRPr="00452771">
        <w:rPr>
          <w:sz w:val="28"/>
          <w:szCs w:val="28"/>
        </w:rPr>
        <w:t>3. Федеральный закон от 17.08.1995 № 147-ФЗ «О естественных монополиях»;</w:t>
      </w:r>
      <w:r w:rsidRPr="00452771">
        <w:rPr>
          <w:sz w:val="28"/>
          <w:szCs w:val="28"/>
        </w:rPr>
        <w:tab/>
      </w:r>
      <w:r w:rsidRPr="00452771">
        <w:rPr>
          <w:sz w:val="28"/>
          <w:szCs w:val="28"/>
        </w:rPr>
        <w:tab/>
      </w:r>
      <w:r w:rsidRPr="00452771">
        <w:rPr>
          <w:sz w:val="28"/>
          <w:szCs w:val="28"/>
        </w:rPr>
        <w:tab/>
      </w:r>
    </w:p>
    <w:p w14:paraId="74360F10" w14:textId="77777777" w:rsidR="00452771" w:rsidRPr="00452771" w:rsidRDefault="00452771" w:rsidP="00452771">
      <w:pPr>
        <w:ind w:left="284" w:firstLine="425"/>
        <w:jc w:val="both"/>
        <w:rPr>
          <w:sz w:val="28"/>
          <w:szCs w:val="28"/>
        </w:rPr>
      </w:pPr>
      <w:r w:rsidRPr="00452771">
        <w:rPr>
          <w:sz w:val="28"/>
          <w:szCs w:val="28"/>
        </w:rPr>
        <w:t>4. Федеральный закон от 26.07.2006 № 135-ФЗ «О защите конкуренции»;</w:t>
      </w:r>
    </w:p>
    <w:p w14:paraId="58ECC2FC" w14:textId="77777777" w:rsidR="00452771" w:rsidRPr="00452771" w:rsidRDefault="00452771" w:rsidP="00452771">
      <w:pPr>
        <w:ind w:left="284" w:firstLine="425"/>
        <w:jc w:val="both"/>
        <w:rPr>
          <w:sz w:val="28"/>
          <w:szCs w:val="28"/>
        </w:rPr>
      </w:pPr>
      <w:r w:rsidRPr="00452771">
        <w:rPr>
          <w:sz w:val="28"/>
          <w:szCs w:val="28"/>
        </w:rPr>
        <w:t>5. Федеральный закон от 07.12.2011 № 416-ФЗ «О водоснабжении и водоотведении»;</w:t>
      </w:r>
      <w:r w:rsidRPr="00452771">
        <w:rPr>
          <w:sz w:val="28"/>
          <w:szCs w:val="28"/>
        </w:rPr>
        <w:tab/>
      </w:r>
      <w:r w:rsidRPr="00452771">
        <w:rPr>
          <w:sz w:val="28"/>
          <w:szCs w:val="28"/>
        </w:rPr>
        <w:tab/>
      </w:r>
      <w:r w:rsidRPr="00452771">
        <w:rPr>
          <w:sz w:val="28"/>
          <w:szCs w:val="28"/>
        </w:rPr>
        <w:tab/>
      </w:r>
    </w:p>
    <w:p w14:paraId="0E01263A" w14:textId="77777777" w:rsidR="00452771" w:rsidRPr="00452771" w:rsidRDefault="00452771" w:rsidP="00452771">
      <w:pPr>
        <w:ind w:left="284" w:firstLine="425"/>
        <w:jc w:val="both"/>
        <w:rPr>
          <w:sz w:val="28"/>
          <w:szCs w:val="28"/>
        </w:rPr>
      </w:pPr>
      <w:r w:rsidRPr="00452771">
        <w:rPr>
          <w:sz w:val="28"/>
          <w:szCs w:val="28"/>
        </w:rPr>
        <w:t>6. 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r w:rsidRPr="00452771">
        <w:rPr>
          <w:sz w:val="28"/>
          <w:szCs w:val="28"/>
        </w:rPr>
        <w:tab/>
      </w:r>
      <w:r w:rsidRPr="00452771">
        <w:rPr>
          <w:sz w:val="28"/>
          <w:szCs w:val="28"/>
        </w:rPr>
        <w:tab/>
      </w:r>
      <w:r w:rsidRPr="00452771">
        <w:rPr>
          <w:sz w:val="28"/>
          <w:szCs w:val="28"/>
        </w:rPr>
        <w:tab/>
      </w:r>
    </w:p>
    <w:p w14:paraId="5D242907" w14:textId="77777777" w:rsidR="00452771" w:rsidRPr="00452771" w:rsidRDefault="00452771" w:rsidP="00452771">
      <w:pPr>
        <w:ind w:left="284" w:firstLine="425"/>
        <w:jc w:val="both"/>
        <w:rPr>
          <w:sz w:val="28"/>
          <w:szCs w:val="28"/>
        </w:rPr>
      </w:pPr>
      <w:r w:rsidRPr="00452771">
        <w:rPr>
          <w:sz w:val="28"/>
          <w:szCs w:val="28"/>
        </w:rPr>
        <w:t>7. Постановление Правительства Российской Федерации от 13.05.2013 № 406 «О государственном регулировании тарифов в сфере водоснабжения и водоотведения»;</w:t>
      </w:r>
      <w:r w:rsidRPr="00452771">
        <w:rPr>
          <w:sz w:val="28"/>
          <w:szCs w:val="28"/>
        </w:rPr>
        <w:tab/>
      </w:r>
      <w:r w:rsidRPr="00452771">
        <w:rPr>
          <w:sz w:val="28"/>
          <w:szCs w:val="28"/>
        </w:rPr>
        <w:tab/>
      </w:r>
      <w:r w:rsidRPr="00452771">
        <w:rPr>
          <w:sz w:val="28"/>
          <w:szCs w:val="28"/>
        </w:rPr>
        <w:tab/>
      </w:r>
    </w:p>
    <w:p w14:paraId="4F46E6F4" w14:textId="77777777" w:rsidR="00452771" w:rsidRPr="00452771" w:rsidRDefault="00452771" w:rsidP="00452771">
      <w:pPr>
        <w:ind w:left="284" w:firstLine="425"/>
        <w:jc w:val="both"/>
        <w:rPr>
          <w:sz w:val="28"/>
          <w:szCs w:val="28"/>
        </w:rPr>
      </w:pPr>
      <w:r w:rsidRPr="00452771">
        <w:rPr>
          <w:sz w:val="28"/>
          <w:szCs w:val="28"/>
        </w:rPr>
        <w:t>8. Постановление Правительства Российской Федерации от 29.07.2013 № 641 «Об инвестиционных и производственных программах организаций, осуществляющих деятельность в сфере водоснабжения и водоотведения»;</w:t>
      </w:r>
    </w:p>
    <w:p w14:paraId="6E1710AE" w14:textId="77777777" w:rsidR="00452771" w:rsidRPr="00452771" w:rsidRDefault="00452771" w:rsidP="00452771">
      <w:pPr>
        <w:ind w:left="284" w:firstLine="425"/>
        <w:jc w:val="both"/>
        <w:rPr>
          <w:sz w:val="28"/>
          <w:szCs w:val="28"/>
        </w:rPr>
      </w:pPr>
      <w:r w:rsidRPr="00452771">
        <w:rPr>
          <w:sz w:val="28"/>
          <w:szCs w:val="28"/>
        </w:rPr>
        <w:tab/>
        <w:t>9. Методические указания по расчету регулируемых тарифов в сфере водоснабжения и водоотведения, утвержденные приказом ФСТ России от 27.12.2013 № 1746-э;</w:t>
      </w:r>
      <w:r w:rsidRPr="00452771">
        <w:rPr>
          <w:sz w:val="28"/>
          <w:szCs w:val="28"/>
        </w:rPr>
        <w:tab/>
      </w:r>
      <w:r w:rsidRPr="00452771">
        <w:rPr>
          <w:sz w:val="28"/>
          <w:szCs w:val="28"/>
        </w:rPr>
        <w:tab/>
      </w:r>
      <w:r w:rsidRPr="00452771">
        <w:rPr>
          <w:sz w:val="28"/>
          <w:szCs w:val="28"/>
        </w:rPr>
        <w:tab/>
      </w:r>
    </w:p>
    <w:p w14:paraId="05E7CE96" w14:textId="77777777" w:rsidR="00452771" w:rsidRPr="00452771" w:rsidRDefault="00452771" w:rsidP="00452771">
      <w:pPr>
        <w:ind w:left="284" w:firstLine="425"/>
        <w:jc w:val="both"/>
        <w:rPr>
          <w:sz w:val="28"/>
          <w:szCs w:val="28"/>
        </w:rPr>
      </w:pPr>
      <w:r w:rsidRPr="00452771">
        <w:rPr>
          <w:sz w:val="28"/>
          <w:szCs w:val="28"/>
        </w:rPr>
        <w:t>10. Регламент установления регулируемых тарифов в сфере водоснабжения и водоотведения, утвержденный приказом ФСТ России от 16.07.2014 № 1154-э;</w:t>
      </w:r>
      <w:r w:rsidRPr="00452771">
        <w:rPr>
          <w:sz w:val="28"/>
          <w:szCs w:val="28"/>
        </w:rPr>
        <w:tab/>
        <w:t>11. Приказ Минстроя России от 25.12.2014 № 22/</w:t>
      </w:r>
      <w:proofErr w:type="spellStart"/>
      <w:r w:rsidRPr="00452771">
        <w:rPr>
          <w:sz w:val="28"/>
          <w:szCs w:val="28"/>
        </w:rPr>
        <w:t>пр</w:t>
      </w:r>
      <w:proofErr w:type="spellEnd"/>
      <w:r w:rsidRPr="00452771">
        <w:rPr>
          <w:sz w:val="28"/>
          <w:szCs w:val="28"/>
        </w:rPr>
        <w:t xml:space="preserve">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w:t>
      </w:r>
      <w:r w:rsidRPr="00452771">
        <w:rPr>
          <w:sz w:val="28"/>
          <w:szCs w:val="28"/>
        </w:rPr>
        <w:tab/>
      </w:r>
      <w:r w:rsidRPr="00452771">
        <w:rPr>
          <w:sz w:val="28"/>
          <w:szCs w:val="28"/>
        </w:rPr>
        <w:tab/>
      </w:r>
      <w:r w:rsidRPr="00452771">
        <w:rPr>
          <w:sz w:val="28"/>
          <w:szCs w:val="28"/>
        </w:rPr>
        <w:tab/>
        <w:t>12. Приказ Минстроя России от 04.04.2014 № 162/</w:t>
      </w:r>
      <w:proofErr w:type="spellStart"/>
      <w:r w:rsidRPr="00452771">
        <w:rPr>
          <w:sz w:val="28"/>
          <w:szCs w:val="28"/>
        </w:rPr>
        <w:t>пр</w:t>
      </w:r>
      <w:proofErr w:type="spellEnd"/>
      <w:r w:rsidRPr="00452771">
        <w:rPr>
          <w:sz w:val="28"/>
          <w:szCs w:val="28"/>
        </w:rPr>
        <w:t xml:space="preserve"> «Об утверждении перечня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порядка и правил определения плановых значений и фактических значений таких показателей»;</w:t>
      </w:r>
    </w:p>
    <w:p w14:paraId="28ED0F35" w14:textId="77777777" w:rsidR="00452771" w:rsidRPr="00452771" w:rsidRDefault="00452771" w:rsidP="00452771">
      <w:pPr>
        <w:ind w:left="284" w:firstLine="425"/>
        <w:jc w:val="both"/>
        <w:rPr>
          <w:sz w:val="28"/>
          <w:szCs w:val="28"/>
        </w:rPr>
      </w:pPr>
      <w:r w:rsidRPr="00452771">
        <w:rPr>
          <w:sz w:val="28"/>
          <w:szCs w:val="28"/>
        </w:rPr>
        <w:t>13. Приказ Минстроя России от 23.03.2020 №154/</w:t>
      </w:r>
      <w:proofErr w:type="spellStart"/>
      <w:r w:rsidRPr="00452771">
        <w:rPr>
          <w:sz w:val="28"/>
          <w:szCs w:val="28"/>
        </w:rPr>
        <w:t>пр</w:t>
      </w:r>
      <w:proofErr w:type="spellEnd"/>
      <w:r w:rsidRPr="00452771">
        <w:rPr>
          <w:sz w:val="28"/>
          <w:szCs w:val="28"/>
        </w:rPr>
        <w:t xml:space="preserve"> «Об утверждении типовых отраслевых норм численности работников водопроводно-канализационного хозяйства»;</w:t>
      </w:r>
      <w:r w:rsidRPr="00452771">
        <w:rPr>
          <w:sz w:val="28"/>
          <w:szCs w:val="28"/>
        </w:rPr>
        <w:tab/>
      </w:r>
      <w:r w:rsidRPr="00452771">
        <w:rPr>
          <w:sz w:val="28"/>
          <w:szCs w:val="28"/>
        </w:rPr>
        <w:tab/>
      </w:r>
      <w:r w:rsidRPr="00452771">
        <w:rPr>
          <w:sz w:val="28"/>
          <w:szCs w:val="28"/>
        </w:rPr>
        <w:tab/>
      </w:r>
    </w:p>
    <w:p w14:paraId="296D3F5E" w14:textId="77777777" w:rsidR="00452771" w:rsidRPr="00452771" w:rsidRDefault="00452771" w:rsidP="00452771">
      <w:pPr>
        <w:ind w:left="284" w:firstLine="425"/>
        <w:jc w:val="both"/>
        <w:rPr>
          <w:sz w:val="28"/>
          <w:szCs w:val="28"/>
        </w:rPr>
      </w:pPr>
      <w:r w:rsidRPr="00452771">
        <w:rPr>
          <w:sz w:val="28"/>
          <w:szCs w:val="28"/>
        </w:rPr>
        <w:t>14. Иные нормативные правовые акты Российской Федерации.</w:t>
      </w:r>
    </w:p>
    <w:p w14:paraId="5F24CE31" w14:textId="77777777" w:rsidR="00452771" w:rsidRPr="00452771" w:rsidRDefault="00452771" w:rsidP="00452771">
      <w:pPr>
        <w:ind w:firstLine="709"/>
        <w:jc w:val="both"/>
        <w:rPr>
          <w:color w:val="00B050"/>
          <w:sz w:val="12"/>
          <w:szCs w:val="28"/>
        </w:rPr>
      </w:pPr>
    </w:p>
    <w:p w14:paraId="22070DDC" w14:textId="77777777" w:rsidR="00452771" w:rsidRPr="00452771" w:rsidRDefault="00452771" w:rsidP="00452771">
      <w:pPr>
        <w:ind w:firstLine="709"/>
        <w:jc w:val="both"/>
        <w:rPr>
          <w:sz w:val="28"/>
          <w:szCs w:val="28"/>
        </w:rPr>
      </w:pPr>
      <w:r w:rsidRPr="00452771">
        <w:rPr>
          <w:sz w:val="28"/>
          <w:szCs w:val="28"/>
        </w:rPr>
        <w:t xml:space="preserve">Расчет тарифа на 2023 год произведен специалистом в соответствии с Методическими указаниями по расчету регулируемых тарифов в сфере водоснабжения и водоотведения, утвержденными приказом ФСТ России от 27.12.2013 № 1746-э «Об утверждении Методических указаний по расчету </w:t>
      </w:r>
      <w:r w:rsidRPr="00452771">
        <w:rPr>
          <w:sz w:val="28"/>
          <w:szCs w:val="28"/>
        </w:rPr>
        <w:lastRenderedPageBreak/>
        <w:t>регулируемых тарифов в сфере водоснабжения и водоотведения» (далее – Методические указания).</w:t>
      </w:r>
      <w:r w:rsidRPr="00452771">
        <w:rPr>
          <w:color w:val="00B050"/>
          <w:sz w:val="28"/>
          <w:szCs w:val="28"/>
        </w:rPr>
        <w:t xml:space="preserve"> </w:t>
      </w:r>
      <w:r w:rsidRPr="00452771">
        <w:rPr>
          <w:sz w:val="28"/>
          <w:szCs w:val="28"/>
        </w:rPr>
        <w:t xml:space="preserve">Установление тарифов производится на 2023 год без учета календарной разбивки </w:t>
      </w:r>
      <w:r w:rsidRPr="00452771">
        <w:rPr>
          <w:bCs/>
          <w:kern w:val="32"/>
          <w:sz w:val="28"/>
          <w:szCs w:val="28"/>
        </w:rPr>
        <w:t>с учетом особенностей, предусмотренных постановлением Правительства Российской Федерации от 14.11.2022 № 2053 «Об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w:t>
      </w:r>
    </w:p>
    <w:p w14:paraId="03AB8585" w14:textId="77777777" w:rsidR="00452771" w:rsidRPr="00452771" w:rsidRDefault="00452771" w:rsidP="00452771">
      <w:pPr>
        <w:widowControl w:val="0"/>
        <w:autoSpaceDE w:val="0"/>
        <w:autoSpaceDN w:val="0"/>
        <w:adjustRightInd w:val="0"/>
        <w:ind w:firstLine="709"/>
        <w:jc w:val="both"/>
        <w:rPr>
          <w:sz w:val="28"/>
          <w:szCs w:val="28"/>
        </w:rPr>
      </w:pPr>
      <w:r w:rsidRPr="00452771">
        <w:rPr>
          <w:sz w:val="28"/>
          <w:szCs w:val="28"/>
        </w:rPr>
        <w:t>При расчете статей расходов специалистом использовались:</w:t>
      </w:r>
    </w:p>
    <w:p w14:paraId="662DF590" w14:textId="77777777" w:rsidR="00452771" w:rsidRPr="00452771" w:rsidRDefault="00452771" w:rsidP="00452771">
      <w:pPr>
        <w:widowControl w:val="0"/>
        <w:autoSpaceDE w:val="0"/>
        <w:autoSpaceDN w:val="0"/>
        <w:adjustRightInd w:val="0"/>
        <w:ind w:firstLine="709"/>
        <w:jc w:val="both"/>
        <w:rPr>
          <w:sz w:val="28"/>
          <w:szCs w:val="28"/>
        </w:rPr>
      </w:pPr>
      <w:r w:rsidRPr="00452771">
        <w:rPr>
          <w:sz w:val="28"/>
          <w:szCs w:val="28"/>
          <w:u w:val="single"/>
        </w:rPr>
        <w:t>индекс потребительских цен</w:t>
      </w:r>
      <w:r w:rsidRPr="00452771">
        <w:rPr>
          <w:sz w:val="28"/>
          <w:szCs w:val="28"/>
        </w:rPr>
        <w:t xml:space="preserve"> на 2023 год – 106,0%, на 2024 год -104,7% (далее – ИПЦ Минэкономразвития России); </w:t>
      </w:r>
    </w:p>
    <w:p w14:paraId="0C3282A3" w14:textId="77777777" w:rsidR="00452771" w:rsidRPr="00452771" w:rsidRDefault="00452771" w:rsidP="00452771">
      <w:pPr>
        <w:ind w:firstLine="567"/>
        <w:jc w:val="both"/>
        <w:rPr>
          <w:rFonts w:eastAsia="Calibri"/>
          <w:sz w:val="28"/>
          <w:szCs w:val="28"/>
        </w:rPr>
      </w:pPr>
      <w:r w:rsidRPr="00452771">
        <w:rPr>
          <w:sz w:val="28"/>
          <w:szCs w:val="28"/>
        </w:rPr>
        <w:t xml:space="preserve">Вышеуказанные индексы приняты согласно </w:t>
      </w:r>
      <w:r w:rsidRPr="00452771">
        <w:rPr>
          <w:rFonts w:eastAsia="Calibri"/>
          <w:sz w:val="28"/>
          <w:szCs w:val="28"/>
        </w:rPr>
        <w:t>основным параметрам прогноза социально-экономического развития Российской Федерации на 2023 год и на плановый период 2024 и 2025 годов, определенных в базовом варианте Прогноза социально-экономического развития Российской Федерации на 2023 год и на плановый период 2024 и 2025 годов, опубликованном 28.09.2022 на официальном сайте Министерства экономического развития Российской Федерации (далее – прогноз Минэкономразвития России).</w:t>
      </w:r>
    </w:p>
    <w:p w14:paraId="08CA5B38" w14:textId="77777777" w:rsidR="00452771" w:rsidRPr="00452771" w:rsidRDefault="00452771" w:rsidP="00452771">
      <w:pPr>
        <w:ind w:firstLine="709"/>
        <w:jc w:val="both"/>
        <w:rPr>
          <w:color w:val="00B050"/>
          <w:sz w:val="28"/>
          <w:szCs w:val="28"/>
        </w:rPr>
      </w:pPr>
    </w:p>
    <w:p w14:paraId="561A2911" w14:textId="77777777" w:rsidR="00452771" w:rsidRPr="00452771" w:rsidRDefault="00452771" w:rsidP="00452771">
      <w:pPr>
        <w:ind w:firstLine="709"/>
        <w:jc w:val="center"/>
        <w:rPr>
          <w:b/>
          <w:sz w:val="28"/>
          <w:szCs w:val="32"/>
          <w:u w:val="single"/>
        </w:rPr>
      </w:pPr>
      <w:r w:rsidRPr="00452771">
        <w:rPr>
          <w:b/>
          <w:sz w:val="28"/>
          <w:szCs w:val="32"/>
          <w:u w:val="single"/>
        </w:rPr>
        <w:t>Общая характеристика организации</w:t>
      </w:r>
    </w:p>
    <w:p w14:paraId="44A65415" w14:textId="77777777" w:rsidR="00452771" w:rsidRPr="00452771" w:rsidRDefault="00452771" w:rsidP="00452771">
      <w:pPr>
        <w:ind w:firstLine="709"/>
        <w:jc w:val="center"/>
        <w:rPr>
          <w:b/>
          <w:sz w:val="28"/>
          <w:szCs w:val="32"/>
          <w:u w:val="single"/>
        </w:rPr>
      </w:pPr>
    </w:p>
    <w:p w14:paraId="3BF47A7A" w14:textId="77777777" w:rsidR="00452771" w:rsidRPr="00452771" w:rsidRDefault="00452771" w:rsidP="00452771">
      <w:pPr>
        <w:ind w:firstLine="709"/>
        <w:jc w:val="both"/>
        <w:rPr>
          <w:sz w:val="28"/>
          <w:szCs w:val="28"/>
        </w:rPr>
      </w:pPr>
      <w:bookmarkStart w:id="64" w:name="_Hlk534973868"/>
      <w:r w:rsidRPr="00452771">
        <w:rPr>
          <w:sz w:val="28"/>
          <w:szCs w:val="28"/>
        </w:rPr>
        <w:t xml:space="preserve">Услуги по подвозу воды на территории </w:t>
      </w:r>
      <w:bookmarkStart w:id="65" w:name="_Hlk129265095"/>
      <w:bookmarkStart w:id="66" w:name="_Hlk129265270"/>
      <w:r w:rsidRPr="00452771">
        <w:rPr>
          <w:sz w:val="28"/>
          <w:szCs w:val="28"/>
        </w:rPr>
        <w:t>Тисульского муниципального округа</w:t>
      </w:r>
      <w:bookmarkEnd w:id="65"/>
      <w:r w:rsidRPr="00452771">
        <w:rPr>
          <w:sz w:val="28"/>
          <w:szCs w:val="28"/>
        </w:rPr>
        <w:t xml:space="preserve"> </w:t>
      </w:r>
      <w:bookmarkEnd w:id="66"/>
      <w:r w:rsidRPr="00452771">
        <w:rPr>
          <w:sz w:val="28"/>
          <w:szCs w:val="28"/>
        </w:rPr>
        <w:t>с 2019 г. по 2020 г. оказывала организация ООО «РГ-Сервис» (тарифы были утверждены РЭК Кузбасса только на 2019 г.), с 2021г. по настоящее время услугу оказывает МУП «ТЖКХ» Тисульского муниципального района.</w:t>
      </w:r>
    </w:p>
    <w:p w14:paraId="2D0B73C9" w14:textId="77777777" w:rsidR="00452771" w:rsidRPr="00452771" w:rsidRDefault="00452771" w:rsidP="00452771">
      <w:pPr>
        <w:ind w:firstLine="709"/>
        <w:jc w:val="both"/>
        <w:rPr>
          <w:sz w:val="28"/>
          <w:szCs w:val="28"/>
        </w:rPr>
      </w:pPr>
      <w:r w:rsidRPr="00452771">
        <w:rPr>
          <w:sz w:val="28"/>
          <w:szCs w:val="28"/>
        </w:rPr>
        <w:t xml:space="preserve">МУП «ТЖКХ» Тисульского муниципального района (ИНН 4213012375) зарегистрировано в МРИ ФНС России №1 по Кемеровской области 10.07.2019 г. ОГРН 1194205015047. Место нахождения: 652210, Кемеровская область,                       пгт. Тисуль, ул. Ленина, 53, офис 3. </w:t>
      </w:r>
    </w:p>
    <w:p w14:paraId="2B65BB37" w14:textId="77777777" w:rsidR="00452771" w:rsidRPr="00452771" w:rsidRDefault="00452771" w:rsidP="00452771">
      <w:pPr>
        <w:ind w:firstLine="709"/>
        <w:jc w:val="both"/>
        <w:rPr>
          <w:sz w:val="28"/>
          <w:szCs w:val="28"/>
        </w:rPr>
      </w:pPr>
      <w:r w:rsidRPr="00452771">
        <w:rPr>
          <w:sz w:val="28"/>
          <w:szCs w:val="28"/>
        </w:rPr>
        <w:t xml:space="preserve">Основными видами деятельности организации являются: </w:t>
      </w:r>
      <w:bookmarkStart w:id="67" w:name="_Hlk99716981"/>
      <w:r w:rsidRPr="00452771">
        <w:rPr>
          <w:sz w:val="28"/>
          <w:szCs w:val="28"/>
        </w:rPr>
        <w:t>производство пара и горячей воды котельными, производство, обеспечение работоспособности котельных, тепловых сетей, забор и очистка, и распределение воды, сбор и обработка сточных вод</w:t>
      </w:r>
      <w:bookmarkEnd w:id="67"/>
      <w:r w:rsidRPr="00452771">
        <w:rPr>
          <w:sz w:val="28"/>
          <w:szCs w:val="28"/>
        </w:rPr>
        <w:t xml:space="preserve"> и пр.</w:t>
      </w:r>
    </w:p>
    <w:p w14:paraId="78CBF49C" w14:textId="77777777" w:rsidR="00452771" w:rsidRPr="00452771" w:rsidRDefault="00452771" w:rsidP="00452771">
      <w:pPr>
        <w:ind w:firstLine="709"/>
        <w:jc w:val="both"/>
        <w:rPr>
          <w:sz w:val="28"/>
          <w:szCs w:val="28"/>
        </w:rPr>
      </w:pPr>
      <w:r w:rsidRPr="00452771">
        <w:rPr>
          <w:sz w:val="28"/>
          <w:szCs w:val="28"/>
        </w:rPr>
        <w:t xml:space="preserve">Муниципальный контракт на оказание услуг по подвозу воды для нужд населения между УЖТР ТМО Администрации Тисульского муниципального округа и </w:t>
      </w:r>
      <w:bookmarkStart w:id="68" w:name="_Hlk129265650"/>
      <w:r w:rsidRPr="00452771">
        <w:rPr>
          <w:sz w:val="28"/>
          <w:szCs w:val="28"/>
        </w:rPr>
        <w:t xml:space="preserve">МУП «ТЖКХ» Тисульского муниципального района </w:t>
      </w:r>
      <w:bookmarkEnd w:id="68"/>
      <w:r w:rsidRPr="00452771">
        <w:rPr>
          <w:sz w:val="28"/>
          <w:szCs w:val="28"/>
        </w:rPr>
        <w:t>заключен 20.01.2022г. за номером № 4 (доп. договора № Ф.2022.001 от 03.02.2022;                           № Ф.2022.033 от 08.06.2022; № 075 от 01.09.2022; № 323/2/22 от 29.07.2022;                       № Ф2022.043 от 19.10.2023) .</w:t>
      </w:r>
    </w:p>
    <w:p w14:paraId="4373F763" w14:textId="77777777" w:rsidR="00452771" w:rsidRPr="00452771" w:rsidRDefault="00452771" w:rsidP="00452771">
      <w:pPr>
        <w:ind w:firstLine="709"/>
        <w:jc w:val="both"/>
        <w:rPr>
          <w:sz w:val="28"/>
          <w:szCs w:val="28"/>
        </w:rPr>
      </w:pPr>
      <w:r w:rsidRPr="00452771">
        <w:rPr>
          <w:sz w:val="28"/>
          <w:szCs w:val="28"/>
        </w:rPr>
        <w:t>С целью организации подвоза питьевой воды между МУП «ТЖКХ» Тисульского муниципального района и ООО «Ресурс-Гарант» заключен договор на оказание услуг по отпуску холодной воды №27/5/22 от 01.02.2022г.</w:t>
      </w:r>
    </w:p>
    <w:p w14:paraId="52E66E66" w14:textId="77777777" w:rsidR="00452771" w:rsidRPr="00452771" w:rsidRDefault="00452771" w:rsidP="00452771">
      <w:pPr>
        <w:ind w:firstLine="709"/>
        <w:jc w:val="both"/>
        <w:rPr>
          <w:sz w:val="28"/>
          <w:szCs w:val="28"/>
        </w:rPr>
      </w:pPr>
      <w:r w:rsidRPr="00452771">
        <w:rPr>
          <w:sz w:val="28"/>
          <w:szCs w:val="28"/>
        </w:rPr>
        <w:lastRenderedPageBreak/>
        <w:t>Также</w:t>
      </w:r>
      <w:r w:rsidRPr="00452771">
        <w:rPr>
          <w:szCs w:val="20"/>
        </w:rPr>
        <w:t xml:space="preserve"> </w:t>
      </w:r>
      <w:r w:rsidRPr="00452771">
        <w:rPr>
          <w:sz w:val="28"/>
          <w:szCs w:val="28"/>
        </w:rPr>
        <w:t xml:space="preserve">между МУП «ТЖКХ» Тисульского муниципального района и                          ООО «РГ-сервис» заключен договор №2/21 субаренды транспортного средства от 15.11.2021 г. </w:t>
      </w:r>
      <w:bookmarkStart w:id="69" w:name="_Hlk129273704"/>
      <w:r w:rsidRPr="00452771">
        <w:rPr>
          <w:sz w:val="28"/>
          <w:szCs w:val="28"/>
        </w:rPr>
        <w:t>на автомобиль марки ГАЗ 53, 1990 года выпуска (водовоз) по оказанию транспортных услуг по доставке питьевой воды.</w:t>
      </w:r>
    </w:p>
    <w:bookmarkEnd w:id="69"/>
    <w:p w14:paraId="6D262C4C" w14:textId="77777777" w:rsidR="00452771" w:rsidRPr="00452771" w:rsidRDefault="00452771" w:rsidP="00452771">
      <w:pPr>
        <w:ind w:firstLine="709"/>
        <w:jc w:val="both"/>
        <w:rPr>
          <w:sz w:val="28"/>
          <w:szCs w:val="28"/>
        </w:rPr>
      </w:pPr>
      <w:r w:rsidRPr="00452771">
        <w:rPr>
          <w:sz w:val="28"/>
          <w:szCs w:val="28"/>
        </w:rPr>
        <w:t>Согласно графику, подвоз питьевой воды осуществляется автомобилем по маршрутам, представленным в Приложении 1.</w:t>
      </w:r>
    </w:p>
    <w:p w14:paraId="6C7E595E" w14:textId="77777777" w:rsidR="00452771" w:rsidRPr="00452771" w:rsidRDefault="00452771" w:rsidP="00452771">
      <w:pPr>
        <w:ind w:firstLine="709"/>
        <w:jc w:val="both"/>
        <w:rPr>
          <w:sz w:val="28"/>
          <w:szCs w:val="28"/>
        </w:rPr>
      </w:pPr>
      <w:r w:rsidRPr="00452771">
        <w:rPr>
          <w:sz w:val="28"/>
          <w:szCs w:val="28"/>
        </w:rPr>
        <w:t xml:space="preserve">Заправка транспортного средства питьевой водой производится самостоятельно самовывозом от Тисульского водозабора без дополнительной очистки. </w:t>
      </w:r>
    </w:p>
    <w:p w14:paraId="46374B6E" w14:textId="77777777" w:rsidR="00452771" w:rsidRPr="00452771" w:rsidRDefault="00452771" w:rsidP="00452771">
      <w:pPr>
        <w:ind w:firstLine="709"/>
        <w:jc w:val="both"/>
        <w:rPr>
          <w:color w:val="00B050"/>
          <w:sz w:val="28"/>
          <w:szCs w:val="28"/>
        </w:rPr>
      </w:pPr>
    </w:p>
    <w:bookmarkEnd w:id="64"/>
    <w:p w14:paraId="5255A489" w14:textId="77777777" w:rsidR="00452771" w:rsidRPr="00452771" w:rsidRDefault="00452771" w:rsidP="00452771">
      <w:pPr>
        <w:ind w:firstLine="709"/>
        <w:jc w:val="center"/>
        <w:rPr>
          <w:b/>
          <w:sz w:val="28"/>
          <w:szCs w:val="32"/>
          <w:u w:val="single"/>
        </w:rPr>
      </w:pPr>
      <w:r w:rsidRPr="00452771">
        <w:rPr>
          <w:b/>
          <w:sz w:val="28"/>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3A95F2FD" w14:textId="77777777" w:rsidR="00452771" w:rsidRPr="00452771" w:rsidRDefault="00452771" w:rsidP="00452771">
      <w:pPr>
        <w:ind w:firstLine="709"/>
        <w:jc w:val="center"/>
        <w:rPr>
          <w:b/>
          <w:sz w:val="28"/>
          <w:szCs w:val="32"/>
          <w:u w:val="single"/>
        </w:rPr>
      </w:pPr>
    </w:p>
    <w:p w14:paraId="259797DF" w14:textId="77777777" w:rsidR="00452771" w:rsidRPr="00452771" w:rsidRDefault="00452771" w:rsidP="00452771">
      <w:pPr>
        <w:ind w:firstLine="709"/>
        <w:jc w:val="both"/>
        <w:rPr>
          <w:sz w:val="28"/>
          <w:szCs w:val="28"/>
        </w:rPr>
      </w:pPr>
      <w:r w:rsidRPr="00452771">
        <w:rPr>
          <w:sz w:val="28"/>
          <w:szCs w:val="28"/>
        </w:rPr>
        <w:t>Организацией материалы по расчету тарифов на 2023 - 2024 годы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Расчетно-обосновывающие материалы представлены с учетом доработок, пронумерованы, заверены подписью руководителя и скреплены печатью организации.</w:t>
      </w:r>
    </w:p>
    <w:p w14:paraId="43AA162F" w14:textId="77777777" w:rsidR="00452771" w:rsidRPr="00452771" w:rsidRDefault="00452771" w:rsidP="00452771">
      <w:pPr>
        <w:ind w:firstLine="709"/>
        <w:jc w:val="both"/>
        <w:rPr>
          <w:sz w:val="28"/>
          <w:szCs w:val="28"/>
        </w:rPr>
      </w:pPr>
    </w:p>
    <w:p w14:paraId="6F21F08C" w14:textId="77777777" w:rsidR="00452771" w:rsidRPr="00452771" w:rsidRDefault="00452771" w:rsidP="00452771">
      <w:pPr>
        <w:ind w:firstLine="709"/>
        <w:jc w:val="center"/>
        <w:rPr>
          <w:b/>
          <w:sz w:val="28"/>
          <w:szCs w:val="32"/>
          <w:u w:val="single"/>
        </w:rPr>
      </w:pPr>
      <w:r w:rsidRPr="00452771">
        <w:rPr>
          <w:b/>
          <w:sz w:val="28"/>
          <w:szCs w:val="32"/>
          <w:u w:val="single"/>
        </w:rPr>
        <w:t xml:space="preserve">Оценка достоверности данных, приведенных в предложениях об установлении тарифов </w:t>
      </w:r>
    </w:p>
    <w:p w14:paraId="04162525" w14:textId="77777777" w:rsidR="00452771" w:rsidRPr="00452771" w:rsidRDefault="00452771" w:rsidP="00452771">
      <w:pPr>
        <w:ind w:firstLine="709"/>
        <w:jc w:val="center"/>
        <w:rPr>
          <w:b/>
          <w:sz w:val="28"/>
          <w:szCs w:val="32"/>
          <w:u w:val="single"/>
        </w:rPr>
      </w:pPr>
    </w:p>
    <w:p w14:paraId="609BC0B3" w14:textId="77777777" w:rsidR="00452771" w:rsidRPr="00452771" w:rsidRDefault="00452771" w:rsidP="00452771">
      <w:pPr>
        <w:ind w:firstLine="709"/>
        <w:jc w:val="both"/>
        <w:rPr>
          <w:sz w:val="28"/>
          <w:szCs w:val="28"/>
        </w:rPr>
      </w:pPr>
      <w:r w:rsidRPr="00452771">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523C7F13" w14:textId="77777777" w:rsidR="00452771" w:rsidRPr="00452771" w:rsidRDefault="00452771" w:rsidP="00452771">
      <w:pPr>
        <w:ind w:firstLine="709"/>
        <w:jc w:val="both"/>
        <w:rPr>
          <w:sz w:val="28"/>
          <w:szCs w:val="28"/>
        </w:rPr>
      </w:pPr>
      <w:r w:rsidRPr="00452771">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организацией информации для определения величины экономически обоснованных расходов по регулируемым видам деятельности на 2023 год, на 2024 год.</w:t>
      </w:r>
    </w:p>
    <w:p w14:paraId="75E3D2E4" w14:textId="77777777" w:rsidR="00452771" w:rsidRPr="00452771" w:rsidRDefault="00452771" w:rsidP="00452771">
      <w:pPr>
        <w:ind w:firstLine="709"/>
        <w:jc w:val="both"/>
        <w:rPr>
          <w:sz w:val="28"/>
          <w:szCs w:val="28"/>
        </w:rPr>
      </w:pPr>
      <w:r w:rsidRPr="00452771">
        <w:rPr>
          <w:sz w:val="28"/>
          <w:szCs w:val="28"/>
        </w:rPr>
        <w:t xml:space="preserve">Экспертная оценка экономической обоснованности расходов на услуги водоснабжения по подвозу воды, принимаемых для расчета тарифов на 2023 год, </w:t>
      </w:r>
      <w:r w:rsidRPr="00452771">
        <w:rPr>
          <w:sz w:val="28"/>
          <w:szCs w:val="28"/>
        </w:rPr>
        <w:lastRenderedPageBreak/>
        <w:t xml:space="preserve">на 2024 год производилась на основе анализа общих смет расходов в экономических элементах. </w:t>
      </w:r>
    </w:p>
    <w:p w14:paraId="401E709C" w14:textId="77777777" w:rsidR="00452771" w:rsidRPr="00452771" w:rsidRDefault="00452771" w:rsidP="00452771">
      <w:pPr>
        <w:ind w:firstLine="709"/>
        <w:jc w:val="both"/>
        <w:rPr>
          <w:sz w:val="28"/>
          <w:szCs w:val="28"/>
        </w:rPr>
      </w:pPr>
      <w:r w:rsidRPr="00452771">
        <w:rPr>
          <w:sz w:val="28"/>
          <w:szCs w:val="28"/>
        </w:rPr>
        <w:t>В ходе анализа специалистом принимались во внимание фактические показатели деятельности организации, ранее обслуживающей данную коммунальную структуру за прошлый период (если имелась информация в материалах тарифного дела), а также предложение организации, обоснованное расчетами и подтверждающими документами.</w:t>
      </w:r>
    </w:p>
    <w:p w14:paraId="6AD2ED35" w14:textId="77777777" w:rsidR="00452771" w:rsidRPr="00452771" w:rsidRDefault="00452771" w:rsidP="00452771">
      <w:pPr>
        <w:ind w:firstLine="709"/>
        <w:jc w:val="both"/>
        <w:rPr>
          <w:rFonts w:eastAsia="Calibri"/>
          <w:sz w:val="28"/>
          <w:szCs w:val="28"/>
          <w:lang w:eastAsia="en-US"/>
        </w:rPr>
      </w:pPr>
      <w:r w:rsidRPr="00452771">
        <w:rPr>
          <w:rFonts w:eastAsia="Calibri"/>
          <w:sz w:val="28"/>
          <w:szCs w:val="28"/>
          <w:lang w:eastAsia="en-US"/>
        </w:rPr>
        <w:t>В тарифном деле отсутствует положение о закупках, согласно п. 17.1. Методических указаний, организация не представила данный документ.</w:t>
      </w:r>
    </w:p>
    <w:p w14:paraId="38E2F09B" w14:textId="77777777" w:rsidR="00452771" w:rsidRPr="00452771" w:rsidRDefault="00452771" w:rsidP="00452771">
      <w:pPr>
        <w:ind w:firstLine="709"/>
        <w:jc w:val="both"/>
        <w:rPr>
          <w:color w:val="00B050"/>
          <w:sz w:val="28"/>
          <w:szCs w:val="28"/>
        </w:rPr>
      </w:pPr>
    </w:p>
    <w:p w14:paraId="753548F1" w14:textId="77777777" w:rsidR="00452771" w:rsidRPr="00452771" w:rsidRDefault="00452771" w:rsidP="00452771">
      <w:pPr>
        <w:ind w:firstLine="709"/>
        <w:jc w:val="center"/>
        <w:rPr>
          <w:b/>
          <w:sz w:val="28"/>
          <w:szCs w:val="28"/>
          <w:u w:val="single"/>
        </w:rPr>
      </w:pPr>
      <w:r w:rsidRPr="00452771">
        <w:rPr>
          <w:b/>
          <w:sz w:val="28"/>
          <w:szCs w:val="28"/>
          <w:u w:val="single"/>
        </w:rPr>
        <w:t>Оценка финансового состояния организации</w:t>
      </w:r>
    </w:p>
    <w:p w14:paraId="183C2F34" w14:textId="77777777" w:rsidR="00452771" w:rsidRPr="00452771" w:rsidRDefault="00452771" w:rsidP="00452771">
      <w:pPr>
        <w:ind w:firstLine="709"/>
        <w:jc w:val="center"/>
        <w:rPr>
          <w:b/>
          <w:sz w:val="28"/>
          <w:szCs w:val="28"/>
          <w:u w:val="single"/>
        </w:rPr>
      </w:pPr>
    </w:p>
    <w:p w14:paraId="57EB95DC" w14:textId="77777777" w:rsidR="00452771" w:rsidRPr="00452771" w:rsidRDefault="00452771" w:rsidP="00452771">
      <w:pPr>
        <w:ind w:firstLine="709"/>
        <w:jc w:val="both"/>
        <w:rPr>
          <w:sz w:val="28"/>
          <w:szCs w:val="28"/>
        </w:rPr>
      </w:pPr>
      <w:r w:rsidRPr="00452771">
        <w:rPr>
          <w:sz w:val="28"/>
          <w:szCs w:val="28"/>
        </w:rPr>
        <w:t xml:space="preserve">В сферу деятельности организации входит производство пара и горячей воды котельными, производство, обеспечение работоспособности котельных, тепловых сетей, забор и очистка, и распределение воды, сбор и обработка сточных вод. </w:t>
      </w:r>
    </w:p>
    <w:p w14:paraId="03E10D11" w14:textId="77777777" w:rsidR="00452771" w:rsidRPr="00452771" w:rsidRDefault="00452771" w:rsidP="00452771">
      <w:pPr>
        <w:ind w:firstLine="709"/>
        <w:jc w:val="both"/>
        <w:rPr>
          <w:sz w:val="28"/>
          <w:szCs w:val="28"/>
        </w:rPr>
      </w:pPr>
      <w:r w:rsidRPr="00452771">
        <w:rPr>
          <w:sz w:val="28"/>
          <w:szCs w:val="28"/>
        </w:rPr>
        <w:t>Организация применяет упрощённую систему налогообложения (налогооблагаемая база: доходы минус расходы).</w:t>
      </w:r>
    </w:p>
    <w:p w14:paraId="6BBEE71E" w14:textId="77777777" w:rsidR="00452771" w:rsidRPr="00452771" w:rsidRDefault="00452771" w:rsidP="00452771">
      <w:pPr>
        <w:ind w:firstLine="709"/>
        <w:jc w:val="both"/>
        <w:rPr>
          <w:sz w:val="28"/>
          <w:szCs w:val="28"/>
        </w:rPr>
      </w:pPr>
      <w:r w:rsidRPr="00452771">
        <w:rPr>
          <w:sz w:val="28"/>
          <w:szCs w:val="28"/>
        </w:rPr>
        <w:t>В связи с тем, что данная организация впервые обратилась в регулирующий орган с предложением об установлении тарифов на подвоз воды, провести оценку финансового состояния по данным бухгалтерского учета в части оказания услуги по подвозу воды не представляется возможным.</w:t>
      </w:r>
    </w:p>
    <w:p w14:paraId="15B54E9B" w14:textId="77777777" w:rsidR="00452771" w:rsidRPr="00452771" w:rsidRDefault="00452771" w:rsidP="00452771">
      <w:pPr>
        <w:ind w:firstLine="709"/>
        <w:jc w:val="both"/>
        <w:rPr>
          <w:color w:val="00B050"/>
          <w:sz w:val="28"/>
          <w:szCs w:val="28"/>
        </w:rPr>
      </w:pPr>
      <w:r w:rsidRPr="00452771">
        <w:rPr>
          <w:color w:val="00B050"/>
          <w:sz w:val="28"/>
          <w:szCs w:val="28"/>
        </w:rPr>
        <w:t xml:space="preserve">   </w:t>
      </w:r>
    </w:p>
    <w:p w14:paraId="67954894" w14:textId="77777777" w:rsidR="00452771" w:rsidRPr="00452771" w:rsidRDefault="00452771" w:rsidP="00452771">
      <w:pPr>
        <w:jc w:val="center"/>
        <w:rPr>
          <w:b/>
          <w:sz w:val="28"/>
          <w:szCs w:val="32"/>
          <w:u w:val="single"/>
        </w:rPr>
      </w:pPr>
      <w:r w:rsidRPr="00452771">
        <w:rPr>
          <w:b/>
          <w:sz w:val="28"/>
          <w:szCs w:val="32"/>
          <w:u w:val="single"/>
        </w:rPr>
        <w:t>Подвоз питьевой воды</w:t>
      </w:r>
    </w:p>
    <w:p w14:paraId="650E3F6A" w14:textId="77777777" w:rsidR="00452771" w:rsidRPr="00452771" w:rsidRDefault="00452771" w:rsidP="00452771">
      <w:pPr>
        <w:jc w:val="center"/>
        <w:rPr>
          <w:b/>
          <w:sz w:val="28"/>
          <w:szCs w:val="32"/>
          <w:u w:val="single"/>
        </w:rPr>
      </w:pPr>
    </w:p>
    <w:p w14:paraId="6EA3A3B1" w14:textId="77777777" w:rsidR="00452771" w:rsidRPr="00452771" w:rsidRDefault="00452771" w:rsidP="00452771">
      <w:pPr>
        <w:autoSpaceDE w:val="0"/>
        <w:autoSpaceDN w:val="0"/>
        <w:adjustRightInd w:val="0"/>
        <w:ind w:firstLine="540"/>
        <w:jc w:val="both"/>
        <w:rPr>
          <w:sz w:val="28"/>
          <w:szCs w:val="28"/>
        </w:rPr>
      </w:pPr>
      <w:r w:rsidRPr="00452771">
        <w:rPr>
          <w:sz w:val="28"/>
          <w:szCs w:val="28"/>
        </w:rPr>
        <w:t xml:space="preserve">Согласно пункту 13 Методических указаний тарифы на подвоз воды рассчитываются методом экономически обоснованных расходов (затрат). При расчете тарифов на подвоз воды учитываются расходы на забор и водоподготовку или </w:t>
      </w:r>
      <w:r w:rsidRPr="00452771">
        <w:rPr>
          <w:sz w:val="28"/>
          <w:szCs w:val="28"/>
          <w:u w:val="single"/>
        </w:rPr>
        <w:t>покупку воды и расходы на транспортировку воды</w:t>
      </w:r>
      <w:r w:rsidRPr="00452771">
        <w:rPr>
          <w:sz w:val="28"/>
          <w:szCs w:val="28"/>
        </w:rPr>
        <w:t>.</w:t>
      </w:r>
    </w:p>
    <w:p w14:paraId="16CBA381" w14:textId="77777777" w:rsidR="00452771" w:rsidRPr="00452771" w:rsidRDefault="00452771" w:rsidP="00452771">
      <w:pPr>
        <w:autoSpaceDE w:val="0"/>
        <w:autoSpaceDN w:val="0"/>
        <w:adjustRightInd w:val="0"/>
        <w:ind w:firstLine="540"/>
        <w:jc w:val="both"/>
        <w:rPr>
          <w:bCs/>
          <w:sz w:val="28"/>
          <w:szCs w:val="28"/>
        </w:rPr>
      </w:pPr>
      <w:r w:rsidRPr="00452771">
        <w:rPr>
          <w:sz w:val="28"/>
          <w:szCs w:val="28"/>
        </w:rPr>
        <w:t xml:space="preserve">Расчет тарифов методом экономически обоснованных расходов осуществляется в соответствии с главой </w:t>
      </w:r>
      <w:r w:rsidRPr="00452771">
        <w:rPr>
          <w:bCs/>
          <w:sz w:val="28"/>
          <w:szCs w:val="28"/>
        </w:rPr>
        <w:t>VI Методических указаний.</w:t>
      </w:r>
    </w:p>
    <w:p w14:paraId="1D4C5C6A" w14:textId="77777777" w:rsidR="00452771" w:rsidRPr="00452771" w:rsidRDefault="00452771" w:rsidP="00452771">
      <w:pPr>
        <w:autoSpaceDE w:val="0"/>
        <w:autoSpaceDN w:val="0"/>
        <w:adjustRightInd w:val="0"/>
        <w:ind w:firstLine="540"/>
        <w:jc w:val="both"/>
        <w:rPr>
          <w:bCs/>
          <w:color w:val="00B050"/>
          <w:sz w:val="28"/>
          <w:szCs w:val="28"/>
        </w:rPr>
      </w:pPr>
    </w:p>
    <w:p w14:paraId="15820C1A" w14:textId="77777777" w:rsidR="00452771" w:rsidRPr="00452771" w:rsidRDefault="00452771" w:rsidP="00452771">
      <w:pPr>
        <w:ind w:firstLine="709"/>
        <w:jc w:val="center"/>
        <w:rPr>
          <w:b/>
          <w:sz w:val="32"/>
          <w:szCs w:val="32"/>
          <w:u w:val="single"/>
        </w:rPr>
      </w:pPr>
      <w:r w:rsidRPr="00452771">
        <w:rPr>
          <w:b/>
          <w:sz w:val="32"/>
          <w:szCs w:val="32"/>
          <w:u w:val="single"/>
        </w:rPr>
        <w:t>Анализ основных технико-экономических показателей</w:t>
      </w:r>
    </w:p>
    <w:p w14:paraId="391700C3" w14:textId="77777777" w:rsidR="00452771" w:rsidRPr="00452771" w:rsidRDefault="00452771" w:rsidP="00452771">
      <w:pPr>
        <w:ind w:firstLine="709"/>
        <w:jc w:val="both"/>
        <w:rPr>
          <w:color w:val="FF0000"/>
          <w:sz w:val="28"/>
          <w:szCs w:val="28"/>
        </w:rPr>
      </w:pPr>
    </w:p>
    <w:p w14:paraId="4284FEF9" w14:textId="77777777" w:rsidR="00452771" w:rsidRPr="00452771" w:rsidRDefault="00452771" w:rsidP="00452771">
      <w:pPr>
        <w:ind w:firstLine="709"/>
        <w:jc w:val="both"/>
        <w:rPr>
          <w:sz w:val="28"/>
          <w:szCs w:val="28"/>
        </w:rPr>
      </w:pPr>
      <w:r w:rsidRPr="00452771">
        <w:rPr>
          <w:sz w:val="28"/>
          <w:szCs w:val="28"/>
        </w:rPr>
        <w:t xml:space="preserve">Документы организацией на тарифное регулирование были поданы (исх. от 16.02.2023 № 402, </w:t>
      </w:r>
      <w:proofErr w:type="spellStart"/>
      <w:r w:rsidRPr="00452771">
        <w:rPr>
          <w:sz w:val="28"/>
          <w:szCs w:val="28"/>
        </w:rPr>
        <w:t>вх</w:t>
      </w:r>
      <w:proofErr w:type="spellEnd"/>
      <w:r w:rsidRPr="00452771">
        <w:rPr>
          <w:sz w:val="28"/>
          <w:szCs w:val="28"/>
        </w:rPr>
        <w:t>. от 17.02.2023 № 780) (не полный пакет), тарифное дело было открыто 06.03.2023 после предоставления недостающих материалов (</w:t>
      </w:r>
      <w:proofErr w:type="spellStart"/>
      <w:r w:rsidRPr="00452771">
        <w:rPr>
          <w:sz w:val="28"/>
          <w:szCs w:val="28"/>
        </w:rPr>
        <w:t>вх</w:t>
      </w:r>
      <w:proofErr w:type="spellEnd"/>
      <w:r w:rsidRPr="00452771">
        <w:rPr>
          <w:sz w:val="28"/>
          <w:szCs w:val="28"/>
        </w:rPr>
        <w:t>. от 03.03.2023 №1058).</w:t>
      </w:r>
    </w:p>
    <w:p w14:paraId="033670E6" w14:textId="77777777" w:rsidR="00452771" w:rsidRPr="00452771" w:rsidRDefault="00452771" w:rsidP="00452771">
      <w:pPr>
        <w:autoSpaceDE w:val="0"/>
        <w:autoSpaceDN w:val="0"/>
        <w:adjustRightInd w:val="0"/>
        <w:ind w:firstLine="540"/>
        <w:jc w:val="both"/>
        <w:rPr>
          <w:sz w:val="28"/>
          <w:szCs w:val="28"/>
        </w:rPr>
      </w:pPr>
      <w:r w:rsidRPr="00452771">
        <w:rPr>
          <w:sz w:val="28"/>
          <w:szCs w:val="28"/>
        </w:rPr>
        <w:t xml:space="preserve">В соответствии с п. 4  Методических указаний по </w:t>
      </w:r>
      <w:bookmarkStart w:id="70" w:name="_Hlk26460846"/>
      <w:r w:rsidRPr="00452771">
        <w:rPr>
          <w:sz w:val="28"/>
          <w:szCs w:val="28"/>
        </w:rPr>
        <w:t xml:space="preserve">расчету регулируемых тарифов в сфере водоснабжения и водоотведения, утвержденных приказом Федеральной службы по тарифам РФ от 27.12.2013 г. № 1746-э (далее- Методических указаний), </w:t>
      </w:r>
      <w:bookmarkStart w:id="71" w:name="_Hlk27653699"/>
      <w:bookmarkEnd w:id="70"/>
      <w:r w:rsidRPr="00452771">
        <w:rPr>
          <w:sz w:val="28"/>
          <w:szCs w:val="28"/>
        </w:rPr>
        <w:t xml:space="preserve">расчетный объем отпуска воды, объем принятых сточных вод, оказываемых услуг определяются в соответствии с </w:t>
      </w:r>
      <w:hyperlink r:id="rId33" w:history="1">
        <w:r w:rsidRPr="00452771">
          <w:rPr>
            <w:color w:val="0000FF"/>
            <w:sz w:val="28"/>
            <w:szCs w:val="28"/>
          </w:rPr>
          <w:t>Приложениями 1</w:t>
        </w:r>
      </w:hyperlink>
      <w:r w:rsidRPr="00452771">
        <w:rPr>
          <w:sz w:val="28"/>
          <w:szCs w:val="28"/>
        </w:rPr>
        <w:t xml:space="preserve">, </w:t>
      </w:r>
      <w:hyperlink r:id="rId34" w:history="1">
        <w:r w:rsidRPr="00452771">
          <w:rPr>
            <w:color w:val="0000FF"/>
            <w:sz w:val="28"/>
            <w:szCs w:val="28"/>
          </w:rPr>
          <w:t>1.1</w:t>
        </w:r>
      </w:hyperlink>
      <w:r w:rsidRPr="00452771">
        <w:rPr>
          <w:sz w:val="28"/>
          <w:szCs w:val="28"/>
        </w:rPr>
        <w:t xml:space="preserve"> к </w:t>
      </w:r>
      <w:r w:rsidRPr="00452771">
        <w:rPr>
          <w:sz w:val="28"/>
          <w:szCs w:val="28"/>
        </w:rPr>
        <w:lastRenderedPageBreak/>
        <w:t>настоящим Методическим указаниям на очередной год и каждый год в течение долгосрочного периода регулирования (при установлении тарифов на долгосрочный период регулирования),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(технологического присоединения)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 а также изменения порядка определения количества поданной воды (принятых сточных вод), включая переход от применения расчетных способов определения количества поданной воды (принятых сточных вод) к использованию приборов учета воды (сточных вод).</w:t>
      </w:r>
    </w:p>
    <w:p w14:paraId="5A95E43F" w14:textId="77777777" w:rsidR="00452771" w:rsidRPr="00452771" w:rsidRDefault="00452771" w:rsidP="00452771">
      <w:pPr>
        <w:autoSpaceDE w:val="0"/>
        <w:autoSpaceDN w:val="0"/>
        <w:adjustRightInd w:val="0"/>
        <w:ind w:firstLine="540"/>
        <w:jc w:val="both"/>
        <w:rPr>
          <w:sz w:val="28"/>
          <w:szCs w:val="28"/>
        </w:rPr>
      </w:pPr>
      <w:r w:rsidRPr="00452771">
        <w:rPr>
          <w:sz w:val="28"/>
          <w:szCs w:val="28"/>
        </w:rPr>
        <w:t>Организацией в сфере водоснабжения заявлены следующие технико-экономические показатели для расчета:</w:t>
      </w:r>
    </w:p>
    <w:p w14:paraId="436223AC" w14:textId="77777777" w:rsidR="00452771" w:rsidRPr="00452771" w:rsidRDefault="00452771" w:rsidP="00452771">
      <w:pPr>
        <w:ind w:firstLine="709"/>
        <w:jc w:val="right"/>
        <w:rPr>
          <w:sz w:val="28"/>
          <w:szCs w:val="28"/>
        </w:rPr>
      </w:pPr>
    </w:p>
    <w:p w14:paraId="26FF65B6" w14:textId="77777777" w:rsidR="00452771" w:rsidRPr="00452771" w:rsidRDefault="00452771" w:rsidP="00452771">
      <w:pPr>
        <w:ind w:firstLine="709"/>
        <w:jc w:val="right"/>
        <w:rPr>
          <w:sz w:val="28"/>
          <w:szCs w:val="28"/>
        </w:rPr>
      </w:pPr>
    </w:p>
    <w:p w14:paraId="2EEDC3FF" w14:textId="77777777" w:rsidR="00452771" w:rsidRPr="00452771" w:rsidRDefault="00452771" w:rsidP="00452771">
      <w:pPr>
        <w:ind w:firstLine="709"/>
        <w:jc w:val="right"/>
        <w:rPr>
          <w:sz w:val="28"/>
          <w:szCs w:val="28"/>
        </w:rPr>
      </w:pPr>
      <w:r w:rsidRPr="00452771">
        <w:rPr>
          <w:sz w:val="28"/>
          <w:szCs w:val="28"/>
        </w:rPr>
        <w:t>Таблица 1</w:t>
      </w:r>
    </w:p>
    <w:p w14:paraId="7284CF0C" w14:textId="4E7A4816" w:rsidR="00452771" w:rsidRPr="00452771" w:rsidRDefault="00452771" w:rsidP="00452771">
      <w:pPr>
        <w:jc w:val="right"/>
        <w:rPr>
          <w:sz w:val="28"/>
          <w:szCs w:val="28"/>
        </w:rPr>
      </w:pPr>
      <w:r w:rsidRPr="00452771">
        <w:rPr>
          <w:noProof/>
          <w:szCs w:val="20"/>
        </w:rPr>
        <w:drawing>
          <wp:inline distT="0" distB="0" distL="0" distR="0" wp14:anchorId="35A922BC" wp14:editId="6A22A755">
            <wp:extent cx="6286500" cy="3305175"/>
            <wp:effectExtent l="0" t="0" r="0" b="9525"/>
            <wp:docPr id="60968324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286500" cy="3305175"/>
                    </a:xfrm>
                    <a:prstGeom prst="rect">
                      <a:avLst/>
                    </a:prstGeom>
                    <a:noFill/>
                    <a:ln>
                      <a:noFill/>
                    </a:ln>
                  </pic:spPr>
                </pic:pic>
              </a:graphicData>
            </a:graphic>
          </wp:inline>
        </w:drawing>
      </w:r>
    </w:p>
    <w:p w14:paraId="6C07EF26" w14:textId="77777777" w:rsidR="00452771" w:rsidRPr="00452771" w:rsidRDefault="00452771" w:rsidP="00452771">
      <w:pPr>
        <w:ind w:firstLine="709"/>
        <w:jc w:val="right"/>
        <w:rPr>
          <w:sz w:val="28"/>
          <w:szCs w:val="28"/>
        </w:rPr>
      </w:pPr>
    </w:p>
    <w:bookmarkEnd w:id="71"/>
    <w:p w14:paraId="076E854F" w14:textId="77777777" w:rsidR="00452771" w:rsidRPr="00452771" w:rsidRDefault="00452771" w:rsidP="00452771">
      <w:pPr>
        <w:ind w:firstLine="709"/>
        <w:jc w:val="both"/>
        <w:rPr>
          <w:sz w:val="28"/>
          <w:szCs w:val="28"/>
        </w:rPr>
      </w:pPr>
      <w:r w:rsidRPr="00452771">
        <w:rPr>
          <w:sz w:val="28"/>
          <w:szCs w:val="28"/>
        </w:rPr>
        <w:t xml:space="preserve">Проанализировав представленные документы, специалист полагает экономически и технологически обоснованным принять показатели по объемам, с использованием данных о фактическом объеме подвоза воды и динамики объема подвоза воды за последние 3 года организаций, ранее осуществляющей деятельность на данной территории ООО «РГ-Сервис» и МУП «ТЖКХ» Тисульского муниципального района (данные представлены в виде статистической отчетности организации, реестра потребителей за последние 4 года). Расчет </w:t>
      </w:r>
      <w:r w:rsidRPr="00452771">
        <w:rPr>
          <w:sz w:val="28"/>
          <w:szCs w:val="28"/>
        </w:rPr>
        <w:lastRenderedPageBreak/>
        <w:t xml:space="preserve">объемов потребления услуг для </w:t>
      </w:r>
      <w:bookmarkStart w:id="72" w:name="_Hlk129267234"/>
      <w:r w:rsidRPr="00452771">
        <w:rPr>
          <w:sz w:val="28"/>
          <w:szCs w:val="28"/>
        </w:rPr>
        <w:t xml:space="preserve">МУП «ТЖКХ» Тисульского муниципального района </w:t>
      </w:r>
      <w:bookmarkEnd w:id="72"/>
      <w:r w:rsidRPr="00452771">
        <w:rPr>
          <w:sz w:val="28"/>
          <w:szCs w:val="28"/>
        </w:rPr>
        <w:t>производился согласно п. 4, 5 Методических указаний.</w:t>
      </w:r>
    </w:p>
    <w:p w14:paraId="35FCEEF5" w14:textId="77777777" w:rsidR="00452771" w:rsidRPr="00452771" w:rsidRDefault="00452771" w:rsidP="00452771">
      <w:pPr>
        <w:ind w:firstLine="709"/>
        <w:jc w:val="both"/>
        <w:rPr>
          <w:color w:val="000000"/>
          <w:sz w:val="28"/>
          <w:szCs w:val="28"/>
        </w:rPr>
      </w:pPr>
      <w:r w:rsidRPr="00452771">
        <w:rPr>
          <w:color w:val="000000"/>
          <w:sz w:val="28"/>
          <w:szCs w:val="28"/>
        </w:rPr>
        <w:t>Расчет представлен в Таблице 2:</w:t>
      </w:r>
    </w:p>
    <w:p w14:paraId="4367FCE1" w14:textId="77777777" w:rsidR="00452771" w:rsidRPr="00452771" w:rsidRDefault="00452771" w:rsidP="00452771">
      <w:pPr>
        <w:ind w:firstLine="709"/>
        <w:jc w:val="right"/>
        <w:rPr>
          <w:color w:val="000000"/>
          <w:sz w:val="28"/>
          <w:szCs w:val="28"/>
        </w:rPr>
      </w:pPr>
      <w:r w:rsidRPr="00452771">
        <w:rPr>
          <w:color w:val="000000"/>
          <w:sz w:val="28"/>
          <w:szCs w:val="28"/>
        </w:rPr>
        <w:t>Таблица 2</w:t>
      </w:r>
    </w:p>
    <w:p w14:paraId="075D0F58" w14:textId="05F8F8D4" w:rsidR="00452771" w:rsidRPr="00452771" w:rsidRDefault="00452771" w:rsidP="00452771">
      <w:pPr>
        <w:jc w:val="right"/>
        <w:rPr>
          <w:color w:val="FF0000"/>
          <w:sz w:val="28"/>
          <w:szCs w:val="28"/>
        </w:rPr>
      </w:pPr>
      <w:r w:rsidRPr="00452771">
        <w:rPr>
          <w:noProof/>
          <w:szCs w:val="20"/>
        </w:rPr>
        <w:drawing>
          <wp:inline distT="0" distB="0" distL="0" distR="0" wp14:anchorId="34A65EDD" wp14:editId="56C6069F">
            <wp:extent cx="6296025" cy="3219450"/>
            <wp:effectExtent l="0" t="0" r="9525" b="0"/>
            <wp:docPr id="15757014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296025" cy="3219450"/>
                    </a:xfrm>
                    <a:prstGeom prst="rect">
                      <a:avLst/>
                    </a:prstGeom>
                    <a:noFill/>
                    <a:ln>
                      <a:noFill/>
                    </a:ln>
                  </pic:spPr>
                </pic:pic>
              </a:graphicData>
            </a:graphic>
          </wp:inline>
        </w:drawing>
      </w:r>
    </w:p>
    <w:p w14:paraId="18226103" w14:textId="77777777" w:rsidR="00452771" w:rsidRPr="00452771" w:rsidRDefault="00452771" w:rsidP="00452771">
      <w:pPr>
        <w:ind w:firstLine="709"/>
        <w:jc w:val="both"/>
        <w:rPr>
          <w:sz w:val="28"/>
          <w:szCs w:val="28"/>
        </w:rPr>
      </w:pPr>
      <w:r w:rsidRPr="00452771">
        <w:rPr>
          <w:sz w:val="28"/>
          <w:szCs w:val="28"/>
        </w:rPr>
        <w:t>По расчету регулятора технико-экономические показатели в сфере водоснабжения составят:</w:t>
      </w:r>
    </w:p>
    <w:p w14:paraId="79F072D9" w14:textId="77777777" w:rsidR="00452771" w:rsidRPr="00452771" w:rsidRDefault="00452771" w:rsidP="00452771">
      <w:pPr>
        <w:ind w:firstLine="709"/>
        <w:jc w:val="right"/>
        <w:rPr>
          <w:sz w:val="28"/>
          <w:szCs w:val="28"/>
        </w:rPr>
      </w:pPr>
      <w:r w:rsidRPr="00452771">
        <w:rPr>
          <w:sz w:val="28"/>
          <w:szCs w:val="28"/>
        </w:rPr>
        <w:t>Таблица 3</w:t>
      </w:r>
    </w:p>
    <w:p w14:paraId="1872E8F8" w14:textId="2F5D19DB" w:rsidR="00452771" w:rsidRPr="00452771" w:rsidRDefault="00452771" w:rsidP="00452771">
      <w:pPr>
        <w:jc w:val="right"/>
        <w:rPr>
          <w:sz w:val="28"/>
          <w:szCs w:val="28"/>
        </w:rPr>
      </w:pPr>
      <w:r w:rsidRPr="00452771">
        <w:rPr>
          <w:noProof/>
          <w:szCs w:val="20"/>
        </w:rPr>
        <w:drawing>
          <wp:inline distT="0" distB="0" distL="0" distR="0" wp14:anchorId="6D921295" wp14:editId="2D18E6DB">
            <wp:extent cx="6286500" cy="3219450"/>
            <wp:effectExtent l="0" t="0" r="0" b="0"/>
            <wp:docPr id="844504352"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286500" cy="3219450"/>
                    </a:xfrm>
                    <a:prstGeom prst="rect">
                      <a:avLst/>
                    </a:prstGeom>
                    <a:noFill/>
                    <a:ln>
                      <a:noFill/>
                    </a:ln>
                  </pic:spPr>
                </pic:pic>
              </a:graphicData>
            </a:graphic>
          </wp:inline>
        </w:drawing>
      </w:r>
    </w:p>
    <w:p w14:paraId="0B602892" w14:textId="77777777" w:rsidR="00452771" w:rsidRPr="00452771" w:rsidRDefault="00452771" w:rsidP="00452771">
      <w:pPr>
        <w:ind w:firstLine="709"/>
        <w:jc w:val="both"/>
        <w:rPr>
          <w:sz w:val="28"/>
          <w:szCs w:val="28"/>
        </w:rPr>
      </w:pPr>
    </w:p>
    <w:p w14:paraId="03011E8B" w14:textId="77777777" w:rsidR="00452771" w:rsidRPr="00452771" w:rsidRDefault="00452771" w:rsidP="00452771">
      <w:pPr>
        <w:ind w:firstLine="709"/>
        <w:jc w:val="both"/>
        <w:rPr>
          <w:sz w:val="28"/>
          <w:szCs w:val="28"/>
        </w:rPr>
      </w:pPr>
      <w:r w:rsidRPr="00452771">
        <w:rPr>
          <w:sz w:val="28"/>
          <w:szCs w:val="28"/>
        </w:rPr>
        <w:t>Объемы по прочим потребителям учтены согласно предложению организации 55 м</w:t>
      </w:r>
      <w:r w:rsidRPr="00452771">
        <w:rPr>
          <w:sz w:val="28"/>
          <w:szCs w:val="28"/>
          <w:vertAlign w:val="superscript"/>
        </w:rPr>
        <w:t>3</w:t>
      </w:r>
      <w:r w:rsidRPr="00452771">
        <w:rPr>
          <w:sz w:val="28"/>
          <w:szCs w:val="28"/>
        </w:rPr>
        <w:t xml:space="preserve">. Организация предлагает учесть объемы воды, отпускаемые </w:t>
      </w:r>
      <w:r w:rsidRPr="00452771">
        <w:rPr>
          <w:sz w:val="28"/>
          <w:szCs w:val="28"/>
        </w:rPr>
        <w:lastRenderedPageBreak/>
        <w:t>новому абоненту, в соответствии с представленным договором с ООО «ТЭК» № 19/2/23 от 01.01.2023.</w:t>
      </w:r>
    </w:p>
    <w:p w14:paraId="5CFD6222" w14:textId="77777777" w:rsidR="00452771" w:rsidRPr="00452771" w:rsidRDefault="00452771" w:rsidP="00452771">
      <w:pPr>
        <w:ind w:firstLine="709"/>
        <w:jc w:val="both"/>
        <w:rPr>
          <w:sz w:val="28"/>
          <w:szCs w:val="28"/>
        </w:rPr>
      </w:pPr>
    </w:p>
    <w:p w14:paraId="7FAA8F90" w14:textId="77777777" w:rsidR="00452771" w:rsidRPr="00452771" w:rsidRDefault="00452771" w:rsidP="00452771">
      <w:pPr>
        <w:jc w:val="center"/>
        <w:rPr>
          <w:b/>
          <w:sz w:val="32"/>
          <w:szCs w:val="32"/>
          <w:u w:val="single"/>
        </w:rPr>
      </w:pPr>
      <w:r w:rsidRPr="00452771">
        <w:rPr>
          <w:b/>
          <w:sz w:val="32"/>
          <w:szCs w:val="32"/>
          <w:u w:val="single"/>
        </w:rPr>
        <w:t>Анализ расчета величины необходимой валовой выручки</w:t>
      </w:r>
    </w:p>
    <w:p w14:paraId="4D5276A8" w14:textId="77777777" w:rsidR="00452771" w:rsidRPr="00452771" w:rsidRDefault="00452771" w:rsidP="00452771">
      <w:pPr>
        <w:ind w:firstLine="709"/>
        <w:jc w:val="both"/>
        <w:rPr>
          <w:sz w:val="28"/>
          <w:szCs w:val="28"/>
        </w:rPr>
      </w:pPr>
    </w:p>
    <w:p w14:paraId="6F9EE1DF" w14:textId="77777777" w:rsidR="00452771" w:rsidRPr="00452771" w:rsidRDefault="00452771" w:rsidP="00452771">
      <w:pPr>
        <w:ind w:firstLine="709"/>
        <w:jc w:val="both"/>
        <w:rPr>
          <w:sz w:val="28"/>
          <w:szCs w:val="28"/>
        </w:rPr>
      </w:pPr>
      <w:r w:rsidRPr="00452771">
        <w:rPr>
          <w:sz w:val="28"/>
          <w:szCs w:val="28"/>
        </w:rPr>
        <w:t>Организацией было направлено заявление об установлении тарифов на подвоз питьевой воды на период с 01.04.2023 по 31.12.2024.</w:t>
      </w:r>
    </w:p>
    <w:p w14:paraId="3D4C15DB" w14:textId="77777777" w:rsidR="00452771" w:rsidRPr="00452771" w:rsidRDefault="00452771" w:rsidP="00452771">
      <w:pPr>
        <w:ind w:firstLine="709"/>
        <w:jc w:val="both"/>
        <w:rPr>
          <w:sz w:val="28"/>
          <w:szCs w:val="28"/>
        </w:rPr>
      </w:pPr>
      <w:r w:rsidRPr="00452771">
        <w:rPr>
          <w:sz w:val="28"/>
          <w:szCs w:val="28"/>
        </w:rPr>
        <w:t xml:space="preserve">В соответствии с п. 17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(далее – Правила) организация получила отказ в открытии дела (исх. 21.02.2023 № М-10-64/386-01), так как не был представлен полный пакет документов. </w:t>
      </w:r>
    </w:p>
    <w:p w14:paraId="2AEF577D" w14:textId="77777777" w:rsidR="00452771" w:rsidRPr="00452771" w:rsidRDefault="00452771" w:rsidP="00452771">
      <w:pPr>
        <w:ind w:firstLine="709"/>
        <w:jc w:val="both"/>
        <w:rPr>
          <w:sz w:val="28"/>
          <w:szCs w:val="28"/>
        </w:rPr>
      </w:pPr>
      <w:r w:rsidRPr="00452771">
        <w:rPr>
          <w:sz w:val="28"/>
          <w:szCs w:val="28"/>
        </w:rPr>
        <w:t>На основании представленного заявления с учетом дополнительно представленных материалов (</w:t>
      </w:r>
      <w:proofErr w:type="spellStart"/>
      <w:r w:rsidRPr="00452771">
        <w:rPr>
          <w:sz w:val="28"/>
          <w:szCs w:val="28"/>
        </w:rPr>
        <w:t>вх</w:t>
      </w:r>
      <w:proofErr w:type="spellEnd"/>
      <w:r w:rsidRPr="00452771">
        <w:rPr>
          <w:sz w:val="28"/>
          <w:szCs w:val="28"/>
        </w:rPr>
        <w:t>. от 03.03.2023 № 1058) открыто дело «Об установлении тарифов на услугу холодного водоснабжения (подвоз питьевой воды), оказываемую МУП «ТЖКХ» Тисульского муниципального района (Тисульский муниципальный округ)» за № 98-ВС.</w:t>
      </w:r>
    </w:p>
    <w:p w14:paraId="3AFC2396" w14:textId="77777777" w:rsidR="00452771" w:rsidRPr="00452771" w:rsidRDefault="00452771" w:rsidP="00452771">
      <w:pPr>
        <w:ind w:firstLine="567"/>
        <w:jc w:val="both"/>
        <w:rPr>
          <w:sz w:val="28"/>
          <w:szCs w:val="28"/>
        </w:rPr>
      </w:pPr>
      <w:r w:rsidRPr="00452771">
        <w:rPr>
          <w:sz w:val="28"/>
          <w:szCs w:val="28"/>
        </w:rPr>
        <w:t xml:space="preserve"> Организацией заявлена необходимая валовая выручка в сфере водоснабжения (подвоз воды): на 2023 год в размере </w:t>
      </w:r>
      <w:r w:rsidRPr="00452771">
        <w:rPr>
          <w:b/>
          <w:i/>
          <w:sz w:val="28"/>
          <w:szCs w:val="28"/>
        </w:rPr>
        <w:t xml:space="preserve">2 200,54 </w:t>
      </w:r>
      <w:r w:rsidRPr="00452771">
        <w:rPr>
          <w:sz w:val="28"/>
          <w:szCs w:val="28"/>
        </w:rPr>
        <w:t xml:space="preserve">тыс. руб., тариф – в размере </w:t>
      </w:r>
      <w:r w:rsidRPr="00452771">
        <w:rPr>
          <w:b/>
          <w:i/>
          <w:sz w:val="28"/>
          <w:szCs w:val="28"/>
        </w:rPr>
        <w:t>943,63</w:t>
      </w:r>
      <w:r w:rsidRPr="00452771">
        <w:rPr>
          <w:sz w:val="28"/>
          <w:szCs w:val="28"/>
        </w:rPr>
        <w:t xml:space="preserve"> руб., на 2024 год в размере </w:t>
      </w:r>
      <w:r w:rsidRPr="00452771">
        <w:rPr>
          <w:b/>
          <w:i/>
          <w:sz w:val="28"/>
          <w:szCs w:val="28"/>
        </w:rPr>
        <w:t xml:space="preserve">2289,53 </w:t>
      </w:r>
      <w:r w:rsidRPr="00452771">
        <w:rPr>
          <w:sz w:val="28"/>
          <w:szCs w:val="28"/>
        </w:rPr>
        <w:t xml:space="preserve">тыс. руб., тариф – в размере </w:t>
      </w:r>
      <w:r w:rsidRPr="00452771">
        <w:rPr>
          <w:b/>
          <w:i/>
          <w:sz w:val="28"/>
          <w:szCs w:val="28"/>
        </w:rPr>
        <w:t>981,79</w:t>
      </w:r>
      <w:r w:rsidRPr="00452771">
        <w:rPr>
          <w:sz w:val="28"/>
          <w:szCs w:val="28"/>
        </w:rPr>
        <w:t xml:space="preserve"> руб.</w:t>
      </w:r>
    </w:p>
    <w:p w14:paraId="75EE0EC6" w14:textId="77777777" w:rsidR="00452771" w:rsidRPr="00452771" w:rsidRDefault="00452771" w:rsidP="00452771">
      <w:pPr>
        <w:ind w:firstLine="567"/>
        <w:jc w:val="both"/>
        <w:rPr>
          <w:sz w:val="28"/>
          <w:szCs w:val="28"/>
        </w:rPr>
      </w:pPr>
      <w:r w:rsidRPr="00452771">
        <w:rPr>
          <w:sz w:val="28"/>
          <w:szCs w:val="28"/>
        </w:rPr>
        <w:t xml:space="preserve">В соответствии с п. 37 постановления Правительства Российской Федерации от 13.05.2013 № 406 «О государственном регулировании тарифов в сфере водоснабжения и водоотведения», если в отношении регулируемой организации (в отношении отдельных регулируемых видов деятельности) в течение предыдущего года не осуществлялось государственное регулирование тарифов, то тарифы </w:t>
      </w:r>
      <w:r w:rsidRPr="00452771">
        <w:rPr>
          <w:b/>
          <w:sz w:val="28"/>
          <w:szCs w:val="28"/>
        </w:rPr>
        <w:t>устанавливаются методом экономически обоснованных расходов (затрат</w:t>
      </w:r>
      <w:r w:rsidRPr="00452771">
        <w:rPr>
          <w:sz w:val="28"/>
          <w:szCs w:val="28"/>
        </w:rPr>
        <w:t xml:space="preserve">). </w:t>
      </w:r>
    </w:p>
    <w:p w14:paraId="48B9C79A" w14:textId="77777777" w:rsidR="00452771" w:rsidRPr="00452771" w:rsidRDefault="00452771" w:rsidP="00452771">
      <w:pPr>
        <w:widowControl w:val="0"/>
        <w:autoSpaceDE w:val="0"/>
        <w:autoSpaceDN w:val="0"/>
        <w:adjustRightInd w:val="0"/>
        <w:ind w:firstLine="567"/>
        <w:jc w:val="both"/>
        <w:rPr>
          <w:color w:val="000000"/>
          <w:sz w:val="28"/>
          <w:szCs w:val="28"/>
        </w:rPr>
      </w:pPr>
      <w:r w:rsidRPr="00452771">
        <w:rPr>
          <w:color w:val="000000"/>
          <w:sz w:val="28"/>
          <w:szCs w:val="28"/>
        </w:rPr>
        <w:t>В соответствии с п. 15 Методических указаний при применении метода экономически обоснованных расходов (затрат) необходимая валовая выручка регулируемой организации определяется как сумма планируемых на очередной период регулирования:</w:t>
      </w:r>
    </w:p>
    <w:p w14:paraId="1A2B3A96" w14:textId="77777777" w:rsidR="00452771" w:rsidRPr="00452771" w:rsidRDefault="00452771" w:rsidP="00452771">
      <w:pPr>
        <w:widowControl w:val="0"/>
        <w:autoSpaceDE w:val="0"/>
        <w:autoSpaceDN w:val="0"/>
        <w:adjustRightInd w:val="0"/>
        <w:ind w:firstLine="567"/>
        <w:jc w:val="both"/>
        <w:rPr>
          <w:color w:val="000000"/>
          <w:sz w:val="28"/>
          <w:szCs w:val="28"/>
        </w:rPr>
      </w:pPr>
      <w:r w:rsidRPr="00452771">
        <w:rPr>
          <w:color w:val="000000"/>
          <w:sz w:val="28"/>
          <w:szCs w:val="28"/>
        </w:rPr>
        <w:t>1) производственных расходов;</w:t>
      </w:r>
    </w:p>
    <w:p w14:paraId="07734597" w14:textId="77777777" w:rsidR="00452771" w:rsidRPr="00452771" w:rsidRDefault="00452771" w:rsidP="00452771">
      <w:pPr>
        <w:widowControl w:val="0"/>
        <w:autoSpaceDE w:val="0"/>
        <w:autoSpaceDN w:val="0"/>
        <w:adjustRightInd w:val="0"/>
        <w:ind w:firstLine="567"/>
        <w:jc w:val="both"/>
        <w:rPr>
          <w:color w:val="000000"/>
          <w:sz w:val="28"/>
          <w:szCs w:val="28"/>
        </w:rPr>
      </w:pPr>
      <w:r w:rsidRPr="00452771">
        <w:rPr>
          <w:color w:val="000000"/>
          <w:sz w:val="28"/>
          <w:szCs w:val="28"/>
        </w:rPr>
        <w:t>2) ремонтных расходов, включая расходы на текущий и капитальный ремонт;</w:t>
      </w:r>
    </w:p>
    <w:p w14:paraId="6C417510" w14:textId="77777777" w:rsidR="00452771" w:rsidRPr="00452771" w:rsidRDefault="00452771" w:rsidP="00452771">
      <w:pPr>
        <w:widowControl w:val="0"/>
        <w:autoSpaceDE w:val="0"/>
        <w:autoSpaceDN w:val="0"/>
        <w:adjustRightInd w:val="0"/>
        <w:ind w:firstLine="567"/>
        <w:jc w:val="both"/>
        <w:rPr>
          <w:color w:val="000000"/>
          <w:sz w:val="28"/>
          <w:szCs w:val="28"/>
        </w:rPr>
      </w:pPr>
      <w:r w:rsidRPr="00452771">
        <w:rPr>
          <w:color w:val="000000"/>
          <w:sz w:val="28"/>
          <w:szCs w:val="28"/>
        </w:rPr>
        <w:t>3) административных расходов;</w:t>
      </w:r>
    </w:p>
    <w:p w14:paraId="2634E465" w14:textId="77777777" w:rsidR="00452771" w:rsidRPr="00452771" w:rsidRDefault="00452771" w:rsidP="00452771">
      <w:pPr>
        <w:widowControl w:val="0"/>
        <w:autoSpaceDE w:val="0"/>
        <w:autoSpaceDN w:val="0"/>
        <w:adjustRightInd w:val="0"/>
        <w:ind w:firstLine="567"/>
        <w:jc w:val="both"/>
        <w:rPr>
          <w:color w:val="000000"/>
          <w:sz w:val="28"/>
          <w:szCs w:val="28"/>
        </w:rPr>
      </w:pPr>
      <w:r w:rsidRPr="00452771">
        <w:rPr>
          <w:color w:val="000000"/>
          <w:sz w:val="28"/>
          <w:szCs w:val="28"/>
        </w:rPr>
        <w:t>4) сбытовых расходов гарантирующих организаций;</w:t>
      </w:r>
    </w:p>
    <w:p w14:paraId="562ABAA6" w14:textId="77777777" w:rsidR="00452771" w:rsidRPr="00452771" w:rsidRDefault="00452771" w:rsidP="00452771">
      <w:pPr>
        <w:widowControl w:val="0"/>
        <w:autoSpaceDE w:val="0"/>
        <w:autoSpaceDN w:val="0"/>
        <w:adjustRightInd w:val="0"/>
        <w:ind w:firstLine="567"/>
        <w:jc w:val="both"/>
        <w:rPr>
          <w:color w:val="000000"/>
          <w:sz w:val="28"/>
          <w:szCs w:val="28"/>
        </w:rPr>
      </w:pPr>
      <w:r w:rsidRPr="00452771">
        <w:rPr>
          <w:color w:val="000000"/>
          <w:sz w:val="28"/>
          <w:szCs w:val="28"/>
        </w:rPr>
        <w:t>5) расходов на амортизацию основных средств и нематериальных активов;</w:t>
      </w:r>
    </w:p>
    <w:p w14:paraId="404768D7" w14:textId="77777777" w:rsidR="00452771" w:rsidRPr="00452771" w:rsidRDefault="00452771" w:rsidP="00452771">
      <w:pPr>
        <w:widowControl w:val="0"/>
        <w:autoSpaceDE w:val="0"/>
        <w:autoSpaceDN w:val="0"/>
        <w:adjustRightInd w:val="0"/>
        <w:ind w:firstLine="567"/>
        <w:jc w:val="both"/>
        <w:rPr>
          <w:color w:val="000000"/>
          <w:sz w:val="28"/>
          <w:szCs w:val="28"/>
        </w:rPr>
      </w:pPr>
      <w:r w:rsidRPr="00452771">
        <w:rPr>
          <w:color w:val="000000"/>
          <w:sz w:val="28"/>
          <w:szCs w:val="28"/>
        </w:rPr>
        <w:t>6) расходов на арендную плату, лизинговые платежи, концессионную плату в отношении централизованных систем водоснабжения и (или) водоотведения или их отдельных объектов, находящихся в государственной или муниципальной собственности, с учетом особенностей, предусмотренных пунктом 44 Основ ценообразования;</w:t>
      </w:r>
    </w:p>
    <w:p w14:paraId="0E8DE796" w14:textId="77777777" w:rsidR="00452771" w:rsidRPr="00452771" w:rsidRDefault="00452771" w:rsidP="00452771">
      <w:pPr>
        <w:widowControl w:val="0"/>
        <w:autoSpaceDE w:val="0"/>
        <w:autoSpaceDN w:val="0"/>
        <w:adjustRightInd w:val="0"/>
        <w:ind w:firstLine="567"/>
        <w:jc w:val="both"/>
        <w:rPr>
          <w:color w:val="000000"/>
          <w:sz w:val="28"/>
          <w:szCs w:val="28"/>
        </w:rPr>
      </w:pPr>
      <w:r w:rsidRPr="00452771">
        <w:rPr>
          <w:color w:val="000000"/>
          <w:sz w:val="28"/>
          <w:szCs w:val="28"/>
        </w:rPr>
        <w:t>7) расходов, связанных с оплатой налогов и сборов;</w:t>
      </w:r>
    </w:p>
    <w:p w14:paraId="74FA130C" w14:textId="77777777" w:rsidR="00452771" w:rsidRPr="00452771" w:rsidRDefault="00452771" w:rsidP="00452771">
      <w:pPr>
        <w:widowControl w:val="0"/>
        <w:autoSpaceDE w:val="0"/>
        <w:autoSpaceDN w:val="0"/>
        <w:adjustRightInd w:val="0"/>
        <w:ind w:firstLine="567"/>
        <w:jc w:val="both"/>
        <w:rPr>
          <w:color w:val="000000"/>
          <w:sz w:val="28"/>
          <w:szCs w:val="28"/>
        </w:rPr>
      </w:pPr>
      <w:r w:rsidRPr="00452771">
        <w:rPr>
          <w:color w:val="000000"/>
          <w:sz w:val="28"/>
          <w:szCs w:val="28"/>
        </w:rPr>
        <w:lastRenderedPageBreak/>
        <w:t>8) нормативной прибыли;</w:t>
      </w:r>
    </w:p>
    <w:p w14:paraId="38B99DFC" w14:textId="77777777" w:rsidR="00452771" w:rsidRPr="00452771" w:rsidRDefault="00452771" w:rsidP="00452771">
      <w:pPr>
        <w:widowControl w:val="0"/>
        <w:autoSpaceDE w:val="0"/>
        <w:autoSpaceDN w:val="0"/>
        <w:adjustRightInd w:val="0"/>
        <w:ind w:firstLine="567"/>
        <w:jc w:val="both"/>
        <w:rPr>
          <w:color w:val="000000"/>
          <w:sz w:val="28"/>
          <w:szCs w:val="28"/>
        </w:rPr>
      </w:pPr>
      <w:r w:rsidRPr="00452771">
        <w:rPr>
          <w:color w:val="000000"/>
          <w:sz w:val="28"/>
          <w:szCs w:val="28"/>
        </w:rPr>
        <w:t>9) расчетной предпринимательской прибыли гарантирующей организации.</w:t>
      </w:r>
    </w:p>
    <w:p w14:paraId="43EE924E" w14:textId="77777777" w:rsidR="00452771" w:rsidRPr="00452771" w:rsidRDefault="00452771" w:rsidP="00452771">
      <w:pPr>
        <w:ind w:firstLine="567"/>
        <w:jc w:val="both"/>
        <w:rPr>
          <w:sz w:val="28"/>
          <w:szCs w:val="28"/>
        </w:rPr>
      </w:pPr>
    </w:p>
    <w:p w14:paraId="326F984C" w14:textId="77777777" w:rsidR="00452771" w:rsidRPr="00452771" w:rsidRDefault="00452771" w:rsidP="00452771">
      <w:pPr>
        <w:ind w:firstLine="567"/>
        <w:jc w:val="both"/>
        <w:rPr>
          <w:sz w:val="28"/>
          <w:szCs w:val="28"/>
        </w:rPr>
      </w:pPr>
      <w:r w:rsidRPr="00452771">
        <w:rPr>
          <w:sz w:val="28"/>
          <w:szCs w:val="28"/>
        </w:rPr>
        <w:t>Установление тарифов рассматриваемой организации осуществлялось с учетом следующей календарной разбивки:</w:t>
      </w:r>
    </w:p>
    <w:p w14:paraId="7E326CE7" w14:textId="77777777" w:rsidR="00452771" w:rsidRPr="00452771" w:rsidRDefault="00452771" w:rsidP="00452771">
      <w:pPr>
        <w:ind w:firstLine="567"/>
        <w:jc w:val="both"/>
        <w:rPr>
          <w:sz w:val="28"/>
          <w:szCs w:val="28"/>
        </w:rPr>
      </w:pPr>
      <w:r w:rsidRPr="00452771">
        <w:rPr>
          <w:sz w:val="28"/>
          <w:szCs w:val="28"/>
        </w:rPr>
        <w:t>- с 01.04.2023 по 31.12.2023.</w:t>
      </w:r>
    </w:p>
    <w:p w14:paraId="6F88DD31" w14:textId="77777777" w:rsidR="00452771" w:rsidRPr="00452771" w:rsidRDefault="00452771" w:rsidP="00452771">
      <w:pPr>
        <w:ind w:firstLine="567"/>
        <w:jc w:val="both"/>
        <w:rPr>
          <w:sz w:val="28"/>
          <w:szCs w:val="28"/>
        </w:rPr>
      </w:pPr>
      <w:r w:rsidRPr="00452771">
        <w:rPr>
          <w:sz w:val="28"/>
          <w:szCs w:val="28"/>
        </w:rPr>
        <w:t>- с 01.01.2024 по 30.06.2024;</w:t>
      </w:r>
    </w:p>
    <w:p w14:paraId="709A83A1" w14:textId="77777777" w:rsidR="00452771" w:rsidRPr="00452771" w:rsidRDefault="00452771" w:rsidP="00452771">
      <w:pPr>
        <w:ind w:firstLine="567"/>
        <w:jc w:val="both"/>
        <w:rPr>
          <w:sz w:val="28"/>
          <w:szCs w:val="28"/>
        </w:rPr>
      </w:pPr>
      <w:r w:rsidRPr="00452771">
        <w:rPr>
          <w:sz w:val="28"/>
          <w:szCs w:val="28"/>
        </w:rPr>
        <w:t>- с 01.07.2024 по 31.12.2024.</w:t>
      </w:r>
    </w:p>
    <w:p w14:paraId="72B8A7CE" w14:textId="77777777" w:rsidR="00452771" w:rsidRPr="00452771" w:rsidRDefault="00452771" w:rsidP="00452771">
      <w:pPr>
        <w:widowControl w:val="0"/>
        <w:autoSpaceDE w:val="0"/>
        <w:autoSpaceDN w:val="0"/>
        <w:adjustRightInd w:val="0"/>
        <w:ind w:firstLine="709"/>
        <w:jc w:val="both"/>
        <w:rPr>
          <w:sz w:val="28"/>
          <w:szCs w:val="28"/>
        </w:rPr>
      </w:pPr>
    </w:p>
    <w:p w14:paraId="310A6E77" w14:textId="77777777" w:rsidR="00452771" w:rsidRPr="00452771" w:rsidRDefault="00452771" w:rsidP="00452771">
      <w:pPr>
        <w:ind w:firstLine="567"/>
        <w:jc w:val="both"/>
        <w:rPr>
          <w:sz w:val="28"/>
          <w:szCs w:val="28"/>
        </w:rPr>
      </w:pPr>
      <w:r w:rsidRPr="00452771">
        <w:rPr>
          <w:sz w:val="28"/>
          <w:szCs w:val="28"/>
        </w:rPr>
        <w:t>Необходимая валовая выручка с учетом календарной разбивки определена на следующем уровне:</w:t>
      </w:r>
    </w:p>
    <w:p w14:paraId="783CA2F8" w14:textId="77777777" w:rsidR="00452771" w:rsidRPr="00452771" w:rsidRDefault="00452771" w:rsidP="00452771">
      <w:pPr>
        <w:ind w:firstLine="709"/>
        <w:jc w:val="both"/>
        <w:rPr>
          <w:sz w:val="28"/>
          <w:szCs w:val="28"/>
        </w:rPr>
      </w:pPr>
      <w:r w:rsidRPr="00452771">
        <w:rPr>
          <w:sz w:val="28"/>
          <w:szCs w:val="28"/>
        </w:rPr>
        <w:t xml:space="preserve">- на период с 01.04.2023 по 31.12.2023 – </w:t>
      </w:r>
      <w:r w:rsidRPr="00452771">
        <w:rPr>
          <w:b/>
          <w:i/>
          <w:sz w:val="28"/>
          <w:szCs w:val="28"/>
        </w:rPr>
        <w:t xml:space="preserve">927,75 </w:t>
      </w:r>
      <w:r w:rsidRPr="00452771">
        <w:rPr>
          <w:sz w:val="28"/>
          <w:szCs w:val="28"/>
        </w:rPr>
        <w:t>тыс. руб.;</w:t>
      </w:r>
    </w:p>
    <w:p w14:paraId="4944F8D5" w14:textId="77777777" w:rsidR="00452771" w:rsidRPr="00452771" w:rsidRDefault="00452771" w:rsidP="00452771">
      <w:pPr>
        <w:ind w:firstLine="709"/>
        <w:jc w:val="both"/>
        <w:rPr>
          <w:sz w:val="28"/>
          <w:szCs w:val="28"/>
        </w:rPr>
      </w:pPr>
      <w:r w:rsidRPr="00452771">
        <w:rPr>
          <w:sz w:val="28"/>
          <w:szCs w:val="28"/>
        </w:rPr>
        <w:t xml:space="preserve">- на период с 01.01.2024 по 30.06.2024 – </w:t>
      </w:r>
      <w:r w:rsidRPr="00452771">
        <w:rPr>
          <w:b/>
          <w:i/>
          <w:sz w:val="28"/>
          <w:szCs w:val="28"/>
        </w:rPr>
        <w:t xml:space="preserve">615,69 </w:t>
      </w:r>
      <w:r w:rsidRPr="00452771">
        <w:rPr>
          <w:sz w:val="28"/>
          <w:szCs w:val="28"/>
        </w:rPr>
        <w:t>тыс. руб.;</w:t>
      </w:r>
    </w:p>
    <w:p w14:paraId="760ADD37" w14:textId="77777777" w:rsidR="00452771" w:rsidRPr="00452771" w:rsidRDefault="00452771" w:rsidP="00452771">
      <w:pPr>
        <w:ind w:firstLine="709"/>
        <w:jc w:val="both"/>
        <w:rPr>
          <w:sz w:val="28"/>
          <w:szCs w:val="28"/>
        </w:rPr>
      </w:pPr>
      <w:r w:rsidRPr="00452771">
        <w:rPr>
          <w:sz w:val="28"/>
          <w:szCs w:val="28"/>
        </w:rPr>
        <w:t xml:space="preserve">- на период с 01.07.2024 по 31.12.2024 – </w:t>
      </w:r>
      <w:r w:rsidRPr="00452771">
        <w:rPr>
          <w:b/>
          <w:i/>
          <w:sz w:val="28"/>
          <w:szCs w:val="28"/>
        </w:rPr>
        <w:t xml:space="preserve">673,54 </w:t>
      </w:r>
      <w:r w:rsidRPr="00452771">
        <w:rPr>
          <w:sz w:val="28"/>
          <w:szCs w:val="28"/>
        </w:rPr>
        <w:t>тыс. руб.</w:t>
      </w:r>
    </w:p>
    <w:p w14:paraId="19D57F05" w14:textId="77777777" w:rsidR="00452771" w:rsidRPr="00452771" w:rsidRDefault="00452771" w:rsidP="00452771">
      <w:pPr>
        <w:ind w:firstLine="709"/>
        <w:jc w:val="both"/>
        <w:rPr>
          <w:sz w:val="28"/>
          <w:szCs w:val="28"/>
        </w:rPr>
      </w:pPr>
    </w:p>
    <w:p w14:paraId="2E7695FE" w14:textId="77777777" w:rsidR="00452771" w:rsidRPr="00452771" w:rsidRDefault="00452771" w:rsidP="00452771">
      <w:pPr>
        <w:ind w:firstLine="567"/>
        <w:jc w:val="both"/>
        <w:rPr>
          <w:sz w:val="28"/>
          <w:szCs w:val="28"/>
        </w:rPr>
      </w:pPr>
      <w:r w:rsidRPr="00452771">
        <w:rPr>
          <w:sz w:val="28"/>
          <w:szCs w:val="28"/>
        </w:rPr>
        <w:t>На основании проведенного анализа расчетно-обосновывающих материалов, представленных организацией для определения величины необходимой валовой выручки, специалист считает экономически обоснованным принять расходы по статьям затрат на следующем уровне.</w:t>
      </w:r>
    </w:p>
    <w:p w14:paraId="16650D70" w14:textId="77777777" w:rsidR="00452771" w:rsidRPr="00452771" w:rsidRDefault="00452771" w:rsidP="00452771">
      <w:pPr>
        <w:jc w:val="center"/>
        <w:rPr>
          <w:b/>
          <w:sz w:val="12"/>
          <w:szCs w:val="20"/>
          <w:u w:val="single"/>
        </w:rPr>
      </w:pPr>
    </w:p>
    <w:p w14:paraId="07E520D1" w14:textId="77777777" w:rsidR="00452771" w:rsidRPr="00452771" w:rsidRDefault="00452771" w:rsidP="00452771">
      <w:pPr>
        <w:autoSpaceDE w:val="0"/>
        <w:autoSpaceDN w:val="0"/>
        <w:adjustRightInd w:val="0"/>
        <w:ind w:firstLine="540"/>
        <w:jc w:val="center"/>
        <w:rPr>
          <w:b/>
          <w:bCs/>
          <w:sz w:val="28"/>
          <w:szCs w:val="28"/>
          <w:u w:val="single"/>
        </w:rPr>
      </w:pPr>
    </w:p>
    <w:p w14:paraId="7C28A4F3" w14:textId="77777777" w:rsidR="00452771" w:rsidRPr="00452771" w:rsidRDefault="00452771" w:rsidP="005331F8">
      <w:pPr>
        <w:numPr>
          <w:ilvl w:val="0"/>
          <w:numId w:val="8"/>
        </w:numPr>
        <w:jc w:val="center"/>
        <w:rPr>
          <w:b/>
          <w:color w:val="000000"/>
          <w:sz w:val="32"/>
          <w:szCs w:val="32"/>
          <w:u w:val="single"/>
        </w:rPr>
      </w:pPr>
      <w:r w:rsidRPr="00452771">
        <w:rPr>
          <w:b/>
          <w:color w:val="000000"/>
          <w:sz w:val="32"/>
          <w:szCs w:val="32"/>
          <w:u w:val="single"/>
        </w:rPr>
        <w:t>«Производственные расходы»</w:t>
      </w:r>
    </w:p>
    <w:p w14:paraId="3E4CF2DE" w14:textId="77777777" w:rsidR="00452771" w:rsidRPr="00452771" w:rsidRDefault="00452771" w:rsidP="00452771">
      <w:pPr>
        <w:tabs>
          <w:tab w:val="left" w:pos="1134"/>
        </w:tabs>
        <w:jc w:val="both"/>
        <w:rPr>
          <w:b/>
          <w:color w:val="000000"/>
          <w:sz w:val="28"/>
          <w:szCs w:val="28"/>
          <w:u w:val="single"/>
        </w:rPr>
      </w:pPr>
    </w:p>
    <w:p w14:paraId="290DFA67" w14:textId="77777777" w:rsidR="00452771" w:rsidRPr="00452771" w:rsidRDefault="00452771" w:rsidP="005331F8">
      <w:pPr>
        <w:numPr>
          <w:ilvl w:val="1"/>
          <w:numId w:val="8"/>
        </w:numPr>
        <w:tabs>
          <w:tab w:val="left" w:pos="1134"/>
        </w:tabs>
        <w:jc w:val="center"/>
        <w:rPr>
          <w:b/>
          <w:color w:val="000000"/>
          <w:sz w:val="32"/>
          <w:szCs w:val="32"/>
          <w:u w:val="single"/>
        </w:rPr>
      </w:pPr>
      <w:r w:rsidRPr="00452771">
        <w:rPr>
          <w:b/>
          <w:color w:val="000000"/>
          <w:sz w:val="32"/>
          <w:szCs w:val="32"/>
          <w:u w:val="single"/>
        </w:rPr>
        <w:t>«Затраты на покупную холодную воду</w:t>
      </w:r>
    </w:p>
    <w:p w14:paraId="184C0D66" w14:textId="77777777" w:rsidR="00452771" w:rsidRPr="00452771" w:rsidRDefault="00452771" w:rsidP="00452771">
      <w:pPr>
        <w:tabs>
          <w:tab w:val="left" w:pos="1134"/>
        </w:tabs>
        <w:rPr>
          <w:b/>
          <w:color w:val="000000"/>
          <w:sz w:val="32"/>
          <w:szCs w:val="32"/>
          <w:u w:val="single"/>
        </w:rPr>
      </w:pPr>
    </w:p>
    <w:p w14:paraId="38AABC93" w14:textId="77777777" w:rsidR="00452771" w:rsidRPr="00452771" w:rsidRDefault="00452771" w:rsidP="00452771">
      <w:pPr>
        <w:tabs>
          <w:tab w:val="left" w:pos="1134"/>
        </w:tabs>
        <w:ind w:firstLine="709"/>
        <w:jc w:val="both"/>
        <w:rPr>
          <w:sz w:val="28"/>
          <w:szCs w:val="28"/>
        </w:rPr>
      </w:pPr>
      <w:r w:rsidRPr="00452771">
        <w:rPr>
          <w:sz w:val="28"/>
          <w:szCs w:val="28"/>
        </w:rPr>
        <w:t>Организацией заявлены для учета в необходимой валовой выручке расходы по данной статье:</w:t>
      </w:r>
    </w:p>
    <w:p w14:paraId="091127ED" w14:textId="77777777" w:rsidR="00452771" w:rsidRPr="00452771" w:rsidRDefault="00452771" w:rsidP="00452771">
      <w:pPr>
        <w:tabs>
          <w:tab w:val="left" w:pos="1134"/>
        </w:tabs>
        <w:ind w:firstLine="709"/>
        <w:jc w:val="both"/>
        <w:rPr>
          <w:b/>
          <w:i/>
          <w:iCs/>
          <w:sz w:val="28"/>
          <w:szCs w:val="28"/>
        </w:rPr>
      </w:pPr>
      <w:r w:rsidRPr="00452771">
        <w:rPr>
          <w:sz w:val="28"/>
          <w:szCs w:val="28"/>
        </w:rPr>
        <w:t xml:space="preserve">- в расчете на 2023 год в сумме– </w:t>
      </w:r>
      <w:r w:rsidRPr="00452771">
        <w:rPr>
          <w:b/>
          <w:i/>
          <w:sz w:val="28"/>
          <w:szCs w:val="28"/>
        </w:rPr>
        <w:t xml:space="preserve">128,03 </w:t>
      </w:r>
      <w:r w:rsidRPr="00452771">
        <w:rPr>
          <w:sz w:val="28"/>
          <w:szCs w:val="28"/>
        </w:rPr>
        <w:t xml:space="preserve">тыс. руб. Объем воды – </w:t>
      </w:r>
      <w:r w:rsidRPr="00452771">
        <w:rPr>
          <w:b/>
          <w:i/>
          <w:sz w:val="28"/>
          <w:szCs w:val="28"/>
        </w:rPr>
        <w:t>2 332,00 м</w:t>
      </w:r>
      <w:r w:rsidRPr="00452771">
        <w:rPr>
          <w:b/>
          <w:i/>
          <w:sz w:val="28"/>
          <w:szCs w:val="28"/>
          <w:vertAlign w:val="superscript"/>
        </w:rPr>
        <w:t>3</w:t>
      </w:r>
      <w:r w:rsidRPr="00452771">
        <w:rPr>
          <w:sz w:val="28"/>
          <w:szCs w:val="28"/>
        </w:rPr>
        <w:t>. Т</w:t>
      </w:r>
      <w:r w:rsidRPr="00452771">
        <w:rPr>
          <w:bCs/>
          <w:sz w:val="28"/>
          <w:szCs w:val="28"/>
        </w:rPr>
        <w:t xml:space="preserve">ариф предложен на уровне утвержденного тарифа постановлением РЭК Кузбасса от 30.05.2022 № 138 (в редакции от 24.11.2022 № 422) - </w:t>
      </w:r>
      <w:r w:rsidRPr="00452771">
        <w:rPr>
          <w:b/>
          <w:i/>
          <w:iCs/>
          <w:sz w:val="28"/>
          <w:szCs w:val="28"/>
        </w:rPr>
        <w:t xml:space="preserve">54,90 </w:t>
      </w:r>
      <w:r w:rsidRPr="00452771">
        <w:rPr>
          <w:bCs/>
          <w:sz w:val="28"/>
          <w:szCs w:val="28"/>
        </w:rPr>
        <w:t>руб./м</w:t>
      </w:r>
      <w:r w:rsidRPr="00452771">
        <w:rPr>
          <w:bCs/>
          <w:sz w:val="28"/>
          <w:szCs w:val="28"/>
          <w:vertAlign w:val="superscript"/>
        </w:rPr>
        <w:t>3</w:t>
      </w:r>
      <w:r w:rsidRPr="00452771">
        <w:rPr>
          <w:b/>
          <w:i/>
          <w:iCs/>
          <w:sz w:val="28"/>
          <w:szCs w:val="28"/>
        </w:rPr>
        <w:t>.</w:t>
      </w:r>
    </w:p>
    <w:p w14:paraId="72355E60" w14:textId="77777777" w:rsidR="00452771" w:rsidRPr="00452771" w:rsidRDefault="00452771" w:rsidP="00452771">
      <w:pPr>
        <w:tabs>
          <w:tab w:val="left" w:pos="1134"/>
        </w:tabs>
        <w:ind w:firstLine="709"/>
        <w:jc w:val="both"/>
        <w:rPr>
          <w:bCs/>
          <w:sz w:val="28"/>
          <w:szCs w:val="28"/>
        </w:rPr>
      </w:pPr>
      <w:r w:rsidRPr="00452771">
        <w:rPr>
          <w:sz w:val="28"/>
          <w:szCs w:val="28"/>
        </w:rPr>
        <w:t xml:space="preserve">- в расчете на 2024 год в сумме– </w:t>
      </w:r>
      <w:r w:rsidRPr="00452771">
        <w:rPr>
          <w:b/>
          <w:i/>
          <w:sz w:val="28"/>
          <w:szCs w:val="28"/>
        </w:rPr>
        <w:t xml:space="preserve">134,02 </w:t>
      </w:r>
      <w:r w:rsidRPr="00452771">
        <w:rPr>
          <w:sz w:val="28"/>
          <w:szCs w:val="28"/>
        </w:rPr>
        <w:t xml:space="preserve">тыс. руб. Объем воды – </w:t>
      </w:r>
      <w:r w:rsidRPr="00452771">
        <w:rPr>
          <w:b/>
          <w:i/>
          <w:sz w:val="28"/>
          <w:szCs w:val="28"/>
        </w:rPr>
        <w:t>2 332,00 м</w:t>
      </w:r>
      <w:r w:rsidRPr="00452771">
        <w:rPr>
          <w:b/>
          <w:i/>
          <w:sz w:val="28"/>
          <w:szCs w:val="28"/>
          <w:vertAlign w:val="superscript"/>
        </w:rPr>
        <w:t>3</w:t>
      </w:r>
      <w:r w:rsidRPr="00452771">
        <w:rPr>
          <w:sz w:val="28"/>
          <w:szCs w:val="28"/>
        </w:rPr>
        <w:t>. Средний т</w:t>
      </w:r>
      <w:r w:rsidRPr="00452771">
        <w:rPr>
          <w:bCs/>
          <w:sz w:val="28"/>
          <w:szCs w:val="28"/>
        </w:rPr>
        <w:t xml:space="preserve">ариф предложен на уровне утвержденного тарифа постановлением РЭК Кузбасса от 30.05.2022 № 138 (в редакции от 24.11.2022 № 422) - </w:t>
      </w:r>
      <w:r w:rsidRPr="00452771">
        <w:rPr>
          <w:b/>
          <w:i/>
          <w:iCs/>
          <w:sz w:val="28"/>
          <w:szCs w:val="28"/>
        </w:rPr>
        <w:t>57,47</w:t>
      </w:r>
      <w:r w:rsidRPr="00452771">
        <w:rPr>
          <w:bCs/>
          <w:sz w:val="28"/>
          <w:szCs w:val="28"/>
        </w:rPr>
        <w:t xml:space="preserve"> руб./м</w:t>
      </w:r>
      <w:r w:rsidRPr="00452771">
        <w:rPr>
          <w:bCs/>
          <w:sz w:val="28"/>
          <w:szCs w:val="28"/>
          <w:vertAlign w:val="superscript"/>
        </w:rPr>
        <w:t xml:space="preserve">3 </w:t>
      </w:r>
      <w:r w:rsidRPr="00452771">
        <w:rPr>
          <w:bCs/>
          <w:sz w:val="28"/>
          <w:szCs w:val="28"/>
        </w:rPr>
        <w:t>(первое полугодие 56,05 руб./м</w:t>
      </w:r>
      <w:r w:rsidRPr="00452771">
        <w:rPr>
          <w:bCs/>
          <w:sz w:val="28"/>
          <w:szCs w:val="28"/>
          <w:vertAlign w:val="superscript"/>
        </w:rPr>
        <w:t>3</w:t>
      </w:r>
      <w:r w:rsidRPr="00452771">
        <w:rPr>
          <w:bCs/>
          <w:sz w:val="28"/>
          <w:szCs w:val="28"/>
        </w:rPr>
        <w:t>; второе полугодие 58,89 руб./м</w:t>
      </w:r>
      <w:r w:rsidRPr="00452771">
        <w:rPr>
          <w:bCs/>
          <w:sz w:val="28"/>
          <w:szCs w:val="28"/>
          <w:vertAlign w:val="superscript"/>
        </w:rPr>
        <w:t>3</w:t>
      </w:r>
      <w:r w:rsidRPr="00452771">
        <w:rPr>
          <w:bCs/>
          <w:sz w:val="28"/>
          <w:szCs w:val="28"/>
        </w:rPr>
        <w:t>).</w:t>
      </w:r>
    </w:p>
    <w:p w14:paraId="04727A52" w14:textId="77777777" w:rsidR="00452771" w:rsidRPr="00452771" w:rsidRDefault="00452771" w:rsidP="00452771">
      <w:pPr>
        <w:tabs>
          <w:tab w:val="left" w:pos="1134"/>
        </w:tabs>
        <w:ind w:firstLine="709"/>
        <w:jc w:val="both"/>
        <w:rPr>
          <w:color w:val="000000"/>
          <w:sz w:val="28"/>
          <w:szCs w:val="28"/>
        </w:rPr>
      </w:pPr>
      <w:r w:rsidRPr="00452771">
        <w:rPr>
          <w:color w:val="000000"/>
          <w:sz w:val="28"/>
          <w:szCs w:val="28"/>
        </w:rPr>
        <w:t xml:space="preserve">Организация предлагает осуществляет подвоз питьевой воды, купленной у      ООО «Ресурс- Гарант» (Тисульский муниципальный округ). </w:t>
      </w:r>
    </w:p>
    <w:p w14:paraId="36CB4F91" w14:textId="77777777" w:rsidR="00452771" w:rsidRPr="00452771" w:rsidRDefault="00452771" w:rsidP="00452771">
      <w:pPr>
        <w:autoSpaceDE w:val="0"/>
        <w:autoSpaceDN w:val="0"/>
        <w:adjustRightInd w:val="0"/>
        <w:ind w:firstLine="540"/>
        <w:jc w:val="both"/>
        <w:rPr>
          <w:bCs/>
          <w:sz w:val="28"/>
          <w:szCs w:val="28"/>
        </w:rPr>
      </w:pPr>
      <w:r w:rsidRPr="00452771">
        <w:rPr>
          <w:bCs/>
          <w:sz w:val="28"/>
          <w:szCs w:val="28"/>
        </w:rPr>
        <w:t>В качестве обосновывающих документов по данной статье предприятием представлены:</w:t>
      </w:r>
    </w:p>
    <w:p w14:paraId="30B834DC" w14:textId="77777777" w:rsidR="00452771" w:rsidRPr="00452771" w:rsidRDefault="00452771" w:rsidP="00452771">
      <w:pPr>
        <w:autoSpaceDE w:val="0"/>
        <w:autoSpaceDN w:val="0"/>
        <w:adjustRightInd w:val="0"/>
        <w:ind w:firstLine="540"/>
        <w:jc w:val="both"/>
        <w:rPr>
          <w:bCs/>
          <w:sz w:val="28"/>
          <w:szCs w:val="28"/>
        </w:rPr>
      </w:pPr>
      <w:r w:rsidRPr="00452771">
        <w:rPr>
          <w:bCs/>
          <w:sz w:val="28"/>
          <w:szCs w:val="28"/>
        </w:rPr>
        <w:t>- проект производственной программы;</w:t>
      </w:r>
    </w:p>
    <w:p w14:paraId="25D0A4D4" w14:textId="77777777" w:rsidR="00452771" w:rsidRPr="00452771" w:rsidRDefault="00452771" w:rsidP="00452771">
      <w:pPr>
        <w:autoSpaceDE w:val="0"/>
        <w:autoSpaceDN w:val="0"/>
        <w:adjustRightInd w:val="0"/>
        <w:ind w:firstLine="540"/>
        <w:jc w:val="both"/>
        <w:rPr>
          <w:bCs/>
          <w:sz w:val="28"/>
          <w:szCs w:val="28"/>
        </w:rPr>
      </w:pPr>
      <w:r w:rsidRPr="00452771">
        <w:rPr>
          <w:bCs/>
          <w:sz w:val="28"/>
          <w:szCs w:val="28"/>
        </w:rPr>
        <w:t>- сводная информация об объемах воды за 2019-2022 год;</w:t>
      </w:r>
    </w:p>
    <w:p w14:paraId="505028BD" w14:textId="77777777" w:rsidR="00452771" w:rsidRPr="00452771" w:rsidRDefault="00452771" w:rsidP="00452771">
      <w:pPr>
        <w:autoSpaceDE w:val="0"/>
        <w:autoSpaceDN w:val="0"/>
        <w:adjustRightInd w:val="0"/>
        <w:ind w:firstLine="540"/>
        <w:jc w:val="both"/>
        <w:rPr>
          <w:bCs/>
          <w:sz w:val="28"/>
          <w:szCs w:val="28"/>
        </w:rPr>
      </w:pPr>
      <w:r w:rsidRPr="00452771">
        <w:rPr>
          <w:bCs/>
          <w:sz w:val="28"/>
          <w:szCs w:val="28"/>
        </w:rPr>
        <w:t>- адреса подвоза воды с данными по утвержденному графику подвоза воды, с необходимой потребностью объемов воды в год;</w:t>
      </w:r>
    </w:p>
    <w:p w14:paraId="2E37BEB1" w14:textId="77777777" w:rsidR="00452771" w:rsidRPr="00452771" w:rsidRDefault="00452771" w:rsidP="00452771">
      <w:pPr>
        <w:autoSpaceDE w:val="0"/>
        <w:autoSpaceDN w:val="0"/>
        <w:adjustRightInd w:val="0"/>
        <w:ind w:firstLine="540"/>
        <w:jc w:val="both"/>
        <w:rPr>
          <w:bCs/>
          <w:sz w:val="28"/>
          <w:szCs w:val="28"/>
        </w:rPr>
      </w:pPr>
      <w:r w:rsidRPr="00452771">
        <w:rPr>
          <w:bCs/>
          <w:sz w:val="28"/>
          <w:szCs w:val="28"/>
        </w:rPr>
        <w:lastRenderedPageBreak/>
        <w:t>- иные обосновывающие материалы.</w:t>
      </w:r>
    </w:p>
    <w:p w14:paraId="2B9B5296" w14:textId="77777777" w:rsidR="00452771" w:rsidRPr="00452771" w:rsidRDefault="00452771" w:rsidP="00452771">
      <w:pPr>
        <w:autoSpaceDE w:val="0"/>
        <w:autoSpaceDN w:val="0"/>
        <w:adjustRightInd w:val="0"/>
        <w:ind w:firstLine="540"/>
        <w:jc w:val="both"/>
        <w:rPr>
          <w:bCs/>
          <w:sz w:val="28"/>
          <w:szCs w:val="28"/>
        </w:rPr>
      </w:pPr>
    </w:p>
    <w:p w14:paraId="00BC0682" w14:textId="77777777" w:rsidR="00452771" w:rsidRPr="00452771" w:rsidRDefault="00452771" w:rsidP="00452771">
      <w:pPr>
        <w:autoSpaceDE w:val="0"/>
        <w:autoSpaceDN w:val="0"/>
        <w:adjustRightInd w:val="0"/>
        <w:ind w:firstLine="540"/>
        <w:jc w:val="both"/>
        <w:rPr>
          <w:bCs/>
          <w:sz w:val="28"/>
          <w:szCs w:val="28"/>
        </w:rPr>
      </w:pPr>
      <w:r w:rsidRPr="00452771">
        <w:rPr>
          <w:bCs/>
          <w:sz w:val="28"/>
          <w:szCs w:val="28"/>
        </w:rPr>
        <w:t xml:space="preserve">Согласно пункту 49 Методических указаний расходы организации на оплату услуг, оказываемых организациями, </w:t>
      </w:r>
      <w:r w:rsidRPr="00452771">
        <w:rPr>
          <w:bCs/>
          <w:sz w:val="28"/>
          <w:szCs w:val="28"/>
          <w:u w:val="single"/>
        </w:rPr>
        <w:t>осуществляющими регулируемые виды деятельности</w:t>
      </w:r>
      <w:r w:rsidRPr="00452771">
        <w:rPr>
          <w:bCs/>
          <w:sz w:val="28"/>
          <w:szCs w:val="28"/>
        </w:rPr>
        <w:t xml:space="preserve"> в соответствии с законодательством Российской Федерации, определяются как произведение тарифов, установленных на товары (работы, услуги) таких организаций уполномоченными органами государственного регулирования тарифов, и экономически (технологически, технически) обоснованных объемов приобретаемых у них товаров (работ, услуг) для осуществления регулируемых видов деятельности.</w:t>
      </w:r>
    </w:p>
    <w:p w14:paraId="48525DAD" w14:textId="77777777" w:rsidR="00452771" w:rsidRPr="00452771" w:rsidRDefault="00452771" w:rsidP="00452771">
      <w:pPr>
        <w:autoSpaceDE w:val="0"/>
        <w:autoSpaceDN w:val="0"/>
        <w:adjustRightInd w:val="0"/>
        <w:ind w:firstLine="540"/>
        <w:jc w:val="both"/>
        <w:rPr>
          <w:bCs/>
          <w:color w:val="00B050"/>
          <w:sz w:val="20"/>
          <w:szCs w:val="28"/>
        </w:rPr>
      </w:pPr>
    </w:p>
    <w:p w14:paraId="1AE09563" w14:textId="77777777" w:rsidR="00452771" w:rsidRPr="00452771" w:rsidRDefault="00452771" w:rsidP="00452771">
      <w:pPr>
        <w:tabs>
          <w:tab w:val="left" w:pos="1134"/>
        </w:tabs>
        <w:ind w:firstLine="709"/>
        <w:jc w:val="both"/>
        <w:rPr>
          <w:sz w:val="28"/>
          <w:szCs w:val="28"/>
        </w:rPr>
      </w:pPr>
      <w:r w:rsidRPr="00452771">
        <w:rPr>
          <w:sz w:val="28"/>
          <w:szCs w:val="28"/>
        </w:rPr>
        <w:t>Проанализировав представленные материалы регулятор предлагает учесть:</w:t>
      </w:r>
    </w:p>
    <w:p w14:paraId="34CFA63F" w14:textId="77777777" w:rsidR="00452771" w:rsidRPr="00452771" w:rsidRDefault="00452771" w:rsidP="00452771">
      <w:pPr>
        <w:tabs>
          <w:tab w:val="left" w:pos="1134"/>
        </w:tabs>
        <w:ind w:firstLine="709"/>
        <w:jc w:val="both"/>
        <w:rPr>
          <w:sz w:val="28"/>
          <w:szCs w:val="28"/>
        </w:rPr>
      </w:pPr>
      <w:r w:rsidRPr="00452771">
        <w:rPr>
          <w:i/>
          <w:iCs/>
          <w:sz w:val="28"/>
          <w:szCs w:val="28"/>
        </w:rPr>
        <w:t>- на 2023 год</w:t>
      </w:r>
      <w:r w:rsidRPr="00452771">
        <w:rPr>
          <w:sz w:val="28"/>
          <w:szCs w:val="28"/>
        </w:rPr>
        <w:t xml:space="preserve"> расходы составят </w:t>
      </w:r>
      <w:r w:rsidRPr="00452771">
        <w:rPr>
          <w:b/>
          <w:bCs/>
          <w:i/>
          <w:iCs/>
          <w:sz w:val="28"/>
          <w:szCs w:val="28"/>
        </w:rPr>
        <w:t>130,66</w:t>
      </w:r>
      <w:r w:rsidRPr="00452771">
        <w:rPr>
          <w:sz w:val="28"/>
          <w:szCs w:val="28"/>
        </w:rPr>
        <w:t xml:space="preserve"> тыс. руб., объем рассчитан согласно п.4,5 Методических указаний на основании фактических данных за 2019-2022гг. </w:t>
      </w:r>
      <w:r w:rsidRPr="00452771">
        <w:rPr>
          <w:b/>
          <w:bCs/>
          <w:i/>
          <w:iCs/>
          <w:sz w:val="28"/>
          <w:szCs w:val="28"/>
        </w:rPr>
        <w:t>2380</w:t>
      </w:r>
      <w:r w:rsidRPr="00452771">
        <w:rPr>
          <w:sz w:val="28"/>
          <w:szCs w:val="28"/>
        </w:rPr>
        <w:t xml:space="preserve"> м</w:t>
      </w:r>
      <w:r w:rsidRPr="00452771">
        <w:rPr>
          <w:sz w:val="28"/>
          <w:szCs w:val="28"/>
          <w:vertAlign w:val="superscript"/>
        </w:rPr>
        <w:t>3</w:t>
      </w:r>
      <w:r w:rsidRPr="00452771">
        <w:rPr>
          <w:sz w:val="28"/>
          <w:szCs w:val="28"/>
        </w:rPr>
        <w:t>.</w:t>
      </w:r>
      <w:r w:rsidRPr="00452771">
        <w:rPr>
          <w:szCs w:val="20"/>
        </w:rPr>
        <w:t xml:space="preserve"> </w:t>
      </w:r>
      <w:r w:rsidRPr="00452771">
        <w:rPr>
          <w:sz w:val="28"/>
          <w:szCs w:val="28"/>
        </w:rPr>
        <w:t xml:space="preserve">Тариф принят на уровне утвержденного тарифа постановлением РЭК Кузбасса от 30.05.2022 № 138 (в редакции от 24.11.2022 № 422) - </w:t>
      </w:r>
      <w:r w:rsidRPr="00452771">
        <w:rPr>
          <w:b/>
          <w:bCs/>
          <w:i/>
          <w:iCs/>
          <w:sz w:val="28"/>
          <w:szCs w:val="28"/>
        </w:rPr>
        <w:t>54,90</w:t>
      </w:r>
      <w:r w:rsidRPr="00452771">
        <w:rPr>
          <w:sz w:val="28"/>
          <w:szCs w:val="28"/>
        </w:rPr>
        <w:t xml:space="preserve"> руб./м</w:t>
      </w:r>
      <w:r w:rsidRPr="00452771">
        <w:rPr>
          <w:sz w:val="28"/>
          <w:szCs w:val="28"/>
          <w:vertAlign w:val="superscript"/>
        </w:rPr>
        <w:t>3</w:t>
      </w:r>
      <w:r w:rsidRPr="00452771">
        <w:rPr>
          <w:sz w:val="28"/>
          <w:szCs w:val="28"/>
        </w:rPr>
        <w:t xml:space="preserve">. </w:t>
      </w:r>
    </w:p>
    <w:p w14:paraId="1D2989F8" w14:textId="77777777" w:rsidR="00452771" w:rsidRPr="00452771" w:rsidRDefault="00452771" w:rsidP="00452771">
      <w:pPr>
        <w:tabs>
          <w:tab w:val="left" w:pos="1134"/>
        </w:tabs>
        <w:ind w:firstLine="709"/>
        <w:jc w:val="both"/>
        <w:rPr>
          <w:bCs/>
          <w:sz w:val="28"/>
          <w:szCs w:val="28"/>
        </w:rPr>
      </w:pPr>
      <w:r w:rsidRPr="00452771">
        <w:rPr>
          <w:sz w:val="28"/>
          <w:szCs w:val="28"/>
        </w:rPr>
        <w:t>В пересчете на регулируемый период (275 день)</w:t>
      </w:r>
      <w:r w:rsidRPr="00452771">
        <w:rPr>
          <w:b/>
          <w:sz w:val="28"/>
          <w:szCs w:val="28"/>
        </w:rPr>
        <w:t xml:space="preserve"> </w:t>
      </w:r>
      <w:bookmarkStart w:id="73" w:name="_Hlk129332163"/>
      <w:r w:rsidRPr="00452771">
        <w:rPr>
          <w:b/>
          <w:sz w:val="28"/>
          <w:szCs w:val="28"/>
        </w:rPr>
        <w:t>с</w:t>
      </w:r>
      <w:r w:rsidRPr="00452771">
        <w:rPr>
          <w:sz w:val="28"/>
          <w:szCs w:val="28"/>
        </w:rPr>
        <w:t xml:space="preserve"> </w:t>
      </w:r>
      <w:r w:rsidRPr="00452771">
        <w:rPr>
          <w:b/>
          <w:sz w:val="28"/>
          <w:szCs w:val="28"/>
        </w:rPr>
        <w:t>01.04.2023 по 31.12.2023</w:t>
      </w:r>
      <w:r w:rsidRPr="00452771">
        <w:rPr>
          <w:sz w:val="28"/>
          <w:szCs w:val="28"/>
        </w:rPr>
        <w:t xml:space="preserve"> </w:t>
      </w:r>
      <w:bookmarkEnd w:id="73"/>
      <w:r w:rsidRPr="00452771">
        <w:rPr>
          <w:sz w:val="28"/>
          <w:szCs w:val="28"/>
        </w:rPr>
        <w:t xml:space="preserve">расходы составят </w:t>
      </w:r>
      <w:r w:rsidRPr="00452771">
        <w:rPr>
          <w:b/>
          <w:bCs/>
          <w:i/>
          <w:iCs/>
          <w:sz w:val="28"/>
          <w:szCs w:val="28"/>
        </w:rPr>
        <w:t>98,44</w:t>
      </w:r>
      <w:r w:rsidRPr="00452771">
        <w:rPr>
          <w:sz w:val="28"/>
          <w:szCs w:val="28"/>
        </w:rPr>
        <w:t xml:space="preserve"> тыс. руб. (130,66 тыс. руб./365дней*275дней), </w:t>
      </w:r>
      <w:bookmarkStart w:id="74" w:name="_Hlk129330467"/>
      <w:r w:rsidRPr="00452771">
        <w:rPr>
          <w:sz w:val="28"/>
          <w:szCs w:val="28"/>
        </w:rPr>
        <w:t xml:space="preserve">а именно объем составит </w:t>
      </w:r>
      <w:r w:rsidRPr="00452771">
        <w:rPr>
          <w:b/>
          <w:i/>
          <w:sz w:val="28"/>
          <w:szCs w:val="28"/>
        </w:rPr>
        <w:t xml:space="preserve">1 793,15 </w:t>
      </w:r>
      <w:r w:rsidRPr="00452771">
        <w:rPr>
          <w:bCs/>
          <w:iCs/>
          <w:sz w:val="28"/>
          <w:szCs w:val="28"/>
        </w:rPr>
        <w:t>м</w:t>
      </w:r>
      <w:r w:rsidRPr="00452771">
        <w:rPr>
          <w:bCs/>
          <w:iCs/>
          <w:sz w:val="28"/>
          <w:szCs w:val="28"/>
          <w:vertAlign w:val="superscript"/>
        </w:rPr>
        <w:t>3</w:t>
      </w:r>
      <w:r w:rsidRPr="00452771">
        <w:rPr>
          <w:bCs/>
          <w:iCs/>
          <w:sz w:val="28"/>
          <w:szCs w:val="28"/>
        </w:rPr>
        <w:t xml:space="preserve"> (2380м</w:t>
      </w:r>
      <w:r w:rsidRPr="00452771">
        <w:rPr>
          <w:bCs/>
          <w:iCs/>
          <w:sz w:val="28"/>
          <w:szCs w:val="28"/>
          <w:vertAlign w:val="superscript"/>
        </w:rPr>
        <w:t>3</w:t>
      </w:r>
      <w:r w:rsidRPr="00452771">
        <w:rPr>
          <w:bCs/>
          <w:iCs/>
          <w:sz w:val="28"/>
          <w:szCs w:val="28"/>
        </w:rPr>
        <w:t>/365*275).</w:t>
      </w:r>
      <w:r w:rsidRPr="00452771">
        <w:rPr>
          <w:sz w:val="28"/>
          <w:szCs w:val="28"/>
        </w:rPr>
        <w:t xml:space="preserve"> Т</w:t>
      </w:r>
      <w:r w:rsidRPr="00452771">
        <w:rPr>
          <w:bCs/>
          <w:sz w:val="28"/>
          <w:szCs w:val="28"/>
        </w:rPr>
        <w:t xml:space="preserve">ариф принят на уровне утвержденного тарифа постановлением РЭК Кузбасса от 30.05.2022 № 138 - </w:t>
      </w:r>
      <w:r w:rsidRPr="00452771">
        <w:rPr>
          <w:b/>
          <w:i/>
          <w:iCs/>
          <w:sz w:val="28"/>
          <w:szCs w:val="28"/>
        </w:rPr>
        <w:t>54,90</w:t>
      </w:r>
      <w:r w:rsidRPr="00452771">
        <w:rPr>
          <w:bCs/>
          <w:sz w:val="28"/>
          <w:szCs w:val="28"/>
        </w:rPr>
        <w:t xml:space="preserve"> руб./м</w:t>
      </w:r>
      <w:r w:rsidRPr="00452771">
        <w:rPr>
          <w:bCs/>
          <w:sz w:val="28"/>
          <w:szCs w:val="28"/>
          <w:vertAlign w:val="superscript"/>
        </w:rPr>
        <w:t>3</w:t>
      </w:r>
      <w:r w:rsidRPr="00452771">
        <w:rPr>
          <w:bCs/>
          <w:sz w:val="28"/>
          <w:szCs w:val="28"/>
        </w:rPr>
        <w:t>.</w:t>
      </w:r>
    </w:p>
    <w:p w14:paraId="5D9EA2B8" w14:textId="77777777" w:rsidR="00452771" w:rsidRPr="00452771" w:rsidRDefault="00452771" w:rsidP="00452771">
      <w:pPr>
        <w:tabs>
          <w:tab w:val="left" w:pos="1134"/>
        </w:tabs>
        <w:ind w:firstLine="709"/>
        <w:jc w:val="both"/>
        <w:rPr>
          <w:sz w:val="28"/>
          <w:szCs w:val="28"/>
        </w:rPr>
      </w:pPr>
      <w:bookmarkStart w:id="75" w:name="_Hlk129271860"/>
      <w:bookmarkEnd w:id="74"/>
      <w:r w:rsidRPr="00452771">
        <w:rPr>
          <w:i/>
          <w:iCs/>
          <w:sz w:val="28"/>
          <w:szCs w:val="28"/>
        </w:rPr>
        <w:t>- на 2024 год</w:t>
      </w:r>
      <w:r w:rsidRPr="00452771">
        <w:rPr>
          <w:sz w:val="28"/>
          <w:szCs w:val="28"/>
        </w:rPr>
        <w:t xml:space="preserve"> объем учтен по плану 2023г.  </w:t>
      </w:r>
      <w:r w:rsidRPr="00452771">
        <w:rPr>
          <w:b/>
          <w:bCs/>
          <w:i/>
          <w:iCs/>
          <w:sz w:val="28"/>
          <w:szCs w:val="28"/>
        </w:rPr>
        <w:t xml:space="preserve">2380 </w:t>
      </w:r>
      <w:r w:rsidRPr="00452771">
        <w:rPr>
          <w:sz w:val="28"/>
          <w:szCs w:val="28"/>
        </w:rPr>
        <w:t>м3. Т</w:t>
      </w:r>
      <w:r w:rsidRPr="00452771">
        <w:rPr>
          <w:bCs/>
          <w:sz w:val="28"/>
          <w:szCs w:val="28"/>
        </w:rPr>
        <w:t xml:space="preserve">ариф принят на уровне утвержденного тарифа постановлением РЭК Кузбасса от 30.05.2022 № 138 (первое полугодие </w:t>
      </w:r>
      <w:r w:rsidRPr="00452771">
        <w:rPr>
          <w:b/>
          <w:i/>
          <w:iCs/>
          <w:sz w:val="28"/>
          <w:szCs w:val="28"/>
        </w:rPr>
        <w:t>56,05</w:t>
      </w:r>
      <w:r w:rsidRPr="00452771">
        <w:rPr>
          <w:bCs/>
          <w:sz w:val="28"/>
          <w:szCs w:val="28"/>
        </w:rPr>
        <w:t xml:space="preserve"> руб./м3; второе полугодие </w:t>
      </w:r>
      <w:r w:rsidRPr="00452771">
        <w:rPr>
          <w:b/>
          <w:sz w:val="28"/>
          <w:szCs w:val="28"/>
        </w:rPr>
        <w:t xml:space="preserve">58,89 </w:t>
      </w:r>
      <w:r w:rsidRPr="00452771">
        <w:rPr>
          <w:bCs/>
          <w:sz w:val="28"/>
          <w:szCs w:val="28"/>
        </w:rPr>
        <w:t>руб./м3).</w:t>
      </w:r>
      <w:r w:rsidRPr="00452771">
        <w:rPr>
          <w:sz w:val="28"/>
          <w:szCs w:val="28"/>
        </w:rPr>
        <w:t xml:space="preserve"> </w:t>
      </w:r>
    </w:p>
    <w:p w14:paraId="29D54C74" w14:textId="77777777" w:rsidR="00452771" w:rsidRPr="00452771" w:rsidRDefault="00452771" w:rsidP="00452771">
      <w:pPr>
        <w:tabs>
          <w:tab w:val="left" w:pos="1134"/>
        </w:tabs>
        <w:ind w:firstLine="709"/>
        <w:jc w:val="both"/>
        <w:rPr>
          <w:sz w:val="28"/>
          <w:szCs w:val="28"/>
        </w:rPr>
      </w:pPr>
      <w:r w:rsidRPr="00452771">
        <w:rPr>
          <w:sz w:val="28"/>
          <w:szCs w:val="28"/>
        </w:rPr>
        <w:t xml:space="preserve">Расходы составят </w:t>
      </w:r>
      <w:r w:rsidRPr="00452771">
        <w:rPr>
          <w:b/>
          <w:bCs/>
          <w:i/>
          <w:iCs/>
          <w:sz w:val="28"/>
          <w:szCs w:val="28"/>
        </w:rPr>
        <w:t>136,78</w:t>
      </w:r>
      <w:r w:rsidRPr="00452771">
        <w:rPr>
          <w:sz w:val="28"/>
          <w:szCs w:val="28"/>
        </w:rPr>
        <w:t xml:space="preserve"> тыс. руб. (с учетом календарной разбивки приняты на следующем уровне:</w:t>
      </w:r>
    </w:p>
    <w:p w14:paraId="76E2CF49" w14:textId="77777777" w:rsidR="00452771" w:rsidRPr="00452771" w:rsidRDefault="00452771" w:rsidP="00452771">
      <w:pPr>
        <w:tabs>
          <w:tab w:val="left" w:pos="1134"/>
        </w:tabs>
        <w:ind w:firstLine="709"/>
        <w:jc w:val="both"/>
        <w:rPr>
          <w:b/>
          <w:i/>
          <w:iCs/>
          <w:sz w:val="28"/>
          <w:szCs w:val="28"/>
        </w:rPr>
      </w:pPr>
      <w:r w:rsidRPr="00452771">
        <w:rPr>
          <w:sz w:val="28"/>
          <w:szCs w:val="28"/>
        </w:rPr>
        <w:t xml:space="preserve">- </w:t>
      </w:r>
      <w:r w:rsidRPr="00452771">
        <w:rPr>
          <w:b/>
          <w:sz w:val="28"/>
          <w:szCs w:val="28"/>
        </w:rPr>
        <w:t xml:space="preserve"> с</w:t>
      </w:r>
      <w:r w:rsidRPr="00452771">
        <w:rPr>
          <w:sz w:val="28"/>
          <w:szCs w:val="28"/>
        </w:rPr>
        <w:t xml:space="preserve"> </w:t>
      </w:r>
      <w:r w:rsidRPr="00452771">
        <w:rPr>
          <w:b/>
          <w:sz w:val="28"/>
          <w:szCs w:val="28"/>
        </w:rPr>
        <w:t xml:space="preserve">01.01.2024 по 30.06.2024 </w:t>
      </w:r>
      <w:r w:rsidRPr="00452771">
        <w:rPr>
          <w:sz w:val="28"/>
          <w:szCs w:val="28"/>
        </w:rPr>
        <w:t xml:space="preserve">– </w:t>
      </w:r>
      <w:r w:rsidRPr="00452771">
        <w:rPr>
          <w:b/>
          <w:i/>
          <w:sz w:val="28"/>
          <w:szCs w:val="28"/>
        </w:rPr>
        <w:t xml:space="preserve">66,70 </w:t>
      </w:r>
      <w:r w:rsidRPr="00452771">
        <w:rPr>
          <w:sz w:val="28"/>
          <w:szCs w:val="28"/>
        </w:rPr>
        <w:t xml:space="preserve">тыс. руб., объем – </w:t>
      </w:r>
      <w:r w:rsidRPr="00452771">
        <w:rPr>
          <w:b/>
          <w:i/>
          <w:sz w:val="28"/>
          <w:szCs w:val="28"/>
        </w:rPr>
        <w:t xml:space="preserve">1190 </w:t>
      </w:r>
      <w:r w:rsidRPr="00452771">
        <w:rPr>
          <w:bCs/>
          <w:iCs/>
          <w:sz w:val="28"/>
          <w:szCs w:val="28"/>
        </w:rPr>
        <w:t>м</w:t>
      </w:r>
      <w:r w:rsidRPr="00452771">
        <w:rPr>
          <w:bCs/>
          <w:iCs/>
          <w:sz w:val="28"/>
          <w:szCs w:val="28"/>
          <w:vertAlign w:val="superscript"/>
        </w:rPr>
        <w:t>3</w:t>
      </w:r>
      <w:r w:rsidRPr="00452771">
        <w:rPr>
          <w:sz w:val="28"/>
          <w:szCs w:val="28"/>
        </w:rPr>
        <w:t>, т</w:t>
      </w:r>
      <w:r w:rsidRPr="00452771">
        <w:rPr>
          <w:bCs/>
          <w:sz w:val="28"/>
          <w:szCs w:val="28"/>
        </w:rPr>
        <w:t xml:space="preserve">ариф принят– </w:t>
      </w:r>
      <w:r w:rsidRPr="00452771">
        <w:rPr>
          <w:b/>
          <w:i/>
          <w:iCs/>
          <w:sz w:val="28"/>
          <w:szCs w:val="28"/>
        </w:rPr>
        <w:t xml:space="preserve">56,05 </w:t>
      </w:r>
      <w:r w:rsidRPr="00452771">
        <w:rPr>
          <w:bCs/>
          <w:sz w:val="28"/>
          <w:szCs w:val="28"/>
        </w:rPr>
        <w:t>руб./м</w:t>
      </w:r>
      <w:r w:rsidRPr="00452771">
        <w:rPr>
          <w:bCs/>
          <w:sz w:val="28"/>
          <w:szCs w:val="28"/>
          <w:vertAlign w:val="superscript"/>
        </w:rPr>
        <w:t>3</w:t>
      </w:r>
      <w:r w:rsidRPr="00452771">
        <w:rPr>
          <w:bCs/>
          <w:sz w:val="28"/>
          <w:szCs w:val="28"/>
        </w:rPr>
        <w:t>.</w:t>
      </w:r>
    </w:p>
    <w:p w14:paraId="763718DB" w14:textId="77777777" w:rsidR="00452771" w:rsidRPr="00452771" w:rsidRDefault="00452771" w:rsidP="00452771">
      <w:pPr>
        <w:autoSpaceDE w:val="0"/>
        <w:autoSpaceDN w:val="0"/>
        <w:adjustRightInd w:val="0"/>
        <w:ind w:firstLine="540"/>
        <w:jc w:val="both"/>
        <w:rPr>
          <w:b/>
          <w:i/>
          <w:iCs/>
          <w:sz w:val="28"/>
          <w:szCs w:val="28"/>
        </w:rPr>
      </w:pPr>
      <w:r w:rsidRPr="00452771">
        <w:rPr>
          <w:sz w:val="28"/>
          <w:szCs w:val="28"/>
        </w:rPr>
        <w:t xml:space="preserve">  - </w:t>
      </w:r>
      <w:r w:rsidRPr="00452771">
        <w:rPr>
          <w:b/>
          <w:sz w:val="28"/>
          <w:szCs w:val="28"/>
        </w:rPr>
        <w:t>с</w:t>
      </w:r>
      <w:r w:rsidRPr="00452771">
        <w:rPr>
          <w:sz w:val="28"/>
          <w:szCs w:val="28"/>
        </w:rPr>
        <w:t xml:space="preserve"> </w:t>
      </w:r>
      <w:r w:rsidRPr="00452771">
        <w:rPr>
          <w:b/>
          <w:sz w:val="28"/>
          <w:szCs w:val="28"/>
        </w:rPr>
        <w:t>01.07.2024 по 31.12.2024</w:t>
      </w:r>
      <w:r w:rsidRPr="00452771">
        <w:rPr>
          <w:sz w:val="28"/>
          <w:szCs w:val="28"/>
        </w:rPr>
        <w:t xml:space="preserve"> – </w:t>
      </w:r>
      <w:r w:rsidRPr="00452771">
        <w:rPr>
          <w:b/>
          <w:i/>
          <w:sz w:val="28"/>
          <w:szCs w:val="28"/>
        </w:rPr>
        <w:t xml:space="preserve">70,08 </w:t>
      </w:r>
      <w:r w:rsidRPr="00452771">
        <w:rPr>
          <w:sz w:val="28"/>
          <w:szCs w:val="28"/>
        </w:rPr>
        <w:t>тыс. руб.</w:t>
      </w:r>
      <w:r w:rsidRPr="00452771">
        <w:rPr>
          <w:color w:val="FF0000"/>
          <w:sz w:val="28"/>
          <w:szCs w:val="28"/>
        </w:rPr>
        <w:t xml:space="preserve"> </w:t>
      </w:r>
      <w:r w:rsidRPr="00452771">
        <w:rPr>
          <w:sz w:val="28"/>
          <w:szCs w:val="28"/>
        </w:rPr>
        <w:t xml:space="preserve">объем – </w:t>
      </w:r>
      <w:r w:rsidRPr="00452771">
        <w:rPr>
          <w:b/>
          <w:i/>
          <w:sz w:val="28"/>
          <w:szCs w:val="28"/>
        </w:rPr>
        <w:t xml:space="preserve">1190 </w:t>
      </w:r>
      <w:r w:rsidRPr="00452771">
        <w:rPr>
          <w:bCs/>
          <w:iCs/>
          <w:sz w:val="28"/>
          <w:szCs w:val="28"/>
        </w:rPr>
        <w:t>м</w:t>
      </w:r>
      <w:r w:rsidRPr="00452771">
        <w:rPr>
          <w:bCs/>
          <w:iCs/>
          <w:sz w:val="28"/>
          <w:szCs w:val="28"/>
          <w:vertAlign w:val="superscript"/>
        </w:rPr>
        <w:t>3</w:t>
      </w:r>
      <w:r w:rsidRPr="00452771">
        <w:rPr>
          <w:bCs/>
          <w:iCs/>
          <w:sz w:val="28"/>
          <w:szCs w:val="28"/>
        </w:rPr>
        <w:t>,</w:t>
      </w:r>
      <w:r w:rsidRPr="00452771">
        <w:rPr>
          <w:sz w:val="28"/>
          <w:szCs w:val="28"/>
        </w:rPr>
        <w:t xml:space="preserve"> т</w:t>
      </w:r>
      <w:r w:rsidRPr="00452771">
        <w:rPr>
          <w:bCs/>
          <w:sz w:val="28"/>
          <w:szCs w:val="28"/>
        </w:rPr>
        <w:t xml:space="preserve">ариф принят – </w:t>
      </w:r>
      <w:r w:rsidRPr="00452771">
        <w:rPr>
          <w:b/>
          <w:i/>
          <w:iCs/>
          <w:sz w:val="28"/>
          <w:szCs w:val="28"/>
        </w:rPr>
        <w:t xml:space="preserve">58,89 </w:t>
      </w:r>
      <w:r w:rsidRPr="00452771">
        <w:rPr>
          <w:bCs/>
          <w:sz w:val="28"/>
          <w:szCs w:val="28"/>
        </w:rPr>
        <w:t>руб./м</w:t>
      </w:r>
      <w:r w:rsidRPr="00452771">
        <w:rPr>
          <w:bCs/>
          <w:sz w:val="28"/>
          <w:szCs w:val="28"/>
          <w:vertAlign w:val="superscript"/>
        </w:rPr>
        <w:t>3</w:t>
      </w:r>
      <w:r w:rsidRPr="00452771">
        <w:rPr>
          <w:bCs/>
          <w:sz w:val="28"/>
          <w:szCs w:val="28"/>
        </w:rPr>
        <w:t>.</w:t>
      </w:r>
    </w:p>
    <w:bookmarkEnd w:id="75"/>
    <w:p w14:paraId="3AC174C8" w14:textId="77777777" w:rsidR="00452771" w:rsidRPr="00452771" w:rsidRDefault="00452771" w:rsidP="00452771">
      <w:pPr>
        <w:tabs>
          <w:tab w:val="left" w:pos="1134"/>
        </w:tabs>
        <w:ind w:firstLine="709"/>
        <w:jc w:val="both"/>
        <w:rPr>
          <w:color w:val="000000"/>
          <w:sz w:val="28"/>
          <w:szCs w:val="28"/>
        </w:rPr>
      </w:pPr>
    </w:p>
    <w:p w14:paraId="2AA9F3CD" w14:textId="77777777" w:rsidR="00452771" w:rsidRPr="00452771" w:rsidRDefault="00452771" w:rsidP="005331F8">
      <w:pPr>
        <w:numPr>
          <w:ilvl w:val="1"/>
          <w:numId w:val="8"/>
        </w:numPr>
        <w:tabs>
          <w:tab w:val="left" w:pos="993"/>
        </w:tabs>
        <w:jc w:val="center"/>
        <w:rPr>
          <w:b/>
          <w:color w:val="000000"/>
          <w:sz w:val="32"/>
          <w:szCs w:val="32"/>
          <w:u w:val="single"/>
        </w:rPr>
      </w:pPr>
      <w:r w:rsidRPr="00452771">
        <w:rPr>
          <w:b/>
          <w:color w:val="000000"/>
          <w:sz w:val="32"/>
          <w:szCs w:val="32"/>
          <w:u w:val="single"/>
        </w:rPr>
        <w:t xml:space="preserve">«Расходы на оплату труда основного производственного персонала» </w:t>
      </w:r>
    </w:p>
    <w:p w14:paraId="54FABC77" w14:textId="77777777" w:rsidR="00452771" w:rsidRPr="00452771" w:rsidRDefault="00452771" w:rsidP="00452771">
      <w:pPr>
        <w:tabs>
          <w:tab w:val="left" w:pos="993"/>
        </w:tabs>
        <w:rPr>
          <w:b/>
          <w:color w:val="000000"/>
          <w:sz w:val="32"/>
          <w:szCs w:val="32"/>
          <w:u w:val="single"/>
        </w:rPr>
      </w:pPr>
    </w:p>
    <w:p w14:paraId="321CF587" w14:textId="77777777" w:rsidR="00452771" w:rsidRPr="00452771" w:rsidRDefault="00452771" w:rsidP="00452771">
      <w:pPr>
        <w:tabs>
          <w:tab w:val="left" w:pos="1134"/>
        </w:tabs>
        <w:ind w:firstLine="709"/>
        <w:jc w:val="both"/>
        <w:rPr>
          <w:color w:val="000000"/>
          <w:sz w:val="28"/>
          <w:szCs w:val="28"/>
        </w:rPr>
      </w:pPr>
      <w:r w:rsidRPr="00452771">
        <w:rPr>
          <w:color w:val="000000"/>
          <w:sz w:val="28"/>
          <w:szCs w:val="28"/>
        </w:rPr>
        <w:t>Организацией заявлены для учета в НВВ расходы по данной статье:</w:t>
      </w:r>
    </w:p>
    <w:p w14:paraId="1C03FCC9" w14:textId="77777777" w:rsidR="00452771" w:rsidRPr="00452771" w:rsidRDefault="00452771" w:rsidP="00452771">
      <w:pPr>
        <w:tabs>
          <w:tab w:val="left" w:pos="1134"/>
        </w:tabs>
        <w:ind w:firstLine="709"/>
        <w:jc w:val="both"/>
        <w:rPr>
          <w:color w:val="000000"/>
          <w:sz w:val="28"/>
          <w:szCs w:val="28"/>
        </w:rPr>
      </w:pPr>
      <w:r w:rsidRPr="00452771">
        <w:rPr>
          <w:color w:val="000000"/>
          <w:sz w:val="28"/>
          <w:szCs w:val="28"/>
        </w:rPr>
        <w:t xml:space="preserve">на 2023г.  в сумме </w:t>
      </w:r>
      <w:r w:rsidRPr="00452771">
        <w:rPr>
          <w:b/>
          <w:i/>
          <w:color w:val="000000"/>
          <w:sz w:val="28"/>
          <w:szCs w:val="28"/>
        </w:rPr>
        <w:t xml:space="preserve">841,10 </w:t>
      </w:r>
      <w:r w:rsidRPr="00452771">
        <w:rPr>
          <w:color w:val="000000"/>
          <w:sz w:val="28"/>
          <w:szCs w:val="28"/>
        </w:rPr>
        <w:t>тыс. руб. при численности 2</w:t>
      </w:r>
      <w:r w:rsidRPr="00452771">
        <w:rPr>
          <w:b/>
          <w:color w:val="000000"/>
          <w:sz w:val="28"/>
          <w:szCs w:val="28"/>
        </w:rPr>
        <w:t xml:space="preserve"> </w:t>
      </w:r>
      <w:r w:rsidRPr="00452771">
        <w:rPr>
          <w:color w:val="000000"/>
          <w:sz w:val="28"/>
          <w:szCs w:val="28"/>
        </w:rPr>
        <w:t xml:space="preserve">человека (водитель и контролер) и средней заработной плате </w:t>
      </w:r>
      <w:r w:rsidRPr="00452771">
        <w:rPr>
          <w:b/>
          <w:i/>
          <w:color w:val="000000"/>
          <w:sz w:val="28"/>
          <w:szCs w:val="28"/>
        </w:rPr>
        <w:t xml:space="preserve">35 045,83 </w:t>
      </w:r>
      <w:r w:rsidRPr="00452771">
        <w:rPr>
          <w:color w:val="000000"/>
          <w:sz w:val="28"/>
          <w:szCs w:val="28"/>
        </w:rPr>
        <w:t>руб./чел./мес.;</w:t>
      </w:r>
    </w:p>
    <w:p w14:paraId="60055C19" w14:textId="77777777" w:rsidR="00452771" w:rsidRPr="00452771" w:rsidRDefault="00452771" w:rsidP="00452771">
      <w:pPr>
        <w:tabs>
          <w:tab w:val="left" w:pos="1134"/>
        </w:tabs>
        <w:ind w:firstLine="709"/>
        <w:jc w:val="both"/>
        <w:rPr>
          <w:color w:val="000000"/>
          <w:sz w:val="28"/>
          <w:szCs w:val="28"/>
        </w:rPr>
      </w:pPr>
      <w:r w:rsidRPr="00452771">
        <w:rPr>
          <w:color w:val="000000"/>
          <w:sz w:val="28"/>
          <w:szCs w:val="28"/>
        </w:rPr>
        <w:t xml:space="preserve">на 2024г.  в сумме </w:t>
      </w:r>
      <w:r w:rsidRPr="00452771">
        <w:rPr>
          <w:b/>
          <w:i/>
          <w:color w:val="000000"/>
          <w:sz w:val="28"/>
          <w:szCs w:val="28"/>
        </w:rPr>
        <w:t xml:space="preserve">874,74 </w:t>
      </w:r>
      <w:r w:rsidRPr="00452771">
        <w:rPr>
          <w:color w:val="000000"/>
          <w:sz w:val="28"/>
          <w:szCs w:val="28"/>
        </w:rPr>
        <w:t>тыс. руб. при численности 2</w:t>
      </w:r>
      <w:r w:rsidRPr="00452771">
        <w:rPr>
          <w:b/>
          <w:color w:val="000000"/>
          <w:sz w:val="28"/>
          <w:szCs w:val="28"/>
        </w:rPr>
        <w:t xml:space="preserve"> </w:t>
      </w:r>
      <w:r w:rsidRPr="00452771">
        <w:rPr>
          <w:color w:val="000000"/>
          <w:sz w:val="28"/>
          <w:szCs w:val="28"/>
        </w:rPr>
        <w:t xml:space="preserve">человека (водитель и контролер) и средней заработной плате </w:t>
      </w:r>
      <w:r w:rsidRPr="00452771">
        <w:rPr>
          <w:b/>
          <w:i/>
          <w:color w:val="000000"/>
          <w:sz w:val="28"/>
          <w:szCs w:val="28"/>
        </w:rPr>
        <w:t xml:space="preserve">36 447,50 </w:t>
      </w:r>
      <w:r w:rsidRPr="00452771">
        <w:rPr>
          <w:color w:val="000000"/>
          <w:sz w:val="28"/>
          <w:szCs w:val="28"/>
        </w:rPr>
        <w:t>руб./чел./мес.;</w:t>
      </w:r>
    </w:p>
    <w:p w14:paraId="48AB03F2" w14:textId="77777777" w:rsidR="00452771" w:rsidRPr="00452771" w:rsidRDefault="00452771" w:rsidP="00452771">
      <w:pPr>
        <w:tabs>
          <w:tab w:val="left" w:pos="1134"/>
        </w:tabs>
        <w:ind w:firstLine="709"/>
        <w:jc w:val="both"/>
        <w:rPr>
          <w:color w:val="000000"/>
          <w:sz w:val="28"/>
          <w:szCs w:val="28"/>
        </w:rPr>
      </w:pPr>
    </w:p>
    <w:p w14:paraId="63C34516" w14:textId="77777777" w:rsidR="00452771" w:rsidRPr="00452771" w:rsidRDefault="00452771" w:rsidP="00452771">
      <w:pPr>
        <w:autoSpaceDE w:val="0"/>
        <w:autoSpaceDN w:val="0"/>
        <w:adjustRightInd w:val="0"/>
        <w:ind w:firstLine="540"/>
        <w:jc w:val="both"/>
        <w:rPr>
          <w:bCs/>
          <w:sz w:val="28"/>
          <w:szCs w:val="28"/>
        </w:rPr>
      </w:pPr>
      <w:r w:rsidRPr="00452771">
        <w:rPr>
          <w:bCs/>
          <w:sz w:val="28"/>
          <w:szCs w:val="28"/>
        </w:rPr>
        <w:t>В качестве обосновывающих документов по данной статье предприятием представлены:</w:t>
      </w:r>
    </w:p>
    <w:p w14:paraId="553E4597" w14:textId="77777777" w:rsidR="00452771" w:rsidRPr="00452771" w:rsidRDefault="00452771" w:rsidP="00452771">
      <w:pPr>
        <w:autoSpaceDE w:val="0"/>
        <w:autoSpaceDN w:val="0"/>
        <w:adjustRightInd w:val="0"/>
        <w:ind w:firstLine="540"/>
        <w:jc w:val="both"/>
        <w:rPr>
          <w:bCs/>
          <w:sz w:val="28"/>
          <w:szCs w:val="28"/>
        </w:rPr>
      </w:pPr>
      <w:r w:rsidRPr="00452771">
        <w:rPr>
          <w:bCs/>
          <w:sz w:val="28"/>
          <w:szCs w:val="28"/>
        </w:rPr>
        <w:lastRenderedPageBreak/>
        <w:t>- штатное расписание от 02.03.2023 г.;</w:t>
      </w:r>
    </w:p>
    <w:p w14:paraId="5100A193" w14:textId="77777777" w:rsidR="00452771" w:rsidRPr="00452771" w:rsidRDefault="00452771" w:rsidP="00452771">
      <w:pPr>
        <w:autoSpaceDE w:val="0"/>
        <w:autoSpaceDN w:val="0"/>
        <w:adjustRightInd w:val="0"/>
        <w:ind w:firstLine="540"/>
        <w:jc w:val="both"/>
        <w:rPr>
          <w:bCs/>
          <w:sz w:val="28"/>
          <w:szCs w:val="28"/>
        </w:rPr>
      </w:pPr>
      <w:r w:rsidRPr="00452771">
        <w:rPr>
          <w:bCs/>
          <w:sz w:val="28"/>
          <w:szCs w:val="28"/>
        </w:rPr>
        <w:t>- расчет заработной платы на 2023 г.</w:t>
      </w:r>
    </w:p>
    <w:p w14:paraId="20435793" w14:textId="77777777" w:rsidR="00452771" w:rsidRPr="00452771" w:rsidRDefault="00452771" w:rsidP="00452771">
      <w:pPr>
        <w:tabs>
          <w:tab w:val="left" w:pos="1134"/>
        </w:tabs>
        <w:ind w:firstLine="709"/>
        <w:jc w:val="both"/>
        <w:rPr>
          <w:sz w:val="28"/>
          <w:szCs w:val="28"/>
        </w:rPr>
      </w:pPr>
      <w:r w:rsidRPr="00452771">
        <w:rPr>
          <w:sz w:val="28"/>
          <w:szCs w:val="28"/>
        </w:rPr>
        <w:t>В Кемеровской области на 2022-2024 годы заключено</w:t>
      </w:r>
      <w:r w:rsidRPr="00452771">
        <w:rPr>
          <w:szCs w:val="20"/>
        </w:rPr>
        <w:t xml:space="preserve"> </w:t>
      </w:r>
      <w:r w:rsidRPr="00452771">
        <w:rPr>
          <w:sz w:val="28"/>
          <w:szCs w:val="28"/>
        </w:rPr>
        <w:t xml:space="preserve">Кузбасское региональное соглашение между Кемеровским областным союзом организаций профсоюзов «Федерация профсоюзных организаций Кузбасса», Правительством Кемеровской области - Кузбасса и работодателями Кемеровской области – Кузбасса на 2022-2024 годы (подписано 07.10.2021, зарегистрировано Министерством труда и занятости населения Кузбасса 07.10.2021 № 12). В соответствии с  пунктом </w:t>
      </w:r>
      <w:r w:rsidRPr="00452771">
        <w:rPr>
          <w:bCs/>
          <w:sz w:val="28"/>
          <w:szCs w:val="28"/>
        </w:rPr>
        <w:t xml:space="preserve">3.48 раздела  </w:t>
      </w:r>
      <w:r w:rsidRPr="00452771">
        <w:rPr>
          <w:sz w:val="28"/>
          <w:szCs w:val="28"/>
        </w:rPr>
        <w:t xml:space="preserve">3. «ЗАРАБОТНАЯ ПЛАТА, ДОХОДЫ И УРОВЕНЬ ЖИЗНИ НАСЕЛЕНИЯ, СОЦИАЛЬНЫЕ ГАРАНТИИ» </w:t>
      </w:r>
      <w:r w:rsidRPr="00452771">
        <w:rPr>
          <w:bCs/>
          <w:sz w:val="28"/>
          <w:szCs w:val="28"/>
        </w:rPr>
        <w:t xml:space="preserve"> коммерческим организациям (кроме организаций, осуществляющих свою деятельность в сфере регулируемого ценообразования, для которых основным видом деятельности является оказание жилищных, коммунальных услуг, услуг транспорта (пассажирские перевозки), связи (почтовые услуги)) и индивидуальным предпринимателям обеспечивать выплату минимальной заработной платы работникам при полной выработке месячной нормы рабочего времени не ниже полуторакратной величины прожиточного минимума трудоспособного населения Кемеровской области, определенной в установленном законом порядке за второй квартал предшествующего года, с начислением на нее районного коэффициента. Соответственно положения регионального Соглашения не распространяются на МУП «ТЖКХ» Тисульского муниципального района.</w:t>
      </w:r>
      <w:r w:rsidRPr="00452771">
        <w:rPr>
          <w:sz w:val="28"/>
          <w:szCs w:val="28"/>
        </w:rPr>
        <w:t xml:space="preserve"> </w:t>
      </w:r>
    </w:p>
    <w:p w14:paraId="52836DB4" w14:textId="77777777" w:rsidR="00452771" w:rsidRPr="00452771" w:rsidRDefault="00452771" w:rsidP="00452771">
      <w:pPr>
        <w:tabs>
          <w:tab w:val="left" w:pos="1134"/>
        </w:tabs>
        <w:ind w:firstLine="709"/>
        <w:jc w:val="both"/>
        <w:rPr>
          <w:sz w:val="28"/>
          <w:szCs w:val="28"/>
        </w:rPr>
      </w:pPr>
      <w:r w:rsidRPr="00452771">
        <w:rPr>
          <w:sz w:val="28"/>
          <w:szCs w:val="28"/>
        </w:rPr>
        <w:t xml:space="preserve">Коллективного договора в организации нет согласно представленным материалам дела, также нет положения об оплате труда. </w:t>
      </w:r>
    </w:p>
    <w:p w14:paraId="1714814A" w14:textId="77777777" w:rsidR="00452771" w:rsidRPr="00452771" w:rsidRDefault="00452771" w:rsidP="00452771">
      <w:pPr>
        <w:tabs>
          <w:tab w:val="left" w:pos="1134"/>
        </w:tabs>
        <w:ind w:firstLine="709"/>
        <w:jc w:val="both"/>
        <w:rPr>
          <w:sz w:val="28"/>
          <w:szCs w:val="28"/>
        </w:rPr>
      </w:pPr>
      <w:r w:rsidRPr="00452771">
        <w:rPr>
          <w:sz w:val="28"/>
          <w:szCs w:val="28"/>
        </w:rPr>
        <w:t>Проанализировав представленные материалы, регулятор предлагает учесть:</w:t>
      </w:r>
    </w:p>
    <w:p w14:paraId="08B0A0C5" w14:textId="77777777" w:rsidR="00452771" w:rsidRPr="00452771" w:rsidRDefault="00452771" w:rsidP="00452771">
      <w:pPr>
        <w:tabs>
          <w:tab w:val="left" w:pos="1134"/>
        </w:tabs>
        <w:ind w:firstLine="709"/>
        <w:jc w:val="both"/>
        <w:rPr>
          <w:color w:val="000000"/>
          <w:sz w:val="28"/>
          <w:szCs w:val="28"/>
        </w:rPr>
      </w:pPr>
      <w:r w:rsidRPr="00452771">
        <w:rPr>
          <w:i/>
          <w:iCs/>
          <w:sz w:val="28"/>
          <w:szCs w:val="28"/>
        </w:rPr>
        <w:t>- на 2023 год</w:t>
      </w:r>
      <w:r w:rsidRPr="00452771">
        <w:rPr>
          <w:sz w:val="28"/>
          <w:szCs w:val="28"/>
        </w:rPr>
        <w:t xml:space="preserve"> расходы учтены в размере </w:t>
      </w:r>
      <w:r w:rsidRPr="00452771">
        <w:rPr>
          <w:b/>
          <w:bCs/>
          <w:i/>
          <w:iCs/>
          <w:sz w:val="28"/>
          <w:szCs w:val="28"/>
        </w:rPr>
        <w:t>262,19</w:t>
      </w:r>
      <w:r w:rsidRPr="00452771">
        <w:rPr>
          <w:sz w:val="28"/>
          <w:szCs w:val="28"/>
        </w:rPr>
        <w:t xml:space="preserve"> тыс. руб. исходя из средней заработной платы и численности, принятой в расчет. Средняя заработная плата принята в размере 21 848,97 руб./чел./мес. в соответствии с представленным штатным расписанием, включена заработная плата водителя 4 разряда (тарифная ставка 16806,90 руб. + районный коэффициент 30 %), что не ниже МРОТ согласно Федеральному закону от 07.03.2018 № 41- ФЗ «О внесении изменения в статью 1 Федерального закона «О минимальном размере оплаты труда» с учетом районного коэффициента – 21114,6 руб./чел./мес. </w:t>
      </w:r>
      <w:r w:rsidRPr="00452771">
        <w:rPr>
          <w:color w:val="000000"/>
          <w:sz w:val="28"/>
          <w:szCs w:val="28"/>
        </w:rPr>
        <w:t xml:space="preserve">Численность принята в количестве </w:t>
      </w:r>
      <w:r w:rsidRPr="00452771">
        <w:rPr>
          <w:b/>
          <w:i/>
          <w:color w:val="000000"/>
          <w:sz w:val="28"/>
          <w:szCs w:val="28"/>
        </w:rPr>
        <w:t>1</w:t>
      </w:r>
      <w:r w:rsidRPr="00452771">
        <w:rPr>
          <w:color w:val="000000"/>
          <w:sz w:val="28"/>
          <w:szCs w:val="28"/>
        </w:rPr>
        <w:t xml:space="preserve"> человека (водитель), учтена по факту 2022 г. Предложение организации учесть также 1 человека в качестве контролера отклонено, так как экономически нецелесообразно. Организация осуществляет данный вид деятельности при этом по факту 2022г. согласно ОСВ за 2022г. затраты на оплату труда по подвозу воды учитываются в затратах на аренду автомобиля с водителем. Для принятия оплаты от населения в организации в штат принят кассир, и дополнительная единица в штат организации в качестве контролера не принята, в следствие чего экономически не обоснована.</w:t>
      </w:r>
    </w:p>
    <w:p w14:paraId="7B145179" w14:textId="77777777" w:rsidR="00452771" w:rsidRPr="00452771" w:rsidRDefault="00452771" w:rsidP="00452771">
      <w:pPr>
        <w:tabs>
          <w:tab w:val="left" w:pos="1134"/>
        </w:tabs>
        <w:ind w:firstLine="709"/>
        <w:jc w:val="both"/>
        <w:rPr>
          <w:sz w:val="28"/>
          <w:szCs w:val="28"/>
        </w:rPr>
      </w:pPr>
      <w:r w:rsidRPr="00452771">
        <w:rPr>
          <w:sz w:val="28"/>
          <w:szCs w:val="28"/>
        </w:rPr>
        <w:t>В пересчете на регулируемый период (275 дней)</w:t>
      </w:r>
      <w:r w:rsidRPr="00452771">
        <w:rPr>
          <w:b/>
          <w:sz w:val="28"/>
          <w:szCs w:val="28"/>
        </w:rPr>
        <w:t xml:space="preserve"> </w:t>
      </w:r>
      <w:bookmarkStart w:id="76" w:name="_Hlk129334007"/>
      <w:r w:rsidRPr="00452771">
        <w:rPr>
          <w:b/>
          <w:sz w:val="28"/>
          <w:szCs w:val="28"/>
        </w:rPr>
        <w:t>с</w:t>
      </w:r>
      <w:r w:rsidRPr="00452771">
        <w:rPr>
          <w:sz w:val="28"/>
          <w:szCs w:val="28"/>
        </w:rPr>
        <w:t xml:space="preserve"> </w:t>
      </w:r>
      <w:r w:rsidRPr="00452771">
        <w:rPr>
          <w:b/>
          <w:sz w:val="28"/>
          <w:szCs w:val="28"/>
        </w:rPr>
        <w:t>01.04.2023 по 31.12.2023</w:t>
      </w:r>
      <w:r w:rsidRPr="00452771">
        <w:rPr>
          <w:sz w:val="28"/>
          <w:szCs w:val="28"/>
        </w:rPr>
        <w:t xml:space="preserve"> </w:t>
      </w:r>
      <w:bookmarkEnd w:id="76"/>
      <w:r w:rsidRPr="00452771">
        <w:rPr>
          <w:sz w:val="28"/>
          <w:szCs w:val="28"/>
        </w:rPr>
        <w:t xml:space="preserve">расходы составят </w:t>
      </w:r>
      <w:r w:rsidRPr="00452771">
        <w:rPr>
          <w:b/>
          <w:bCs/>
          <w:i/>
          <w:iCs/>
          <w:sz w:val="28"/>
          <w:szCs w:val="28"/>
        </w:rPr>
        <w:t>197,54</w:t>
      </w:r>
      <w:r w:rsidRPr="00452771">
        <w:rPr>
          <w:sz w:val="28"/>
          <w:szCs w:val="28"/>
        </w:rPr>
        <w:t xml:space="preserve"> тыс. руб. (21848,97 руб.*1чел.*12мес./365дней*275дней).</w:t>
      </w:r>
    </w:p>
    <w:p w14:paraId="558679BB" w14:textId="77777777" w:rsidR="00452771" w:rsidRPr="00452771" w:rsidRDefault="00452771" w:rsidP="00452771">
      <w:pPr>
        <w:tabs>
          <w:tab w:val="left" w:pos="1134"/>
        </w:tabs>
        <w:ind w:firstLine="709"/>
        <w:jc w:val="both"/>
        <w:rPr>
          <w:sz w:val="28"/>
          <w:szCs w:val="28"/>
        </w:rPr>
      </w:pPr>
      <w:r w:rsidRPr="00452771">
        <w:rPr>
          <w:i/>
          <w:iCs/>
          <w:sz w:val="28"/>
          <w:szCs w:val="28"/>
        </w:rPr>
        <w:lastRenderedPageBreak/>
        <w:t>- на 2024 год</w:t>
      </w:r>
      <w:r w:rsidRPr="00452771">
        <w:rPr>
          <w:sz w:val="28"/>
          <w:szCs w:val="28"/>
        </w:rPr>
        <w:t xml:space="preserve"> учтены расходы исходя из средней заработной платы и численности, принятой в расчет на 2023г. с учетом</w:t>
      </w:r>
      <w:r w:rsidRPr="00452771">
        <w:rPr>
          <w:szCs w:val="20"/>
        </w:rPr>
        <w:t xml:space="preserve"> </w:t>
      </w:r>
      <w:r w:rsidRPr="00452771">
        <w:rPr>
          <w:sz w:val="28"/>
          <w:szCs w:val="28"/>
        </w:rPr>
        <w:t>индекса потребительских цен Минэкономразвития России на 2024 год (104,7%). Средняя заработная плата составит 22 875,87 руб./чел./мес. Численность персонала (водитель) принята в количестве 1 единица.</w:t>
      </w:r>
    </w:p>
    <w:p w14:paraId="22F8CEA1" w14:textId="77777777" w:rsidR="00452771" w:rsidRPr="00452771" w:rsidRDefault="00452771" w:rsidP="00452771">
      <w:pPr>
        <w:tabs>
          <w:tab w:val="left" w:pos="1134"/>
        </w:tabs>
        <w:ind w:firstLine="709"/>
        <w:jc w:val="both"/>
        <w:rPr>
          <w:sz w:val="28"/>
          <w:szCs w:val="28"/>
        </w:rPr>
      </w:pPr>
      <w:r w:rsidRPr="00452771">
        <w:rPr>
          <w:sz w:val="28"/>
          <w:szCs w:val="28"/>
        </w:rPr>
        <w:t xml:space="preserve">Расходы составят </w:t>
      </w:r>
      <w:r w:rsidRPr="00452771">
        <w:rPr>
          <w:b/>
          <w:bCs/>
          <w:i/>
          <w:iCs/>
          <w:sz w:val="28"/>
          <w:szCs w:val="28"/>
        </w:rPr>
        <w:t>274,51</w:t>
      </w:r>
      <w:r w:rsidRPr="00452771">
        <w:rPr>
          <w:sz w:val="28"/>
          <w:szCs w:val="28"/>
        </w:rPr>
        <w:t xml:space="preserve"> тыс. руб.(22875,87руб.*1чел.*12мес.), с учетом календарной разбивки приняты на следующем уровне:</w:t>
      </w:r>
    </w:p>
    <w:p w14:paraId="3E1BCC35" w14:textId="77777777" w:rsidR="00452771" w:rsidRPr="00452771" w:rsidRDefault="00452771" w:rsidP="00452771">
      <w:pPr>
        <w:ind w:firstLine="709"/>
        <w:jc w:val="both"/>
        <w:rPr>
          <w:sz w:val="28"/>
          <w:szCs w:val="28"/>
        </w:rPr>
      </w:pPr>
      <w:r w:rsidRPr="00452771">
        <w:rPr>
          <w:sz w:val="28"/>
          <w:szCs w:val="28"/>
        </w:rPr>
        <w:t xml:space="preserve">- </w:t>
      </w:r>
      <w:r w:rsidRPr="00452771">
        <w:rPr>
          <w:b/>
          <w:bCs/>
          <w:sz w:val="28"/>
          <w:szCs w:val="28"/>
        </w:rPr>
        <w:t>с 01.01.2024 по 30.06.2024</w:t>
      </w:r>
      <w:r w:rsidRPr="00452771">
        <w:rPr>
          <w:sz w:val="28"/>
          <w:szCs w:val="28"/>
        </w:rPr>
        <w:t xml:space="preserve"> –137,26 тыс. руб.;</w:t>
      </w:r>
    </w:p>
    <w:p w14:paraId="4B75DF4D" w14:textId="77777777" w:rsidR="00452771" w:rsidRPr="00452771" w:rsidRDefault="00452771" w:rsidP="00452771">
      <w:pPr>
        <w:ind w:firstLine="709"/>
        <w:jc w:val="both"/>
        <w:rPr>
          <w:sz w:val="28"/>
          <w:szCs w:val="28"/>
        </w:rPr>
      </w:pPr>
      <w:r w:rsidRPr="00452771">
        <w:rPr>
          <w:sz w:val="28"/>
          <w:szCs w:val="28"/>
        </w:rPr>
        <w:t xml:space="preserve">- </w:t>
      </w:r>
      <w:r w:rsidRPr="00452771">
        <w:rPr>
          <w:b/>
          <w:bCs/>
          <w:sz w:val="28"/>
          <w:szCs w:val="28"/>
        </w:rPr>
        <w:t>с 01.07.2024 по 31.12.2024</w:t>
      </w:r>
      <w:r w:rsidRPr="00452771">
        <w:rPr>
          <w:sz w:val="28"/>
          <w:szCs w:val="28"/>
        </w:rPr>
        <w:t xml:space="preserve"> –137,26 тыс. руб.</w:t>
      </w:r>
    </w:p>
    <w:p w14:paraId="040462D8" w14:textId="77777777" w:rsidR="00452771" w:rsidRPr="00452771" w:rsidRDefault="00452771" w:rsidP="00452771">
      <w:pPr>
        <w:tabs>
          <w:tab w:val="left" w:pos="1134"/>
        </w:tabs>
        <w:ind w:firstLine="709"/>
        <w:jc w:val="both"/>
        <w:rPr>
          <w:color w:val="000000"/>
          <w:sz w:val="28"/>
          <w:szCs w:val="28"/>
        </w:rPr>
      </w:pPr>
    </w:p>
    <w:p w14:paraId="3750B217" w14:textId="77777777" w:rsidR="00452771" w:rsidRPr="00452771" w:rsidRDefault="00452771" w:rsidP="005331F8">
      <w:pPr>
        <w:numPr>
          <w:ilvl w:val="1"/>
          <w:numId w:val="8"/>
        </w:numPr>
        <w:tabs>
          <w:tab w:val="left" w:pos="851"/>
        </w:tabs>
        <w:jc w:val="center"/>
        <w:rPr>
          <w:b/>
          <w:color w:val="000000"/>
          <w:sz w:val="32"/>
          <w:szCs w:val="32"/>
          <w:u w:val="single"/>
        </w:rPr>
      </w:pPr>
      <w:r w:rsidRPr="00452771">
        <w:rPr>
          <w:b/>
          <w:color w:val="000000"/>
          <w:sz w:val="32"/>
          <w:szCs w:val="32"/>
          <w:u w:val="single"/>
        </w:rPr>
        <w:t>«Отчисления на социальные нужды от расходов на оплату труда основного производственного персонала»</w:t>
      </w:r>
    </w:p>
    <w:p w14:paraId="2DCCE9FC" w14:textId="77777777" w:rsidR="00452771" w:rsidRPr="00452771" w:rsidRDefault="00452771" w:rsidP="00452771">
      <w:pPr>
        <w:tabs>
          <w:tab w:val="left" w:pos="851"/>
        </w:tabs>
        <w:rPr>
          <w:b/>
          <w:color w:val="000000"/>
          <w:sz w:val="32"/>
          <w:szCs w:val="32"/>
          <w:u w:val="single"/>
        </w:rPr>
      </w:pPr>
    </w:p>
    <w:p w14:paraId="293922EB" w14:textId="77777777" w:rsidR="00452771" w:rsidRPr="00452771" w:rsidRDefault="00452771" w:rsidP="00452771">
      <w:pPr>
        <w:tabs>
          <w:tab w:val="left" w:pos="1134"/>
        </w:tabs>
        <w:ind w:firstLine="709"/>
        <w:jc w:val="both"/>
        <w:rPr>
          <w:color w:val="000000"/>
          <w:sz w:val="28"/>
          <w:szCs w:val="28"/>
        </w:rPr>
      </w:pPr>
      <w:r w:rsidRPr="00452771">
        <w:rPr>
          <w:color w:val="000000"/>
          <w:sz w:val="28"/>
          <w:szCs w:val="28"/>
        </w:rPr>
        <w:t>Организацией заявлены для учета в НВВ расходы по данной статье в сумме:</w:t>
      </w:r>
    </w:p>
    <w:p w14:paraId="0FFD57F5" w14:textId="77777777" w:rsidR="00452771" w:rsidRPr="00452771" w:rsidRDefault="00452771" w:rsidP="00452771">
      <w:pPr>
        <w:tabs>
          <w:tab w:val="left" w:pos="1134"/>
        </w:tabs>
        <w:ind w:firstLine="709"/>
        <w:jc w:val="both"/>
        <w:rPr>
          <w:color w:val="000000"/>
          <w:sz w:val="28"/>
          <w:szCs w:val="28"/>
        </w:rPr>
      </w:pPr>
      <w:r w:rsidRPr="00452771">
        <w:rPr>
          <w:color w:val="000000"/>
          <w:sz w:val="28"/>
          <w:szCs w:val="28"/>
        </w:rPr>
        <w:t xml:space="preserve">на 2023 год </w:t>
      </w:r>
      <w:r w:rsidRPr="00452771">
        <w:rPr>
          <w:b/>
          <w:i/>
          <w:color w:val="000000"/>
          <w:sz w:val="28"/>
          <w:szCs w:val="28"/>
        </w:rPr>
        <w:t xml:space="preserve">254,01 </w:t>
      </w:r>
      <w:r w:rsidRPr="00452771">
        <w:rPr>
          <w:color w:val="000000"/>
          <w:sz w:val="28"/>
          <w:szCs w:val="28"/>
        </w:rPr>
        <w:t>тыс. руб.;</w:t>
      </w:r>
    </w:p>
    <w:p w14:paraId="05240988" w14:textId="77777777" w:rsidR="00452771" w:rsidRPr="00452771" w:rsidRDefault="00452771" w:rsidP="00452771">
      <w:pPr>
        <w:tabs>
          <w:tab w:val="left" w:pos="1134"/>
        </w:tabs>
        <w:ind w:firstLine="709"/>
        <w:jc w:val="both"/>
        <w:rPr>
          <w:color w:val="000000"/>
          <w:sz w:val="28"/>
          <w:szCs w:val="28"/>
        </w:rPr>
      </w:pPr>
      <w:r w:rsidRPr="00452771">
        <w:rPr>
          <w:color w:val="000000"/>
          <w:sz w:val="28"/>
          <w:szCs w:val="28"/>
        </w:rPr>
        <w:t xml:space="preserve">на 2024 год </w:t>
      </w:r>
      <w:r w:rsidRPr="00452771">
        <w:rPr>
          <w:b/>
          <w:i/>
          <w:color w:val="000000"/>
          <w:sz w:val="28"/>
          <w:szCs w:val="28"/>
        </w:rPr>
        <w:t xml:space="preserve">264,17 </w:t>
      </w:r>
      <w:r w:rsidRPr="00452771">
        <w:rPr>
          <w:color w:val="000000"/>
          <w:sz w:val="28"/>
          <w:szCs w:val="28"/>
        </w:rPr>
        <w:t xml:space="preserve">тыс. руб. </w:t>
      </w:r>
    </w:p>
    <w:p w14:paraId="528E4A5F" w14:textId="77777777" w:rsidR="00452771" w:rsidRPr="00452771" w:rsidRDefault="00452771" w:rsidP="00452771">
      <w:pPr>
        <w:tabs>
          <w:tab w:val="left" w:pos="1134"/>
        </w:tabs>
        <w:ind w:firstLine="709"/>
        <w:jc w:val="both"/>
        <w:rPr>
          <w:sz w:val="28"/>
          <w:szCs w:val="28"/>
        </w:rPr>
      </w:pPr>
      <w:r w:rsidRPr="00452771">
        <w:rPr>
          <w:sz w:val="28"/>
          <w:szCs w:val="28"/>
        </w:rPr>
        <w:t xml:space="preserve">Расходы по данной статье рассчитаны на основании ст. 425 </w:t>
      </w:r>
      <w:r w:rsidRPr="00452771">
        <w:rPr>
          <w:color w:val="000000"/>
          <w:sz w:val="28"/>
          <w:szCs w:val="28"/>
        </w:rPr>
        <w:t xml:space="preserve">(введена  Федеральным законом от 03.07.2016 № 243-ФЗ) </w:t>
      </w:r>
      <w:r w:rsidRPr="00452771">
        <w:rPr>
          <w:sz w:val="28"/>
          <w:szCs w:val="28"/>
        </w:rPr>
        <w:t xml:space="preserve">Налогового кодекса РФ (часть вторая) от 05.08.2000 № 117-ФЗ (в ред. от 03.08.2018) в размере 30% (на обязательное пенсионное страхование – 22%, на обязательное социальное страхование на случай временной нетрудоспособности и в связи с материнством – 2,9%, на обязательное медицинское страхование - 5,1%, </w:t>
      </w:r>
      <w:r w:rsidRPr="00452771">
        <w:rPr>
          <w:color w:val="000000"/>
          <w:sz w:val="28"/>
          <w:szCs w:val="28"/>
        </w:rPr>
        <w:t>а также 0,20 % - на обязательное страхование от несчастных случаев на производстве в соответствии с Федеральным законом от 24.07.1998 № 125– ФЗ (согласно у</w:t>
      </w:r>
      <w:r w:rsidRPr="00452771">
        <w:rPr>
          <w:sz w:val="28"/>
          <w:szCs w:val="28"/>
        </w:rPr>
        <w:t>ведомления о размере страховых взносов на обязательное социальное страхование от несчастных случаев на производстве и профессиональных заболеваний) и приняты в сумме с разбивкой по периодам:</w:t>
      </w:r>
    </w:p>
    <w:p w14:paraId="37C7FF8B" w14:textId="77777777" w:rsidR="00452771" w:rsidRPr="00452771" w:rsidRDefault="00452771" w:rsidP="00452771">
      <w:pPr>
        <w:ind w:firstLine="567"/>
        <w:jc w:val="both"/>
        <w:rPr>
          <w:sz w:val="28"/>
          <w:szCs w:val="28"/>
        </w:rPr>
      </w:pPr>
      <w:r w:rsidRPr="00452771">
        <w:rPr>
          <w:sz w:val="28"/>
          <w:szCs w:val="28"/>
        </w:rPr>
        <w:t xml:space="preserve">- </w:t>
      </w:r>
      <w:bookmarkStart w:id="77" w:name="_Hlk129272545"/>
      <w:r w:rsidRPr="00452771">
        <w:rPr>
          <w:sz w:val="28"/>
          <w:szCs w:val="28"/>
        </w:rPr>
        <w:t xml:space="preserve">с </w:t>
      </w:r>
      <w:r w:rsidRPr="00452771">
        <w:rPr>
          <w:b/>
          <w:bCs/>
          <w:sz w:val="28"/>
          <w:szCs w:val="28"/>
        </w:rPr>
        <w:t>01.04.2023 по 31.12.2023</w:t>
      </w:r>
      <w:r w:rsidRPr="00452771">
        <w:rPr>
          <w:sz w:val="28"/>
          <w:szCs w:val="28"/>
        </w:rPr>
        <w:t xml:space="preserve"> </w:t>
      </w:r>
      <w:bookmarkEnd w:id="77"/>
      <w:r w:rsidRPr="00452771">
        <w:rPr>
          <w:sz w:val="28"/>
          <w:szCs w:val="28"/>
        </w:rPr>
        <w:t xml:space="preserve">- </w:t>
      </w:r>
      <w:r w:rsidRPr="00452771">
        <w:rPr>
          <w:b/>
          <w:bCs/>
          <w:i/>
          <w:iCs/>
          <w:sz w:val="28"/>
          <w:szCs w:val="28"/>
        </w:rPr>
        <w:t>59,66</w:t>
      </w:r>
      <w:r w:rsidRPr="00452771">
        <w:rPr>
          <w:sz w:val="28"/>
          <w:szCs w:val="28"/>
        </w:rPr>
        <w:t xml:space="preserve"> тыс. руб.;</w:t>
      </w:r>
    </w:p>
    <w:p w14:paraId="0EA359F5" w14:textId="77777777" w:rsidR="00452771" w:rsidRPr="00452771" w:rsidRDefault="00452771" w:rsidP="00452771">
      <w:pPr>
        <w:ind w:firstLine="567"/>
        <w:jc w:val="both"/>
        <w:rPr>
          <w:sz w:val="28"/>
          <w:szCs w:val="28"/>
        </w:rPr>
      </w:pPr>
      <w:r w:rsidRPr="00452771">
        <w:rPr>
          <w:sz w:val="28"/>
          <w:szCs w:val="28"/>
        </w:rPr>
        <w:t xml:space="preserve">- с </w:t>
      </w:r>
      <w:r w:rsidRPr="00452771">
        <w:rPr>
          <w:b/>
          <w:bCs/>
          <w:sz w:val="28"/>
          <w:szCs w:val="28"/>
        </w:rPr>
        <w:t>01.01.2024 по 30.06.2024</w:t>
      </w:r>
      <w:r w:rsidRPr="00452771">
        <w:rPr>
          <w:sz w:val="28"/>
          <w:szCs w:val="28"/>
        </w:rPr>
        <w:t xml:space="preserve"> - </w:t>
      </w:r>
      <w:r w:rsidRPr="00452771">
        <w:rPr>
          <w:b/>
          <w:bCs/>
          <w:i/>
          <w:iCs/>
          <w:sz w:val="28"/>
          <w:szCs w:val="28"/>
        </w:rPr>
        <w:t>41,45</w:t>
      </w:r>
      <w:r w:rsidRPr="00452771">
        <w:rPr>
          <w:sz w:val="28"/>
          <w:szCs w:val="28"/>
        </w:rPr>
        <w:t xml:space="preserve"> тыс. руб.;</w:t>
      </w:r>
    </w:p>
    <w:p w14:paraId="2BBEB30B" w14:textId="77777777" w:rsidR="00452771" w:rsidRPr="00452771" w:rsidRDefault="00452771" w:rsidP="00452771">
      <w:pPr>
        <w:ind w:firstLine="567"/>
        <w:jc w:val="both"/>
        <w:rPr>
          <w:sz w:val="28"/>
          <w:szCs w:val="28"/>
        </w:rPr>
      </w:pPr>
      <w:r w:rsidRPr="00452771">
        <w:rPr>
          <w:sz w:val="28"/>
          <w:szCs w:val="28"/>
        </w:rPr>
        <w:t xml:space="preserve">- с </w:t>
      </w:r>
      <w:r w:rsidRPr="00452771">
        <w:rPr>
          <w:b/>
          <w:bCs/>
          <w:sz w:val="28"/>
          <w:szCs w:val="28"/>
        </w:rPr>
        <w:t>01.07.2024 по 31.12.2024</w:t>
      </w:r>
      <w:r w:rsidRPr="00452771">
        <w:rPr>
          <w:sz w:val="28"/>
          <w:szCs w:val="28"/>
        </w:rPr>
        <w:t xml:space="preserve"> - </w:t>
      </w:r>
      <w:r w:rsidRPr="00452771">
        <w:rPr>
          <w:b/>
          <w:bCs/>
          <w:i/>
          <w:iCs/>
          <w:sz w:val="28"/>
          <w:szCs w:val="28"/>
        </w:rPr>
        <w:t xml:space="preserve">41,45 </w:t>
      </w:r>
      <w:r w:rsidRPr="00452771">
        <w:rPr>
          <w:sz w:val="28"/>
          <w:szCs w:val="28"/>
        </w:rPr>
        <w:t>тыс. руб.</w:t>
      </w:r>
    </w:p>
    <w:p w14:paraId="4DE778D3" w14:textId="77777777" w:rsidR="00452771" w:rsidRPr="00452771" w:rsidRDefault="00452771" w:rsidP="005331F8">
      <w:pPr>
        <w:numPr>
          <w:ilvl w:val="1"/>
          <w:numId w:val="8"/>
        </w:numPr>
        <w:tabs>
          <w:tab w:val="left" w:pos="1134"/>
        </w:tabs>
        <w:jc w:val="center"/>
        <w:rPr>
          <w:b/>
          <w:color w:val="000000"/>
          <w:sz w:val="32"/>
          <w:szCs w:val="32"/>
          <w:u w:val="single"/>
        </w:rPr>
      </w:pPr>
      <w:r w:rsidRPr="00452771">
        <w:rPr>
          <w:b/>
          <w:color w:val="000000"/>
          <w:sz w:val="32"/>
          <w:szCs w:val="32"/>
          <w:u w:val="single"/>
        </w:rPr>
        <w:t xml:space="preserve"> «Цеховые (общехозяйственные) расходы»</w:t>
      </w:r>
    </w:p>
    <w:p w14:paraId="44130999" w14:textId="77777777" w:rsidR="00452771" w:rsidRPr="00452771" w:rsidRDefault="00452771" w:rsidP="00452771">
      <w:pPr>
        <w:tabs>
          <w:tab w:val="left" w:pos="1134"/>
        </w:tabs>
        <w:rPr>
          <w:b/>
          <w:color w:val="000000"/>
          <w:sz w:val="32"/>
          <w:szCs w:val="32"/>
          <w:u w:val="single"/>
        </w:rPr>
      </w:pPr>
    </w:p>
    <w:p w14:paraId="29640F58" w14:textId="77777777" w:rsidR="00452771" w:rsidRPr="00452771" w:rsidRDefault="00452771" w:rsidP="00452771">
      <w:pPr>
        <w:tabs>
          <w:tab w:val="left" w:pos="1134"/>
        </w:tabs>
        <w:ind w:firstLine="709"/>
        <w:jc w:val="both"/>
        <w:rPr>
          <w:color w:val="000000"/>
          <w:sz w:val="28"/>
          <w:szCs w:val="28"/>
        </w:rPr>
      </w:pPr>
      <w:r w:rsidRPr="00452771">
        <w:rPr>
          <w:color w:val="000000"/>
          <w:sz w:val="28"/>
          <w:szCs w:val="28"/>
        </w:rPr>
        <w:t xml:space="preserve">Организацией расходы заявлены для учета в НВВ (на 2023 год) в сумме </w:t>
      </w:r>
      <w:r w:rsidRPr="00452771">
        <w:rPr>
          <w:b/>
          <w:i/>
          <w:color w:val="000000"/>
          <w:sz w:val="28"/>
          <w:szCs w:val="28"/>
        </w:rPr>
        <w:t xml:space="preserve">533,52 </w:t>
      </w:r>
      <w:r w:rsidRPr="00452771">
        <w:rPr>
          <w:color w:val="000000"/>
          <w:sz w:val="28"/>
          <w:szCs w:val="28"/>
        </w:rPr>
        <w:t xml:space="preserve">тыс. руб., в том числе ГСМ </w:t>
      </w:r>
      <w:r w:rsidRPr="00452771">
        <w:rPr>
          <w:b/>
          <w:i/>
          <w:color w:val="000000"/>
          <w:sz w:val="28"/>
          <w:szCs w:val="28"/>
        </w:rPr>
        <w:t xml:space="preserve">338,13 </w:t>
      </w:r>
      <w:r w:rsidRPr="00452771">
        <w:rPr>
          <w:color w:val="000000"/>
          <w:sz w:val="28"/>
          <w:szCs w:val="28"/>
        </w:rPr>
        <w:t xml:space="preserve">тыс. руб., запасные части </w:t>
      </w:r>
      <w:r w:rsidRPr="00452771">
        <w:rPr>
          <w:b/>
          <w:i/>
          <w:color w:val="000000"/>
          <w:sz w:val="28"/>
          <w:szCs w:val="28"/>
        </w:rPr>
        <w:t xml:space="preserve">53,41 </w:t>
      </w:r>
      <w:r w:rsidRPr="00452771">
        <w:rPr>
          <w:color w:val="000000"/>
          <w:sz w:val="28"/>
          <w:szCs w:val="28"/>
        </w:rPr>
        <w:t xml:space="preserve">тыс. руб., аренда автотранспорта </w:t>
      </w:r>
      <w:r w:rsidRPr="00452771">
        <w:rPr>
          <w:b/>
          <w:i/>
          <w:color w:val="000000"/>
          <w:sz w:val="28"/>
          <w:szCs w:val="28"/>
        </w:rPr>
        <w:t xml:space="preserve">132,00 </w:t>
      </w:r>
      <w:r w:rsidRPr="00452771">
        <w:rPr>
          <w:color w:val="000000"/>
          <w:sz w:val="28"/>
          <w:szCs w:val="28"/>
        </w:rPr>
        <w:t xml:space="preserve">тыс. руб.,  услуги дезинфекции </w:t>
      </w:r>
      <w:r w:rsidRPr="00452771">
        <w:rPr>
          <w:b/>
          <w:i/>
          <w:color w:val="000000"/>
          <w:sz w:val="28"/>
          <w:szCs w:val="28"/>
        </w:rPr>
        <w:t xml:space="preserve">9,98 </w:t>
      </w:r>
      <w:r w:rsidRPr="00452771">
        <w:rPr>
          <w:color w:val="000000"/>
          <w:sz w:val="28"/>
          <w:szCs w:val="28"/>
        </w:rPr>
        <w:t>тыс. руб.</w:t>
      </w:r>
    </w:p>
    <w:p w14:paraId="7EAD77DC" w14:textId="77777777" w:rsidR="00452771" w:rsidRPr="00452771" w:rsidRDefault="00452771" w:rsidP="00452771">
      <w:pPr>
        <w:tabs>
          <w:tab w:val="left" w:pos="1134"/>
        </w:tabs>
        <w:ind w:firstLine="709"/>
        <w:jc w:val="both"/>
        <w:rPr>
          <w:color w:val="000000"/>
          <w:sz w:val="28"/>
          <w:szCs w:val="28"/>
        </w:rPr>
      </w:pPr>
      <w:r w:rsidRPr="00452771">
        <w:rPr>
          <w:color w:val="000000"/>
          <w:sz w:val="28"/>
          <w:szCs w:val="28"/>
        </w:rPr>
        <w:t xml:space="preserve"> Организацией расходы заявлены для учета в НВВ (на 2024 год) в сумме </w:t>
      </w:r>
      <w:r w:rsidRPr="00452771">
        <w:rPr>
          <w:b/>
          <w:i/>
          <w:color w:val="000000"/>
          <w:sz w:val="28"/>
          <w:szCs w:val="28"/>
        </w:rPr>
        <w:t xml:space="preserve">558,36 </w:t>
      </w:r>
      <w:r w:rsidRPr="00452771">
        <w:rPr>
          <w:color w:val="000000"/>
          <w:sz w:val="28"/>
          <w:szCs w:val="28"/>
        </w:rPr>
        <w:t xml:space="preserve">тыс. руб., в том числе ГСМ </w:t>
      </w:r>
      <w:r w:rsidRPr="00452771">
        <w:rPr>
          <w:b/>
          <w:i/>
          <w:color w:val="000000"/>
          <w:sz w:val="28"/>
          <w:szCs w:val="28"/>
        </w:rPr>
        <w:t xml:space="preserve">351,66 </w:t>
      </w:r>
      <w:r w:rsidRPr="00452771">
        <w:rPr>
          <w:color w:val="000000"/>
          <w:sz w:val="28"/>
          <w:szCs w:val="28"/>
        </w:rPr>
        <w:t xml:space="preserve">тыс. руб., запасные части </w:t>
      </w:r>
      <w:r w:rsidRPr="00452771">
        <w:rPr>
          <w:b/>
          <w:i/>
          <w:color w:val="000000"/>
          <w:sz w:val="28"/>
          <w:szCs w:val="28"/>
        </w:rPr>
        <w:t xml:space="preserve">56,94 </w:t>
      </w:r>
      <w:r w:rsidRPr="00452771">
        <w:rPr>
          <w:color w:val="000000"/>
          <w:sz w:val="28"/>
          <w:szCs w:val="28"/>
        </w:rPr>
        <w:t xml:space="preserve">тыс. руб., аренда автотранспорта </w:t>
      </w:r>
      <w:r w:rsidRPr="00452771">
        <w:rPr>
          <w:b/>
          <w:i/>
          <w:color w:val="000000"/>
          <w:sz w:val="28"/>
          <w:szCs w:val="28"/>
        </w:rPr>
        <w:t xml:space="preserve">149,76 </w:t>
      </w:r>
      <w:r w:rsidRPr="00452771">
        <w:rPr>
          <w:color w:val="000000"/>
          <w:sz w:val="28"/>
          <w:szCs w:val="28"/>
        </w:rPr>
        <w:t>тыс. руб.</w:t>
      </w:r>
    </w:p>
    <w:p w14:paraId="5FDC2B68" w14:textId="77777777" w:rsidR="00452771" w:rsidRPr="00452771" w:rsidRDefault="00452771" w:rsidP="00452771">
      <w:pPr>
        <w:tabs>
          <w:tab w:val="left" w:pos="1134"/>
        </w:tabs>
        <w:ind w:firstLine="709"/>
        <w:jc w:val="both"/>
        <w:rPr>
          <w:sz w:val="28"/>
          <w:szCs w:val="28"/>
        </w:rPr>
      </w:pPr>
      <w:r w:rsidRPr="00452771">
        <w:rPr>
          <w:i/>
          <w:iCs/>
          <w:sz w:val="28"/>
          <w:szCs w:val="28"/>
        </w:rPr>
        <w:t>По статье «Прочие расходы» учтены следующие расходы</w:t>
      </w:r>
      <w:r w:rsidRPr="00452771">
        <w:rPr>
          <w:sz w:val="28"/>
          <w:szCs w:val="28"/>
        </w:rPr>
        <w:t>:</w:t>
      </w:r>
    </w:p>
    <w:p w14:paraId="1C7A119F" w14:textId="77777777" w:rsidR="00452771" w:rsidRPr="00452771" w:rsidRDefault="00452771" w:rsidP="00452771">
      <w:pPr>
        <w:tabs>
          <w:tab w:val="left" w:pos="1134"/>
        </w:tabs>
        <w:ind w:firstLine="709"/>
        <w:jc w:val="both"/>
        <w:rPr>
          <w:b/>
          <w:bCs/>
          <w:i/>
          <w:iCs/>
          <w:color w:val="000000"/>
          <w:sz w:val="28"/>
          <w:szCs w:val="28"/>
        </w:rPr>
      </w:pPr>
      <w:r w:rsidRPr="00452771">
        <w:rPr>
          <w:color w:val="000000"/>
          <w:sz w:val="28"/>
          <w:szCs w:val="28"/>
        </w:rPr>
        <w:t xml:space="preserve">- </w:t>
      </w:r>
      <w:r w:rsidRPr="00452771">
        <w:rPr>
          <w:b/>
          <w:bCs/>
          <w:i/>
          <w:iCs/>
          <w:color w:val="000000"/>
          <w:sz w:val="28"/>
          <w:szCs w:val="28"/>
        </w:rPr>
        <w:t>ГСМ:</w:t>
      </w:r>
    </w:p>
    <w:p w14:paraId="1202B643" w14:textId="77777777" w:rsidR="00452771" w:rsidRPr="00452771" w:rsidRDefault="00452771" w:rsidP="00452771">
      <w:pPr>
        <w:tabs>
          <w:tab w:val="left" w:pos="1134"/>
        </w:tabs>
        <w:ind w:firstLine="709"/>
        <w:jc w:val="both"/>
        <w:rPr>
          <w:sz w:val="28"/>
          <w:szCs w:val="28"/>
        </w:rPr>
      </w:pPr>
      <w:r w:rsidRPr="00452771">
        <w:rPr>
          <w:sz w:val="28"/>
          <w:szCs w:val="28"/>
        </w:rPr>
        <w:lastRenderedPageBreak/>
        <w:t>В качестве обосновывающих документов в материалах тарифного дела организацией представлены</w:t>
      </w:r>
      <w:r w:rsidRPr="00452771">
        <w:rPr>
          <w:szCs w:val="20"/>
        </w:rPr>
        <w:t xml:space="preserve"> </w:t>
      </w:r>
      <w:r w:rsidRPr="00452771">
        <w:rPr>
          <w:sz w:val="28"/>
          <w:szCs w:val="28"/>
        </w:rPr>
        <w:t>договор поставки № 9/21 от 01.11.2021г. с ООО «РГ-Сервис», счета -фактуры с января 2022г. по февраль 2023г. Также представлены: расчет нормы расхода ГСМ, факт расхода ГСМ, путевые листы за декабрь 2022г. и январь 2023г.</w:t>
      </w:r>
    </w:p>
    <w:p w14:paraId="0D16F658" w14:textId="77777777" w:rsidR="00452771" w:rsidRPr="00452771" w:rsidRDefault="00452771" w:rsidP="00452771">
      <w:pPr>
        <w:tabs>
          <w:tab w:val="left" w:pos="1134"/>
        </w:tabs>
        <w:ind w:firstLine="709"/>
        <w:jc w:val="both"/>
        <w:rPr>
          <w:sz w:val="28"/>
          <w:szCs w:val="28"/>
        </w:rPr>
      </w:pPr>
      <w:r w:rsidRPr="00452771">
        <w:rPr>
          <w:sz w:val="28"/>
          <w:szCs w:val="28"/>
        </w:rPr>
        <w:t>Проанализировав представленные материалы, регулятор предлагает учесть:</w:t>
      </w:r>
    </w:p>
    <w:p w14:paraId="44F544D1" w14:textId="77777777" w:rsidR="00452771" w:rsidRPr="00452771" w:rsidRDefault="00452771" w:rsidP="00452771">
      <w:pPr>
        <w:tabs>
          <w:tab w:val="left" w:pos="1134"/>
        </w:tabs>
        <w:ind w:firstLine="709"/>
        <w:jc w:val="both"/>
        <w:rPr>
          <w:sz w:val="28"/>
          <w:szCs w:val="28"/>
        </w:rPr>
      </w:pPr>
      <w:r w:rsidRPr="00452771">
        <w:rPr>
          <w:i/>
          <w:iCs/>
          <w:sz w:val="28"/>
          <w:szCs w:val="28"/>
        </w:rPr>
        <w:t>на 2023 год</w:t>
      </w:r>
      <w:r w:rsidRPr="00452771">
        <w:rPr>
          <w:sz w:val="28"/>
          <w:szCs w:val="28"/>
        </w:rPr>
        <w:t xml:space="preserve"> расходы в размере </w:t>
      </w:r>
      <w:r w:rsidRPr="00452771">
        <w:rPr>
          <w:b/>
          <w:bCs/>
          <w:i/>
          <w:iCs/>
          <w:sz w:val="28"/>
          <w:szCs w:val="28"/>
        </w:rPr>
        <w:t>322,08</w:t>
      </w:r>
      <w:r w:rsidRPr="00452771">
        <w:rPr>
          <w:sz w:val="28"/>
          <w:szCs w:val="28"/>
        </w:rPr>
        <w:t xml:space="preserve"> тыс. руб., а именно расход </w:t>
      </w:r>
      <w:r w:rsidRPr="00452771">
        <w:rPr>
          <w:b/>
          <w:bCs/>
          <w:color w:val="000000"/>
          <w:sz w:val="28"/>
          <w:szCs w:val="28"/>
        </w:rPr>
        <w:t xml:space="preserve">  </w:t>
      </w:r>
      <w:r w:rsidRPr="00452771">
        <w:rPr>
          <w:color w:val="000000"/>
          <w:sz w:val="28"/>
          <w:szCs w:val="28"/>
        </w:rPr>
        <w:t xml:space="preserve">топлива учтен по факту 2022г. в размере 7133,5 л за год. Цена учтена по факту 2023г. согласно представленной счет-фактуре за февраль 2023г. - </w:t>
      </w:r>
      <w:r w:rsidRPr="00452771">
        <w:rPr>
          <w:b/>
          <w:bCs/>
          <w:i/>
          <w:iCs/>
          <w:color w:val="000000"/>
          <w:sz w:val="28"/>
          <w:szCs w:val="28"/>
        </w:rPr>
        <w:t>45,15</w:t>
      </w:r>
      <w:r w:rsidRPr="00452771">
        <w:rPr>
          <w:color w:val="000000"/>
          <w:sz w:val="28"/>
          <w:szCs w:val="28"/>
        </w:rPr>
        <w:t xml:space="preserve"> руб./л. </w:t>
      </w:r>
      <w:r w:rsidRPr="00452771">
        <w:rPr>
          <w:sz w:val="28"/>
          <w:szCs w:val="28"/>
        </w:rPr>
        <w:t xml:space="preserve">В пересчете на регулируемый период (275 дней) </w:t>
      </w:r>
      <w:r w:rsidRPr="00452771">
        <w:rPr>
          <w:b/>
          <w:sz w:val="28"/>
          <w:szCs w:val="28"/>
        </w:rPr>
        <w:t>с</w:t>
      </w:r>
      <w:r w:rsidRPr="00452771">
        <w:rPr>
          <w:sz w:val="28"/>
          <w:szCs w:val="28"/>
        </w:rPr>
        <w:t xml:space="preserve"> </w:t>
      </w:r>
      <w:r w:rsidRPr="00452771">
        <w:rPr>
          <w:b/>
          <w:sz w:val="28"/>
          <w:szCs w:val="28"/>
        </w:rPr>
        <w:t>01.04.2023 по 31.12.2023</w:t>
      </w:r>
      <w:r w:rsidRPr="00452771">
        <w:rPr>
          <w:sz w:val="28"/>
          <w:szCs w:val="28"/>
        </w:rPr>
        <w:t xml:space="preserve"> расходы составят </w:t>
      </w:r>
      <w:r w:rsidRPr="00452771">
        <w:rPr>
          <w:b/>
          <w:bCs/>
          <w:i/>
          <w:iCs/>
          <w:sz w:val="28"/>
          <w:szCs w:val="28"/>
        </w:rPr>
        <w:t>242,66</w:t>
      </w:r>
      <w:r w:rsidRPr="00452771">
        <w:rPr>
          <w:sz w:val="28"/>
          <w:szCs w:val="28"/>
        </w:rPr>
        <w:t xml:space="preserve"> тыс. руб. (322,08 тыс. руб./365дней*275 дней), в том числе р</w:t>
      </w:r>
      <w:r w:rsidRPr="00452771">
        <w:rPr>
          <w:color w:val="000000"/>
          <w:sz w:val="28"/>
          <w:szCs w:val="28"/>
        </w:rPr>
        <w:t xml:space="preserve">асход топлива в пересчете на регулируемый период составил </w:t>
      </w:r>
      <w:r w:rsidRPr="00452771">
        <w:rPr>
          <w:b/>
          <w:bCs/>
          <w:i/>
          <w:iCs/>
          <w:color w:val="000000"/>
          <w:sz w:val="28"/>
          <w:szCs w:val="28"/>
        </w:rPr>
        <w:t>5374,55</w:t>
      </w:r>
      <w:r w:rsidRPr="00452771">
        <w:rPr>
          <w:color w:val="000000"/>
          <w:sz w:val="28"/>
          <w:szCs w:val="28"/>
        </w:rPr>
        <w:t xml:space="preserve"> л. Цена учтена по факту 2023г. согласно представленной счет-фактуре за февраль 2023г. - </w:t>
      </w:r>
      <w:r w:rsidRPr="00452771">
        <w:rPr>
          <w:b/>
          <w:bCs/>
          <w:i/>
          <w:iCs/>
          <w:color w:val="000000"/>
          <w:sz w:val="28"/>
          <w:szCs w:val="28"/>
        </w:rPr>
        <w:t>45,15</w:t>
      </w:r>
      <w:r w:rsidRPr="00452771">
        <w:rPr>
          <w:color w:val="000000"/>
          <w:sz w:val="28"/>
          <w:szCs w:val="28"/>
        </w:rPr>
        <w:t xml:space="preserve"> руб./л. </w:t>
      </w:r>
    </w:p>
    <w:p w14:paraId="105DDE45" w14:textId="77777777" w:rsidR="00452771" w:rsidRPr="00452771" w:rsidRDefault="00452771" w:rsidP="00452771">
      <w:pPr>
        <w:tabs>
          <w:tab w:val="left" w:pos="1134"/>
        </w:tabs>
        <w:ind w:firstLine="709"/>
        <w:jc w:val="both"/>
        <w:rPr>
          <w:sz w:val="28"/>
          <w:szCs w:val="28"/>
        </w:rPr>
      </w:pPr>
      <w:r w:rsidRPr="00452771">
        <w:rPr>
          <w:i/>
          <w:iCs/>
          <w:sz w:val="28"/>
          <w:szCs w:val="28"/>
        </w:rPr>
        <w:t>на 2024 год</w:t>
      </w:r>
      <w:r w:rsidRPr="00452771">
        <w:rPr>
          <w:sz w:val="28"/>
          <w:szCs w:val="28"/>
        </w:rPr>
        <w:t xml:space="preserve"> </w:t>
      </w:r>
      <w:r w:rsidRPr="00452771">
        <w:rPr>
          <w:color w:val="000000"/>
          <w:sz w:val="28"/>
          <w:szCs w:val="28"/>
        </w:rPr>
        <w:t xml:space="preserve">Затраты учтены в размере </w:t>
      </w:r>
      <w:r w:rsidRPr="00452771">
        <w:rPr>
          <w:b/>
          <w:bCs/>
          <w:i/>
          <w:iCs/>
          <w:color w:val="000000"/>
          <w:sz w:val="28"/>
          <w:szCs w:val="28"/>
        </w:rPr>
        <w:t>337,22</w:t>
      </w:r>
      <w:r w:rsidRPr="00452771">
        <w:rPr>
          <w:color w:val="000000"/>
          <w:sz w:val="28"/>
          <w:szCs w:val="28"/>
        </w:rPr>
        <w:t xml:space="preserve"> тыс. руб. по плану 2023г. с учетом индекса Минэкономразвития России на 2024г. 104,7%</w:t>
      </w:r>
      <w:r w:rsidRPr="00452771">
        <w:rPr>
          <w:sz w:val="28"/>
          <w:szCs w:val="28"/>
        </w:rPr>
        <w:t>. Расходы с учетом календарной разбивки приняты на следующем уровне:</w:t>
      </w:r>
    </w:p>
    <w:p w14:paraId="7C24B675" w14:textId="77777777" w:rsidR="00452771" w:rsidRPr="00452771" w:rsidRDefault="00452771" w:rsidP="00452771">
      <w:pPr>
        <w:tabs>
          <w:tab w:val="left" w:pos="1134"/>
        </w:tabs>
        <w:ind w:firstLine="709"/>
        <w:jc w:val="both"/>
        <w:rPr>
          <w:sz w:val="28"/>
          <w:szCs w:val="28"/>
        </w:rPr>
      </w:pPr>
      <w:r w:rsidRPr="00452771">
        <w:rPr>
          <w:sz w:val="28"/>
          <w:szCs w:val="28"/>
        </w:rPr>
        <w:t xml:space="preserve">- </w:t>
      </w:r>
      <w:r w:rsidRPr="00452771">
        <w:rPr>
          <w:b/>
          <w:bCs/>
          <w:sz w:val="28"/>
          <w:szCs w:val="28"/>
        </w:rPr>
        <w:t>с 01.01.2024 по 30.06.2024</w:t>
      </w:r>
      <w:r w:rsidRPr="00452771">
        <w:rPr>
          <w:sz w:val="28"/>
          <w:szCs w:val="28"/>
        </w:rPr>
        <w:t xml:space="preserve"> –</w:t>
      </w:r>
      <w:r w:rsidRPr="00452771">
        <w:rPr>
          <w:szCs w:val="20"/>
        </w:rPr>
        <w:t xml:space="preserve"> </w:t>
      </w:r>
      <w:r w:rsidRPr="00452771">
        <w:rPr>
          <w:b/>
          <w:bCs/>
          <w:i/>
          <w:iCs/>
          <w:sz w:val="28"/>
          <w:szCs w:val="28"/>
        </w:rPr>
        <w:t>168,61</w:t>
      </w:r>
      <w:r w:rsidRPr="00452771">
        <w:rPr>
          <w:sz w:val="28"/>
          <w:szCs w:val="28"/>
        </w:rPr>
        <w:t xml:space="preserve"> тыс. руб.;</w:t>
      </w:r>
    </w:p>
    <w:p w14:paraId="2778ABF4" w14:textId="77777777" w:rsidR="00452771" w:rsidRPr="00452771" w:rsidRDefault="00452771" w:rsidP="00452771">
      <w:pPr>
        <w:tabs>
          <w:tab w:val="left" w:pos="1134"/>
        </w:tabs>
        <w:ind w:firstLine="709"/>
        <w:jc w:val="both"/>
        <w:rPr>
          <w:sz w:val="28"/>
          <w:szCs w:val="28"/>
        </w:rPr>
      </w:pPr>
      <w:r w:rsidRPr="00452771">
        <w:rPr>
          <w:sz w:val="28"/>
          <w:szCs w:val="28"/>
        </w:rPr>
        <w:t xml:space="preserve">- </w:t>
      </w:r>
      <w:r w:rsidRPr="00452771">
        <w:rPr>
          <w:b/>
          <w:bCs/>
          <w:sz w:val="28"/>
          <w:szCs w:val="28"/>
        </w:rPr>
        <w:t>с 01.07.2024 по 31.12.2024</w:t>
      </w:r>
      <w:r w:rsidRPr="00452771">
        <w:rPr>
          <w:sz w:val="28"/>
          <w:szCs w:val="28"/>
        </w:rPr>
        <w:t xml:space="preserve"> –</w:t>
      </w:r>
      <w:r w:rsidRPr="00452771">
        <w:rPr>
          <w:szCs w:val="20"/>
        </w:rPr>
        <w:t xml:space="preserve"> </w:t>
      </w:r>
      <w:r w:rsidRPr="00452771">
        <w:rPr>
          <w:b/>
          <w:bCs/>
          <w:i/>
          <w:iCs/>
          <w:sz w:val="28"/>
          <w:szCs w:val="28"/>
        </w:rPr>
        <w:t>168,61</w:t>
      </w:r>
      <w:r w:rsidRPr="00452771">
        <w:rPr>
          <w:sz w:val="28"/>
          <w:szCs w:val="28"/>
        </w:rPr>
        <w:t xml:space="preserve"> тыс. руб. расходы учтены на уровне предыдущего периода календарной разбивки.</w:t>
      </w:r>
    </w:p>
    <w:p w14:paraId="5B697672" w14:textId="77777777" w:rsidR="00452771" w:rsidRPr="00452771" w:rsidRDefault="00452771" w:rsidP="00452771">
      <w:pPr>
        <w:tabs>
          <w:tab w:val="left" w:pos="1134"/>
        </w:tabs>
        <w:ind w:firstLine="709"/>
        <w:jc w:val="both"/>
        <w:rPr>
          <w:sz w:val="28"/>
          <w:szCs w:val="28"/>
        </w:rPr>
      </w:pPr>
    </w:p>
    <w:p w14:paraId="77F1E633" w14:textId="77777777" w:rsidR="00452771" w:rsidRPr="00452771" w:rsidRDefault="00452771" w:rsidP="00452771">
      <w:pPr>
        <w:tabs>
          <w:tab w:val="left" w:pos="1134"/>
        </w:tabs>
        <w:ind w:firstLine="709"/>
        <w:jc w:val="both"/>
        <w:rPr>
          <w:b/>
          <w:bCs/>
          <w:i/>
          <w:iCs/>
          <w:color w:val="000000"/>
          <w:sz w:val="28"/>
          <w:szCs w:val="28"/>
        </w:rPr>
      </w:pPr>
      <w:r w:rsidRPr="00452771">
        <w:rPr>
          <w:color w:val="000000"/>
          <w:sz w:val="28"/>
          <w:szCs w:val="28"/>
        </w:rPr>
        <w:t xml:space="preserve">- </w:t>
      </w:r>
      <w:r w:rsidRPr="00452771">
        <w:rPr>
          <w:b/>
          <w:bCs/>
          <w:i/>
          <w:iCs/>
          <w:color w:val="000000"/>
          <w:sz w:val="28"/>
          <w:szCs w:val="28"/>
        </w:rPr>
        <w:t>запасные части:</w:t>
      </w:r>
    </w:p>
    <w:p w14:paraId="16193D39" w14:textId="77777777" w:rsidR="00452771" w:rsidRPr="00452771" w:rsidRDefault="00452771" w:rsidP="00452771">
      <w:pPr>
        <w:tabs>
          <w:tab w:val="left" w:pos="1134"/>
        </w:tabs>
        <w:ind w:firstLine="709"/>
        <w:jc w:val="both"/>
        <w:rPr>
          <w:color w:val="000000"/>
          <w:sz w:val="28"/>
          <w:szCs w:val="28"/>
        </w:rPr>
      </w:pPr>
      <w:r w:rsidRPr="00452771">
        <w:rPr>
          <w:sz w:val="28"/>
          <w:szCs w:val="28"/>
        </w:rPr>
        <w:t>В качестве обосновывающих документов в материалах тарифного дела организацией представлены</w:t>
      </w:r>
      <w:r w:rsidRPr="00452771">
        <w:rPr>
          <w:szCs w:val="20"/>
        </w:rPr>
        <w:t xml:space="preserve"> </w:t>
      </w:r>
      <w:r w:rsidRPr="00452771">
        <w:rPr>
          <w:color w:val="000000"/>
          <w:sz w:val="28"/>
          <w:szCs w:val="28"/>
        </w:rPr>
        <w:t>договор поставки №02/23 от 01.02.2022 г. с ООО «РГ-Сервис», реестр счет-фактур на запасные части за 2022г. и расчет затрат на 2023г.</w:t>
      </w:r>
    </w:p>
    <w:p w14:paraId="614E6F93" w14:textId="77777777" w:rsidR="00452771" w:rsidRPr="00452771" w:rsidRDefault="00452771" w:rsidP="00452771">
      <w:pPr>
        <w:tabs>
          <w:tab w:val="left" w:pos="1134"/>
        </w:tabs>
        <w:ind w:firstLine="709"/>
        <w:jc w:val="both"/>
        <w:rPr>
          <w:sz w:val="28"/>
          <w:szCs w:val="28"/>
        </w:rPr>
      </w:pPr>
      <w:r w:rsidRPr="00452771">
        <w:rPr>
          <w:sz w:val="28"/>
          <w:szCs w:val="28"/>
        </w:rPr>
        <w:t>Проанализировав представленные материалы, регулятор предлагает учесть:</w:t>
      </w:r>
    </w:p>
    <w:p w14:paraId="191B3944" w14:textId="0D49FD5E" w:rsidR="00452771" w:rsidRPr="00452771" w:rsidRDefault="00452771" w:rsidP="00452771">
      <w:pPr>
        <w:tabs>
          <w:tab w:val="left" w:pos="1134"/>
        </w:tabs>
        <w:ind w:firstLine="709"/>
        <w:jc w:val="both"/>
        <w:rPr>
          <w:sz w:val="28"/>
          <w:szCs w:val="28"/>
        </w:rPr>
      </w:pPr>
      <w:r w:rsidRPr="00452771">
        <w:rPr>
          <w:i/>
          <w:iCs/>
          <w:sz w:val="28"/>
          <w:szCs w:val="28"/>
        </w:rPr>
        <w:t>на 2023 год</w:t>
      </w:r>
      <w:r w:rsidRPr="00452771">
        <w:rPr>
          <w:sz w:val="28"/>
          <w:szCs w:val="28"/>
        </w:rPr>
        <w:t xml:space="preserve"> расходы в размере </w:t>
      </w:r>
      <w:r w:rsidRPr="00452771">
        <w:rPr>
          <w:b/>
          <w:bCs/>
          <w:i/>
          <w:iCs/>
          <w:sz w:val="28"/>
          <w:szCs w:val="28"/>
        </w:rPr>
        <w:t xml:space="preserve">53,41 </w:t>
      </w:r>
      <w:r w:rsidRPr="00452771">
        <w:rPr>
          <w:sz w:val="28"/>
          <w:szCs w:val="28"/>
        </w:rPr>
        <w:t>тыс. руб., по предложению организации</w:t>
      </w:r>
      <w:r w:rsidRPr="00452771">
        <w:rPr>
          <w:color w:val="000000"/>
          <w:sz w:val="28"/>
          <w:szCs w:val="28"/>
        </w:rPr>
        <w:t xml:space="preserve">. Предложение организации не превышает факта 2022г. (52,64 тыс. руб.) с учетом индекса Минэкономразвития России на 2023г. 106,0% (55,80 тыс. руб.). </w:t>
      </w:r>
      <w:r w:rsidRPr="00452771">
        <w:rPr>
          <w:sz w:val="28"/>
          <w:szCs w:val="28"/>
        </w:rPr>
        <w:t>В пересчете на регулируемый период (275 дней)</w:t>
      </w:r>
      <w:r w:rsidRPr="00452771">
        <w:rPr>
          <w:b/>
          <w:sz w:val="28"/>
          <w:szCs w:val="28"/>
        </w:rPr>
        <w:t xml:space="preserve"> с</w:t>
      </w:r>
      <w:r w:rsidRPr="00452771">
        <w:rPr>
          <w:sz w:val="28"/>
          <w:szCs w:val="28"/>
        </w:rPr>
        <w:t xml:space="preserve"> </w:t>
      </w:r>
      <w:r w:rsidRPr="00452771">
        <w:rPr>
          <w:b/>
          <w:sz w:val="28"/>
          <w:szCs w:val="28"/>
        </w:rPr>
        <w:t>01.04.2023 по 31.12.2023</w:t>
      </w:r>
      <w:r w:rsidRPr="00452771">
        <w:rPr>
          <w:sz w:val="28"/>
          <w:szCs w:val="28"/>
        </w:rPr>
        <w:t xml:space="preserve"> расходы составили </w:t>
      </w:r>
      <w:r w:rsidRPr="00452771">
        <w:rPr>
          <w:b/>
          <w:bCs/>
          <w:i/>
          <w:iCs/>
          <w:sz w:val="28"/>
          <w:szCs w:val="28"/>
        </w:rPr>
        <w:t xml:space="preserve">40,24 </w:t>
      </w:r>
      <w:r w:rsidRPr="00452771">
        <w:rPr>
          <w:sz w:val="28"/>
          <w:szCs w:val="28"/>
        </w:rPr>
        <w:t>тыс. руб. (53,41 тыс. руб./365дней*275 дней).</w:t>
      </w:r>
    </w:p>
    <w:p w14:paraId="44709788" w14:textId="77777777" w:rsidR="00452771" w:rsidRPr="00452771" w:rsidRDefault="00452771" w:rsidP="00452771">
      <w:pPr>
        <w:tabs>
          <w:tab w:val="left" w:pos="1134"/>
        </w:tabs>
        <w:ind w:firstLine="709"/>
        <w:jc w:val="both"/>
        <w:rPr>
          <w:sz w:val="28"/>
          <w:szCs w:val="28"/>
        </w:rPr>
      </w:pPr>
      <w:r w:rsidRPr="00452771">
        <w:rPr>
          <w:i/>
          <w:iCs/>
          <w:sz w:val="28"/>
          <w:szCs w:val="28"/>
        </w:rPr>
        <w:t>на 2024 год</w:t>
      </w:r>
      <w:r w:rsidRPr="00452771">
        <w:rPr>
          <w:sz w:val="28"/>
          <w:szCs w:val="28"/>
        </w:rPr>
        <w:t xml:space="preserve"> з</w:t>
      </w:r>
      <w:r w:rsidRPr="00452771">
        <w:rPr>
          <w:color w:val="000000"/>
          <w:sz w:val="28"/>
          <w:szCs w:val="28"/>
        </w:rPr>
        <w:t xml:space="preserve">атраты учтены в размере </w:t>
      </w:r>
      <w:r w:rsidRPr="00452771">
        <w:rPr>
          <w:b/>
          <w:bCs/>
          <w:i/>
          <w:iCs/>
          <w:color w:val="000000"/>
          <w:sz w:val="28"/>
          <w:szCs w:val="28"/>
        </w:rPr>
        <w:t>55,92</w:t>
      </w:r>
      <w:r w:rsidRPr="00452771">
        <w:rPr>
          <w:color w:val="000000"/>
          <w:sz w:val="28"/>
          <w:szCs w:val="28"/>
        </w:rPr>
        <w:t xml:space="preserve"> тыс. руб. по плану 2023г. с учетом индекса Минэкономразвития России на 2024 г. 104,7%</w:t>
      </w:r>
      <w:r w:rsidRPr="00452771">
        <w:rPr>
          <w:sz w:val="28"/>
          <w:szCs w:val="28"/>
        </w:rPr>
        <w:t>. Расходы с учетом календарной разбивки приняты на следующем уровне:</w:t>
      </w:r>
    </w:p>
    <w:p w14:paraId="2E720E3B" w14:textId="77777777" w:rsidR="00452771" w:rsidRPr="00452771" w:rsidRDefault="00452771" w:rsidP="00452771">
      <w:pPr>
        <w:tabs>
          <w:tab w:val="left" w:pos="1134"/>
        </w:tabs>
        <w:ind w:firstLine="709"/>
        <w:jc w:val="both"/>
        <w:rPr>
          <w:sz w:val="28"/>
          <w:szCs w:val="28"/>
        </w:rPr>
      </w:pPr>
      <w:r w:rsidRPr="00452771">
        <w:rPr>
          <w:sz w:val="28"/>
          <w:szCs w:val="28"/>
        </w:rPr>
        <w:t xml:space="preserve">- с </w:t>
      </w:r>
      <w:r w:rsidRPr="00452771">
        <w:rPr>
          <w:b/>
          <w:bCs/>
          <w:sz w:val="28"/>
          <w:szCs w:val="28"/>
        </w:rPr>
        <w:t>01.01.2024 по 30.06.2024</w:t>
      </w:r>
      <w:r w:rsidRPr="00452771">
        <w:rPr>
          <w:sz w:val="28"/>
          <w:szCs w:val="28"/>
        </w:rPr>
        <w:t xml:space="preserve"> –</w:t>
      </w:r>
      <w:r w:rsidRPr="00452771">
        <w:rPr>
          <w:szCs w:val="20"/>
        </w:rPr>
        <w:t xml:space="preserve"> </w:t>
      </w:r>
      <w:r w:rsidRPr="00452771">
        <w:rPr>
          <w:b/>
          <w:bCs/>
          <w:i/>
          <w:iCs/>
          <w:sz w:val="28"/>
          <w:szCs w:val="28"/>
        </w:rPr>
        <w:t>27,96</w:t>
      </w:r>
      <w:r w:rsidRPr="00452771">
        <w:rPr>
          <w:sz w:val="28"/>
          <w:szCs w:val="28"/>
        </w:rPr>
        <w:t xml:space="preserve"> тыс. руб.;</w:t>
      </w:r>
    </w:p>
    <w:p w14:paraId="6898AE65" w14:textId="77777777" w:rsidR="00452771" w:rsidRPr="00452771" w:rsidRDefault="00452771" w:rsidP="00452771">
      <w:pPr>
        <w:tabs>
          <w:tab w:val="left" w:pos="1134"/>
        </w:tabs>
        <w:ind w:firstLine="709"/>
        <w:jc w:val="both"/>
        <w:rPr>
          <w:sz w:val="28"/>
          <w:szCs w:val="28"/>
        </w:rPr>
      </w:pPr>
      <w:r w:rsidRPr="00452771">
        <w:rPr>
          <w:sz w:val="28"/>
          <w:szCs w:val="28"/>
        </w:rPr>
        <w:t xml:space="preserve">- с </w:t>
      </w:r>
      <w:r w:rsidRPr="00452771">
        <w:rPr>
          <w:b/>
          <w:bCs/>
          <w:sz w:val="28"/>
          <w:szCs w:val="28"/>
        </w:rPr>
        <w:t>01.07.2024 по 31.12.2024</w:t>
      </w:r>
      <w:r w:rsidRPr="00452771">
        <w:rPr>
          <w:sz w:val="28"/>
          <w:szCs w:val="28"/>
        </w:rPr>
        <w:t xml:space="preserve"> –</w:t>
      </w:r>
      <w:r w:rsidRPr="00452771">
        <w:rPr>
          <w:szCs w:val="20"/>
        </w:rPr>
        <w:t xml:space="preserve"> </w:t>
      </w:r>
      <w:r w:rsidRPr="00452771">
        <w:rPr>
          <w:b/>
          <w:bCs/>
          <w:i/>
          <w:iCs/>
          <w:sz w:val="28"/>
          <w:szCs w:val="28"/>
        </w:rPr>
        <w:t>27,96</w:t>
      </w:r>
      <w:r w:rsidRPr="00452771">
        <w:rPr>
          <w:sz w:val="28"/>
          <w:szCs w:val="28"/>
        </w:rPr>
        <w:t xml:space="preserve"> тыс. руб. расходы учтены на уровне предыдущего периода календарной разбивки.</w:t>
      </w:r>
    </w:p>
    <w:p w14:paraId="4467450A" w14:textId="77777777" w:rsidR="00452771" w:rsidRPr="00452771" w:rsidRDefault="00452771" w:rsidP="00452771">
      <w:pPr>
        <w:tabs>
          <w:tab w:val="left" w:pos="1134"/>
        </w:tabs>
        <w:ind w:firstLine="709"/>
        <w:jc w:val="both"/>
        <w:rPr>
          <w:sz w:val="28"/>
          <w:szCs w:val="28"/>
        </w:rPr>
      </w:pPr>
    </w:p>
    <w:p w14:paraId="48D05D22" w14:textId="77777777" w:rsidR="00452771" w:rsidRPr="00452771" w:rsidRDefault="00452771" w:rsidP="00452771">
      <w:pPr>
        <w:tabs>
          <w:tab w:val="left" w:pos="1134"/>
        </w:tabs>
        <w:ind w:firstLine="709"/>
        <w:jc w:val="both"/>
        <w:rPr>
          <w:b/>
          <w:bCs/>
          <w:i/>
          <w:iCs/>
          <w:color w:val="000000"/>
          <w:sz w:val="28"/>
          <w:szCs w:val="28"/>
        </w:rPr>
      </w:pPr>
      <w:r w:rsidRPr="00452771">
        <w:rPr>
          <w:b/>
          <w:bCs/>
          <w:i/>
          <w:iCs/>
          <w:color w:val="000000"/>
          <w:sz w:val="28"/>
          <w:szCs w:val="28"/>
        </w:rPr>
        <w:t xml:space="preserve">- аренда транспорта: </w:t>
      </w:r>
    </w:p>
    <w:p w14:paraId="7C91CCA5" w14:textId="77777777" w:rsidR="00452771" w:rsidRPr="00452771" w:rsidRDefault="00452771" w:rsidP="00452771">
      <w:pPr>
        <w:tabs>
          <w:tab w:val="left" w:pos="1134"/>
        </w:tabs>
        <w:ind w:firstLine="709"/>
        <w:jc w:val="both"/>
        <w:rPr>
          <w:color w:val="000000"/>
          <w:sz w:val="28"/>
          <w:szCs w:val="28"/>
        </w:rPr>
      </w:pPr>
      <w:r w:rsidRPr="00452771">
        <w:rPr>
          <w:color w:val="000000"/>
          <w:sz w:val="28"/>
          <w:szCs w:val="28"/>
        </w:rPr>
        <w:t xml:space="preserve">Организацией в качестве обосновывающих документов представлен договор субаренды №2/21 от 15.11.2021г. на основании которого, организация арендует автомобиль марки ГАЗ 53, 1990 года выпуска (водовоз) вместе с водителем для оказания транспортных услуг по доставке питьевой воды, стоимость договора 50 </w:t>
      </w:r>
      <w:r w:rsidRPr="00452771">
        <w:rPr>
          <w:color w:val="000000"/>
          <w:sz w:val="28"/>
          <w:szCs w:val="28"/>
        </w:rPr>
        <w:lastRenderedPageBreak/>
        <w:t xml:space="preserve">тыс. руб. в месяц. Организация предлагает учесть в статье затрат только затраты по аренде автомобиля без водителя в сумме 11 тыс. руб. (размер обусловлен договором аренды ООО «РГ-Сервис» с ИП Овчинникова Мария Ивановна на 11 тыс. руб. в месяц), так как водитель учтен в штате организации и затраты на оплату труда водителя будут учитываться в статье «Расходы на оплату труда основного производственного персонала». </w:t>
      </w:r>
    </w:p>
    <w:p w14:paraId="0064DA58" w14:textId="77777777" w:rsidR="00452771" w:rsidRPr="00452771" w:rsidRDefault="00452771" w:rsidP="00452771">
      <w:pPr>
        <w:tabs>
          <w:tab w:val="left" w:pos="1134"/>
        </w:tabs>
        <w:ind w:firstLine="709"/>
        <w:jc w:val="both"/>
        <w:rPr>
          <w:sz w:val="28"/>
          <w:szCs w:val="28"/>
        </w:rPr>
      </w:pPr>
      <w:r w:rsidRPr="00452771">
        <w:rPr>
          <w:sz w:val="28"/>
          <w:szCs w:val="28"/>
        </w:rPr>
        <w:t>Проанализировав представленные материалы регулятор предлагает учесть:</w:t>
      </w:r>
    </w:p>
    <w:p w14:paraId="381913F2" w14:textId="77777777" w:rsidR="00452771" w:rsidRPr="00452771" w:rsidRDefault="00452771" w:rsidP="00452771">
      <w:pPr>
        <w:tabs>
          <w:tab w:val="left" w:pos="1134"/>
        </w:tabs>
        <w:ind w:firstLine="709"/>
        <w:jc w:val="both"/>
        <w:rPr>
          <w:sz w:val="28"/>
          <w:szCs w:val="28"/>
        </w:rPr>
      </w:pPr>
      <w:r w:rsidRPr="00452771">
        <w:rPr>
          <w:i/>
          <w:iCs/>
          <w:sz w:val="28"/>
          <w:szCs w:val="28"/>
        </w:rPr>
        <w:t>на 2023 год</w:t>
      </w:r>
      <w:r w:rsidRPr="00452771">
        <w:rPr>
          <w:sz w:val="28"/>
          <w:szCs w:val="28"/>
        </w:rPr>
        <w:t xml:space="preserve"> расходы в размере </w:t>
      </w:r>
      <w:r w:rsidRPr="00452771">
        <w:rPr>
          <w:b/>
          <w:bCs/>
          <w:i/>
          <w:iCs/>
          <w:sz w:val="28"/>
          <w:szCs w:val="28"/>
        </w:rPr>
        <w:t xml:space="preserve">132,00 </w:t>
      </w:r>
      <w:r w:rsidRPr="00452771">
        <w:rPr>
          <w:sz w:val="28"/>
          <w:szCs w:val="28"/>
        </w:rPr>
        <w:t xml:space="preserve">тыс. руб., по предложению организации в размере 11 тыс. руб. в месяц. В пересчете на регулируемый период (275 дней) </w:t>
      </w:r>
      <w:r w:rsidRPr="00452771">
        <w:rPr>
          <w:b/>
          <w:sz w:val="28"/>
          <w:szCs w:val="28"/>
        </w:rPr>
        <w:t>с</w:t>
      </w:r>
      <w:r w:rsidRPr="00452771">
        <w:rPr>
          <w:sz w:val="28"/>
          <w:szCs w:val="28"/>
        </w:rPr>
        <w:t xml:space="preserve"> </w:t>
      </w:r>
      <w:r w:rsidRPr="00452771">
        <w:rPr>
          <w:b/>
          <w:sz w:val="28"/>
          <w:szCs w:val="28"/>
        </w:rPr>
        <w:t>01.04.2023 по 31.12.2023</w:t>
      </w:r>
      <w:r w:rsidRPr="00452771">
        <w:rPr>
          <w:sz w:val="28"/>
          <w:szCs w:val="28"/>
        </w:rPr>
        <w:t xml:space="preserve"> расходы составили </w:t>
      </w:r>
      <w:r w:rsidRPr="00452771">
        <w:rPr>
          <w:b/>
          <w:bCs/>
          <w:i/>
          <w:iCs/>
          <w:sz w:val="28"/>
          <w:szCs w:val="28"/>
        </w:rPr>
        <w:t xml:space="preserve">99,45 </w:t>
      </w:r>
      <w:r w:rsidRPr="00452771">
        <w:rPr>
          <w:sz w:val="28"/>
          <w:szCs w:val="28"/>
        </w:rPr>
        <w:t>тыс. руб. (132,00 тыс. руб./365дней*275 дней).</w:t>
      </w:r>
    </w:p>
    <w:p w14:paraId="351F0AAD" w14:textId="77777777" w:rsidR="00452771" w:rsidRPr="00452771" w:rsidRDefault="00452771" w:rsidP="00452771">
      <w:pPr>
        <w:tabs>
          <w:tab w:val="left" w:pos="1134"/>
        </w:tabs>
        <w:ind w:firstLine="709"/>
        <w:jc w:val="both"/>
        <w:rPr>
          <w:sz w:val="28"/>
          <w:szCs w:val="28"/>
        </w:rPr>
      </w:pPr>
      <w:r w:rsidRPr="00452771">
        <w:rPr>
          <w:i/>
          <w:iCs/>
          <w:sz w:val="28"/>
          <w:szCs w:val="28"/>
        </w:rPr>
        <w:t>на 2024 год</w:t>
      </w:r>
      <w:r w:rsidRPr="00452771">
        <w:rPr>
          <w:sz w:val="28"/>
          <w:szCs w:val="28"/>
        </w:rPr>
        <w:t xml:space="preserve"> </w:t>
      </w:r>
      <w:r w:rsidRPr="00452771">
        <w:rPr>
          <w:color w:val="000000"/>
          <w:sz w:val="28"/>
          <w:szCs w:val="28"/>
        </w:rPr>
        <w:t xml:space="preserve">Затраты учтены в размере </w:t>
      </w:r>
      <w:r w:rsidRPr="00452771">
        <w:rPr>
          <w:b/>
          <w:bCs/>
          <w:i/>
          <w:iCs/>
          <w:color w:val="000000"/>
          <w:sz w:val="28"/>
          <w:szCs w:val="28"/>
        </w:rPr>
        <w:t xml:space="preserve">138,20 </w:t>
      </w:r>
      <w:r w:rsidRPr="00452771">
        <w:rPr>
          <w:color w:val="000000"/>
          <w:sz w:val="28"/>
          <w:szCs w:val="28"/>
        </w:rPr>
        <w:t>тыс. руб. по плану 2023г. с учетом индекса Минэкономразвития России на 2024 г. 104,7%</w:t>
      </w:r>
      <w:r w:rsidRPr="00452771">
        <w:rPr>
          <w:sz w:val="28"/>
          <w:szCs w:val="28"/>
        </w:rPr>
        <w:t>. Расходы с учетом календарной разбивки приняты на следующем уровне:</w:t>
      </w:r>
    </w:p>
    <w:p w14:paraId="02E955F5" w14:textId="77777777" w:rsidR="00452771" w:rsidRPr="00452771" w:rsidRDefault="00452771" w:rsidP="00452771">
      <w:pPr>
        <w:tabs>
          <w:tab w:val="left" w:pos="1134"/>
        </w:tabs>
        <w:ind w:firstLine="709"/>
        <w:jc w:val="both"/>
        <w:rPr>
          <w:sz w:val="28"/>
          <w:szCs w:val="28"/>
        </w:rPr>
      </w:pPr>
      <w:r w:rsidRPr="00452771">
        <w:rPr>
          <w:sz w:val="28"/>
          <w:szCs w:val="28"/>
        </w:rPr>
        <w:t xml:space="preserve">- с </w:t>
      </w:r>
      <w:r w:rsidRPr="00452771">
        <w:rPr>
          <w:b/>
          <w:bCs/>
          <w:sz w:val="28"/>
          <w:szCs w:val="28"/>
        </w:rPr>
        <w:t>01.01.2024 по 30.06.2024</w:t>
      </w:r>
      <w:r w:rsidRPr="00452771">
        <w:rPr>
          <w:sz w:val="28"/>
          <w:szCs w:val="28"/>
        </w:rPr>
        <w:t xml:space="preserve"> –</w:t>
      </w:r>
      <w:r w:rsidRPr="00452771">
        <w:rPr>
          <w:szCs w:val="20"/>
        </w:rPr>
        <w:t xml:space="preserve"> </w:t>
      </w:r>
      <w:r w:rsidRPr="00452771">
        <w:rPr>
          <w:b/>
          <w:bCs/>
          <w:i/>
          <w:iCs/>
          <w:sz w:val="28"/>
          <w:szCs w:val="28"/>
        </w:rPr>
        <w:t>41,87</w:t>
      </w:r>
      <w:r w:rsidRPr="00452771">
        <w:rPr>
          <w:sz w:val="28"/>
          <w:szCs w:val="28"/>
        </w:rPr>
        <w:t xml:space="preserve"> тыс. руб.;</w:t>
      </w:r>
    </w:p>
    <w:p w14:paraId="4C9359F1" w14:textId="77777777" w:rsidR="00452771" w:rsidRPr="00452771" w:rsidRDefault="00452771" w:rsidP="00452771">
      <w:pPr>
        <w:tabs>
          <w:tab w:val="left" w:pos="1134"/>
        </w:tabs>
        <w:ind w:firstLine="709"/>
        <w:jc w:val="both"/>
        <w:rPr>
          <w:sz w:val="28"/>
          <w:szCs w:val="28"/>
        </w:rPr>
      </w:pPr>
      <w:r w:rsidRPr="00452771">
        <w:rPr>
          <w:sz w:val="28"/>
          <w:szCs w:val="28"/>
        </w:rPr>
        <w:t xml:space="preserve">- с </w:t>
      </w:r>
      <w:r w:rsidRPr="00452771">
        <w:rPr>
          <w:b/>
          <w:bCs/>
          <w:sz w:val="28"/>
          <w:szCs w:val="28"/>
        </w:rPr>
        <w:t>01.07.2024 по 31.12.2024</w:t>
      </w:r>
      <w:r w:rsidRPr="00452771">
        <w:rPr>
          <w:sz w:val="28"/>
          <w:szCs w:val="28"/>
        </w:rPr>
        <w:t xml:space="preserve"> –</w:t>
      </w:r>
      <w:r w:rsidRPr="00452771">
        <w:rPr>
          <w:szCs w:val="20"/>
        </w:rPr>
        <w:t xml:space="preserve"> </w:t>
      </w:r>
      <w:r w:rsidRPr="00452771">
        <w:rPr>
          <w:b/>
          <w:bCs/>
          <w:i/>
          <w:iCs/>
          <w:sz w:val="28"/>
          <w:szCs w:val="28"/>
        </w:rPr>
        <w:t>96,34</w:t>
      </w:r>
      <w:r w:rsidRPr="00452771">
        <w:rPr>
          <w:sz w:val="28"/>
          <w:szCs w:val="28"/>
        </w:rPr>
        <w:t xml:space="preserve"> тыс. руб. </w:t>
      </w:r>
    </w:p>
    <w:p w14:paraId="4BEE4666" w14:textId="77777777" w:rsidR="00452771" w:rsidRPr="00452771" w:rsidRDefault="00452771" w:rsidP="00452771">
      <w:pPr>
        <w:tabs>
          <w:tab w:val="left" w:pos="1134"/>
        </w:tabs>
        <w:ind w:firstLine="709"/>
        <w:jc w:val="both"/>
        <w:rPr>
          <w:b/>
          <w:bCs/>
          <w:i/>
          <w:iCs/>
          <w:color w:val="000000"/>
          <w:sz w:val="28"/>
          <w:szCs w:val="28"/>
        </w:rPr>
      </w:pPr>
    </w:p>
    <w:p w14:paraId="0F0F8B5A" w14:textId="77777777" w:rsidR="00452771" w:rsidRPr="00452771" w:rsidRDefault="00452771" w:rsidP="00452771">
      <w:pPr>
        <w:tabs>
          <w:tab w:val="left" w:pos="1134"/>
        </w:tabs>
        <w:ind w:firstLine="709"/>
        <w:jc w:val="both"/>
        <w:rPr>
          <w:b/>
          <w:bCs/>
          <w:i/>
          <w:iCs/>
          <w:color w:val="000000"/>
          <w:sz w:val="28"/>
          <w:szCs w:val="28"/>
        </w:rPr>
      </w:pPr>
      <w:r w:rsidRPr="00452771">
        <w:rPr>
          <w:b/>
          <w:bCs/>
          <w:i/>
          <w:iCs/>
          <w:color w:val="000000"/>
          <w:sz w:val="28"/>
          <w:szCs w:val="28"/>
        </w:rPr>
        <w:t>- услуги дезинфекции:</w:t>
      </w:r>
    </w:p>
    <w:p w14:paraId="6261BC6E" w14:textId="77777777" w:rsidR="00452771" w:rsidRPr="00452771" w:rsidRDefault="00452771" w:rsidP="00452771">
      <w:pPr>
        <w:tabs>
          <w:tab w:val="left" w:pos="1134"/>
        </w:tabs>
        <w:ind w:firstLine="709"/>
        <w:jc w:val="both"/>
        <w:rPr>
          <w:color w:val="000000"/>
          <w:sz w:val="28"/>
          <w:szCs w:val="28"/>
        </w:rPr>
      </w:pPr>
      <w:r w:rsidRPr="00452771">
        <w:rPr>
          <w:color w:val="000000"/>
          <w:sz w:val="28"/>
          <w:szCs w:val="28"/>
        </w:rPr>
        <w:t xml:space="preserve">Организацией в качестве обосновывающих документов представлен договор поставки №33/6/22 от 01.02.2022 г. с ООО «Ресурс-Гарант», реестр счет-фактур на услуги за январь-декабрь 2022г. </w:t>
      </w:r>
    </w:p>
    <w:p w14:paraId="5A86C5C4" w14:textId="77777777" w:rsidR="00452771" w:rsidRPr="00452771" w:rsidRDefault="00452771" w:rsidP="00452771">
      <w:pPr>
        <w:tabs>
          <w:tab w:val="left" w:pos="1134"/>
        </w:tabs>
        <w:ind w:firstLine="709"/>
        <w:jc w:val="both"/>
        <w:rPr>
          <w:sz w:val="28"/>
          <w:szCs w:val="28"/>
        </w:rPr>
      </w:pPr>
      <w:r w:rsidRPr="00452771">
        <w:rPr>
          <w:sz w:val="28"/>
          <w:szCs w:val="28"/>
        </w:rPr>
        <w:t>Проанализировав представленные материалы, регулятор предлагает учесть:</w:t>
      </w:r>
    </w:p>
    <w:p w14:paraId="7F5DC911" w14:textId="77777777" w:rsidR="00452771" w:rsidRPr="00452771" w:rsidRDefault="00452771" w:rsidP="00452771">
      <w:pPr>
        <w:tabs>
          <w:tab w:val="left" w:pos="1134"/>
        </w:tabs>
        <w:ind w:firstLine="709"/>
        <w:jc w:val="both"/>
        <w:rPr>
          <w:sz w:val="28"/>
          <w:szCs w:val="28"/>
        </w:rPr>
      </w:pPr>
      <w:r w:rsidRPr="00452771">
        <w:rPr>
          <w:i/>
          <w:iCs/>
          <w:sz w:val="28"/>
          <w:szCs w:val="28"/>
        </w:rPr>
        <w:t>на 2023 год</w:t>
      </w:r>
      <w:r w:rsidRPr="00452771">
        <w:rPr>
          <w:sz w:val="28"/>
          <w:szCs w:val="28"/>
        </w:rPr>
        <w:t xml:space="preserve"> расходы в размере </w:t>
      </w:r>
      <w:r w:rsidRPr="00452771">
        <w:rPr>
          <w:b/>
          <w:bCs/>
          <w:i/>
          <w:iCs/>
          <w:sz w:val="28"/>
          <w:szCs w:val="28"/>
        </w:rPr>
        <w:t xml:space="preserve">9,98 </w:t>
      </w:r>
      <w:r w:rsidRPr="00452771">
        <w:rPr>
          <w:sz w:val="28"/>
          <w:szCs w:val="28"/>
        </w:rPr>
        <w:t>тыс. руб., по предложению организации.</w:t>
      </w:r>
      <w:r w:rsidRPr="00452771">
        <w:rPr>
          <w:szCs w:val="20"/>
        </w:rPr>
        <w:t xml:space="preserve"> </w:t>
      </w:r>
      <w:r w:rsidRPr="00452771">
        <w:rPr>
          <w:sz w:val="28"/>
          <w:szCs w:val="28"/>
        </w:rPr>
        <w:t>Предложение организации не превышает факта 2022г. (9,6 тыс. руб.) с учетом ИПЦ на 2023г. 106,0% (10,18 тыс. руб.).   В пересчете на регулируемый период (275 дней)</w:t>
      </w:r>
      <w:r w:rsidRPr="00452771">
        <w:rPr>
          <w:b/>
          <w:sz w:val="28"/>
          <w:szCs w:val="28"/>
        </w:rPr>
        <w:t xml:space="preserve"> с</w:t>
      </w:r>
      <w:r w:rsidRPr="00452771">
        <w:rPr>
          <w:sz w:val="28"/>
          <w:szCs w:val="28"/>
        </w:rPr>
        <w:t xml:space="preserve"> </w:t>
      </w:r>
      <w:r w:rsidRPr="00452771">
        <w:rPr>
          <w:b/>
          <w:sz w:val="28"/>
          <w:szCs w:val="28"/>
        </w:rPr>
        <w:t>01.04.2023 по 31.12.2023</w:t>
      </w:r>
      <w:r w:rsidRPr="00452771">
        <w:rPr>
          <w:sz w:val="28"/>
          <w:szCs w:val="28"/>
        </w:rPr>
        <w:t xml:space="preserve"> расходы составили </w:t>
      </w:r>
      <w:r w:rsidRPr="00452771">
        <w:rPr>
          <w:b/>
          <w:bCs/>
          <w:i/>
          <w:iCs/>
          <w:sz w:val="28"/>
          <w:szCs w:val="28"/>
        </w:rPr>
        <w:t xml:space="preserve">7,52 </w:t>
      </w:r>
      <w:r w:rsidRPr="00452771">
        <w:rPr>
          <w:sz w:val="28"/>
          <w:szCs w:val="28"/>
        </w:rPr>
        <w:t>тыс. руб. (9,98 тыс. руб./365дней*275 дней).</w:t>
      </w:r>
    </w:p>
    <w:p w14:paraId="4BF77B59" w14:textId="77777777" w:rsidR="00452771" w:rsidRPr="00452771" w:rsidRDefault="00452771" w:rsidP="00452771">
      <w:pPr>
        <w:tabs>
          <w:tab w:val="left" w:pos="1134"/>
        </w:tabs>
        <w:ind w:firstLine="709"/>
        <w:jc w:val="both"/>
        <w:rPr>
          <w:sz w:val="28"/>
          <w:szCs w:val="28"/>
        </w:rPr>
      </w:pPr>
      <w:r w:rsidRPr="00452771">
        <w:rPr>
          <w:i/>
          <w:iCs/>
          <w:sz w:val="28"/>
          <w:szCs w:val="28"/>
        </w:rPr>
        <w:t>на 2024 год</w:t>
      </w:r>
      <w:r w:rsidRPr="00452771">
        <w:rPr>
          <w:sz w:val="28"/>
          <w:szCs w:val="28"/>
        </w:rPr>
        <w:t xml:space="preserve"> </w:t>
      </w:r>
      <w:r w:rsidRPr="00452771">
        <w:rPr>
          <w:color w:val="000000"/>
          <w:sz w:val="28"/>
          <w:szCs w:val="28"/>
        </w:rPr>
        <w:t xml:space="preserve">Затраты учтены в размере </w:t>
      </w:r>
      <w:r w:rsidRPr="00452771">
        <w:rPr>
          <w:b/>
          <w:bCs/>
          <w:i/>
          <w:iCs/>
          <w:color w:val="000000"/>
          <w:sz w:val="28"/>
          <w:szCs w:val="28"/>
        </w:rPr>
        <w:t xml:space="preserve">10,45 </w:t>
      </w:r>
      <w:r w:rsidRPr="00452771">
        <w:rPr>
          <w:color w:val="000000"/>
          <w:sz w:val="28"/>
          <w:szCs w:val="28"/>
        </w:rPr>
        <w:t>тыс. руб. по плану 2023г. с учетом индекса Минэкономразвития России на 2024 г. 104,7%</w:t>
      </w:r>
      <w:r w:rsidRPr="00452771">
        <w:rPr>
          <w:sz w:val="28"/>
          <w:szCs w:val="28"/>
        </w:rPr>
        <w:t>. Расходы с учетом календарной разбивки приняты на следующем уровне:</w:t>
      </w:r>
    </w:p>
    <w:p w14:paraId="7043EE01" w14:textId="77777777" w:rsidR="00452771" w:rsidRPr="00452771" w:rsidRDefault="00452771" w:rsidP="00452771">
      <w:pPr>
        <w:tabs>
          <w:tab w:val="left" w:pos="1134"/>
        </w:tabs>
        <w:ind w:firstLine="709"/>
        <w:jc w:val="both"/>
        <w:rPr>
          <w:sz w:val="28"/>
          <w:szCs w:val="28"/>
        </w:rPr>
      </w:pPr>
      <w:r w:rsidRPr="00452771">
        <w:rPr>
          <w:sz w:val="28"/>
          <w:szCs w:val="28"/>
        </w:rPr>
        <w:t xml:space="preserve">- с </w:t>
      </w:r>
      <w:r w:rsidRPr="00452771">
        <w:rPr>
          <w:b/>
          <w:bCs/>
          <w:sz w:val="28"/>
          <w:szCs w:val="28"/>
        </w:rPr>
        <w:t>01.01.2024 по 30.06.2024</w:t>
      </w:r>
      <w:r w:rsidRPr="00452771">
        <w:rPr>
          <w:sz w:val="28"/>
          <w:szCs w:val="28"/>
        </w:rPr>
        <w:t xml:space="preserve"> –</w:t>
      </w:r>
      <w:r w:rsidRPr="00452771">
        <w:rPr>
          <w:szCs w:val="20"/>
        </w:rPr>
        <w:t xml:space="preserve"> </w:t>
      </w:r>
      <w:r w:rsidRPr="00452771">
        <w:rPr>
          <w:b/>
          <w:bCs/>
          <w:i/>
          <w:iCs/>
          <w:sz w:val="28"/>
          <w:szCs w:val="28"/>
        </w:rPr>
        <w:t>5,22</w:t>
      </w:r>
      <w:r w:rsidRPr="00452771">
        <w:rPr>
          <w:sz w:val="28"/>
          <w:szCs w:val="28"/>
        </w:rPr>
        <w:t xml:space="preserve"> тыс. руб.;</w:t>
      </w:r>
    </w:p>
    <w:p w14:paraId="790E930C" w14:textId="77777777" w:rsidR="00452771" w:rsidRPr="00452771" w:rsidRDefault="00452771" w:rsidP="00452771">
      <w:pPr>
        <w:tabs>
          <w:tab w:val="left" w:pos="1134"/>
        </w:tabs>
        <w:ind w:firstLine="709"/>
        <w:jc w:val="both"/>
        <w:rPr>
          <w:sz w:val="28"/>
          <w:szCs w:val="28"/>
        </w:rPr>
      </w:pPr>
      <w:r w:rsidRPr="00452771">
        <w:rPr>
          <w:sz w:val="28"/>
          <w:szCs w:val="28"/>
        </w:rPr>
        <w:t xml:space="preserve">- с </w:t>
      </w:r>
      <w:r w:rsidRPr="00452771">
        <w:rPr>
          <w:b/>
          <w:bCs/>
          <w:sz w:val="28"/>
          <w:szCs w:val="28"/>
        </w:rPr>
        <w:t>01.07.2024 по 31.12.2024</w:t>
      </w:r>
      <w:r w:rsidRPr="00452771">
        <w:rPr>
          <w:sz w:val="28"/>
          <w:szCs w:val="28"/>
        </w:rPr>
        <w:t xml:space="preserve"> –</w:t>
      </w:r>
      <w:r w:rsidRPr="00452771">
        <w:rPr>
          <w:szCs w:val="20"/>
        </w:rPr>
        <w:t xml:space="preserve"> </w:t>
      </w:r>
      <w:r w:rsidRPr="00452771">
        <w:rPr>
          <w:b/>
          <w:bCs/>
          <w:i/>
          <w:iCs/>
          <w:sz w:val="28"/>
          <w:szCs w:val="28"/>
        </w:rPr>
        <w:t>5,22</w:t>
      </w:r>
      <w:r w:rsidRPr="00452771">
        <w:rPr>
          <w:sz w:val="28"/>
          <w:szCs w:val="28"/>
        </w:rPr>
        <w:t xml:space="preserve"> тыс. руб. </w:t>
      </w:r>
    </w:p>
    <w:p w14:paraId="3F2C28C6" w14:textId="77777777" w:rsidR="00452771" w:rsidRPr="00452771" w:rsidRDefault="00452771" w:rsidP="00452771">
      <w:pPr>
        <w:tabs>
          <w:tab w:val="left" w:pos="1134"/>
        </w:tabs>
        <w:ind w:firstLine="709"/>
        <w:jc w:val="both"/>
        <w:rPr>
          <w:b/>
          <w:bCs/>
          <w:i/>
          <w:iCs/>
          <w:color w:val="000000"/>
          <w:sz w:val="28"/>
          <w:szCs w:val="28"/>
        </w:rPr>
      </w:pPr>
    </w:p>
    <w:p w14:paraId="1C24FFAF" w14:textId="77777777" w:rsidR="00452771" w:rsidRPr="00452771" w:rsidRDefault="00452771" w:rsidP="005331F8">
      <w:pPr>
        <w:numPr>
          <w:ilvl w:val="0"/>
          <w:numId w:val="8"/>
        </w:numPr>
        <w:tabs>
          <w:tab w:val="left" w:pos="1134"/>
        </w:tabs>
        <w:jc w:val="center"/>
        <w:rPr>
          <w:b/>
          <w:color w:val="000000"/>
          <w:sz w:val="32"/>
          <w:szCs w:val="32"/>
          <w:u w:val="single"/>
        </w:rPr>
      </w:pPr>
      <w:r w:rsidRPr="00452771">
        <w:rPr>
          <w:b/>
          <w:color w:val="000000"/>
          <w:sz w:val="32"/>
          <w:szCs w:val="32"/>
          <w:u w:val="single"/>
        </w:rPr>
        <w:t>«Административные расходы»</w:t>
      </w:r>
    </w:p>
    <w:p w14:paraId="5271A88D" w14:textId="77777777" w:rsidR="00452771" w:rsidRPr="00452771" w:rsidRDefault="00452771" w:rsidP="00452771">
      <w:pPr>
        <w:tabs>
          <w:tab w:val="left" w:pos="1134"/>
        </w:tabs>
        <w:rPr>
          <w:b/>
          <w:color w:val="000000"/>
          <w:sz w:val="32"/>
          <w:szCs w:val="32"/>
          <w:u w:val="single"/>
        </w:rPr>
      </w:pPr>
    </w:p>
    <w:p w14:paraId="6D5C0A1A" w14:textId="77777777" w:rsidR="00452771" w:rsidRPr="00452771" w:rsidRDefault="00452771" w:rsidP="00452771">
      <w:pPr>
        <w:tabs>
          <w:tab w:val="left" w:pos="1134"/>
        </w:tabs>
        <w:ind w:firstLine="709"/>
        <w:jc w:val="both"/>
        <w:rPr>
          <w:sz w:val="28"/>
          <w:szCs w:val="28"/>
        </w:rPr>
      </w:pPr>
      <w:r w:rsidRPr="00452771">
        <w:rPr>
          <w:sz w:val="28"/>
          <w:szCs w:val="28"/>
        </w:rPr>
        <w:t>Организацией заявлены для учета в необходимой валовой выручке расходы по данной статье:</w:t>
      </w:r>
    </w:p>
    <w:p w14:paraId="7EFC8253" w14:textId="77777777" w:rsidR="00452771" w:rsidRPr="00452771" w:rsidRDefault="00452771" w:rsidP="00452771">
      <w:pPr>
        <w:tabs>
          <w:tab w:val="left" w:pos="1134"/>
        </w:tabs>
        <w:ind w:firstLine="709"/>
        <w:jc w:val="both"/>
        <w:rPr>
          <w:sz w:val="28"/>
          <w:szCs w:val="28"/>
        </w:rPr>
      </w:pPr>
      <w:r w:rsidRPr="00452771">
        <w:rPr>
          <w:sz w:val="28"/>
          <w:szCs w:val="28"/>
        </w:rPr>
        <w:t xml:space="preserve">- в расчете на 2023 год в сумме </w:t>
      </w:r>
      <w:r w:rsidRPr="00452771">
        <w:rPr>
          <w:b/>
          <w:i/>
          <w:sz w:val="28"/>
          <w:szCs w:val="28"/>
        </w:rPr>
        <w:t xml:space="preserve">443,88 </w:t>
      </w:r>
      <w:r w:rsidRPr="00452771">
        <w:rPr>
          <w:sz w:val="28"/>
          <w:szCs w:val="28"/>
        </w:rPr>
        <w:t xml:space="preserve">тыс. руб., в том числе: заработная плата 280,43 тыс. руб., отчисления на соц. нужды от заработной платы 84,70 тыс. руб., расходы на оплату работ и (или) услуг, выполняемых по договорам сторонними организациями или индивидуальными предпринимателями, включая расходы на оплату услуг связи, вневедомственной охраны, юридических, информационных, </w:t>
      </w:r>
      <w:r w:rsidRPr="00452771">
        <w:rPr>
          <w:sz w:val="28"/>
          <w:szCs w:val="28"/>
        </w:rPr>
        <w:lastRenderedPageBreak/>
        <w:t>аудиторских, консультационных услуг в экономически обоснованном размере, за исключением расходов, отнесенных к производственным расходам 78,75 тыс. руб.;</w:t>
      </w:r>
    </w:p>
    <w:p w14:paraId="3820A629" w14:textId="77777777" w:rsidR="00452771" w:rsidRPr="00452771" w:rsidRDefault="00452771" w:rsidP="00452771">
      <w:pPr>
        <w:tabs>
          <w:tab w:val="left" w:pos="1134"/>
        </w:tabs>
        <w:ind w:firstLine="709"/>
        <w:jc w:val="both"/>
        <w:rPr>
          <w:sz w:val="28"/>
          <w:szCs w:val="28"/>
        </w:rPr>
      </w:pPr>
      <w:r w:rsidRPr="00452771">
        <w:rPr>
          <w:sz w:val="28"/>
          <w:szCs w:val="28"/>
        </w:rPr>
        <w:t xml:space="preserve">- в расчете на 2024 год в сумме </w:t>
      </w:r>
      <w:r w:rsidRPr="00452771">
        <w:rPr>
          <w:b/>
          <w:i/>
          <w:sz w:val="28"/>
          <w:szCs w:val="28"/>
        </w:rPr>
        <w:t xml:space="preserve">458,24 </w:t>
      </w:r>
      <w:r w:rsidRPr="00452771">
        <w:rPr>
          <w:sz w:val="28"/>
          <w:szCs w:val="28"/>
        </w:rPr>
        <w:t xml:space="preserve">тыс. руб., в том числе: заработная плата 291,64 тыс. руб., отчисления на соц. нужды от заработной платы 84,70 тыс. руб., расходы на оплату работ и (или) услуг, выполняемых по договорам со сторонними организациями или индивидуальными предпринимателями, включая расходы на оплату услуг связи, вневедомственной охраны, юридических, информационных, аудиторских, консультационных услуг в экономически обоснованном размере, за исключением расходов, отнесенных к производственным расходам, 81,90 тыс. руб.  </w:t>
      </w:r>
    </w:p>
    <w:p w14:paraId="57933E0C" w14:textId="77777777" w:rsidR="00452771" w:rsidRPr="00452771" w:rsidRDefault="00452771" w:rsidP="00452771">
      <w:pPr>
        <w:tabs>
          <w:tab w:val="left" w:pos="1134"/>
        </w:tabs>
        <w:ind w:firstLine="709"/>
        <w:jc w:val="both"/>
        <w:rPr>
          <w:color w:val="000000"/>
          <w:sz w:val="28"/>
          <w:szCs w:val="28"/>
        </w:rPr>
      </w:pPr>
      <w:r w:rsidRPr="00452771">
        <w:rPr>
          <w:color w:val="000000"/>
          <w:sz w:val="28"/>
          <w:szCs w:val="28"/>
        </w:rPr>
        <w:t>Согласно п.31 учетной политики организации «Административные расходы» не распределяются по видам услуг, а списываются в полном размере на 90 счет. Организация предлагает распределить административные расходы в доле по ФОТ основного персонала, занятого в разных сферах деятельности организации. Доля списания на регулируемый вид деятельности по предложению организации должна составить 20%.</w:t>
      </w:r>
    </w:p>
    <w:p w14:paraId="46C03351" w14:textId="77777777" w:rsidR="00452771" w:rsidRPr="00452771" w:rsidRDefault="00452771" w:rsidP="00452771">
      <w:pPr>
        <w:tabs>
          <w:tab w:val="left" w:pos="1134"/>
        </w:tabs>
        <w:ind w:firstLine="709"/>
        <w:jc w:val="both"/>
        <w:rPr>
          <w:color w:val="000000"/>
          <w:sz w:val="28"/>
          <w:szCs w:val="28"/>
        </w:rPr>
      </w:pPr>
      <w:r w:rsidRPr="00452771">
        <w:rPr>
          <w:color w:val="000000"/>
          <w:sz w:val="28"/>
          <w:szCs w:val="28"/>
        </w:rPr>
        <w:t>Регулятором проведен расчет определения доли списания затрат на регулируемый вид деятельности, согласно которого базой распределения является ФОТ основного персонала. Доля отнесения административных расходов на регулируемый вид деятельности составила 13%, расчет представлен в Приложении 2:</w:t>
      </w:r>
    </w:p>
    <w:p w14:paraId="567D85EA" w14:textId="77777777" w:rsidR="00452771" w:rsidRPr="00452771" w:rsidRDefault="00452771" w:rsidP="00452771">
      <w:pPr>
        <w:tabs>
          <w:tab w:val="left" w:pos="1134"/>
        </w:tabs>
        <w:ind w:firstLine="709"/>
        <w:jc w:val="right"/>
        <w:rPr>
          <w:color w:val="000000"/>
          <w:sz w:val="28"/>
          <w:szCs w:val="28"/>
        </w:rPr>
      </w:pPr>
    </w:p>
    <w:p w14:paraId="28873388" w14:textId="77777777" w:rsidR="00452771" w:rsidRPr="00452771" w:rsidRDefault="00452771" w:rsidP="00452771">
      <w:pPr>
        <w:tabs>
          <w:tab w:val="left" w:pos="1134"/>
        </w:tabs>
        <w:jc w:val="center"/>
        <w:rPr>
          <w:b/>
          <w:sz w:val="28"/>
          <w:szCs w:val="28"/>
          <w:u w:val="single"/>
        </w:rPr>
      </w:pPr>
      <w:r w:rsidRPr="00452771">
        <w:rPr>
          <w:b/>
          <w:sz w:val="28"/>
          <w:szCs w:val="28"/>
          <w:u w:val="single"/>
        </w:rPr>
        <w:t>2.1. «</w:t>
      </w:r>
      <w:bookmarkStart w:id="78" w:name="_Hlk100067721"/>
      <w:r w:rsidRPr="00452771">
        <w:rPr>
          <w:b/>
          <w:sz w:val="28"/>
          <w:szCs w:val="28"/>
          <w:u w:val="single"/>
        </w:rPr>
        <w:t>Заработная плата АУП</w:t>
      </w:r>
      <w:bookmarkEnd w:id="78"/>
      <w:r w:rsidRPr="00452771">
        <w:rPr>
          <w:b/>
          <w:sz w:val="28"/>
          <w:szCs w:val="28"/>
          <w:u w:val="single"/>
        </w:rPr>
        <w:t>»</w:t>
      </w:r>
    </w:p>
    <w:p w14:paraId="65D0B3DB" w14:textId="77777777" w:rsidR="00452771" w:rsidRPr="00452771" w:rsidRDefault="00452771" w:rsidP="00452771">
      <w:pPr>
        <w:tabs>
          <w:tab w:val="left" w:pos="1134"/>
        </w:tabs>
        <w:jc w:val="center"/>
        <w:rPr>
          <w:b/>
          <w:color w:val="FF0000"/>
          <w:sz w:val="32"/>
          <w:szCs w:val="32"/>
          <w:u w:val="single"/>
        </w:rPr>
      </w:pPr>
    </w:p>
    <w:p w14:paraId="1290D564" w14:textId="77777777" w:rsidR="00452771" w:rsidRPr="00452771" w:rsidRDefault="00452771" w:rsidP="00452771">
      <w:pPr>
        <w:autoSpaceDE w:val="0"/>
        <w:autoSpaceDN w:val="0"/>
        <w:adjustRightInd w:val="0"/>
        <w:ind w:firstLine="540"/>
        <w:jc w:val="both"/>
        <w:rPr>
          <w:sz w:val="28"/>
          <w:szCs w:val="28"/>
        </w:rPr>
      </w:pPr>
      <w:r w:rsidRPr="00452771">
        <w:rPr>
          <w:sz w:val="28"/>
          <w:szCs w:val="28"/>
        </w:rPr>
        <w:t>Организацией заявлены для учета в необходимой валовой выручке по данной статье:</w:t>
      </w:r>
    </w:p>
    <w:p w14:paraId="59572855" w14:textId="77777777" w:rsidR="00452771" w:rsidRPr="00452771" w:rsidRDefault="00452771" w:rsidP="00452771">
      <w:pPr>
        <w:autoSpaceDE w:val="0"/>
        <w:autoSpaceDN w:val="0"/>
        <w:adjustRightInd w:val="0"/>
        <w:ind w:firstLine="540"/>
        <w:jc w:val="both"/>
        <w:rPr>
          <w:sz w:val="28"/>
          <w:szCs w:val="28"/>
        </w:rPr>
      </w:pPr>
      <w:r w:rsidRPr="00452771">
        <w:rPr>
          <w:sz w:val="28"/>
          <w:szCs w:val="28"/>
        </w:rPr>
        <w:t xml:space="preserve">- в расчете на 2023 год в сумме </w:t>
      </w:r>
      <w:r w:rsidRPr="00452771">
        <w:rPr>
          <w:b/>
          <w:bCs/>
          <w:i/>
          <w:iCs/>
          <w:sz w:val="28"/>
          <w:szCs w:val="28"/>
        </w:rPr>
        <w:t>280,43</w:t>
      </w:r>
      <w:r w:rsidRPr="00452771">
        <w:rPr>
          <w:sz w:val="28"/>
          <w:szCs w:val="28"/>
        </w:rPr>
        <w:t xml:space="preserve"> тыс. руб.;  </w:t>
      </w:r>
    </w:p>
    <w:p w14:paraId="7FB317E5" w14:textId="77777777" w:rsidR="00452771" w:rsidRPr="00452771" w:rsidRDefault="00452771" w:rsidP="00452771">
      <w:pPr>
        <w:autoSpaceDE w:val="0"/>
        <w:autoSpaceDN w:val="0"/>
        <w:adjustRightInd w:val="0"/>
        <w:ind w:firstLine="540"/>
        <w:jc w:val="both"/>
        <w:rPr>
          <w:sz w:val="28"/>
          <w:szCs w:val="28"/>
        </w:rPr>
      </w:pPr>
      <w:r w:rsidRPr="00452771">
        <w:rPr>
          <w:sz w:val="28"/>
          <w:szCs w:val="28"/>
        </w:rPr>
        <w:t xml:space="preserve">- в расчете на 2024 год в сумме </w:t>
      </w:r>
      <w:r w:rsidRPr="00452771">
        <w:rPr>
          <w:b/>
          <w:bCs/>
          <w:i/>
          <w:iCs/>
          <w:sz w:val="28"/>
          <w:szCs w:val="28"/>
        </w:rPr>
        <w:t>291,64</w:t>
      </w:r>
      <w:r w:rsidRPr="00452771">
        <w:rPr>
          <w:sz w:val="28"/>
          <w:szCs w:val="28"/>
        </w:rPr>
        <w:t xml:space="preserve"> тыс. руб.</w:t>
      </w:r>
    </w:p>
    <w:p w14:paraId="14A8B64A" w14:textId="77777777" w:rsidR="00452771" w:rsidRPr="00452771" w:rsidRDefault="00452771" w:rsidP="00452771">
      <w:pPr>
        <w:tabs>
          <w:tab w:val="left" w:pos="1134"/>
        </w:tabs>
        <w:ind w:firstLine="709"/>
        <w:jc w:val="both"/>
        <w:rPr>
          <w:sz w:val="28"/>
          <w:szCs w:val="28"/>
        </w:rPr>
      </w:pPr>
      <w:r w:rsidRPr="00452771">
        <w:rPr>
          <w:sz w:val="28"/>
          <w:szCs w:val="28"/>
        </w:rPr>
        <w:t>В качестве обосновывающих документов в материалах тарифного дела организацией представлены:</w:t>
      </w:r>
    </w:p>
    <w:p w14:paraId="2765DF5E" w14:textId="77777777" w:rsidR="00452771" w:rsidRPr="00452771" w:rsidRDefault="00452771" w:rsidP="00452771">
      <w:pPr>
        <w:tabs>
          <w:tab w:val="left" w:pos="1134"/>
        </w:tabs>
        <w:ind w:firstLine="709"/>
        <w:jc w:val="both"/>
        <w:rPr>
          <w:sz w:val="28"/>
          <w:szCs w:val="28"/>
        </w:rPr>
      </w:pPr>
      <w:r w:rsidRPr="00452771">
        <w:rPr>
          <w:sz w:val="28"/>
          <w:szCs w:val="28"/>
        </w:rPr>
        <w:t>- ОСВ по сч.70 за 2022г.;</w:t>
      </w:r>
    </w:p>
    <w:p w14:paraId="0A36F29E" w14:textId="77777777" w:rsidR="00452771" w:rsidRPr="00452771" w:rsidRDefault="00452771" w:rsidP="00452771">
      <w:pPr>
        <w:tabs>
          <w:tab w:val="left" w:pos="1134"/>
        </w:tabs>
        <w:ind w:firstLine="709"/>
        <w:jc w:val="both"/>
        <w:rPr>
          <w:sz w:val="28"/>
          <w:szCs w:val="28"/>
        </w:rPr>
      </w:pPr>
      <w:r w:rsidRPr="00452771">
        <w:rPr>
          <w:sz w:val="28"/>
          <w:szCs w:val="28"/>
        </w:rPr>
        <w:t>- штатное расписание от 09.02.2022г.</w:t>
      </w:r>
    </w:p>
    <w:p w14:paraId="7906463A" w14:textId="77777777" w:rsidR="00452771" w:rsidRPr="00452771" w:rsidRDefault="00452771" w:rsidP="00452771">
      <w:pPr>
        <w:tabs>
          <w:tab w:val="left" w:pos="1134"/>
        </w:tabs>
        <w:ind w:firstLine="709"/>
        <w:jc w:val="both"/>
        <w:rPr>
          <w:sz w:val="28"/>
          <w:szCs w:val="28"/>
        </w:rPr>
      </w:pPr>
      <w:r w:rsidRPr="00452771">
        <w:rPr>
          <w:sz w:val="28"/>
          <w:szCs w:val="28"/>
        </w:rPr>
        <w:t xml:space="preserve"> В Кемеровской области на 2022-2024 годы заключено</w:t>
      </w:r>
      <w:r w:rsidRPr="00452771">
        <w:rPr>
          <w:szCs w:val="20"/>
        </w:rPr>
        <w:t xml:space="preserve"> </w:t>
      </w:r>
      <w:r w:rsidRPr="00452771">
        <w:rPr>
          <w:sz w:val="28"/>
          <w:szCs w:val="28"/>
        </w:rPr>
        <w:t xml:space="preserve">Кузбасское региональное соглашение между Кемеровским областным союзом организаций профсоюзов «Федерация профсоюзных организаций Кузбасса», Правительством Кемеровской области - Кузбасса и работодателями Кемеровской области – Кузбасса на 2022-2024 годы (подписано 07.10.2021, зарегистрировано Министерством труда и занятости населения Кузбасса 07.10.2021 № 12). В соответствии с  пунктом </w:t>
      </w:r>
      <w:r w:rsidRPr="00452771">
        <w:rPr>
          <w:bCs/>
          <w:sz w:val="28"/>
          <w:szCs w:val="28"/>
        </w:rPr>
        <w:t xml:space="preserve">3.48 раздела  </w:t>
      </w:r>
      <w:r w:rsidRPr="00452771">
        <w:rPr>
          <w:sz w:val="28"/>
          <w:szCs w:val="28"/>
        </w:rPr>
        <w:t xml:space="preserve">3. «ЗАРАБОТНАЯ ПЛАТА, ДОХОДЫ И УРОВЕНЬ ЖИЗНИ НАСЕЛЕНИЯ, СОЦИАЛЬНЫЕ ГАРАНТИИ» </w:t>
      </w:r>
      <w:r w:rsidRPr="00452771">
        <w:rPr>
          <w:bCs/>
          <w:sz w:val="28"/>
          <w:szCs w:val="28"/>
        </w:rPr>
        <w:t xml:space="preserve"> коммерческим организациям (кроме организаций, осуществляющих свою деятельность в сфере регулируемого ценообразования, для которых основным видом деятельности является оказание жилищных, коммунальных услуг, услуг транспорта </w:t>
      </w:r>
      <w:r w:rsidRPr="00452771">
        <w:rPr>
          <w:bCs/>
          <w:sz w:val="28"/>
          <w:szCs w:val="28"/>
        </w:rPr>
        <w:lastRenderedPageBreak/>
        <w:t>(пассажирские перевозки), связи (почтовые услуги)) и индивидуальным предпринимателям обеспечивать выплату минимальной заработной платы работникам при полной выработке месячной нормы рабочего времени не ниже полуторакратной величины прожиточного минимума трудоспособного населения Кемеровской области, определенной в установленном законом порядке за второй квартал предшествующего года, с начислением на нее районного коэффициента. Соответственно положения регионального Соглашения не распространяются на МУП «ТЖКХ» Тисульского муниципального района.</w:t>
      </w:r>
      <w:r w:rsidRPr="00452771">
        <w:rPr>
          <w:sz w:val="28"/>
          <w:szCs w:val="28"/>
        </w:rPr>
        <w:t xml:space="preserve"> </w:t>
      </w:r>
    </w:p>
    <w:p w14:paraId="00C10D12" w14:textId="77777777" w:rsidR="00452771" w:rsidRPr="00452771" w:rsidRDefault="00452771" w:rsidP="00452771">
      <w:pPr>
        <w:tabs>
          <w:tab w:val="left" w:pos="1134"/>
        </w:tabs>
        <w:ind w:firstLine="709"/>
        <w:jc w:val="both"/>
        <w:rPr>
          <w:sz w:val="28"/>
          <w:szCs w:val="28"/>
        </w:rPr>
      </w:pPr>
      <w:r w:rsidRPr="00452771">
        <w:rPr>
          <w:sz w:val="28"/>
          <w:szCs w:val="28"/>
        </w:rPr>
        <w:t xml:space="preserve">Коллективного договора в организации нет согласно представленных материалов дела. </w:t>
      </w:r>
    </w:p>
    <w:p w14:paraId="091F1188" w14:textId="77777777" w:rsidR="00452771" w:rsidRPr="00452771" w:rsidRDefault="00452771" w:rsidP="00452771">
      <w:pPr>
        <w:tabs>
          <w:tab w:val="left" w:pos="1134"/>
        </w:tabs>
        <w:ind w:firstLine="709"/>
        <w:jc w:val="both"/>
        <w:rPr>
          <w:sz w:val="28"/>
          <w:szCs w:val="28"/>
        </w:rPr>
      </w:pPr>
      <w:r w:rsidRPr="00452771">
        <w:rPr>
          <w:sz w:val="28"/>
          <w:szCs w:val="28"/>
        </w:rPr>
        <w:t>Проанализировав представленные материалы, регулятор предлагает учесть:</w:t>
      </w:r>
    </w:p>
    <w:p w14:paraId="07F04569" w14:textId="77777777" w:rsidR="00452771" w:rsidRPr="00452771" w:rsidRDefault="00452771" w:rsidP="00452771">
      <w:pPr>
        <w:tabs>
          <w:tab w:val="left" w:pos="1134"/>
        </w:tabs>
        <w:ind w:firstLine="709"/>
        <w:jc w:val="both"/>
        <w:rPr>
          <w:sz w:val="28"/>
          <w:szCs w:val="28"/>
        </w:rPr>
      </w:pPr>
      <w:r w:rsidRPr="00452771">
        <w:rPr>
          <w:i/>
          <w:iCs/>
          <w:sz w:val="28"/>
          <w:szCs w:val="28"/>
        </w:rPr>
        <w:t>на 2023 год</w:t>
      </w:r>
      <w:r w:rsidRPr="00452771">
        <w:rPr>
          <w:sz w:val="28"/>
          <w:szCs w:val="28"/>
        </w:rPr>
        <w:t xml:space="preserve"> регулятором учтены расходы в размере </w:t>
      </w:r>
      <w:r w:rsidRPr="00452771">
        <w:rPr>
          <w:b/>
          <w:bCs/>
          <w:i/>
          <w:iCs/>
          <w:sz w:val="28"/>
          <w:szCs w:val="28"/>
        </w:rPr>
        <w:t>179,45</w:t>
      </w:r>
      <w:r w:rsidRPr="00452771">
        <w:rPr>
          <w:sz w:val="28"/>
          <w:szCs w:val="28"/>
        </w:rPr>
        <w:t xml:space="preserve"> тыс. руб. по факту 2022г</w:t>
      </w:r>
      <w:r w:rsidRPr="00452771">
        <w:rPr>
          <w:szCs w:val="20"/>
        </w:rPr>
        <w:t xml:space="preserve"> </w:t>
      </w:r>
      <w:r w:rsidRPr="00452771">
        <w:rPr>
          <w:sz w:val="28"/>
          <w:szCs w:val="28"/>
        </w:rPr>
        <w:t>с учетом индекса Минэкономразвития России на 2023 г. 106,0%.  (численность 3 человека -директор, главный бухгалтер и кассир, в доле АУП 13% составит 0,41 чел.), что не превышает нормативной численности. Средняя заработная плата, согласно расчету, составит 36 802,02 руб./чел./мес. В пересчете на регулируемый период (275 дней</w:t>
      </w:r>
      <w:r w:rsidRPr="00452771">
        <w:rPr>
          <w:b/>
          <w:bCs/>
          <w:sz w:val="28"/>
          <w:szCs w:val="28"/>
        </w:rPr>
        <w:t>) с 01.04.2023 по 31.12.2023</w:t>
      </w:r>
      <w:r w:rsidRPr="00452771">
        <w:rPr>
          <w:sz w:val="28"/>
          <w:szCs w:val="28"/>
        </w:rPr>
        <w:t xml:space="preserve"> и в доле отнесения затрат АУП (13%) расходы составят – </w:t>
      </w:r>
      <w:r w:rsidRPr="00452771">
        <w:rPr>
          <w:b/>
          <w:bCs/>
          <w:i/>
          <w:iCs/>
          <w:sz w:val="28"/>
          <w:szCs w:val="28"/>
        </w:rPr>
        <w:t>135,21</w:t>
      </w:r>
      <w:r w:rsidRPr="00452771">
        <w:rPr>
          <w:sz w:val="28"/>
          <w:szCs w:val="28"/>
        </w:rPr>
        <w:t xml:space="preserve"> тыс. руб. (3чел. *36802,02 тыс. руб. *12*13% /365дней*275 дней).</w:t>
      </w:r>
    </w:p>
    <w:p w14:paraId="27A37233" w14:textId="156617C4" w:rsidR="00452771" w:rsidRPr="00452771" w:rsidRDefault="00452771" w:rsidP="00452771">
      <w:pPr>
        <w:tabs>
          <w:tab w:val="left" w:pos="1134"/>
        </w:tabs>
        <w:ind w:firstLine="709"/>
        <w:jc w:val="both"/>
        <w:rPr>
          <w:color w:val="000000"/>
          <w:sz w:val="28"/>
          <w:szCs w:val="28"/>
        </w:rPr>
      </w:pPr>
      <w:r w:rsidRPr="00452771">
        <w:rPr>
          <w:i/>
          <w:iCs/>
          <w:sz w:val="28"/>
          <w:szCs w:val="28"/>
        </w:rPr>
        <w:t>на 2024 год</w:t>
      </w:r>
      <w:r w:rsidRPr="00452771">
        <w:rPr>
          <w:sz w:val="28"/>
          <w:szCs w:val="28"/>
        </w:rPr>
        <w:t xml:space="preserve"> расходы на заработную плату АУП учтены по плану 2023г.  с учетом индекса Минэкономразвития России на 2024 год (104,7%)</w:t>
      </w:r>
      <w:r w:rsidRPr="00452771">
        <w:rPr>
          <w:szCs w:val="20"/>
        </w:rPr>
        <w:t xml:space="preserve"> </w:t>
      </w:r>
      <w:r w:rsidRPr="00452771">
        <w:rPr>
          <w:sz w:val="28"/>
          <w:szCs w:val="28"/>
        </w:rPr>
        <w:t xml:space="preserve">в размере </w:t>
      </w:r>
      <w:r w:rsidRPr="00452771">
        <w:rPr>
          <w:b/>
          <w:bCs/>
          <w:i/>
          <w:iCs/>
          <w:sz w:val="28"/>
          <w:szCs w:val="28"/>
        </w:rPr>
        <w:t>187,89</w:t>
      </w:r>
      <w:r w:rsidRPr="00452771">
        <w:rPr>
          <w:sz w:val="28"/>
          <w:szCs w:val="28"/>
        </w:rPr>
        <w:t xml:space="preserve"> тыс. руб. </w:t>
      </w:r>
      <w:r w:rsidRPr="00452771">
        <w:rPr>
          <w:color w:val="000000"/>
          <w:sz w:val="28"/>
          <w:szCs w:val="28"/>
        </w:rPr>
        <w:t>при численности 0,41</w:t>
      </w:r>
      <w:r w:rsidRPr="00452771">
        <w:rPr>
          <w:b/>
          <w:color w:val="000000"/>
          <w:sz w:val="28"/>
          <w:szCs w:val="28"/>
        </w:rPr>
        <w:t xml:space="preserve"> </w:t>
      </w:r>
      <w:r w:rsidRPr="00452771">
        <w:rPr>
          <w:color w:val="000000"/>
          <w:sz w:val="28"/>
          <w:szCs w:val="28"/>
        </w:rPr>
        <w:t xml:space="preserve">человек и средней заработной плате </w:t>
      </w:r>
      <w:r w:rsidRPr="00452771">
        <w:rPr>
          <w:b/>
          <w:i/>
          <w:color w:val="000000"/>
          <w:sz w:val="28"/>
          <w:szCs w:val="28"/>
        </w:rPr>
        <w:t xml:space="preserve">38 531,71 </w:t>
      </w:r>
      <w:r w:rsidRPr="00452771">
        <w:rPr>
          <w:color w:val="000000"/>
          <w:sz w:val="28"/>
          <w:szCs w:val="28"/>
        </w:rPr>
        <w:t>руб./чел./мес.</w:t>
      </w:r>
    </w:p>
    <w:p w14:paraId="4460CE54" w14:textId="77777777" w:rsidR="00452771" w:rsidRPr="00452771" w:rsidRDefault="00452771" w:rsidP="00452771">
      <w:pPr>
        <w:tabs>
          <w:tab w:val="left" w:pos="1134"/>
        </w:tabs>
        <w:ind w:firstLine="709"/>
        <w:jc w:val="both"/>
        <w:rPr>
          <w:sz w:val="28"/>
          <w:szCs w:val="28"/>
        </w:rPr>
      </w:pPr>
      <w:r w:rsidRPr="00452771">
        <w:rPr>
          <w:sz w:val="28"/>
          <w:szCs w:val="28"/>
        </w:rPr>
        <w:t>Расходы с учетом календарной разбивки приняты на следующем уровне:</w:t>
      </w:r>
    </w:p>
    <w:p w14:paraId="50D84CC3" w14:textId="77777777" w:rsidR="00452771" w:rsidRPr="00452771" w:rsidRDefault="00452771" w:rsidP="00452771">
      <w:pPr>
        <w:tabs>
          <w:tab w:val="left" w:pos="1134"/>
        </w:tabs>
        <w:ind w:firstLine="709"/>
        <w:jc w:val="both"/>
        <w:rPr>
          <w:sz w:val="28"/>
          <w:szCs w:val="28"/>
        </w:rPr>
      </w:pPr>
      <w:r w:rsidRPr="00452771">
        <w:rPr>
          <w:sz w:val="28"/>
          <w:szCs w:val="28"/>
        </w:rPr>
        <w:t xml:space="preserve">- </w:t>
      </w:r>
      <w:r w:rsidRPr="00452771">
        <w:rPr>
          <w:b/>
          <w:bCs/>
          <w:sz w:val="28"/>
          <w:szCs w:val="28"/>
        </w:rPr>
        <w:t>с 01.01.2024 по 30.06.2024</w:t>
      </w:r>
      <w:r w:rsidRPr="00452771">
        <w:rPr>
          <w:sz w:val="28"/>
          <w:szCs w:val="28"/>
        </w:rPr>
        <w:t xml:space="preserve"> –</w:t>
      </w:r>
      <w:r w:rsidRPr="00452771">
        <w:rPr>
          <w:szCs w:val="20"/>
        </w:rPr>
        <w:t xml:space="preserve"> </w:t>
      </w:r>
      <w:r w:rsidRPr="00452771">
        <w:rPr>
          <w:b/>
          <w:bCs/>
          <w:i/>
          <w:iCs/>
          <w:sz w:val="28"/>
          <w:szCs w:val="28"/>
        </w:rPr>
        <w:t>93,94</w:t>
      </w:r>
      <w:r w:rsidRPr="00452771">
        <w:rPr>
          <w:sz w:val="28"/>
          <w:szCs w:val="28"/>
        </w:rPr>
        <w:t xml:space="preserve"> тыс. руб.;</w:t>
      </w:r>
    </w:p>
    <w:p w14:paraId="1505A7B7" w14:textId="77777777" w:rsidR="00452771" w:rsidRPr="00452771" w:rsidRDefault="00452771" w:rsidP="00452771">
      <w:pPr>
        <w:tabs>
          <w:tab w:val="left" w:pos="1134"/>
        </w:tabs>
        <w:ind w:firstLine="709"/>
        <w:jc w:val="both"/>
        <w:rPr>
          <w:sz w:val="28"/>
          <w:szCs w:val="28"/>
        </w:rPr>
      </w:pPr>
      <w:r w:rsidRPr="00452771">
        <w:rPr>
          <w:sz w:val="28"/>
          <w:szCs w:val="28"/>
        </w:rPr>
        <w:t xml:space="preserve">- </w:t>
      </w:r>
      <w:r w:rsidRPr="00452771">
        <w:rPr>
          <w:b/>
          <w:bCs/>
          <w:sz w:val="28"/>
          <w:szCs w:val="28"/>
        </w:rPr>
        <w:t>с 01.07.2024 по 31.12.2024</w:t>
      </w:r>
      <w:r w:rsidRPr="00452771">
        <w:rPr>
          <w:sz w:val="28"/>
          <w:szCs w:val="28"/>
        </w:rPr>
        <w:t xml:space="preserve"> –</w:t>
      </w:r>
      <w:r w:rsidRPr="00452771">
        <w:rPr>
          <w:szCs w:val="20"/>
        </w:rPr>
        <w:t xml:space="preserve"> </w:t>
      </w:r>
      <w:r w:rsidRPr="00452771">
        <w:rPr>
          <w:b/>
          <w:bCs/>
          <w:i/>
          <w:iCs/>
          <w:sz w:val="28"/>
          <w:szCs w:val="28"/>
        </w:rPr>
        <w:t>93,94</w:t>
      </w:r>
      <w:r w:rsidRPr="00452771">
        <w:rPr>
          <w:sz w:val="28"/>
          <w:szCs w:val="28"/>
        </w:rPr>
        <w:t xml:space="preserve"> тыс. руб. фонд оплаты труда и численность персонала приняты на уровне предыдущего периода календарной разбивки.</w:t>
      </w:r>
    </w:p>
    <w:p w14:paraId="14FFC6EA" w14:textId="77777777" w:rsidR="00452771" w:rsidRPr="00452771" w:rsidRDefault="00452771" w:rsidP="00452771">
      <w:pPr>
        <w:tabs>
          <w:tab w:val="left" w:pos="1134"/>
        </w:tabs>
        <w:ind w:firstLine="709"/>
        <w:jc w:val="both"/>
        <w:rPr>
          <w:sz w:val="28"/>
          <w:szCs w:val="28"/>
        </w:rPr>
      </w:pPr>
    </w:p>
    <w:p w14:paraId="337EB1A9" w14:textId="77777777" w:rsidR="00452771" w:rsidRPr="00452771" w:rsidRDefault="00452771" w:rsidP="00452771">
      <w:pPr>
        <w:tabs>
          <w:tab w:val="left" w:pos="1134"/>
        </w:tabs>
        <w:jc w:val="center"/>
        <w:rPr>
          <w:b/>
          <w:sz w:val="28"/>
          <w:szCs w:val="28"/>
          <w:u w:val="single"/>
        </w:rPr>
      </w:pPr>
      <w:r w:rsidRPr="00452771">
        <w:rPr>
          <w:b/>
          <w:sz w:val="28"/>
          <w:szCs w:val="28"/>
          <w:u w:val="single"/>
        </w:rPr>
        <w:t>2.2. «Отчисления на соц. нужды от заработной платы АУП»</w:t>
      </w:r>
    </w:p>
    <w:p w14:paraId="1E727225" w14:textId="77777777" w:rsidR="00452771" w:rsidRPr="00452771" w:rsidRDefault="00452771" w:rsidP="00452771">
      <w:pPr>
        <w:tabs>
          <w:tab w:val="left" w:pos="1134"/>
        </w:tabs>
        <w:ind w:left="709"/>
        <w:jc w:val="center"/>
        <w:rPr>
          <w:b/>
          <w:color w:val="FF0000"/>
          <w:sz w:val="32"/>
          <w:szCs w:val="32"/>
          <w:u w:val="single"/>
        </w:rPr>
      </w:pPr>
    </w:p>
    <w:p w14:paraId="2791AF70" w14:textId="77777777" w:rsidR="00452771" w:rsidRPr="00452771" w:rsidRDefault="00452771" w:rsidP="00452771">
      <w:pPr>
        <w:autoSpaceDE w:val="0"/>
        <w:autoSpaceDN w:val="0"/>
        <w:adjustRightInd w:val="0"/>
        <w:ind w:firstLine="540"/>
        <w:jc w:val="both"/>
        <w:rPr>
          <w:sz w:val="28"/>
          <w:szCs w:val="28"/>
        </w:rPr>
      </w:pPr>
      <w:r w:rsidRPr="00452771">
        <w:rPr>
          <w:sz w:val="28"/>
          <w:szCs w:val="28"/>
        </w:rPr>
        <w:t>Организацией заявлены для учета в необходимой валовой выручке по данной статье:</w:t>
      </w:r>
    </w:p>
    <w:p w14:paraId="1B0425CB" w14:textId="77777777" w:rsidR="00452771" w:rsidRPr="00452771" w:rsidRDefault="00452771" w:rsidP="00452771">
      <w:pPr>
        <w:autoSpaceDE w:val="0"/>
        <w:autoSpaceDN w:val="0"/>
        <w:adjustRightInd w:val="0"/>
        <w:ind w:firstLine="540"/>
        <w:jc w:val="both"/>
        <w:rPr>
          <w:sz w:val="28"/>
          <w:szCs w:val="28"/>
        </w:rPr>
      </w:pPr>
      <w:r w:rsidRPr="00452771">
        <w:rPr>
          <w:sz w:val="28"/>
          <w:szCs w:val="28"/>
        </w:rPr>
        <w:t xml:space="preserve">- в расчете на 2023 год в сумме </w:t>
      </w:r>
      <w:r w:rsidRPr="00452771">
        <w:rPr>
          <w:b/>
          <w:bCs/>
          <w:i/>
          <w:iCs/>
          <w:sz w:val="28"/>
          <w:szCs w:val="28"/>
        </w:rPr>
        <w:t>84,70</w:t>
      </w:r>
      <w:r w:rsidRPr="00452771">
        <w:rPr>
          <w:sz w:val="28"/>
          <w:szCs w:val="28"/>
        </w:rPr>
        <w:t xml:space="preserve"> тыс. руб.;  </w:t>
      </w:r>
    </w:p>
    <w:p w14:paraId="092AA8E0" w14:textId="77777777" w:rsidR="00452771" w:rsidRPr="00452771" w:rsidRDefault="00452771" w:rsidP="00452771">
      <w:pPr>
        <w:autoSpaceDE w:val="0"/>
        <w:autoSpaceDN w:val="0"/>
        <w:adjustRightInd w:val="0"/>
        <w:ind w:firstLine="540"/>
        <w:jc w:val="both"/>
        <w:rPr>
          <w:sz w:val="28"/>
          <w:szCs w:val="28"/>
        </w:rPr>
      </w:pPr>
      <w:r w:rsidRPr="00452771">
        <w:rPr>
          <w:sz w:val="28"/>
          <w:szCs w:val="28"/>
        </w:rPr>
        <w:t xml:space="preserve">- в расчете на 2024 год в сумме </w:t>
      </w:r>
      <w:r w:rsidRPr="00452771">
        <w:rPr>
          <w:b/>
          <w:bCs/>
          <w:i/>
          <w:iCs/>
          <w:sz w:val="28"/>
          <w:szCs w:val="28"/>
        </w:rPr>
        <w:t>84,70</w:t>
      </w:r>
      <w:r w:rsidRPr="00452771">
        <w:rPr>
          <w:sz w:val="28"/>
          <w:szCs w:val="28"/>
        </w:rPr>
        <w:t xml:space="preserve"> тыс. руб.</w:t>
      </w:r>
    </w:p>
    <w:p w14:paraId="449D61D5" w14:textId="77777777" w:rsidR="00452771" w:rsidRPr="00452771" w:rsidRDefault="00452771" w:rsidP="00452771">
      <w:pPr>
        <w:tabs>
          <w:tab w:val="left" w:pos="1134"/>
        </w:tabs>
        <w:ind w:firstLine="709"/>
        <w:jc w:val="both"/>
        <w:rPr>
          <w:i/>
          <w:iCs/>
          <w:sz w:val="28"/>
          <w:szCs w:val="28"/>
        </w:rPr>
      </w:pPr>
    </w:p>
    <w:p w14:paraId="64BEF4A7" w14:textId="77777777" w:rsidR="00452771" w:rsidRPr="00452771" w:rsidRDefault="00452771" w:rsidP="00452771">
      <w:pPr>
        <w:tabs>
          <w:tab w:val="left" w:pos="1134"/>
        </w:tabs>
        <w:ind w:firstLine="709"/>
        <w:jc w:val="both"/>
        <w:rPr>
          <w:sz w:val="28"/>
          <w:szCs w:val="28"/>
        </w:rPr>
      </w:pPr>
      <w:r w:rsidRPr="00452771">
        <w:rPr>
          <w:sz w:val="28"/>
          <w:szCs w:val="28"/>
        </w:rPr>
        <w:t xml:space="preserve">Расходы по данной статье рассчитаны на основании ст. 425 </w:t>
      </w:r>
      <w:r w:rsidRPr="00452771">
        <w:rPr>
          <w:color w:val="000000"/>
          <w:sz w:val="28"/>
          <w:szCs w:val="28"/>
        </w:rPr>
        <w:t xml:space="preserve">(введена  Федеральным законом от 03.07.2016 № 243-ФЗ) </w:t>
      </w:r>
      <w:r w:rsidRPr="00452771">
        <w:rPr>
          <w:sz w:val="28"/>
          <w:szCs w:val="28"/>
        </w:rPr>
        <w:t xml:space="preserve">Налогового кодекса РФ (часть вторая) от 05.08.2000 № 117-ФЗ (в ред. от 03.08.2018) в размере 30% (на обязательное пенсионное страхование – 22%, на обязательное социальное страхование на случай временной нетрудоспособности и в связи с материнством – 2,9%, на обязательное медицинское страхование - 5,1%, </w:t>
      </w:r>
      <w:r w:rsidRPr="00452771">
        <w:rPr>
          <w:color w:val="000000"/>
          <w:sz w:val="28"/>
          <w:szCs w:val="28"/>
        </w:rPr>
        <w:t xml:space="preserve">а также 0,20 % - на </w:t>
      </w:r>
      <w:r w:rsidRPr="00452771">
        <w:rPr>
          <w:color w:val="000000"/>
          <w:sz w:val="28"/>
          <w:szCs w:val="28"/>
        </w:rPr>
        <w:lastRenderedPageBreak/>
        <w:t>обязательное страхование от несчастных случаев на производстве в соответствии с Федеральным законом от 24.07.1998 № 125– ФЗ (согласно у</w:t>
      </w:r>
      <w:r w:rsidRPr="00452771">
        <w:rPr>
          <w:sz w:val="28"/>
          <w:szCs w:val="28"/>
        </w:rPr>
        <w:t>ведомления о размере страховых взносов на обязательное социальное страхование от несчастных случаев на производстве и профессиональных заболеваний) и приняты в сумме с разбивкой по периодам:</w:t>
      </w:r>
    </w:p>
    <w:p w14:paraId="0CBCA76D" w14:textId="77777777" w:rsidR="00452771" w:rsidRPr="00452771" w:rsidRDefault="00452771" w:rsidP="00452771">
      <w:pPr>
        <w:ind w:firstLine="567"/>
        <w:jc w:val="both"/>
        <w:rPr>
          <w:sz w:val="28"/>
          <w:szCs w:val="28"/>
        </w:rPr>
      </w:pPr>
      <w:r w:rsidRPr="00452771">
        <w:rPr>
          <w:sz w:val="28"/>
          <w:szCs w:val="28"/>
        </w:rPr>
        <w:t xml:space="preserve">- с </w:t>
      </w:r>
      <w:r w:rsidRPr="00452771">
        <w:rPr>
          <w:b/>
          <w:bCs/>
          <w:sz w:val="28"/>
          <w:szCs w:val="28"/>
        </w:rPr>
        <w:t>01.04.2023 по 31.12.2023</w:t>
      </w:r>
      <w:r w:rsidRPr="00452771">
        <w:rPr>
          <w:sz w:val="28"/>
          <w:szCs w:val="28"/>
        </w:rPr>
        <w:t xml:space="preserve"> - </w:t>
      </w:r>
      <w:r w:rsidRPr="00452771">
        <w:rPr>
          <w:b/>
          <w:bCs/>
          <w:i/>
          <w:iCs/>
          <w:sz w:val="28"/>
          <w:szCs w:val="28"/>
        </w:rPr>
        <w:t xml:space="preserve">40,83 </w:t>
      </w:r>
      <w:r w:rsidRPr="00452771">
        <w:rPr>
          <w:sz w:val="28"/>
          <w:szCs w:val="28"/>
        </w:rPr>
        <w:t>тыс. руб.;</w:t>
      </w:r>
    </w:p>
    <w:p w14:paraId="3C6FC4A2" w14:textId="77777777" w:rsidR="00452771" w:rsidRPr="00452771" w:rsidRDefault="00452771" w:rsidP="00452771">
      <w:pPr>
        <w:ind w:firstLine="567"/>
        <w:jc w:val="both"/>
        <w:rPr>
          <w:sz w:val="28"/>
          <w:szCs w:val="28"/>
        </w:rPr>
      </w:pPr>
      <w:r w:rsidRPr="00452771">
        <w:rPr>
          <w:sz w:val="28"/>
          <w:szCs w:val="28"/>
        </w:rPr>
        <w:t xml:space="preserve">- с </w:t>
      </w:r>
      <w:r w:rsidRPr="00452771">
        <w:rPr>
          <w:b/>
          <w:bCs/>
          <w:sz w:val="28"/>
          <w:szCs w:val="28"/>
        </w:rPr>
        <w:t>01.01.2024 по 30.06.2024</w:t>
      </w:r>
      <w:r w:rsidRPr="00452771">
        <w:rPr>
          <w:sz w:val="28"/>
          <w:szCs w:val="28"/>
        </w:rPr>
        <w:t xml:space="preserve"> - </w:t>
      </w:r>
      <w:r w:rsidRPr="00452771">
        <w:rPr>
          <w:b/>
          <w:bCs/>
          <w:i/>
          <w:iCs/>
          <w:sz w:val="28"/>
          <w:szCs w:val="28"/>
        </w:rPr>
        <w:t xml:space="preserve">28,37 </w:t>
      </w:r>
      <w:r w:rsidRPr="00452771">
        <w:rPr>
          <w:sz w:val="28"/>
          <w:szCs w:val="28"/>
        </w:rPr>
        <w:t>тыс. руб.;</w:t>
      </w:r>
    </w:p>
    <w:p w14:paraId="26D751FF" w14:textId="77777777" w:rsidR="00452771" w:rsidRPr="00452771" w:rsidRDefault="00452771" w:rsidP="00452771">
      <w:pPr>
        <w:ind w:firstLine="567"/>
        <w:jc w:val="both"/>
        <w:rPr>
          <w:sz w:val="28"/>
          <w:szCs w:val="28"/>
        </w:rPr>
      </w:pPr>
      <w:r w:rsidRPr="00452771">
        <w:rPr>
          <w:sz w:val="28"/>
          <w:szCs w:val="28"/>
        </w:rPr>
        <w:t xml:space="preserve">- с </w:t>
      </w:r>
      <w:r w:rsidRPr="00452771">
        <w:rPr>
          <w:b/>
          <w:bCs/>
          <w:sz w:val="28"/>
          <w:szCs w:val="28"/>
        </w:rPr>
        <w:t>01.07.2024 по 31.12.2024</w:t>
      </w:r>
      <w:r w:rsidRPr="00452771">
        <w:rPr>
          <w:sz w:val="28"/>
          <w:szCs w:val="28"/>
        </w:rPr>
        <w:t xml:space="preserve"> - </w:t>
      </w:r>
      <w:r w:rsidRPr="00452771">
        <w:rPr>
          <w:b/>
          <w:bCs/>
          <w:i/>
          <w:iCs/>
          <w:sz w:val="28"/>
          <w:szCs w:val="28"/>
        </w:rPr>
        <w:t xml:space="preserve">28,37 </w:t>
      </w:r>
      <w:r w:rsidRPr="00452771">
        <w:rPr>
          <w:sz w:val="28"/>
          <w:szCs w:val="28"/>
        </w:rPr>
        <w:t>тыс. руб.</w:t>
      </w:r>
    </w:p>
    <w:p w14:paraId="2D7160A1" w14:textId="77777777" w:rsidR="00452771" w:rsidRPr="00452771" w:rsidRDefault="00452771" w:rsidP="00452771">
      <w:pPr>
        <w:tabs>
          <w:tab w:val="left" w:pos="1134"/>
        </w:tabs>
        <w:ind w:firstLine="709"/>
        <w:jc w:val="both"/>
        <w:rPr>
          <w:sz w:val="28"/>
          <w:szCs w:val="28"/>
        </w:rPr>
      </w:pPr>
    </w:p>
    <w:p w14:paraId="7194D4C8" w14:textId="77777777" w:rsidR="00452771" w:rsidRPr="00452771" w:rsidRDefault="00452771" w:rsidP="00452771">
      <w:pPr>
        <w:tabs>
          <w:tab w:val="left" w:pos="1134"/>
        </w:tabs>
        <w:jc w:val="center"/>
        <w:rPr>
          <w:b/>
          <w:sz w:val="28"/>
          <w:szCs w:val="28"/>
          <w:u w:val="single"/>
        </w:rPr>
      </w:pPr>
      <w:r w:rsidRPr="00452771">
        <w:rPr>
          <w:b/>
          <w:sz w:val="28"/>
          <w:szCs w:val="28"/>
          <w:u w:val="single"/>
        </w:rPr>
        <w:t>2.3. «Расходы на оплату работ и (или) услуг, выполняемых по договорам сторонними организациями или индивидуальными предпринимателями, включая расходы на оплату услуг связи, вневедомственной охраны, юридических, информационных, аудиторских, консультационных услуг в экономически обоснованном размере, за исключением расходов, отнесенных к производственным расходам»</w:t>
      </w:r>
    </w:p>
    <w:p w14:paraId="75B3E3C1" w14:textId="77777777" w:rsidR="00452771" w:rsidRPr="00452771" w:rsidRDefault="00452771" w:rsidP="00452771">
      <w:pPr>
        <w:tabs>
          <w:tab w:val="left" w:pos="1134"/>
        </w:tabs>
        <w:jc w:val="center"/>
        <w:rPr>
          <w:b/>
          <w:sz w:val="32"/>
          <w:szCs w:val="32"/>
          <w:u w:val="single"/>
        </w:rPr>
      </w:pPr>
    </w:p>
    <w:p w14:paraId="113560EC" w14:textId="77777777" w:rsidR="00452771" w:rsidRPr="00452771" w:rsidRDefault="00452771" w:rsidP="00452771">
      <w:pPr>
        <w:autoSpaceDE w:val="0"/>
        <w:autoSpaceDN w:val="0"/>
        <w:adjustRightInd w:val="0"/>
        <w:ind w:firstLine="540"/>
        <w:jc w:val="both"/>
        <w:rPr>
          <w:sz w:val="28"/>
          <w:szCs w:val="28"/>
        </w:rPr>
      </w:pPr>
      <w:r w:rsidRPr="00452771">
        <w:rPr>
          <w:sz w:val="28"/>
          <w:szCs w:val="28"/>
        </w:rPr>
        <w:t>Организацией заявлены для учета в необходимой валовой выручке по данной статье:</w:t>
      </w:r>
    </w:p>
    <w:p w14:paraId="47D3F050" w14:textId="77777777" w:rsidR="00452771" w:rsidRPr="00452771" w:rsidRDefault="00452771" w:rsidP="00452771">
      <w:pPr>
        <w:autoSpaceDE w:val="0"/>
        <w:autoSpaceDN w:val="0"/>
        <w:adjustRightInd w:val="0"/>
        <w:ind w:firstLine="540"/>
        <w:jc w:val="both"/>
        <w:rPr>
          <w:sz w:val="28"/>
          <w:szCs w:val="28"/>
        </w:rPr>
      </w:pPr>
      <w:r w:rsidRPr="00452771">
        <w:rPr>
          <w:sz w:val="28"/>
          <w:szCs w:val="28"/>
        </w:rPr>
        <w:t xml:space="preserve">- в расчете на 2023 год в сумме </w:t>
      </w:r>
      <w:r w:rsidRPr="00452771">
        <w:rPr>
          <w:b/>
          <w:bCs/>
          <w:i/>
          <w:iCs/>
          <w:sz w:val="28"/>
          <w:szCs w:val="28"/>
        </w:rPr>
        <w:t>78,75</w:t>
      </w:r>
      <w:r w:rsidRPr="00452771">
        <w:rPr>
          <w:sz w:val="28"/>
          <w:szCs w:val="28"/>
        </w:rPr>
        <w:t xml:space="preserve"> тыс. руб.;  </w:t>
      </w:r>
    </w:p>
    <w:p w14:paraId="28B6F7D8" w14:textId="77777777" w:rsidR="00452771" w:rsidRPr="00452771" w:rsidRDefault="00452771" w:rsidP="00452771">
      <w:pPr>
        <w:autoSpaceDE w:val="0"/>
        <w:autoSpaceDN w:val="0"/>
        <w:adjustRightInd w:val="0"/>
        <w:ind w:firstLine="540"/>
        <w:jc w:val="both"/>
        <w:rPr>
          <w:sz w:val="28"/>
          <w:szCs w:val="28"/>
        </w:rPr>
      </w:pPr>
      <w:r w:rsidRPr="00452771">
        <w:rPr>
          <w:sz w:val="28"/>
          <w:szCs w:val="28"/>
        </w:rPr>
        <w:t xml:space="preserve">- в расчете на 2024 год в сумме </w:t>
      </w:r>
      <w:r w:rsidRPr="00452771">
        <w:rPr>
          <w:b/>
          <w:bCs/>
          <w:i/>
          <w:iCs/>
          <w:sz w:val="28"/>
          <w:szCs w:val="28"/>
        </w:rPr>
        <w:t>81,90</w:t>
      </w:r>
      <w:r w:rsidRPr="00452771">
        <w:rPr>
          <w:sz w:val="28"/>
          <w:szCs w:val="28"/>
        </w:rPr>
        <w:t xml:space="preserve"> тыс. руб.</w:t>
      </w:r>
    </w:p>
    <w:p w14:paraId="0E4ED796" w14:textId="77777777" w:rsidR="00452771" w:rsidRPr="00452771" w:rsidRDefault="00452771" w:rsidP="00452771">
      <w:pPr>
        <w:tabs>
          <w:tab w:val="left" w:pos="1134"/>
        </w:tabs>
        <w:ind w:firstLine="709"/>
        <w:jc w:val="both"/>
        <w:rPr>
          <w:sz w:val="28"/>
          <w:szCs w:val="28"/>
        </w:rPr>
      </w:pPr>
      <w:r w:rsidRPr="00452771">
        <w:rPr>
          <w:sz w:val="28"/>
          <w:szCs w:val="28"/>
        </w:rPr>
        <w:t>В качестве обосновывающих документов в материалах тарифного дела организацией представлены:</w:t>
      </w:r>
    </w:p>
    <w:p w14:paraId="01B15F3A" w14:textId="77777777" w:rsidR="00452771" w:rsidRPr="00452771" w:rsidRDefault="00452771" w:rsidP="00452771">
      <w:pPr>
        <w:tabs>
          <w:tab w:val="left" w:pos="1134"/>
        </w:tabs>
        <w:ind w:firstLine="709"/>
        <w:jc w:val="both"/>
        <w:rPr>
          <w:sz w:val="28"/>
          <w:szCs w:val="28"/>
        </w:rPr>
      </w:pPr>
      <w:r w:rsidRPr="00452771">
        <w:rPr>
          <w:sz w:val="28"/>
          <w:szCs w:val="28"/>
        </w:rPr>
        <w:t>- ОСВ по сч.26 за 2022г.;</w:t>
      </w:r>
    </w:p>
    <w:p w14:paraId="0C9EDD5C" w14:textId="77777777" w:rsidR="00452771" w:rsidRPr="00452771" w:rsidRDefault="00452771" w:rsidP="00452771">
      <w:pPr>
        <w:tabs>
          <w:tab w:val="left" w:pos="1134"/>
        </w:tabs>
        <w:ind w:firstLine="709"/>
        <w:jc w:val="both"/>
        <w:rPr>
          <w:sz w:val="28"/>
          <w:szCs w:val="28"/>
        </w:rPr>
      </w:pPr>
      <w:r w:rsidRPr="00452771">
        <w:rPr>
          <w:sz w:val="28"/>
          <w:szCs w:val="28"/>
        </w:rPr>
        <w:t>- Договор №258/22 от 28.07.2022г. на оказание научно-технических услуг;</w:t>
      </w:r>
    </w:p>
    <w:p w14:paraId="459EC91F" w14:textId="77777777" w:rsidR="00452771" w:rsidRPr="00452771" w:rsidRDefault="00452771" w:rsidP="00452771">
      <w:pPr>
        <w:tabs>
          <w:tab w:val="left" w:pos="1134"/>
        </w:tabs>
        <w:ind w:firstLine="709"/>
        <w:jc w:val="both"/>
        <w:rPr>
          <w:sz w:val="28"/>
          <w:szCs w:val="28"/>
        </w:rPr>
      </w:pPr>
      <w:r w:rsidRPr="00452771">
        <w:rPr>
          <w:sz w:val="28"/>
          <w:szCs w:val="28"/>
        </w:rPr>
        <w:t>- Договор №25/6/22 от 01.01.2022 г. об оказании консультационных услуг;</w:t>
      </w:r>
    </w:p>
    <w:p w14:paraId="77968BA8" w14:textId="77777777" w:rsidR="00452771" w:rsidRPr="00452771" w:rsidRDefault="00452771" w:rsidP="00452771">
      <w:pPr>
        <w:tabs>
          <w:tab w:val="left" w:pos="1134"/>
        </w:tabs>
        <w:ind w:firstLine="709"/>
        <w:jc w:val="both"/>
        <w:rPr>
          <w:sz w:val="28"/>
          <w:szCs w:val="28"/>
        </w:rPr>
      </w:pPr>
      <w:r w:rsidRPr="00452771">
        <w:rPr>
          <w:sz w:val="28"/>
          <w:szCs w:val="28"/>
        </w:rPr>
        <w:t>- Договор №13 от 13.01.2022г. на покупку канцелярии;</w:t>
      </w:r>
    </w:p>
    <w:p w14:paraId="6578A20B" w14:textId="77777777" w:rsidR="00452771" w:rsidRPr="00452771" w:rsidRDefault="00452771" w:rsidP="00452771">
      <w:pPr>
        <w:tabs>
          <w:tab w:val="left" w:pos="1134"/>
        </w:tabs>
        <w:ind w:firstLine="709"/>
        <w:jc w:val="both"/>
        <w:rPr>
          <w:sz w:val="28"/>
          <w:szCs w:val="28"/>
        </w:rPr>
      </w:pPr>
      <w:r w:rsidRPr="00452771">
        <w:rPr>
          <w:sz w:val="28"/>
          <w:szCs w:val="28"/>
        </w:rPr>
        <w:t>- Договор №б/н от 12.11.2021г. об оказании юридических услуг;</w:t>
      </w:r>
    </w:p>
    <w:p w14:paraId="5FED5D21" w14:textId="77777777" w:rsidR="00452771" w:rsidRPr="00452771" w:rsidRDefault="00452771" w:rsidP="00452771">
      <w:pPr>
        <w:tabs>
          <w:tab w:val="left" w:pos="1134"/>
        </w:tabs>
        <w:ind w:firstLine="709"/>
        <w:jc w:val="both"/>
        <w:rPr>
          <w:sz w:val="28"/>
          <w:szCs w:val="28"/>
        </w:rPr>
      </w:pPr>
      <w:r w:rsidRPr="00452771">
        <w:rPr>
          <w:sz w:val="28"/>
          <w:szCs w:val="28"/>
        </w:rPr>
        <w:t>- Договор №1100-2021 об оказании услуг по приему платежей от физических лиц от 28.05.2021г.;</w:t>
      </w:r>
    </w:p>
    <w:p w14:paraId="301AB2BA" w14:textId="77777777" w:rsidR="00452771" w:rsidRPr="00452771" w:rsidRDefault="00452771" w:rsidP="00452771">
      <w:pPr>
        <w:tabs>
          <w:tab w:val="left" w:pos="1134"/>
        </w:tabs>
        <w:ind w:firstLine="709"/>
        <w:jc w:val="both"/>
        <w:rPr>
          <w:sz w:val="28"/>
          <w:szCs w:val="28"/>
        </w:rPr>
      </w:pPr>
      <w:r w:rsidRPr="00452771">
        <w:rPr>
          <w:sz w:val="28"/>
          <w:szCs w:val="28"/>
        </w:rPr>
        <w:t>- Договор №2022-1 об оказании услуг в области информационных технологий от 01.04.2022г.;</w:t>
      </w:r>
    </w:p>
    <w:p w14:paraId="0B474717" w14:textId="77777777" w:rsidR="00452771" w:rsidRPr="00452771" w:rsidRDefault="00452771" w:rsidP="00452771">
      <w:pPr>
        <w:tabs>
          <w:tab w:val="left" w:pos="1134"/>
        </w:tabs>
        <w:ind w:firstLine="709"/>
        <w:jc w:val="both"/>
        <w:rPr>
          <w:sz w:val="28"/>
          <w:szCs w:val="28"/>
        </w:rPr>
      </w:pPr>
      <w:r w:rsidRPr="00452771">
        <w:rPr>
          <w:sz w:val="28"/>
          <w:szCs w:val="28"/>
        </w:rPr>
        <w:t>- Договор об оказании услуг связи 642000141108 от 10.01.2022г.</w:t>
      </w:r>
    </w:p>
    <w:p w14:paraId="487EF5B4" w14:textId="77777777" w:rsidR="00452771" w:rsidRPr="00452771" w:rsidRDefault="00452771" w:rsidP="00452771">
      <w:pPr>
        <w:tabs>
          <w:tab w:val="left" w:pos="1134"/>
        </w:tabs>
        <w:ind w:firstLine="709"/>
        <w:jc w:val="both"/>
        <w:rPr>
          <w:sz w:val="28"/>
          <w:szCs w:val="28"/>
        </w:rPr>
      </w:pPr>
    </w:p>
    <w:p w14:paraId="49A4C4A5" w14:textId="77777777" w:rsidR="00452771" w:rsidRPr="00452771" w:rsidRDefault="00452771" w:rsidP="00452771">
      <w:pPr>
        <w:tabs>
          <w:tab w:val="left" w:pos="1134"/>
        </w:tabs>
        <w:ind w:firstLine="709"/>
        <w:jc w:val="both"/>
        <w:rPr>
          <w:sz w:val="28"/>
          <w:szCs w:val="28"/>
        </w:rPr>
      </w:pPr>
      <w:r w:rsidRPr="00452771">
        <w:rPr>
          <w:sz w:val="28"/>
          <w:szCs w:val="28"/>
        </w:rPr>
        <w:t>Проанализировав представленные материалы, регулятор предлагает учесть:</w:t>
      </w:r>
    </w:p>
    <w:p w14:paraId="5118C801" w14:textId="77777777" w:rsidR="00452771" w:rsidRPr="00452771" w:rsidRDefault="00452771" w:rsidP="00452771">
      <w:pPr>
        <w:tabs>
          <w:tab w:val="left" w:pos="1134"/>
        </w:tabs>
        <w:ind w:firstLine="709"/>
        <w:jc w:val="both"/>
        <w:rPr>
          <w:sz w:val="28"/>
          <w:szCs w:val="28"/>
        </w:rPr>
      </w:pPr>
      <w:r w:rsidRPr="00452771">
        <w:rPr>
          <w:i/>
          <w:iCs/>
          <w:sz w:val="28"/>
          <w:szCs w:val="28"/>
        </w:rPr>
        <w:t>на 2023 год</w:t>
      </w:r>
      <w:r w:rsidRPr="00452771">
        <w:rPr>
          <w:sz w:val="28"/>
          <w:szCs w:val="28"/>
        </w:rPr>
        <w:t xml:space="preserve"> расходы в доле АУП 13% на экономически обоснованном уровне в размере </w:t>
      </w:r>
      <w:r w:rsidRPr="00452771">
        <w:rPr>
          <w:b/>
          <w:bCs/>
          <w:i/>
          <w:iCs/>
          <w:sz w:val="28"/>
          <w:szCs w:val="28"/>
        </w:rPr>
        <w:t>8,23</w:t>
      </w:r>
      <w:r w:rsidRPr="00452771">
        <w:rPr>
          <w:sz w:val="28"/>
          <w:szCs w:val="28"/>
        </w:rPr>
        <w:t xml:space="preserve"> тыс. руб., расчет представлен в Приложении 2. В пересчете на регулируемый период (275 день)</w:t>
      </w:r>
      <w:r w:rsidRPr="00452771">
        <w:rPr>
          <w:szCs w:val="20"/>
        </w:rPr>
        <w:t xml:space="preserve"> </w:t>
      </w:r>
      <w:r w:rsidRPr="00452771">
        <w:rPr>
          <w:sz w:val="28"/>
          <w:szCs w:val="28"/>
        </w:rPr>
        <w:t>с</w:t>
      </w:r>
      <w:r w:rsidRPr="00452771">
        <w:rPr>
          <w:b/>
          <w:bCs/>
          <w:sz w:val="28"/>
          <w:szCs w:val="28"/>
        </w:rPr>
        <w:t xml:space="preserve"> 01.04.2023 по 31.12.2023</w:t>
      </w:r>
      <w:r w:rsidRPr="00452771">
        <w:rPr>
          <w:sz w:val="28"/>
          <w:szCs w:val="28"/>
        </w:rPr>
        <w:t xml:space="preserve"> и в доле отнесения затрат АУП (13%) расходы составят – </w:t>
      </w:r>
      <w:r w:rsidRPr="00452771">
        <w:rPr>
          <w:b/>
          <w:bCs/>
          <w:sz w:val="28"/>
          <w:szCs w:val="28"/>
        </w:rPr>
        <w:t>6,20</w:t>
      </w:r>
      <w:r w:rsidRPr="00452771">
        <w:rPr>
          <w:sz w:val="28"/>
          <w:szCs w:val="28"/>
        </w:rPr>
        <w:t xml:space="preserve"> тыс. руб. (8,23 тыс. руб./365дней*275 дней).</w:t>
      </w:r>
    </w:p>
    <w:p w14:paraId="3EBDB4F1" w14:textId="77777777" w:rsidR="00452771" w:rsidRPr="00452771" w:rsidRDefault="00452771" w:rsidP="00452771">
      <w:pPr>
        <w:tabs>
          <w:tab w:val="left" w:pos="1134"/>
        </w:tabs>
        <w:ind w:firstLine="709"/>
        <w:jc w:val="both"/>
        <w:rPr>
          <w:sz w:val="28"/>
          <w:szCs w:val="28"/>
        </w:rPr>
      </w:pPr>
      <w:r w:rsidRPr="00452771">
        <w:rPr>
          <w:i/>
          <w:iCs/>
          <w:sz w:val="28"/>
          <w:szCs w:val="28"/>
        </w:rPr>
        <w:t>на 2024 год</w:t>
      </w:r>
      <w:r w:rsidRPr="00452771">
        <w:rPr>
          <w:sz w:val="28"/>
          <w:szCs w:val="28"/>
        </w:rPr>
        <w:t xml:space="preserve"> расходы по плану 2023г. с учетом индекса Минэкономразвития России на 2024 год (104,7%)</w:t>
      </w:r>
      <w:r w:rsidRPr="00452771">
        <w:rPr>
          <w:szCs w:val="20"/>
        </w:rPr>
        <w:t xml:space="preserve"> </w:t>
      </w:r>
      <w:r w:rsidRPr="00452771">
        <w:rPr>
          <w:sz w:val="28"/>
          <w:szCs w:val="28"/>
        </w:rPr>
        <w:t xml:space="preserve">в размере </w:t>
      </w:r>
      <w:r w:rsidRPr="00452771">
        <w:rPr>
          <w:b/>
          <w:bCs/>
          <w:i/>
          <w:iCs/>
          <w:sz w:val="28"/>
          <w:szCs w:val="28"/>
        </w:rPr>
        <w:t>8,61</w:t>
      </w:r>
      <w:r w:rsidRPr="00452771">
        <w:rPr>
          <w:sz w:val="28"/>
          <w:szCs w:val="28"/>
        </w:rPr>
        <w:t xml:space="preserve"> тыс. руб., с учетом календарной разбивки приняты на следующем уровне:</w:t>
      </w:r>
    </w:p>
    <w:p w14:paraId="0ED34E95" w14:textId="77777777" w:rsidR="00452771" w:rsidRPr="00452771" w:rsidRDefault="00452771" w:rsidP="00452771">
      <w:pPr>
        <w:tabs>
          <w:tab w:val="left" w:pos="1134"/>
        </w:tabs>
        <w:ind w:firstLine="709"/>
        <w:jc w:val="both"/>
        <w:rPr>
          <w:sz w:val="28"/>
          <w:szCs w:val="28"/>
        </w:rPr>
      </w:pPr>
      <w:r w:rsidRPr="00452771">
        <w:rPr>
          <w:sz w:val="28"/>
          <w:szCs w:val="28"/>
        </w:rPr>
        <w:lastRenderedPageBreak/>
        <w:t xml:space="preserve">- с </w:t>
      </w:r>
      <w:r w:rsidRPr="00452771">
        <w:rPr>
          <w:b/>
          <w:bCs/>
          <w:sz w:val="28"/>
          <w:szCs w:val="28"/>
        </w:rPr>
        <w:t>01.01.2024 по 30.06.2024</w:t>
      </w:r>
      <w:r w:rsidRPr="00452771">
        <w:rPr>
          <w:sz w:val="28"/>
          <w:szCs w:val="28"/>
        </w:rPr>
        <w:t xml:space="preserve"> –</w:t>
      </w:r>
      <w:r w:rsidRPr="00452771">
        <w:rPr>
          <w:szCs w:val="20"/>
        </w:rPr>
        <w:t xml:space="preserve"> </w:t>
      </w:r>
      <w:r w:rsidRPr="00452771">
        <w:rPr>
          <w:b/>
          <w:bCs/>
          <w:i/>
          <w:iCs/>
          <w:sz w:val="28"/>
          <w:szCs w:val="28"/>
        </w:rPr>
        <w:t>4,31</w:t>
      </w:r>
      <w:r w:rsidRPr="00452771">
        <w:rPr>
          <w:sz w:val="28"/>
          <w:szCs w:val="28"/>
        </w:rPr>
        <w:t xml:space="preserve"> тыс. руб.;</w:t>
      </w:r>
    </w:p>
    <w:p w14:paraId="5B7A531D" w14:textId="77777777" w:rsidR="00452771" w:rsidRPr="00452771" w:rsidRDefault="00452771" w:rsidP="00452771">
      <w:pPr>
        <w:tabs>
          <w:tab w:val="left" w:pos="1134"/>
        </w:tabs>
        <w:ind w:firstLine="709"/>
        <w:jc w:val="both"/>
        <w:rPr>
          <w:sz w:val="28"/>
          <w:szCs w:val="28"/>
        </w:rPr>
      </w:pPr>
      <w:r w:rsidRPr="00452771">
        <w:rPr>
          <w:sz w:val="28"/>
          <w:szCs w:val="28"/>
        </w:rPr>
        <w:t xml:space="preserve">- с </w:t>
      </w:r>
      <w:r w:rsidRPr="00452771">
        <w:rPr>
          <w:b/>
          <w:bCs/>
          <w:sz w:val="28"/>
          <w:szCs w:val="28"/>
        </w:rPr>
        <w:t>01.07.2024 по 31.12.2024</w:t>
      </w:r>
      <w:r w:rsidRPr="00452771">
        <w:rPr>
          <w:sz w:val="28"/>
          <w:szCs w:val="28"/>
        </w:rPr>
        <w:t xml:space="preserve"> –</w:t>
      </w:r>
      <w:r w:rsidRPr="00452771">
        <w:rPr>
          <w:szCs w:val="20"/>
        </w:rPr>
        <w:t xml:space="preserve"> </w:t>
      </w:r>
      <w:r w:rsidRPr="00452771">
        <w:rPr>
          <w:b/>
          <w:bCs/>
          <w:i/>
          <w:iCs/>
          <w:sz w:val="28"/>
          <w:szCs w:val="28"/>
        </w:rPr>
        <w:t>4,31</w:t>
      </w:r>
      <w:r w:rsidRPr="00452771">
        <w:rPr>
          <w:sz w:val="28"/>
          <w:szCs w:val="28"/>
        </w:rPr>
        <w:t xml:space="preserve"> тыс. руб.</w:t>
      </w:r>
      <w:r w:rsidRPr="00452771">
        <w:rPr>
          <w:szCs w:val="20"/>
        </w:rPr>
        <w:t xml:space="preserve"> </w:t>
      </w:r>
      <w:r w:rsidRPr="00452771">
        <w:rPr>
          <w:sz w:val="28"/>
          <w:szCs w:val="28"/>
        </w:rPr>
        <w:t>расходы приняты на уровне предыдущего периода календарной разбивки.</w:t>
      </w:r>
    </w:p>
    <w:p w14:paraId="7ED36715" w14:textId="77777777" w:rsidR="00452771" w:rsidRPr="00452771" w:rsidRDefault="00452771" w:rsidP="00452771">
      <w:pPr>
        <w:autoSpaceDE w:val="0"/>
        <w:autoSpaceDN w:val="0"/>
        <w:adjustRightInd w:val="0"/>
        <w:ind w:firstLine="540"/>
        <w:jc w:val="both"/>
        <w:rPr>
          <w:bCs/>
          <w:sz w:val="28"/>
          <w:szCs w:val="32"/>
        </w:rPr>
      </w:pPr>
      <w:r w:rsidRPr="00452771">
        <w:rPr>
          <w:bCs/>
          <w:sz w:val="28"/>
          <w:szCs w:val="32"/>
        </w:rPr>
        <w:t>Исходя из анализа экономически обоснованных расходов:</w:t>
      </w:r>
    </w:p>
    <w:p w14:paraId="0F2691E2" w14:textId="77777777" w:rsidR="00452771" w:rsidRPr="00452771" w:rsidRDefault="00452771" w:rsidP="00452771">
      <w:pPr>
        <w:autoSpaceDE w:val="0"/>
        <w:autoSpaceDN w:val="0"/>
        <w:adjustRightInd w:val="0"/>
        <w:ind w:firstLine="540"/>
        <w:jc w:val="both"/>
        <w:rPr>
          <w:bCs/>
          <w:sz w:val="28"/>
          <w:szCs w:val="32"/>
        </w:rPr>
      </w:pPr>
      <w:r w:rsidRPr="00452771">
        <w:rPr>
          <w:bCs/>
          <w:sz w:val="28"/>
          <w:szCs w:val="32"/>
        </w:rPr>
        <w:t xml:space="preserve">- величина необходимой валовой выручки на с 01.04.2023 по 31.12.2023 составляет </w:t>
      </w:r>
      <w:r w:rsidRPr="00452771">
        <w:rPr>
          <w:b/>
          <w:bCs/>
          <w:i/>
          <w:sz w:val="28"/>
          <w:szCs w:val="32"/>
          <w:u w:val="single"/>
        </w:rPr>
        <w:t xml:space="preserve">927,75 </w:t>
      </w:r>
      <w:r w:rsidRPr="00452771">
        <w:rPr>
          <w:bCs/>
          <w:sz w:val="28"/>
          <w:szCs w:val="32"/>
        </w:rPr>
        <w:t>тыс. руб.</w:t>
      </w:r>
    </w:p>
    <w:p w14:paraId="55B74B50" w14:textId="77777777" w:rsidR="00452771" w:rsidRPr="00452771" w:rsidRDefault="00452771" w:rsidP="00452771">
      <w:pPr>
        <w:autoSpaceDE w:val="0"/>
        <w:autoSpaceDN w:val="0"/>
        <w:adjustRightInd w:val="0"/>
        <w:ind w:firstLine="540"/>
        <w:jc w:val="both"/>
        <w:rPr>
          <w:bCs/>
          <w:sz w:val="28"/>
          <w:szCs w:val="32"/>
        </w:rPr>
      </w:pPr>
    </w:p>
    <w:p w14:paraId="73D12F73" w14:textId="77777777" w:rsidR="00452771" w:rsidRPr="00452771" w:rsidRDefault="00452771" w:rsidP="00452771">
      <w:pPr>
        <w:autoSpaceDE w:val="0"/>
        <w:autoSpaceDN w:val="0"/>
        <w:adjustRightInd w:val="0"/>
        <w:ind w:firstLine="540"/>
        <w:jc w:val="center"/>
        <w:rPr>
          <w:b/>
          <w:bCs/>
          <w:sz w:val="28"/>
          <w:szCs w:val="32"/>
        </w:rPr>
      </w:pPr>
      <w:r w:rsidRPr="00452771">
        <w:rPr>
          <w:b/>
          <w:bCs/>
          <w:sz w:val="28"/>
          <w:szCs w:val="32"/>
        </w:rPr>
        <w:t>НВВ</w:t>
      </w:r>
      <w:r w:rsidRPr="00452771">
        <w:rPr>
          <w:b/>
          <w:bCs/>
          <w:sz w:val="28"/>
          <w:szCs w:val="32"/>
          <w:vertAlign w:val="subscript"/>
        </w:rPr>
        <w:t xml:space="preserve">2023 </w:t>
      </w:r>
      <w:r w:rsidRPr="00452771">
        <w:rPr>
          <w:b/>
          <w:bCs/>
          <w:sz w:val="28"/>
          <w:szCs w:val="32"/>
        </w:rPr>
        <w:t>= 829,30 тыс. руб. + 98,44 тыс. руб. = 927,75 тыс. руб.;</w:t>
      </w:r>
    </w:p>
    <w:p w14:paraId="3B16447E" w14:textId="77777777" w:rsidR="00452771" w:rsidRPr="00452771" w:rsidRDefault="00452771" w:rsidP="00452771">
      <w:pPr>
        <w:tabs>
          <w:tab w:val="left" w:pos="567"/>
        </w:tabs>
        <w:autoSpaceDE w:val="0"/>
        <w:autoSpaceDN w:val="0"/>
        <w:adjustRightInd w:val="0"/>
        <w:ind w:left="284" w:firstLine="567"/>
        <w:jc w:val="both"/>
        <w:rPr>
          <w:bCs/>
          <w:color w:val="00B050"/>
          <w:sz w:val="28"/>
          <w:szCs w:val="28"/>
        </w:rPr>
      </w:pPr>
    </w:p>
    <w:p w14:paraId="604E5709" w14:textId="77777777" w:rsidR="00452771" w:rsidRPr="00452771" w:rsidRDefault="00452771" w:rsidP="00452771">
      <w:pPr>
        <w:autoSpaceDE w:val="0"/>
        <w:autoSpaceDN w:val="0"/>
        <w:adjustRightInd w:val="0"/>
        <w:ind w:firstLine="540"/>
        <w:jc w:val="both"/>
        <w:rPr>
          <w:bCs/>
          <w:sz w:val="28"/>
          <w:szCs w:val="32"/>
        </w:rPr>
      </w:pPr>
      <w:r w:rsidRPr="00452771">
        <w:rPr>
          <w:bCs/>
          <w:sz w:val="28"/>
          <w:szCs w:val="32"/>
        </w:rPr>
        <w:t xml:space="preserve">- величина необходимой валовой выручки на 2024 год составляет </w:t>
      </w:r>
      <w:r w:rsidRPr="00452771">
        <w:rPr>
          <w:b/>
          <w:bCs/>
          <w:i/>
          <w:sz w:val="28"/>
          <w:szCs w:val="32"/>
          <w:u w:val="single"/>
        </w:rPr>
        <w:t xml:space="preserve">1 289,22 </w:t>
      </w:r>
      <w:r w:rsidRPr="00452771">
        <w:rPr>
          <w:bCs/>
          <w:sz w:val="28"/>
          <w:szCs w:val="32"/>
        </w:rPr>
        <w:t>тыс. руб.</w:t>
      </w:r>
    </w:p>
    <w:p w14:paraId="386DD620" w14:textId="77777777" w:rsidR="00452771" w:rsidRPr="00452771" w:rsidRDefault="00452771" w:rsidP="00452771">
      <w:pPr>
        <w:autoSpaceDE w:val="0"/>
        <w:autoSpaceDN w:val="0"/>
        <w:adjustRightInd w:val="0"/>
        <w:ind w:firstLine="540"/>
        <w:jc w:val="both"/>
        <w:rPr>
          <w:bCs/>
          <w:sz w:val="28"/>
          <w:szCs w:val="32"/>
        </w:rPr>
      </w:pPr>
    </w:p>
    <w:p w14:paraId="68BC6C01" w14:textId="77777777" w:rsidR="00452771" w:rsidRPr="00452771" w:rsidRDefault="00452771" w:rsidP="00452771">
      <w:pPr>
        <w:autoSpaceDE w:val="0"/>
        <w:autoSpaceDN w:val="0"/>
        <w:adjustRightInd w:val="0"/>
        <w:ind w:firstLine="540"/>
        <w:jc w:val="center"/>
        <w:rPr>
          <w:b/>
          <w:bCs/>
          <w:sz w:val="28"/>
          <w:szCs w:val="32"/>
        </w:rPr>
      </w:pPr>
      <w:r w:rsidRPr="00452771">
        <w:rPr>
          <w:b/>
          <w:bCs/>
          <w:sz w:val="28"/>
          <w:szCs w:val="32"/>
        </w:rPr>
        <w:t>НВВ</w:t>
      </w:r>
      <w:r w:rsidRPr="00452771">
        <w:rPr>
          <w:b/>
          <w:bCs/>
          <w:sz w:val="28"/>
          <w:szCs w:val="32"/>
          <w:vertAlign w:val="subscript"/>
        </w:rPr>
        <w:t xml:space="preserve">2024 </w:t>
      </w:r>
      <w:r w:rsidRPr="00452771">
        <w:rPr>
          <w:b/>
          <w:bCs/>
          <w:sz w:val="28"/>
          <w:szCs w:val="32"/>
        </w:rPr>
        <w:t>= 1152,44 тыс. руб. + 136,78 тыс. руб. = 1289,22 тыс. руб.</w:t>
      </w:r>
    </w:p>
    <w:p w14:paraId="1F884F29" w14:textId="77777777" w:rsidR="00452771" w:rsidRPr="00452771" w:rsidRDefault="00452771" w:rsidP="00452771">
      <w:pPr>
        <w:autoSpaceDE w:val="0"/>
        <w:autoSpaceDN w:val="0"/>
        <w:adjustRightInd w:val="0"/>
        <w:ind w:firstLine="540"/>
        <w:jc w:val="center"/>
        <w:rPr>
          <w:b/>
          <w:bCs/>
          <w:color w:val="00B050"/>
          <w:sz w:val="28"/>
          <w:szCs w:val="32"/>
        </w:rPr>
      </w:pPr>
    </w:p>
    <w:p w14:paraId="4B51A7D8" w14:textId="77777777" w:rsidR="00452771" w:rsidRPr="00452771" w:rsidRDefault="00452771" w:rsidP="00452771">
      <w:pPr>
        <w:tabs>
          <w:tab w:val="left" w:pos="1134"/>
        </w:tabs>
        <w:jc w:val="center"/>
        <w:rPr>
          <w:b/>
          <w:sz w:val="28"/>
          <w:szCs w:val="32"/>
          <w:u w:val="single"/>
        </w:rPr>
      </w:pPr>
      <w:r w:rsidRPr="00452771">
        <w:rPr>
          <w:b/>
          <w:sz w:val="28"/>
          <w:szCs w:val="32"/>
          <w:u w:val="single"/>
        </w:rPr>
        <w:t>Тарифы на подвоз питьевой воды</w:t>
      </w:r>
    </w:p>
    <w:p w14:paraId="16A0DC0B" w14:textId="77777777" w:rsidR="00452771" w:rsidRPr="00452771" w:rsidRDefault="00452771" w:rsidP="00452771">
      <w:pPr>
        <w:tabs>
          <w:tab w:val="left" w:pos="1134"/>
        </w:tabs>
        <w:jc w:val="center"/>
        <w:rPr>
          <w:b/>
          <w:sz w:val="28"/>
          <w:szCs w:val="32"/>
          <w:u w:val="single"/>
        </w:rPr>
      </w:pPr>
    </w:p>
    <w:p w14:paraId="34264BEB" w14:textId="77777777" w:rsidR="00452771" w:rsidRPr="00452771" w:rsidRDefault="00452771" w:rsidP="00452771">
      <w:pPr>
        <w:autoSpaceDE w:val="0"/>
        <w:autoSpaceDN w:val="0"/>
        <w:adjustRightInd w:val="0"/>
        <w:ind w:firstLine="709"/>
        <w:jc w:val="both"/>
        <w:rPr>
          <w:rFonts w:eastAsia="Calibri"/>
          <w:sz w:val="28"/>
          <w:szCs w:val="28"/>
          <w:lang w:eastAsia="en-US"/>
        </w:rPr>
      </w:pPr>
      <w:r w:rsidRPr="00452771">
        <w:rPr>
          <w:rFonts w:eastAsia="Calibri"/>
          <w:sz w:val="28"/>
          <w:szCs w:val="28"/>
          <w:lang w:eastAsia="en-US"/>
        </w:rPr>
        <w:t xml:space="preserve">В соответствии с п. 96 Методических указаний тарифы регулируемых организаций на питьевую воду, водоотведение без дифференциации в виде </w:t>
      </w:r>
      <w:proofErr w:type="spellStart"/>
      <w:r w:rsidRPr="00452771">
        <w:rPr>
          <w:rFonts w:eastAsia="Calibri"/>
          <w:sz w:val="28"/>
          <w:szCs w:val="28"/>
          <w:lang w:eastAsia="en-US"/>
        </w:rPr>
        <w:t>одноставочных</w:t>
      </w:r>
      <w:proofErr w:type="spellEnd"/>
      <w:r w:rsidRPr="00452771">
        <w:rPr>
          <w:rFonts w:eastAsia="Calibri"/>
          <w:sz w:val="28"/>
          <w:szCs w:val="28"/>
          <w:lang w:eastAsia="en-US"/>
        </w:rPr>
        <w:t xml:space="preserve"> тарифов рассчитываются в соответствии с формулой:</w:t>
      </w:r>
    </w:p>
    <w:p w14:paraId="3C3B3982" w14:textId="77777777" w:rsidR="00452771" w:rsidRPr="00452771" w:rsidRDefault="00452771" w:rsidP="00452771">
      <w:pPr>
        <w:autoSpaceDE w:val="0"/>
        <w:autoSpaceDN w:val="0"/>
        <w:adjustRightInd w:val="0"/>
        <w:ind w:firstLine="709"/>
        <w:jc w:val="both"/>
        <w:rPr>
          <w:rFonts w:eastAsia="Calibri"/>
          <w:sz w:val="28"/>
          <w:szCs w:val="28"/>
          <w:lang w:eastAsia="en-US"/>
        </w:rPr>
      </w:pPr>
    </w:p>
    <w:p w14:paraId="471A007A" w14:textId="0FC6403C" w:rsidR="00452771" w:rsidRPr="00452771" w:rsidRDefault="00452771" w:rsidP="00452771">
      <w:pPr>
        <w:autoSpaceDE w:val="0"/>
        <w:autoSpaceDN w:val="0"/>
        <w:adjustRightInd w:val="0"/>
        <w:ind w:firstLine="709"/>
        <w:jc w:val="center"/>
        <w:rPr>
          <w:rFonts w:eastAsia="Calibri"/>
          <w:sz w:val="28"/>
          <w:szCs w:val="28"/>
          <w:lang w:eastAsia="en-US"/>
        </w:rPr>
      </w:pPr>
      <w:r w:rsidRPr="00452771">
        <w:rPr>
          <w:rFonts w:eastAsia="Calibri"/>
          <w:noProof/>
          <w:position w:val="-33"/>
          <w:sz w:val="28"/>
          <w:szCs w:val="28"/>
        </w:rPr>
        <w:drawing>
          <wp:inline distT="0" distB="0" distL="0" distR="0" wp14:anchorId="17DFD737" wp14:editId="4B72D79B">
            <wp:extent cx="952500" cy="581025"/>
            <wp:effectExtent l="0" t="0" r="0" b="9525"/>
            <wp:docPr id="632351478"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52500" cy="581025"/>
                    </a:xfrm>
                    <a:prstGeom prst="rect">
                      <a:avLst/>
                    </a:prstGeom>
                    <a:noFill/>
                    <a:ln>
                      <a:noFill/>
                    </a:ln>
                  </pic:spPr>
                </pic:pic>
              </a:graphicData>
            </a:graphic>
          </wp:inline>
        </w:drawing>
      </w:r>
    </w:p>
    <w:p w14:paraId="4B911067" w14:textId="77777777" w:rsidR="00452771" w:rsidRPr="00452771" w:rsidRDefault="00452771" w:rsidP="00452771">
      <w:pPr>
        <w:autoSpaceDE w:val="0"/>
        <w:autoSpaceDN w:val="0"/>
        <w:adjustRightInd w:val="0"/>
        <w:ind w:firstLine="709"/>
        <w:jc w:val="both"/>
        <w:rPr>
          <w:rFonts w:eastAsia="Calibri"/>
          <w:sz w:val="28"/>
          <w:szCs w:val="28"/>
          <w:lang w:eastAsia="en-US"/>
        </w:rPr>
      </w:pPr>
    </w:p>
    <w:p w14:paraId="172F0F38" w14:textId="77777777" w:rsidR="00452771" w:rsidRPr="00452771" w:rsidRDefault="00452771" w:rsidP="00452771">
      <w:pPr>
        <w:autoSpaceDE w:val="0"/>
        <w:autoSpaceDN w:val="0"/>
        <w:adjustRightInd w:val="0"/>
        <w:ind w:firstLine="709"/>
        <w:jc w:val="both"/>
        <w:rPr>
          <w:rFonts w:eastAsia="Calibri"/>
          <w:sz w:val="28"/>
          <w:szCs w:val="28"/>
          <w:lang w:eastAsia="en-US"/>
        </w:rPr>
      </w:pPr>
      <w:r w:rsidRPr="00452771">
        <w:rPr>
          <w:rFonts w:eastAsia="Calibri"/>
          <w:sz w:val="28"/>
          <w:szCs w:val="28"/>
          <w:lang w:eastAsia="en-US"/>
        </w:rPr>
        <w:t>где:</w:t>
      </w:r>
    </w:p>
    <w:p w14:paraId="03679BFB" w14:textId="1F31C615" w:rsidR="00452771" w:rsidRPr="00452771" w:rsidRDefault="00452771" w:rsidP="00452771">
      <w:pPr>
        <w:autoSpaceDE w:val="0"/>
        <w:autoSpaceDN w:val="0"/>
        <w:adjustRightInd w:val="0"/>
        <w:ind w:firstLine="709"/>
        <w:jc w:val="both"/>
        <w:rPr>
          <w:rFonts w:eastAsia="Calibri"/>
          <w:sz w:val="28"/>
          <w:szCs w:val="28"/>
          <w:lang w:eastAsia="en-US"/>
        </w:rPr>
      </w:pPr>
      <w:r w:rsidRPr="00452771">
        <w:rPr>
          <w:rFonts w:eastAsia="Calibri"/>
          <w:noProof/>
          <w:position w:val="-11"/>
          <w:sz w:val="28"/>
          <w:szCs w:val="28"/>
        </w:rPr>
        <w:drawing>
          <wp:inline distT="0" distB="0" distL="0" distR="0" wp14:anchorId="015020D7" wp14:editId="66D89DFC">
            <wp:extent cx="238125" cy="295275"/>
            <wp:effectExtent l="0" t="0" r="9525" b="0"/>
            <wp:docPr id="1099691120"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38125" cy="295275"/>
                    </a:xfrm>
                    <a:prstGeom prst="rect">
                      <a:avLst/>
                    </a:prstGeom>
                    <a:noFill/>
                    <a:ln>
                      <a:noFill/>
                    </a:ln>
                  </pic:spPr>
                </pic:pic>
              </a:graphicData>
            </a:graphic>
          </wp:inline>
        </w:drawing>
      </w:r>
      <w:r w:rsidRPr="00452771">
        <w:rPr>
          <w:rFonts w:eastAsia="Calibri"/>
          <w:sz w:val="28"/>
          <w:szCs w:val="28"/>
          <w:lang w:eastAsia="en-US"/>
        </w:rPr>
        <w:t xml:space="preserve"> - тариф регулируемой организации, устанавливаемый на i-</w:t>
      </w:r>
      <w:proofErr w:type="spellStart"/>
      <w:r w:rsidRPr="00452771">
        <w:rPr>
          <w:rFonts w:eastAsia="Calibri"/>
          <w:sz w:val="28"/>
          <w:szCs w:val="28"/>
          <w:lang w:eastAsia="en-US"/>
        </w:rPr>
        <w:t>ый</w:t>
      </w:r>
      <w:proofErr w:type="spellEnd"/>
      <w:r w:rsidRPr="00452771">
        <w:rPr>
          <w:rFonts w:eastAsia="Calibri"/>
          <w:sz w:val="28"/>
          <w:szCs w:val="28"/>
          <w:lang w:eastAsia="en-US"/>
        </w:rPr>
        <w:t xml:space="preserve"> год, руб./куб. м;</w:t>
      </w:r>
    </w:p>
    <w:p w14:paraId="38D7AE59" w14:textId="44783663" w:rsidR="00452771" w:rsidRPr="00452771" w:rsidRDefault="00452771" w:rsidP="00452771">
      <w:pPr>
        <w:autoSpaceDE w:val="0"/>
        <w:autoSpaceDN w:val="0"/>
        <w:adjustRightInd w:val="0"/>
        <w:ind w:firstLine="709"/>
        <w:jc w:val="both"/>
        <w:rPr>
          <w:rFonts w:eastAsia="Calibri"/>
          <w:sz w:val="28"/>
          <w:szCs w:val="28"/>
          <w:lang w:eastAsia="en-US"/>
        </w:rPr>
      </w:pPr>
      <w:r w:rsidRPr="00452771">
        <w:rPr>
          <w:rFonts w:eastAsia="Calibri"/>
          <w:noProof/>
          <w:position w:val="-11"/>
          <w:sz w:val="28"/>
          <w:szCs w:val="28"/>
        </w:rPr>
        <w:drawing>
          <wp:inline distT="0" distB="0" distL="0" distR="0" wp14:anchorId="7A0892FF" wp14:editId="3D6AC79A">
            <wp:extent cx="542925" cy="304800"/>
            <wp:effectExtent l="0" t="0" r="9525" b="0"/>
            <wp:docPr id="956011534"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42925" cy="304800"/>
                    </a:xfrm>
                    <a:prstGeom prst="rect">
                      <a:avLst/>
                    </a:prstGeom>
                    <a:noFill/>
                    <a:ln>
                      <a:noFill/>
                    </a:ln>
                  </pic:spPr>
                </pic:pic>
              </a:graphicData>
            </a:graphic>
          </wp:inline>
        </w:drawing>
      </w:r>
      <w:r w:rsidRPr="00452771">
        <w:rPr>
          <w:rFonts w:eastAsia="Calibri"/>
          <w:sz w:val="28"/>
          <w:szCs w:val="28"/>
          <w:lang w:eastAsia="en-US"/>
        </w:rPr>
        <w:t xml:space="preserve"> - необходимая валовая выручка регулируемой организации, относящаяся на соответствующий регулируемый вид деятельности, рассчитанная на i-</w:t>
      </w:r>
      <w:proofErr w:type="spellStart"/>
      <w:r w:rsidRPr="00452771">
        <w:rPr>
          <w:rFonts w:eastAsia="Calibri"/>
          <w:sz w:val="28"/>
          <w:szCs w:val="28"/>
          <w:lang w:eastAsia="en-US"/>
        </w:rPr>
        <w:t>ый</w:t>
      </w:r>
      <w:proofErr w:type="spellEnd"/>
      <w:r w:rsidRPr="00452771">
        <w:rPr>
          <w:rFonts w:eastAsia="Calibri"/>
          <w:sz w:val="28"/>
          <w:szCs w:val="28"/>
          <w:lang w:eastAsia="en-US"/>
        </w:rPr>
        <w:t xml:space="preserve"> год, руб.;</w:t>
      </w:r>
    </w:p>
    <w:p w14:paraId="45484EB8" w14:textId="3FAD2B84" w:rsidR="00452771" w:rsidRPr="00452771" w:rsidRDefault="00452771" w:rsidP="00452771">
      <w:pPr>
        <w:autoSpaceDE w:val="0"/>
        <w:autoSpaceDN w:val="0"/>
        <w:adjustRightInd w:val="0"/>
        <w:ind w:firstLine="709"/>
        <w:jc w:val="both"/>
        <w:rPr>
          <w:rFonts w:eastAsia="Calibri"/>
          <w:sz w:val="28"/>
          <w:szCs w:val="28"/>
          <w:lang w:eastAsia="en-US"/>
        </w:rPr>
      </w:pPr>
      <w:r w:rsidRPr="00452771">
        <w:rPr>
          <w:rFonts w:eastAsia="Calibri"/>
          <w:noProof/>
          <w:position w:val="-11"/>
          <w:sz w:val="28"/>
          <w:szCs w:val="28"/>
        </w:rPr>
        <w:drawing>
          <wp:inline distT="0" distB="0" distL="0" distR="0" wp14:anchorId="35FC3800" wp14:editId="3C2056C2">
            <wp:extent cx="257175" cy="314325"/>
            <wp:effectExtent l="0" t="0" r="9525" b="0"/>
            <wp:docPr id="1578481414"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57175" cy="314325"/>
                    </a:xfrm>
                    <a:prstGeom prst="rect">
                      <a:avLst/>
                    </a:prstGeom>
                    <a:noFill/>
                    <a:ln>
                      <a:noFill/>
                    </a:ln>
                  </pic:spPr>
                </pic:pic>
              </a:graphicData>
            </a:graphic>
          </wp:inline>
        </w:drawing>
      </w:r>
      <w:r w:rsidRPr="00452771">
        <w:rPr>
          <w:rFonts w:eastAsia="Calibri"/>
          <w:sz w:val="28"/>
          <w:szCs w:val="28"/>
          <w:lang w:eastAsia="en-US"/>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14:paraId="0200C024" w14:textId="77777777" w:rsidR="00452771" w:rsidRPr="00452771" w:rsidRDefault="00452771" w:rsidP="00452771">
      <w:pPr>
        <w:ind w:firstLine="709"/>
        <w:jc w:val="both"/>
        <w:rPr>
          <w:sz w:val="28"/>
          <w:szCs w:val="28"/>
        </w:rPr>
      </w:pPr>
    </w:p>
    <w:p w14:paraId="71D7C9A4" w14:textId="77777777" w:rsidR="00452771" w:rsidRPr="00452771" w:rsidRDefault="00452771" w:rsidP="00452771">
      <w:pPr>
        <w:ind w:firstLine="709"/>
        <w:jc w:val="both"/>
        <w:rPr>
          <w:sz w:val="28"/>
          <w:szCs w:val="28"/>
        </w:rPr>
      </w:pPr>
      <w:r w:rsidRPr="00452771">
        <w:rPr>
          <w:sz w:val="28"/>
          <w:szCs w:val="28"/>
        </w:rPr>
        <w:t>Учитывая результаты анализа и экономические интересы производителя и потребителей питьевой воды, рекомендую Региональной энергетической комиссии Кузбасса установить для организации тарифы на подвоз питьевой воды на 2023 -2024 годы.</w:t>
      </w:r>
    </w:p>
    <w:p w14:paraId="1CADC5DD" w14:textId="77777777" w:rsidR="00452771" w:rsidRPr="00452771" w:rsidRDefault="00452771" w:rsidP="00452771">
      <w:pPr>
        <w:jc w:val="both"/>
        <w:rPr>
          <w:sz w:val="28"/>
          <w:szCs w:val="28"/>
        </w:rPr>
      </w:pPr>
    </w:p>
    <w:p w14:paraId="518C6B01" w14:textId="77777777" w:rsidR="00452771" w:rsidRPr="00452771" w:rsidRDefault="00452771" w:rsidP="00452771">
      <w:pPr>
        <w:ind w:firstLine="709"/>
        <w:jc w:val="both"/>
        <w:rPr>
          <w:sz w:val="28"/>
          <w:szCs w:val="28"/>
        </w:rPr>
      </w:pPr>
    </w:p>
    <w:p w14:paraId="12F1D64A" w14:textId="77777777" w:rsidR="00452771" w:rsidRPr="00452771" w:rsidRDefault="00452771" w:rsidP="00452771">
      <w:pPr>
        <w:jc w:val="center"/>
        <w:rPr>
          <w:sz w:val="28"/>
          <w:szCs w:val="28"/>
        </w:rPr>
      </w:pPr>
      <w:r w:rsidRPr="00452771">
        <w:rPr>
          <w:sz w:val="28"/>
          <w:szCs w:val="28"/>
        </w:rPr>
        <w:t xml:space="preserve">Тарифы на подвоз питьевой воды </w:t>
      </w:r>
    </w:p>
    <w:p w14:paraId="62B68EF3" w14:textId="77777777" w:rsidR="00452771" w:rsidRPr="00452771" w:rsidRDefault="00452771" w:rsidP="00452771">
      <w:pPr>
        <w:jc w:val="center"/>
        <w:rPr>
          <w:sz w:val="28"/>
          <w:szCs w:val="28"/>
        </w:rPr>
      </w:pPr>
      <w:r w:rsidRPr="00452771">
        <w:rPr>
          <w:sz w:val="28"/>
          <w:szCs w:val="28"/>
        </w:rPr>
        <w:lastRenderedPageBreak/>
        <w:t>МУП «ТЖКХ» Тисульского муниципального района (Тисульский муниципальный округ) на потребительском рынке на 2023-2024 годы</w:t>
      </w:r>
    </w:p>
    <w:p w14:paraId="1096F7B7" w14:textId="77777777" w:rsidR="00452771" w:rsidRPr="00452771" w:rsidRDefault="00452771" w:rsidP="00452771">
      <w:pPr>
        <w:jc w:val="center"/>
        <w:rPr>
          <w:sz w:val="28"/>
          <w:szCs w:val="28"/>
        </w:rPr>
      </w:pPr>
      <w:r w:rsidRPr="00452771">
        <w:rPr>
          <w:sz w:val="28"/>
          <w:szCs w:val="28"/>
        </w:rPr>
        <w:t xml:space="preserve"> </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423"/>
        <w:gridCol w:w="2976"/>
        <w:gridCol w:w="2552"/>
      </w:tblGrid>
      <w:tr w:rsidR="00452771" w:rsidRPr="00452771" w14:paraId="3A2AC1F2" w14:textId="77777777" w:rsidTr="007C6DAC">
        <w:trPr>
          <w:cantSplit/>
          <w:trHeight w:val="767"/>
        </w:trPr>
        <w:tc>
          <w:tcPr>
            <w:tcW w:w="4423" w:type="dxa"/>
            <w:vAlign w:val="center"/>
          </w:tcPr>
          <w:p w14:paraId="0AA9EF7D" w14:textId="77777777" w:rsidR="00452771" w:rsidRPr="00452771" w:rsidRDefault="00452771" w:rsidP="00452771">
            <w:pPr>
              <w:jc w:val="center"/>
              <w:rPr>
                <w:color w:val="000000"/>
              </w:rPr>
            </w:pPr>
            <w:r w:rsidRPr="00452771">
              <w:rPr>
                <w:color w:val="000000"/>
              </w:rPr>
              <w:t>Календарная разбивка</w:t>
            </w:r>
          </w:p>
        </w:tc>
        <w:tc>
          <w:tcPr>
            <w:tcW w:w="2976" w:type="dxa"/>
            <w:shd w:val="clear" w:color="auto" w:fill="auto"/>
            <w:vAlign w:val="center"/>
          </w:tcPr>
          <w:p w14:paraId="3455573E" w14:textId="77777777" w:rsidR="00452771" w:rsidRPr="00452771" w:rsidRDefault="00452771" w:rsidP="00452771">
            <w:pPr>
              <w:jc w:val="center"/>
              <w:rPr>
                <w:color w:val="000000"/>
              </w:rPr>
            </w:pPr>
            <w:r w:rsidRPr="00452771">
              <w:rPr>
                <w:color w:val="000000"/>
              </w:rPr>
              <w:t>Тарифы (НДС не облагаются), руб./м</w:t>
            </w:r>
            <w:r w:rsidRPr="00452771">
              <w:rPr>
                <w:color w:val="000000"/>
                <w:vertAlign w:val="superscript"/>
              </w:rPr>
              <w:t>3</w:t>
            </w:r>
          </w:p>
        </w:tc>
        <w:tc>
          <w:tcPr>
            <w:tcW w:w="2552" w:type="dxa"/>
            <w:shd w:val="clear" w:color="auto" w:fill="auto"/>
            <w:vAlign w:val="center"/>
          </w:tcPr>
          <w:p w14:paraId="4900AE47" w14:textId="77777777" w:rsidR="00452771" w:rsidRPr="00452771" w:rsidRDefault="00452771" w:rsidP="00452771">
            <w:pPr>
              <w:jc w:val="center"/>
              <w:rPr>
                <w:color w:val="000000"/>
              </w:rPr>
            </w:pPr>
            <w:r w:rsidRPr="00452771">
              <w:rPr>
                <w:color w:val="000000"/>
              </w:rPr>
              <w:t>Рост к предыдущему периоду, %</w:t>
            </w:r>
          </w:p>
        </w:tc>
      </w:tr>
      <w:tr w:rsidR="00452771" w:rsidRPr="00452771" w14:paraId="32B7D383" w14:textId="77777777" w:rsidTr="007C6DAC">
        <w:trPr>
          <w:cantSplit/>
          <w:trHeight w:val="352"/>
        </w:trPr>
        <w:tc>
          <w:tcPr>
            <w:tcW w:w="4423" w:type="dxa"/>
            <w:vAlign w:val="center"/>
          </w:tcPr>
          <w:p w14:paraId="155F26D3" w14:textId="77777777" w:rsidR="00452771" w:rsidRPr="00452771" w:rsidRDefault="00452771" w:rsidP="00452771">
            <w:pPr>
              <w:jc w:val="center"/>
              <w:rPr>
                <w:color w:val="000000"/>
                <w:sz w:val="16"/>
                <w:szCs w:val="20"/>
              </w:rPr>
            </w:pPr>
            <w:r w:rsidRPr="00452771">
              <w:rPr>
                <w:color w:val="000000"/>
                <w:sz w:val="16"/>
                <w:szCs w:val="20"/>
              </w:rPr>
              <w:t>1</w:t>
            </w:r>
          </w:p>
        </w:tc>
        <w:tc>
          <w:tcPr>
            <w:tcW w:w="2976" w:type="dxa"/>
            <w:vAlign w:val="center"/>
          </w:tcPr>
          <w:p w14:paraId="7E61322F" w14:textId="77777777" w:rsidR="00452771" w:rsidRPr="00452771" w:rsidRDefault="00452771" w:rsidP="00452771">
            <w:pPr>
              <w:jc w:val="center"/>
              <w:rPr>
                <w:color w:val="000000"/>
                <w:sz w:val="16"/>
                <w:szCs w:val="20"/>
              </w:rPr>
            </w:pPr>
            <w:r w:rsidRPr="00452771">
              <w:rPr>
                <w:color w:val="000000"/>
                <w:sz w:val="16"/>
                <w:szCs w:val="20"/>
              </w:rPr>
              <w:t>2</w:t>
            </w:r>
          </w:p>
        </w:tc>
        <w:tc>
          <w:tcPr>
            <w:tcW w:w="2552" w:type="dxa"/>
            <w:shd w:val="clear" w:color="auto" w:fill="FFFFFF"/>
            <w:vAlign w:val="center"/>
          </w:tcPr>
          <w:p w14:paraId="71CF247D" w14:textId="77777777" w:rsidR="00452771" w:rsidRPr="00452771" w:rsidRDefault="00452771" w:rsidP="00452771">
            <w:pPr>
              <w:jc w:val="center"/>
              <w:rPr>
                <w:color w:val="000000"/>
                <w:sz w:val="16"/>
                <w:szCs w:val="20"/>
              </w:rPr>
            </w:pPr>
            <w:r w:rsidRPr="00452771">
              <w:rPr>
                <w:color w:val="000000"/>
                <w:sz w:val="16"/>
                <w:szCs w:val="20"/>
              </w:rPr>
              <w:t>3</w:t>
            </w:r>
          </w:p>
        </w:tc>
      </w:tr>
      <w:tr w:rsidR="00452771" w:rsidRPr="00452771" w14:paraId="53050843" w14:textId="77777777" w:rsidTr="007C6DAC">
        <w:trPr>
          <w:cantSplit/>
          <w:trHeight w:val="315"/>
        </w:trPr>
        <w:tc>
          <w:tcPr>
            <w:tcW w:w="4423" w:type="dxa"/>
            <w:shd w:val="clear" w:color="auto" w:fill="auto"/>
          </w:tcPr>
          <w:p w14:paraId="513A050E" w14:textId="77777777" w:rsidR="00452771" w:rsidRPr="00452771" w:rsidRDefault="00452771" w:rsidP="00452771">
            <w:pPr>
              <w:jc w:val="center"/>
              <w:rPr>
                <w:color w:val="000000"/>
              </w:rPr>
            </w:pPr>
            <w:r w:rsidRPr="00452771">
              <w:rPr>
                <w:color w:val="000000"/>
              </w:rPr>
              <w:t>с 01.04.2023 по 31.12.2023</w:t>
            </w:r>
          </w:p>
        </w:tc>
        <w:tc>
          <w:tcPr>
            <w:tcW w:w="2976" w:type="dxa"/>
            <w:vAlign w:val="center"/>
          </w:tcPr>
          <w:p w14:paraId="39E0DA54" w14:textId="77777777" w:rsidR="00452771" w:rsidRPr="00452771" w:rsidRDefault="00452771" w:rsidP="00452771">
            <w:pPr>
              <w:jc w:val="center"/>
              <w:rPr>
                <w:color w:val="000000"/>
              </w:rPr>
            </w:pPr>
            <w:r w:rsidRPr="00452771">
              <w:rPr>
                <w:color w:val="000000"/>
              </w:rPr>
              <w:t>517,38</w:t>
            </w:r>
          </w:p>
        </w:tc>
        <w:tc>
          <w:tcPr>
            <w:tcW w:w="2552" w:type="dxa"/>
            <w:shd w:val="clear" w:color="auto" w:fill="FFFFFF"/>
            <w:vAlign w:val="center"/>
          </w:tcPr>
          <w:p w14:paraId="0224A61B" w14:textId="77777777" w:rsidR="00452771" w:rsidRPr="00452771" w:rsidRDefault="00452771" w:rsidP="00452771">
            <w:pPr>
              <w:jc w:val="center"/>
              <w:rPr>
                <w:color w:val="000000"/>
              </w:rPr>
            </w:pPr>
            <w:r w:rsidRPr="00452771">
              <w:rPr>
                <w:color w:val="000000"/>
              </w:rPr>
              <w:t>-</w:t>
            </w:r>
          </w:p>
        </w:tc>
      </w:tr>
      <w:tr w:rsidR="00452771" w:rsidRPr="00452771" w14:paraId="17C53C03" w14:textId="77777777" w:rsidTr="007C6DAC">
        <w:trPr>
          <w:cantSplit/>
          <w:trHeight w:val="353"/>
        </w:trPr>
        <w:tc>
          <w:tcPr>
            <w:tcW w:w="4423" w:type="dxa"/>
            <w:shd w:val="clear" w:color="auto" w:fill="auto"/>
          </w:tcPr>
          <w:p w14:paraId="031AE3DD" w14:textId="77777777" w:rsidR="00452771" w:rsidRPr="00452771" w:rsidRDefault="00452771" w:rsidP="00452771">
            <w:pPr>
              <w:jc w:val="center"/>
              <w:rPr>
                <w:color w:val="000000"/>
              </w:rPr>
            </w:pPr>
            <w:r w:rsidRPr="00452771">
              <w:rPr>
                <w:color w:val="000000"/>
              </w:rPr>
              <w:t>с 01.01.2024 по 30.06.2024</w:t>
            </w:r>
          </w:p>
        </w:tc>
        <w:tc>
          <w:tcPr>
            <w:tcW w:w="2976" w:type="dxa"/>
            <w:vAlign w:val="center"/>
          </w:tcPr>
          <w:p w14:paraId="39A44085" w14:textId="77777777" w:rsidR="00452771" w:rsidRPr="00452771" w:rsidRDefault="00452771" w:rsidP="00452771">
            <w:pPr>
              <w:jc w:val="center"/>
              <w:rPr>
                <w:color w:val="000000"/>
              </w:rPr>
            </w:pPr>
            <w:r w:rsidRPr="00452771">
              <w:rPr>
                <w:color w:val="000000"/>
              </w:rPr>
              <w:t>517,38</w:t>
            </w:r>
          </w:p>
        </w:tc>
        <w:tc>
          <w:tcPr>
            <w:tcW w:w="2552" w:type="dxa"/>
            <w:shd w:val="clear" w:color="auto" w:fill="FFFFFF"/>
            <w:vAlign w:val="center"/>
          </w:tcPr>
          <w:p w14:paraId="6D4C00BD" w14:textId="77777777" w:rsidR="00452771" w:rsidRPr="00452771" w:rsidRDefault="00452771" w:rsidP="00452771">
            <w:pPr>
              <w:jc w:val="center"/>
              <w:rPr>
                <w:color w:val="000000"/>
              </w:rPr>
            </w:pPr>
            <w:r w:rsidRPr="00452771">
              <w:rPr>
                <w:color w:val="000000"/>
              </w:rPr>
              <w:t>0,0</w:t>
            </w:r>
          </w:p>
        </w:tc>
      </w:tr>
      <w:tr w:rsidR="00452771" w:rsidRPr="00452771" w14:paraId="0FDBE910" w14:textId="77777777" w:rsidTr="007C6DAC">
        <w:trPr>
          <w:cantSplit/>
          <w:trHeight w:val="353"/>
        </w:trPr>
        <w:tc>
          <w:tcPr>
            <w:tcW w:w="4423" w:type="dxa"/>
            <w:shd w:val="clear" w:color="auto" w:fill="auto"/>
          </w:tcPr>
          <w:p w14:paraId="049C018E" w14:textId="77777777" w:rsidR="00452771" w:rsidRPr="00452771" w:rsidRDefault="00452771" w:rsidP="00452771">
            <w:pPr>
              <w:jc w:val="center"/>
              <w:rPr>
                <w:color w:val="000000"/>
              </w:rPr>
            </w:pPr>
            <w:r w:rsidRPr="00452771">
              <w:rPr>
                <w:color w:val="000000"/>
              </w:rPr>
              <w:t>с 01.07.2024 по 31.12.2024</w:t>
            </w:r>
          </w:p>
        </w:tc>
        <w:tc>
          <w:tcPr>
            <w:tcW w:w="2976" w:type="dxa"/>
            <w:vAlign w:val="center"/>
          </w:tcPr>
          <w:p w14:paraId="6FF45C7B" w14:textId="77777777" w:rsidR="00452771" w:rsidRPr="00452771" w:rsidRDefault="00452771" w:rsidP="00452771">
            <w:pPr>
              <w:jc w:val="center"/>
              <w:rPr>
                <w:color w:val="000000"/>
              </w:rPr>
            </w:pPr>
            <w:r w:rsidRPr="00452771">
              <w:rPr>
                <w:color w:val="000000"/>
              </w:rPr>
              <w:t>566,00</w:t>
            </w:r>
          </w:p>
        </w:tc>
        <w:tc>
          <w:tcPr>
            <w:tcW w:w="2552" w:type="dxa"/>
            <w:shd w:val="clear" w:color="auto" w:fill="FFFFFF"/>
            <w:vAlign w:val="center"/>
          </w:tcPr>
          <w:p w14:paraId="0C8CC7DC" w14:textId="77777777" w:rsidR="00452771" w:rsidRPr="00452771" w:rsidRDefault="00452771" w:rsidP="00452771">
            <w:pPr>
              <w:jc w:val="center"/>
              <w:rPr>
                <w:color w:val="000000"/>
              </w:rPr>
            </w:pPr>
            <w:r w:rsidRPr="00452771">
              <w:rPr>
                <w:color w:val="000000"/>
              </w:rPr>
              <w:t>9,4</w:t>
            </w:r>
          </w:p>
        </w:tc>
      </w:tr>
    </w:tbl>
    <w:p w14:paraId="0288CFC0" w14:textId="77777777" w:rsidR="00452771" w:rsidRPr="00452771" w:rsidRDefault="00452771" w:rsidP="00452771">
      <w:pPr>
        <w:jc w:val="center"/>
      </w:pPr>
    </w:p>
    <w:p w14:paraId="377CB900" w14:textId="77777777" w:rsidR="00452771" w:rsidRPr="00452771" w:rsidRDefault="00452771" w:rsidP="00452771">
      <w:pPr>
        <w:tabs>
          <w:tab w:val="left" w:pos="8833"/>
        </w:tabs>
        <w:jc w:val="right"/>
        <w:rPr>
          <w:sz w:val="28"/>
          <w:szCs w:val="28"/>
        </w:rPr>
      </w:pPr>
    </w:p>
    <w:p w14:paraId="46D1F703" w14:textId="77777777" w:rsidR="00452771" w:rsidRPr="00452771" w:rsidRDefault="00452771" w:rsidP="00452771">
      <w:pPr>
        <w:tabs>
          <w:tab w:val="left" w:pos="8833"/>
        </w:tabs>
        <w:jc w:val="right"/>
        <w:rPr>
          <w:sz w:val="28"/>
          <w:szCs w:val="28"/>
        </w:rPr>
      </w:pPr>
    </w:p>
    <w:p w14:paraId="7FFE08E6" w14:textId="77777777" w:rsidR="00452771" w:rsidRPr="00452771" w:rsidRDefault="00452771" w:rsidP="00452771">
      <w:pPr>
        <w:tabs>
          <w:tab w:val="left" w:pos="8833"/>
        </w:tabs>
        <w:jc w:val="right"/>
        <w:rPr>
          <w:sz w:val="28"/>
          <w:szCs w:val="28"/>
        </w:rPr>
      </w:pPr>
    </w:p>
    <w:p w14:paraId="4FA86573" w14:textId="77777777" w:rsidR="00452771" w:rsidRPr="00452771" w:rsidRDefault="00452771" w:rsidP="00452771">
      <w:pPr>
        <w:tabs>
          <w:tab w:val="left" w:pos="8833"/>
        </w:tabs>
        <w:jc w:val="right"/>
        <w:rPr>
          <w:sz w:val="28"/>
          <w:szCs w:val="28"/>
        </w:rPr>
      </w:pPr>
    </w:p>
    <w:p w14:paraId="0A48DD66" w14:textId="77777777" w:rsidR="00452771" w:rsidRPr="00452771" w:rsidRDefault="00452771" w:rsidP="00452771">
      <w:pPr>
        <w:tabs>
          <w:tab w:val="left" w:pos="8833"/>
        </w:tabs>
        <w:jc w:val="right"/>
        <w:rPr>
          <w:sz w:val="28"/>
          <w:szCs w:val="28"/>
        </w:rPr>
      </w:pPr>
    </w:p>
    <w:p w14:paraId="286245C2" w14:textId="77777777" w:rsidR="00452771" w:rsidRPr="00452771" w:rsidRDefault="00452771" w:rsidP="00452771">
      <w:pPr>
        <w:tabs>
          <w:tab w:val="left" w:pos="8833"/>
        </w:tabs>
        <w:jc w:val="right"/>
        <w:rPr>
          <w:sz w:val="28"/>
          <w:szCs w:val="28"/>
        </w:rPr>
      </w:pPr>
    </w:p>
    <w:p w14:paraId="5D1AE3B0" w14:textId="77777777" w:rsidR="00452771" w:rsidRPr="00452771" w:rsidRDefault="00452771" w:rsidP="00452771">
      <w:pPr>
        <w:tabs>
          <w:tab w:val="left" w:pos="8833"/>
        </w:tabs>
        <w:jc w:val="right"/>
        <w:rPr>
          <w:sz w:val="28"/>
          <w:szCs w:val="28"/>
        </w:rPr>
      </w:pPr>
    </w:p>
    <w:p w14:paraId="6B9DCA53" w14:textId="77777777" w:rsidR="00452771" w:rsidRPr="00452771" w:rsidRDefault="00452771" w:rsidP="00452771">
      <w:pPr>
        <w:tabs>
          <w:tab w:val="left" w:pos="8833"/>
        </w:tabs>
        <w:jc w:val="right"/>
        <w:rPr>
          <w:sz w:val="28"/>
          <w:szCs w:val="28"/>
        </w:rPr>
      </w:pPr>
    </w:p>
    <w:p w14:paraId="1F67C7DE" w14:textId="77777777" w:rsidR="00452771" w:rsidRPr="00452771" w:rsidRDefault="00452771" w:rsidP="00452771">
      <w:pPr>
        <w:tabs>
          <w:tab w:val="left" w:pos="8833"/>
        </w:tabs>
        <w:jc w:val="right"/>
        <w:rPr>
          <w:sz w:val="28"/>
          <w:szCs w:val="28"/>
        </w:rPr>
      </w:pPr>
    </w:p>
    <w:p w14:paraId="6B6B50E9" w14:textId="77777777" w:rsidR="00452771" w:rsidRPr="00452771" w:rsidRDefault="00452771" w:rsidP="00452771">
      <w:pPr>
        <w:tabs>
          <w:tab w:val="left" w:pos="8833"/>
        </w:tabs>
        <w:jc w:val="right"/>
        <w:rPr>
          <w:sz w:val="28"/>
          <w:szCs w:val="28"/>
        </w:rPr>
      </w:pPr>
    </w:p>
    <w:p w14:paraId="0F0BDC81" w14:textId="77777777" w:rsidR="00452771" w:rsidRPr="00452771" w:rsidRDefault="00452771" w:rsidP="00452771">
      <w:pPr>
        <w:tabs>
          <w:tab w:val="left" w:pos="8833"/>
        </w:tabs>
        <w:jc w:val="right"/>
        <w:rPr>
          <w:sz w:val="28"/>
          <w:szCs w:val="28"/>
        </w:rPr>
      </w:pPr>
    </w:p>
    <w:p w14:paraId="5516FD08" w14:textId="77777777" w:rsidR="00452771" w:rsidRPr="00452771" w:rsidRDefault="00452771" w:rsidP="00452771">
      <w:pPr>
        <w:tabs>
          <w:tab w:val="left" w:pos="8833"/>
        </w:tabs>
        <w:jc w:val="right"/>
        <w:rPr>
          <w:sz w:val="28"/>
          <w:szCs w:val="28"/>
        </w:rPr>
      </w:pPr>
    </w:p>
    <w:p w14:paraId="6DF5F046" w14:textId="77777777" w:rsidR="00452771" w:rsidRPr="00452771" w:rsidRDefault="00452771" w:rsidP="00452771">
      <w:pPr>
        <w:tabs>
          <w:tab w:val="left" w:pos="8833"/>
        </w:tabs>
        <w:jc w:val="right"/>
        <w:rPr>
          <w:sz w:val="28"/>
          <w:szCs w:val="28"/>
        </w:rPr>
      </w:pPr>
    </w:p>
    <w:p w14:paraId="0F0F9B81" w14:textId="77777777" w:rsidR="00452771" w:rsidRPr="00452771" w:rsidRDefault="00452771" w:rsidP="00452771">
      <w:pPr>
        <w:tabs>
          <w:tab w:val="left" w:pos="8833"/>
        </w:tabs>
        <w:jc w:val="right"/>
        <w:rPr>
          <w:sz w:val="28"/>
          <w:szCs w:val="28"/>
        </w:rPr>
      </w:pPr>
    </w:p>
    <w:p w14:paraId="64CD50E5" w14:textId="77777777" w:rsidR="00452771" w:rsidRPr="00452771" w:rsidRDefault="00452771" w:rsidP="00452771">
      <w:pPr>
        <w:tabs>
          <w:tab w:val="left" w:pos="8833"/>
        </w:tabs>
        <w:jc w:val="right"/>
        <w:rPr>
          <w:sz w:val="28"/>
          <w:szCs w:val="28"/>
        </w:rPr>
      </w:pPr>
    </w:p>
    <w:p w14:paraId="33A54167" w14:textId="77777777" w:rsidR="00452771" w:rsidRPr="00452771" w:rsidRDefault="00452771" w:rsidP="00452771">
      <w:pPr>
        <w:tabs>
          <w:tab w:val="left" w:pos="8833"/>
        </w:tabs>
        <w:jc w:val="right"/>
        <w:rPr>
          <w:sz w:val="28"/>
          <w:szCs w:val="28"/>
        </w:rPr>
      </w:pPr>
    </w:p>
    <w:p w14:paraId="65CAC895" w14:textId="77777777" w:rsidR="00452771" w:rsidRPr="00452771" w:rsidRDefault="00452771" w:rsidP="00452771">
      <w:pPr>
        <w:tabs>
          <w:tab w:val="left" w:pos="8833"/>
        </w:tabs>
        <w:jc w:val="right"/>
        <w:rPr>
          <w:sz w:val="28"/>
          <w:szCs w:val="28"/>
        </w:rPr>
      </w:pPr>
    </w:p>
    <w:p w14:paraId="2F7DF6DD" w14:textId="77777777" w:rsidR="00452771" w:rsidRPr="00452771" w:rsidRDefault="00452771" w:rsidP="00452771">
      <w:pPr>
        <w:tabs>
          <w:tab w:val="left" w:pos="8833"/>
        </w:tabs>
        <w:jc w:val="right"/>
        <w:rPr>
          <w:sz w:val="28"/>
          <w:szCs w:val="28"/>
        </w:rPr>
      </w:pPr>
    </w:p>
    <w:p w14:paraId="4EC3D53A" w14:textId="77777777" w:rsidR="00452771" w:rsidRDefault="00452771" w:rsidP="00452771">
      <w:pPr>
        <w:tabs>
          <w:tab w:val="left" w:pos="8833"/>
        </w:tabs>
        <w:jc w:val="right"/>
        <w:rPr>
          <w:sz w:val="28"/>
          <w:szCs w:val="28"/>
        </w:rPr>
        <w:sectPr w:rsidR="00452771" w:rsidSect="00A13225">
          <w:headerReference w:type="default" r:id="rId38"/>
          <w:footerReference w:type="even" r:id="rId39"/>
          <w:pgSz w:w="11906" w:h="16838"/>
          <w:pgMar w:top="851" w:right="567" w:bottom="851" w:left="1418" w:header="720" w:footer="720" w:gutter="0"/>
          <w:cols w:space="720"/>
          <w:titlePg/>
          <w:docGrid w:linePitch="326"/>
        </w:sectPr>
      </w:pPr>
    </w:p>
    <w:p w14:paraId="772EB379" w14:textId="77777777" w:rsidR="00452771" w:rsidRPr="00452771" w:rsidRDefault="00452771" w:rsidP="00452771">
      <w:pPr>
        <w:tabs>
          <w:tab w:val="left" w:pos="8833"/>
        </w:tabs>
        <w:jc w:val="right"/>
        <w:rPr>
          <w:sz w:val="28"/>
          <w:szCs w:val="28"/>
        </w:rPr>
      </w:pPr>
      <w:r w:rsidRPr="00452771">
        <w:rPr>
          <w:sz w:val="28"/>
          <w:szCs w:val="28"/>
        </w:rPr>
        <w:lastRenderedPageBreak/>
        <w:t>Приложение 1</w:t>
      </w:r>
    </w:p>
    <w:p w14:paraId="55A825A3" w14:textId="77777777" w:rsidR="00452771" w:rsidRPr="00452771" w:rsidRDefault="00452771" w:rsidP="00452771">
      <w:pPr>
        <w:tabs>
          <w:tab w:val="left" w:pos="8833"/>
        </w:tabs>
        <w:jc w:val="right"/>
        <w:rPr>
          <w:sz w:val="28"/>
          <w:szCs w:val="28"/>
        </w:rPr>
      </w:pPr>
    </w:p>
    <w:p w14:paraId="2EB8C1A5" w14:textId="77777777" w:rsidR="00452771" w:rsidRPr="00452771" w:rsidRDefault="00452771" w:rsidP="00452771">
      <w:pPr>
        <w:tabs>
          <w:tab w:val="left" w:pos="8833"/>
        </w:tabs>
        <w:jc w:val="right"/>
        <w:rPr>
          <w:sz w:val="28"/>
          <w:szCs w:val="28"/>
        </w:rPr>
      </w:pPr>
      <w:r w:rsidRPr="00452771">
        <w:rPr>
          <w:sz w:val="28"/>
          <w:szCs w:val="28"/>
        </w:rPr>
        <w:t xml:space="preserve"> </w:t>
      </w:r>
    </w:p>
    <w:p w14:paraId="00E9B235" w14:textId="39D50344" w:rsidR="00452771" w:rsidRPr="00452771" w:rsidRDefault="00452771" w:rsidP="00452771">
      <w:pPr>
        <w:tabs>
          <w:tab w:val="left" w:pos="8833"/>
        </w:tabs>
        <w:jc w:val="right"/>
        <w:rPr>
          <w:sz w:val="28"/>
          <w:szCs w:val="28"/>
        </w:rPr>
      </w:pPr>
      <w:r w:rsidRPr="00452771">
        <w:rPr>
          <w:noProof/>
          <w:sz w:val="28"/>
          <w:szCs w:val="28"/>
        </w:rPr>
        <w:drawing>
          <wp:inline distT="0" distB="0" distL="0" distR="0" wp14:anchorId="55D70A0B" wp14:editId="68FC805B">
            <wp:extent cx="6299835" cy="7500620"/>
            <wp:effectExtent l="0" t="0" r="5715" b="5080"/>
            <wp:docPr id="251722496"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299835" cy="7500620"/>
                    </a:xfrm>
                    <a:prstGeom prst="rect">
                      <a:avLst/>
                    </a:prstGeom>
                    <a:noFill/>
                  </pic:spPr>
                </pic:pic>
              </a:graphicData>
            </a:graphic>
          </wp:inline>
        </w:drawing>
      </w:r>
    </w:p>
    <w:p w14:paraId="206657E0" w14:textId="77777777" w:rsidR="00452771" w:rsidRPr="00452771" w:rsidRDefault="00452771" w:rsidP="00452771">
      <w:pPr>
        <w:rPr>
          <w:szCs w:val="20"/>
        </w:rPr>
      </w:pPr>
    </w:p>
    <w:p w14:paraId="1145DDD5" w14:textId="77777777" w:rsidR="00452771" w:rsidRPr="00452771" w:rsidRDefault="00452771" w:rsidP="00452771">
      <w:pPr>
        <w:rPr>
          <w:szCs w:val="20"/>
        </w:rPr>
      </w:pPr>
    </w:p>
    <w:p w14:paraId="405BEEDC" w14:textId="77777777" w:rsidR="00452771" w:rsidRPr="00452771" w:rsidRDefault="00452771" w:rsidP="00452771">
      <w:pPr>
        <w:rPr>
          <w:szCs w:val="20"/>
        </w:rPr>
      </w:pPr>
    </w:p>
    <w:p w14:paraId="21E75224" w14:textId="77777777" w:rsidR="00452771" w:rsidRPr="00452771" w:rsidRDefault="00452771" w:rsidP="00452771">
      <w:pPr>
        <w:tabs>
          <w:tab w:val="left" w:pos="8876"/>
        </w:tabs>
        <w:rPr>
          <w:sz w:val="28"/>
          <w:szCs w:val="28"/>
        </w:rPr>
      </w:pPr>
    </w:p>
    <w:p w14:paraId="4246F390" w14:textId="77777777" w:rsidR="00452771" w:rsidRPr="00452771" w:rsidRDefault="00452771" w:rsidP="00452771">
      <w:pPr>
        <w:tabs>
          <w:tab w:val="left" w:pos="8876"/>
        </w:tabs>
        <w:rPr>
          <w:sz w:val="28"/>
          <w:szCs w:val="28"/>
        </w:rPr>
        <w:sectPr w:rsidR="00452771" w:rsidRPr="00452771" w:rsidSect="00A13225">
          <w:pgSz w:w="11906" w:h="16838"/>
          <w:pgMar w:top="851" w:right="567" w:bottom="851" w:left="1418" w:header="720" w:footer="720" w:gutter="0"/>
          <w:cols w:space="720"/>
          <w:titlePg/>
          <w:docGrid w:linePitch="326"/>
        </w:sectPr>
      </w:pPr>
    </w:p>
    <w:p w14:paraId="36FAB5E7" w14:textId="77777777" w:rsidR="00452771" w:rsidRPr="00452771" w:rsidRDefault="00452771" w:rsidP="00452771">
      <w:pPr>
        <w:tabs>
          <w:tab w:val="left" w:pos="8876"/>
        </w:tabs>
        <w:jc w:val="right"/>
        <w:rPr>
          <w:sz w:val="28"/>
          <w:szCs w:val="28"/>
        </w:rPr>
      </w:pPr>
      <w:r w:rsidRPr="00452771">
        <w:rPr>
          <w:sz w:val="28"/>
          <w:szCs w:val="28"/>
        </w:rPr>
        <w:lastRenderedPageBreak/>
        <w:t>Приложение 2</w:t>
      </w:r>
    </w:p>
    <w:p w14:paraId="4B21298C" w14:textId="77777777" w:rsidR="00452771" w:rsidRPr="00452771" w:rsidRDefault="00452771" w:rsidP="00452771">
      <w:pPr>
        <w:tabs>
          <w:tab w:val="left" w:pos="8876"/>
        </w:tabs>
        <w:rPr>
          <w:sz w:val="28"/>
          <w:szCs w:val="28"/>
        </w:rPr>
      </w:pPr>
    </w:p>
    <w:p w14:paraId="5243B667" w14:textId="4E3E74B3" w:rsidR="00452771" w:rsidRPr="00452771" w:rsidRDefault="00452771" w:rsidP="00452771">
      <w:pPr>
        <w:rPr>
          <w:szCs w:val="20"/>
        </w:rPr>
      </w:pPr>
      <w:r w:rsidRPr="00452771">
        <w:rPr>
          <w:noProof/>
          <w:szCs w:val="20"/>
        </w:rPr>
        <w:drawing>
          <wp:inline distT="0" distB="0" distL="0" distR="0" wp14:anchorId="3573ED8A" wp14:editId="02BC6C9C">
            <wp:extent cx="9553575" cy="4981575"/>
            <wp:effectExtent l="0" t="0" r="9525" b="9525"/>
            <wp:docPr id="1741379475"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553575" cy="4981575"/>
                    </a:xfrm>
                    <a:prstGeom prst="rect">
                      <a:avLst/>
                    </a:prstGeom>
                    <a:noFill/>
                    <a:ln>
                      <a:noFill/>
                    </a:ln>
                  </pic:spPr>
                </pic:pic>
              </a:graphicData>
            </a:graphic>
          </wp:inline>
        </w:drawing>
      </w:r>
    </w:p>
    <w:p w14:paraId="0312B170" w14:textId="77777777" w:rsidR="00BF508B" w:rsidRDefault="00BF508B" w:rsidP="001B66D5">
      <w:pPr>
        <w:spacing w:line="276" w:lineRule="auto"/>
        <w:rPr>
          <w:b/>
          <w:sz w:val="28"/>
          <w:szCs w:val="28"/>
        </w:rPr>
        <w:sectPr w:rsidR="00BF508B" w:rsidSect="00452771">
          <w:pgSz w:w="16838" w:h="11906" w:orient="landscape"/>
          <w:pgMar w:top="851" w:right="992" w:bottom="851" w:left="1134" w:header="709" w:footer="709" w:gutter="0"/>
          <w:cols w:space="708"/>
          <w:docGrid w:linePitch="360"/>
        </w:sectPr>
      </w:pPr>
    </w:p>
    <w:p w14:paraId="4C1747DA" w14:textId="1950F6FB" w:rsidR="00A81DF3" w:rsidRPr="00D00103" w:rsidRDefault="00A81DF3" w:rsidP="00A81DF3">
      <w:pPr>
        <w:tabs>
          <w:tab w:val="left" w:pos="3686"/>
          <w:tab w:val="left" w:pos="9498"/>
        </w:tabs>
        <w:ind w:left="-2884" w:right="-569" w:firstLine="8696"/>
      </w:pPr>
      <w:r w:rsidRPr="00D00103">
        <w:lastRenderedPageBreak/>
        <w:t xml:space="preserve">Приложение </w:t>
      </w:r>
      <w:r>
        <w:t xml:space="preserve">№ </w:t>
      </w:r>
      <w:r w:rsidR="00E605DA">
        <w:t>9</w:t>
      </w:r>
      <w:r>
        <w:t xml:space="preserve"> </w:t>
      </w:r>
      <w:r w:rsidRPr="00D00103">
        <w:t xml:space="preserve">к протоколу № </w:t>
      </w:r>
      <w:r>
        <w:t>16</w:t>
      </w:r>
    </w:p>
    <w:p w14:paraId="342C5DF9" w14:textId="77777777" w:rsidR="00A81DF3" w:rsidRPr="00D00103" w:rsidRDefault="00A81DF3" w:rsidP="00A81DF3">
      <w:pPr>
        <w:tabs>
          <w:tab w:val="left" w:pos="3686"/>
          <w:tab w:val="left" w:pos="9498"/>
        </w:tabs>
        <w:ind w:left="-2884" w:right="-569" w:firstLine="8696"/>
      </w:pPr>
      <w:r w:rsidRPr="00D00103">
        <w:t>заседания правления Региональной</w:t>
      </w:r>
    </w:p>
    <w:p w14:paraId="251DE2E4" w14:textId="77777777" w:rsidR="00A81DF3" w:rsidRDefault="00A81DF3" w:rsidP="00A81DF3">
      <w:pPr>
        <w:tabs>
          <w:tab w:val="left" w:pos="3686"/>
          <w:tab w:val="left" w:pos="9498"/>
        </w:tabs>
        <w:ind w:left="-2884" w:right="-569" w:firstLine="8696"/>
      </w:pPr>
      <w:r w:rsidRPr="00D00103">
        <w:t>энергетической комиссии</w:t>
      </w:r>
    </w:p>
    <w:p w14:paraId="0695F89B" w14:textId="77777777" w:rsidR="00A81DF3" w:rsidRDefault="00A81DF3" w:rsidP="00A81DF3">
      <w:pPr>
        <w:tabs>
          <w:tab w:val="left" w:pos="3686"/>
          <w:tab w:val="left" w:pos="9498"/>
        </w:tabs>
        <w:ind w:left="-2884" w:right="-569" w:firstLine="8696"/>
      </w:pPr>
      <w:r w:rsidRPr="00D00103">
        <w:t xml:space="preserve">Кузбасса от </w:t>
      </w:r>
      <w:r>
        <w:t>30.03</w:t>
      </w:r>
      <w:r w:rsidRPr="00D00103">
        <w:t>.202</w:t>
      </w:r>
      <w:r>
        <w:t>3</w:t>
      </w:r>
    </w:p>
    <w:p w14:paraId="417F32EF" w14:textId="77777777" w:rsidR="00A81DF3" w:rsidRDefault="00A81DF3" w:rsidP="00A81DF3">
      <w:pPr>
        <w:tabs>
          <w:tab w:val="left" w:pos="3686"/>
          <w:tab w:val="left" w:pos="9498"/>
        </w:tabs>
        <w:ind w:left="-2884" w:right="-569" w:firstLine="8696"/>
      </w:pPr>
    </w:p>
    <w:p w14:paraId="339C05E2" w14:textId="77777777" w:rsidR="00A81DF3" w:rsidRPr="00A81DF3" w:rsidRDefault="00A81DF3" w:rsidP="00A81DF3">
      <w:pPr>
        <w:tabs>
          <w:tab w:val="left" w:pos="3052"/>
        </w:tabs>
        <w:jc w:val="center"/>
        <w:rPr>
          <w:b/>
          <w:bCs/>
          <w:sz w:val="28"/>
          <w:szCs w:val="28"/>
        </w:rPr>
      </w:pPr>
      <w:r w:rsidRPr="00A81DF3">
        <w:rPr>
          <w:b/>
          <w:bCs/>
          <w:sz w:val="28"/>
          <w:szCs w:val="28"/>
        </w:rPr>
        <w:t xml:space="preserve">Производственная программа </w:t>
      </w:r>
    </w:p>
    <w:p w14:paraId="039A8220" w14:textId="77777777" w:rsidR="00A81DF3" w:rsidRPr="00A81DF3" w:rsidRDefault="00A81DF3" w:rsidP="00A81DF3">
      <w:pPr>
        <w:jc w:val="center"/>
        <w:rPr>
          <w:b/>
          <w:bCs/>
          <w:color w:val="000000"/>
          <w:kern w:val="32"/>
          <w:sz w:val="28"/>
          <w:szCs w:val="28"/>
          <w:lang w:eastAsia="en-US"/>
        </w:rPr>
      </w:pPr>
      <w:r w:rsidRPr="00A81DF3">
        <w:rPr>
          <w:b/>
          <w:bCs/>
          <w:color w:val="000000"/>
          <w:kern w:val="32"/>
          <w:sz w:val="28"/>
          <w:szCs w:val="28"/>
          <w:lang w:eastAsia="en-US"/>
        </w:rPr>
        <w:t xml:space="preserve">МУП «ТЖКХ» Тисульского муниципального района </w:t>
      </w:r>
    </w:p>
    <w:p w14:paraId="597EC2FD" w14:textId="77777777" w:rsidR="00A81DF3" w:rsidRPr="00A81DF3" w:rsidRDefault="00A81DF3" w:rsidP="00A81DF3">
      <w:pPr>
        <w:jc w:val="center"/>
        <w:rPr>
          <w:bCs/>
          <w:kern w:val="32"/>
          <w:sz w:val="28"/>
          <w:szCs w:val="28"/>
          <w:lang w:eastAsia="en-US"/>
        </w:rPr>
      </w:pPr>
      <w:r w:rsidRPr="00A81DF3">
        <w:rPr>
          <w:b/>
          <w:bCs/>
          <w:color w:val="000000"/>
          <w:kern w:val="32"/>
          <w:sz w:val="28"/>
          <w:szCs w:val="28"/>
          <w:lang w:eastAsia="en-US"/>
        </w:rPr>
        <w:t>(Тисульский муниципальный округ)</w:t>
      </w:r>
    </w:p>
    <w:p w14:paraId="6F0B5B0B" w14:textId="77777777" w:rsidR="00A81DF3" w:rsidRPr="00A81DF3" w:rsidRDefault="00A81DF3" w:rsidP="00A81DF3">
      <w:pPr>
        <w:tabs>
          <w:tab w:val="left" w:pos="3052"/>
        </w:tabs>
        <w:jc w:val="center"/>
        <w:rPr>
          <w:b/>
          <w:bCs/>
          <w:sz w:val="28"/>
          <w:szCs w:val="28"/>
        </w:rPr>
      </w:pPr>
      <w:r w:rsidRPr="00A81DF3">
        <w:rPr>
          <w:b/>
          <w:bCs/>
          <w:sz w:val="28"/>
          <w:szCs w:val="28"/>
        </w:rPr>
        <w:t xml:space="preserve">в сфере холодного водоснабжения (подвоз питьевой воды) </w:t>
      </w:r>
    </w:p>
    <w:p w14:paraId="21B0ADDC" w14:textId="77777777" w:rsidR="00A81DF3" w:rsidRPr="00A81DF3" w:rsidRDefault="00A81DF3" w:rsidP="00A81DF3">
      <w:pPr>
        <w:tabs>
          <w:tab w:val="left" w:pos="3052"/>
        </w:tabs>
        <w:jc w:val="center"/>
        <w:rPr>
          <w:b/>
          <w:lang w:eastAsia="en-US"/>
        </w:rPr>
      </w:pPr>
      <w:r w:rsidRPr="00A81DF3">
        <w:rPr>
          <w:b/>
          <w:bCs/>
          <w:sz w:val="28"/>
          <w:szCs w:val="28"/>
        </w:rPr>
        <w:t>на период с 01.04.2023 по 31.12.2024</w:t>
      </w:r>
    </w:p>
    <w:p w14:paraId="120A83F4" w14:textId="77777777" w:rsidR="00A81DF3" w:rsidRPr="00A81DF3" w:rsidRDefault="00A81DF3" w:rsidP="00A81DF3">
      <w:pPr>
        <w:rPr>
          <w:b/>
          <w:lang w:eastAsia="en-US"/>
        </w:rPr>
      </w:pPr>
    </w:p>
    <w:p w14:paraId="3874CF81" w14:textId="77777777" w:rsidR="00A81DF3" w:rsidRPr="00A81DF3" w:rsidRDefault="00A81DF3" w:rsidP="00A81DF3">
      <w:pPr>
        <w:rPr>
          <w:lang w:eastAsia="en-US"/>
        </w:rPr>
      </w:pPr>
    </w:p>
    <w:p w14:paraId="7449539D" w14:textId="77777777" w:rsidR="00A81DF3" w:rsidRPr="00A81DF3" w:rsidRDefault="00A81DF3" w:rsidP="00A81DF3">
      <w:pPr>
        <w:jc w:val="center"/>
        <w:rPr>
          <w:sz w:val="28"/>
          <w:szCs w:val="28"/>
        </w:rPr>
      </w:pPr>
      <w:r w:rsidRPr="00A81DF3">
        <w:rPr>
          <w:sz w:val="28"/>
          <w:szCs w:val="28"/>
        </w:rPr>
        <w:t>Раздел 1. Паспорт производственной программы</w:t>
      </w:r>
    </w:p>
    <w:p w14:paraId="3C19A060" w14:textId="77777777" w:rsidR="00A81DF3" w:rsidRPr="00A81DF3" w:rsidRDefault="00A81DF3" w:rsidP="00A81DF3">
      <w:pPr>
        <w:jc w:val="center"/>
        <w:rPr>
          <w:sz w:val="28"/>
          <w:szCs w:val="28"/>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104"/>
      </w:tblGrid>
      <w:tr w:rsidR="00A81DF3" w:rsidRPr="00A81DF3" w14:paraId="057B2911" w14:textId="77777777" w:rsidTr="00A81DF3">
        <w:trPr>
          <w:trHeight w:val="1221"/>
          <w:jc w:val="center"/>
        </w:trPr>
        <w:tc>
          <w:tcPr>
            <w:tcW w:w="5103" w:type="dxa"/>
            <w:shd w:val="clear" w:color="auto" w:fill="auto"/>
            <w:vAlign w:val="center"/>
          </w:tcPr>
          <w:p w14:paraId="3E2A63E8" w14:textId="77777777" w:rsidR="00A81DF3" w:rsidRPr="00A81DF3" w:rsidRDefault="00A81DF3" w:rsidP="00A81DF3">
            <w:pPr>
              <w:rPr>
                <w:sz w:val="28"/>
                <w:szCs w:val="28"/>
                <w:lang w:eastAsia="en-US"/>
              </w:rPr>
            </w:pPr>
            <w:r w:rsidRPr="00A81DF3">
              <w:rPr>
                <w:sz w:val="28"/>
                <w:szCs w:val="28"/>
                <w:lang w:eastAsia="en-US"/>
              </w:rPr>
              <w:t>Наименование организации</w:t>
            </w:r>
          </w:p>
        </w:tc>
        <w:tc>
          <w:tcPr>
            <w:tcW w:w="5104" w:type="dxa"/>
            <w:shd w:val="clear" w:color="auto" w:fill="auto"/>
            <w:vAlign w:val="center"/>
          </w:tcPr>
          <w:p w14:paraId="7B479DBC" w14:textId="77777777" w:rsidR="00A81DF3" w:rsidRPr="00A81DF3" w:rsidRDefault="00A81DF3" w:rsidP="00A81DF3">
            <w:pPr>
              <w:jc w:val="center"/>
              <w:rPr>
                <w:sz w:val="28"/>
                <w:szCs w:val="28"/>
                <w:lang w:eastAsia="en-US"/>
              </w:rPr>
            </w:pPr>
            <w:r w:rsidRPr="00A81DF3">
              <w:rPr>
                <w:sz w:val="28"/>
                <w:szCs w:val="28"/>
                <w:lang w:eastAsia="en-US"/>
              </w:rPr>
              <w:t>МУП «ТЖКХ»</w:t>
            </w:r>
            <w:r w:rsidRPr="00A81DF3">
              <w:rPr>
                <w:lang w:eastAsia="en-US"/>
              </w:rPr>
              <w:t xml:space="preserve"> </w:t>
            </w:r>
            <w:r w:rsidRPr="00A81DF3">
              <w:rPr>
                <w:sz w:val="28"/>
                <w:szCs w:val="28"/>
                <w:lang w:eastAsia="en-US"/>
              </w:rPr>
              <w:t>Тисульского муниципального района</w:t>
            </w:r>
          </w:p>
        </w:tc>
      </w:tr>
      <w:tr w:rsidR="00A81DF3" w:rsidRPr="00A81DF3" w14:paraId="16ABAF56" w14:textId="77777777" w:rsidTr="00A81DF3">
        <w:trPr>
          <w:trHeight w:val="1109"/>
          <w:jc w:val="center"/>
        </w:trPr>
        <w:tc>
          <w:tcPr>
            <w:tcW w:w="5103" w:type="dxa"/>
            <w:shd w:val="clear" w:color="auto" w:fill="auto"/>
            <w:vAlign w:val="center"/>
          </w:tcPr>
          <w:p w14:paraId="60E316B7" w14:textId="77777777" w:rsidR="00A81DF3" w:rsidRPr="00A81DF3" w:rsidRDefault="00A81DF3" w:rsidP="00A81DF3">
            <w:pPr>
              <w:rPr>
                <w:sz w:val="28"/>
                <w:szCs w:val="28"/>
                <w:lang w:eastAsia="en-US"/>
              </w:rPr>
            </w:pPr>
            <w:r w:rsidRPr="00A81DF3">
              <w:rPr>
                <w:sz w:val="28"/>
                <w:szCs w:val="28"/>
                <w:lang w:eastAsia="en-US"/>
              </w:rPr>
              <w:t>Юридический адрес, почтовый адрес</w:t>
            </w:r>
          </w:p>
        </w:tc>
        <w:tc>
          <w:tcPr>
            <w:tcW w:w="5104" w:type="dxa"/>
            <w:shd w:val="clear" w:color="auto" w:fill="auto"/>
            <w:vAlign w:val="center"/>
          </w:tcPr>
          <w:p w14:paraId="02EB4466" w14:textId="77777777" w:rsidR="00A81DF3" w:rsidRPr="00A81DF3" w:rsidRDefault="00A81DF3" w:rsidP="00A81DF3">
            <w:pPr>
              <w:jc w:val="center"/>
              <w:rPr>
                <w:sz w:val="28"/>
                <w:szCs w:val="28"/>
                <w:lang w:eastAsia="en-US"/>
              </w:rPr>
            </w:pPr>
            <w:r w:rsidRPr="00A81DF3">
              <w:rPr>
                <w:sz w:val="28"/>
                <w:szCs w:val="28"/>
                <w:lang w:eastAsia="en-US"/>
              </w:rPr>
              <w:t xml:space="preserve">652210, Кемеровская область-Кузбасс, Тисульский муниципальный округ, </w:t>
            </w:r>
            <w:proofErr w:type="spellStart"/>
            <w:r w:rsidRPr="00A81DF3">
              <w:rPr>
                <w:sz w:val="28"/>
                <w:szCs w:val="28"/>
                <w:lang w:eastAsia="en-US"/>
              </w:rPr>
              <w:t>пгт.Тисуль</w:t>
            </w:r>
            <w:proofErr w:type="spellEnd"/>
            <w:r w:rsidRPr="00A81DF3">
              <w:rPr>
                <w:sz w:val="28"/>
                <w:szCs w:val="28"/>
                <w:lang w:eastAsia="en-US"/>
              </w:rPr>
              <w:t xml:space="preserve">, </w:t>
            </w:r>
            <w:proofErr w:type="spellStart"/>
            <w:r w:rsidRPr="00A81DF3">
              <w:rPr>
                <w:sz w:val="28"/>
                <w:szCs w:val="28"/>
                <w:lang w:eastAsia="en-US"/>
              </w:rPr>
              <w:t>ул.Ленина</w:t>
            </w:r>
            <w:proofErr w:type="spellEnd"/>
            <w:r w:rsidRPr="00A81DF3">
              <w:rPr>
                <w:sz w:val="28"/>
                <w:szCs w:val="28"/>
                <w:lang w:eastAsia="en-US"/>
              </w:rPr>
              <w:t>, д.53 – офис 3</w:t>
            </w:r>
          </w:p>
        </w:tc>
      </w:tr>
      <w:tr w:rsidR="00A81DF3" w:rsidRPr="00A81DF3" w14:paraId="18376350" w14:textId="77777777" w:rsidTr="00A81DF3">
        <w:trPr>
          <w:jc w:val="center"/>
        </w:trPr>
        <w:tc>
          <w:tcPr>
            <w:tcW w:w="5103" w:type="dxa"/>
            <w:shd w:val="clear" w:color="auto" w:fill="auto"/>
            <w:vAlign w:val="center"/>
          </w:tcPr>
          <w:p w14:paraId="53722526" w14:textId="77777777" w:rsidR="00A81DF3" w:rsidRPr="00A81DF3" w:rsidRDefault="00A81DF3" w:rsidP="00A81DF3">
            <w:pPr>
              <w:rPr>
                <w:sz w:val="28"/>
                <w:szCs w:val="28"/>
                <w:lang w:eastAsia="en-US"/>
              </w:rPr>
            </w:pPr>
            <w:r w:rsidRPr="00A81DF3">
              <w:rPr>
                <w:sz w:val="28"/>
                <w:szCs w:val="28"/>
                <w:lang w:eastAsia="en-US"/>
              </w:rPr>
              <w:t>Наименование уполномоченного органа, утвердившего производственную программу</w:t>
            </w:r>
          </w:p>
        </w:tc>
        <w:tc>
          <w:tcPr>
            <w:tcW w:w="5104" w:type="dxa"/>
            <w:shd w:val="clear" w:color="auto" w:fill="auto"/>
            <w:vAlign w:val="center"/>
          </w:tcPr>
          <w:p w14:paraId="5D080868" w14:textId="77777777" w:rsidR="00A81DF3" w:rsidRPr="00A81DF3" w:rsidRDefault="00A81DF3" w:rsidP="00A81DF3">
            <w:pPr>
              <w:jc w:val="center"/>
              <w:rPr>
                <w:sz w:val="28"/>
                <w:szCs w:val="28"/>
                <w:lang w:eastAsia="en-US"/>
              </w:rPr>
            </w:pPr>
            <w:r w:rsidRPr="00A81DF3">
              <w:rPr>
                <w:sz w:val="28"/>
                <w:szCs w:val="28"/>
                <w:lang w:eastAsia="en-US"/>
              </w:rPr>
              <w:t>Региональная энергетическая комиссия Кузбасса</w:t>
            </w:r>
          </w:p>
        </w:tc>
      </w:tr>
      <w:tr w:rsidR="00A81DF3" w:rsidRPr="00A81DF3" w14:paraId="5F270E11" w14:textId="77777777" w:rsidTr="00A81DF3">
        <w:trPr>
          <w:jc w:val="center"/>
        </w:trPr>
        <w:tc>
          <w:tcPr>
            <w:tcW w:w="5103" w:type="dxa"/>
            <w:shd w:val="clear" w:color="auto" w:fill="auto"/>
            <w:vAlign w:val="center"/>
          </w:tcPr>
          <w:p w14:paraId="1FE9AC43" w14:textId="77777777" w:rsidR="00A81DF3" w:rsidRPr="00A81DF3" w:rsidRDefault="00A81DF3" w:rsidP="00A81DF3">
            <w:pPr>
              <w:rPr>
                <w:sz w:val="28"/>
                <w:szCs w:val="28"/>
                <w:lang w:eastAsia="en-US"/>
              </w:rPr>
            </w:pPr>
            <w:r w:rsidRPr="00A81DF3">
              <w:rPr>
                <w:sz w:val="28"/>
                <w:szCs w:val="28"/>
                <w:lang w:eastAsia="en-US"/>
              </w:rPr>
              <w:t>Юридический адрес, почтовый адрес уполномоченного органа, утвердившего программу</w:t>
            </w:r>
          </w:p>
        </w:tc>
        <w:tc>
          <w:tcPr>
            <w:tcW w:w="5104" w:type="dxa"/>
            <w:shd w:val="clear" w:color="auto" w:fill="auto"/>
            <w:vAlign w:val="center"/>
          </w:tcPr>
          <w:p w14:paraId="628242A8" w14:textId="77777777" w:rsidR="00A81DF3" w:rsidRPr="00A81DF3" w:rsidRDefault="00A81DF3" w:rsidP="00A81DF3">
            <w:pPr>
              <w:jc w:val="center"/>
              <w:rPr>
                <w:sz w:val="28"/>
                <w:szCs w:val="28"/>
                <w:lang w:eastAsia="en-US"/>
              </w:rPr>
            </w:pPr>
            <w:r w:rsidRPr="00A81DF3">
              <w:rPr>
                <w:sz w:val="28"/>
                <w:szCs w:val="28"/>
                <w:lang w:eastAsia="en-US"/>
              </w:rPr>
              <w:t>650000, г. Кемерово,</w:t>
            </w:r>
          </w:p>
          <w:p w14:paraId="3A440956" w14:textId="77777777" w:rsidR="00A81DF3" w:rsidRPr="00A81DF3" w:rsidRDefault="00A81DF3" w:rsidP="00A81DF3">
            <w:pPr>
              <w:jc w:val="center"/>
              <w:rPr>
                <w:sz w:val="28"/>
                <w:szCs w:val="28"/>
                <w:lang w:eastAsia="en-US"/>
              </w:rPr>
            </w:pPr>
            <w:r w:rsidRPr="00A81DF3">
              <w:rPr>
                <w:sz w:val="28"/>
                <w:szCs w:val="28"/>
                <w:lang w:eastAsia="en-US"/>
              </w:rPr>
              <w:t xml:space="preserve"> ул. Н. Островского, д. 32</w:t>
            </w:r>
          </w:p>
        </w:tc>
      </w:tr>
    </w:tbl>
    <w:p w14:paraId="78539C9B" w14:textId="77777777" w:rsidR="00A81DF3" w:rsidRPr="00A81DF3" w:rsidRDefault="00A81DF3" w:rsidP="00A81DF3">
      <w:pPr>
        <w:jc w:val="center"/>
        <w:rPr>
          <w:sz w:val="28"/>
          <w:szCs w:val="28"/>
        </w:rPr>
      </w:pPr>
    </w:p>
    <w:p w14:paraId="3AABDEDE" w14:textId="77777777" w:rsidR="00A81DF3" w:rsidRPr="00A81DF3" w:rsidRDefault="00A81DF3" w:rsidP="00A81DF3">
      <w:pPr>
        <w:rPr>
          <w:color w:val="000000"/>
          <w:lang w:eastAsia="en-US"/>
        </w:rPr>
      </w:pPr>
    </w:p>
    <w:p w14:paraId="6E91CE86" w14:textId="77777777" w:rsidR="00A81DF3" w:rsidRPr="00A81DF3" w:rsidRDefault="00A81DF3" w:rsidP="00A81DF3">
      <w:pPr>
        <w:rPr>
          <w:color w:val="000000"/>
          <w:lang w:eastAsia="en-US"/>
        </w:rPr>
      </w:pPr>
    </w:p>
    <w:p w14:paraId="6AACEFC0" w14:textId="77777777" w:rsidR="00A81DF3" w:rsidRPr="00A81DF3" w:rsidRDefault="00A81DF3" w:rsidP="00A81DF3">
      <w:pPr>
        <w:rPr>
          <w:color w:val="000000"/>
          <w:lang w:eastAsia="en-US"/>
        </w:rPr>
      </w:pPr>
    </w:p>
    <w:p w14:paraId="0776895F" w14:textId="77777777" w:rsidR="00A81DF3" w:rsidRPr="00A81DF3" w:rsidRDefault="00A81DF3" w:rsidP="00A81DF3">
      <w:pPr>
        <w:rPr>
          <w:color w:val="000000"/>
          <w:lang w:eastAsia="en-US"/>
        </w:rPr>
      </w:pPr>
    </w:p>
    <w:p w14:paraId="6980B536" w14:textId="77777777" w:rsidR="00A81DF3" w:rsidRPr="00A81DF3" w:rsidRDefault="00A81DF3" w:rsidP="00A81DF3">
      <w:pPr>
        <w:rPr>
          <w:color w:val="000000"/>
          <w:lang w:eastAsia="en-US"/>
        </w:rPr>
      </w:pPr>
    </w:p>
    <w:p w14:paraId="09B4BF33" w14:textId="77777777" w:rsidR="00A81DF3" w:rsidRPr="00A81DF3" w:rsidRDefault="00A81DF3" w:rsidP="00A81DF3">
      <w:pPr>
        <w:rPr>
          <w:color w:val="000000"/>
          <w:lang w:eastAsia="en-US"/>
        </w:rPr>
      </w:pPr>
    </w:p>
    <w:p w14:paraId="7617AE30" w14:textId="77777777" w:rsidR="00A81DF3" w:rsidRPr="00A81DF3" w:rsidRDefault="00A81DF3" w:rsidP="00A81DF3">
      <w:pPr>
        <w:rPr>
          <w:color w:val="000000"/>
          <w:lang w:eastAsia="en-US"/>
        </w:rPr>
      </w:pPr>
    </w:p>
    <w:p w14:paraId="05825D27" w14:textId="77777777" w:rsidR="00A81DF3" w:rsidRPr="00A81DF3" w:rsidRDefault="00A81DF3" w:rsidP="00A81DF3">
      <w:pPr>
        <w:jc w:val="center"/>
        <w:rPr>
          <w:color w:val="000000"/>
          <w:sz w:val="28"/>
          <w:szCs w:val="28"/>
        </w:rPr>
      </w:pPr>
      <w:r w:rsidRPr="00A81DF3">
        <w:rPr>
          <w:color w:val="000000"/>
          <w:lang w:eastAsia="en-US"/>
        </w:rPr>
        <w:br w:type="page"/>
      </w:r>
      <w:r w:rsidRPr="00A81DF3">
        <w:rPr>
          <w:bCs/>
          <w:color w:val="000000"/>
          <w:sz w:val="28"/>
          <w:szCs w:val="28"/>
        </w:rPr>
        <w:lastRenderedPageBreak/>
        <w:t xml:space="preserve">Раздел 2. </w:t>
      </w:r>
      <w:r w:rsidRPr="00A81DF3">
        <w:rPr>
          <w:color w:val="000000"/>
          <w:sz w:val="28"/>
          <w:szCs w:val="28"/>
        </w:rPr>
        <w:t>Перечень плановых мероприятий по ремонту объектов централизованных систем холодного водоснабжения</w:t>
      </w:r>
    </w:p>
    <w:p w14:paraId="753C626D" w14:textId="77777777" w:rsidR="00A81DF3" w:rsidRPr="00A81DF3" w:rsidRDefault="00A81DF3" w:rsidP="00A81DF3">
      <w:pPr>
        <w:ind w:left="-567"/>
        <w:jc w:val="center"/>
        <w:rPr>
          <w:color w:val="000000"/>
          <w:lang w:eastAsia="en-US"/>
        </w:rPr>
      </w:pPr>
    </w:p>
    <w:tbl>
      <w:tblPr>
        <w:tblW w:w="10065" w:type="dxa"/>
        <w:jc w:val="center"/>
        <w:tblLayout w:type="fixed"/>
        <w:tblCellMar>
          <w:left w:w="28" w:type="dxa"/>
          <w:right w:w="28" w:type="dxa"/>
        </w:tblCellMar>
        <w:tblLook w:val="0000" w:firstRow="0" w:lastRow="0" w:firstColumn="0" w:lastColumn="0" w:noHBand="0" w:noVBand="0"/>
      </w:tblPr>
      <w:tblGrid>
        <w:gridCol w:w="2268"/>
        <w:gridCol w:w="992"/>
        <w:gridCol w:w="2127"/>
        <w:gridCol w:w="2550"/>
        <w:gridCol w:w="1136"/>
        <w:gridCol w:w="992"/>
      </w:tblGrid>
      <w:tr w:rsidR="00A81DF3" w:rsidRPr="00A81DF3" w14:paraId="319E34F3" w14:textId="77777777" w:rsidTr="00A81DF3">
        <w:trPr>
          <w:trHeight w:val="301"/>
          <w:jc w:val="center"/>
        </w:trPr>
        <w:tc>
          <w:tcPr>
            <w:tcW w:w="2268" w:type="dxa"/>
            <w:vMerge w:val="restart"/>
            <w:tcBorders>
              <w:top w:val="single" w:sz="4" w:space="0" w:color="auto"/>
              <w:left w:val="single" w:sz="4" w:space="0" w:color="auto"/>
              <w:bottom w:val="single" w:sz="4" w:space="0" w:color="auto"/>
              <w:right w:val="single" w:sz="4" w:space="0" w:color="auto"/>
            </w:tcBorders>
            <w:vAlign w:val="center"/>
          </w:tcPr>
          <w:p w14:paraId="2898F7D2" w14:textId="77777777" w:rsidR="00A81DF3" w:rsidRPr="00A81DF3" w:rsidRDefault="00A81DF3" w:rsidP="00A81DF3">
            <w:pPr>
              <w:jc w:val="center"/>
              <w:rPr>
                <w:bCs/>
                <w:color w:val="000000"/>
                <w:sz w:val="28"/>
                <w:szCs w:val="28"/>
              </w:rPr>
            </w:pPr>
            <w:r w:rsidRPr="00A81DF3">
              <w:rPr>
                <w:bCs/>
                <w:color w:val="000000"/>
                <w:sz w:val="28"/>
                <w:szCs w:val="28"/>
              </w:rPr>
              <w:t>Наименование мероприятия</w:t>
            </w:r>
          </w:p>
        </w:tc>
        <w:tc>
          <w:tcPr>
            <w:tcW w:w="992" w:type="dxa"/>
            <w:vMerge w:val="restart"/>
            <w:tcBorders>
              <w:top w:val="single" w:sz="4" w:space="0" w:color="auto"/>
              <w:left w:val="single" w:sz="4" w:space="0" w:color="auto"/>
              <w:bottom w:val="single" w:sz="4" w:space="0" w:color="000000"/>
              <w:right w:val="single" w:sz="4" w:space="0" w:color="auto"/>
            </w:tcBorders>
            <w:vAlign w:val="center"/>
          </w:tcPr>
          <w:p w14:paraId="0F67EF76" w14:textId="77777777" w:rsidR="00A81DF3" w:rsidRPr="00A81DF3" w:rsidRDefault="00A81DF3" w:rsidP="00A81DF3">
            <w:pPr>
              <w:jc w:val="center"/>
              <w:rPr>
                <w:bCs/>
                <w:color w:val="000000"/>
                <w:sz w:val="28"/>
                <w:szCs w:val="28"/>
              </w:rPr>
            </w:pPr>
            <w:r w:rsidRPr="00A81DF3">
              <w:rPr>
                <w:bCs/>
                <w:color w:val="000000"/>
                <w:sz w:val="28"/>
                <w:szCs w:val="28"/>
              </w:rPr>
              <w:t xml:space="preserve">Срок </w:t>
            </w:r>
            <w:proofErr w:type="spellStart"/>
            <w:r w:rsidRPr="00A81DF3">
              <w:rPr>
                <w:bCs/>
                <w:color w:val="000000"/>
                <w:sz w:val="28"/>
                <w:szCs w:val="28"/>
              </w:rPr>
              <w:t>реали-зации</w:t>
            </w:r>
            <w:proofErr w:type="spellEnd"/>
          </w:p>
        </w:tc>
        <w:tc>
          <w:tcPr>
            <w:tcW w:w="2127" w:type="dxa"/>
            <w:vMerge w:val="restart"/>
            <w:tcBorders>
              <w:top w:val="single" w:sz="4" w:space="0" w:color="auto"/>
              <w:left w:val="single" w:sz="4" w:space="0" w:color="auto"/>
              <w:bottom w:val="single" w:sz="4" w:space="0" w:color="000000"/>
              <w:right w:val="single" w:sz="4" w:space="0" w:color="auto"/>
            </w:tcBorders>
            <w:vAlign w:val="center"/>
          </w:tcPr>
          <w:p w14:paraId="215A2FE0" w14:textId="77777777" w:rsidR="00A81DF3" w:rsidRPr="00A81DF3" w:rsidRDefault="00A81DF3" w:rsidP="00A81DF3">
            <w:pPr>
              <w:jc w:val="center"/>
              <w:rPr>
                <w:bCs/>
                <w:color w:val="000000"/>
                <w:sz w:val="28"/>
                <w:szCs w:val="28"/>
              </w:rPr>
            </w:pPr>
            <w:r w:rsidRPr="00A81DF3">
              <w:rPr>
                <w:bCs/>
                <w:color w:val="000000"/>
                <w:sz w:val="28"/>
                <w:szCs w:val="28"/>
              </w:rPr>
              <w:t>Финансовые потребности, тыс. руб., в том числе НДС</w:t>
            </w:r>
          </w:p>
        </w:tc>
        <w:tc>
          <w:tcPr>
            <w:tcW w:w="4678" w:type="dxa"/>
            <w:gridSpan w:val="3"/>
            <w:tcBorders>
              <w:top w:val="single" w:sz="4" w:space="0" w:color="auto"/>
              <w:left w:val="nil"/>
              <w:bottom w:val="single" w:sz="4" w:space="0" w:color="auto"/>
              <w:right w:val="single" w:sz="4" w:space="0" w:color="auto"/>
            </w:tcBorders>
            <w:vAlign w:val="center"/>
          </w:tcPr>
          <w:p w14:paraId="1BEB6C15" w14:textId="77777777" w:rsidR="00A81DF3" w:rsidRPr="00A81DF3" w:rsidRDefault="00A81DF3" w:rsidP="00A81DF3">
            <w:pPr>
              <w:jc w:val="center"/>
              <w:rPr>
                <w:bCs/>
                <w:color w:val="000000"/>
                <w:sz w:val="28"/>
                <w:szCs w:val="28"/>
              </w:rPr>
            </w:pPr>
            <w:r w:rsidRPr="00A81DF3">
              <w:rPr>
                <w:bCs/>
                <w:color w:val="000000"/>
                <w:sz w:val="28"/>
                <w:szCs w:val="28"/>
              </w:rPr>
              <w:t>Ожидаемый эффект</w:t>
            </w:r>
          </w:p>
        </w:tc>
      </w:tr>
      <w:tr w:rsidR="00A81DF3" w:rsidRPr="00A81DF3" w14:paraId="0027BC60" w14:textId="77777777" w:rsidTr="00A81DF3">
        <w:trPr>
          <w:trHeight w:val="750"/>
          <w:jc w:val="center"/>
        </w:trPr>
        <w:tc>
          <w:tcPr>
            <w:tcW w:w="2268" w:type="dxa"/>
            <w:vMerge/>
            <w:tcBorders>
              <w:top w:val="single" w:sz="4" w:space="0" w:color="auto"/>
              <w:left w:val="single" w:sz="4" w:space="0" w:color="auto"/>
              <w:bottom w:val="single" w:sz="4" w:space="0" w:color="auto"/>
              <w:right w:val="single" w:sz="4" w:space="0" w:color="auto"/>
            </w:tcBorders>
            <w:vAlign w:val="center"/>
          </w:tcPr>
          <w:p w14:paraId="1D622785" w14:textId="77777777" w:rsidR="00A81DF3" w:rsidRPr="00A81DF3" w:rsidRDefault="00A81DF3" w:rsidP="00A81DF3">
            <w:pPr>
              <w:rPr>
                <w:bCs/>
                <w:color w:val="000000"/>
                <w:sz w:val="28"/>
                <w:szCs w:val="28"/>
              </w:rPr>
            </w:pPr>
          </w:p>
        </w:tc>
        <w:tc>
          <w:tcPr>
            <w:tcW w:w="992" w:type="dxa"/>
            <w:vMerge/>
            <w:tcBorders>
              <w:top w:val="single" w:sz="4" w:space="0" w:color="auto"/>
              <w:left w:val="single" w:sz="4" w:space="0" w:color="auto"/>
              <w:bottom w:val="single" w:sz="4" w:space="0" w:color="000000"/>
              <w:right w:val="single" w:sz="4" w:space="0" w:color="auto"/>
            </w:tcBorders>
            <w:vAlign w:val="center"/>
          </w:tcPr>
          <w:p w14:paraId="5992D99B" w14:textId="77777777" w:rsidR="00A81DF3" w:rsidRPr="00A81DF3" w:rsidRDefault="00A81DF3" w:rsidP="00A81DF3">
            <w:pPr>
              <w:rPr>
                <w:bCs/>
                <w:color w:val="000000"/>
                <w:sz w:val="28"/>
                <w:szCs w:val="28"/>
              </w:rPr>
            </w:pPr>
          </w:p>
        </w:tc>
        <w:tc>
          <w:tcPr>
            <w:tcW w:w="2127" w:type="dxa"/>
            <w:vMerge/>
            <w:tcBorders>
              <w:top w:val="single" w:sz="4" w:space="0" w:color="auto"/>
              <w:left w:val="single" w:sz="4" w:space="0" w:color="auto"/>
              <w:bottom w:val="single" w:sz="4" w:space="0" w:color="000000"/>
              <w:right w:val="single" w:sz="4" w:space="0" w:color="auto"/>
            </w:tcBorders>
            <w:vAlign w:val="center"/>
          </w:tcPr>
          <w:p w14:paraId="71B2E34D" w14:textId="77777777" w:rsidR="00A81DF3" w:rsidRPr="00A81DF3" w:rsidRDefault="00A81DF3" w:rsidP="00A81DF3">
            <w:pPr>
              <w:rPr>
                <w:bCs/>
                <w:color w:val="000000"/>
                <w:sz w:val="28"/>
                <w:szCs w:val="28"/>
              </w:rPr>
            </w:pPr>
          </w:p>
        </w:tc>
        <w:tc>
          <w:tcPr>
            <w:tcW w:w="2550" w:type="dxa"/>
            <w:vMerge w:val="restart"/>
            <w:tcBorders>
              <w:top w:val="nil"/>
              <w:left w:val="single" w:sz="4" w:space="0" w:color="auto"/>
              <w:bottom w:val="single" w:sz="4" w:space="0" w:color="auto"/>
              <w:right w:val="single" w:sz="4" w:space="0" w:color="auto"/>
            </w:tcBorders>
            <w:vAlign w:val="center"/>
          </w:tcPr>
          <w:p w14:paraId="76C6F290" w14:textId="77777777" w:rsidR="00A81DF3" w:rsidRPr="00A81DF3" w:rsidRDefault="00A81DF3" w:rsidP="00A81DF3">
            <w:pPr>
              <w:jc w:val="center"/>
              <w:rPr>
                <w:bCs/>
                <w:color w:val="000000"/>
                <w:sz w:val="28"/>
                <w:szCs w:val="28"/>
              </w:rPr>
            </w:pPr>
            <w:r w:rsidRPr="00A81DF3">
              <w:rPr>
                <w:bCs/>
                <w:color w:val="000000"/>
                <w:sz w:val="28"/>
                <w:szCs w:val="28"/>
              </w:rPr>
              <w:t xml:space="preserve">Наименование </w:t>
            </w:r>
          </w:p>
          <w:p w14:paraId="4954663D" w14:textId="77777777" w:rsidR="00A81DF3" w:rsidRPr="00A81DF3" w:rsidRDefault="00A81DF3" w:rsidP="00A81DF3">
            <w:pPr>
              <w:jc w:val="center"/>
              <w:rPr>
                <w:bCs/>
                <w:color w:val="000000"/>
                <w:sz w:val="28"/>
                <w:szCs w:val="28"/>
              </w:rPr>
            </w:pPr>
            <w:r w:rsidRPr="00A81DF3">
              <w:rPr>
                <w:bCs/>
                <w:color w:val="000000"/>
                <w:sz w:val="28"/>
                <w:szCs w:val="28"/>
              </w:rPr>
              <w:t>показателя</w:t>
            </w:r>
          </w:p>
        </w:tc>
        <w:tc>
          <w:tcPr>
            <w:tcW w:w="1136" w:type="dxa"/>
            <w:vMerge w:val="restart"/>
            <w:tcBorders>
              <w:top w:val="nil"/>
              <w:left w:val="single" w:sz="4" w:space="0" w:color="auto"/>
              <w:bottom w:val="single" w:sz="4" w:space="0" w:color="auto"/>
              <w:right w:val="single" w:sz="4" w:space="0" w:color="auto"/>
            </w:tcBorders>
            <w:vAlign w:val="center"/>
          </w:tcPr>
          <w:p w14:paraId="45E3099A" w14:textId="77777777" w:rsidR="00A81DF3" w:rsidRPr="00A81DF3" w:rsidRDefault="00A81DF3" w:rsidP="00A81DF3">
            <w:pPr>
              <w:jc w:val="center"/>
              <w:rPr>
                <w:bCs/>
                <w:color w:val="000000"/>
                <w:sz w:val="28"/>
                <w:szCs w:val="28"/>
              </w:rPr>
            </w:pPr>
            <w:r w:rsidRPr="00A81DF3">
              <w:rPr>
                <w:bCs/>
                <w:color w:val="000000"/>
                <w:sz w:val="28"/>
                <w:szCs w:val="28"/>
              </w:rPr>
              <w:t>тыс. руб. в год</w:t>
            </w:r>
          </w:p>
        </w:tc>
        <w:tc>
          <w:tcPr>
            <w:tcW w:w="992" w:type="dxa"/>
            <w:vMerge w:val="restart"/>
            <w:tcBorders>
              <w:top w:val="nil"/>
              <w:left w:val="single" w:sz="4" w:space="0" w:color="auto"/>
              <w:bottom w:val="single" w:sz="4" w:space="0" w:color="auto"/>
              <w:right w:val="single" w:sz="4" w:space="0" w:color="auto"/>
            </w:tcBorders>
            <w:vAlign w:val="center"/>
          </w:tcPr>
          <w:p w14:paraId="31F431D0" w14:textId="77777777" w:rsidR="00A81DF3" w:rsidRPr="00A81DF3" w:rsidRDefault="00A81DF3" w:rsidP="00A81DF3">
            <w:pPr>
              <w:jc w:val="center"/>
              <w:rPr>
                <w:bCs/>
                <w:color w:val="000000"/>
                <w:sz w:val="28"/>
                <w:szCs w:val="28"/>
              </w:rPr>
            </w:pPr>
            <w:r w:rsidRPr="00A81DF3">
              <w:rPr>
                <w:bCs/>
                <w:color w:val="000000"/>
                <w:sz w:val="28"/>
                <w:szCs w:val="28"/>
              </w:rPr>
              <w:t>%</w:t>
            </w:r>
          </w:p>
        </w:tc>
      </w:tr>
      <w:tr w:rsidR="00A81DF3" w:rsidRPr="00A81DF3" w14:paraId="7D6E0684" w14:textId="77777777" w:rsidTr="00A81DF3">
        <w:trPr>
          <w:trHeight w:val="322"/>
          <w:jc w:val="center"/>
        </w:trPr>
        <w:tc>
          <w:tcPr>
            <w:tcW w:w="2268" w:type="dxa"/>
            <w:vMerge/>
            <w:tcBorders>
              <w:top w:val="single" w:sz="4" w:space="0" w:color="auto"/>
              <w:left w:val="single" w:sz="4" w:space="0" w:color="auto"/>
              <w:bottom w:val="single" w:sz="4" w:space="0" w:color="auto"/>
              <w:right w:val="single" w:sz="4" w:space="0" w:color="auto"/>
            </w:tcBorders>
            <w:vAlign w:val="center"/>
          </w:tcPr>
          <w:p w14:paraId="0F72711D" w14:textId="77777777" w:rsidR="00A81DF3" w:rsidRPr="00A81DF3" w:rsidRDefault="00A81DF3" w:rsidP="00A81DF3">
            <w:pPr>
              <w:rPr>
                <w:bCs/>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346A2EE4" w14:textId="77777777" w:rsidR="00A81DF3" w:rsidRPr="00A81DF3" w:rsidRDefault="00A81DF3" w:rsidP="00A81DF3">
            <w:pPr>
              <w:rPr>
                <w:bCs/>
                <w:color w:val="000000"/>
                <w:sz w:val="28"/>
                <w:szCs w:val="28"/>
              </w:rPr>
            </w:pPr>
          </w:p>
        </w:tc>
        <w:tc>
          <w:tcPr>
            <w:tcW w:w="2127" w:type="dxa"/>
            <w:vMerge/>
            <w:tcBorders>
              <w:top w:val="single" w:sz="4" w:space="0" w:color="auto"/>
              <w:left w:val="single" w:sz="4" w:space="0" w:color="auto"/>
              <w:bottom w:val="single" w:sz="4" w:space="0" w:color="auto"/>
              <w:right w:val="single" w:sz="4" w:space="0" w:color="auto"/>
            </w:tcBorders>
            <w:vAlign w:val="center"/>
          </w:tcPr>
          <w:p w14:paraId="6895C25D" w14:textId="77777777" w:rsidR="00A81DF3" w:rsidRPr="00A81DF3" w:rsidRDefault="00A81DF3" w:rsidP="00A81DF3">
            <w:pPr>
              <w:rPr>
                <w:bCs/>
                <w:color w:val="000000"/>
                <w:sz w:val="28"/>
                <w:szCs w:val="28"/>
              </w:rPr>
            </w:pPr>
          </w:p>
        </w:tc>
        <w:tc>
          <w:tcPr>
            <w:tcW w:w="2550" w:type="dxa"/>
            <w:vMerge/>
            <w:tcBorders>
              <w:top w:val="nil"/>
              <w:left w:val="single" w:sz="4" w:space="0" w:color="auto"/>
              <w:bottom w:val="single" w:sz="4" w:space="0" w:color="auto"/>
              <w:right w:val="single" w:sz="4" w:space="0" w:color="auto"/>
            </w:tcBorders>
            <w:vAlign w:val="center"/>
          </w:tcPr>
          <w:p w14:paraId="544E5E86" w14:textId="77777777" w:rsidR="00A81DF3" w:rsidRPr="00A81DF3" w:rsidRDefault="00A81DF3" w:rsidP="00A81DF3">
            <w:pPr>
              <w:rPr>
                <w:bCs/>
                <w:color w:val="000000"/>
                <w:sz w:val="28"/>
                <w:szCs w:val="28"/>
              </w:rPr>
            </w:pPr>
          </w:p>
        </w:tc>
        <w:tc>
          <w:tcPr>
            <w:tcW w:w="1136" w:type="dxa"/>
            <w:vMerge/>
            <w:tcBorders>
              <w:top w:val="nil"/>
              <w:left w:val="single" w:sz="4" w:space="0" w:color="auto"/>
              <w:bottom w:val="single" w:sz="4" w:space="0" w:color="auto"/>
              <w:right w:val="single" w:sz="4" w:space="0" w:color="auto"/>
            </w:tcBorders>
            <w:vAlign w:val="center"/>
          </w:tcPr>
          <w:p w14:paraId="5D8D145E" w14:textId="77777777" w:rsidR="00A81DF3" w:rsidRPr="00A81DF3" w:rsidRDefault="00A81DF3" w:rsidP="00A81DF3">
            <w:pPr>
              <w:rPr>
                <w:bCs/>
                <w:color w:val="000000"/>
                <w:sz w:val="28"/>
                <w:szCs w:val="28"/>
              </w:rPr>
            </w:pPr>
          </w:p>
        </w:tc>
        <w:tc>
          <w:tcPr>
            <w:tcW w:w="992" w:type="dxa"/>
            <w:vMerge/>
            <w:tcBorders>
              <w:top w:val="nil"/>
              <w:left w:val="single" w:sz="4" w:space="0" w:color="auto"/>
              <w:bottom w:val="single" w:sz="4" w:space="0" w:color="auto"/>
              <w:right w:val="single" w:sz="4" w:space="0" w:color="auto"/>
            </w:tcBorders>
            <w:vAlign w:val="center"/>
          </w:tcPr>
          <w:p w14:paraId="08534440" w14:textId="77777777" w:rsidR="00A81DF3" w:rsidRPr="00A81DF3" w:rsidRDefault="00A81DF3" w:rsidP="00A81DF3">
            <w:pPr>
              <w:rPr>
                <w:bCs/>
                <w:color w:val="000000"/>
                <w:sz w:val="28"/>
                <w:szCs w:val="28"/>
              </w:rPr>
            </w:pPr>
          </w:p>
        </w:tc>
      </w:tr>
      <w:tr w:rsidR="00A81DF3" w:rsidRPr="00A81DF3" w14:paraId="01A1E3B2" w14:textId="77777777" w:rsidTr="00A81DF3">
        <w:trPr>
          <w:trHeight w:val="343"/>
          <w:jc w:val="center"/>
        </w:trPr>
        <w:tc>
          <w:tcPr>
            <w:tcW w:w="10065" w:type="dxa"/>
            <w:gridSpan w:val="6"/>
            <w:tcBorders>
              <w:top w:val="single" w:sz="4" w:space="0" w:color="auto"/>
              <w:left w:val="single" w:sz="4" w:space="0" w:color="auto"/>
              <w:bottom w:val="single" w:sz="4" w:space="0" w:color="auto"/>
              <w:right w:val="single" w:sz="4" w:space="0" w:color="auto"/>
            </w:tcBorders>
            <w:vAlign w:val="center"/>
          </w:tcPr>
          <w:p w14:paraId="00FCE9CC" w14:textId="77777777" w:rsidR="00A81DF3" w:rsidRPr="00A81DF3" w:rsidRDefault="00A81DF3" w:rsidP="00A81DF3">
            <w:pPr>
              <w:jc w:val="center"/>
              <w:rPr>
                <w:color w:val="000000"/>
                <w:sz w:val="28"/>
                <w:szCs w:val="28"/>
              </w:rPr>
            </w:pPr>
            <w:r w:rsidRPr="00A81DF3">
              <w:rPr>
                <w:color w:val="000000"/>
                <w:sz w:val="28"/>
                <w:szCs w:val="28"/>
              </w:rPr>
              <w:t>Холодное водоснабжение (подвоз питьевой воды)</w:t>
            </w:r>
          </w:p>
        </w:tc>
      </w:tr>
      <w:tr w:rsidR="00A81DF3" w:rsidRPr="00A81DF3" w14:paraId="48063B88" w14:textId="77777777" w:rsidTr="00A81DF3">
        <w:trPr>
          <w:trHeight w:val="405"/>
          <w:jc w:val="center"/>
        </w:trPr>
        <w:tc>
          <w:tcPr>
            <w:tcW w:w="2268" w:type="dxa"/>
            <w:tcBorders>
              <w:top w:val="single" w:sz="4" w:space="0" w:color="auto"/>
              <w:left w:val="single" w:sz="4" w:space="0" w:color="auto"/>
              <w:bottom w:val="single" w:sz="4" w:space="0" w:color="auto"/>
              <w:right w:val="single" w:sz="4" w:space="0" w:color="auto"/>
            </w:tcBorders>
            <w:vAlign w:val="center"/>
          </w:tcPr>
          <w:p w14:paraId="3AA8DA10" w14:textId="77777777" w:rsidR="00A81DF3" w:rsidRPr="00A81DF3" w:rsidRDefault="00A81DF3" w:rsidP="00A81DF3">
            <w:pPr>
              <w:jc w:val="center"/>
              <w:rPr>
                <w:color w:val="000000"/>
                <w:sz w:val="28"/>
                <w:szCs w:val="28"/>
              </w:rPr>
            </w:pPr>
            <w:r w:rsidRPr="00A81DF3">
              <w:rPr>
                <w:color w:val="000000"/>
                <w:sz w:val="28"/>
                <w:szCs w:val="28"/>
              </w:rPr>
              <w:t>-</w:t>
            </w:r>
          </w:p>
        </w:tc>
        <w:tc>
          <w:tcPr>
            <w:tcW w:w="992" w:type="dxa"/>
            <w:tcBorders>
              <w:top w:val="nil"/>
              <w:left w:val="nil"/>
              <w:bottom w:val="single" w:sz="4" w:space="0" w:color="auto"/>
              <w:right w:val="single" w:sz="4" w:space="0" w:color="auto"/>
            </w:tcBorders>
            <w:vAlign w:val="center"/>
          </w:tcPr>
          <w:p w14:paraId="7AC27834" w14:textId="77777777" w:rsidR="00A81DF3" w:rsidRPr="00A81DF3" w:rsidRDefault="00A81DF3" w:rsidP="00A81DF3">
            <w:pPr>
              <w:jc w:val="center"/>
              <w:rPr>
                <w:color w:val="000000"/>
                <w:sz w:val="28"/>
                <w:szCs w:val="28"/>
              </w:rPr>
            </w:pPr>
            <w:r w:rsidRPr="00A81DF3">
              <w:rPr>
                <w:color w:val="000000"/>
                <w:sz w:val="28"/>
                <w:szCs w:val="28"/>
              </w:rPr>
              <w:t>-</w:t>
            </w:r>
          </w:p>
        </w:tc>
        <w:tc>
          <w:tcPr>
            <w:tcW w:w="2127" w:type="dxa"/>
            <w:tcBorders>
              <w:top w:val="nil"/>
              <w:left w:val="nil"/>
              <w:bottom w:val="single" w:sz="4" w:space="0" w:color="auto"/>
              <w:right w:val="single" w:sz="4" w:space="0" w:color="auto"/>
            </w:tcBorders>
            <w:vAlign w:val="center"/>
          </w:tcPr>
          <w:p w14:paraId="118A5310" w14:textId="77777777" w:rsidR="00A81DF3" w:rsidRPr="00A81DF3" w:rsidRDefault="00A81DF3" w:rsidP="00A81DF3">
            <w:pPr>
              <w:jc w:val="center"/>
              <w:rPr>
                <w:color w:val="000000"/>
                <w:sz w:val="28"/>
                <w:szCs w:val="28"/>
              </w:rPr>
            </w:pPr>
            <w:r w:rsidRPr="00A81DF3">
              <w:rPr>
                <w:color w:val="000000"/>
                <w:sz w:val="28"/>
                <w:szCs w:val="28"/>
              </w:rPr>
              <w:t>-</w:t>
            </w:r>
          </w:p>
        </w:tc>
        <w:tc>
          <w:tcPr>
            <w:tcW w:w="2550" w:type="dxa"/>
            <w:tcBorders>
              <w:top w:val="nil"/>
              <w:left w:val="nil"/>
              <w:bottom w:val="single" w:sz="4" w:space="0" w:color="auto"/>
              <w:right w:val="single" w:sz="4" w:space="0" w:color="auto"/>
            </w:tcBorders>
            <w:vAlign w:val="center"/>
          </w:tcPr>
          <w:p w14:paraId="02A13D25" w14:textId="77777777" w:rsidR="00A81DF3" w:rsidRPr="00A81DF3" w:rsidRDefault="00A81DF3" w:rsidP="00A81DF3">
            <w:pPr>
              <w:jc w:val="center"/>
              <w:rPr>
                <w:color w:val="000000"/>
                <w:sz w:val="28"/>
                <w:szCs w:val="28"/>
              </w:rPr>
            </w:pPr>
            <w:r w:rsidRPr="00A81DF3">
              <w:rPr>
                <w:color w:val="000000"/>
                <w:sz w:val="28"/>
                <w:szCs w:val="28"/>
              </w:rPr>
              <w:t>-</w:t>
            </w:r>
          </w:p>
        </w:tc>
        <w:tc>
          <w:tcPr>
            <w:tcW w:w="1136" w:type="dxa"/>
            <w:tcBorders>
              <w:top w:val="nil"/>
              <w:left w:val="nil"/>
              <w:bottom w:val="single" w:sz="4" w:space="0" w:color="auto"/>
              <w:right w:val="single" w:sz="4" w:space="0" w:color="auto"/>
            </w:tcBorders>
            <w:vAlign w:val="center"/>
          </w:tcPr>
          <w:p w14:paraId="7EB36DFC" w14:textId="77777777" w:rsidR="00A81DF3" w:rsidRPr="00A81DF3" w:rsidRDefault="00A81DF3" w:rsidP="00A81DF3">
            <w:pPr>
              <w:jc w:val="center"/>
              <w:rPr>
                <w:color w:val="000000"/>
                <w:sz w:val="28"/>
                <w:szCs w:val="28"/>
              </w:rPr>
            </w:pPr>
            <w:r w:rsidRPr="00A81DF3">
              <w:rPr>
                <w:color w:val="000000"/>
                <w:sz w:val="28"/>
                <w:szCs w:val="28"/>
              </w:rPr>
              <w:t>-</w:t>
            </w:r>
          </w:p>
        </w:tc>
        <w:tc>
          <w:tcPr>
            <w:tcW w:w="992" w:type="dxa"/>
            <w:tcBorders>
              <w:top w:val="nil"/>
              <w:left w:val="nil"/>
              <w:bottom w:val="single" w:sz="4" w:space="0" w:color="auto"/>
              <w:right w:val="single" w:sz="4" w:space="0" w:color="auto"/>
            </w:tcBorders>
            <w:vAlign w:val="center"/>
          </w:tcPr>
          <w:p w14:paraId="448F4992" w14:textId="77777777" w:rsidR="00A81DF3" w:rsidRPr="00A81DF3" w:rsidRDefault="00A81DF3" w:rsidP="00A81DF3">
            <w:pPr>
              <w:jc w:val="center"/>
              <w:rPr>
                <w:color w:val="000000"/>
                <w:sz w:val="28"/>
                <w:szCs w:val="28"/>
              </w:rPr>
            </w:pPr>
            <w:r w:rsidRPr="00A81DF3">
              <w:rPr>
                <w:color w:val="000000"/>
                <w:sz w:val="28"/>
                <w:szCs w:val="28"/>
              </w:rPr>
              <w:t>-</w:t>
            </w:r>
          </w:p>
        </w:tc>
      </w:tr>
    </w:tbl>
    <w:p w14:paraId="3226B3EA" w14:textId="77777777" w:rsidR="00A81DF3" w:rsidRPr="00A81DF3" w:rsidRDefault="00A81DF3" w:rsidP="00A81DF3">
      <w:pPr>
        <w:jc w:val="center"/>
        <w:rPr>
          <w:color w:val="000000"/>
          <w:sz w:val="28"/>
          <w:szCs w:val="28"/>
        </w:rPr>
      </w:pPr>
    </w:p>
    <w:p w14:paraId="166CB1C7" w14:textId="77777777" w:rsidR="00A81DF3" w:rsidRPr="00A81DF3" w:rsidRDefault="00A81DF3" w:rsidP="00A81DF3">
      <w:pPr>
        <w:jc w:val="center"/>
        <w:rPr>
          <w:color w:val="000000"/>
          <w:sz w:val="28"/>
          <w:szCs w:val="28"/>
        </w:rPr>
      </w:pPr>
    </w:p>
    <w:p w14:paraId="62ECDE9B" w14:textId="77777777" w:rsidR="00A81DF3" w:rsidRPr="00A81DF3" w:rsidRDefault="00A81DF3" w:rsidP="00A81DF3">
      <w:pPr>
        <w:jc w:val="center"/>
        <w:rPr>
          <w:color w:val="000000"/>
          <w:sz w:val="28"/>
          <w:szCs w:val="28"/>
        </w:rPr>
      </w:pPr>
    </w:p>
    <w:p w14:paraId="3424CCCE" w14:textId="77777777" w:rsidR="00A81DF3" w:rsidRPr="00A81DF3" w:rsidRDefault="00A81DF3" w:rsidP="00A81DF3">
      <w:pPr>
        <w:jc w:val="center"/>
        <w:rPr>
          <w:color w:val="000000"/>
          <w:sz w:val="28"/>
          <w:szCs w:val="28"/>
        </w:rPr>
      </w:pPr>
      <w:r w:rsidRPr="00A81DF3">
        <w:rPr>
          <w:color w:val="000000"/>
          <w:sz w:val="28"/>
          <w:szCs w:val="28"/>
        </w:rPr>
        <w:t xml:space="preserve">Раздел 3. Перечень плановых мероприятий, направленных на улучшение качества питьевой воды </w:t>
      </w:r>
    </w:p>
    <w:p w14:paraId="02D1D547" w14:textId="77777777" w:rsidR="00A81DF3" w:rsidRPr="00A81DF3" w:rsidRDefault="00A81DF3" w:rsidP="00A81DF3">
      <w:pPr>
        <w:jc w:val="center"/>
        <w:rPr>
          <w:color w:val="000000"/>
          <w:sz w:val="28"/>
          <w:szCs w:val="28"/>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3"/>
        <w:gridCol w:w="1134"/>
        <w:gridCol w:w="2301"/>
        <w:gridCol w:w="1981"/>
        <w:gridCol w:w="956"/>
        <w:gridCol w:w="795"/>
      </w:tblGrid>
      <w:tr w:rsidR="00A81DF3" w:rsidRPr="00A81DF3" w14:paraId="0E08D8B9" w14:textId="77777777" w:rsidTr="007C6DAC">
        <w:trPr>
          <w:trHeight w:val="556"/>
          <w:jc w:val="center"/>
        </w:trPr>
        <w:tc>
          <w:tcPr>
            <w:tcW w:w="2553" w:type="dxa"/>
            <w:vMerge w:val="restart"/>
            <w:shd w:val="clear" w:color="auto" w:fill="auto"/>
            <w:vAlign w:val="center"/>
          </w:tcPr>
          <w:p w14:paraId="46EFC17C" w14:textId="77777777" w:rsidR="00A81DF3" w:rsidRPr="00A81DF3" w:rsidRDefault="00A81DF3" w:rsidP="00A81DF3">
            <w:pPr>
              <w:jc w:val="center"/>
              <w:rPr>
                <w:color w:val="000000"/>
                <w:sz w:val="28"/>
                <w:szCs w:val="28"/>
                <w:lang w:eastAsia="en-US"/>
              </w:rPr>
            </w:pPr>
            <w:r w:rsidRPr="00A81DF3">
              <w:rPr>
                <w:color w:val="000000"/>
                <w:sz w:val="28"/>
                <w:szCs w:val="28"/>
                <w:lang w:eastAsia="en-US"/>
              </w:rPr>
              <w:t>Наименование мероприятия</w:t>
            </w:r>
          </w:p>
        </w:tc>
        <w:tc>
          <w:tcPr>
            <w:tcW w:w="1134" w:type="dxa"/>
            <w:vMerge w:val="restart"/>
            <w:shd w:val="clear" w:color="auto" w:fill="auto"/>
            <w:vAlign w:val="center"/>
          </w:tcPr>
          <w:p w14:paraId="76DE90D5" w14:textId="77777777" w:rsidR="00A81DF3" w:rsidRPr="00A81DF3" w:rsidRDefault="00A81DF3" w:rsidP="00A81DF3">
            <w:pPr>
              <w:jc w:val="center"/>
              <w:rPr>
                <w:color w:val="000000"/>
                <w:sz w:val="28"/>
                <w:szCs w:val="28"/>
                <w:lang w:eastAsia="en-US"/>
              </w:rPr>
            </w:pPr>
            <w:r w:rsidRPr="00A81DF3">
              <w:rPr>
                <w:color w:val="000000"/>
                <w:sz w:val="28"/>
                <w:szCs w:val="28"/>
                <w:lang w:eastAsia="en-US"/>
              </w:rPr>
              <w:t xml:space="preserve">Срок </w:t>
            </w:r>
            <w:proofErr w:type="spellStart"/>
            <w:r w:rsidRPr="00A81DF3">
              <w:rPr>
                <w:color w:val="000000"/>
                <w:sz w:val="28"/>
                <w:szCs w:val="28"/>
                <w:lang w:eastAsia="en-US"/>
              </w:rPr>
              <w:t>реали-зации</w:t>
            </w:r>
            <w:proofErr w:type="spellEnd"/>
          </w:p>
        </w:tc>
        <w:tc>
          <w:tcPr>
            <w:tcW w:w="2301" w:type="dxa"/>
            <w:vMerge w:val="restart"/>
            <w:shd w:val="clear" w:color="auto" w:fill="auto"/>
            <w:vAlign w:val="center"/>
          </w:tcPr>
          <w:p w14:paraId="5367239A" w14:textId="77777777" w:rsidR="00A81DF3" w:rsidRPr="00A81DF3" w:rsidRDefault="00A81DF3" w:rsidP="00A81DF3">
            <w:pPr>
              <w:jc w:val="center"/>
              <w:rPr>
                <w:color w:val="000000"/>
                <w:sz w:val="28"/>
                <w:szCs w:val="28"/>
                <w:lang w:eastAsia="en-US"/>
              </w:rPr>
            </w:pPr>
            <w:r w:rsidRPr="00A81DF3">
              <w:rPr>
                <w:bCs/>
                <w:color w:val="000000"/>
                <w:sz w:val="28"/>
                <w:szCs w:val="28"/>
              </w:rPr>
              <w:t>Финансовые потребности, тыс. руб., в том числе НДС</w:t>
            </w:r>
          </w:p>
        </w:tc>
        <w:tc>
          <w:tcPr>
            <w:tcW w:w="3732" w:type="dxa"/>
            <w:gridSpan w:val="3"/>
            <w:shd w:val="clear" w:color="auto" w:fill="auto"/>
            <w:vAlign w:val="center"/>
          </w:tcPr>
          <w:p w14:paraId="36CDBE43" w14:textId="77777777" w:rsidR="00A81DF3" w:rsidRPr="00A81DF3" w:rsidRDefault="00A81DF3" w:rsidP="00A81DF3">
            <w:pPr>
              <w:jc w:val="center"/>
              <w:rPr>
                <w:color w:val="000000"/>
                <w:sz w:val="28"/>
                <w:szCs w:val="28"/>
                <w:lang w:eastAsia="en-US"/>
              </w:rPr>
            </w:pPr>
            <w:r w:rsidRPr="00A81DF3">
              <w:rPr>
                <w:color w:val="000000"/>
                <w:sz w:val="28"/>
                <w:szCs w:val="28"/>
                <w:lang w:eastAsia="en-US"/>
              </w:rPr>
              <w:t>Ожидаемый эффект</w:t>
            </w:r>
          </w:p>
        </w:tc>
      </w:tr>
      <w:tr w:rsidR="00A81DF3" w:rsidRPr="00A81DF3" w14:paraId="64AB3218" w14:textId="77777777" w:rsidTr="007C6DAC">
        <w:trPr>
          <w:trHeight w:val="844"/>
          <w:jc w:val="center"/>
        </w:trPr>
        <w:tc>
          <w:tcPr>
            <w:tcW w:w="2553" w:type="dxa"/>
            <w:vMerge/>
            <w:shd w:val="clear" w:color="auto" w:fill="auto"/>
          </w:tcPr>
          <w:p w14:paraId="046EF685" w14:textId="77777777" w:rsidR="00A81DF3" w:rsidRPr="00A81DF3" w:rsidRDefault="00A81DF3" w:rsidP="00A81DF3">
            <w:pPr>
              <w:jc w:val="center"/>
              <w:rPr>
                <w:color w:val="000000"/>
                <w:sz w:val="28"/>
                <w:szCs w:val="28"/>
                <w:lang w:eastAsia="en-US"/>
              </w:rPr>
            </w:pPr>
          </w:p>
        </w:tc>
        <w:tc>
          <w:tcPr>
            <w:tcW w:w="1134" w:type="dxa"/>
            <w:vMerge/>
            <w:shd w:val="clear" w:color="auto" w:fill="auto"/>
          </w:tcPr>
          <w:p w14:paraId="2FF40078" w14:textId="77777777" w:rsidR="00A81DF3" w:rsidRPr="00A81DF3" w:rsidRDefault="00A81DF3" w:rsidP="00A81DF3">
            <w:pPr>
              <w:jc w:val="center"/>
              <w:rPr>
                <w:color w:val="000000"/>
                <w:sz w:val="28"/>
                <w:szCs w:val="28"/>
                <w:lang w:eastAsia="en-US"/>
              </w:rPr>
            </w:pPr>
          </w:p>
        </w:tc>
        <w:tc>
          <w:tcPr>
            <w:tcW w:w="2301" w:type="dxa"/>
            <w:vMerge/>
            <w:shd w:val="clear" w:color="auto" w:fill="auto"/>
          </w:tcPr>
          <w:p w14:paraId="3EC2BF41" w14:textId="77777777" w:rsidR="00A81DF3" w:rsidRPr="00A81DF3" w:rsidRDefault="00A81DF3" w:rsidP="00A81DF3">
            <w:pPr>
              <w:jc w:val="center"/>
              <w:rPr>
                <w:color w:val="000000"/>
                <w:sz w:val="28"/>
                <w:szCs w:val="28"/>
                <w:lang w:eastAsia="en-US"/>
              </w:rPr>
            </w:pPr>
          </w:p>
        </w:tc>
        <w:tc>
          <w:tcPr>
            <w:tcW w:w="1981" w:type="dxa"/>
            <w:shd w:val="clear" w:color="auto" w:fill="auto"/>
            <w:vAlign w:val="center"/>
          </w:tcPr>
          <w:p w14:paraId="502FFB47" w14:textId="77777777" w:rsidR="00A81DF3" w:rsidRPr="00A81DF3" w:rsidRDefault="00A81DF3" w:rsidP="00A81DF3">
            <w:pPr>
              <w:jc w:val="center"/>
              <w:rPr>
                <w:color w:val="000000"/>
                <w:sz w:val="28"/>
                <w:szCs w:val="28"/>
                <w:lang w:eastAsia="en-US"/>
              </w:rPr>
            </w:pPr>
            <w:r w:rsidRPr="00A81DF3">
              <w:rPr>
                <w:color w:val="000000"/>
                <w:sz w:val="28"/>
                <w:szCs w:val="28"/>
                <w:lang w:eastAsia="en-US"/>
              </w:rPr>
              <w:t>Наименование показателей</w:t>
            </w:r>
          </w:p>
        </w:tc>
        <w:tc>
          <w:tcPr>
            <w:tcW w:w="956" w:type="dxa"/>
            <w:shd w:val="clear" w:color="auto" w:fill="auto"/>
            <w:vAlign w:val="center"/>
          </w:tcPr>
          <w:p w14:paraId="5BC7A463" w14:textId="77777777" w:rsidR="00A81DF3" w:rsidRPr="00A81DF3" w:rsidRDefault="00A81DF3" w:rsidP="00A81DF3">
            <w:pPr>
              <w:jc w:val="center"/>
              <w:rPr>
                <w:color w:val="000000"/>
                <w:sz w:val="28"/>
                <w:szCs w:val="28"/>
                <w:lang w:eastAsia="en-US"/>
              </w:rPr>
            </w:pPr>
            <w:r w:rsidRPr="00A81DF3">
              <w:rPr>
                <w:color w:val="000000"/>
                <w:sz w:val="28"/>
                <w:szCs w:val="28"/>
                <w:lang w:eastAsia="en-US"/>
              </w:rPr>
              <w:t>тыс. руб.</w:t>
            </w:r>
          </w:p>
        </w:tc>
        <w:tc>
          <w:tcPr>
            <w:tcW w:w="795" w:type="dxa"/>
            <w:shd w:val="clear" w:color="auto" w:fill="auto"/>
            <w:vAlign w:val="center"/>
          </w:tcPr>
          <w:p w14:paraId="14FA62C1" w14:textId="77777777" w:rsidR="00A81DF3" w:rsidRPr="00A81DF3" w:rsidRDefault="00A81DF3" w:rsidP="00A81DF3">
            <w:pPr>
              <w:jc w:val="center"/>
              <w:rPr>
                <w:color w:val="000000"/>
                <w:sz w:val="28"/>
                <w:szCs w:val="28"/>
                <w:lang w:eastAsia="en-US"/>
              </w:rPr>
            </w:pPr>
            <w:r w:rsidRPr="00A81DF3">
              <w:rPr>
                <w:color w:val="000000"/>
                <w:sz w:val="28"/>
                <w:szCs w:val="28"/>
                <w:lang w:eastAsia="en-US"/>
              </w:rPr>
              <w:t>%</w:t>
            </w:r>
          </w:p>
        </w:tc>
      </w:tr>
      <w:tr w:rsidR="00A81DF3" w:rsidRPr="00A81DF3" w14:paraId="20F0E25E" w14:textId="77777777" w:rsidTr="007C6DAC">
        <w:trPr>
          <w:trHeight w:val="465"/>
          <w:jc w:val="center"/>
        </w:trPr>
        <w:tc>
          <w:tcPr>
            <w:tcW w:w="9720" w:type="dxa"/>
            <w:gridSpan w:val="6"/>
            <w:shd w:val="clear" w:color="auto" w:fill="auto"/>
            <w:vAlign w:val="center"/>
          </w:tcPr>
          <w:p w14:paraId="16ADB476" w14:textId="77777777" w:rsidR="00A81DF3" w:rsidRPr="00A81DF3" w:rsidRDefault="00A81DF3" w:rsidP="00A81DF3">
            <w:pPr>
              <w:jc w:val="center"/>
              <w:rPr>
                <w:color w:val="000000"/>
                <w:sz w:val="28"/>
                <w:szCs w:val="28"/>
              </w:rPr>
            </w:pPr>
            <w:r w:rsidRPr="00A81DF3">
              <w:rPr>
                <w:color w:val="000000"/>
                <w:sz w:val="28"/>
                <w:szCs w:val="28"/>
                <w:lang w:eastAsia="en-US"/>
              </w:rPr>
              <w:t>Холодное водоснабжение (подвоз питьевой воды)</w:t>
            </w:r>
          </w:p>
        </w:tc>
      </w:tr>
      <w:tr w:rsidR="00A81DF3" w:rsidRPr="00A81DF3" w14:paraId="4B3EB429" w14:textId="77777777" w:rsidTr="007C6DAC">
        <w:trPr>
          <w:jc w:val="center"/>
        </w:trPr>
        <w:tc>
          <w:tcPr>
            <w:tcW w:w="2553" w:type="dxa"/>
            <w:shd w:val="clear" w:color="auto" w:fill="auto"/>
          </w:tcPr>
          <w:p w14:paraId="5428FF46" w14:textId="77777777" w:rsidR="00A81DF3" w:rsidRPr="00A81DF3" w:rsidRDefault="00A81DF3" w:rsidP="00A81DF3">
            <w:pPr>
              <w:jc w:val="center"/>
              <w:rPr>
                <w:color w:val="000000"/>
                <w:sz w:val="28"/>
                <w:szCs w:val="28"/>
                <w:lang w:eastAsia="en-US"/>
              </w:rPr>
            </w:pPr>
            <w:r w:rsidRPr="00A81DF3">
              <w:rPr>
                <w:color w:val="000000"/>
                <w:sz w:val="28"/>
                <w:szCs w:val="28"/>
                <w:lang w:eastAsia="en-US"/>
              </w:rPr>
              <w:t>-</w:t>
            </w:r>
          </w:p>
        </w:tc>
        <w:tc>
          <w:tcPr>
            <w:tcW w:w="1134" w:type="dxa"/>
            <w:shd w:val="clear" w:color="auto" w:fill="auto"/>
            <w:vAlign w:val="center"/>
          </w:tcPr>
          <w:p w14:paraId="43D5F313" w14:textId="77777777" w:rsidR="00A81DF3" w:rsidRPr="00A81DF3" w:rsidRDefault="00A81DF3" w:rsidP="00A81DF3">
            <w:pPr>
              <w:jc w:val="center"/>
              <w:rPr>
                <w:color w:val="000000"/>
                <w:sz w:val="28"/>
                <w:szCs w:val="28"/>
                <w:lang w:eastAsia="en-US"/>
              </w:rPr>
            </w:pPr>
            <w:r w:rsidRPr="00A81DF3">
              <w:rPr>
                <w:color w:val="000000"/>
                <w:sz w:val="28"/>
                <w:szCs w:val="28"/>
                <w:lang w:eastAsia="en-US"/>
              </w:rPr>
              <w:t>-</w:t>
            </w:r>
          </w:p>
        </w:tc>
        <w:tc>
          <w:tcPr>
            <w:tcW w:w="2301" w:type="dxa"/>
            <w:shd w:val="clear" w:color="auto" w:fill="auto"/>
            <w:vAlign w:val="center"/>
          </w:tcPr>
          <w:p w14:paraId="01DB0728" w14:textId="77777777" w:rsidR="00A81DF3" w:rsidRPr="00A81DF3" w:rsidRDefault="00A81DF3" w:rsidP="00A81DF3">
            <w:pPr>
              <w:jc w:val="center"/>
              <w:rPr>
                <w:color w:val="000000"/>
                <w:sz w:val="28"/>
                <w:szCs w:val="28"/>
                <w:lang w:eastAsia="en-US"/>
              </w:rPr>
            </w:pPr>
            <w:r w:rsidRPr="00A81DF3">
              <w:rPr>
                <w:color w:val="000000"/>
                <w:sz w:val="28"/>
                <w:szCs w:val="28"/>
                <w:lang w:eastAsia="en-US"/>
              </w:rPr>
              <w:t>-</w:t>
            </w:r>
          </w:p>
        </w:tc>
        <w:tc>
          <w:tcPr>
            <w:tcW w:w="1981" w:type="dxa"/>
            <w:shd w:val="clear" w:color="auto" w:fill="auto"/>
          </w:tcPr>
          <w:p w14:paraId="4AAE488C" w14:textId="77777777" w:rsidR="00A81DF3" w:rsidRPr="00A81DF3" w:rsidRDefault="00A81DF3" w:rsidP="00A81DF3">
            <w:pPr>
              <w:jc w:val="center"/>
              <w:rPr>
                <w:color w:val="000000"/>
                <w:sz w:val="28"/>
                <w:szCs w:val="28"/>
                <w:lang w:eastAsia="en-US"/>
              </w:rPr>
            </w:pPr>
            <w:r w:rsidRPr="00A81DF3">
              <w:rPr>
                <w:color w:val="000000"/>
                <w:sz w:val="28"/>
                <w:szCs w:val="28"/>
                <w:lang w:eastAsia="en-US"/>
              </w:rPr>
              <w:t>-</w:t>
            </w:r>
          </w:p>
        </w:tc>
        <w:tc>
          <w:tcPr>
            <w:tcW w:w="956" w:type="dxa"/>
            <w:shd w:val="clear" w:color="auto" w:fill="auto"/>
          </w:tcPr>
          <w:p w14:paraId="1B21F37D" w14:textId="77777777" w:rsidR="00A81DF3" w:rsidRPr="00A81DF3" w:rsidRDefault="00A81DF3" w:rsidP="00A81DF3">
            <w:pPr>
              <w:jc w:val="center"/>
              <w:rPr>
                <w:color w:val="000000"/>
                <w:sz w:val="28"/>
                <w:szCs w:val="28"/>
                <w:lang w:eastAsia="en-US"/>
              </w:rPr>
            </w:pPr>
            <w:r w:rsidRPr="00A81DF3">
              <w:rPr>
                <w:color w:val="000000"/>
                <w:sz w:val="28"/>
                <w:szCs w:val="28"/>
                <w:lang w:eastAsia="en-US"/>
              </w:rPr>
              <w:t>-</w:t>
            </w:r>
          </w:p>
        </w:tc>
        <w:tc>
          <w:tcPr>
            <w:tcW w:w="795" w:type="dxa"/>
            <w:shd w:val="clear" w:color="auto" w:fill="auto"/>
          </w:tcPr>
          <w:p w14:paraId="0086B79D" w14:textId="77777777" w:rsidR="00A81DF3" w:rsidRPr="00A81DF3" w:rsidRDefault="00A81DF3" w:rsidP="00A81DF3">
            <w:pPr>
              <w:jc w:val="center"/>
              <w:rPr>
                <w:color w:val="000000"/>
                <w:sz w:val="28"/>
                <w:szCs w:val="28"/>
                <w:lang w:eastAsia="en-US"/>
              </w:rPr>
            </w:pPr>
            <w:r w:rsidRPr="00A81DF3">
              <w:rPr>
                <w:color w:val="000000"/>
                <w:sz w:val="28"/>
                <w:szCs w:val="28"/>
                <w:lang w:eastAsia="en-US"/>
              </w:rPr>
              <w:t>-</w:t>
            </w:r>
          </w:p>
        </w:tc>
      </w:tr>
    </w:tbl>
    <w:p w14:paraId="3F927697" w14:textId="77777777" w:rsidR="00A81DF3" w:rsidRPr="00A81DF3" w:rsidRDefault="00A81DF3" w:rsidP="00A81DF3">
      <w:pPr>
        <w:jc w:val="center"/>
        <w:rPr>
          <w:color w:val="000000"/>
          <w:sz w:val="28"/>
          <w:szCs w:val="28"/>
        </w:rPr>
      </w:pPr>
    </w:p>
    <w:p w14:paraId="70DC6129" w14:textId="77777777" w:rsidR="00A81DF3" w:rsidRPr="00A81DF3" w:rsidRDefault="00A81DF3" w:rsidP="00A81DF3">
      <w:pPr>
        <w:jc w:val="center"/>
        <w:rPr>
          <w:color w:val="000000"/>
          <w:sz w:val="28"/>
          <w:szCs w:val="28"/>
        </w:rPr>
      </w:pPr>
    </w:p>
    <w:p w14:paraId="518847B9" w14:textId="77777777" w:rsidR="00A81DF3" w:rsidRPr="00A81DF3" w:rsidRDefault="00A81DF3" w:rsidP="00A81DF3">
      <w:pPr>
        <w:jc w:val="center"/>
        <w:rPr>
          <w:color w:val="000000"/>
          <w:sz w:val="28"/>
          <w:szCs w:val="28"/>
        </w:rPr>
      </w:pPr>
    </w:p>
    <w:p w14:paraId="74345859" w14:textId="77777777" w:rsidR="00A81DF3" w:rsidRPr="00A81DF3" w:rsidRDefault="00A81DF3" w:rsidP="00A81DF3">
      <w:pPr>
        <w:jc w:val="center"/>
        <w:rPr>
          <w:color w:val="000000"/>
          <w:sz w:val="28"/>
          <w:szCs w:val="28"/>
        </w:rPr>
      </w:pPr>
    </w:p>
    <w:p w14:paraId="172E4DDD" w14:textId="77777777" w:rsidR="00A81DF3" w:rsidRPr="00A81DF3" w:rsidRDefault="00A81DF3" w:rsidP="00A81DF3">
      <w:pPr>
        <w:jc w:val="center"/>
        <w:rPr>
          <w:color w:val="000000"/>
          <w:sz w:val="28"/>
          <w:szCs w:val="28"/>
        </w:rPr>
      </w:pPr>
    </w:p>
    <w:p w14:paraId="666DD0C1" w14:textId="77777777" w:rsidR="00A81DF3" w:rsidRPr="00A81DF3" w:rsidRDefault="00A81DF3" w:rsidP="00A81DF3">
      <w:pPr>
        <w:jc w:val="center"/>
        <w:rPr>
          <w:color w:val="000000"/>
          <w:sz w:val="28"/>
          <w:szCs w:val="28"/>
        </w:rPr>
      </w:pPr>
    </w:p>
    <w:p w14:paraId="1DEE622B" w14:textId="77777777" w:rsidR="00A81DF3" w:rsidRPr="00A81DF3" w:rsidRDefault="00A81DF3" w:rsidP="00A81DF3">
      <w:pPr>
        <w:jc w:val="center"/>
        <w:rPr>
          <w:color w:val="000000"/>
          <w:sz w:val="28"/>
          <w:szCs w:val="28"/>
        </w:rPr>
      </w:pPr>
    </w:p>
    <w:p w14:paraId="5D38CE3B" w14:textId="77777777" w:rsidR="00A81DF3" w:rsidRPr="00A81DF3" w:rsidRDefault="00A81DF3" w:rsidP="00A81DF3">
      <w:pPr>
        <w:jc w:val="center"/>
        <w:rPr>
          <w:color w:val="000000"/>
          <w:sz w:val="28"/>
          <w:szCs w:val="28"/>
        </w:rPr>
      </w:pPr>
    </w:p>
    <w:p w14:paraId="674C99A1" w14:textId="77777777" w:rsidR="00A81DF3" w:rsidRPr="00A81DF3" w:rsidRDefault="00A81DF3" w:rsidP="00A81DF3">
      <w:pPr>
        <w:jc w:val="center"/>
        <w:rPr>
          <w:color w:val="000000"/>
          <w:sz w:val="28"/>
          <w:szCs w:val="28"/>
        </w:rPr>
      </w:pPr>
    </w:p>
    <w:p w14:paraId="00AE9A6C" w14:textId="77777777" w:rsidR="00A81DF3" w:rsidRPr="00A81DF3" w:rsidRDefault="00A81DF3" w:rsidP="00A81DF3">
      <w:pPr>
        <w:jc w:val="center"/>
        <w:rPr>
          <w:color w:val="000000"/>
          <w:sz w:val="28"/>
          <w:szCs w:val="28"/>
        </w:rPr>
      </w:pPr>
    </w:p>
    <w:p w14:paraId="4566C80C" w14:textId="77777777" w:rsidR="00A81DF3" w:rsidRPr="00A81DF3" w:rsidRDefault="00A81DF3" w:rsidP="00A81DF3">
      <w:pPr>
        <w:jc w:val="center"/>
        <w:rPr>
          <w:color w:val="000000"/>
          <w:sz w:val="28"/>
          <w:szCs w:val="28"/>
        </w:rPr>
      </w:pPr>
    </w:p>
    <w:p w14:paraId="131551A6" w14:textId="77777777" w:rsidR="00A81DF3" w:rsidRPr="00A81DF3" w:rsidRDefault="00A81DF3" w:rsidP="00A81DF3">
      <w:pPr>
        <w:jc w:val="center"/>
        <w:rPr>
          <w:color w:val="000000"/>
          <w:sz w:val="28"/>
          <w:szCs w:val="28"/>
        </w:rPr>
      </w:pPr>
    </w:p>
    <w:p w14:paraId="33EA11B7" w14:textId="77777777" w:rsidR="00A81DF3" w:rsidRPr="00A81DF3" w:rsidRDefault="00A81DF3" w:rsidP="00A81DF3">
      <w:pPr>
        <w:jc w:val="center"/>
        <w:rPr>
          <w:color w:val="000000"/>
          <w:sz w:val="28"/>
          <w:szCs w:val="28"/>
        </w:rPr>
      </w:pPr>
    </w:p>
    <w:p w14:paraId="35B66D1A" w14:textId="77777777" w:rsidR="00A81DF3" w:rsidRPr="00A81DF3" w:rsidRDefault="00A81DF3" w:rsidP="00A81DF3">
      <w:pPr>
        <w:jc w:val="center"/>
        <w:rPr>
          <w:color w:val="000000"/>
          <w:sz w:val="28"/>
          <w:szCs w:val="28"/>
        </w:rPr>
      </w:pPr>
    </w:p>
    <w:p w14:paraId="32844D32" w14:textId="77777777" w:rsidR="00A81DF3" w:rsidRPr="00A81DF3" w:rsidRDefault="00A81DF3" w:rsidP="00A81DF3">
      <w:pPr>
        <w:jc w:val="center"/>
        <w:rPr>
          <w:color w:val="000000"/>
          <w:sz w:val="28"/>
          <w:szCs w:val="28"/>
        </w:rPr>
      </w:pPr>
    </w:p>
    <w:p w14:paraId="18924D56" w14:textId="77777777" w:rsidR="00A81DF3" w:rsidRPr="00A81DF3" w:rsidRDefault="00A81DF3" w:rsidP="00A81DF3">
      <w:pPr>
        <w:jc w:val="center"/>
        <w:rPr>
          <w:color w:val="000000"/>
          <w:sz w:val="28"/>
          <w:szCs w:val="28"/>
        </w:rPr>
      </w:pPr>
    </w:p>
    <w:p w14:paraId="3FAD8B5F" w14:textId="77777777" w:rsidR="00A81DF3" w:rsidRPr="00A81DF3" w:rsidRDefault="00A81DF3" w:rsidP="00A81DF3">
      <w:pPr>
        <w:jc w:val="center"/>
        <w:rPr>
          <w:color w:val="000000"/>
          <w:sz w:val="28"/>
          <w:szCs w:val="28"/>
        </w:rPr>
      </w:pPr>
    </w:p>
    <w:p w14:paraId="7FC89F03" w14:textId="77777777" w:rsidR="00A81DF3" w:rsidRPr="00A81DF3" w:rsidRDefault="00A81DF3" w:rsidP="00A81DF3">
      <w:pPr>
        <w:jc w:val="center"/>
        <w:rPr>
          <w:color w:val="000000"/>
          <w:sz w:val="28"/>
          <w:szCs w:val="28"/>
        </w:rPr>
      </w:pPr>
    </w:p>
    <w:p w14:paraId="4E893EAF" w14:textId="77777777" w:rsidR="00A81DF3" w:rsidRPr="00A81DF3" w:rsidRDefault="00A81DF3" w:rsidP="00A81DF3">
      <w:pPr>
        <w:jc w:val="center"/>
        <w:rPr>
          <w:color w:val="000000"/>
          <w:sz w:val="28"/>
          <w:szCs w:val="28"/>
        </w:rPr>
      </w:pPr>
    </w:p>
    <w:p w14:paraId="2DD5F995" w14:textId="77777777" w:rsidR="00A81DF3" w:rsidRDefault="00A81DF3" w:rsidP="00A81DF3">
      <w:pPr>
        <w:jc w:val="center"/>
        <w:rPr>
          <w:color w:val="000000"/>
          <w:sz w:val="28"/>
          <w:szCs w:val="28"/>
        </w:rPr>
        <w:sectPr w:rsidR="00A81DF3" w:rsidSect="00BF508B">
          <w:pgSz w:w="11906" w:h="16838"/>
          <w:pgMar w:top="992" w:right="851" w:bottom="1134" w:left="851" w:header="709" w:footer="709" w:gutter="0"/>
          <w:cols w:space="708"/>
          <w:docGrid w:linePitch="360"/>
        </w:sectPr>
      </w:pPr>
    </w:p>
    <w:p w14:paraId="02369E83" w14:textId="77777777" w:rsidR="00A81DF3" w:rsidRPr="00A81DF3" w:rsidRDefault="00A81DF3" w:rsidP="00A81DF3">
      <w:pPr>
        <w:jc w:val="center"/>
        <w:rPr>
          <w:color w:val="000000"/>
          <w:sz w:val="28"/>
          <w:szCs w:val="28"/>
        </w:rPr>
      </w:pPr>
    </w:p>
    <w:p w14:paraId="1EF7C681" w14:textId="77777777" w:rsidR="00A81DF3" w:rsidRPr="00A81DF3" w:rsidRDefault="00A81DF3" w:rsidP="00A81DF3">
      <w:pPr>
        <w:jc w:val="center"/>
        <w:rPr>
          <w:color w:val="000000"/>
          <w:sz w:val="28"/>
          <w:szCs w:val="28"/>
        </w:rPr>
      </w:pPr>
      <w:r w:rsidRPr="00A81DF3">
        <w:rPr>
          <w:color w:val="000000"/>
          <w:sz w:val="28"/>
          <w:szCs w:val="28"/>
        </w:rPr>
        <w:t xml:space="preserve">Раздел 4. Перечень плановых мероприятий по энергосбережению и повышению энергетической эффективности холодного водоснабжения </w:t>
      </w:r>
    </w:p>
    <w:p w14:paraId="2286F824" w14:textId="77777777" w:rsidR="00A81DF3" w:rsidRPr="00A81DF3" w:rsidRDefault="00A81DF3" w:rsidP="00A81DF3">
      <w:pPr>
        <w:jc w:val="center"/>
        <w:rPr>
          <w:color w:val="000000"/>
          <w:sz w:val="28"/>
          <w:szCs w:val="28"/>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992"/>
        <w:gridCol w:w="2160"/>
        <w:gridCol w:w="1981"/>
        <w:gridCol w:w="956"/>
        <w:gridCol w:w="795"/>
      </w:tblGrid>
      <w:tr w:rsidR="00A81DF3" w:rsidRPr="00A81DF3" w14:paraId="40EE2D4D" w14:textId="77777777" w:rsidTr="00A81DF3">
        <w:trPr>
          <w:trHeight w:val="504"/>
          <w:jc w:val="center"/>
        </w:trPr>
        <w:tc>
          <w:tcPr>
            <w:tcW w:w="2836" w:type="dxa"/>
            <w:vMerge w:val="restart"/>
            <w:shd w:val="clear" w:color="auto" w:fill="auto"/>
            <w:vAlign w:val="center"/>
          </w:tcPr>
          <w:p w14:paraId="2EEA362D" w14:textId="77777777" w:rsidR="00A81DF3" w:rsidRPr="00A81DF3" w:rsidRDefault="00A81DF3" w:rsidP="00A81DF3">
            <w:pPr>
              <w:jc w:val="center"/>
              <w:rPr>
                <w:color w:val="000000"/>
                <w:sz w:val="28"/>
                <w:szCs w:val="28"/>
                <w:lang w:eastAsia="en-US"/>
              </w:rPr>
            </w:pPr>
            <w:r w:rsidRPr="00A81DF3">
              <w:rPr>
                <w:color w:val="000000"/>
                <w:sz w:val="28"/>
                <w:szCs w:val="28"/>
                <w:lang w:eastAsia="en-US"/>
              </w:rPr>
              <w:t>Наименование мероприятия</w:t>
            </w:r>
          </w:p>
        </w:tc>
        <w:tc>
          <w:tcPr>
            <w:tcW w:w="992" w:type="dxa"/>
            <w:vMerge w:val="restart"/>
            <w:shd w:val="clear" w:color="auto" w:fill="auto"/>
            <w:vAlign w:val="center"/>
          </w:tcPr>
          <w:p w14:paraId="6A2D1F8E" w14:textId="77777777" w:rsidR="00A81DF3" w:rsidRPr="00A81DF3" w:rsidRDefault="00A81DF3" w:rsidP="00A81DF3">
            <w:pPr>
              <w:jc w:val="center"/>
              <w:rPr>
                <w:color w:val="000000"/>
                <w:sz w:val="28"/>
                <w:szCs w:val="28"/>
                <w:lang w:eastAsia="en-US"/>
              </w:rPr>
            </w:pPr>
            <w:r w:rsidRPr="00A81DF3">
              <w:rPr>
                <w:color w:val="000000"/>
                <w:sz w:val="28"/>
                <w:szCs w:val="28"/>
                <w:lang w:eastAsia="en-US"/>
              </w:rPr>
              <w:t xml:space="preserve">Срок </w:t>
            </w:r>
            <w:proofErr w:type="spellStart"/>
            <w:r w:rsidRPr="00A81DF3">
              <w:rPr>
                <w:color w:val="000000"/>
                <w:sz w:val="28"/>
                <w:szCs w:val="28"/>
                <w:lang w:eastAsia="en-US"/>
              </w:rPr>
              <w:t>реали-зации</w:t>
            </w:r>
            <w:proofErr w:type="spellEnd"/>
          </w:p>
        </w:tc>
        <w:tc>
          <w:tcPr>
            <w:tcW w:w="2160" w:type="dxa"/>
            <w:vMerge w:val="restart"/>
            <w:shd w:val="clear" w:color="auto" w:fill="auto"/>
            <w:vAlign w:val="center"/>
          </w:tcPr>
          <w:p w14:paraId="6020882A" w14:textId="77777777" w:rsidR="00A81DF3" w:rsidRPr="00A81DF3" w:rsidRDefault="00A81DF3" w:rsidP="00A81DF3">
            <w:pPr>
              <w:jc w:val="center"/>
              <w:rPr>
                <w:color w:val="000000"/>
                <w:sz w:val="28"/>
                <w:szCs w:val="28"/>
                <w:lang w:eastAsia="en-US"/>
              </w:rPr>
            </w:pPr>
            <w:r w:rsidRPr="00A81DF3">
              <w:rPr>
                <w:bCs/>
                <w:color w:val="000000"/>
                <w:sz w:val="28"/>
                <w:szCs w:val="28"/>
              </w:rPr>
              <w:t>Финансовые потребности, тыс. руб., в том числе НДС</w:t>
            </w:r>
          </w:p>
        </w:tc>
        <w:tc>
          <w:tcPr>
            <w:tcW w:w="3732" w:type="dxa"/>
            <w:gridSpan w:val="3"/>
            <w:shd w:val="clear" w:color="auto" w:fill="auto"/>
            <w:vAlign w:val="center"/>
          </w:tcPr>
          <w:p w14:paraId="5B149D94" w14:textId="77777777" w:rsidR="00A81DF3" w:rsidRPr="00A81DF3" w:rsidRDefault="00A81DF3" w:rsidP="00A81DF3">
            <w:pPr>
              <w:jc w:val="center"/>
              <w:rPr>
                <w:color w:val="000000"/>
                <w:sz w:val="28"/>
                <w:szCs w:val="28"/>
                <w:lang w:eastAsia="en-US"/>
              </w:rPr>
            </w:pPr>
            <w:r w:rsidRPr="00A81DF3">
              <w:rPr>
                <w:color w:val="000000"/>
                <w:sz w:val="28"/>
                <w:szCs w:val="28"/>
                <w:lang w:eastAsia="en-US"/>
              </w:rPr>
              <w:t>Ожидаемый эффект</w:t>
            </w:r>
          </w:p>
        </w:tc>
      </w:tr>
      <w:tr w:rsidR="00A81DF3" w:rsidRPr="00A81DF3" w14:paraId="031DCEC4" w14:textId="77777777" w:rsidTr="00A81DF3">
        <w:trPr>
          <w:trHeight w:val="844"/>
          <w:jc w:val="center"/>
        </w:trPr>
        <w:tc>
          <w:tcPr>
            <w:tcW w:w="2836" w:type="dxa"/>
            <w:vMerge/>
            <w:shd w:val="clear" w:color="auto" w:fill="auto"/>
          </w:tcPr>
          <w:p w14:paraId="0C4CCA74" w14:textId="77777777" w:rsidR="00A81DF3" w:rsidRPr="00A81DF3" w:rsidRDefault="00A81DF3" w:rsidP="00A81DF3">
            <w:pPr>
              <w:jc w:val="center"/>
              <w:rPr>
                <w:color w:val="000000"/>
                <w:sz w:val="28"/>
                <w:szCs w:val="28"/>
                <w:lang w:eastAsia="en-US"/>
              </w:rPr>
            </w:pPr>
          </w:p>
        </w:tc>
        <w:tc>
          <w:tcPr>
            <w:tcW w:w="992" w:type="dxa"/>
            <w:vMerge/>
            <w:shd w:val="clear" w:color="auto" w:fill="auto"/>
          </w:tcPr>
          <w:p w14:paraId="78FF71B2" w14:textId="77777777" w:rsidR="00A81DF3" w:rsidRPr="00A81DF3" w:rsidRDefault="00A81DF3" w:rsidP="00A81DF3">
            <w:pPr>
              <w:jc w:val="center"/>
              <w:rPr>
                <w:color w:val="000000"/>
                <w:sz w:val="28"/>
                <w:szCs w:val="28"/>
                <w:lang w:eastAsia="en-US"/>
              </w:rPr>
            </w:pPr>
          </w:p>
        </w:tc>
        <w:tc>
          <w:tcPr>
            <w:tcW w:w="2160" w:type="dxa"/>
            <w:vMerge/>
            <w:shd w:val="clear" w:color="auto" w:fill="auto"/>
          </w:tcPr>
          <w:p w14:paraId="7AB9A449" w14:textId="77777777" w:rsidR="00A81DF3" w:rsidRPr="00A81DF3" w:rsidRDefault="00A81DF3" w:rsidP="00A81DF3">
            <w:pPr>
              <w:jc w:val="center"/>
              <w:rPr>
                <w:color w:val="000000"/>
                <w:sz w:val="28"/>
                <w:szCs w:val="28"/>
                <w:lang w:eastAsia="en-US"/>
              </w:rPr>
            </w:pPr>
          </w:p>
        </w:tc>
        <w:tc>
          <w:tcPr>
            <w:tcW w:w="1981" w:type="dxa"/>
            <w:shd w:val="clear" w:color="auto" w:fill="auto"/>
            <w:vAlign w:val="center"/>
          </w:tcPr>
          <w:p w14:paraId="3EE070A4" w14:textId="77777777" w:rsidR="00A81DF3" w:rsidRPr="00A81DF3" w:rsidRDefault="00A81DF3" w:rsidP="00A81DF3">
            <w:pPr>
              <w:jc w:val="center"/>
              <w:rPr>
                <w:color w:val="000000"/>
                <w:sz w:val="28"/>
                <w:szCs w:val="28"/>
                <w:lang w:eastAsia="en-US"/>
              </w:rPr>
            </w:pPr>
            <w:r w:rsidRPr="00A81DF3">
              <w:rPr>
                <w:color w:val="000000"/>
                <w:sz w:val="28"/>
                <w:szCs w:val="28"/>
                <w:lang w:eastAsia="en-US"/>
              </w:rPr>
              <w:t>Наименование показателей</w:t>
            </w:r>
          </w:p>
        </w:tc>
        <w:tc>
          <w:tcPr>
            <w:tcW w:w="956" w:type="dxa"/>
            <w:shd w:val="clear" w:color="auto" w:fill="auto"/>
            <w:vAlign w:val="center"/>
          </w:tcPr>
          <w:p w14:paraId="434E219D" w14:textId="77777777" w:rsidR="00A81DF3" w:rsidRPr="00A81DF3" w:rsidRDefault="00A81DF3" w:rsidP="00A81DF3">
            <w:pPr>
              <w:jc w:val="center"/>
              <w:rPr>
                <w:color w:val="000000"/>
                <w:sz w:val="28"/>
                <w:szCs w:val="28"/>
                <w:lang w:eastAsia="en-US"/>
              </w:rPr>
            </w:pPr>
            <w:r w:rsidRPr="00A81DF3">
              <w:rPr>
                <w:color w:val="000000"/>
                <w:sz w:val="28"/>
                <w:szCs w:val="28"/>
                <w:lang w:eastAsia="en-US"/>
              </w:rPr>
              <w:t>тыс. руб.</w:t>
            </w:r>
          </w:p>
        </w:tc>
        <w:tc>
          <w:tcPr>
            <w:tcW w:w="795" w:type="dxa"/>
            <w:shd w:val="clear" w:color="auto" w:fill="auto"/>
            <w:vAlign w:val="center"/>
          </w:tcPr>
          <w:p w14:paraId="276C5C4D" w14:textId="77777777" w:rsidR="00A81DF3" w:rsidRPr="00A81DF3" w:rsidRDefault="00A81DF3" w:rsidP="00A81DF3">
            <w:pPr>
              <w:jc w:val="center"/>
              <w:rPr>
                <w:color w:val="000000"/>
                <w:sz w:val="28"/>
                <w:szCs w:val="28"/>
                <w:lang w:eastAsia="en-US"/>
              </w:rPr>
            </w:pPr>
            <w:r w:rsidRPr="00A81DF3">
              <w:rPr>
                <w:color w:val="000000"/>
                <w:sz w:val="28"/>
                <w:szCs w:val="28"/>
                <w:lang w:eastAsia="en-US"/>
              </w:rPr>
              <w:t>%</w:t>
            </w:r>
          </w:p>
        </w:tc>
      </w:tr>
      <w:tr w:rsidR="00A81DF3" w:rsidRPr="00A81DF3" w14:paraId="5EFF7CB8" w14:textId="77777777" w:rsidTr="00A81DF3">
        <w:trPr>
          <w:trHeight w:val="465"/>
          <w:jc w:val="center"/>
        </w:trPr>
        <w:tc>
          <w:tcPr>
            <w:tcW w:w="9720" w:type="dxa"/>
            <w:gridSpan w:val="6"/>
            <w:shd w:val="clear" w:color="auto" w:fill="auto"/>
            <w:vAlign w:val="center"/>
          </w:tcPr>
          <w:p w14:paraId="2991F20C" w14:textId="77777777" w:rsidR="00A81DF3" w:rsidRPr="00A81DF3" w:rsidRDefault="00A81DF3" w:rsidP="00A81DF3">
            <w:pPr>
              <w:jc w:val="center"/>
              <w:rPr>
                <w:color w:val="000000"/>
                <w:sz w:val="28"/>
                <w:szCs w:val="28"/>
                <w:lang w:eastAsia="en-US"/>
              </w:rPr>
            </w:pPr>
            <w:r w:rsidRPr="00A81DF3">
              <w:rPr>
                <w:color w:val="000000"/>
                <w:sz w:val="28"/>
                <w:szCs w:val="28"/>
                <w:lang w:eastAsia="en-US"/>
              </w:rPr>
              <w:t>Холодное водоснабжение (подвоз питьевой воды)</w:t>
            </w:r>
          </w:p>
        </w:tc>
      </w:tr>
      <w:tr w:rsidR="00A81DF3" w:rsidRPr="00A81DF3" w14:paraId="016A61C9" w14:textId="77777777" w:rsidTr="00A81DF3">
        <w:trPr>
          <w:jc w:val="center"/>
        </w:trPr>
        <w:tc>
          <w:tcPr>
            <w:tcW w:w="2836" w:type="dxa"/>
            <w:shd w:val="clear" w:color="auto" w:fill="auto"/>
          </w:tcPr>
          <w:p w14:paraId="0A607ED5" w14:textId="77777777" w:rsidR="00A81DF3" w:rsidRPr="00A81DF3" w:rsidRDefault="00A81DF3" w:rsidP="00A81DF3">
            <w:pPr>
              <w:jc w:val="center"/>
              <w:rPr>
                <w:color w:val="000000"/>
                <w:sz w:val="28"/>
                <w:szCs w:val="28"/>
                <w:lang w:eastAsia="en-US"/>
              </w:rPr>
            </w:pPr>
            <w:r w:rsidRPr="00A81DF3">
              <w:rPr>
                <w:color w:val="000000"/>
                <w:sz w:val="28"/>
                <w:szCs w:val="28"/>
                <w:lang w:eastAsia="en-US"/>
              </w:rPr>
              <w:t>-</w:t>
            </w:r>
          </w:p>
        </w:tc>
        <w:tc>
          <w:tcPr>
            <w:tcW w:w="992" w:type="dxa"/>
            <w:shd w:val="clear" w:color="auto" w:fill="auto"/>
          </w:tcPr>
          <w:p w14:paraId="32EE58A4" w14:textId="77777777" w:rsidR="00A81DF3" w:rsidRPr="00A81DF3" w:rsidRDefault="00A81DF3" w:rsidP="00A81DF3">
            <w:pPr>
              <w:jc w:val="center"/>
              <w:rPr>
                <w:color w:val="000000"/>
                <w:sz w:val="28"/>
                <w:szCs w:val="28"/>
                <w:lang w:eastAsia="en-US"/>
              </w:rPr>
            </w:pPr>
            <w:r w:rsidRPr="00A81DF3">
              <w:rPr>
                <w:color w:val="000000"/>
                <w:sz w:val="28"/>
                <w:szCs w:val="28"/>
                <w:lang w:eastAsia="en-US"/>
              </w:rPr>
              <w:t>-</w:t>
            </w:r>
          </w:p>
        </w:tc>
        <w:tc>
          <w:tcPr>
            <w:tcW w:w="2160" w:type="dxa"/>
            <w:shd w:val="clear" w:color="auto" w:fill="auto"/>
          </w:tcPr>
          <w:p w14:paraId="7CCB6C4F" w14:textId="77777777" w:rsidR="00A81DF3" w:rsidRPr="00A81DF3" w:rsidRDefault="00A81DF3" w:rsidP="00A81DF3">
            <w:pPr>
              <w:jc w:val="center"/>
              <w:rPr>
                <w:color w:val="000000"/>
                <w:sz w:val="28"/>
                <w:szCs w:val="28"/>
                <w:lang w:eastAsia="en-US"/>
              </w:rPr>
            </w:pPr>
            <w:r w:rsidRPr="00A81DF3">
              <w:rPr>
                <w:color w:val="000000"/>
                <w:sz w:val="28"/>
                <w:szCs w:val="28"/>
                <w:lang w:eastAsia="en-US"/>
              </w:rPr>
              <w:t>-</w:t>
            </w:r>
          </w:p>
        </w:tc>
        <w:tc>
          <w:tcPr>
            <w:tcW w:w="1981" w:type="dxa"/>
            <w:shd w:val="clear" w:color="auto" w:fill="auto"/>
          </w:tcPr>
          <w:p w14:paraId="2306FFA6" w14:textId="77777777" w:rsidR="00A81DF3" w:rsidRPr="00A81DF3" w:rsidRDefault="00A81DF3" w:rsidP="00A81DF3">
            <w:pPr>
              <w:jc w:val="center"/>
              <w:rPr>
                <w:color w:val="000000"/>
                <w:sz w:val="28"/>
                <w:szCs w:val="28"/>
                <w:lang w:eastAsia="en-US"/>
              </w:rPr>
            </w:pPr>
            <w:r w:rsidRPr="00A81DF3">
              <w:rPr>
                <w:color w:val="000000"/>
                <w:sz w:val="28"/>
                <w:szCs w:val="28"/>
                <w:lang w:eastAsia="en-US"/>
              </w:rPr>
              <w:t>-</w:t>
            </w:r>
          </w:p>
        </w:tc>
        <w:tc>
          <w:tcPr>
            <w:tcW w:w="956" w:type="dxa"/>
            <w:shd w:val="clear" w:color="auto" w:fill="auto"/>
          </w:tcPr>
          <w:p w14:paraId="5E8A3AFA" w14:textId="77777777" w:rsidR="00A81DF3" w:rsidRPr="00A81DF3" w:rsidRDefault="00A81DF3" w:rsidP="00A81DF3">
            <w:pPr>
              <w:jc w:val="center"/>
              <w:rPr>
                <w:color w:val="000000"/>
                <w:sz w:val="28"/>
                <w:szCs w:val="28"/>
                <w:lang w:eastAsia="en-US"/>
              </w:rPr>
            </w:pPr>
            <w:r w:rsidRPr="00A81DF3">
              <w:rPr>
                <w:color w:val="000000"/>
                <w:sz w:val="28"/>
                <w:szCs w:val="28"/>
                <w:lang w:eastAsia="en-US"/>
              </w:rPr>
              <w:t>-</w:t>
            </w:r>
          </w:p>
        </w:tc>
        <w:tc>
          <w:tcPr>
            <w:tcW w:w="795" w:type="dxa"/>
            <w:shd w:val="clear" w:color="auto" w:fill="auto"/>
          </w:tcPr>
          <w:p w14:paraId="78056115" w14:textId="77777777" w:rsidR="00A81DF3" w:rsidRPr="00A81DF3" w:rsidRDefault="00A81DF3" w:rsidP="00A81DF3">
            <w:pPr>
              <w:jc w:val="center"/>
              <w:rPr>
                <w:color w:val="000000"/>
                <w:sz w:val="28"/>
                <w:szCs w:val="28"/>
                <w:lang w:eastAsia="en-US"/>
              </w:rPr>
            </w:pPr>
            <w:r w:rsidRPr="00A81DF3">
              <w:rPr>
                <w:color w:val="000000"/>
                <w:sz w:val="28"/>
                <w:szCs w:val="28"/>
                <w:lang w:eastAsia="en-US"/>
              </w:rPr>
              <w:t>-</w:t>
            </w:r>
          </w:p>
        </w:tc>
      </w:tr>
    </w:tbl>
    <w:p w14:paraId="693618EF" w14:textId="77777777" w:rsidR="00A81DF3" w:rsidRPr="00A81DF3" w:rsidRDefault="00A81DF3" w:rsidP="00A81DF3">
      <w:pPr>
        <w:jc w:val="center"/>
        <w:rPr>
          <w:color w:val="000000"/>
          <w:sz w:val="28"/>
          <w:szCs w:val="28"/>
        </w:rPr>
      </w:pPr>
    </w:p>
    <w:p w14:paraId="5B677C83" w14:textId="77777777" w:rsidR="00A81DF3" w:rsidRPr="00A81DF3" w:rsidRDefault="00A81DF3" w:rsidP="00A81DF3">
      <w:pPr>
        <w:jc w:val="center"/>
        <w:rPr>
          <w:color w:val="000000"/>
          <w:sz w:val="28"/>
          <w:szCs w:val="28"/>
        </w:rPr>
      </w:pPr>
    </w:p>
    <w:p w14:paraId="2C20A447" w14:textId="77777777" w:rsidR="00A81DF3" w:rsidRPr="00A81DF3" w:rsidRDefault="00A81DF3" w:rsidP="00A81DF3">
      <w:pPr>
        <w:jc w:val="center"/>
        <w:rPr>
          <w:color w:val="000000"/>
          <w:sz w:val="28"/>
          <w:szCs w:val="28"/>
        </w:rPr>
      </w:pPr>
    </w:p>
    <w:p w14:paraId="7B4B06D7" w14:textId="77777777" w:rsidR="00A81DF3" w:rsidRPr="00A81DF3" w:rsidRDefault="00A81DF3" w:rsidP="00A81DF3">
      <w:pPr>
        <w:jc w:val="center"/>
        <w:rPr>
          <w:color w:val="000000"/>
          <w:sz w:val="28"/>
          <w:szCs w:val="28"/>
        </w:rPr>
      </w:pPr>
    </w:p>
    <w:p w14:paraId="08525826" w14:textId="77777777" w:rsidR="00A81DF3" w:rsidRPr="00A81DF3" w:rsidRDefault="00A81DF3" w:rsidP="00A81DF3">
      <w:pPr>
        <w:jc w:val="center"/>
        <w:rPr>
          <w:color w:val="000000"/>
          <w:sz w:val="28"/>
          <w:szCs w:val="28"/>
        </w:rPr>
      </w:pPr>
    </w:p>
    <w:p w14:paraId="5A0C6EF6" w14:textId="77777777" w:rsidR="00A81DF3" w:rsidRPr="00A81DF3" w:rsidRDefault="00A81DF3" w:rsidP="00A81DF3">
      <w:pPr>
        <w:jc w:val="center"/>
        <w:rPr>
          <w:color w:val="000000"/>
          <w:sz w:val="28"/>
          <w:szCs w:val="28"/>
        </w:rPr>
      </w:pPr>
    </w:p>
    <w:p w14:paraId="2A09C64F" w14:textId="77777777" w:rsidR="00A81DF3" w:rsidRPr="00A81DF3" w:rsidRDefault="00A81DF3" w:rsidP="00A81DF3">
      <w:pPr>
        <w:jc w:val="center"/>
        <w:rPr>
          <w:color w:val="000000"/>
          <w:sz w:val="28"/>
          <w:szCs w:val="28"/>
        </w:rPr>
      </w:pPr>
    </w:p>
    <w:p w14:paraId="5409909A" w14:textId="77777777" w:rsidR="00A81DF3" w:rsidRPr="00A81DF3" w:rsidRDefault="00A81DF3" w:rsidP="00A81DF3">
      <w:pPr>
        <w:jc w:val="center"/>
        <w:rPr>
          <w:color w:val="000000"/>
          <w:sz w:val="28"/>
          <w:szCs w:val="28"/>
        </w:rPr>
      </w:pPr>
    </w:p>
    <w:p w14:paraId="0DFD3DDD" w14:textId="77777777" w:rsidR="00A81DF3" w:rsidRPr="00A81DF3" w:rsidRDefault="00A81DF3" w:rsidP="00A81DF3">
      <w:pPr>
        <w:jc w:val="center"/>
        <w:rPr>
          <w:color w:val="000000"/>
          <w:sz w:val="28"/>
          <w:szCs w:val="28"/>
        </w:rPr>
      </w:pPr>
    </w:p>
    <w:p w14:paraId="473AF990" w14:textId="77777777" w:rsidR="00A81DF3" w:rsidRPr="00A81DF3" w:rsidRDefault="00A81DF3" w:rsidP="00A81DF3">
      <w:pPr>
        <w:jc w:val="center"/>
        <w:rPr>
          <w:color w:val="000000"/>
          <w:sz w:val="28"/>
          <w:szCs w:val="28"/>
        </w:rPr>
      </w:pPr>
    </w:p>
    <w:p w14:paraId="3C84DE95" w14:textId="77777777" w:rsidR="00A81DF3" w:rsidRPr="00A81DF3" w:rsidRDefault="00A81DF3" w:rsidP="00A81DF3">
      <w:pPr>
        <w:jc w:val="center"/>
        <w:rPr>
          <w:color w:val="000000"/>
          <w:sz w:val="28"/>
          <w:szCs w:val="28"/>
        </w:rPr>
      </w:pPr>
    </w:p>
    <w:p w14:paraId="505BC8BA" w14:textId="77777777" w:rsidR="00A81DF3" w:rsidRPr="00A81DF3" w:rsidRDefault="00A81DF3" w:rsidP="00A81DF3">
      <w:pPr>
        <w:jc w:val="center"/>
        <w:rPr>
          <w:color w:val="000000"/>
          <w:sz w:val="28"/>
          <w:szCs w:val="28"/>
        </w:rPr>
      </w:pPr>
    </w:p>
    <w:p w14:paraId="6C307629" w14:textId="77777777" w:rsidR="00A81DF3" w:rsidRPr="00A81DF3" w:rsidRDefault="00A81DF3" w:rsidP="00A81DF3">
      <w:pPr>
        <w:jc w:val="center"/>
        <w:rPr>
          <w:color w:val="000000"/>
          <w:sz w:val="28"/>
          <w:szCs w:val="28"/>
        </w:rPr>
      </w:pPr>
    </w:p>
    <w:p w14:paraId="1A3206FF" w14:textId="77777777" w:rsidR="00A81DF3" w:rsidRPr="00A81DF3" w:rsidRDefault="00A81DF3" w:rsidP="00A81DF3">
      <w:pPr>
        <w:jc w:val="center"/>
        <w:rPr>
          <w:color w:val="000000"/>
          <w:sz w:val="28"/>
          <w:szCs w:val="28"/>
        </w:rPr>
      </w:pPr>
    </w:p>
    <w:p w14:paraId="0C43211B" w14:textId="77777777" w:rsidR="00A81DF3" w:rsidRPr="00A81DF3" w:rsidRDefault="00A81DF3" w:rsidP="00A81DF3">
      <w:pPr>
        <w:jc w:val="center"/>
        <w:rPr>
          <w:color w:val="000000"/>
          <w:sz w:val="28"/>
          <w:szCs w:val="28"/>
        </w:rPr>
      </w:pPr>
    </w:p>
    <w:p w14:paraId="521FC9B5" w14:textId="77777777" w:rsidR="00E605DA" w:rsidRDefault="00E605DA" w:rsidP="00A81DF3">
      <w:pPr>
        <w:jc w:val="center"/>
        <w:rPr>
          <w:color w:val="000000"/>
          <w:sz w:val="28"/>
          <w:szCs w:val="28"/>
        </w:rPr>
        <w:sectPr w:rsidR="00E605DA" w:rsidSect="00E605DA">
          <w:pgSz w:w="11906" w:h="16838"/>
          <w:pgMar w:top="992" w:right="851" w:bottom="1134" w:left="851" w:header="709" w:footer="709" w:gutter="0"/>
          <w:cols w:space="708"/>
          <w:docGrid w:linePitch="360"/>
        </w:sectPr>
      </w:pPr>
    </w:p>
    <w:p w14:paraId="0659D2B1" w14:textId="77777777" w:rsidR="00A81DF3" w:rsidRPr="00A81DF3" w:rsidRDefault="00A81DF3" w:rsidP="00A81DF3">
      <w:pPr>
        <w:jc w:val="center"/>
        <w:rPr>
          <w:color w:val="000000"/>
          <w:sz w:val="28"/>
          <w:szCs w:val="28"/>
        </w:rPr>
      </w:pPr>
    </w:p>
    <w:p w14:paraId="0C3DBDB3" w14:textId="77777777" w:rsidR="00A81DF3" w:rsidRPr="00A81DF3" w:rsidRDefault="00A81DF3" w:rsidP="00A81DF3">
      <w:pPr>
        <w:jc w:val="center"/>
        <w:rPr>
          <w:color w:val="000000"/>
          <w:sz w:val="28"/>
          <w:szCs w:val="28"/>
        </w:rPr>
      </w:pPr>
      <w:r w:rsidRPr="00A81DF3">
        <w:rPr>
          <w:color w:val="000000"/>
          <w:sz w:val="28"/>
          <w:szCs w:val="28"/>
        </w:rPr>
        <w:t xml:space="preserve">Раздел 5. Планируемые объемы на </w:t>
      </w:r>
      <w:r w:rsidRPr="00A81DF3">
        <w:rPr>
          <w:color w:val="000000"/>
          <w:sz w:val="28"/>
          <w:szCs w:val="28"/>
          <w:lang w:eastAsia="en-US"/>
        </w:rPr>
        <w:t>подвоз питьевой воды</w:t>
      </w:r>
    </w:p>
    <w:p w14:paraId="37A327C9" w14:textId="77777777" w:rsidR="00A81DF3" w:rsidRPr="00A81DF3" w:rsidRDefault="00A81DF3" w:rsidP="00A81DF3">
      <w:pPr>
        <w:jc w:val="center"/>
        <w:rPr>
          <w:color w:val="000000"/>
          <w:sz w:val="28"/>
          <w:szCs w:val="28"/>
        </w:rPr>
      </w:pPr>
    </w:p>
    <w:tbl>
      <w:tblPr>
        <w:tblW w:w="103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17"/>
        <w:gridCol w:w="3762"/>
        <w:gridCol w:w="992"/>
        <w:gridCol w:w="1615"/>
        <w:gridCol w:w="1504"/>
        <w:gridCol w:w="1559"/>
      </w:tblGrid>
      <w:tr w:rsidR="00A81DF3" w:rsidRPr="00A81DF3" w14:paraId="71390760" w14:textId="77777777" w:rsidTr="00A81DF3">
        <w:trPr>
          <w:trHeight w:val="1183"/>
          <w:jc w:val="center"/>
        </w:trPr>
        <w:tc>
          <w:tcPr>
            <w:tcW w:w="917" w:type="dxa"/>
            <w:tcBorders>
              <w:top w:val="single" w:sz="4" w:space="0" w:color="000000"/>
              <w:left w:val="single" w:sz="4" w:space="0" w:color="000000"/>
              <w:right w:val="single" w:sz="4" w:space="0" w:color="000000"/>
            </w:tcBorders>
            <w:shd w:val="clear" w:color="auto" w:fill="auto"/>
            <w:vAlign w:val="center"/>
          </w:tcPr>
          <w:p w14:paraId="093A26DC" w14:textId="77777777" w:rsidR="00A81DF3" w:rsidRPr="00A81DF3" w:rsidRDefault="00A81DF3" w:rsidP="00A81DF3">
            <w:pPr>
              <w:jc w:val="center"/>
              <w:rPr>
                <w:rFonts w:eastAsia="Calibri"/>
                <w:color w:val="000000"/>
              </w:rPr>
            </w:pPr>
            <w:r w:rsidRPr="00A81DF3">
              <w:rPr>
                <w:rFonts w:eastAsia="Calibri"/>
                <w:color w:val="000000"/>
              </w:rPr>
              <w:t>№</w:t>
            </w:r>
          </w:p>
          <w:p w14:paraId="16F17B6C" w14:textId="77777777" w:rsidR="00A81DF3" w:rsidRPr="00A81DF3" w:rsidRDefault="00A81DF3" w:rsidP="00A81DF3">
            <w:pPr>
              <w:jc w:val="center"/>
              <w:rPr>
                <w:rFonts w:eastAsia="Calibri"/>
                <w:color w:val="000000"/>
              </w:rPr>
            </w:pPr>
            <w:r w:rsidRPr="00A81DF3">
              <w:rPr>
                <w:rFonts w:eastAsia="Calibri"/>
                <w:color w:val="000000"/>
              </w:rPr>
              <w:t xml:space="preserve"> п/п</w:t>
            </w:r>
          </w:p>
        </w:tc>
        <w:tc>
          <w:tcPr>
            <w:tcW w:w="3762" w:type="dxa"/>
            <w:tcBorders>
              <w:top w:val="single" w:sz="4" w:space="0" w:color="000000"/>
              <w:left w:val="single" w:sz="4" w:space="0" w:color="000000"/>
              <w:right w:val="single" w:sz="4" w:space="0" w:color="000000"/>
            </w:tcBorders>
            <w:shd w:val="clear" w:color="auto" w:fill="auto"/>
            <w:vAlign w:val="center"/>
          </w:tcPr>
          <w:p w14:paraId="4918AC3C" w14:textId="77777777" w:rsidR="00A81DF3" w:rsidRPr="00A81DF3" w:rsidRDefault="00A81DF3" w:rsidP="00A81DF3">
            <w:pPr>
              <w:jc w:val="center"/>
              <w:rPr>
                <w:rFonts w:eastAsia="Calibri"/>
                <w:color w:val="000000"/>
              </w:rPr>
            </w:pPr>
            <w:r w:rsidRPr="00A81DF3">
              <w:rPr>
                <w:rFonts w:eastAsia="Calibri"/>
                <w:color w:val="000000"/>
              </w:rPr>
              <w:t>Наименование показателей</w:t>
            </w:r>
          </w:p>
        </w:tc>
        <w:tc>
          <w:tcPr>
            <w:tcW w:w="992" w:type="dxa"/>
            <w:tcBorders>
              <w:top w:val="single" w:sz="4" w:space="0" w:color="000000"/>
              <w:left w:val="single" w:sz="4" w:space="0" w:color="000000"/>
              <w:right w:val="single" w:sz="4" w:space="0" w:color="000000"/>
            </w:tcBorders>
            <w:shd w:val="clear" w:color="auto" w:fill="auto"/>
            <w:vAlign w:val="center"/>
          </w:tcPr>
          <w:p w14:paraId="52945702" w14:textId="77777777" w:rsidR="00A81DF3" w:rsidRPr="00A81DF3" w:rsidRDefault="00A81DF3" w:rsidP="00A81DF3">
            <w:pPr>
              <w:jc w:val="center"/>
              <w:rPr>
                <w:rFonts w:eastAsia="Calibri"/>
                <w:color w:val="000000"/>
              </w:rPr>
            </w:pPr>
            <w:r w:rsidRPr="00A81DF3">
              <w:rPr>
                <w:rFonts w:eastAsia="Calibri"/>
                <w:color w:val="000000"/>
              </w:rPr>
              <w:t>Ед. изм.</w:t>
            </w:r>
          </w:p>
        </w:tc>
        <w:tc>
          <w:tcPr>
            <w:tcW w:w="1615" w:type="dxa"/>
            <w:shd w:val="clear" w:color="auto" w:fill="auto"/>
            <w:vAlign w:val="center"/>
          </w:tcPr>
          <w:p w14:paraId="1FDAC012" w14:textId="77777777" w:rsidR="00A81DF3" w:rsidRPr="00A81DF3" w:rsidRDefault="00A81DF3" w:rsidP="00A81DF3">
            <w:pPr>
              <w:jc w:val="center"/>
              <w:rPr>
                <w:lang w:eastAsia="en-US"/>
              </w:rPr>
            </w:pPr>
            <w:r w:rsidRPr="00A81DF3">
              <w:rPr>
                <w:lang w:eastAsia="en-US"/>
              </w:rPr>
              <w:t>с 01.04.2023 по 31.12.2023</w:t>
            </w:r>
          </w:p>
        </w:tc>
        <w:tc>
          <w:tcPr>
            <w:tcW w:w="1504" w:type="dxa"/>
            <w:vAlign w:val="center"/>
          </w:tcPr>
          <w:p w14:paraId="26072BF0" w14:textId="77777777" w:rsidR="00A81DF3" w:rsidRPr="00A81DF3" w:rsidRDefault="00A81DF3" w:rsidP="00A81DF3">
            <w:pPr>
              <w:jc w:val="center"/>
              <w:rPr>
                <w:rFonts w:eastAsia="Calibri"/>
                <w:color w:val="000000"/>
              </w:rPr>
            </w:pPr>
            <w:r w:rsidRPr="00A81DF3">
              <w:rPr>
                <w:lang w:eastAsia="en-US"/>
              </w:rPr>
              <w:t>с 01.01.2024 по 30.06.2024</w:t>
            </w:r>
          </w:p>
        </w:tc>
        <w:tc>
          <w:tcPr>
            <w:tcW w:w="1559" w:type="dxa"/>
            <w:vAlign w:val="center"/>
          </w:tcPr>
          <w:p w14:paraId="7C2D4EE8" w14:textId="77777777" w:rsidR="00A81DF3" w:rsidRPr="00A81DF3" w:rsidRDefault="00A81DF3" w:rsidP="00A81DF3">
            <w:pPr>
              <w:jc w:val="center"/>
              <w:rPr>
                <w:rFonts w:eastAsia="Calibri"/>
                <w:color w:val="000000"/>
              </w:rPr>
            </w:pPr>
            <w:r w:rsidRPr="00A81DF3">
              <w:rPr>
                <w:lang w:eastAsia="en-US"/>
              </w:rPr>
              <w:t>с 01.07.2024 по 31.12.2024</w:t>
            </w:r>
          </w:p>
        </w:tc>
      </w:tr>
      <w:tr w:rsidR="00A81DF3" w:rsidRPr="00A81DF3" w14:paraId="3A986A31" w14:textId="77777777" w:rsidTr="00A81DF3">
        <w:trPr>
          <w:trHeight w:val="527"/>
          <w:jc w:val="center"/>
        </w:trPr>
        <w:tc>
          <w:tcPr>
            <w:tcW w:w="10349" w:type="dxa"/>
            <w:gridSpan w:val="6"/>
            <w:tcBorders>
              <w:right w:val="single" w:sz="4" w:space="0" w:color="auto"/>
            </w:tcBorders>
            <w:vAlign w:val="center"/>
          </w:tcPr>
          <w:p w14:paraId="33DCD9B3" w14:textId="77777777" w:rsidR="00A81DF3" w:rsidRPr="00A81DF3" w:rsidRDefault="00A81DF3" w:rsidP="00A81DF3">
            <w:pPr>
              <w:ind w:left="-322"/>
              <w:jc w:val="center"/>
              <w:rPr>
                <w:color w:val="000000"/>
                <w:lang w:eastAsia="en-US"/>
              </w:rPr>
            </w:pPr>
            <w:r w:rsidRPr="00A81DF3">
              <w:rPr>
                <w:color w:val="000000"/>
                <w:lang w:eastAsia="en-US"/>
              </w:rPr>
              <w:t>Холодное водоснабжение (подвоз питьевой воды)</w:t>
            </w:r>
          </w:p>
        </w:tc>
      </w:tr>
      <w:tr w:rsidR="00A81DF3" w:rsidRPr="00A81DF3" w14:paraId="1054CA17" w14:textId="77777777" w:rsidTr="00A81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jc w:val="center"/>
        </w:trPr>
        <w:tc>
          <w:tcPr>
            <w:tcW w:w="9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2E9C31" w14:textId="77777777" w:rsidR="00A81DF3" w:rsidRPr="00A81DF3" w:rsidRDefault="00A81DF3" w:rsidP="00A81DF3">
            <w:pPr>
              <w:jc w:val="center"/>
              <w:rPr>
                <w:color w:val="000000"/>
                <w:lang w:eastAsia="en-US"/>
              </w:rPr>
            </w:pPr>
            <w:r w:rsidRPr="00A81DF3">
              <w:rPr>
                <w:color w:val="000000"/>
                <w:lang w:eastAsia="en-US"/>
              </w:rPr>
              <w:t>1.</w:t>
            </w:r>
          </w:p>
        </w:tc>
        <w:tc>
          <w:tcPr>
            <w:tcW w:w="3762" w:type="dxa"/>
            <w:tcBorders>
              <w:top w:val="single" w:sz="4" w:space="0" w:color="auto"/>
              <w:left w:val="nil"/>
              <w:bottom w:val="single" w:sz="4" w:space="0" w:color="auto"/>
              <w:right w:val="single" w:sz="4" w:space="0" w:color="auto"/>
            </w:tcBorders>
            <w:shd w:val="clear" w:color="auto" w:fill="auto"/>
            <w:vAlign w:val="center"/>
            <w:hideMark/>
          </w:tcPr>
          <w:p w14:paraId="0B2AB4BC" w14:textId="77777777" w:rsidR="00A81DF3" w:rsidRPr="00A81DF3" w:rsidRDefault="00A81DF3" w:rsidP="00A81DF3">
            <w:pPr>
              <w:rPr>
                <w:color w:val="000000"/>
                <w:lang w:eastAsia="en-US"/>
              </w:rPr>
            </w:pPr>
            <w:r w:rsidRPr="00A81DF3">
              <w:rPr>
                <w:color w:val="000000"/>
                <w:lang w:eastAsia="en-US"/>
              </w:rPr>
              <w:t>Поднято воды</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06434DE" w14:textId="77777777" w:rsidR="00A81DF3" w:rsidRPr="00A81DF3" w:rsidRDefault="00A81DF3" w:rsidP="00A81DF3">
            <w:pPr>
              <w:jc w:val="center"/>
              <w:rPr>
                <w:color w:val="000000"/>
                <w:lang w:eastAsia="en-US"/>
              </w:rPr>
            </w:pPr>
            <w:r w:rsidRPr="00A81DF3">
              <w:rPr>
                <w:color w:val="000000"/>
                <w:lang w:eastAsia="en-US"/>
              </w:rPr>
              <w:t>м</w:t>
            </w:r>
            <w:r w:rsidRPr="00A81DF3">
              <w:rPr>
                <w:color w:val="000000"/>
                <w:vertAlign w:val="superscript"/>
                <w:lang w:eastAsia="en-US"/>
              </w:rPr>
              <w:t>3</w:t>
            </w:r>
          </w:p>
        </w:tc>
        <w:tc>
          <w:tcPr>
            <w:tcW w:w="1615" w:type="dxa"/>
            <w:tcBorders>
              <w:top w:val="single" w:sz="4" w:space="0" w:color="auto"/>
              <w:left w:val="nil"/>
              <w:bottom w:val="single" w:sz="4" w:space="0" w:color="auto"/>
              <w:right w:val="single" w:sz="4" w:space="0" w:color="auto"/>
            </w:tcBorders>
            <w:shd w:val="clear" w:color="auto" w:fill="auto"/>
            <w:vAlign w:val="center"/>
          </w:tcPr>
          <w:p w14:paraId="1F4CCE57" w14:textId="77777777" w:rsidR="00A81DF3" w:rsidRPr="00A81DF3" w:rsidRDefault="00A81DF3" w:rsidP="00A81DF3">
            <w:pPr>
              <w:jc w:val="center"/>
              <w:rPr>
                <w:color w:val="000000"/>
                <w:lang w:eastAsia="en-US"/>
              </w:rPr>
            </w:pPr>
            <w:r w:rsidRPr="00A81DF3">
              <w:rPr>
                <w:color w:val="000000"/>
                <w:lang w:eastAsia="en-US"/>
              </w:rPr>
              <w:t>-</w:t>
            </w:r>
          </w:p>
        </w:tc>
        <w:tc>
          <w:tcPr>
            <w:tcW w:w="1504" w:type="dxa"/>
            <w:tcBorders>
              <w:top w:val="single" w:sz="4" w:space="0" w:color="auto"/>
              <w:left w:val="nil"/>
              <w:bottom w:val="single" w:sz="4" w:space="0" w:color="auto"/>
              <w:right w:val="single" w:sz="4" w:space="0" w:color="auto"/>
            </w:tcBorders>
            <w:shd w:val="clear" w:color="auto" w:fill="auto"/>
            <w:vAlign w:val="center"/>
          </w:tcPr>
          <w:p w14:paraId="6094A118" w14:textId="77777777" w:rsidR="00A81DF3" w:rsidRPr="00A81DF3" w:rsidRDefault="00A81DF3" w:rsidP="00A81DF3">
            <w:pPr>
              <w:jc w:val="center"/>
              <w:rPr>
                <w:color w:val="000000"/>
                <w:lang w:eastAsia="en-US"/>
              </w:rPr>
            </w:pPr>
            <w:r w:rsidRPr="00A81DF3">
              <w:rPr>
                <w:color w:val="000000"/>
                <w:lang w:eastAsia="en-US"/>
              </w:rPr>
              <w:t>-</w:t>
            </w:r>
          </w:p>
        </w:tc>
        <w:tc>
          <w:tcPr>
            <w:tcW w:w="1559" w:type="dxa"/>
            <w:tcBorders>
              <w:top w:val="single" w:sz="4" w:space="0" w:color="auto"/>
              <w:left w:val="nil"/>
              <w:bottom w:val="single" w:sz="4" w:space="0" w:color="auto"/>
              <w:right w:val="single" w:sz="4" w:space="0" w:color="auto"/>
            </w:tcBorders>
            <w:shd w:val="clear" w:color="auto" w:fill="auto"/>
            <w:vAlign w:val="center"/>
          </w:tcPr>
          <w:p w14:paraId="40F4F481" w14:textId="77777777" w:rsidR="00A81DF3" w:rsidRPr="00A81DF3" w:rsidRDefault="00A81DF3" w:rsidP="00A81DF3">
            <w:pPr>
              <w:jc w:val="center"/>
              <w:rPr>
                <w:color w:val="000000"/>
                <w:lang w:eastAsia="en-US"/>
              </w:rPr>
            </w:pPr>
            <w:r w:rsidRPr="00A81DF3">
              <w:rPr>
                <w:color w:val="000000"/>
                <w:lang w:eastAsia="en-US"/>
              </w:rPr>
              <w:t>-</w:t>
            </w:r>
          </w:p>
        </w:tc>
      </w:tr>
      <w:tr w:rsidR="00A81DF3" w:rsidRPr="00A81DF3" w14:paraId="572CA437" w14:textId="77777777" w:rsidTr="00A81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jc w:val="center"/>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1FD983F0" w14:textId="77777777" w:rsidR="00A81DF3" w:rsidRPr="00A81DF3" w:rsidRDefault="00A81DF3" w:rsidP="00A81DF3">
            <w:pPr>
              <w:jc w:val="center"/>
              <w:rPr>
                <w:color w:val="000000"/>
                <w:lang w:eastAsia="en-US"/>
              </w:rPr>
            </w:pPr>
            <w:r w:rsidRPr="00A81DF3">
              <w:rPr>
                <w:color w:val="000000"/>
                <w:lang w:eastAsia="en-US"/>
              </w:rPr>
              <w:t>2.</w:t>
            </w:r>
          </w:p>
        </w:tc>
        <w:tc>
          <w:tcPr>
            <w:tcW w:w="3762" w:type="dxa"/>
            <w:tcBorders>
              <w:top w:val="nil"/>
              <w:left w:val="nil"/>
              <w:bottom w:val="single" w:sz="4" w:space="0" w:color="auto"/>
              <w:right w:val="single" w:sz="4" w:space="0" w:color="auto"/>
            </w:tcBorders>
            <w:shd w:val="clear" w:color="auto" w:fill="auto"/>
            <w:vAlign w:val="center"/>
            <w:hideMark/>
          </w:tcPr>
          <w:p w14:paraId="76A74EC6" w14:textId="77777777" w:rsidR="00A81DF3" w:rsidRPr="00A81DF3" w:rsidRDefault="00A81DF3" w:rsidP="00A81DF3">
            <w:pPr>
              <w:rPr>
                <w:color w:val="000000"/>
                <w:lang w:eastAsia="en-US"/>
              </w:rPr>
            </w:pPr>
            <w:r w:rsidRPr="00A81DF3">
              <w:rPr>
                <w:color w:val="000000"/>
                <w:lang w:eastAsia="en-US"/>
              </w:rPr>
              <w:t>Получено со стороны</w:t>
            </w:r>
          </w:p>
        </w:tc>
        <w:tc>
          <w:tcPr>
            <w:tcW w:w="992" w:type="dxa"/>
            <w:tcBorders>
              <w:top w:val="nil"/>
              <w:left w:val="nil"/>
              <w:bottom w:val="single" w:sz="4" w:space="0" w:color="auto"/>
              <w:right w:val="single" w:sz="4" w:space="0" w:color="auto"/>
            </w:tcBorders>
            <w:shd w:val="clear" w:color="auto" w:fill="auto"/>
            <w:noWrap/>
            <w:vAlign w:val="center"/>
            <w:hideMark/>
          </w:tcPr>
          <w:p w14:paraId="0B85F1CD" w14:textId="77777777" w:rsidR="00A81DF3" w:rsidRPr="00A81DF3" w:rsidRDefault="00A81DF3" w:rsidP="00A81DF3">
            <w:pPr>
              <w:jc w:val="center"/>
              <w:rPr>
                <w:color w:val="000000"/>
                <w:lang w:eastAsia="en-US"/>
              </w:rPr>
            </w:pPr>
            <w:r w:rsidRPr="00A81DF3">
              <w:rPr>
                <w:color w:val="000000"/>
                <w:lang w:eastAsia="en-US"/>
              </w:rPr>
              <w:t>м</w:t>
            </w:r>
            <w:r w:rsidRPr="00A81DF3">
              <w:rPr>
                <w:color w:val="000000"/>
                <w:vertAlign w:val="superscript"/>
                <w:lang w:eastAsia="en-US"/>
              </w:rPr>
              <w:t>3</w:t>
            </w:r>
          </w:p>
        </w:tc>
        <w:tc>
          <w:tcPr>
            <w:tcW w:w="1615" w:type="dxa"/>
            <w:tcBorders>
              <w:top w:val="nil"/>
              <w:left w:val="nil"/>
              <w:bottom w:val="single" w:sz="4" w:space="0" w:color="auto"/>
              <w:right w:val="single" w:sz="4" w:space="0" w:color="auto"/>
            </w:tcBorders>
            <w:shd w:val="clear" w:color="auto" w:fill="auto"/>
            <w:vAlign w:val="center"/>
          </w:tcPr>
          <w:p w14:paraId="2C9A004B" w14:textId="77777777" w:rsidR="00A81DF3" w:rsidRPr="00A81DF3" w:rsidRDefault="00A81DF3" w:rsidP="00A81DF3">
            <w:pPr>
              <w:jc w:val="center"/>
              <w:rPr>
                <w:lang w:eastAsia="en-US"/>
              </w:rPr>
            </w:pPr>
            <w:r w:rsidRPr="00A81DF3">
              <w:rPr>
                <w:lang w:eastAsia="en-US"/>
              </w:rPr>
              <w:t>1 793,15</w:t>
            </w:r>
          </w:p>
        </w:tc>
        <w:tc>
          <w:tcPr>
            <w:tcW w:w="1504" w:type="dxa"/>
            <w:tcBorders>
              <w:top w:val="nil"/>
              <w:left w:val="nil"/>
              <w:bottom w:val="single" w:sz="4" w:space="0" w:color="auto"/>
              <w:right w:val="single" w:sz="4" w:space="0" w:color="auto"/>
            </w:tcBorders>
            <w:shd w:val="clear" w:color="auto" w:fill="auto"/>
            <w:vAlign w:val="center"/>
          </w:tcPr>
          <w:p w14:paraId="2B0A0747" w14:textId="77777777" w:rsidR="00A81DF3" w:rsidRPr="00A81DF3" w:rsidRDefault="00A81DF3" w:rsidP="00A81DF3">
            <w:pPr>
              <w:jc w:val="center"/>
              <w:rPr>
                <w:lang w:eastAsia="en-US"/>
              </w:rPr>
            </w:pPr>
            <w:r w:rsidRPr="00A81DF3">
              <w:rPr>
                <w:lang w:eastAsia="en-US"/>
              </w:rPr>
              <w:t>1 190,00</w:t>
            </w:r>
          </w:p>
        </w:tc>
        <w:tc>
          <w:tcPr>
            <w:tcW w:w="1559" w:type="dxa"/>
            <w:tcBorders>
              <w:top w:val="nil"/>
              <w:left w:val="nil"/>
              <w:bottom w:val="single" w:sz="4" w:space="0" w:color="auto"/>
              <w:right w:val="single" w:sz="4" w:space="0" w:color="auto"/>
            </w:tcBorders>
            <w:shd w:val="clear" w:color="auto" w:fill="auto"/>
            <w:vAlign w:val="center"/>
          </w:tcPr>
          <w:p w14:paraId="3AC5F3F4" w14:textId="77777777" w:rsidR="00A81DF3" w:rsidRPr="00A81DF3" w:rsidRDefault="00A81DF3" w:rsidP="00A81DF3">
            <w:pPr>
              <w:jc w:val="center"/>
              <w:rPr>
                <w:lang w:eastAsia="en-US"/>
              </w:rPr>
            </w:pPr>
            <w:r w:rsidRPr="00A81DF3">
              <w:rPr>
                <w:lang w:eastAsia="en-US"/>
              </w:rPr>
              <w:t>1 190,00</w:t>
            </w:r>
          </w:p>
        </w:tc>
      </w:tr>
      <w:tr w:rsidR="00A81DF3" w:rsidRPr="00A81DF3" w14:paraId="5609221B" w14:textId="77777777" w:rsidTr="00A81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4"/>
          <w:jc w:val="center"/>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66A4C43E" w14:textId="77777777" w:rsidR="00A81DF3" w:rsidRPr="00A81DF3" w:rsidRDefault="00A81DF3" w:rsidP="00A81DF3">
            <w:pPr>
              <w:jc w:val="center"/>
              <w:rPr>
                <w:color w:val="000000"/>
                <w:lang w:eastAsia="en-US"/>
              </w:rPr>
            </w:pPr>
            <w:r w:rsidRPr="00A81DF3">
              <w:rPr>
                <w:color w:val="000000"/>
                <w:lang w:eastAsia="en-US"/>
              </w:rPr>
              <w:t>3.</w:t>
            </w:r>
          </w:p>
        </w:tc>
        <w:tc>
          <w:tcPr>
            <w:tcW w:w="3762" w:type="dxa"/>
            <w:tcBorders>
              <w:top w:val="nil"/>
              <w:left w:val="nil"/>
              <w:bottom w:val="single" w:sz="4" w:space="0" w:color="auto"/>
              <w:right w:val="single" w:sz="4" w:space="0" w:color="auto"/>
            </w:tcBorders>
            <w:shd w:val="clear" w:color="auto" w:fill="auto"/>
            <w:vAlign w:val="center"/>
            <w:hideMark/>
          </w:tcPr>
          <w:p w14:paraId="5A097ECD" w14:textId="77777777" w:rsidR="00A81DF3" w:rsidRPr="00A81DF3" w:rsidRDefault="00A81DF3" w:rsidP="00A81DF3">
            <w:pPr>
              <w:rPr>
                <w:color w:val="000000"/>
                <w:lang w:eastAsia="en-US"/>
              </w:rPr>
            </w:pPr>
            <w:r w:rsidRPr="00A81DF3">
              <w:rPr>
                <w:color w:val="000000"/>
                <w:lang w:eastAsia="en-US"/>
              </w:rPr>
              <w:t>Расход воды на коммунально-бытовые нужды</w:t>
            </w:r>
          </w:p>
        </w:tc>
        <w:tc>
          <w:tcPr>
            <w:tcW w:w="992" w:type="dxa"/>
            <w:tcBorders>
              <w:top w:val="nil"/>
              <w:left w:val="nil"/>
              <w:bottom w:val="single" w:sz="4" w:space="0" w:color="auto"/>
              <w:right w:val="single" w:sz="4" w:space="0" w:color="auto"/>
            </w:tcBorders>
            <w:shd w:val="clear" w:color="auto" w:fill="auto"/>
            <w:noWrap/>
            <w:vAlign w:val="center"/>
            <w:hideMark/>
          </w:tcPr>
          <w:p w14:paraId="3952571D" w14:textId="77777777" w:rsidR="00A81DF3" w:rsidRPr="00A81DF3" w:rsidRDefault="00A81DF3" w:rsidP="00A81DF3">
            <w:pPr>
              <w:jc w:val="center"/>
              <w:rPr>
                <w:color w:val="000000"/>
                <w:lang w:eastAsia="en-US"/>
              </w:rPr>
            </w:pPr>
            <w:r w:rsidRPr="00A81DF3">
              <w:rPr>
                <w:color w:val="000000"/>
                <w:lang w:eastAsia="en-US"/>
              </w:rPr>
              <w:t>м</w:t>
            </w:r>
            <w:r w:rsidRPr="00A81DF3">
              <w:rPr>
                <w:color w:val="000000"/>
                <w:vertAlign w:val="superscript"/>
                <w:lang w:eastAsia="en-US"/>
              </w:rPr>
              <w:t>3</w:t>
            </w:r>
          </w:p>
        </w:tc>
        <w:tc>
          <w:tcPr>
            <w:tcW w:w="1615" w:type="dxa"/>
            <w:tcBorders>
              <w:top w:val="nil"/>
              <w:left w:val="nil"/>
              <w:bottom w:val="single" w:sz="4" w:space="0" w:color="auto"/>
              <w:right w:val="single" w:sz="4" w:space="0" w:color="auto"/>
            </w:tcBorders>
            <w:shd w:val="clear" w:color="auto" w:fill="auto"/>
            <w:vAlign w:val="center"/>
          </w:tcPr>
          <w:p w14:paraId="26E4C8CE" w14:textId="77777777" w:rsidR="00A81DF3" w:rsidRPr="00A81DF3" w:rsidRDefault="00A81DF3" w:rsidP="00A81DF3">
            <w:pPr>
              <w:jc w:val="center"/>
              <w:rPr>
                <w:lang w:eastAsia="en-US"/>
              </w:rPr>
            </w:pPr>
            <w:r w:rsidRPr="00A81DF3">
              <w:rPr>
                <w:lang w:eastAsia="en-US"/>
              </w:rPr>
              <w:t>-</w:t>
            </w:r>
          </w:p>
        </w:tc>
        <w:tc>
          <w:tcPr>
            <w:tcW w:w="1504" w:type="dxa"/>
            <w:tcBorders>
              <w:top w:val="nil"/>
              <w:left w:val="nil"/>
              <w:bottom w:val="single" w:sz="4" w:space="0" w:color="auto"/>
              <w:right w:val="single" w:sz="4" w:space="0" w:color="auto"/>
            </w:tcBorders>
            <w:shd w:val="clear" w:color="auto" w:fill="auto"/>
            <w:vAlign w:val="center"/>
          </w:tcPr>
          <w:p w14:paraId="31F85570" w14:textId="77777777" w:rsidR="00A81DF3" w:rsidRPr="00A81DF3" w:rsidRDefault="00A81DF3" w:rsidP="00A81DF3">
            <w:pPr>
              <w:jc w:val="center"/>
              <w:rPr>
                <w:lang w:eastAsia="en-US"/>
              </w:rPr>
            </w:pPr>
            <w:r w:rsidRPr="00A81DF3">
              <w:rPr>
                <w:lang w:eastAsia="en-US"/>
              </w:rPr>
              <w:t>-</w:t>
            </w:r>
          </w:p>
        </w:tc>
        <w:tc>
          <w:tcPr>
            <w:tcW w:w="1559" w:type="dxa"/>
            <w:tcBorders>
              <w:top w:val="nil"/>
              <w:left w:val="nil"/>
              <w:bottom w:val="single" w:sz="4" w:space="0" w:color="auto"/>
              <w:right w:val="single" w:sz="4" w:space="0" w:color="auto"/>
            </w:tcBorders>
            <w:shd w:val="clear" w:color="auto" w:fill="auto"/>
            <w:vAlign w:val="center"/>
          </w:tcPr>
          <w:p w14:paraId="1EF271EC" w14:textId="77777777" w:rsidR="00A81DF3" w:rsidRPr="00A81DF3" w:rsidRDefault="00A81DF3" w:rsidP="00A81DF3">
            <w:pPr>
              <w:jc w:val="center"/>
              <w:rPr>
                <w:lang w:eastAsia="en-US"/>
              </w:rPr>
            </w:pPr>
            <w:r w:rsidRPr="00A81DF3">
              <w:rPr>
                <w:lang w:eastAsia="en-US"/>
              </w:rPr>
              <w:t>-</w:t>
            </w:r>
          </w:p>
        </w:tc>
      </w:tr>
      <w:tr w:rsidR="00A81DF3" w:rsidRPr="00A81DF3" w14:paraId="393171D6" w14:textId="77777777" w:rsidTr="00A81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8"/>
          <w:jc w:val="center"/>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376E4891" w14:textId="77777777" w:rsidR="00A81DF3" w:rsidRPr="00A81DF3" w:rsidRDefault="00A81DF3" w:rsidP="00A81DF3">
            <w:pPr>
              <w:jc w:val="center"/>
              <w:rPr>
                <w:color w:val="000000"/>
                <w:lang w:eastAsia="en-US"/>
              </w:rPr>
            </w:pPr>
            <w:r w:rsidRPr="00A81DF3">
              <w:rPr>
                <w:color w:val="000000"/>
                <w:lang w:eastAsia="en-US"/>
              </w:rPr>
              <w:t>4.</w:t>
            </w:r>
          </w:p>
        </w:tc>
        <w:tc>
          <w:tcPr>
            <w:tcW w:w="3762" w:type="dxa"/>
            <w:tcBorders>
              <w:top w:val="nil"/>
              <w:left w:val="nil"/>
              <w:bottom w:val="single" w:sz="4" w:space="0" w:color="auto"/>
              <w:right w:val="single" w:sz="4" w:space="0" w:color="auto"/>
            </w:tcBorders>
            <w:shd w:val="clear" w:color="auto" w:fill="auto"/>
            <w:vAlign w:val="center"/>
            <w:hideMark/>
          </w:tcPr>
          <w:p w14:paraId="1CE2A597" w14:textId="77777777" w:rsidR="00A81DF3" w:rsidRPr="00A81DF3" w:rsidRDefault="00A81DF3" w:rsidP="00A81DF3">
            <w:pPr>
              <w:rPr>
                <w:color w:val="000000"/>
                <w:lang w:eastAsia="en-US"/>
              </w:rPr>
            </w:pPr>
            <w:r w:rsidRPr="00A81DF3">
              <w:rPr>
                <w:color w:val="000000"/>
                <w:lang w:eastAsia="en-US"/>
              </w:rPr>
              <w:t>Расход воды на нужды предприятия:</w:t>
            </w:r>
          </w:p>
        </w:tc>
        <w:tc>
          <w:tcPr>
            <w:tcW w:w="992" w:type="dxa"/>
            <w:tcBorders>
              <w:top w:val="nil"/>
              <w:left w:val="nil"/>
              <w:bottom w:val="single" w:sz="4" w:space="0" w:color="auto"/>
              <w:right w:val="single" w:sz="4" w:space="0" w:color="auto"/>
            </w:tcBorders>
            <w:shd w:val="clear" w:color="auto" w:fill="auto"/>
            <w:noWrap/>
            <w:vAlign w:val="center"/>
            <w:hideMark/>
          </w:tcPr>
          <w:p w14:paraId="3DF74D33" w14:textId="77777777" w:rsidR="00A81DF3" w:rsidRPr="00A81DF3" w:rsidRDefault="00A81DF3" w:rsidP="00A81DF3">
            <w:pPr>
              <w:jc w:val="center"/>
              <w:rPr>
                <w:color w:val="000000"/>
                <w:lang w:eastAsia="en-US"/>
              </w:rPr>
            </w:pPr>
            <w:r w:rsidRPr="00A81DF3">
              <w:rPr>
                <w:color w:val="000000"/>
                <w:lang w:eastAsia="en-US"/>
              </w:rPr>
              <w:t>м</w:t>
            </w:r>
            <w:r w:rsidRPr="00A81DF3">
              <w:rPr>
                <w:color w:val="000000"/>
                <w:vertAlign w:val="superscript"/>
                <w:lang w:eastAsia="en-US"/>
              </w:rPr>
              <w:t>3</w:t>
            </w:r>
          </w:p>
        </w:tc>
        <w:tc>
          <w:tcPr>
            <w:tcW w:w="1615" w:type="dxa"/>
            <w:tcBorders>
              <w:top w:val="nil"/>
              <w:left w:val="nil"/>
              <w:bottom w:val="single" w:sz="4" w:space="0" w:color="auto"/>
              <w:right w:val="single" w:sz="4" w:space="0" w:color="auto"/>
            </w:tcBorders>
            <w:shd w:val="clear" w:color="auto" w:fill="auto"/>
            <w:vAlign w:val="center"/>
          </w:tcPr>
          <w:p w14:paraId="535971F8" w14:textId="77777777" w:rsidR="00A81DF3" w:rsidRPr="00A81DF3" w:rsidRDefault="00A81DF3" w:rsidP="00A81DF3">
            <w:pPr>
              <w:jc w:val="center"/>
              <w:rPr>
                <w:lang w:eastAsia="en-US"/>
              </w:rPr>
            </w:pPr>
            <w:r w:rsidRPr="00A81DF3">
              <w:rPr>
                <w:lang w:eastAsia="en-US"/>
              </w:rPr>
              <w:t>-</w:t>
            </w:r>
          </w:p>
        </w:tc>
        <w:tc>
          <w:tcPr>
            <w:tcW w:w="1504" w:type="dxa"/>
            <w:tcBorders>
              <w:top w:val="nil"/>
              <w:left w:val="nil"/>
              <w:bottom w:val="single" w:sz="4" w:space="0" w:color="auto"/>
              <w:right w:val="single" w:sz="4" w:space="0" w:color="auto"/>
            </w:tcBorders>
            <w:shd w:val="clear" w:color="auto" w:fill="auto"/>
            <w:vAlign w:val="center"/>
          </w:tcPr>
          <w:p w14:paraId="29762C22" w14:textId="77777777" w:rsidR="00A81DF3" w:rsidRPr="00A81DF3" w:rsidRDefault="00A81DF3" w:rsidP="00A81DF3">
            <w:pPr>
              <w:jc w:val="center"/>
              <w:rPr>
                <w:lang w:eastAsia="en-US"/>
              </w:rPr>
            </w:pPr>
            <w:r w:rsidRPr="00A81DF3">
              <w:rPr>
                <w:lang w:eastAsia="en-US"/>
              </w:rPr>
              <w:t>-</w:t>
            </w:r>
          </w:p>
        </w:tc>
        <w:tc>
          <w:tcPr>
            <w:tcW w:w="1559" w:type="dxa"/>
            <w:tcBorders>
              <w:top w:val="nil"/>
              <w:left w:val="nil"/>
              <w:bottom w:val="single" w:sz="4" w:space="0" w:color="auto"/>
              <w:right w:val="single" w:sz="4" w:space="0" w:color="auto"/>
            </w:tcBorders>
            <w:shd w:val="clear" w:color="auto" w:fill="auto"/>
            <w:vAlign w:val="center"/>
          </w:tcPr>
          <w:p w14:paraId="3587E38D" w14:textId="77777777" w:rsidR="00A81DF3" w:rsidRPr="00A81DF3" w:rsidRDefault="00A81DF3" w:rsidP="00A81DF3">
            <w:pPr>
              <w:jc w:val="center"/>
              <w:rPr>
                <w:lang w:eastAsia="en-US"/>
              </w:rPr>
            </w:pPr>
            <w:r w:rsidRPr="00A81DF3">
              <w:rPr>
                <w:lang w:eastAsia="en-US"/>
              </w:rPr>
              <w:t>-</w:t>
            </w:r>
          </w:p>
        </w:tc>
      </w:tr>
      <w:tr w:rsidR="00A81DF3" w:rsidRPr="00A81DF3" w14:paraId="040551D3" w14:textId="77777777" w:rsidTr="00A81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9"/>
          <w:jc w:val="center"/>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38E901E0" w14:textId="77777777" w:rsidR="00A81DF3" w:rsidRPr="00A81DF3" w:rsidRDefault="00A81DF3" w:rsidP="00A81DF3">
            <w:pPr>
              <w:jc w:val="center"/>
              <w:rPr>
                <w:color w:val="000000"/>
                <w:lang w:eastAsia="en-US"/>
              </w:rPr>
            </w:pPr>
            <w:r w:rsidRPr="00A81DF3">
              <w:rPr>
                <w:color w:val="000000"/>
                <w:lang w:eastAsia="en-US"/>
              </w:rPr>
              <w:t>4.1.</w:t>
            </w:r>
          </w:p>
        </w:tc>
        <w:tc>
          <w:tcPr>
            <w:tcW w:w="3762" w:type="dxa"/>
            <w:tcBorders>
              <w:top w:val="nil"/>
              <w:left w:val="nil"/>
              <w:bottom w:val="single" w:sz="4" w:space="0" w:color="auto"/>
              <w:right w:val="single" w:sz="4" w:space="0" w:color="auto"/>
            </w:tcBorders>
            <w:shd w:val="clear" w:color="auto" w:fill="auto"/>
            <w:vAlign w:val="center"/>
            <w:hideMark/>
          </w:tcPr>
          <w:p w14:paraId="5DF9ADC3" w14:textId="77777777" w:rsidR="00A81DF3" w:rsidRPr="00A81DF3" w:rsidRDefault="00A81DF3" w:rsidP="00A81DF3">
            <w:pPr>
              <w:rPr>
                <w:color w:val="000000"/>
                <w:lang w:eastAsia="en-US"/>
              </w:rPr>
            </w:pPr>
            <w:r w:rsidRPr="00A81DF3">
              <w:rPr>
                <w:color w:val="000000"/>
                <w:lang w:eastAsia="en-US"/>
              </w:rPr>
              <w:t>- на очистные сооружения</w:t>
            </w:r>
          </w:p>
        </w:tc>
        <w:tc>
          <w:tcPr>
            <w:tcW w:w="992" w:type="dxa"/>
            <w:tcBorders>
              <w:top w:val="nil"/>
              <w:left w:val="nil"/>
              <w:bottom w:val="single" w:sz="4" w:space="0" w:color="auto"/>
              <w:right w:val="single" w:sz="4" w:space="0" w:color="auto"/>
            </w:tcBorders>
            <w:shd w:val="clear" w:color="auto" w:fill="auto"/>
            <w:noWrap/>
            <w:vAlign w:val="center"/>
            <w:hideMark/>
          </w:tcPr>
          <w:p w14:paraId="4E8C054E" w14:textId="77777777" w:rsidR="00A81DF3" w:rsidRPr="00A81DF3" w:rsidRDefault="00A81DF3" w:rsidP="00A81DF3">
            <w:pPr>
              <w:jc w:val="center"/>
              <w:rPr>
                <w:color w:val="000000"/>
                <w:lang w:eastAsia="en-US"/>
              </w:rPr>
            </w:pPr>
            <w:r w:rsidRPr="00A81DF3">
              <w:rPr>
                <w:color w:val="000000"/>
                <w:lang w:eastAsia="en-US"/>
              </w:rPr>
              <w:t>м</w:t>
            </w:r>
            <w:r w:rsidRPr="00A81DF3">
              <w:rPr>
                <w:color w:val="000000"/>
                <w:vertAlign w:val="superscript"/>
                <w:lang w:eastAsia="en-US"/>
              </w:rPr>
              <w:t>3</w:t>
            </w:r>
          </w:p>
        </w:tc>
        <w:tc>
          <w:tcPr>
            <w:tcW w:w="1615" w:type="dxa"/>
            <w:tcBorders>
              <w:top w:val="nil"/>
              <w:left w:val="nil"/>
              <w:bottom w:val="single" w:sz="4" w:space="0" w:color="auto"/>
              <w:right w:val="single" w:sz="4" w:space="0" w:color="auto"/>
            </w:tcBorders>
            <w:shd w:val="clear" w:color="auto" w:fill="auto"/>
            <w:vAlign w:val="center"/>
          </w:tcPr>
          <w:p w14:paraId="6CB457A7" w14:textId="77777777" w:rsidR="00A81DF3" w:rsidRPr="00A81DF3" w:rsidRDefault="00A81DF3" w:rsidP="00A81DF3">
            <w:pPr>
              <w:jc w:val="center"/>
              <w:rPr>
                <w:lang w:eastAsia="en-US"/>
              </w:rPr>
            </w:pPr>
            <w:r w:rsidRPr="00A81DF3">
              <w:rPr>
                <w:lang w:eastAsia="en-US"/>
              </w:rPr>
              <w:t>-</w:t>
            </w:r>
          </w:p>
        </w:tc>
        <w:tc>
          <w:tcPr>
            <w:tcW w:w="1504" w:type="dxa"/>
            <w:tcBorders>
              <w:top w:val="nil"/>
              <w:left w:val="nil"/>
              <w:bottom w:val="single" w:sz="4" w:space="0" w:color="auto"/>
              <w:right w:val="single" w:sz="4" w:space="0" w:color="auto"/>
            </w:tcBorders>
            <w:shd w:val="clear" w:color="auto" w:fill="auto"/>
            <w:vAlign w:val="center"/>
          </w:tcPr>
          <w:p w14:paraId="5D938519" w14:textId="77777777" w:rsidR="00A81DF3" w:rsidRPr="00A81DF3" w:rsidRDefault="00A81DF3" w:rsidP="00A81DF3">
            <w:pPr>
              <w:jc w:val="center"/>
              <w:rPr>
                <w:lang w:eastAsia="en-US"/>
              </w:rPr>
            </w:pPr>
            <w:r w:rsidRPr="00A81DF3">
              <w:rPr>
                <w:lang w:eastAsia="en-US"/>
              </w:rPr>
              <w:t>-</w:t>
            </w:r>
          </w:p>
        </w:tc>
        <w:tc>
          <w:tcPr>
            <w:tcW w:w="1559" w:type="dxa"/>
            <w:tcBorders>
              <w:top w:val="nil"/>
              <w:left w:val="nil"/>
              <w:bottom w:val="single" w:sz="4" w:space="0" w:color="auto"/>
              <w:right w:val="single" w:sz="4" w:space="0" w:color="auto"/>
            </w:tcBorders>
            <w:shd w:val="clear" w:color="auto" w:fill="auto"/>
            <w:vAlign w:val="center"/>
          </w:tcPr>
          <w:p w14:paraId="7F65EB6B" w14:textId="77777777" w:rsidR="00A81DF3" w:rsidRPr="00A81DF3" w:rsidRDefault="00A81DF3" w:rsidP="00A81DF3">
            <w:pPr>
              <w:jc w:val="center"/>
              <w:rPr>
                <w:lang w:eastAsia="en-US"/>
              </w:rPr>
            </w:pPr>
            <w:r w:rsidRPr="00A81DF3">
              <w:rPr>
                <w:lang w:eastAsia="en-US"/>
              </w:rPr>
              <w:t>-</w:t>
            </w:r>
          </w:p>
        </w:tc>
      </w:tr>
      <w:tr w:rsidR="00A81DF3" w:rsidRPr="00A81DF3" w14:paraId="4EF9761C" w14:textId="77777777" w:rsidTr="00A81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jc w:val="center"/>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5B20B922" w14:textId="77777777" w:rsidR="00A81DF3" w:rsidRPr="00A81DF3" w:rsidRDefault="00A81DF3" w:rsidP="00A81DF3">
            <w:pPr>
              <w:jc w:val="center"/>
              <w:rPr>
                <w:color w:val="000000"/>
                <w:lang w:eastAsia="en-US"/>
              </w:rPr>
            </w:pPr>
            <w:r w:rsidRPr="00A81DF3">
              <w:rPr>
                <w:color w:val="000000"/>
                <w:lang w:eastAsia="en-US"/>
              </w:rPr>
              <w:t>4.2.</w:t>
            </w:r>
          </w:p>
        </w:tc>
        <w:tc>
          <w:tcPr>
            <w:tcW w:w="3762" w:type="dxa"/>
            <w:tcBorders>
              <w:top w:val="nil"/>
              <w:left w:val="nil"/>
              <w:bottom w:val="single" w:sz="4" w:space="0" w:color="auto"/>
              <w:right w:val="single" w:sz="4" w:space="0" w:color="auto"/>
            </w:tcBorders>
            <w:shd w:val="clear" w:color="auto" w:fill="auto"/>
            <w:vAlign w:val="center"/>
            <w:hideMark/>
          </w:tcPr>
          <w:p w14:paraId="116B3102" w14:textId="77777777" w:rsidR="00A81DF3" w:rsidRPr="00A81DF3" w:rsidRDefault="00A81DF3" w:rsidP="00A81DF3">
            <w:pPr>
              <w:rPr>
                <w:color w:val="000000"/>
                <w:lang w:eastAsia="en-US"/>
              </w:rPr>
            </w:pPr>
            <w:r w:rsidRPr="00A81DF3">
              <w:rPr>
                <w:color w:val="000000"/>
                <w:lang w:eastAsia="en-US"/>
              </w:rPr>
              <w:t>- на промывку сетей</w:t>
            </w:r>
          </w:p>
        </w:tc>
        <w:tc>
          <w:tcPr>
            <w:tcW w:w="992" w:type="dxa"/>
            <w:tcBorders>
              <w:top w:val="nil"/>
              <w:left w:val="nil"/>
              <w:bottom w:val="single" w:sz="4" w:space="0" w:color="auto"/>
              <w:right w:val="single" w:sz="4" w:space="0" w:color="auto"/>
            </w:tcBorders>
            <w:shd w:val="clear" w:color="auto" w:fill="auto"/>
            <w:noWrap/>
            <w:vAlign w:val="center"/>
            <w:hideMark/>
          </w:tcPr>
          <w:p w14:paraId="5843E388" w14:textId="77777777" w:rsidR="00A81DF3" w:rsidRPr="00A81DF3" w:rsidRDefault="00A81DF3" w:rsidP="00A81DF3">
            <w:pPr>
              <w:jc w:val="center"/>
              <w:rPr>
                <w:color w:val="000000"/>
                <w:lang w:eastAsia="en-US"/>
              </w:rPr>
            </w:pPr>
            <w:r w:rsidRPr="00A81DF3">
              <w:rPr>
                <w:color w:val="000000"/>
                <w:lang w:eastAsia="en-US"/>
              </w:rPr>
              <w:t>м</w:t>
            </w:r>
            <w:r w:rsidRPr="00A81DF3">
              <w:rPr>
                <w:color w:val="000000"/>
                <w:vertAlign w:val="superscript"/>
                <w:lang w:eastAsia="en-US"/>
              </w:rPr>
              <w:t>3</w:t>
            </w:r>
          </w:p>
        </w:tc>
        <w:tc>
          <w:tcPr>
            <w:tcW w:w="1615" w:type="dxa"/>
            <w:tcBorders>
              <w:top w:val="nil"/>
              <w:left w:val="nil"/>
              <w:bottom w:val="single" w:sz="4" w:space="0" w:color="auto"/>
              <w:right w:val="single" w:sz="4" w:space="0" w:color="auto"/>
            </w:tcBorders>
            <w:shd w:val="clear" w:color="auto" w:fill="auto"/>
            <w:vAlign w:val="center"/>
          </w:tcPr>
          <w:p w14:paraId="3F7CAF06" w14:textId="77777777" w:rsidR="00A81DF3" w:rsidRPr="00A81DF3" w:rsidRDefault="00A81DF3" w:rsidP="00A81DF3">
            <w:pPr>
              <w:jc w:val="center"/>
              <w:rPr>
                <w:lang w:eastAsia="en-US"/>
              </w:rPr>
            </w:pPr>
            <w:r w:rsidRPr="00A81DF3">
              <w:rPr>
                <w:lang w:eastAsia="en-US"/>
              </w:rPr>
              <w:t>-</w:t>
            </w:r>
          </w:p>
        </w:tc>
        <w:tc>
          <w:tcPr>
            <w:tcW w:w="1504" w:type="dxa"/>
            <w:tcBorders>
              <w:top w:val="nil"/>
              <w:left w:val="nil"/>
              <w:bottom w:val="single" w:sz="4" w:space="0" w:color="auto"/>
              <w:right w:val="single" w:sz="4" w:space="0" w:color="auto"/>
            </w:tcBorders>
            <w:shd w:val="clear" w:color="auto" w:fill="auto"/>
            <w:vAlign w:val="center"/>
          </w:tcPr>
          <w:p w14:paraId="2D53521F" w14:textId="77777777" w:rsidR="00A81DF3" w:rsidRPr="00A81DF3" w:rsidRDefault="00A81DF3" w:rsidP="00A81DF3">
            <w:pPr>
              <w:jc w:val="center"/>
              <w:rPr>
                <w:lang w:eastAsia="en-US"/>
              </w:rPr>
            </w:pPr>
            <w:r w:rsidRPr="00A81DF3">
              <w:rPr>
                <w:lang w:eastAsia="en-US"/>
              </w:rPr>
              <w:t>-</w:t>
            </w:r>
          </w:p>
        </w:tc>
        <w:tc>
          <w:tcPr>
            <w:tcW w:w="1559" w:type="dxa"/>
            <w:tcBorders>
              <w:top w:val="nil"/>
              <w:left w:val="nil"/>
              <w:bottom w:val="single" w:sz="4" w:space="0" w:color="auto"/>
              <w:right w:val="single" w:sz="4" w:space="0" w:color="auto"/>
            </w:tcBorders>
            <w:shd w:val="clear" w:color="auto" w:fill="auto"/>
            <w:vAlign w:val="center"/>
          </w:tcPr>
          <w:p w14:paraId="70823A0A" w14:textId="77777777" w:rsidR="00A81DF3" w:rsidRPr="00A81DF3" w:rsidRDefault="00A81DF3" w:rsidP="00A81DF3">
            <w:pPr>
              <w:jc w:val="center"/>
              <w:rPr>
                <w:lang w:eastAsia="en-US"/>
              </w:rPr>
            </w:pPr>
            <w:r w:rsidRPr="00A81DF3">
              <w:rPr>
                <w:lang w:eastAsia="en-US"/>
              </w:rPr>
              <w:t>-</w:t>
            </w:r>
          </w:p>
        </w:tc>
      </w:tr>
      <w:tr w:rsidR="00A81DF3" w:rsidRPr="00A81DF3" w14:paraId="07D70092" w14:textId="77777777" w:rsidTr="00A81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5"/>
          <w:jc w:val="center"/>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53350057" w14:textId="77777777" w:rsidR="00A81DF3" w:rsidRPr="00A81DF3" w:rsidRDefault="00A81DF3" w:rsidP="00A81DF3">
            <w:pPr>
              <w:jc w:val="center"/>
              <w:rPr>
                <w:color w:val="000000"/>
                <w:lang w:eastAsia="en-US"/>
              </w:rPr>
            </w:pPr>
            <w:r w:rsidRPr="00A81DF3">
              <w:rPr>
                <w:color w:val="000000"/>
                <w:lang w:eastAsia="en-US"/>
              </w:rPr>
              <w:t>4.3.</w:t>
            </w:r>
          </w:p>
        </w:tc>
        <w:tc>
          <w:tcPr>
            <w:tcW w:w="3762" w:type="dxa"/>
            <w:tcBorders>
              <w:top w:val="nil"/>
              <w:left w:val="nil"/>
              <w:bottom w:val="single" w:sz="4" w:space="0" w:color="auto"/>
              <w:right w:val="single" w:sz="4" w:space="0" w:color="auto"/>
            </w:tcBorders>
            <w:shd w:val="clear" w:color="auto" w:fill="auto"/>
            <w:vAlign w:val="center"/>
            <w:hideMark/>
          </w:tcPr>
          <w:p w14:paraId="335AE039" w14:textId="77777777" w:rsidR="00A81DF3" w:rsidRPr="00A81DF3" w:rsidRDefault="00A81DF3" w:rsidP="00A81DF3">
            <w:pPr>
              <w:rPr>
                <w:color w:val="000000"/>
                <w:lang w:eastAsia="en-US"/>
              </w:rPr>
            </w:pPr>
            <w:r w:rsidRPr="00A81DF3">
              <w:rPr>
                <w:color w:val="000000"/>
                <w:lang w:eastAsia="en-US"/>
              </w:rPr>
              <w:t>- прочие</w:t>
            </w:r>
          </w:p>
        </w:tc>
        <w:tc>
          <w:tcPr>
            <w:tcW w:w="992" w:type="dxa"/>
            <w:tcBorders>
              <w:top w:val="nil"/>
              <w:left w:val="nil"/>
              <w:bottom w:val="single" w:sz="4" w:space="0" w:color="auto"/>
              <w:right w:val="single" w:sz="4" w:space="0" w:color="auto"/>
            </w:tcBorders>
            <w:shd w:val="clear" w:color="auto" w:fill="auto"/>
            <w:noWrap/>
            <w:vAlign w:val="center"/>
            <w:hideMark/>
          </w:tcPr>
          <w:p w14:paraId="4058C3A6" w14:textId="77777777" w:rsidR="00A81DF3" w:rsidRPr="00A81DF3" w:rsidRDefault="00A81DF3" w:rsidP="00A81DF3">
            <w:pPr>
              <w:jc w:val="center"/>
              <w:rPr>
                <w:color w:val="000000"/>
                <w:lang w:eastAsia="en-US"/>
              </w:rPr>
            </w:pPr>
            <w:r w:rsidRPr="00A81DF3">
              <w:rPr>
                <w:color w:val="000000"/>
                <w:lang w:eastAsia="en-US"/>
              </w:rPr>
              <w:t>м</w:t>
            </w:r>
            <w:r w:rsidRPr="00A81DF3">
              <w:rPr>
                <w:color w:val="000000"/>
                <w:vertAlign w:val="superscript"/>
                <w:lang w:eastAsia="en-US"/>
              </w:rPr>
              <w:t>3</w:t>
            </w:r>
          </w:p>
        </w:tc>
        <w:tc>
          <w:tcPr>
            <w:tcW w:w="1615" w:type="dxa"/>
            <w:tcBorders>
              <w:top w:val="nil"/>
              <w:left w:val="nil"/>
              <w:bottom w:val="single" w:sz="4" w:space="0" w:color="auto"/>
              <w:right w:val="single" w:sz="4" w:space="0" w:color="auto"/>
            </w:tcBorders>
            <w:shd w:val="clear" w:color="auto" w:fill="auto"/>
            <w:vAlign w:val="center"/>
          </w:tcPr>
          <w:p w14:paraId="28568216" w14:textId="77777777" w:rsidR="00A81DF3" w:rsidRPr="00A81DF3" w:rsidRDefault="00A81DF3" w:rsidP="00A81DF3">
            <w:pPr>
              <w:jc w:val="center"/>
              <w:rPr>
                <w:lang w:eastAsia="en-US"/>
              </w:rPr>
            </w:pPr>
            <w:r w:rsidRPr="00A81DF3">
              <w:rPr>
                <w:lang w:eastAsia="en-US"/>
              </w:rPr>
              <w:t>-</w:t>
            </w:r>
          </w:p>
        </w:tc>
        <w:tc>
          <w:tcPr>
            <w:tcW w:w="1504" w:type="dxa"/>
            <w:tcBorders>
              <w:top w:val="nil"/>
              <w:left w:val="nil"/>
              <w:bottom w:val="single" w:sz="4" w:space="0" w:color="auto"/>
              <w:right w:val="single" w:sz="4" w:space="0" w:color="auto"/>
            </w:tcBorders>
            <w:shd w:val="clear" w:color="auto" w:fill="auto"/>
            <w:vAlign w:val="center"/>
          </w:tcPr>
          <w:p w14:paraId="19C9441C" w14:textId="77777777" w:rsidR="00A81DF3" w:rsidRPr="00A81DF3" w:rsidRDefault="00A81DF3" w:rsidP="00A81DF3">
            <w:pPr>
              <w:jc w:val="center"/>
              <w:rPr>
                <w:lang w:eastAsia="en-US"/>
              </w:rPr>
            </w:pPr>
            <w:r w:rsidRPr="00A81DF3">
              <w:rPr>
                <w:lang w:eastAsia="en-US"/>
              </w:rPr>
              <w:t>-</w:t>
            </w:r>
          </w:p>
        </w:tc>
        <w:tc>
          <w:tcPr>
            <w:tcW w:w="1559" w:type="dxa"/>
            <w:tcBorders>
              <w:top w:val="nil"/>
              <w:left w:val="nil"/>
              <w:bottom w:val="single" w:sz="4" w:space="0" w:color="auto"/>
              <w:right w:val="single" w:sz="4" w:space="0" w:color="auto"/>
            </w:tcBorders>
            <w:shd w:val="clear" w:color="auto" w:fill="auto"/>
            <w:vAlign w:val="center"/>
          </w:tcPr>
          <w:p w14:paraId="5946AFE6" w14:textId="77777777" w:rsidR="00A81DF3" w:rsidRPr="00A81DF3" w:rsidRDefault="00A81DF3" w:rsidP="00A81DF3">
            <w:pPr>
              <w:jc w:val="center"/>
              <w:rPr>
                <w:lang w:eastAsia="en-US"/>
              </w:rPr>
            </w:pPr>
            <w:r w:rsidRPr="00A81DF3">
              <w:rPr>
                <w:lang w:eastAsia="en-US"/>
              </w:rPr>
              <w:t>-</w:t>
            </w:r>
          </w:p>
        </w:tc>
      </w:tr>
      <w:tr w:rsidR="00A81DF3" w:rsidRPr="00A81DF3" w14:paraId="6D97CF84" w14:textId="77777777" w:rsidTr="00A81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7"/>
          <w:jc w:val="center"/>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5E3D97BC" w14:textId="77777777" w:rsidR="00A81DF3" w:rsidRPr="00A81DF3" w:rsidRDefault="00A81DF3" w:rsidP="00A81DF3">
            <w:pPr>
              <w:jc w:val="center"/>
              <w:rPr>
                <w:color w:val="000000"/>
                <w:lang w:eastAsia="en-US"/>
              </w:rPr>
            </w:pPr>
            <w:r w:rsidRPr="00A81DF3">
              <w:rPr>
                <w:color w:val="000000"/>
                <w:lang w:eastAsia="en-US"/>
              </w:rPr>
              <w:t>5.</w:t>
            </w:r>
          </w:p>
        </w:tc>
        <w:tc>
          <w:tcPr>
            <w:tcW w:w="3762" w:type="dxa"/>
            <w:tcBorders>
              <w:top w:val="nil"/>
              <w:left w:val="nil"/>
              <w:bottom w:val="single" w:sz="4" w:space="0" w:color="auto"/>
              <w:right w:val="single" w:sz="4" w:space="0" w:color="auto"/>
            </w:tcBorders>
            <w:shd w:val="clear" w:color="auto" w:fill="auto"/>
            <w:vAlign w:val="center"/>
            <w:hideMark/>
          </w:tcPr>
          <w:p w14:paraId="7BF2F810" w14:textId="77777777" w:rsidR="00A81DF3" w:rsidRPr="00A81DF3" w:rsidRDefault="00A81DF3" w:rsidP="00A81DF3">
            <w:pPr>
              <w:rPr>
                <w:color w:val="000000"/>
                <w:lang w:eastAsia="en-US"/>
              </w:rPr>
            </w:pPr>
            <w:r w:rsidRPr="00A81DF3">
              <w:rPr>
                <w:color w:val="000000"/>
                <w:lang w:eastAsia="en-US"/>
              </w:rPr>
              <w:t>Объем пропущенной воды через очистные сооружения</w:t>
            </w:r>
          </w:p>
        </w:tc>
        <w:tc>
          <w:tcPr>
            <w:tcW w:w="992" w:type="dxa"/>
            <w:tcBorders>
              <w:top w:val="nil"/>
              <w:left w:val="nil"/>
              <w:bottom w:val="single" w:sz="4" w:space="0" w:color="auto"/>
              <w:right w:val="single" w:sz="4" w:space="0" w:color="auto"/>
            </w:tcBorders>
            <w:shd w:val="clear" w:color="auto" w:fill="auto"/>
            <w:noWrap/>
            <w:vAlign w:val="center"/>
            <w:hideMark/>
          </w:tcPr>
          <w:p w14:paraId="332365D0" w14:textId="77777777" w:rsidR="00A81DF3" w:rsidRPr="00A81DF3" w:rsidRDefault="00A81DF3" w:rsidP="00A81DF3">
            <w:pPr>
              <w:jc w:val="center"/>
              <w:rPr>
                <w:color w:val="000000"/>
                <w:lang w:eastAsia="en-US"/>
              </w:rPr>
            </w:pPr>
            <w:r w:rsidRPr="00A81DF3">
              <w:rPr>
                <w:color w:val="000000"/>
                <w:lang w:eastAsia="en-US"/>
              </w:rPr>
              <w:t>м</w:t>
            </w:r>
            <w:r w:rsidRPr="00A81DF3">
              <w:rPr>
                <w:color w:val="000000"/>
                <w:vertAlign w:val="superscript"/>
                <w:lang w:eastAsia="en-US"/>
              </w:rPr>
              <w:t>3</w:t>
            </w:r>
          </w:p>
        </w:tc>
        <w:tc>
          <w:tcPr>
            <w:tcW w:w="1615" w:type="dxa"/>
            <w:tcBorders>
              <w:top w:val="nil"/>
              <w:left w:val="nil"/>
              <w:bottom w:val="single" w:sz="4" w:space="0" w:color="auto"/>
              <w:right w:val="single" w:sz="4" w:space="0" w:color="auto"/>
            </w:tcBorders>
            <w:shd w:val="clear" w:color="auto" w:fill="auto"/>
            <w:vAlign w:val="center"/>
          </w:tcPr>
          <w:p w14:paraId="7005BAE5" w14:textId="77777777" w:rsidR="00A81DF3" w:rsidRPr="00A81DF3" w:rsidRDefault="00A81DF3" w:rsidP="00A81DF3">
            <w:pPr>
              <w:jc w:val="center"/>
              <w:rPr>
                <w:lang w:eastAsia="en-US"/>
              </w:rPr>
            </w:pPr>
            <w:r w:rsidRPr="00A81DF3">
              <w:rPr>
                <w:lang w:eastAsia="en-US"/>
              </w:rPr>
              <w:t>-</w:t>
            </w:r>
          </w:p>
        </w:tc>
        <w:tc>
          <w:tcPr>
            <w:tcW w:w="1504" w:type="dxa"/>
            <w:tcBorders>
              <w:top w:val="nil"/>
              <w:left w:val="nil"/>
              <w:bottom w:val="single" w:sz="4" w:space="0" w:color="auto"/>
              <w:right w:val="single" w:sz="4" w:space="0" w:color="auto"/>
            </w:tcBorders>
            <w:shd w:val="clear" w:color="auto" w:fill="auto"/>
            <w:vAlign w:val="center"/>
          </w:tcPr>
          <w:p w14:paraId="26DFD755" w14:textId="77777777" w:rsidR="00A81DF3" w:rsidRPr="00A81DF3" w:rsidRDefault="00A81DF3" w:rsidP="00A81DF3">
            <w:pPr>
              <w:jc w:val="center"/>
              <w:rPr>
                <w:lang w:eastAsia="en-US"/>
              </w:rPr>
            </w:pPr>
            <w:r w:rsidRPr="00A81DF3">
              <w:rPr>
                <w:lang w:eastAsia="en-US"/>
              </w:rPr>
              <w:t>-</w:t>
            </w:r>
          </w:p>
        </w:tc>
        <w:tc>
          <w:tcPr>
            <w:tcW w:w="1559" w:type="dxa"/>
            <w:tcBorders>
              <w:top w:val="nil"/>
              <w:left w:val="nil"/>
              <w:bottom w:val="single" w:sz="4" w:space="0" w:color="auto"/>
              <w:right w:val="single" w:sz="4" w:space="0" w:color="auto"/>
            </w:tcBorders>
            <w:shd w:val="clear" w:color="auto" w:fill="auto"/>
            <w:vAlign w:val="center"/>
          </w:tcPr>
          <w:p w14:paraId="7454A055" w14:textId="77777777" w:rsidR="00A81DF3" w:rsidRPr="00A81DF3" w:rsidRDefault="00A81DF3" w:rsidP="00A81DF3">
            <w:pPr>
              <w:jc w:val="center"/>
              <w:rPr>
                <w:lang w:eastAsia="en-US"/>
              </w:rPr>
            </w:pPr>
            <w:r w:rsidRPr="00A81DF3">
              <w:rPr>
                <w:lang w:eastAsia="en-US"/>
              </w:rPr>
              <w:t>-</w:t>
            </w:r>
          </w:p>
        </w:tc>
      </w:tr>
      <w:tr w:rsidR="00A81DF3" w:rsidRPr="00A81DF3" w14:paraId="4F3A22A1" w14:textId="77777777" w:rsidTr="00A81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jc w:val="center"/>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7400F7DB" w14:textId="77777777" w:rsidR="00A81DF3" w:rsidRPr="00A81DF3" w:rsidRDefault="00A81DF3" w:rsidP="00A81DF3">
            <w:pPr>
              <w:jc w:val="center"/>
              <w:rPr>
                <w:color w:val="000000"/>
                <w:lang w:eastAsia="en-US"/>
              </w:rPr>
            </w:pPr>
            <w:r w:rsidRPr="00A81DF3">
              <w:rPr>
                <w:color w:val="000000"/>
                <w:lang w:eastAsia="en-US"/>
              </w:rPr>
              <w:t>6.</w:t>
            </w:r>
          </w:p>
        </w:tc>
        <w:tc>
          <w:tcPr>
            <w:tcW w:w="3762" w:type="dxa"/>
            <w:tcBorders>
              <w:top w:val="nil"/>
              <w:left w:val="nil"/>
              <w:bottom w:val="single" w:sz="4" w:space="0" w:color="auto"/>
              <w:right w:val="single" w:sz="4" w:space="0" w:color="auto"/>
            </w:tcBorders>
            <w:shd w:val="clear" w:color="auto" w:fill="auto"/>
            <w:vAlign w:val="center"/>
            <w:hideMark/>
          </w:tcPr>
          <w:p w14:paraId="643184F7" w14:textId="77777777" w:rsidR="00A81DF3" w:rsidRPr="00A81DF3" w:rsidRDefault="00A81DF3" w:rsidP="00A81DF3">
            <w:pPr>
              <w:rPr>
                <w:color w:val="000000"/>
                <w:lang w:eastAsia="en-US"/>
              </w:rPr>
            </w:pPr>
            <w:r w:rsidRPr="00A81DF3">
              <w:rPr>
                <w:color w:val="000000"/>
                <w:lang w:eastAsia="en-US"/>
              </w:rPr>
              <w:t>Подано воды в сеть</w:t>
            </w:r>
          </w:p>
        </w:tc>
        <w:tc>
          <w:tcPr>
            <w:tcW w:w="992" w:type="dxa"/>
            <w:tcBorders>
              <w:top w:val="nil"/>
              <w:left w:val="nil"/>
              <w:bottom w:val="single" w:sz="4" w:space="0" w:color="auto"/>
              <w:right w:val="single" w:sz="4" w:space="0" w:color="auto"/>
            </w:tcBorders>
            <w:shd w:val="clear" w:color="auto" w:fill="auto"/>
            <w:noWrap/>
            <w:vAlign w:val="center"/>
            <w:hideMark/>
          </w:tcPr>
          <w:p w14:paraId="5AC6F409" w14:textId="77777777" w:rsidR="00A81DF3" w:rsidRPr="00A81DF3" w:rsidRDefault="00A81DF3" w:rsidP="00A81DF3">
            <w:pPr>
              <w:jc w:val="center"/>
              <w:rPr>
                <w:color w:val="000000"/>
                <w:lang w:eastAsia="en-US"/>
              </w:rPr>
            </w:pPr>
            <w:r w:rsidRPr="00A81DF3">
              <w:rPr>
                <w:color w:val="000000"/>
                <w:lang w:eastAsia="en-US"/>
              </w:rPr>
              <w:t>м</w:t>
            </w:r>
            <w:r w:rsidRPr="00A81DF3">
              <w:rPr>
                <w:color w:val="000000"/>
                <w:vertAlign w:val="superscript"/>
                <w:lang w:eastAsia="en-US"/>
              </w:rPr>
              <w:t>3</w:t>
            </w:r>
          </w:p>
        </w:tc>
        <w:tc>
          <w:tcPr>
            <w:tcW w:w="1615" w:type="dxa"/>
            <w:tcBorders>
              <w:top w:val="nil"/>
              <w:left w:val="nil"/>
              <w:bottom w:val="single" w:sz="4" w:space="0" w:color="auto"/>
              <w:right w:val="single" w:sz="4" w:space="0" w:color="auto"/>
            </w:tcBorders>
            <w:shd w:val="clear" w:color="auto" w:fill="auto"/>
            <w:vAlign w:val="center"/>
          </w:tcPr>
          <w:p w14:paraId="1D8CE439" w14:textId="77777777" w:rsidR="00A81DF3" w:rsidRPr="00A81DF3" w:rsidRDefault="00A81DF3" w:rsidP="00A81DF3">
            <w:pPr>
              <w:jc w:val="center"/>
              <w:rPr>
                <w:lang w:eastAsia="en-US"/>
              </w:rPr>
            </w:pPr>
            <w:r w:rsidRPr="00A81DF3">
              <w:rPr>
                <w:lang w:eastAsia="en-US"/>
              </w:rPr>
              <w:t>-</w:t>
            </w:r>
          </w:p>
        </w:tc>
        <w:tc>
          <w:tcPr>
            <w:tcW w:w="1504" w:type="dxa"/>
            <w:tcBorders>
              <w:top w:val="nil"/>
              <w:left w:val="nil"/>
              <w:bottom w:val="single" w:sz="4" w:space="0" w:color="auto"/>
              <w:right w:val="single" w:sz="4" w:space="0" w:color="auto"/>
            </w:tcBorders>
            <w:shd w:val="clear" w:color="auto" w:fill="auto"/>
            <w:vAlign w:val="center"/>
          </w:tcPr>
          <w:p w14:paraId="411C2836" w14:textId="77777777" w:rsidR="00A81DF3" w:rsidRPr="00A81DF3" w:rsidRDefault="00A81DF3" w:rsidP="00A81DF3">
            <w:pPr>
              <w:jc w:val="center"/>
              <w:rPr>
                <w:lang w:eastAsia="en-US"/>
              </w:rPr>
            </w:pPr>
            <w:r w:rsidRPr="00A81DF3">
              <w:rPr>
                <w:lang w:eastAsia="en-US"/>
              </w:rPr>
              <w:t>-</w:t>
            </w:r>
          </w:p>
        </w:tc>
        <w:tc>
          <w:tcPr>
            <w:tcW w:w="1559" w:type="dxa"/>
            <w:tcBorders>
              <w:top w:val="nil"/>
              <w:left w:val="nil"/>
              <w:bottom w:val="single" w:sz="4" w:space="0" w:color="auto"/>
              <w:right w:val="single" w:sz="4" w:space="0" w:color="auto"/>
            </w:tcBorders>
            <w:shd w:val="clear" w:color="auto" w:fill="auto"/>
            <w:vAlign w:val="center"/>
          </w:tcPr>
          <w:p w14:paraId="703F80B9" w14:textId="77777777" w:rsidR="00A81DF3" w:rsidRPr="00A81DF3" w:rsidRDefault="00A81DF3" w:rsidP="00A81DF3">
            <w:pPr>
              <w:jc w:val="center"/>
              <w:rPr>
                <w:lang w:eastAsia="en-US"/>
              </w:rPr>
            </w:pPr>
            <w:r w:rsidRPr="00A81DF3">
              <w:rPr>
                <w:lang w:eastAsia="en-US"/>
              </w:rPr>
              <w:t>-</w:t>
            </w:r>
          </w:p>
        </w:tc>
      </w:tr>
      <w:tr w:rsidR="00A81DF3" w:rsidRPr="00A81DF3" w14:paraId="32B201C1" w14:textId="77777777" w:rsidTr="00A81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jc w:val="center"/>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044F6A36" w14:textId="77777777" w:rsidR="00A81DF3" w:rsidRPr="00A81DF3" w:rsidRDefault="00A81DF3" w:rsidP="00A81DF3">
            <w:pPr>
              <w:jc w:val="center"/>
              <w:rPr>
                <w:color w:val="000000"/>
                <w:lang w:eastAsia="en-US"/>
              </w:rPr>
            </w:pPr>
            <w:r w:rsidRPr="00A81DF3">
              <w:rPr>
                <w:color w:val="000000"/>
                <w:lang w:eastAsia="en-US"/>
              </w:rPr>
              <w:t>7.</w:t>
            </w:r>
          </w:p>
        </w:tc>
        <w:tc>
          <w:tcPr>
            <w:tcW w:w="3762" w:type="dxa"/>
            <w:tcBorders>
              <w:top w:val="nil"/>
              <w:left w:val="nil"/>
              <w:bottom w:val="single" w:sz="4" w:space="0" w:color="auto"/>
              <w:right w:val="single" w:sz="4" w:space="0" w:color="auto"/>
            </w:tcBorders>
            <w:shd w:val="clear" w:color="auto" w:fill="auto"/>
            <w:vAlign w:val="center"/>
            <w:hideMark/>
          </w:tcPr>
          <w:p w14:paraId="75AA466C" w14:textId="77777777" w:rsidR="00A81DF3" w:rsidRPr="00A81DF3" w:rsidRDefault="00A81DF3" w:rsidP="00A81DF3">
            <w:pPr>
              <w:rPr>
                <w:color w:val="000000"/>
                <w:lang w:eastAsia="en-US"/>
              </w:rPr>
            </w:pPr>
            <w:r w:rsidRPr="00A81DF3">
              <w:rPr>
                <w:color w:val="000000"/>
                <w:lang w:eastAsia="en-US"/>
              </w:rPr>
              <w:t>Потери воды</w:t>
            </w:r>
          </w:p>
        </w:tc>
        <w:tc>
          <w:tcPr>
            <w:tcW w:w="992" w:type="dxa"/>
            <w:tcBorders>
              <w:top w:val="nil"/>
              <w:left w:val="nil"/>
              <w:bottom w:val="single" w:sz="4" w:space="0" w:color="auto"/>
              <w:right w:val="single" w:sz="4" w:space="0" w:color="auto"/>
            </w:tcBorders>
            <w:shd w:val="clear" w:color="auto" w:fill="auto"/>
            <w:noWrap/>
            <w:vAlign w:val="center"/>
            <w:hideMark/>
          </w:tcPr>
          <w:p w14:paraId="205C8EE7" w14:textId="77777777" w:rsidR="00A81DF3" w:rsidRPr="00A81DF3" w:rsidRDefault="00A81DF3" w:rsidP="00A81DF3">
            <w:pPr>
              <w:jc w:val="center"/>
              <w:rPr>
                <w:color w:val="000000"/>
                <w:lang w:eastAsia="en-US"/>
              </w:rPr>
            </w:pPr>
            <w:r w:rsidRPr="00A81DF3">
              <w:rPr>
                <w:color w:val="000000"/>
                <w:lang w:eastAsia="en-US"/>
              </w:rPr>
              <w:t>м</w:t>
            </w:r>
            <w:r w:rsidRPr="00A81DF3">
              <w:rPr>
                <w:color w:val="000000"/>
                <w:vertAlign w:val="superscript"/>
                <w:lang w:eastAsia="en-US"/>
              </w:rPr>
              <w:t>3</w:t>
            </w:r>
          </w:p>
        </w:tc>
        <w:tc>
          <w:tcPr>
            <w:tcW w:w="1615" w:type="dxa"/>
            <w:tcBorders>
              <w:top w:val="nil"/>
              <w:left w:val="nil"/>
              <w:bottom w:val="single" w:sz="4" w:space="0" w:color="auto"/>
              <w:right w:val="single" w:sz="4" w:space="0" w:color="auto"/>
            </w:tcBorders>
            <w:shd w:val="clear" w:color="auto" w:fill="auto"/>
            <w:vAlign w:val="center"/>
          </w:tcPr>
          <w:p w14:paraId="19E2FC87" w14:textId="77777777" w:rsidR="00A81DF3" w:rsidRPr="00A81DF3" w:rsidRDefault="00A81DF3" w:rsidP="00A81DF3">
            <w:pPr>
              <w:jc w:val="center"/>
              <w:rPr>
                <w:lang w:eastAsia="en-US"/>
              </w:rPr>
            </w:pPr>
            <w:r w:rsidRPr="00A81DF3">
              <w:rPr>
                <w:lang w:eastAsia="en-US"/>
              </w:rPr>
              <w:t>-</w:t>
            </w:r>
          </w:p>
        </w:tc>
        <w:tc>
          <w:tcPr>
            <w:tcW w:w="1504" w:type="dxa"/>
            <w:tcBorders>
              <w:top w:val="nil"/>
              <w:left w:val="nil"/>
              <w:bottom w:val="single" w:sz="4" w:space="0" w:color="auto"/>
              <w:right w:val="single" w:sz="4" w:space="0" w:color="auto"/>
            </w:tcBorders>
            <w:shd w:val="clear" w:color="auto" w:fill="auto"/>
            <w:vAlign w:val="center"/>
          </w:tcPr>
          <w:p w14:paraId="33FE7AE5" w14:textId="77777777" w:rsidR="00A81DF3" w:rsidRPr="00A81DF3" w:rsidRDefault="00A81DF3" w:rsidP="00A81DF3">
            <w:pPr>
              <w:jc w:val="center"/>
              <w:rPr>
                <w:lang w:eastAsia="en-US"/>
              </w:rPr>
            </w:pPr>
            <w:r w:rsidRPr="00A81DF3">
              <w:rPr>
                <w:lang w:eastAsia="en-US"/>
              </w:rPr>
              <w:t>-</w:t>
            </w:r>
          </w:p>
        </w:tc>
        <w:tc>
          <w:tcPr>
            <w:tcW w:w="1559" w:type="dxa"/>
            <w:tcBorders>
              <w:top w:val="nil"/>
              <w:left w:val="nil"/>
              <w:bottom w:val="single" w:sz="4" w:space="0" w:color="auto"/>
              <w:right w:val="single" w:sz="4" w:space="0" w:color="auto"/>
            </w:tcBorders>
            <w:shd w:val="clear" w:color="auto" w:fill="auto"/>
            <w:vAlign w:val="center"/>
          </w:tcPr>
          <w:p w14:paraId="44BD7157" w14:textId="77777777" w:rsidR="00A81DF3" w:rsidRPr="00A81DF3" w:rsidRDefault="00A81DF3" w:rsidP="00A81DF3">
            <w:pPr>
              <w:jc w:val="center"/>
              <w:rPr>
                <w:lang w:eastAsia="en-US"/>
              </w:rPr>
            </w:pPr>
            <w:r w:rsidRPr="00A81DF3">
              <w:rPr>
                <w:lang w:eastAsia="en-US"/>
              </w:rPr>
              <w:t>-</w:t>
            </w:r>
          </w:p>
        </w:tc>
      </w:tr>
      <w:tr w:rsidR="00A81DF3" w:rsidRPr="00A81DF3" w14:paraId="21E11DFF" w14:textId="77777777" w:rsidTr="00A81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0"/>
          <w:jc w:val="center"/>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71FA1935" w14:textId="77777777" w:rsidR="00A81DF3" w:rsidRPr="00A81DF3" w:rsidRDefault="00A81DF3" w:rsidP="00A81DF3">
            <w:pPr>
              <w:jc w:val="center"/>
              <w:rPr>
                <w:color w:val="000000"/>
                <w:lang w:eastAsia="en-US"/>
              </w:rPr>
            </w:pPr>
            <w:r w:rsidRPr="00A81DF3">
              <w:rPr>
                <w:color w:val="000000"/>
                <w:lang w:eastAsia="en-US"/>
              </w:rPr>
              <w:t>8.</w:t>
            </w:r>
          </w:p>
        </w:tc>
        <w:tc>
          <w:tcPr>
            <w:tcW w:w="3762" w:type="dxa"/>
            <w:tcBorders>
              <w:top w:val="nil"/>
              <w:left w:val="nil"/>
              <w:bottom w:val="single" w:sz="4" w:space="0" w:color="auto"/>
              <w:right w:val="single" w:sz="4" w:space="0" w:color="auto"/>
            </w:tcBorders>
            <w:shd w:val="clear" w:color="auto" w:fill="auto"/>
            <w:vAlign w:val="center"/>
            <w:hideMark/>
          </w:tcPr>
          <w:p w14:paraId="22A60D20" w14:textId="77777777" w:rsidR="00A81DF3" w:rsidRPr="00A81DF3" w:rsidRDefault="00A81DF3" w:rsidP="00A81DF3">
            <w:pPr>
              <w:rPr>
                <w:color w:val="000000"/>
                <w:lang w:eastAsia="en-US"/>
              </w:rPr>
            </w:pPr>
            <w:r w:rsidRPr="00A81DF3">
              <w:rPr>
                <w:color w:val="000000"/>
                <w:lang w:eastAsia="en-US"/>
              </w:rPr>
              <w:t>Уровень потерь к объему поданной воды в сеть</w:t>
            </w:r>
          </w:p>
        </w:tc>
        <w:tc>
          <w:tcPr>
            <w:tcW w:w="992" w:type="dxa"/>
            <w:tcBorders>
              <w:top w:val="nil"/>
              <w:left w:val="nil"/>
              <w:bottom w:val="single" w:sz="4" w:space="0" w:color="auto"/>
              <w:right w:val="single" w:sz="4" w:space="0" w:color="auto"/>
            </w:tcBorders>
            <w:shd w:val="clear" w:color="auto" w:fill="auto"/>
            <w:vAlign w:val="center"/>
            <w:hideMark/>
          </w:tcPr>
          <w:p w14:paraId="57525CAA" w14:textId="77777777" w:rsidR="00A81DF3" w:rsidRPr="00A81DF3" w:rsidRDefault="00A81DF3" w:rsidP="00A81DF3">
            <w:pPr>
              <w:jc w:val="center"/>
              <w:rPr>
                <w:color w:val="000000"/>
                <w:lang w:eastAsia="en-US"/>
              </w:rPr>
            </w:pPr>
            <w:r w:rsidRPr="00A81DF3">
              <w:rPr>
                <w:color w:val="000000"/>
                <w:lang w:eastAsia="en-US"/>
              </w:rPr>
              <w:t>%</w:t>
            </w:r>
          </w:p>
        </w:tc>
        <w:tc>
          <w:tcPr>
            <w:tcW w:w="1615" w:type="dxa"/>
            <w:tcBorders>
              <w:top w:val="nil"/>
              <w:left w:val="nil"/>
              <w:bottom w:val="single" w:sz="4" w:space="0" w:color="auto"/>
              <w:right w:val="single" w:sz="4" w:space="0" w:color="auto"/>
            </w:tcBorders>
            <w:shd w:val="clear" w:color="auto" w:fill="auto"/>
            <w:vAlign w:val="center"/>
          </w:tcPr>
          <w:p w14:paraId="0DB9D002" w14:textId="77777777" w:rsidR="00A81DF3" w:rsidRPr="00A81DF3" w:rsidRDefault="00A81DF3" w:rsidP="00A81DF3">
            <w:pPr>
              <w:jc w:val="center"/>
              <w:rPr>
                <w:lang w:eastAsia="en-US"/>
              </w:rPr>
            </w:pPr>
            <w:r w:rsidRPr="00A81DF3">
              <w:rPr>
                <w:lang w:eastAsia="en-US"/>
              </w:rPr>
              <w:t>-</w:t>
            </w:r>
          </w:p>
        </w:tc>
        <w:tc>
          <w:tcPr>
            <w:tcW w:w="1504" w:type="dxa"/>
            <w:tcBorders>
              <w:top w:val="nil"/>
              <w:left w:val="nil"/>
              <w:bottom w:val="single" w:sz="4" w:space="0" w:color="auto"/>
              <w:right w:val="single" w:sz="4" w:space="0" w:color="auto"/>
            </w:tcBorders>
            <w:shd w:val="clear" w:color="auto" w:fill="auto"/>
            <w:vAlign w:val="center"/>
          </w:tcPr>
          <w:p w14:paraId="2C6DA5EF" w14:textId="77777777" w:rsidR="00A81DF3" w:rsidRPr="00A81DF3" w:rsidRDefault="00A81DF3" w:rsidP="00A81DF3">
            <w:pPr>
              <w:jc w:val="center"/>
              <w:rPr>
                <w:lang w:eastAsia="en-US"/>
              </w:rPr>
            </w:pPr>
            <w:r w:rsidRPr="00A81DF3">
              <w:rPr>
                <w:lang w:eastAsia="en-US"/>
              </w:rPr>
              <w:t>-</w:t>
            </w:r>
          </w:p>
        </w:tc>
        <w:tc>
          <w:tcPr>
            <w:tcW w:w="1559" w:type="dxa"/>
            <w:tcBorders>
              <w:top w:val="nil"/>
              <w:left w:val="nil"/>
              <w:bottom w:val="single" w:sz="4" w:space="0" w:color="auto"/>
              <w:right w:val="single" w:sz="4" w:space="0" w:color="auto"/>
            </w:tcBorders>
            <w:shd w:val="clear" w:color="auto" w:fill="auto"/>
            <w:vAlign w:val="center"/>
          </w:tcPr>
          <w:p w14:paraId="05838710" w14:textId="77777777" w:rsidR="00A81DF3" w:rsidRPr="00A81DF3" w:rsidRDefault="00A81DF3" w:rsidP="00A81DF3">
            <w:pPr>
              <w:jc w:val="center"/>
              <w:rPr>
                <w:lang w:eastAsia="en-US"/>
              </w:rPr>
            </w:pPr>
            <w:r w:rsidRPr="00A81DF3">
              <w:rPr>
                <w:lang w:eastAsia="en-US"/>
              </w:rPr>
              <w:t>-</w:t>
            </w:r>
          </w:p>
        </w:tc>
      </w:tr>
      <w:tr w:rsidR="00A81DF3" w:rsidRPr="00A81DF3" w14:paraId="79763FEF" w14:textId="77777777" w:rsidTr="00A81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0"/>
          <w:jc w:val="center"/>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5448876B" w14:textId="77777777" w:rsidR="00A81DF3" w:rsidRPr="00A81DF3" w:rsidRDefault="00A81DF3" w:rsidP="00A81DF3">
            <w:pPr>
              <w:jc w:val="center"/>
              <w:rPr>
                <w:color w:val="000000"/>
                <w:lang w:eastAsia="en-US"/>
              </w:rPr>
            </w:pPr>
            <w:r w:rsidRPr="00A81DF3">
              <w:rPr>
                <w:color w:val="000000"/>
                <w:lang w:eastAsia="en-US"/>
              </w:rPr>
              <w:t>9.</w:t>
            </w:r>
          </w:p>
        </w:tc>
        <w:tc>
          <w:tcPr>
            <w:tcW w:w="3762" w:type="dxa"/>
            <w:tcBorders>
              <w:top w:val="nil"/>
              <w:left w:val="nil"/>
              <w:bottom w:val="single" w:sz="4" w:space="0" w:color="auto"/>
              <w:right w:val="single" w:sz="4" w:space="0" w:color="auto"/>
            </w:tcBorders>
            <w:shd w:val="clear" w:color="auto" w:fill="auto"/>
            <w:vAlign w:val="center"/>
            <w:hideMark/>
          </w:tcPr>
          <w:p w14:paraId="7D7FEE28" w14:textId="77777777" w:rsidR="00A81DF3" w:rsidRPr="00A81DF3" w:rsidRDefault="00A81DF3" w:rsidP="00A81DF3">
            <w:pPr>
              <w:rPr>
                <w:color w:val="000000"/>
                <w:lang w:eastAsia="en-US"/>
              </w:rPr>
            </w:pPr>
            <w:r w:rsidRPr="00A81DF3">
              <w:rPr>
                <w:color w:val="000000"/>
                <w:lang w:eastAsia="en-US"/>
              </w:rPr>
              <w:t>Отпущено воды по категориям потребителей</w:t>
            </w:r>
          </w:p>
        </w:tc>
        <w:tc>
          <w:tcPr>
            <w:tcW w:w="992" w:type="dxa"/>
            <w:tcBorders>
              <w:top w:val="nil"/>
              <w:left w:val="nil"/>
              <w:bottom w:val="single" w:sz="4" w:space="0" w:color="auto"/>
              <w:right w:val="single" w:sz="4" w:space="0" w:color="auto"/>
            </w:tcBorders>
            <w:shd w:val="clear" w:color="auto" w:fill="auto"/>
            <w:noWrap/>
            <w:vAlign w:val="center"/>
            <w:hideMark/>
          </w:tcPr>
          <w:p w14:paraId="2FE07004" w14:textId="77777777" w:rsidR="00A81DF3" w:rsidRPr="00A81DF3" w:rsidRDefault="00A81DF3" w:rsidP="00A81DF3">
            <w:pPr>
              <w:jc w:val="center"/>
              <w:rPr>
                <w:color w:val="000000"/>
                <w:lang w:eastAsia="en-US"/>
              </w:rPr>
            </w:pPr>
            <w:r w:rsidRPr="00A81DF3">
              <w:rPr>
                <w:color w:val="000000"/>
                <w:lang w:eastAsia="en-US"/>
              </w:rPr>
              <w:t>м</w:t>
            </w:r>
            <w:r w:rsidRPr="00A81DF3">
              <w:rPr>
                <w:color w:val="000000"/>
                <w:vertAlign w:val="superscript"/>
                <w:lang w:eastAsia="en-US"/>
              </w:rPr>
              <w:t>3</w:t>
            </w:r>
          </w:p>
        </w:tc>
        <w:tc>
          <w:tcPr>
            <w:tcW w:w="1615" w:type="dxa"/>
            <w:tcBorders>
              <w:top w:val="nil"/>
              <w:left w:val="nil"/>
              <w:bottom w:val="single" w:sz="4" w:space="0" w:color="auto"/>
              <w:right w:val="single" w:sz="4" w:space="0" w:color="auto"/>
            </w:tcBorders>
            <w:shd w:val="clear" w:color="auto" w:fill="auto"/>
            <w:vAlign w:val="center"/>
          </w:tcPr>
          <w:p w14:paraId="50360A1E" w14:textId="77777777" w:rsidR="00A81DF3" w:rsidRPr="00A81DF3" w:rsidRDefault="00A81DF3" w:rsidP="00A81DF3">
            <w:pPr>
              <w:jc w:val="center"/>
              <w:rPr>
                <w:highlight w:val="yellow"/>
                <w:lang w:eastAsia="en-US"/>
              </w:rPr>
            </w:pPr>
            <w:r w:rsidRPr="00A81DF3">
              <w:rPr>
                <w:lang w:eastAsia="en-US"/>
              </w:rPr>
              <w:t>1 793,15</w:t>
            </w:r>
          </w:p>
        </w:tc>
        <w:tc>
          <w:tcPr>
            <w:tcW w:w="1504" w:type="dxa"/>
            <w:tcBorders>
              <w:top w:val="nil"/>
              <w:left w:val="nil"/>
              <w:bottom w:val="single" w:sz="4" w:space="0" w:color="auto"/>
              <w:right w:val="single" w:sz="4" w:space="0" w:color="auto"/>
            </w:tcBorders>
            <w:shd w:val="clear" w:color="auto" w:fill="auto"/>
            <w:vAlign w:val="center"/>
          </w:tcPr>
          <w:p w14:paraId="442EF15F" w14:textId="77777777" w:rsidR="00A81DF3" w:rsidRPr="00A81DF3" w:rsidRDefault="00A81DF3" w:rsidP="00A81DF3">
            <w:pPr>
              <w:jc w:val="center"/>
              <w:rPr>
                <w:lang w:eastAsia="en-US"/>
              </w:rPr>
            </w:pPr>
            <w:r w:rsidRPr="00A81DF3">
              <w:rPr>
                <w:lang w:eastAsia="en-US"/>
              </w:rPr>
              <w:t>1 190,00</w:t>
            </w:r>
          </w:p>
        </w:tc>
        <w:tc>
          <w:tcPr>
            <w:tcW w:w="1559" w:type="dxa"/>
            <w:tcBorders>
              <w:top w:val="nil"/>
              <w:left w:val="nil"/>
              <w:bottom w:val="single" w:sz="4" w:space="0" w:color="auto"/>
              <w:right w:val="single" w:sz="4" w:space="0" w:color="auto"/>
            </w:tcBorders>
            <w:shd w:val="clear" w:color="auto" w:fill="auto"/>
            <w:vAlign w:val="center"/>
          </w:tcPr>
          <w:p w14:paraId="57EEA67F" w14:textId="77777777" w:rsidR="00A81DF3" w:rsidRPr="00A81DF3" w:rsidRDefault="00A81DF3" w:rsidP="00A81DF3">
            <w:pPr>
              <w:jc w:val="center"/>
              <w:rPr>
                <w:lang w:eastAsia="en-US"/>
              </w:rPr>
            </w:pPr>
            <w:r w:rsidRPr="00A81DF3">
              <w:rPr>
                <w:lang w:eastAsia="en-US"/>
              </w:rPr>
              <w:t>1 190,00</w:t>
            </w:r>
          </w:p>
        </w:tc>
      </w:tr>
      <w:tr w:rsidR="00A81DF3" w:rsidRPr="00A81DF3" w14:paraId="0CE16685" w14:textId="77777777" w:rsidTr="00A81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jc w:val="center"/>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487F9FF2" w14:textId="77777777" w:rsidR="00A81DF3" w:rsidRPr="00A81DF3" w:rsidRDefault="00A81DF3" w:rsidP="00A81DF3">
            <w:pPr>
              <w:jc w:val="center"/>
              <w:rPr>
                <w:color w:val="000000"/>
                <w:lang w:eastAsia="en-US"/>
              </w:rPr>
            </w:pPr>
            <w:r w:rsidRPr="00A81DF3">
              <w:rPr>
                <w:color w:val="000000"/>
                <w:lang w:eastAsia="en-US"/>
              </w:rPr>
              <w:t>9.1.</w:t>
            </w:r>
          </w:p>
        </w:tc>
        <w:tc>
          <w:tcPr>
            <w:tcW w:w="3762" w:type="dxa"/>
            <w:tcBorders>
              <w:top w:val="nil"/>
              <w:left w:val="nil"/>
              <w:bottom w:val="single" w:sz="4" w:space="0" w:color="auto"/>
              <w:right w:val="single" w:sz="4" w:space="0" w:color="auto"/>
            </w:tcBorders>
            <w:shd w:val="clear" w:color="auto" w:fill="auto"/>
            <w:vAlign w:val="center"/>
            <w:hideMark/>
          </w:tcPr>
          <w:p w14:paraId="6327E4F2" w14:textId="77777777" w:rsidR="00A81DF3" w:rsidRPr="00A81DF3" w:rsidRDefault="00A81DF3" w:rsidP="00A81DF3">
            <w:pPr>
              <w:rPr>
                <w:color w:val="000000"/>
                <w:lang w:eastAsia="en-US"/>
              </w:rPr>
            </w:pPr>
            <w:r w:rsidRPr="00A81DF3">
              <w:rPr>
                <w:color w:val="000000"/>
                <w:lang w:eastAsia="en-US"/>
              </w:rPr>
              <w:t>Потребительский рынок</w:t>
            </w:r>
          </w:p>
        </w:tc>
        <w:tc>
          <w:tcPr>
            <w:tcW w:w="992" w:type="dxa"/>
            <w:tcBorders>
              <w:top w:val="nil"/>
              <w:left w:val="nil"/>
              <w:bottom w:val="single" w:sz="4" w:space="0" w:color="auto"/>
              <w:right w:val="single" w:sz="4" w:space="0" w:color="auto"/>
            </w:tcBorders>
            <w:shd w:val="clear" w:color="auto" w:fill="auto"/>
            <w:noWrap/>
            <w:vAlign w:val="center"/>
            <w:hideMark/>
          </w:tcPr>
          <w:p w14:paraId="0C87168C" w14:textId="77777777" w:rsidR="00A81DF3" w:rsidRPr="00A81DF3" w:rsidRDefault="00A81DF3" w:rsidP="00A81DF3">
            <w:pPr>
              <w:jc w:val="center"/>
              <w:rPr>
                <w:color w:val="000000"/>
                <w:lang w:eastAsia="en-US"/>
              </w:rPr>
            </w:pPr>
            <w:r w:rsidRPr="00A81DF3">
              <w:rPr>
                <w:color w:val="000000"/>
                <w:lang w:eastAsia="en-US"/>
              </w:rPr>
              <w:t>м</w:t>
            </w:r>
            <w:r w:rsidRPr="00A81DF3">
              <w:rPr>
                <w:color w:val="000000"/>
                <w:vertAlign w:val="superscript"/>
                <w:lang w:eastAsia="en-US"/>
              </w:rPr>
              <w:t>3</w:t>
            </w:r>
          </w:p>
        </w:tc>
        <w:tc>
          <w:tcPr>
            <w:tcW w:w="1615" w:type="dxa"/>
            <w:tcBorders>
              <w:top w:val="nil"/>
              <w:left w:val="nil"/>
              <w:bottom w:val="single" w:sz="4" w:space="0" w:color="auto"/>
              <w:right w:val="single" w:sz="4" w:space="0" w:color="auto"/>
            </w:tcBorders>
            <w:shd w:val="clear" w:color="auto" w:fill="auto"/>
            <w:vAlign w:val="center"/>
          </w:tcPr>
          <w:p w14:paraId="3578AB49" w14:textId="77777777" w:rsidR="00A81DF3" w:rsidRPr="00A81DF3" w:rsidRDefault="00A81DF3" w:rsidP="00A81DF3">
            <w:pPr>
              <w:jc w:val="center"/>
              <w:rPr>
                <w:lang w:eastAsia="en-US"/>
              </w:rPr>
            </w:pPr>
            <w:r w:rsidRPr="00A81DF3">
              <w:rPr>
                <w:lang w:eastAsia="en-US"/>
              </w:rPr>
              <w:t>1 793,15</w:t>
            </w:r>
          </w:p>
        </w:tc>
        <w:tc>
          <w:tcPr>
            <w:tcW w:w="1504" w:type="dxa"/>
            <w:tcBorders>
              <w:top w:val="nil"/>
              <w:left w:val="nil"/>
              <w:bottom w:val="single" w:sz="4" w:space="0" w:color="auto"/>
              <w:right w:val="single" w:sz="4" w:space="0" w:color="auto"/>
            </w:tcBorders>
            <w:shd w:val="clear" w:color="auto" w:fill="auto"/>
            <w:vAlign w:val="center"/>
          </w:tcPr>
          <w:p w14:paraId="714FF2B9" w14:textId="77777777" w:rsidR="00A81DF3" w:rsidRPr="00A81DF3" w:rsidRDefault="00A81DF3" w:rsidP="00A81DF3">
            <w:pPr>
              <w:jc w:val="center"/>
              <w:rPr>
                <w:lang w:eastAsia="en-US"/>
              </w:rPr>
            </w:pPr>
            <w:r w:rsidRPr="00A81DF3">
              <w:rPr>
                <w:lang w:eastAsia="en-US"/>
              </w:rPr>
              <w:t>1 190,00</w:t>
            </w:r>
          </w:p>
        </w:tc>
        <w:tc>
          <w:tcPr>
            <w:tcW w:w="1559" w:type="dxa"/>
            <w:tcBorders>
              <w:top w:val="nil"/>
              <w:left w:val="nil"/>
              <w:bottom w:val="single" w:sz="4" w:space="0" w:color="auto"/>
              <w:right w:val="single" w:sz="4" w:space="0" w:color="auto"/>
            </w:tcBorders>
            <w:shd w:val="clear" w:color="auto" w:fill="auto"/>
            <w:vAlign w:val="center"/>
          </w:tcPr>
          <w:p w14:paraId="231F8FEE" w14:textId="77777777" w:rsidR="00A81DF3" w:rsidRPr="00A81DF3" w:rsidRDefault="00A81DF3" w:rsidP="00A81DF3">
            <w:pPr>
              <w:jc w:val="center"/>
              <w:rPr>
                <w:lang w:eastAsia="en-US"/>
              </w:rPr>
            </w:pPr>
            <w:r w:rsidRPr="00A81DF3">
              <w:rPr>
                <w:lang w:eastAsia="en-US"/>
              </w:rPr>
              <w:t>1 190,00</w:t>
            </w:r>
          </w:p>
        </w:tc>
      </w:tr>
      <w:tr w:rsidR="00A81DF3" w:rsidRPr="00A81DF3" w14:paraId="4A086AF2" w14:textId="77777777" w:rsidTr="00A81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jc w:val="center"/>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3E26B39D" w14:textId="77777777" w:rsidR="00A81DF3" w:rsidRPr="00A81DF3" w:rsidRDefault="00A81DF3" w:rsidP="00A81DF3">
            <w:pPr>
              <w:jc w:val="center"/>
              <w:rPr>
                <w:color w:val="000000"/>
                <w:lang w:eastAsia="en-US"/>
              </w:rPr>
            </w:pPr>
            <w:r w:rsidRPr="00A81DF3">
              <w:rPr>
                <w:color w:val="000000"/>
                <w:lang w:eastAsia="en-US"/>
              </w:rPr>
              <w:t>9.1.1.</w:t>
            </w:r>
          </w:p>
        </w:tc>
        <w:tc>
          <w:tcPr>
            <w:tcW w:w="3762" w:type="dxa"/>
            <w:tcBorders>
              <w:top w:val="nil"/>
              <w:left w:val="nil"/>
              <w:bottom w:val="single" w:sz="4" w:space="0" w:color="auto"/>
              <w:right w:val="single" w:sz="4" w:space="0" w:color="auto"/>
            </w:tcBorders>
            <w:shd w:val="clear" w:color="auto" w:fill="auto"/>
            <w:vAlign w:val="center"/>
            <w:hideMark/>
          </w:tcPr>
          <w:p w14:paraId="6DC569D2" w14:textId="77777777" w:rsidR="00A81DF3" w:rsidRPr="00A81DF3" w:rsidRDefault="00A81DF3" w:rsidP="00A81DF3">
            <w:pPr>
              <w:rPr>
                <w:color w:val="000000"/>
                <w:lang w:eastAsia="en-US"/>
              </w:rPr>
            </w:pPr>
            <w:r w:rsidRPr="00A81DF3">
              <w:rPr>
                <w:color w:val="000000"/>
                <w:lang w:eastAsia="en-US"/>
              </w:rPr>
              <w:t>-  население</w:t>
            </w:r>
          </w:p>
        </w:tc>
        <w:tc>
          <w:tcPr>
            <w:tcW w:w="992" w:type="dxa"/>
            <w:tcBorders>
              <w:top w:val="nil"/>
              <w:left w:val="nil"/>
              <w:bottom w:val="single" w:sz="4" w:space="0" w:color="auto"/>
              <w:right w:val="single" w:sz="4" w:space="0" w:color="auto"/>
            </w:tcBorders>
            <w:shd w:val="clear" w:color="auto" w:fill="auto"/>
            <w:noWrap/>
            <w:vAlign w:val="center"/>
            <w:hideMark/>
          </w:tcPr>
          <w:p w14:paraId="49798AAF" w14:textId="77777777" w:rsidR="00A81DF3" w:rsidRPr="00A81DF3" w:rsidRDefault="00A81DF3" w:rsidP="00A81DF3">
            <w:pPr>
              <w:jc w:val="center"/>
              <w:rPr>
                <w:color w:val="000000"/>
                <w:lang w:eastAsia="en-US"/>
              </w:rPr>
            </w:pPr>
            <w:r w:rsidRPr="00A81DF3">
              <w:rPr>
                <w:color w:val="000000"/>
                <w:lang w:eastAsia="en-US"/>
              </w:rPr>
              <w:t>м</w:t>
            </w:r>
            <w:r w:rsidRPr="00A81DF3">
              <w:rPr>
                <w:color w:val="000000"/>
                <w:vertAlign w:val="superscript"/>
                <w:lang w:eastAsia="en-US"/>
              </w:rPr>
              <w:t>3</w:t>
            </w:r>
          </w:p>
        </w:tc>
        <w:tc>
          <w:tcPr>
            <w:tcW w:w="1615" w:type="dxa"/>
            <w:tcBorders>
              <w:top w:val="nil"/>
              <w:left w:val="nil"/>
              <w:bottom w:val="single" w:sz="4" w:space="0" w:color="auto"/>
              <w:right w:val="single" w:sz="4" w:space="0" w:color="auto"/>
            </w:tcBorders>
            <w:shd w:val="clear" w:color="auto" w:fill="auto"/>
            <w:vAlign w:val="center"/>
          </w:tcPr>
          <w:p w14:paraId="56CA3CE8" w14:textId="77777777" w:rsidR="00A81DF3" w:rsidRPr="00A81DF3" w:rsidRDefault="00A81DF3" w:rsidP="00A81DF3">
            <w:pPr>
              <w:jc w:val="center"/>
              <w:rPr>
                <w:lang w:eastAsia="en-US"/>
              </w:rPr>
            </w:pPr>
            <w:r w:rsidRPr="00A81DF3">
              <w:rPr>
                <w:lang w:eastAsia="en-US"/>
              </w:rPr>
              <w:t>1 694,45</w:t>
            </w:r>
          </w:p>
        </w:tc>
        <w:tc>
          <w:tcPr>
            <w:tcW w:w="1504" w:type="dxa"/>
            <w:tcBorders>
              <w:top w:val="nil"/>
              <w:left w:val="nil"/>
              <w:bottom w:val="single" w:sz="4" w:space="0" w:color="auto"/>
              <w:right w:val="single" w:sz="4" w:space="0" w:color="auto"/>
            </w:tcBorders>
            <w:shd w:val="clear" w:color="auto" w:fill="auto"/>
            <w:vAlign w:val="center"/>
          </w:tcPr>
          <w:p w14:paraId="278F6840" w14:textId="77777777" w:rsidR="00A81DF3" w:rsidRPr="00A81DF3" w:rsidRDefault="00A81DF3" w:rsidP="00A81DF3">
            <w:pPr>
              <w:jc w:val="center"/>
              <w:rPr>
                <w:lang w:eastAsia="en-US"/>
              </w:rPr>
            </w:pPr>
            <w:r w:rsidRPr="00A81DF3">
              <w:rPr>
                <w:lang w:eastAsia="en-US"/>
              </w:rPr>
              <w:t>1 124,50</w:t>
            </w:r>
          </w:p>
        </w:tc>
        <w:tc>
          <w:tcPr>
            <w:tcW w:w="1559" w:type="dxa"/>
            <w:tcBorders>
              <w:top w:val="nil"/>
              <w:left w:val="nil"/>
              <w:bottom w:val="single" w:sz="4" w:space="0" w:color="auto"/>
              <w:right w:val="single" w:sz="4" w:space="0" w:color="auto"/>
            </w:tcBorders>
            <w:shd w:val="clear" w:color="auto" w:fill="auto"/>
            <w:vAlign w:val="center"/>
          </w:tcPr>
          <w:p w14:paraId="439F1C2B" w14:textId="77777777" w:rsidR="00A81DF3" w:rsidRPr="00A81DF3" w:rsidRDefault="00A81DF3" w:rsidP="00A81DF3">
            <w:pPr>
              <w:jc w:val="center"/>
              <w:rPr>
                <w:lang w:eastAsia="en-US"/>
              </w:rPr>
            </w:pPr>
            <w:r w:rsidRPr="00A81DF3">
              <w:rPr>
                <w:lang w:eastAsia="en-US"/>
              </w:rPr>
              <w:t>1 124,50</w:t>
            </w:r>
          </w:p>
        </w:tc>
      </w:tr>
      <w:tr w:rsidR="00A81DF3" w:rsidRPr="00A81DF3" w14:paraId="334595EE" w14:textId="77777777" w:rsidTr="00A81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jc w:val="center"/>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3FFBB123" w14:textId="77777777" w:rsidR="00A81DF3" w:rsidRPr="00A81DF3" w:rsidRDefault="00A81DF3" w:rsidP="00A81DF3">
            <w:pPr>
              <w:jc w:val="center"/>
              <w:rPr>
                <w:color w:val="000000"/>
                <w:lang w:eastAsia="en-US"/>
              </w:rPr>
            </w:pPr>
            <w:r w:rsidRPr="00A81DF3">
              <w:rPr>
                <w:color w:val="000000"/>
                <w:lang w:eastAsia="en-US"/>
              </w:rPr>
              <w:t>9.1.2.</w:t>
            </w:r>
          </w:p>
        </w:tc>
        <w:tc>
          <w:tcPr>
            <w:tcW w:w="3762" w:type="dxa"/>
            <w:tcBorders>
              <w:top w:val="nil"/>
              <w:left w:val="nil"/>
              <w:bottom w:val="single" w:sz="4" w:space="0" w:color="auto"/>
              <w:right w:val="single" w:sz="4" w:space="0" w:color="auto"/>
            </w:tcBorders>
            <w:shd w:val="clear" w:color="auto" w:fill="auto"/>
            <w:vAlign w:val="center"/>
            <w:hideMark/>
          </w:tcPr>
          <w:p w14:paraId="35C762C8" w14:textId="77777777" w:rsidR="00A81DF3" w:rsidRPr="00A81DF3" w:rsidRDefault="00A81DF3" w:rsidP="00A81DF3">
            <w:pPr>
              <w:rPr>
                <w:color w:val="000000"/>
                <w:lang w:eastAsia="en-US"/>
              </w:rPr>
            </w:pPr>
            <w:r w:rsidRPr="00A81DF3">
              <w:rPr>
                <w:color w:val="000000"/>
                <w:lang w:eastAsia="en-US"/>
              </w:rPr>
              <w:t>-  прочие потребители</w:t>
            </w:r>
          </w:p>
        </w:tc>
        <w:tc>
          <w:tcPr>
            <w:tcW w:w="992" w:type="dxa"/>
            <w:tcBorders>
              <w:top w:val="nil"/>
              <w:left w:val="nil"/>
              <w:bottom w:val="single" w:sz="4" w:space="0" w:color="auto"/>
              <w:right w:val="single" w:sz="4" w:space="0" w:color="auto"/>
            </w:tcBorders>
            <w:shd w:val="clear" w:color="auto" w:fill="auto"/>
            <w:noWrap/>
            <w:vAlign w:val="center"/>
            <w:hideMark/>
          </w:tcPr>
          <w:p w14:paraId="3D256F0B" w14:textId="77777777" w:rsidR="00A81DF3" w:rsidRPr="00A81DF3" w:rsidRDefault="00A81DF3" w:rsidP="00A81DF3">
            <w:pPr>
              <w:jc w:val="center"/>
              <w:rPr>
                <w:color w:val="000000"/>
                <w:lang w:eastAsia="en-US"/>
              </w:rPr>
            </w:pPr>
            <w:r w:rsidRPr="00A81DF3">
              <w:rPr>
                <w:color w:val="000000"/>
                <w:lang w:eastAsia="en-US"/>
              </w:rPr>
              <w:t>м</w:t>
            </w:r>
            <w:r w:rsidRPr="00A81DF3">
              <w:rPr>
                <w:color w:val="000000"/>
                <w:vertAlign w:val="superscript"/>
                <w:lang w:eastAsia="en-US"/>
              </w:rPr>
              <w:t>3</w:t>
            </w:r>
          </w:p>
        </w:tc>
        <w:tc>
          <w:tcPr>
            <w:tcW w:w="1615" w:type="dxa"/>
            <w:tcBorders>
              <w:top w:val="nil"/>
              <w:left w:val="nil"/>
              <w:bottom w:val="single" w:sz="4" w:space="0" w:color="auto"/>
              <w:right w:val="single" w:sz="4" w:space="0" w:color="auto"/>
            </w:tcBorders>
            <w:shd w:val="clear" w:color="auto" w:fill="auto"/>
            <w:vAlign w:val="center"/>
          </w:tcPr>
          <w:p w14:paraId="6021D169" w14:textId="77777777" w:rsidR="00A81DF3" w:rsidRPr="00A81DF3" w:rsidRDefault="00A81DF3" w:rsidP="00A81DF3">
            <w:pPr>
              <w:jc w:val="center"/>
              <w:rPr>
                <w:lang w:eastAsia="en-US"/>
              </w:rPr>
            </w:pPr>
            <w:r w:rsidRPr="00A81DF3">
              <w:rPr>
                <w:lang w:eastAsia="en-US"/>
              </w:rPr>
              <w:t>98,70</w:t>
            </w:r>
          </w:p>
        </w:tc>
        <w:tc>
          <w:tcPr>
            <w:tcW w:w="1504" w:type="dxa"/>
            <w:tcBorders>
              <w:top w:val="nil"/>
              <w:left w:val="nil"/>
              <w:bottom w:val="single" w:sz="4" w:space="0" w:color="auto"/>
              <w:right w:val="single" w:sz="4" w:space="0" w:color="auto"/>
            </w:tcBorders>
            <w:shd w:val="clear" w:color="auto" w:fill="auto"/>
            <w:vAlign w:val="center"/>
          </w:tcPr>
          <w:p w14:paraId="0C6B8FE0" w14:textId="77777777" w:rsidR="00A81DF3" w:rsidRPr="00A81DF3" w:rsidRDefault="00A81DF3" w:rsidP="00A81DF3">
            <w:pPr>
              <w:jc w:val="center"/>
              <w:rPr>
                <w:lang w:eastAsia="en-US"/>
              </w:rPr>
            </w:pPr>
            <w:r w:rsidRPr="00A81DF3">
              <w:rPr>
                <w:lang w:eastAsia="en-US"/>
              </w:rPr>
              <w:t>65,50</w:t>
            </w:r>
          </w:p>
        </w:tc>
        <w:tc>
          <w:tcPr>
            <w:tcW w:w="1559" w:type="dxa"/>
            <w:tcBorders>
              <w:top w:val="nil"/>
              <w:left w:val="nil"/>
              <w:bottom w:val="single" w:sz="4" w:space="0" w:color="auto"/>
              <w:right w:val="single" w:sz="4" w:space="0" w:color="auto"/>
            </w:tcBorders>
            <w:shd w:val="clear" w:color="auto" w:fill="auto"/>
            <w:vAlign w:val="center"/>
          </w:tcPr>
          <w:p w14:paraId="157B38FA" w14:textId="77777777" w:rsidR="00A81DF3" w:rsidRPr="00A81DF3" w:rsidRDefault="00A81DF3" w:rsidP="00A81DF3">
            <w:pPr>
              <w:jc w:val="center"/>
              <w:rPr>
                <w:lang w:eastAsia="en-US"/>
              </w:rPr>
            </w:pPr>
            <w:r w:rsidRPr="00A81DF3">
              <w:rPr>
                <w:lang w:eastAsia="en-US"/>
              </w:rPr>
              <w:t>65,50</w:t>
            </w:r>
          </w:p>
        </w:tc>
      </w:tr>
      <w:tr w:rsidR="00A81DF3" w:rsidRPr="00A81DF3" w14:paraId="1AC355CB" w14:textId="77777777" w:rsidTr="00A81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0"/>
          <w:jc w:val="center"/>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0F958D67" w14:textId="77777777" w:rsidR="00A81DF3" w:rsidRPr="00A81DF3" w:rsidRDefault="00A81DF3" w:rsidP="00A81DF3">
            <w:pPr>
              <w:jc w:val="center"/>
              <w:rPr>
                <w:color w:val="000000"/>
                <w:lang w:eastAsia="en-US"/>
              </w:rPr>
            </w:pPr>
            <w:r w:rsidRPr="00A81DF3">
              <w:rPr>
                <w:color w:val="000000"/>
                <w:lang w:eastAsia="en-US"/>
              </w:rPr>
              <w:t>9.2.</w:t>
            </w:r>
          </w:p>
        </w:tc>
        <w:tc>
          <w:tcPr>
            <w:tcW w:w="3762" w:type="dxa"/>
            <w:tcBorders>
              <w:top w:val="nil"/>
              <w:left w:val="nil"/>
              <w:bottom w:val="single" w:sz="4" w:space="0" w:color="auto"/>
              <w:right w:val="single" w:sz="4" w:space="0" w:color="auto"/>
            </w:tcBorders>
            <w:shd w:val="clear" w:color="auto" w:fill="auto"/>
            <w:vAlign w:val="center"/>
            <w:hideMark/>
          </w:tcPr>
          <w:p w14:paraId="775E55E5" w14:textId="77777777" w:rsidR="00A81DF3" w:rsidRPr="00A81DF3" w:rsidRDefault="00A81DF3" w:rsidP="00A81DF3">
            <w:pPr>
              <w:rPr>
                <w:color w:val="000000"/>
                <w:lang w:eastAsia="en-US"/>
              </w:rPr>
            </w:pPr>
            <w:r w:rsidRPr="00A81DF3">
              <w:rPr>
                <w:color w:val="000000"/>
                <w:lang w:eastAsia="en-US"/>
              </w:rPr>
              <w:t>Собственные нужды производства</w:t>
            </w:r>
          </w:p>
        </w:tc>
        <w:tc>
          <w:tcPr>
            <w:tcW w:w="992" w:type="dxa"/>
            <w:tcBorders>
              <w:top w:val="nil"/>
              <w:left w:val="nil"/>
              <w:bottom w:val="single" w:sz="4" w:space="0" w:color="auto"/>
              <w:right w:val="single" w:sz="4" w:space="0" w:color="auto"/>
            </w:tcBorders>
            <w:shd w:val="clear" w:color="auto" w:fill="auto"/>
            <w:noWrap/>
            <w:vAlign w:val="center"/>
            <w:hideMark/>
          </w:tcPr>
          <w:p w14:paraId="79123C35" w14:textId="77777777" w:rsidR="00A81DF3" w:rsidRPr="00A81DF3" w:rsidRDefault="00A81DF3" w:rsidP="00A81DF3">
            <w:pPr>
              <w:jc w:val="center"/>
              <w:rPr>
                <w:color w:val="000000"/>
                <w:lang w:eastAsia="en-US"/>
              </w:rPr>
            </w:pPr>
            <w:r w:rsidRPr="00A81DF3">
              <w:rPr>
                <w:color w:val="000000"/>
                <w:lang w:eastAsia="en-US"/>
              </w:rPr>
              <w:t>м</w:t>
            </w:r>
            <w:r w:rsidRPr="00A81DF3">
              <w:rPr>
                <w:color w:val="000000"/>
                <w:vertAlign w:val="superscript"/>
                <w:lang w:eastAsia="en-US"/>
              </w:rPr>
              <w:t>3</w:t>
            </w:r>
          </w:p>
        </w:tc>
        <w:tc>
          <w:tcPr>
            <w:tcW w:w="1615" w:type="dxa"/>
            <w:tcBorders>
              <w:top w:val="nil"/>
              <w:left w:val="nil"/>
              <w:bottom w:val="single" w:sz="4" w:space="0" w:color="auto"/>
              <w:right w:val="single" w:sz="4" w:space="0" w:color="auto"/>
            </w:tcBorders>
            <w:shd w:val="clear" w:color="auto" w:fill="auto"/>
            <w:vAlign w:val="center"/>
          </w:tcPr>
          <w:p w14:paraId="4B9CAD92" w14:textId="77777777" w:rsidR="00A81DF3" w:rsidRPr="00A81DF3" w:rsidRDefault="00A81DF3" w:rsidP="00A81DF3">
            <w:pPr>
              <w:jc w:val="center"/>
              <w:rPr>
                <w:lang w:eastAsia="en-US"/>
              </w:rPr>
            </w:pPr>
            <w:r w:rsidRPr="00A81DF3">
              <w:rPr>
                <w:lang w:eastAsia="en-US"/>
              </w:rPr>
              <w:t>-</w:t>
            </w:r>
          </w:p>
        </w:tc>
        <w:tc>
          <w:tcPr>
            <w:tcW w:w="1504" w:type="dxa"/>
            <w:tcBorders>
              <w:top w:val="nil"/>
              <w:left w:val="nil"/>
              <w:bottom w:val="single" w:sz="4" w:space="0" w:color="auto"/>
              <w:right w:val="single" w:sz="4" w:space="0" w:color="auto"/>
            </w:tcBorders>
            <w:shd w:val="clear" w:color="auto" w:fill="auto"/>
            <w:vAlign w:val="center"/>
          </w:tcPr>
          <w:p w14:paraId="54BB9EAB" w14:textId="77777777" w:rsidR="00A81DF3" w:rsidRPr="00A81DF3" w:rsidRDefault="00A81DF3" w:rsidP="00A81DF3">
            <w:pPr>
              <w:jc w:val="center"/>
              <w:rPr>
                <w:lang w:eastAsia="en-US"/>
              </w:rPr>
            </w:pPr>
            <w:r w:rsidRPr="00A81DF3">
              <w:rPr>
                <w:lang w:eastAsia="en-US"/>
              </w:rPr>
              <w:t>-</w:t>
            </w:r>
          </w:p>
        </w:tc>
        <w:tc>
          <w:tcPr>
            <w:tcW w:w="1559" w:type="dxa"/>
            <w:tcBorders>
              <w:top w:val="nil"/>
              <w:left w:val="nil"/>
              <w:bottom w:val="single" w:sz="4" w:space="0" w:color="auto"/>
              <w:right w:val="single" w:sz="4" w:space="0" w:color="auto"/>
            </w:tcBorders>
            <w:shd w:val="clear" w:color="auto" w:fill="auto"/>
            <w:vAlign w:val="center"/>
          </w:tcPr>
          <w:p w14:paraId="3CC2DDCA" w14:textId="77777777" w:rsidR="00A81DF3" w:rsidRPr="00A81DF3" w:rsidRDefault="00A81DF3" w:rsidP="00A81DF3">
            <w:pPr>
              <w:jc w:val="center"/>
              <w:rPr>
                <w:lang w:eastAsia="en-US"/>
              </w:rPr>
            </w:pPr>
            <w:r w:rsidRPr="00A81DF3">
              <w:rPr>
                <w:lang w:eastAsia="en-US"/>
              </w:rPr>
              <w:t>-</w:t>
            </w:r>
          </w:p>
        </w:tc>
      </w:tr>
    </w:tbl>
    <w:p w14:paraId="52BF0431" w14:textId="77777777" w:rsidR="00A81DF3" w:rsidRPr="00A81DF3" w:rsidRDefault="00A81DF3" w:rsidP="00A81DF3">
      <w:pPr>
        <w:ind w:left="-567"/>
        <w:jc w:val="center"/>
        <w:rPr>
          <w:bCs/>
          <w:color w:val="000000"/>
          <w:sz w:val="28"/>
          <w:szCs w:val="28"/>
        </w:rPr>
      </w:pPr>
    </w:p>
    <w:p w14:paraId="0510B587" w14:textId="77777777" w:rsidR="00A81DF3" w:rsidRPr="00A81DF3" w:rsidRDefault="00A81DF3" w:rsidP="00A81DF3">
      <w:pPr>
        <w:ind w:left="-567"/>
        <w:jc w:val="center"/>
        <w:rPr>
          <w:bCs/>
          <w:color w:val="000000"/>
          <w:sz w:val="28"/>
          <w:szCs w:val="28"/>
        </w:rPr>
      </w:pPr>
    </w:p>
    <w:p w14:paraId="6D10BAD5" w14:textId="77777777" w:rsidR="00A81DF3" w:rsidRPr="00A81DF3" w:rsidRDefault="00A81DF3" w:rsidP="00A81DF3">
      <w:pPr>
        <w:ind w:left="-567"/>
        <w:jc w:val="center"/>
        <w:rPr>
          <w:bCs/>
          <w:color w:val="000000"/>
          <w:sz w:val="28"/>
          <w:szCs w:val="28"/>
        </w:rPr>
      </w:pPr>
    </w:p>
    <w:p w14:paraId="35DC5F76" w14:textId="77777777" w:rsidR="00A81DF3" w:rsidRPr="00A81DF3" w:rsidRDefault="00A81DF3" w:rsidP="00A81DF3">
      <w:pPr>
        <w:ind w:left="-567"/>
        <w:jc w:val="center"/>
        <w:rPr>
          <w:bCs/>
          <w:color w:val="000000"/>
          <w:sz w:val="28"/>
          <w:szCs w:val="28"/>
        </w:rPr>
      </w:pPr>
    </w:p>
    <w:p w14:paraId="624702DD" w14:textId="77777777" w:rsidR="00A81DF3" w:rsidRPr="00A81DF3" w:rsidRDefault="00A81DF3" w:rsidP="00A81DF3">
      <w:pPr>
        <w:ind w:left="-567"/>
        <w:jc w:val="center"/>
        <w:rPr>
          <w:bCs/>
          <w:color w:val="000000"/>
          <w:sz w:val="28"/>
          <w:szCs w:val="28"/>
        </w:rPr>
      </w:pPr>
    </w:p>
    <w:p w14:paraId="5945BFAF" w14:textId="77777777" w:rsidR="00A81DF3" w:rsidRPr="00A81DF3" w:rsidRDefault="00A81DF3" w:rsidP="00A81DF3">
      <w:pPr>
        <w:ind w:left="-567"/>
        <w:jc w:val="center"/>
        <w:rPr>
          <w:bCs/>
          <w:color w:val="000000"/>
          <w:sz w:val="28"/>
          <w:szCs w:val="28"/>
        </w:rPr>
      </w:pPr>
    </w:p>
    <w:p w14:paraId="63D78FE3" w14:textId="77777777" w:rsidR="00A81DF3" w:rsidRPr="00A81DF3" w:rsidRDefault="00A81DF3" w:rsidP="00A81DF3">
      <w:pPr>
        <w:ind w:left="-567"/>
        <w:jc w:val="center"/>
        <w:rPr>
          <w:bCs/>
          <w:color w:val="000000"/>
          <w:sz w:val="28"/>
          <w:szCs w:val="28"/>
        </w:rPr>
      </w:pPr>
    </w:p>
    <w:p w14:paraId="2D076AED" w14:textId="77777777" w:rsidR="00A81DF3" w:rsidRPr="00A81DF3" w:rsidRDefault="00A81DF3" w:rsidP="00E605DA">
      <w:pPr>
        <w:rPr>
          <w:bCs/>
          <w:color w:val="000000"/>
          <w:sz w:val="28"/>
          <w:szCs w:val="28"/>
        </w:rPr>
      </w:pPr>
    </w:p>
    <w:p w14:paraId="109DE09D" w14:textId="77777777" w:rsidR="00A81DF3" w:rsidRPr="00A81DF3" w:rsidRDefault="00A81DF3" w:rsidP="00A81DF3">
      <w:pPr>
        <w:ind w:left="-567"/>
        <w:jc w:val="center"/>
        <w:rPr>
          <w:bCs/>
          <w:color w:val="000000"/>
          <w:sz w:val="28"/>
          <w:szCs w:val="28"/>
        </w:rPr>
      </w:pPr>
    </w:p>
    <w:p w14:paraId="13BEAAB3" w14:textId="77777777" w:rsidR="00A81DF3" w:rsidRPr="00A81DF3" w:rsidRDefault="00A81DF3" w:rsidP="00A81DF3">
      <w:pPr>
        <w:ind w:left="-567"/>
        <w:jc w:val="center"/>
        <w:rPr>
          <w:bCs/>
          <w:color w:val="000000"/>
          <w:sz w:val="28"/>
          <w:szCs w:val="28"/>
        </w:rPr>
      </w:pPr>
      <w:r w:rsidRPr="00A81DF3">
        <w:rPr>
          <w:bCs/>
          <w:color w:val="000000"/>
          <w:sz w:val="28"/>
          <w:szCs w:val="28"/>
        </w:rPr>
        <w:t>Раздел 6. Объем финансовых потребностей, необходимых для реализации производственной программы</w:t>
      </w:r>
    </w:p>
    <w:p w14:paraId="14A74955" w14:textId="77777777" w:rsidR="00A81DF3" w:rsidRPr="00A81DF3" w:rsidRDefault="00A81DF3" w:rsidP="00A81DF3">
      <w:pPr>
        <w:ind w:left="-567"/>
        <w:jc w:val="center"/>
        <w:rPr>
          <w:bCs/>
          <w:color w:val="000000"/>
          <w:sz w:val="28"/>
          <w:szCs w:val="28"/>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4"/>
        <w:gridCol w:w="1964"/>
        <w:gridCol w:w="1928"/>
        <w:gridCol w:w="1901"/>
      </w:tblGrid>
      <w:tr w:rsidR="00A81DF3" w:rsidRPr="00A81DF3" w14:paraId="7A8BB066" w14:textId="77777777" w:rsidTr="007C6DAC">
        <w:trPr>
          <w:trHeight w:val="1151"/>
          <w:jc w:val="center"/>
        </w:trPr>
        <w:tc>
          <w:tcPr>
            <w:tcW w:w="4414" w:type="dxa"/>
            <w:shd w:val="clear" w:color="auto" w:fill="auto"/>
            <w:vAlign w:val="center"/>
          </w:tcPr>
          <w:p w14:paraId="70B4ED1C" w14:textId="77777777" w:rsidR="00A81DF3" w:rsidRPr="00A81DF3" w:rsidRDefault="00A81DF3" w:rsidP="00A81DF3">
            <w:pPr>
              <w:jc w:val="center"/>
              <w:rPr>
                <w:bCs/>
                <w:color w:val="000000"/>
                <w:sz w:val="28"/>
                <w:szCs w:val="28"/>
                <w:lang w:eastAsia="en-US"/>
              </w:rPr>
            </w:pPr>
            <w:r w:rsidRPr="00A81DF3">
              <w:rPr>
                <w:bCs/>
                <w:color w:val="000000"/>
                <w:sz w:val="28"/>
                <w:szCs w:val="28"/>
                <w:lang w:eastAsia="en-US"/>
              </w:rPr>
              <w:t>Наименование показателя</w:t>
            </w:r>
          </w:p>
        </w:tc>
        <w:tc>
          <w:tcPr>
            <w:tcW w:w="1964" w:type="dxa"/>
            <w:shd w:val="clear" w:color="auto" w:fill="auto"/>
            <w:vAlign w:val="center"/>
          </w:tcPr>
          <w:p w14:paraId="67F943F4" w14:textId="77777777" w:rsidR="00A81DF3" w:rsidRPr="00A81DF3" w:rsidRDefault="00A81DF3" w:rsidP="00A81DF3">
            <w:pPr>
              <w:jc w:val="center"/>
              <w:rPr>
                <w:rFonts w:eastAsia="Calibri"/>
                <w:color w:val="000000"/>
                <w:sz w:val="28"/>
                <w:szCs w:val="28"/>
              </w:rPr>
            </w:pPr>
            <w:r w:rsidRPr="00A81DF3">
              <w:rPr>
                <w:sz w:val="28"/>
                <w:szCs w:val="28"/>
                <w:lang w:eastAsia="en-US"/>
              </w:rPr>
              <w:t>с 01.04.2023 по 31.12.2023</w:t>
            </w:r>
          </w:p>
        </w:tc>
        <w:tc>
          <w:tcPr>
            <w:tcW w:w="1928" w:type="dxa"/>
            <w:vAlign w:val="center"/>
          </w:tcPr>
          <w:p w14:paraId="60B0E059" w14:textId="77777777" w:rsidR="00A81DF3" w:rsidRPr="00A81DF3" w:rsidRDefault="00A81DF3" w:rsidP="00A81DF3">
            <w:pPr>
              <w:jc w:val="center"/>
              <w:rPr>
                <w:rFonts w:eastAsia="Calibri"/>
                <w:color w:val="000000"/>
                <w:sz w:val="28"/>
                <w:szCs w:val="28"/>
              </w:rPr>
            </w:pPr>
            <w:r w:rsidRPr="00A81DF3">
              <w:rPr>
                <w:sz w:val="28"/>
                <w:szCs w:val="28"/>
                <w:lang w:eastAsia="en-US"/>
              </w:rPr>
              <w:t>с 01.01.2024 по 30.06.2024</w:t>
            </w:r>
          </w:p>
        </w:tc>
        <w:tc>
          <w:tcPr>
            <w:tcW w:w="1901" w:type="dxa"/>
            <w:vAlign w:val="center"/>
          </w:tcPr>
          <w:p w14:paraId="7C9BA812" w14:textId="77777777" w:rsidR="00A81DF3" w:rsidRPr="00A81DF3" w:rsidRDefault="00A81DF3" w:rsidP="00A81DF3">
            <w:pPr>
              <w:jc w:val="center"/>
              <w:rPr>
                <w:rFonts w:eastAsia="Calibri"/>
                <w:color w:val="000000"/>
                <w:sz w:val="28"/>
                <w:szCs w:val="28"/>
              </w:rPr>
            </w:pPr>
            <w:r w:rsidRPr="00A81DF3">
              <w:rPr>
                <w:sz w:val="28"/>
                <w:szCs w:val="28"/>
                <w:lang w:eastAsia="en-US"/>
              </w:rPr>
              <w:t>с 01.07.2024 по 31.12.2024</w:t>
            </w:r>
          </w:p>
        </w:tc>
      </w:tr>
      <w:tr w:rsidR="00A81DF3" w:rsidRPr="00A81DF3" w14:paraId="1BCC7563" w14:textId="77777777" w:rsidTr="007C6DAC">
        <w:trPr>
          <w:trHeight w:val="1385"/>
          <w:jc w:val="center"/>
        </w:trPr>
        <w:tc>
          <w:tcPr>
            <w:tcW w:w="4414" w:type="dxa"/>
            <w:shd w:val="clear" w:color="auto" w:fill="auto"/>
            <w:vAlign w:val="center"/>
          </w:tcPr>
          <w:p w14:paraId="5BFB2E9E" w14:textId="77777777" w:rsidR="00A81DF3" w:rsidRPr="00A81DF3" w:rsidRDefault="00A81DF3" w:rsidP="00A81DF3">
            <w:pPr>
              <w:rPr>
                <w:bCs/>
                <w:color w:val="000000"/>
                <w:sz w:val="28"/>
                <w:szCs w:val="28"/>
                <w:lang w:eastAsia="en-US"/>
              </w:rPr>
            </w:pPr>
            <w:r w:rsidRPr="00A81DF3">
              <w:rPr>
                <w:bCs/>
                <w:color w:val="000000"/>
                <w:sz w:val="28"/>
                <w:szCs w:val="28"/>
                <w:lang w:eastAsia="en-US"/>
              </w:rPr>
              <w:t>Финансовые потребности, необходимые для реализации производственной программы в сфере холодного водоснабжения (подвоз питьевой воды), тыс. руб.</w:t>
            </w:r>
          </w:p>
        </w:tc>
        <w:tc>
          <w:tcPr>
            <w:tcW w:w="1964" w:type="dxa"/>
            <w:vAlign w:val="center"/>
          </w:tcPr>
          <w:p w14:paraId="4E383D16" w14:textId="77777777" w:rsidR="00A81DF3" w:rsidRPr="00A81DF3" w:rsidRDefault="00A81DF3" w:rsidP="00A81DF3">
            <w:pPr>
              <w:jc w:val="center"/>
              <w:rPr>
                <w:bCs/>
                <w:color w:val="000000"/>
                <w:sz w:val="28"/>
                <w:szCs w:val="28"/>
                <w:highlight w:val="yellow"/>
                <w:lang w:eastAsia="en-US"/>
              </w:rPr>
            </w:pPr>
            <w:r w:rsidRPr="00A81DF3">
              <w:rPr>
                <w:bCs/>
                <w:color w:val="000000"/>
                <w:sz w:val="28"/>
                <w:szCs w:val="28"/>
                <w:lang w:eastAsia="en-US"/>
              </w:rPr>
              <w:t>927,75</w:t>
            </w:r>
          </w:p>
        </w:tc>
        <w:tc>
          <w:tcPr>
            <w:tcW w:w="1928" w:type="dxa"/>
            <w:vAlign w:val="center"/>
          </w:tcPr>
          <w:p w14:paraId="5E8C5F17" w14:textId="77777777" w:rsidR="00A81DF3" w:rsidRPr="00A81DF3" w:rsidRDefault="00A81DF3" w:rsidP="00A81DF3">
            <w:pPr>
              <w:jc w:val="center"/>
              <w:rPr>
                <w:bCs/>
                <w:color w:val="000000"/>
                <w:sz w:val="28"/>
                <w:szCs w:val="28"/>
                <w:lang w:eastAsia="en-US"/>
              </w:rPr>
            </w:pPr>
            <w:r w:rsidRPr="00A81DF3">
              <w:rPr>
                <w:bCs/>
                <w:color w:val="000000"/>
                <w:sz w:val="28"/>
                <w:szCs w:val="28"/>
                <w:lang w:eastAsia="en-US"/>
              </w:rPr>
              <w:t>615,69</w:t>
            </w:r>
          </w:p>
        </w:tc>
        <w:tc>
          <w:tcPr>
            <w:tcW w:w="1901" w:type="dxa"/>
            <w:vAlign w:val="center"/>
          </w:tcPr>
          <w:p w14:paraId="4A28D6FD" w14:textId="77777777" w:rsidR="00A81DF3" w:rsidRPr="00A81DF3" w:rsidRDefault="00A81DF3" w:rsidP="00A81DF3">
            <w:pPr>
              <w:jc w:val="center"/>
              <w:rPr>
                <w:bCs/>
                <w:color w:val="000000"/>
                <w:sz w:val="28"/>
                <w:szCs w:val="28"/>
                <w:lang w:eastAsia="en-US"/>
              </w:rPr>
            </w:pPr>
            <w:r w:rsidRPr="00A81DF3">
              <w:rPr>
                <w:bCs/>
                <w:color w:val="000000"/>
                <w:sz w:val="28"/>
                <w:szCs w:val="28"/>
                <w:lang w:eastAsia="en-US"/>
              </w:rPr>
              <w:t>673,54</w:t>
            </w:r>
          </w:p>
        </w:tc>
      </w:tr>
    </w:tbl>
    <w:p w14:paraId="0DC029C4" w14:textId="77777777" w:rsidR="00A81DF3" w:rsidRPr="00A81DF3" w:rsidRDefault="00A81DF3" w:rsidP="00A81DF3">
      <w:pPr>
        <w:ind w:left="-567"/>
        <w:jc w:val="center"/>
        <w:rPr>
          <w:bCs/>
          <w:color w:val="000000"/>
          <w:sz w:val="28"/>
          <w:szCs w:val="28"/>
        </w:rPr>
      </w:pPr>
    </w:p>
    <w:p w14:paraId="200EECAB" w14:textId="77777777" w:rsidR="00A81DF3" w:rsidRPr="00A81DF3" w:rsidRDefault="00A81DF3" w:rsidP="00A81DF3">
      <w:pPr>
        <w:ind w:left="-567"/>
        <w:jc w:val="center"/>
        <w:rPr>
          <w:bCs/>
          <w:color w:val="000000"/>
          <w:sz w:val="28"/>
          <w:szCs w:val="28"/>
        </w:rPr>
      </w:pPr>
    </w:p>
    <w:p w14:paraId="779A12E4" w14:textId="77777777" w:rsidR="00A81DF3" w:rsidRPr="00A81DF3" w:rsidRDefault="00A81DF3" w:rsidP="00A81DF3">
      <w:pPr>
        <w:ind w:left="-567"/>
        <w:jc w:val="center"/>
        <w:rPr>
          <w:bCs/>
          <w:color w:val="000000"/>
          <w:sz w:val="28"/>
          <w:szCs w:val="28"/>
        </w:rPr>
      </w:pPr>
    </w:p>
    <w:p w14:paraId="6CD3AC90" w14:textId="77777777" w:rsidR="00A81DF3" w:rsidRPr="00A81DF3" w:rsidRDefault="00A81DF3" w:rsidP="00A81DF3">
      <w:pPr>
        <w:ind w:left="-567"/>
        <w:jc w:val="center"/>
        <w:rPr>
          <w:bCs/>
          <w:color w:val="000000"/>
          <w:sz w:val="28"/>
          <w:szCs w:val="28"/>
        </w:rPr>
      </w:pPr>
    </w:p>
    <w:p w14:paraId="0F8FF458" w14:textId="77777777" w:rsidR="00A81DF3" w:rsidRPr="00A81DF3" w:rsidRDefault="00A81DF3" w:rsidP="00A81DF3">
      <w:pPr>
        <w:ind w:left="-567"/>
        <w:jc w:val="center"/>
        <w:rPr>
          <w:bCs/>
          <w:color w:val="000000"/>
          <w:sz w:val="28"/>
          <w:szCs w:val="28"/>
        </w:rPr>
      </w:pPr>
    </w:p>
    <w:p w14:paraId="209D9A54" w14:textId="77777777" w:rsidR="00A81DF3" w:rsidRPr="00A81DF3" w:rsidRDefault="00A81DF3" w:rsidP="00A81DF3">
      <w:pPr>
        <w:ind w:left="-567"/>
        <w:jc w:val="center"/>
        <w:rPr>
          <w:bCs/>
          <w:color w:val="000000"/>
          <w:sz w:val="28"/>
          <w:szCs w:val="28"/>
        </w:rPr>
      </w:pPr>
    </w:p>
    <w:p w14:paraId="5936517F" w14:textId="77777777" w:rsidR="00A81DF3" w:rsidRPr="00A81DF3" w:rsidRDefault="00A81DF3" w:rsidP="00A81DF3">
      <w:pPr>
        <w:ind w:left="-567"/>
        <w:jc w:val="center"/>
        <w:rPr>
          <w:bCs/>
          <w:color w:val="000000"/>
          <w:sz w:val="28"/>
          <w:szCs w:val="28"/>
        </w:rPr>
      </w:pPr>
    </w:p>
    <w:p w14:paraId="13E14BD5" w14:textId="77777777" w:rsidR="00A81DF3" w:rsidRPr="00A81DF3" w:rsidRDefault="00A81DF3" w:rsidP="00A81DF3">
      <w:pPr>
        <w:ind w:left="-567"/>
        <w:jc w:val="center"/>
        <w:rPr>
          <w:bCs/>
          <w:color w:val="000000"/>
          <w:sz w:val="28"/>
          <w:szCs w:val="28"/>
        </w:rPr>
      </w:pPr>
    </w:p>
    <w:p w14:paraId="4526E3ED" w14:textId="77777777" w:rsidR="00A81DF3" w:rsidRPr="00A81DF3" w:rsidRDefault="00A81DF3" w:rsidP="00A81DF3">
      <w:pPr>
        <w:ind w:left="-567"/>
        <w:jc w:val="center"/>
        <w:rPr>
          <w:bCs/>
          <w:color w:val="000000"/>
          <w:sz w:val="28"/>
          <w:szCs w:val="28"/>
        </w:rPr>
      </w:pPr>
    </w:p>
    <w:p w14:paraId="0002C1C2" w14:textId="77777777" w:rsidR="00A81DF3" w:rsidRPr="00A81DF3" w:rsidRDefault="00A81DF3" w:rsidP="00A81DF3">
      <w:pPr>
        <w:ind w:left="-567"/>
        <w:jc w:val="center"/>
        <w:rPr>
          <w:bCs/>
          <w:color w:val="000000"/>
          <w:sz w:val="28"/>
          <w:szCs w:val="28"/>
        </w:rPr>
      </w:pPr>
    </w:p>
    <w:p w14:paraId="04CFEDF8" w14:textId="77777777" w:rsidR="00A81DF3" w:rsidRPr="00A81DF3" w:rsidRDefault="00A81DF3" w:rsidP="00A81DF3">
      <w:pPr>
        <w:ind w:left="-567"/>
        <w:jc w:val="center"/>
        <w:rPr>
          <w:bCs/>
          <w:color w:val="000000"/>
          <w:sz w:val="28"/>
          <w:szCs w:val="28"/>
        </w:rPr>
      </w:pPr>
    </w:p>
    <w:p w14:paraId="37E9094E" w14:textId="77777777" w:rsidR="00A81DF3" w:rsidRPr="00A81DF3" w:rsidRDefault="00A81DF3" w:rsidP="00A81DF3">
      <w:pPr>
        <w:ind w:left="-567"/>
        <w:jc w:val="center"/>
        <w:rPr>
          <w:bCs/>
          <w:color w:val="000000"/>
          <w:sz w:val="28"/>
          <w:szCs w:val="28"/>
        </w:rPr>
      </w:pPr>
    </w:p>
    <w:p w14:paraId="0216BE38" w14:textId="77777777" w:rsidR="00A81DF3" w:rsidRPr="00A81DF3" w:rsidRDefault="00A81DF3" w:rsidP="00A81DF3">
      <w:pPr>
        <w:ind w:left="-567"/>
        <w:jc w:val="center"/>
        <w:rPr>
          <w:bCs/>
          <w:color w:val="000000"/>
          <w:sz w:val="28"/>
          <w:szCs w:val="28"/>
        </w:rPr>
      </w:pPr>
    </w:p>
    <w:p w14:paraId="3D8C0C49" w14:textId="77777777" w:rsidR="00A81DF3" w:rsidRPr="00A81DF3" w:rsidRDefault="00A81DF3" w:rsidP="00A81DF3">
      <w:pPr>
        <w:ind w:left="-567"/>
        <w:jc w:val="center"/>
        <w:rPr>
          <w:bCs/>
          <w:color w:val="000000"/>
          <w:sz w:val="28"/>
          <w:szCs w:val="28"/>
        </w:rPr>
      </w:pPr>
    </w:p>
    <w:p w14:paraId="40C0313A" w14:textId="77777777" w:rsidR="00A81DF3" w:rsidRPr="00A81DF3" w:rsidRDefault="00A81DF3" w:rsidP="00A81DF3">
      <w:pPr>
        <w:ind w:left="-567"/>
        <w:jc w:val="center"/>
        <w:rPr>
          <w:bCs/>
          <w:color w:val="000000"/>
          <w:sz w:val="28"/>
          <w:szCs w:val="28"/>
        </w:rPr>
      </w:pPr>
    </w:p>
    <w:p w14:paraId="282D4D59" w14:textId="77777777" w:rsidR="00A81DF3" w:rsidRPr="00A81DF3" w:rsidRDefault="00A81DF3" w:rsidP="00A81DF3">
      <w:pPr>
        <w:ind w:left="-567"/>
        <w:jc w:val="center"/>
        <w:rPr>
          <w:bCs/>
          <w:color w:val="000000"/>
          <w:sz w:val="28"/>
          <w:szCs w:val="28"/>
        </w:rPr>
      </w:pPr>
    </w:p>
    <w:p w14:paraId="6CFD098D" w14:textId="77777777" w:rsidR="00A81DF3" w:rsidRPr="00A81DF3" w:rsidRDefault="00A81DF3" w:rsidP="00A81DF3">
      <w:pPr>
        <w:ind w:left="-567"/>
        <w:jc w:val="center"/>
        <w:rPr>
          <w:bCs/>
          <w:color w:val="000000"/>
          <w:sz w:val="28"/>
          <w:szCs w:val="28"/>
        </w:rPr>
      </w:pPr>
    </w:p>
    <w:p w14:paraId="4264453B" w14:textId="77777777" w:rsidR="00A81DF3" w:rsidRPr="00A81DF3" w:rsidRDefault="00A81DF3" w:rsidP="00A81DF3">
      <w:pPr>
        <w:ind w:left="-567"/>
        <w:jc w:val="center"/>
        <w:rPr>
          <w:bCs/>
          <w:color w:val="000000"/>
          <w:sz w:val="28"/>
          <w:szCs w:val="28"/>
        </w:rPr>
      </w:pPr>
    </w:p>
    <w:p w14:paraId="1BC0CE90" w14:textId="77777777" w:rsidR="00A81DF3" w:rsidRPr="00A81DF3" w:rsidRDefault="00A81DF3" w:rsidP="00A81DF3">
      <w:pPr>
        <w:ind w:left="-567"/>
        <w:jc w:val="center"/>
        <w:rPr>
          <w:bCs/>
          <w:color w:val="000000"/>
          <w:sz w:val="28"/>
          <w:szCs w:val="28"/>
        </w:rPr>
      </w:pPr>
    </w:p>
    <w:p w14:paraId="4EC133E4" w14:textId="77777777" w:rsidR="00A81DF3" w:rsidRPr="00A81DF3" w:rsidRDefault="00A81DF3" w:rsidP="00A81DF3">
      <w:pPr>
        <w:ind w:left="-567"/>
        <w:jc w:val="center"/>
        <w:rPr>
          <w:bCs/>
          <w:color w:val="000000"/>
          <w:sz w:val="28"/>
          <w:szCs w:val="28"/>
        </w:rPr>
      </w:pPr>
    </w:p>
    <w:p w14:paraId="64F099E7" w14:textId="77777777" w:rsidR="00A81DF3" w:rsidRPr="00A81DF3" w:rsidRDefault="00A81DF3" w:rsidP="00A81DF3">
      <w:pPr>
        <w:ind w:left="-567"/>
        <w:jc w:val="center"/>
        <w:rPr>
          <w:bCs/>
          <w:color w:val="000000"/>
          <w:sz w:val="28"/>
          <w:szCs w:val="28"/>
        </w:rPr>
      </w:pPr>
    </w:p>
    <w:p w14:paraId="7D4D1838" w14:textId="77777777" w:rsidR="00A81DF3" w:rsidRPr="00A81DF3" w:rsidRDefault="00A81DF3" w:rsidP="00A81DF3">
      <w:pPr>
        <w:ind w:left="-567"/>
        <w:jc w:val="center"/>
        <w:rPr>
          <w:bCs/>
          <w:color w:val="000000"/>
          <w:sz w:val="28"/>
          <w:szCs w:val="28"/>
        </w:rPr>
      </w:pPr>
    </w:p>
    <w:p w14:paraId="11A70C5D" w14:textId="77777777" w:rsidR="00A81DF3" w:rsidRPr="00A81DF3" w:rsidRDefault="00A81DF3" w:rsidP="00A81DF3">
      <w:pPr>
        <w:ind w:left="-567"/>
        <w:jc w:val="center"/>
        <w:rPr>
          <w:bCs/>
          <w:color w:val="000000"/>
          <w:sz w:val="28"/>
          <w:szCs w:val="28"/>
        </w:rPr>
      </w:pPr>
    </w:p>
    <w:p w14:paraId="5092148A" w14:textId="77777777" w:rsidR="00A81DF3" w:rsidRPr="00A81DF3" w:rsidRDefault="00A81DF3" w:rsidP="00A81DF3">
      <w:pPr>
        <w:ind w:left="-567"/>
        <w:jc w:val="center"/>
        <w:rPr>
          <w:bCs/>
          <w:color w:val="000000"/>
          <w:sz w:val="28"/>
          <w:szCs w:val="28"/>
        </w:rPr>
      </w:pPr>
    </w:p>
    <w:p w14:paraId="0F2ADA49" w14:textId="77777777" w:rsidR="00A81DF3" w:rsidRPr="00A81DF3" w:rsidRDefault="00A81DF3" w:rsidP="00A81DF3">
      <w:pPr>
        <w:ind w:left="-567"/>
        <w:jc w:val="center"/>
        <w:rPr>
          <w:bCs/>
          <w:color w:val="000000"/>
          <w:sz w:val="28"/>
          <w:szCs w:val="28"/>
        </w:rPr>
      </w:pPr>
    </w:p>
    <w:p w14:paraId="7A04E86D" w14:textId="77777777" w:rsidR="00A81DF3" w:rsidRPr="00A81DF3" w:rsidRDefault="00A81DF3" w:rsidP="00A81DF3">
      <w:pPr>
        <w:ind w:left="-567"/>
        <w:jc w:val="center"/>
        <w:rPr>
          <w:bCs/>
          <w:color w:val="000000"/>
          <w:sz w:val="28"/>
          <w:szCs w:val="28"/>
        </w:rPr>
      </w:pPr>
    </w:p>
    <w:p w14:paraId="2955897F" w14:textId="77777777" w:rsidR="00A81DF3" w:rsidRPr="00A81DF3" w:rsidRDefault="00A81DF3" w:rsidP="00A81DF3">
      <w:pPr>
        <w:ind w:left="-567"/>
        <w:jc w:val="center"/>
        <w:rPr>
          <w:bCs/>
          <w:color w:val="000000"/>
          <w:sz w:val="28"/>
          <w:szCs w:val="28"/>
        </w:rPr>
      </w:pPr>
    </w:p>
    <w:p w14:paraId="51889631" w14:textId="77777777" w:rsidR="00A81DF3" w:rsidRPr="00A81DF3" w:rsidRDefault="00A81DF3" w:rsidP="00A81DF3">
      <w:pPr>
        <w:ind w:left="-567"/>
        <w:jc w:val="center"/>
        <w:rPr>
          <w:bCs/>
          <w:color w:val="000000"/>
          <w:sz w:val="28"/>
          <w:szCs w:val="28"/>
        </w:rPr>
      </w:pPr>
    </w:p>
    <w:p w14:paraId="7FF6B375" w14:textId="77777777" w:rsidR="00A81DF3" w:rsidRPr="00A81DF3" w:rsidRDefault="00A81DF3" w:rsidP="00A81DF3">
      <w:pPr>
        <w:ind w:left="-567"/>
        <w:jc w:val="center"/>
        <w:rPr>
          <w:bCs/>
          <w:color w:val="000000"/>
          <w:sz w:val="28"/>
          <w:szCs w:val="28"/>
        </w:rPr>
      </w:pPr>
    </w:p>
    <w:p w14:paraId="15968E83" w14:textId="77777777" w:rsidR="00A81DF3" w:rsidRPr="00A81DF3" w:rsidRDefault="00A81DF3" w:rsidP="00A81DF3">
      <w:pPr>
        <w:ind w:left="-567"/>
        <w:jc w:val="center"/>
        <w:rPr>
          <w:bCs/>
          <w:color w:val="000000"/>
          <w:sz w:val="28"/>
          <w:szCs w:val="28"/>
        </w:rPr>
      </w:pPr>
      <w:r w:rsidRPr="00A81DF3">
        <w:rPr>
          <w:bCs/>
          <w:color w:val="000000"/>
          <w:sz w:val="28"/>
          <w:szCs w:val="28"/>
        </w:rPr>
        <w:lastRenderedPageBreak/>
        <w:t>Раздел 7. График реализации мероприятий производственной программы</w:t>
      </w:r>
    </w:p>
    <w:p w14:paraId="4BE5E7EB" w14:textId="77777777" w:rsidR="00A81DF3" w:rsidRPr="00A81DF3" w:rsidRDefault="00A81DF3" w:rsidP="00A81DF3">
      <w:pPr>
        <w:ind w:left="-567"/>
        <w:jc w:val="center"/>
        <w:rPr>
          <w:bCs/>
          <w:color w:val="000000"/>
          <w:sz w:val="28"/>
          <w:szCs w:val="28"/>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3260"/>
        <w:gridCol w:w="3261"/>
      </w:tblGrid>
      <w:tr w:rsidR="00A81DF3" w:rsidRPr="00A81DF3" w14:paraId="04D9B915" w14:textId="77777777" w:rsidTr="00A81DF3">
        <w:trPr>
          <w:trHeight w:val="914"/>
          <w:jc w:val="center"/>
        </w:trPr>
        <w:tc>
          <w:tcPr>
            <w:tcW w:w="3539" w:type="dxa"/>
            <w:shd w:val="clear" w:color="auto" w:fill="auto"/>
            <w:vAlign w:val="center"/>
          </w:tcPr>
          <w:p w14:paraId="4DFF0247" w14:textId="77777777" w:rsidR="00A81DF3" w:rsidRPr="00A81DF3" w:rsidRDefault="00A81DF3" w:rsidP="00A81DF3">
            <w:pPr>
              <w:jc w:val="center"/>
              <w:rPr>
                <w:bCs/>
                <w:color w:val="000000"/>
                <w:sz w:val="28"/>
                <w:szCs w:val="28"/>
                <w:lang w:eastAsia="en-US"/>
              </w:rPr>
            </w:pPr>
            <w:r w:rsidRPr="00A81DF3">
              <w:rPr>
                <w:bCs/>
                <w:color w:val="000000"/>
                <w:sz w:val="28"/>
                <w:szCs w:val="28"/>
                <w:lang w:eastAsia="en-US"/>
              </w:rPr>
              <w:t>Наименование мероприятия</w:t>
            </w:r>
          </w:p>
        </w:tc>
        <w:tc>
          <w:tcPr>
            <w:tcW w:w="3260" w:type="dxa"/>
            <w:shd w:val="clear" w:color="auto" w:fill="auto"/>
            <w:vAlign w:val="center"/>
          </w:tcPr>
          <w:p w14:paraId="4B074AD0" w14:textId="77777777" w:rsidR="00A81DF3" w:rsidRPr="00A81DF3" w:rsidRDefault="00A81DF3" w:rsidP="00A81DF3">
            <w:pPr>
              <w:jc w:val="center"/>
              <w:rPr>
                <w:bCs/>
                <w:color w:val="000000"/>
                <w:sz w:val="28"/>
                <w:szCs w:val="28"/>
                <w:lang w:eastAsia="en-US"/>
              </w:rPr>
            </w:pPr>
            <w:r w:rsidRPr="00A81DF3">
              <w:rPr>
                <w:bCs/>
                <w:color w:val="000000"/>
                <w:sz w:val="28"/>
                <w:szCs w:val="28"/>
                <w:lang w:eastAsia="en-US"/>
              </w:rPr>
              <w:t>Дата начала    реализации мероприятий</w:t>
            </w:r>
          </w:p>
        </w:tc>
        <w:tc>
          <w:tcPr>
            <w:tcW w:w="3261" w:type="dxa"/>
            <w:shd w:val="clear" w:color="auto" w:fill="auto"/>
            <w:vAlign w:val="center"/>
          </w:tcPr>
          <w:p w14:paraId="71CDF26A" w14:textId="77777777" w:rsidR="00A81DF3" w:rsidRPr="00A81DF3" w:rsidRDefault="00A81DF3" w:rsidP="00A81DF3">
            <w:pPr>
              <w:jc w:val="center"/>
              <w:rPr>
                <w:bCs/>
                <w:color w:val="000000"/>
                <w:sz w:val="28"/>
                <w:szCs w:val="28"/>
                <w:lang w:eastAsia="en-US"/>
              </w:rPr>
            </w:pPr>
            <w:r w:rsidRPr="00A81DF3">
              <w:rPr>
                <w:bCs/>
                <w:color w:val="000000"/>
                <w:sz w:val="28"/>
                <w:szCs w:val="28"/>
                <w:lang w:eastAsia="en-US"/>
              </w:rPr>
              <w:t>Дата окончания реализации мероприятий</w:t>
            </w:r>
          </w:p>
        </w:tc>
      </w:tr>
      <w:tr w:rsidR="00A81DF3" w:rsidRPr="00A81DF3" w14:paraId="73F18ECF" w14:textId="77777777" w:rsidTr="00A81DF3">
        <w:trPr>
          <w:trHeight w:val="1051"/>
          <w:jc w:val="center"/>
        </w:trPr>
        <w:tc>
          <w:tcPr>
            <w:tcW w:w="3539" w:type="dxa"/>
            <w:shd w:val="clear" w:color="auto" w:fill="auto"/>
            <w:vAlign w:val="center"/>
          </w:tcPr>
          <w:p w14:paraId="2F9E15C0" w14:textId="77777777" w:rsidR="00A81DF3" w:rsidRPr="00A81DF3" w:rsidRDefault="00A81DF3" w:rsidP="00A81DF3">
            <w:pPr>
              <w:jc w:val="center"/>
              <w:rPr>
                <w:bCs/>
                <w:color w:val="000000"/>
                <w:sz w:val="28"/>
                <w:szCs w:val="28"/>
                <w:lang w:eastAsia="en-US"/>
              </w:rPr>
            </w:pPr>
            <w:r w:rsidRPr="00A81DF3">
              <w:rPr>
                <w:bCs/>
                <w:color w:val="000000"/>
                <w:sz w:val="28"/>
                <w:szCs w:val="28"/>
                <w:lang w:eastAsia="en-US"/>
              </w:rPr>
              <w:t xml:space="preserve">Бесперебойное холодное водоснабжение  </w:t>
            </w:r>
          </w:p>
        </w:tc>
        <w:tc>
          <w:tcPr>
            <w:tcW w:w="3260" w:type="dxa"/>
            <w:shd w:val="clear" w:color="auto" w:fill="auto"/>
            <w:vAlign w:val="center"/>
          </w:tcPr>
          <w:p w14:paraId="5EB5264A" w14:textId="77777777" w:rsidR="00A81DF3" w:rsidRPr="00A81DF3" w:rsidRDefault="00A81DF3" w:rsidP="00A81DF3">
            <w:pPr>
              <w:jc w:val="center"/>
              <w:rPr>
                <w:bCs/>
                <w:color w:val="000000"/>
                <w:sz w:val="28"/>
                <w:szCs w:val="28"/>
                <w:lang w:eastAsia="en-US"/>
              </w:rPr>
            </w:pPr>
            <w:r w:rsidRPr="00A81DF3">
              <w:rPr>
                <w:bCs/>
                <w:color w:val="000000"/>
                <w:sz w:val="28"/>
                <w:szCs w:val="28"/>
                <w:lang w:eastAsia="en-US"/>
              </w:rPr>
              <w:t>01.04.2023</w:t>
            </w:r>
          </w:p>
        </w:tc>
        <w:tc>
          <w:tcPr>
            <w:tcW w:w="3261" w:type="dxa"/>
            <w:shd w:val="clear" w:color="auto" w:fill="auto"/>
            <w:vAlign w:val="center"/>
          </w:tcPr>
          <w:p w14:paraId="668ABFEB" w14:textId="77777777" w:rsidR="00A81DF3" w:rsidRPr="00A81DF3" w:rsidRDefault="00A81DF3" w:rsidP="00A81DF3">
            <w:pPr>
              <w:jc w:val="center"/>
              <w:rPr>
                <w:bCs/>
                <w:color w:val="000000"/>
                <w:sz w:val="28"/>
                <w:szCs w:val="28"/>
                <w:lang w:eastAsia="en-US"/>
              </w:rPr>
            </w:pPr>
            <w:r w:rsidRPr="00A81DF3">
              <w:rPr>
                <w:bCs/>
                <w:color w:val="000000"/>
                <w:sz w:val="28"/>
                <w:szCs w:val="28"/>
                <w:lang w:eastAsia="en-US"/>
              </w:rPr>
              <w:t>31.12.2024</w:t>
            </w:r>
          </w:p>
        </w:tc>
      </w:tr>
    </w:tbl>
    <w:p w14:paraId="15007F62" w14:textId="77777777" w:rsidR="00A81DF3" w:rsidRPr="00A81DF3" w:rsidRDefault="00A81DF3" w:rsidP="00A81DF3">
      <w:pPr>
        <w:ind w:left="-567"/>
        <w:jc w:val="center"/>
        <w:rPr>
          <w:bCs/>
          <w:color w:val="000000"/>
          <w:sz w:val="28"/>
          <w:szCs w:val="28"/>
        </w:rPr>
      </w:pPr>
    </w:p>
    <w:p w14:paraId="4F238088" w14:textId="77777777" w:rsidR="00A81DF3" w:rsidRPr="00A81DF3" w:rsidRDefault="00A81DF3" w:rsidP="00A81DF3">
      <w:pPr>
        <w:tabs>
          <w:tab w:val="left" w:pos="0"/>
        </w:tabs>
        <w:ind w:left="3544"/>
        <w:jc w:val="center"/>
        <w:rPr>
          <w:color w:val="000000"/>
          <w:sz w:val="28"/>
          <w:szCs w:val="28"/>
        </w:rPr>
      </w:pPr>
    </w:p>
    <w:p w14:paraId="2006C883" w14:textId="77777777" w:rsidR="00A81DF3" w:rsidRPr="00A81DF3" w:rsidRDefault="00A81DF3" w:rsidP="00A81DF3">
      <w:pPr>
        <w:tabs>
          <w:tab w:val="left" w:pos="0"/>
        </w:tabs>
        <w:ind w:left="3544"/>
        <w:jc w:val="center"/>
        <w:rPr>
          <w:color w:val="000000"/>
          <w:sz w:val="28"/>
          <w:szCs w:val="28"/>
        </w:rPr>
      </w:pPr>
    </w:p>
    <w:p w14:paraId="3F46FAAB" w14:textId="77777777" w:rsidR="00A81DF3" w:rsidRPr="00A81DF3" w:rsidRDefault="00A81DF3" w:rsidP="00A81DF3">
      <w:pPr>
        <w:tabs>
          <w:tab w:val="left" w:pos="0"/>
        </w:tabs>
        <w:ind w:left="3544"/>
        <w:jc w:val="center"/>
        <w:rPr>
          <w:color w:val="000000"/>
          <w:sz w:val="28"/>
          <w:szCs w:val="28"/>
        </w:rPr>
      </w:pPr>
    </w:p>
    <w:p w14:paraId="210B4AFD" w14:textId="77777777" w:rsidR="00A81DF3" w:rsidRPr="00A81DF3" w:rsidRDefault="00A81DF3" w:rsidP="00A81DF3">
      <w:pPr>
        <w:tabs>
          <w:tab w:val="left" w:pos="0"/>
        </w:tabs>
        <w:ind w:left="3544"/>
        <w:jc w:val="center"/>
        <w:rPr>
          <w:color w:val="000000"/>
          <w:sz w:val="28"/>
          <w:szCs w:val="28"/>
        </w:rPr>
      </w:pPr>
    </w:p>
    <w:p w14:paraId="49488FB8" w14:textId="77777777" w:rsidR="00A81DF3" w:rsidRPr="00A81DF3" w:rsidRDefault="00A81DF3" w:rsidP="00A81DF3">
      <w:pPr>
        <w:tabs>
          <w:tab w:val="left" w:pos="0"/>
        </w:tabs>
        <w:ind w:left="3544"/>
        <w:jc w:val="center"/>
        <w:rPr>
          <w:color w:val="000000"/>
          <w:sz w:val="28"/>
          <w:szCs w:val="28"/>
        </w:rPr>
      </w:pPr>
    </w:p>
    <w:p w14:paraId="7FBE6E71" w14:textId="77777777" w:rsidR="00A81DF3" w:rsidRPr="00A81DF3" w:rsidRDefault="00A81DF3" w:rsidP="00A81DF3">
      <w:pPr>
        <w:jc w:val="center"/>
        <w:rPr>
          <w:color w:val="000000"/>
          <w:sz w:val="28"/>
          <w:szCs w:val="28"/>
        </w:rPr>
      </w:pPr>
    </w:p>
    <w:p w14:paraId="479FD4C5" w14:textId="77777777" w:rsidR="00A81DF3" w:rsidRPr="00A81DF3" w:rsidRDefault="00A81DF3" w:rsidP="00A81DF3">
      <w:pPr>
        <w:jc w:val="center"/>
        <w:rPr>
          <w:color w:val="000000"/>
          <w:sz w:val="28"/>
          <w:szCs w:val="28"/>
        </w:rPr>
      </w:pPr>
    </w:p>
    <w:p w14:paraId="59B25CCF" w14:textId="77777777" w:rsidR="00A81DF3" w:rsidRPr="00A81DF3" w:rsidRDefault="00A81DF3" w:rsidP="00A81DF3">
      <w:pPr>
        <w:jc w:val="center"/>
        <w:rPr>
          <w:color w:val="000000"/>
          <w:sz w:val="28"/>
          <w:szCs w:val="28"/>
        </w:rPr>
      </w:pPr>
    </w:p>
    <w:p w14:paraId="2A9F69D6" w14:textId="77777777" w:rsidR="00A81DF3" w:rsidRPr="00A81DF3" w:rsidRDefault="00A81DF3" w:rsidP="00A81DF3">
      <w:pPr>
        <w:jc w:val="center"/>
        <w:rPr>
          <w:color w:val="000000"/>
          <w:sz w:val="28"/>
          <w:szCs w:val="28"/>
        </w:rPr>
      </w:pPr>
    </w:p>
    <w:p w14:paraId="40ABFB27" w14:textId="77777777" w:rsidR="00A81DF3" w:rsidRPr="00A81DF3" w:rsidRDefault="00A81DF3" w:rsidP="00A81DF3">
      <w:pPr>
        <w:jc w:val="center"/>
        <w:rPr>
          <w:color w:val="000000"/>
          <w:sz w:val="28"/>
          <w:szCs w:val="28"/>
        </w:rPr>
      </w:pPr>
    </w:p>
    <w:p w14:paraId="20CEDACA" w14:textId="77777777" w:rsidR="00A81DF3" w:rsidRPr="00A81DF3" w:rsidRDefault="00A81DF3" w:rsidP="00A81DF3">
      <w:pPr>
        <w:jc w:val="center"/>
        <w:rPr>
          <w:color w:val="000000"/>
          <w:sz w:val="28"/>
          <w:szCs w:val="28"/>
        </w:rPr>
      </w:pPr>
    </w:p>
    <w:p w14:paraId="3AAC4622" w14:textId="77777777" w:rsidR="00A81DF3" w:rsidRPr="00A81DF3" w:rsidRDefault="00A81DF3" w:rsidP="00A81DF3">
      <w:pPr>
        <w:jc w:val="center"/>
        <w:rPr>
          <w:color w:val="000000"/>
          <w:sz w:val="28"/>
          <w:szCs w:val="28"/>
        </w:rPr>
      </w:pPr>
    </w:p>
    <w:p w14:paraId="7E0B5C84" w14:textId="77777777" w:rsidR="00A81DF3" w:rsidRPr="00A81DF3" w:rsidRDefault="00A81DF3" w:rsidP="00A81DF3">
      <w:pPr>
        <w:jc w:val="center"/>
        <w:rPr>
          <w:color w:val="000000"/>
          <w:sz w:val="28"/>
          <w:szCs w:val="28"/>
        </w:rPr>
      </w:pPr>
    </w:p>
    <w:p w14:paraId="14E92FD0" w14:textId="77777777" w:rsidR="00A81DF3" w:rsidRPr="00A81DF3" w:rsidRDefault="00A81DF3" w:rsidP="00A81DF3">
      <w:pPr>
        <w:jc w:val="center"/>
        <w:rPr>
          <w:color w:val="000000"/>
          <w:sz w:val="28"/>
          <w:szCs w:val="28"/>
        </w:rPr>
      </w:pPr>
    </w:p>
    <w:p w14:paraId="50DBFBC7" w14:textId="77777777" w:rsidR="00A81DF3" w:rsidRPr="00A81DF3" w:rsidRDefault="00A81DF3" w:rsidP="00A81DF3">
      <w:pPr>
        <w:jc w:val="center"/>
        <w:rPr>
          <w:color w:val="000000"/>
          <w:sz w:val="28"/>
          <w:szCs w:val="28"/>
        </w:rPr>
      </w:pPr>
    </w:p>
    <w:p w14:paraId="2256EA7F" w14:textId="77777777" w:rsidR="00A81DF3" w:rsidRPr="00A81DF3" w:rsidRDefault="00A81DF3" w:rsidP="00A81DF3">
      <w:pPr>
        <w:jc w:val="center"/>
        <w:rPr>
          <w:color w:val="000000"/>
          <w:sz w:val="28"/>
          <w:szCs w:val="28"/>
        </w:rPr>
      </w:pPr>
    </w:p>
    <w:p w14:paraId="7B6EBE82" w14:textId="77777777" w:rsidR="00A81DF3" w:rsidRPr="00A81DF3" w:rsidRDefault="00A81DF3" w:rsidP="00A81DF3">
      <w:pPr>
        <w:jc w:val="center"/>
        <w:rPr>
          <w:color w:val="000000"/>
          <w:sz w:val="28"/>
          <w:szCs w:val="28"/>
        </w:rPr>
      </w:pPr>
    </w:p>
    <w:p w14:paraId="628F8027" w14:textId="77777777" w:rsidR="00A81DF3" w:rsidRPr="00A81DF3" w:rsidRDefault="00A81DF3" w:rsidP="00A81DF3">
      <w:pPr>
        <w:jc w:val="center"/>
        <w:rPr>
          <w:color w:val="000000"/>
          <w:sz w:val="28"/>
          <w:szCs w:val="28"/>
        </w:rPr>
      </w:pPr>
    </w:p>
    <w:p w14:paraId="36344CFB" w14:textId="77777777" w:rsidR="00A81DF3" w:rsidRPr="00A81DF3" w:rsidRDefault="00A81DF3" w:rsidP="00A81DF3">
      <w:pPr>
        <w:jc w:val="center"/>
        <w:rPr>
          <w:color w:val="000000"/>
          <w:sz w:val="28"/>
          <w:szCs w:val="28"/>
        </w:rPr>
      </w:pPr>
    </w:p>
    <w:p w14:paraId="0F7A19D8" w14:textId="77777777" w:rsidR="00A81DF3" w:rsidRPr="00A81DF3" w:rsidRDefault="00A81DF3" w:rsidP="00A81DF3">
      <w:pPr>
        <w:jc w:val="center"/>
        <w:rPr>
          <w:color w:val="000000"/>
          <w:sz w:val="28"/>
          <w:szCs w:val="28"/>
        </w:rPr>
      </w:pPr>
    </w:p>
    <w:p w14:paraId="5A3E3315" w14:textId="77777777" w:rsidR="00A81DF3" w:rsidRPr="00A81DF3" w:rsidRDefault="00A81DF3" w:rsidP="00A81DF3">
      <w:pPr>
        <w:jc w:val="center"/>
        <w:rPr>
          <w:color w:val="000000"/>
          <w:sz w:val="28"/>
          <w:szCs w:val="28"/>
        </w:rPr>
      </w:pPr>
    </w:p>
    <w:p w14:paraId="1F3A8EA3" w14:textId="77777777" w:rsidR="00A81DF3" w:rsidRPr="00A81DF3" w:rsidRDefault="00A81DF3" w:rsidP="00A81DF3">
      <w:pPr>
        <w:jc w:val="center"/>
        <w:rPr>
          <w:color w:val="000000"/>
          <w:sz w:val="28"/>
          <w:szCs w:val="28"/>
        </w:rPr>
      </w:pPr>
    </w:p>
    <w:p w14:paraId="247ECD2C" w14:textId="77777777" w:rsidR="00A81DF3" w:rsidRPr="00A81DF3" w:rsidRDefault="00A81DF3" w:rsidP="00A81DF3">
      <w:pPr>
        <w:jc w:val="center"/>
        <w:rPr>
          <w:color w:val="000000"/>
          <w:sz w:val="28"/>
          <w:szCs w:val="28"/>
        </w:rPr>
      </w:pPr>
    </w:p>
    <w:p w14:paraId="2F91CF2D" w14:textId="77777777" w:rsidR="00A81DF3" w:rsidRPr="00A81DF3" w:rsidRDefault="00A81DF3" w:rsidP="00A81DF3">
      <w:pPr>
        <w:jc w:val="center"/>
        <w:rPr>
          <w:color w:val="000000"/>
          <w:sz w:val="28"/>
          <w:szCs w:val="28"/>
        </w:rPr>
      </w:pPr>
    </w:p>
    <w:p w14:paraId="07C5C20D" w14:textId="77777777" w:rsidR="00A81DF3" w:rsidRPr="00A81DF3" w:rsidRDefault="00A81DF3" w:rsidP="00A81DF3">
      <w:pPr>
        <w:jc w:val="center"/>
        <w:rPr>
          <w:color w:val="000000"/>
          <w:sz w:val="28"/>
          <w:szCs w:val="28"/>
        </w:rPr>
      </w:pPr>
    </w:p>
    <w:p w14:paraId="48B211E3" w14:textId="77777777" w:rsidR="00A81DF3" w:rsidRPr="00A81DF3" w:rsidRDefault="00A81DF3" w:rsidP="00A81DF3">
      <w:pPr>
        <w:jc w:val="center"/>
        <w:rPr>
          <w:color w:val="000000"/>
          <w:sz w:val="28"/>
          <w:szCs w:val="28"/>
        </w:rPr>
      </w:pPr>
    </w:p>
    <w:p w14:paraId="72650EE6" w14:textId="77777777" w:rsidR="00A81DF3" w:rsidRPr="00A81DF3" w:rsidRDefault="00A81DF3" w:rsidP="00A81DF3">
      <w:pPr>
        <w:jc w:val="center"/>
        <w:rPr>
          <w:color w:val="000000"/>
          <w:sz w:val="28"/>
          <w:szCs w:val="28"/>
        </w:rPr>
      </w:pPr>
    </w:p>
    <w:p w14:paraId="29F97ACD" w14:textId="77777777" w:rsidR="00A81DF3" w:rsidRPr="00A81DF3" w:rsidRDefault="00A81DF3" w:rsidP="00A81DF3">
      <w:pPr>
        <w:jc w:val="center"/>
        <w:rPr>
          <w:color w:val="000000"/>
          <w:sz w:val="28"/>
          <w:szCs w:val="28"/>
        </w:rPr>
      </w:pPr>
    </w:p>
    <w:p w14:paraId="62E8DE04" w14:textId="77777777" w:rsidR="00A81DF3" w:rsidRPr="00A81DF3" w:rsidRDefault="00A81DF3" w:rsidP="00A81DF3">
      <w:pPr>
        <w:jc w:val="center"/>
        <w:rPr>
          <w:color w:val="000000"/>
          <w:sz w:val="28"/>
          <w:szCs w:val="28"/>
        </w:rPr>
      </w:pPr>
    </w:p>
    <w:p w14:paraId="1A9A2D9A" w14:textId="77777777" w:rsidR="00A81DF3" w:rsidRPr="00A81DF3" w:rsidRDefault="00A81DF3" w:rsidP="00A81DF3">
      <w:pPr>
        <w:jc w:val="center"/>
        <w:rPr>
          <w:color w:val="000000"/>
          <w:sz w:val="28"/>
          <w:szCs w:val="28"/>
        </w:rPr>
      </w:pPr>
    </w:p>
    <w:p w14:paraId="27D420DF" w14:textId="77777777" w:rsidR="00A81DF3" w:rsidRPr="00A81DF3" w:rsidRDefault="00A81DF3" w:rsidP="00A81DF3">
      <w:pPr>
        <w:jc w:val="center"/>
        <w:rPr>
          <w:color w:val="000000"/>
          <w:sz w:val="28"/>
          <w:szCs w:val="28"/>
        </w:rPr>
      </w:pPr>
    </w:p>
    <w:p w14:paraId="0FFDE022" w14:textId="77777777" w:rsidR="00A81DF3" w:rsidRPr="00A81DF3" w:rsidRDefault="00A81DF3" w:rsidP="00A81DF3">
      <w:pPr>
        <w:jc w:val="center"/>
        <w:rPr>
          <w:color w:val="000000"/>
          <w:sz w:val="28"/>
          <w:szCs w:val="28"/>
        </w:rPr>
      </w:pPr>
    </w:p>
    <w:p w14:paraId="198C3904" w14:textId="77777777" w:rsidR="00A81DF3" w:rsidRPr="00A81DF3" w:rsidRDefault="00A81DF3" w:rsidP="00A81DF3">
      <w:pPr>
        <w:jc w:val="center"/>
        <w:rPr>
          <w:color w:val="000000"/>
          <w:sz w:val="28"/>
          <w:szCs w:val="28"/>
        </w:rPr>
      </w:pPr>
    </w:p>
    <w:p w14:paraId="33741EED" w14:textId="77777777" w:rsidR="00A81DF3" w:rsidRPr="00A81DF3" w:rsidRDefault="00A81DF3" w:rsidP="00A81DF3">
      <w:pPr>
        <w:jc w:val="center"/>
        <w:rPr>
          <w:color w:val="000000"/>
          <w:sz w:val="28"/>
          <w:szCs w:val="28"/>
        </w:rPr>
      </w:pPr>
    </w:p>
    <w:p w14:paraId="08D34716" w14:textId="77777777" w:rsidR="00A81DF3" w:rsidRPr="00A81DF3" w:rsidRDefault="00A81DF3" w:rsidP="00A81DF3">
      <w:pPr>
        <w:jc w:val="center"/>
        <w:rPr>
          <w:color w:val="000000"/>
          <w:sz w:val="28"/>
          <w:szCs w:val="28"/>
          <w:lang w:eastAsia="en-US"/>
        </w:rPr>
      </w:pPr>
      <w:r w:rsidRPr="00A81DF3">
        <w:rPr>
          <w:color w:val="000000"/>
          <w:sz w:val="28"/>
          <w:szCs w:val="28"/>
        </w:rPr>
        <w:t xml:space="preserve">Раздел 8. </w:t>
      </w:r>
      <w:r w:rsidRPr="00A81DF3">
        <w:rPr>
          <w:bCs/>
          <w:color w:val="000000"/>
          <w:sz w:val="28"/>
          <w:szCs w:val="28"/>
        </w:rPr>
        <w:t xml:space="preserve">Показатели надежности, качества, энергетической эффективности объектов систем </w:t>
      </w:r>
      <w:r w:rsidRPr="00A81DF3">
        <w:rPr>
          <w:color w:val="000000"/>
          <w:sz w:val="28"/>
          <w:szCs w:val="28"/>
          <w:lang w:eastAsia="en-US"/>
        </w:rPr>
        <w:t xml:space="preserve">холодного водоснабжения </w:t>
      </w:r>
    </w:p>
    <w:p w14:paraId="2C5ADA6E" w14:textId="77777777" w:rsidR="00A81DF3" w:rsidRPr="00A81DF3" w:rsidRDefault="00A81DF3" w:rsidP="00A81DF3">
      <w:pPr>
        <w:jc w:val="center"/>
        <w:rPr>
          <w:color w:val="000000"/>
          <w:sz w:val="28"/>
          <w:szCs w:val="28"/>
          <w:lang w:eastAsia="en-US"/>
        </w:rPr>
      </w:pPr>
      <w:r w:rsidRPr="00A81DF3">
        <w:rPr>
          <w:color w:val="000000"/>
          <w:sz w:val="28"/>
          <w:szCs w:val="28"/>
          <w:lang w:eastAsia="en-US"/>
        </w:rPr>
        <w:t>(подвоз питьевой воды)</w:t>
      </w:r>
    </w:p>
    <w:p w14:paraId="347A73B8" w14:textId="77777777" w:rsidR="00A81DF3" w:rsidRPr="00A81DF3" w:rsidRDefault="00A81DF3" w:rsidP="00A81DF3">
      <w:pPr>
        <w:tabs>
          <w:tab w:val="left" w:pos="0"/>
        </w:tabs>
        <w:ind w:left="3544"/>
        <w:jc w:val="center"/>
        <w:rPr>
          <w:color w:val="000000"/>
          <w:sz w:val="28"/>
          <w:szCs w:val="28"/>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244"/>
        <w:gridCol w:w="1418"/>
        <w:gridCol w:w="1418"/>
        <w:gridCol w:w="1417"/>
      </w:tblGrid>
      <w:tr w:rsidR="00A81DF3" w:rsidRPr="00A81DF3" w14:paraId="3643462F" w14:textId="77777777" w:rsidTr="00A81DF3">
        <w:trPr>
          <w:jc w:val="center"/>
        </w:trPr>
        <w:tc>
          <w:tcPr>
            <w:tcW w:w="709" w:type="dxa"/>
            <w:shd w:val="clear" w:color="auto" w:fill="auto"/>
            <w:vAlign w:val="center"/>
          </w:tcPr>
          <w:p w14:paraId="58B637CD" w14:textId="77777777" w:rsidR="00A81DF3" w:rsidRPr="00A81DF3" w:rsidRDefault="00A81DF3" w:rsidP="00A81DF3">
            <w:pPr>
              <w:jc w:val="center"/>
              <w:rPr>
                <w:bCs/>
                <w:color w:val="000000"/>
                <w:sz w:val="28"/>
                <w:szCs w:val="28"/>
                <w:lang w:eastAsia="en-US"/>
              </w:rPr>
            </w:pPr>
            <w:r w:rsidRPr="00A81DF3">
              <w:rPr>
                <w:bCs/>
                <w:color w:val="000000"/>
                <w:sz w:val="28"/>
                <w:szCs w:val="28"/>
                <w:lang w:eastAsia="en-US"/>
              </w:rPr>
              <w:t>№</w:t>
            </w:r>
          </w:p>
          <w:p w14:paraId="6187AB22" w14:textId="77777777" w:rsidR="00A81DF3" w:rsidRPr="00A81DF3" w:rsidRDefault="00A81DF3" w:rsidP="00A81DF3">
            <w:pPr>
              <w:jc w:val="center"/>
              <w:rPr>
                <w:bCs/>
                <w:color w:val="000000"/>
                <w:sz w:val="28"/>
                <w:szCs w:val="28"/>
                <w:lang w:eastAsia="en-US"/>
              </w:rPr>
            </w:pPr>
            <w:r w:rsidRPr="00A81DF3">
              <w:rPr>
                <w:bCs/>
                <w:color w:val="000000"/>
                <w:sz w:val="28"/>
                <w:szCs w:val="28"/>
                <w:lang w:eastAsia="en-US"/>
              </w:rPr>
              <w:t xml:space="preserve"> п/п</w:t>
            </w:r>
          </w:p>
        </w:tc>
        <w:tc>
          <w:tcPr>
            <w:tcW w:w="5244" w:type="dxa"/>
            <w:shd w:val="clear" w:color="auto" w:fill="auto"/>
            <w:vAlign w:val="center"/>
          </w:tcPr>
          <w:p w14:paraId="2CBD1444" w14:textId="77777777" w:rsidR="00A81DF3" w:rsidRPr="00A81DF3" w:rsidRDefault="00A81DF3" w:rsidP="00A81DF3">
            <w:pPr>
              <w:jc w:val="center"/>
              <w:rPr>
                <w:bCs/>
                <w:color w:val="000000"/>
                <w:sz w:val="28"/>
                <w:szCs w:val="28"/>
                <w:lang w:eastAsia="en-US"/>
              </w:rPr>
            </w:pPr>
            <w:r w:rsidRPr="00A81DF3">
              <w:rPr>
                <w:bCs/>
                <w:color w:val="000000"/>
                <w:sz w:val="28"/>
                <w:szCs w:val="28"/>
                <w:lang w:eastAsia="en-US"/>
              </w:rPr>
              <w:t>Наименование показателя</w:t>
            </w:r>
          </w:p>
        </w:tc>
        <w:tc>
          <w:tcPr>
            <w:tcW w:w="1418" w:type="dxa"/>
            <w:vAlign w:val="center"/>
          </w:tcPr>
          <w:p w14:paraId="6CBF312B" w14:textId="77777777" w:rsidR="00A81DF3" w:rsidRPr="00A81DF3" w:rsidRDefault="00A81DF3" w:rsidP="00A81DF3">
            <w:pPr>
              <w:jc w:val="center"/>
              <w:rPr>
                <w:bCs/>
                <w:color w:val="000000"/>
                <w:sz w:val="28"/>
                <w:szCs w:val="28"/>
                <w:lang w:eastAsia="en-US"/>
              </w:rPr>
            </w:pPr>
            <w:r w:rsidRPr="00A81DF3">
              <w:rPr>
                <w:bCs/>
                <w:color w:val="000000"/>
                <w:sz w:val="28"/>
                <w:szCs w:val="28"/>
                <w:lang w:eastAsia="en-US"/>
              </w:rPr>
              <w:t>План 2023 год</w:t>
            </w:r>
          </w:p>
        </w:tc>
        <w:tc>
          <w:tcPr>
            <w:tcW w:w="1418" w:type="dxa"/>
            <w:vAlign w:val="center"/>
          </w:tcPr>
          <w:p w14:paraId="7DCE2EDC" w14:textId="77777777" w:rsidR="00A81DF3" w:rsidRPr="00A81DF3" w:rsidRDefault="00A81DF3" w:rsidP="00A81DF3">
            <w:pPr>
              <w:jc w:val="center"/>
              <w:rPr>
                <w:bCs/>
                <w:color w:val="000000"/>
                <w:sz w:val="28"/>
                <w:szCs w:val="28"/>
                <w:lang w:eastAsia="en-US"/>
              </w:rPr>
            </w:pPr>
            <w:r w:rsidRPr="00A81DF3">
              <w:rPr>
                <w:bCs/>
                <w:color w:val="000000"/>
                <w:sz w:val="28"/>
                <w:szCs w:val="28"/>
                <w:lang w:eastAsia="en-US"/>
              </w:rPr>
              <w:t xml:space="preserve">План </w:t>
            </w:r>
          </w:p>
          <w:p w14:paraId="69E8B205" w14:textId="77777777" w:rsidR="00A81DF3" w:rsidRPr="00A81DF3" w:rsidRDefault="00A81DF3" w:rsidP="00A81DF3">
            <w:pPr>
              <w:jc w:val="center"/>
              <w:rPr>
                <w:bCs/>
                <w:color w:val="000000"/>
                <w:sz w:val="28"/>
                <w:szCs w:val="28"/>
                <w:lang w:eastAsia="en-US"/>
              </w:rPr>
            </w:pPr>
            <w:r w:rsidRPr="00A81DF3">
              <w:rPr>
                <w:bCs/>
                <w:color w:val="000000"/>
                <w:sz w:val="28"/>
                <w:szCs w:val="28"/>
                <w:lang w:eastAsia="en-US"/>
              </w:rPr>
              <w:t>2024 год</w:t>
            </w:r>
          </w:p>
        </w:tc>
        <w:tc>
          <w:tcPr>
            <w:tcW w:w="1417" w:type="dxa"/>
            <w:vAlign w:val="center"/>
          </w:tcPr>
          <w:p w14:paraId="1F024CA6" w14:textId="77777777" w:rsidR="00A81DF3" w:rsidRPr="00A81DF3" w:rsidRDefault="00A81DF3" w:rsidP="00A81DF3">
            <w:pPr>
              <w:jc w:val="center"/>
              <w:rPr>
                <w:bCs/>
                <w:color w:val="000000"/>
                <w:sz w:val="28"/>
                <w:szCs w:val="28"/>
                <w:lang w:eastAsia="en-US"/>
              </w:rPr>
            </w:pPr>
            <w:r w:rsidRPr="00A81DF3">
              <w:rPr>
                <w:bCs/>
                <w:color w:val="000000"/>
                <w:sz w:val="28"/>
                <w:szCs w:val="28"/>
                <w:lang w:eastAsia="en-US"/>
              </w:rPr>
              <w:t>План 2025 год</w:t>
            </w:r>
          </w:p>
        </w:tc>
      </w:tr>
      <w:tr w:rsidR="00A81DF3" w:rsidRPr="00A81DF3" w14:paraId="65516636" w14:textId="77777777" w:rsidTr="00A81DF3">
        <w:trPr>
          <w:trHeight w:val="450"/>
          <w:jc w:val="center"/>
        </w:trPr>
        <w:tc>
          <w:tcPr>
            <w:tcW w:w="10206" w:type="dxa"/>
            <w:gridSpan w:val="5"/>
            <w:shd w:val="clear" w:color="auto" w:fill="auto"/>
            <w:vAlign w:val="center"/>
          </w:tcPr>
          <w:p w14:paraId="4DE856A9" w14:textId="77777777" w:rsidR="00A81DF3" w:rsidRPr="00A81DF3" w:rsidRDefault="00A81DF3" w:rsidP="005331F8">
            <w:pPr>
              <w:numPr>
                <w:ilvl w:val="0"/>
                <w:numId w:val="9"/>
              </w:numPr>
              <w:jc w:val="center"/>
              <w:rPr>
                <w:bCs/>
                <w:color w:val="000000"/>
                <w:sz w:val="28"/>
                <w:szCs w:val="28"/>
                <w:lang w:eastAsia="en-US"/>
              </w:rPr>
            </w:pPr>
            <w:r w:rsidRPr="00A81DF3">
              <w:rPr>
                <w:bCs/>
                <w:color w:val="000000"/>
                <w:sz w:val="28"/>
                <w:szCs w:val="28"/>
                <w:lang w:eastAsia="en-US"/>
              </w:rPr>
              <w:t>Показатели качества воды</w:t>
            </w:r>
          </w:p>
        </w:tc>
      </w:tr>
      <w:tr w:rsidR="00A81DF3" w:rsidRPr="00A81DF3" w14:paraId="0E3D972A" w14:textId="77777777" w:rsidTr="00A81DF3">
        <w:trPr>
          <w:trHeight w:val="1974"/>
          <w:jc w:val="center"/>
        </w:trPr>
        <w:tc>
          <w:tcPr>
            <w:tcW w:w="709" w:type="dxa"/>
            <w:shd w:val="clear" w:color="auto" w:fill="auto"/>
            <w:vAlign w:val="center"/>
          </w:tcPr>
          <w:p w14:paraId="7ECB1721" w14:textId="77777777" w:rsidR="00A81DF3" w:rsidRPr="00A81DF3" w:rsidRDefault="00A81DF3" w:rsidP="00A81DF3">
            <w:pPr>
              <w:jc w:val="center"/>
              <w:rPr>
                <w:bCs/>
                <w:color w:val="000000"/>
                <w:sz w:val="28"/>
                <w:szCs w:val="28"/>
                <w:lang w:eastAsia="en-US"/>
              </w:rPr>
            </w:pPr>
            <w:r w:rsidRPr="00A81DF3">
              <w:rPr>
                <w:bCs/>
                <w:color w:val="000000"/>
                <w:sz w:val="28"/>
                <w:szCs w:val="28"/>
                <w:lang w:eastAsia="en-US"/>
              </w:rPr>
              <w:t>1.1.</w:t>
            </w:r>
          </w:p>
        </w:tc>
        <w:tc>
          <w:tcPr>
            <w:tcW w:w="5244" w:type="dxa"/>
            <w:shd w:val="clear" w:color="auto" w:fill="auto"/>
            <w:vAlign w:val="center"/>
          </w:tcPr>
          <w:p w14:paraId="5043544F" w14:textId="77777777" w:rsidR="00A81DF3" w:rsidRPr="00A81DF3" w:rsidRDefault="00A81DF3" w:rsidP="00A81DF3">
            <w:pPr>
              <w:rPr>
                <w:color w:val="000000"/>
                <w:szCs w:val="22"/>
                <w:lang w:eastAsia="en-US"/>
              </w:rPr>
            </w:pPr>
            <w:r w:rsidRPr="00A81DF3">
              <w:rPr>
                <w:color w:val="000000"/>
                <w:szCs w:val="22"/>
                <w:lang w:eastAsia="en-US"/>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w:t>
            </w:r>
          </w:p>
        </w:tc>
        <w:tc>
          <w:tcPr>
            <w:tcW w:w="1418" w:type="dxa"/>
            <w:shd w:val="clear" w:color="auto" w:fill="auto"/>
            <w:vAlign w:val="center"/>
          </w:tcPr>
          <w:p w14:paraId="42063656" w14:textId="77777777" w:rsidR="00A81DF3" w:rsidRPr="00A81DF3" w:rsidRDefault="00A81DF3" w:rsidP="00A81DF3">
            <w:pPr>
              <w:jc w:val="center"/>
              <w:rPr>
                <w:bCs/>
                <w:color w:val="000000"/>
                <w:sz w:val="28"/>
                <w:szCs w:val="28"/>
                <w:lang w:eastAsia="en-US"/>
              </w:rPr>
            </w:pPr>
            <w:r w:rsidRPr="00A81DF3">
              <w:rPr>
                <w:bCs/>
                <w:color w:val="000000"/>
                <w:sz w:val="28"/>
                <w:szCs w:val="28"/>
                <w:lang w:eastAsia="en-US"/>
              </w:rPr>
              <w:t>-</w:t>
            </w:r>
          </w:p>
        </w:tc>
        <w:tc>
          <w:tcPr>
            <w:tcW w:w="1418" w:type="dxa"/>
            <w:shd w:val="clear" w:color="auto" w:fill="auto"/>
            <w:vAlign w:val="center"/>
          </w:tcPr>
          <w:p w14:paraId="035F60B4" w14:textId="77777777" w:rsidR="00A81DF3" w:rsidRPr="00A81DF3" w:rsidRDefault="00A81DF3" w:rsidP="00A81DF3">
            <w:pPr>
              <w:jc w:val="center"/>
              <w:rPr>
                <w:bCs/>
                <w:color w:val="000000"/>
                <w:sz w:val="28"/>
                <w:szCs w:val="28"/>
                <w:lang w:eastAsia="en-US"/>
              </w:rPr>
            </w:pPr>
            <w:r w:rsidRPr="00A81DF3">
              <w:rPr>
                <w:bCs/>
                <w:color w:val="000000"/>
                <w:sz w:val="28"/>
                <w:szCs w:val="28"/>
                <w:lang w:eastAsia="en-US"/>
              </w:rPr>
              <w:t>-</w:t>
            </w:r>
          </w:p>
        </w:tc>
        <w:tc>
          <w:tcPr>
            <w:tcW w:w="1417" w:type="dxa"/>
            <w:vAlign w:val="center"/>
          </w:tcPr>
          <w:p w14:paraId="7D0D9C99" w14:textId="77777777" w:rsidR="00A81DF3" w:rsidRPr="00A81DF3" w:rsidRDefault="00A81DF3" w:rsidP="00A81DF3">
            <w:pPr>
              <w:jc w:val="center"/>
              <w:rPr>
                <w:bCs/>
                <w:color w:val="000000"/>
                <w:sz w:val="28"/>
                <w:szCs w:val="28"/>
                <w:lang w:eastAsia="en-US"/>
              </w:rPr>
            </w:pPr>
            <w:r w:rsidRPr="00A81DF3">
              <w:rPr>
                <w:bCs/>
                <w:color w:val="000000"/>
                <w:sz w:val="28"/>
                <w:szCs w:val="28"/>
                <w:lang w:eastAsia="en-US"/>
              </w:rPr>
              <w:t>-</w:t>
            </w:r>
          </w:p>
        </w:tc>
      </w:tr>
      <w:tr w:rsidR="00A81DF3" w:rsidRPr="00A81DF3" w14:paraId="60FF779D" w14:textId="77777777" w:rsidTr="00A81DF3">
        <w:trPr>
          <w:trHeight w:val="1406"/>
          <w:jc w:val="center"/>
        </w:trPr>
        <w:tc>
          <w:tcPr>
            <w:tcW w:w="709" w:type="dxa"/>
            <w:shd w:val="clear" w:color="auto" w:fill="auto"/>
            <w:vAlign w:val="center"/>
          </w:tcPr>
          <w:p w14:paraId="6BDCEA37" w14:textId="77777777" w:rsidR="00A81DF3" w:rsidRPr="00A81DF3" w:rsidRDefault="00A81DF3" w:rsidP="00A81DF3">
            <w:pPr>
              <w:jc w:val="center"/>
              <w:rPr>
                <w:bCs/>
                <w:color w:val="000000"/>
                <w:sz w:val="28"/>
                <w:szCs w:val="28"/>
                <w:lang w:eastAsia="en-US"/>
              </w:rPr>
            </w:pPr>
            <w:r w:rsidRPr="00A81DF3">
              <w:rPr>
                <w:bCs/>
                <w:color w:val="000000"/>
                <w:sz w:val="28"/>
                <w:szCs w:val="28"/>
                <w:lang w:eastAsia="en-US"/>
              </w:rPr>
              <w:t>1.2.</w:t>
            </w:r>
          </w:p>
        </w:tc>
        <w:tc>
          <w:tcPr>
            <w:tcW w:w="5244" w:type="dxa"/>
            <w:shd w:val="clear" w:color="auto" w:fill="auto"/>
          </w:tcPr>
          <w:p w14:paraId="15123685" w14:textId="77777777" w:rsidR="00A81DF3" w:rsidRPr="00A81DF3" w:rsidRDefault="00A81DF3" w:rsidP="00A81DF3">
            <w:pPr>
              <w:rPr>
                <w:bCs/>
                <w:color w:val="000000"/>
                <w:szCs w:val="28"/>
                <w:lang w:eastAsia="en-US"/>
              </w:rPr>
            </w:pPr>
            <w:r w:rsidRPr="00A81DF3">
              <w:rPr>
                <w:color w:val="000000"/>
                <w:szCs w:val="22"/>
                <w:lang w:eastAsia="en-US"/>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w:t>
            </w:r>
          </w:p>
        </w:tc>
        <w:tc>
          <w:tcPr>
            <w:tcW w:w="1418" w:type="dxa"/>
            <w:shd w:val="clear" w:color="auto" w:fill="auto"/>
            <w:vAlign w:val="center"/>
          </w:tcPr>
          <w:p w14:paraId="76C24D93" w14:textId="77777777" w:rsidR="00A81DF3" w:rsidRPr="00A81DF3" w:rsidRDefault="00A81DF3" w:rsidP="00A81DF3">
            <w:pPr>
              <w:jc w:val="center"/>
              <w:rPr>
                <w:bCs/>
                <w:color w:val="000000"/>
                <w:sz w:val="28"/>
                <w:szCs w:val="28"/>
                <w:lang w:eastAsia="en-US"/>
              </w:rPr>
            </w:pPr>
            <w:r w:rsidRPr="00A81DF3">
              <w:rPr>
                <w:bCs/>
                <w:color w:val="000000"/>
                <w:sz w:val="28"/>
                <w:szCs w:val="28"/>
                <w:lang w:eastAsia="en-US"/>
              </w:rPr>
              <w:t>-</w:t>
            </w:r>
          </w:p>
        </w:tc>
        <w:tc>
          <w:tcPr>
            <w:tcW w:w="1418" w:type="dxa"/>
            <w:shd w:val="clear" w:color="auto" w:fill="auto"/>
            <w:vAlign w:val="center"/>
          </w:tcPr>
          <w:p w14:paraId="172708A0" w14:textId="77777777" w:rsidR="00A81DF3" w:rsidRPr="00A81DF3" w:rsidRDefault="00A81DF3" w:rsidP="00A81DF3">
            <w:pPr>
              <w:jc w:val="center"/>
              <w:rPr>
                <w:bCs/>
                <w:color w:val="000000"/>
                <w:sz w:val="28"/>
                <w:szCs w:val="28"/>
                <w:lang w:eastAsia="en-US"/>
              </w:rPr>
            </w:pPr>
            <w:r w:rsidRPr="00A81DF3">
              <w:rPr>
                <w:bCs/>
                <w:color w:val="000000"/>
                <w:sz w:val="28"/>
                <w:szCs w:val="28"/>
                <w:lang w:eastAsia="en-US"/>
              </w:rPr>
              <w:t>-</w:t>
            </w:r>
          </w:p>
        </w:tc>
        <w:tc>
          <w:tcPr>
            <w:tcW w:w="1417" w:type="dxa"/>
            <w:vAlign w:val="center"/>
          </w:tcPr>
          <w:p w14:paraId="4F829E4B" w14:textId="77777777" w:rsidR="00A81DF3" w:rsidRPr="00A81DF3" w:rsidRDefault="00A81DF3" w:rsidP="00A81DF3">
            <w:pPr>
              <w:jc w:val="center"/>
              <w:rPr>
                <w:bCs/>
                <w:color w:val="000000"/>
                <w:sz w:val="28"/>
                <w:szCs w:val="28"/>
                <w:lang w:eastAsia="en-US"/>
              </w:rPr>
            </w:pPr>
            <w:r w:rsidRPr="00A81DF3">
              <w:rPr>
                <w:bCs/>
                <w:color w:val="000000"/>
                <w:sz w:val="28"/>
                <w:szCs w:val="28"/>
                <w:lang w:eastAsia="en-US"/>
              </w:rPr>
              <w:t>-</w:t>
            </w:r>
          </w:p>
        </w:tc>
      </w:tr>
      <w:tr w:rsidR="00A81DF3" w:rsidRPr="00A81DF3" w14:paraId="6D1CCF20" w14:textId="77777777" w:rsidTr="00A81DF3">
        <w:trPr>
          <w:trHeight w:val="430"/>
          <w:jc w:val="center"/>
        </w:trPr>
        <w:tc>
          <w:tcPr>
            <w:tcW w:w="10206" w:type="dxa"/>
            <w:gridSpan w:val="5"/>
            <w:shd w:val="clear" w:color="auto" w:fill="auto"/>
            <w:vAlign w:val="center"/>
          </w:tcPr>
          <w:p w14:paraId="439CB01B" w14:textId="77777777" w:rsidR="00A81DF3" w:rsidRPr="00A81DF3" w:rsidRDefault="00A81DF3" w:rsidP="005331F8">
            <w:pPr>
              <w:numPr>
                <w:ilvl w:val="0"/>
                <w:numId w:val="9"/>
              </w:numPr>
              <w:jc w:val="center"/>
              <w:rPr>
                <w:bCs/>
                <w:color w:val="000000"/>
                <w:sz w:val="28"/>
                <w:szCs w:val="28"/>
                <w:lang w:eastAsia="en-US"/>
              </w:rPr>
            </w:pPr>
            <w:r w:rsidRPr="00A81DF3">
              <w:rPr>
                <w:bCs/>
                <w:color w:val="000000"/>
                <w:sz w:val="28"/>
                <w:szCs w:val="28"/>
                <w:lang w:eastAsia="en-US"/>
              </w:rPr>
              <w:t>Показатели надежности и бесперебойности водоснабжения</w:t>
            </w:r>
          </w:p>
        </w:tc>
      </w:tr>
      <w:tr w:rsidR="00A81DF3" w:rsidRPr="00A81DF3" w14:paraId="1799232C" w14:textId="77777777" w:rsidTr="00A81DF3">
        <w:trPr>
          <w:trHeight w:val="2577"/>
          <w:jc w:val="center"/>
        </w:trPr>
        <w:tc>
          <w:tcPr>
            <w:tcW w:w="709" w:type="dxa"/>
            <w:shd w:val="clear" w:color="auto" w:fill="auto"/>
            <w:vAlign w:val="center"/>
          </w:tcPr>
          <w:p w14:paraId="0542FE3B" w14:textId="77777777" w:rsidR="00A81DF3" w:rsidRPr="00A81DF3" w:rsidRDefault="00A81DF3" w:rsidP="00A81DF3">
            <w:pPr>
              <w:jc w:val="center"/>
              <w:rPr>
                <w:bCs/>
                <w:color w:val="000000"/>
                <w:sz w:val="28"/>
                <w:szCs w:val="28"/>
                <w:lang w:eastAsia="en-US"/>
              </w:rPr>
            </w:pPr>
            <w:r w:rsidRPr="00A81DF3">
              <w:rPr>
                <w:bCs/>
                <w:color w:val="000000"/>
                <w:sz w:val="28"/>
                <w:szCs w:val="28"/>
                <w:lang w:eastAsia="en-US"/>
              </w:rPr>
              <w:t>2.1.</w:t>
            </w:r>
          </w:p>
        </w:tc>
        <w:tc>
          <w:tcPr>
            <w:tcW w:w="5244" w:type="dxa"/>
            <w:shd w:val="clear" w:color="auto" w:fill="auto"/>
          </w:tcPr>
          <w:p w14:paraId="761FDDCB" w14:textId="77777777" w:rsidR="00A81DF3" w:rsidRPr="00A81DF3" w:rsidRDefault="00A81DF3" w:rsidP="00A81DF3">
            <w:pPr>
              <w:rPr>
                <w:bCs/>
                <w:color w:val="000000"/>
                <w:sz w:val="28"/>
                <w:szCs w:val="28"/>
                <w:lang w:eastAsia="en-US"/>
              </w:rPr>
            </w:pPr>
            <w:r w:rsidRPr="00A81DF3">
              <w:rPr>
                <w:color w:val="000000"/>
                <w:szCs w:val="22"/>
                <w:lang w:eastAsia="en-US"/>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418" w:type="dxa"/>
            <w:shd w:val="clear" w:color="auto" w:fill="auto"/>
            <w:vAlign w:val="center"/>
          </w:tcPr>
          <w:p w14:paraId="3F8CB613" w14:textId="77777777" w:rsidR="00A81DF3" w:rsidRPr="00A81DF3" w:rsidRDefault="00A81DF3" w:rsidP="00A81DF3">
            <w:pPr>
              <w:jc w:val="center"/>
              <w:rPr>
                <w:bCs/>
                <w:color w:val="000000"/>
                <w:sz w:val="28"/>
                <w:szCs w:val="28"/>
                <w:lang w:eastAsia="en-US"/>
              </w:rPr>
            </w:pPr>
            <w:r w:rsidRPr="00A81DF3">
              <w:rPr>
                <w:bCs/>
                <w:color w:val="000000"/>
                <w:sz w:val="28"/>
                <w:szCs w:val="28"/>
                <w:lang w:eastAsia="en-US"/>
              </w:rPr>
              <w:t>-</w:t>
            </w:r>
          </w:p>
        </w:tc>
        <w:tc>
          <w:tcPr>
            <w:tcW w:w="1418" w:type="dxa"/>
            <w:shd w:val="clear" w:color="auto" w:fill="auto"/>
            <w:vAlign w:val="center"/>
          </w:tcPr>
          <w:p w14:paraId="1431BE2A" w14:textId="77777777" w:rsidR="00A81DF3" w:rsidRPr="00A81DF3" w:rsidRDefault="00A81DF3" w:rsidP="00A81DF3">
            <w:pPr>
              <w:jc w:val="center"/>
              <w:rPr>
                <w:bCs/>
                <w:color w:val="000000"/>
                <w:sz w:val="28"/>
                <w:szCs w:val="28"/>
                <w:lang w:eastAsia="en-US"/>
              </w:rPr>
            </w:pPr>
            <w:r w:rsidRPr="00A81DF3">
              <w:rPr>
                <w:bCs/>
                <w:color w:val="000000"/>
                <w:sz w:val="28"/>
                <w:szCs w:val="28"/>
                <w:lang w:eastAsia="en-US"/>
              </w:rPr>
              <w:t>-</w:t>
            </w:r>
          </w:p>
        </w:tc>
        <w:tc>
          <w:tcPr>
            <w:tcW w:w="1417" w:type="dxa"/>
            <w:vAlign w:val="center"/>
          </w:tcPr>
          <w:p w14:paraId="5358FAC4" w14:textId="77777777" w:rsidR="00A81DF3" w:rsidRPr="00A81DF3" w:rsidRDefault="00A81DF3" w:rsidP="00A81DF3">
            <w:pPr>
              <w:jc w:val="center"/>
              <w:rPr>
                <w:bCs/>
                <w:color w:val="000000"/>
                <w:sz w:val="28"/>
                <w:szCs w:val="28"/>
                <w:lang w:eastAsia="en-US"/>
              </w:rPr>
            </w:pPr>
            <w:r w:rsidRPr="00A81DF3">
              <w:rPr>
                <w:bCs/>
                <w:color w:val="000000"/>
                <w:sz w:val="28"/>
                <w:szCs w:val="28"/>
                <w:lang w:eastAsia="en-US"/>
              </w:rPr>
              <w:t>-</w:t>
            </w:r>
          </w:p>
        </w:tc>
      </w:tr>
      <w:tr w:rsidR="00A81DF3" w:rsidRPr="00A81DF3" w14:paraId="02EB884F" w14:textId="77777777" w:rsidTr="00A81DF3">
        <w:trPr>
          <w:trHeight w:val="848"/>
          <w:jc w:val="center"/>
        </w:trPr>
        <w:tc>
          <w:tcPr>
            <w:tcW w:w="10206" w:type="dxa"/>
            <w:gridSpan w:val="5"/>
            <w:shd w:val="clear" w:color="auto" w:fill="auto"/>
            <w:vAlign w:val="center"/>
          </w:tcPr>
          <w:p w14:paraId="68E70D06" w14:textId="77777777" w:rsidR="00A81DF3" w:rsidRPr="00A81DF3" w:rsidRDefault="00A81DF3" w:rsidP="005331F8">
            <w:pPr>
              <w:numPr>
                <w:ilvl w:val="0"/>
                <w:numId w:val="9"/>
              </w:numPr>
              <w:jc w:val="center"/>
              <w:rPr>
                <w:bCs/>
                <w:color w:val="000000"/>
                <w:sz w:val="28"/>
                <w:szCs w:val="28"/>
                <w:lang w:eastAsia="en-US"/>
              </w:rPr>
            </w:pPr>
            <w:r w:rsidRPr="00A81DF3">
              <w:rPr>
                <w:bCs/>
                <w:color w:val="000000"/>
                <w:sz w:val="28"/>
                <w:szCs w:val="28"/>
                <w:lang w:eastAsia="en-US"/>
              </w:rPr>
              <w:t>Показатели энергетической эффективности использования ресурсов, в том числе уровень потерь воды</w:t>
            </w:r>
          </w:p>
        </w:tc>
      </w:tr>
      <w:tr w:rsidR="00A81DF3" w:rsidRPr="00A81DF3" w14:paraId="2BD1F73C" w14:textId="77777777" w:rsidTr="00A81DF3">
        <w:trPr>
          <w:trHeight w:val="976"/>
          <w:jc w:val="center"/>
        </w:trPr>
        <w:tc>
          <w:tcPr>
            <w:tcW w:w="709" w:type="dxa"/>
            <w:shd w:val="clear" w:color="auto" w:fill="auto"/>
            <w:vAlign w:val="center"/>
          </w:tcPr>
          <w:p w14:paraId="20D8EC1C" w14:textId="77777777" w:rsidR="00A81DF3" w:rsidRPr="00A81DF3" w:rsidRDefault="00A81DF3" w:rsidP="00A81DF3">
            <w:pPr>
              <w:jc w:val="center"/>
              <w:rPr>
                <w:bCs/>
                <w:color w:val="000000"/>
                <w:sz w:val="28"/>
                <w:szCs w:val="28"/>
                <w:lang w:eastAsia="en-US"/>
              </w:rPr>
            </w:pPr>
            <w:r w:rsidRPr="00A81DF3">
              <w:rPr>
                <w:bCs/>
                <w:color w:val="000000"/>
                <w:sz w:val="28"/>
                <w:szCs w:val="28"/>
                <w:lang w:eastAsia="en-US"/>
              </w:rPr>
              <w:t>3.1.</w:t>
            </w:r>
          </w:p>
        </w:tc>
        <w:tc>
          <w:tcPr>
            <w:tcW w:w="5244" w:type="dxa"/>
            <w:shd w:val="clear" w:color="auto" w:fill="auto"/>
            <w:vAlign w:val="center"/>
          </w:tcPr>
          <w:p w14:paraId="3CE6A47F" w14:textId="77777777" w:rsidR="00A81DF3" w:rsidRPr="00A81DF3" w:rsidRDefault="00A81DF3" w:rsidP="00A81DF3">
            <w:pPr>
              <w:rPr>
                <w:bCs/>
                <w:color w:val="000000"/>
                <w:sz w:val="28"/>
                <w:szCs w:val="28"/>
                <w:lang w:eastAsia="en-US"/>
              </w:rPr>
            </w:pPr>
            <w:r w:rsidRPr="00A81DF3">
              <w:rPr>
                <w:color w:val="000000"/>
                <w:szCs w:val="22"/>
                <w:lang w:eastAsia="en-US"/>
              </w:rPr>
              <w:t>Доля потерь воды в централизованных системах водоснабжения при транспортировке в общем объеме воды, поданной в водопроводную сеть, %</w:t>
            </w:r>
          </w:p>
        </w:tc>
        <w:tc>
          <w:tcPr>
            <w:tcW w:w="1418" w:type="dxa"/>
            <w:shd w:val="clear" w:color="auto" w:fill="auto"/>
            <w:vAlign w:val="center"/>
          </w:tcPr>
          <w:p w14:paraId="77418110" w14:textId="77777777" w:rsidR="00A81DF3" w:rsidRPr="00A81DF3" w:rsidRDefault="00A81DF3" w:rsidP="00A81DF3">
            <w:pPr>
              <w:jc w:val="center"/>
              <w:rPr>
                <w:bCs/>
                <w:color w:val="000000"/>
                <w:sz w:val="28"/>
                <w:szCs w:val="28"/>
                <w:lang w:eastAsia="en-US"/>
              </w:rPr>
            </w:pPr>
            <w:r w:rsidRPr="00A81DF3">
              <w:rPr>
                <w:bCs/>
                <w:color w:val="000000"/>
                <w:sz w:val="28"/>
                <w:szCs w:val="28"/>
                <w:lang w:eastAsia="en-US"/>
              </w:rPr>
              <w:t>-</w:t>
            </w:r>
          </w:p>
        </w:tc>
        <w:tc>
          <w:tcPr>
            <w:tcW w:w="1418" w:type="dxa"/>
            <w:shd w:val="clear" w:color="auto" w:fill="auto"/>
            <w:vAlign w:val="center"/>
          </w:tcPr>
          <w:p w14:paraId="2701365B" w14:textId="77777777" w:rsidR="00A81DF3" w:rsidRPr="00A81DF3" w:rsidRDefault="00A81DF3" w:rsidP="00A81DF3">
            <w:pPr>
              <w:jc w:val="center"/>
              <w:rPr>
                <w:bCs/>
                <w:color w:val="000000"/>
                <w:sz w:val="28"/>
                <w:szCs w:val="28"/>
                <w:lang w:eastAsia="en-US"/>
              </w:rPr>
            </w:pPr>
            <w:r w:rsidRPr="00A81DF3">
              <w:rPr>
                <w:bCs/>
                <w:color w:val="000000"/>
                <w:sz w:val="28"/>
                <w:szCs w:val="28"/>
                <w:lang w:eastAsia="en-US"/>
              </w:rPr>
              <w:t>-</w:t>
            </w:r>
          </w:p>
        </w:tc>
        <w:tc>
          <w:tcPr>
            <w:tcW w:w="1417" w:type="dxa"/>
            <w:vAlign w:val="center"/>
          </w:tcPr>
          <w:p w14:paraId="748EF821" w14:textId="77777777" w:rsidR="00A81DF3" w:rsidRPr="00A81DF3" w:rsidRDefault="00A81DF3" w:rsidP="00A81DF3">
            <w:pPr>
              <w:jc w:val="center"/>
              <w:rPr>
                <w:bCs/>
                <w:color w:val="000000"/>
                <w:sz w:val="28"/>
                <w:szCs w:val="28"/>
                <w:lang w:eastAsia="en-US"/>
              </w:rPr>
            </w:pPr>
            <w:r w:rsidRPr="00A81DF3">
              <w:rPr>
                <w:bCs/>
                <w:color w:val="000000"/>
                <w:sz w:val="28"/>
                <w:szCs w:val="28"/>
                <w:lang w:eastAsia="en-US"/>
              </w:rPr>
              <w:t>-</w:t>
            </w:r>
          </w:p>
        </w:tc>
      </w:tr>
      <w:tr w:rsidR="00A81DF3" w:rsidRPr="00A81DF3" w14:paraId="605D75C4" w14:textId="77777777" w:rsidTr="00A81DF3">
        <w:trPr>
          <w:jc w:val="center"/>
        </w:trPr>
        <w:tc>
          <w:tcPr>
            <w:tcW w:w="709" w:type="dxa"/>
            <w:shd w:val="clear" w:color="auto" w:fill="auto"/>
            <w:vAlign w:val="center"/>
          </w:tcPr>
          <w:p w14:paraId="31068C58" w14:textId="77777777" w:rsidR="00A81DF3" w:rsidRPr="00A81DF3" w:rsidRDefault="00A81DF3" w:rsidP="00A81DF3">
            <w:pPr>
              <w:jc w:val="center"/>
              <w:rPr>
                <w:bCs/>
                <w:color w:val="000000"/>
                <w:sz w:val="28"/>
                <w:szCs w:val="28"/>
                <w:lang w:eastAsia="en-US"/>
              </w:rPr>
            </w:pPr>
            <w:r w:rsidRPr="00A81DF3">
              <w:rPr>
                <w:bCs/>
                <w:color w:val="000000"/>
                <w:sz w:val="28"/>
                <w:szCs w:val="28"/>
                <w:lang w:eastAsia="en-US"/>
              </w:rPr>
              <w:t>3.2.</w:t>
            </w:r>
          </w:p>
        </w:tc>
        <w:tc>
          <w:tcPr>
            <w:tcW w:w="5244" w:type="dxa"/>
            <w:shd w:val="clear" w:color="auto" w:fill="auto"/>
          </w:tcPr>
          <w:p w14:paraId="6342D3C0" w14:textId="77777777" w:rsidR="00A81DF3" w:rsidRPr="00A81DF3" w:rsidRDefault="00A81DF3" w:rsidP="00A81DF3">
            <w:pPr>
              <w:rPr>
                <w:bCs/>
                <w:color w:val="000000"/>
                <w:sz w:val="28"/>
                <w:szCs w:val="28"/>
                <w:lang w:eastAsia="en-US"/>
              </w:rPr>
            </w:pPr>
            <w:r w:rsidRPr="00A81DF3">
              <w:rPr>
                <w:color w:val="000000"/>
                <w:szCs w:val="22"/>
                <w:lang w:eastAsia="en-US"/>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A81DF3">
              <w:rPr>
                <w:color w:val="000000"/>
                <w:szCs w:val="22"/>
                <w:vertAlign w:val="superscript"/>
                <w:lang w:eastAsia="en-US"/>
              </w:rPr>
              <w:t>3</w:t>
            </w:r>
            <w:r w:rsidRPr="00A81DF3">
              <w:rPr>
                <w:color w:val="000000"/>
                <w:szCs w:val="22"/>
                <w:lang w:eastAsia="en-US"/>
              </w:rPr>
              <w:t xml:space="preserve">) </w:t>
            </w:r>
          </w:p>
        </w:tc>
        <w:tc>
          <w:tcPr>
            <w:tcW w:w="1418" w:type="dxa"/>
            <w:shd w:val="clear" w:color="auto" w:fill="auto"/>
            <w:vAlign w:val="center"/>
          </w:tcPr>
          <w:p w14:paraId="15C2470B" w14:textId="77777777" w:rsidR="00A81DF3" w:rsidRPr="00A81DF3" w:rsidRDefault="00A81DF3" w:rsidP="00A81DF3">
            <w:pPr>
              <w:jc w:val="center"/>
              <w:rPr>
                <w:bCs/>
                <w:color w:val="000000"/>
                <w:sz w:val="28"/>
                <w:szCs w:val="28"/>
                <w:lang w:eastAsia="en-US"/>
              </w:rPr>
            </w:pPr>
            <w:r w:rsidRPr="00A81DF3">
              <w:rPr>
                <w:bCs/>
                <w:color w:val="000000"/>
                <w:sz w:val="28"/>
                <w:szCs w:val="28"/>
                <w:lang w:eastAsia="en-US"/>
              </w:rPr>
              <w:t>-</w:t>
            </w:r>
          </w:p>
        </w:tc>
        <w:tc>
          <w:tcPr>
            <w:tcW w:w="1418" w:type="dxa"/>
            <w:shd w:val="clear" w:color="auto" w:fill="auto"/>
            <w:vAlign w:val="center"/>
          </w:tcPr>
          <w:p w14:paraId="592C1FC0" w14:textId="77777777" w:rsidR="00A81DF3" w:rsidRPr="00A81DF3" w:rsidRDefault="00A81DF3" w:rsidP="00A81DF3">
            <w:pPr>
              <w:jc w:val="center"/>
              <w:rPr>
                <w:bCs/>
                <w:color w:val="000000"/>
                <w:sz w:val="28"/>
                <w:szCs w:val="28"/>
                <w:lang w:eastAsia="en-US"/>
              </w:rPr>
            </w:pPr>
            <w:r w:rsidRPr="00A81DF3">
              <w:rPr>
                <w:bCs/>
                <w:color w:val="000000"/>
                <w:sz w:val="28"/>
                <w:szCs w:val="28"/>
                <w:lang w:eastAsia="en-US"/>
              </w:rPr>
              <w:t>-</w:t>
            </w:r>
          </w:p>
        </w:tc>
        <w:tc>
          <w:tcPr>
            <w:tcW w:w="1417" w:type="dxa"/>
            <w:vAlign w:val="center"/>
          </w:tcPr>
          <w:p w14:paraId="0CCAEFC8" w14:textId="77777777" w:rsidR="00A81DF3" w:rsidRPr="00A81DF3" w:rsidRDefault="00A81DF3" w:rsidP="00A81DF3">
            <w:pPr>
              <w:jc w:val="center"/>
              <w:rPr>
                <w:bCs/>
                <w:color w:val="000000"/>
                <w:sz w:val="28"/>
                <w:szCs w:val="28"/>
                <w:lang w:eastAsia="en-US"/>
              </w:rPr>
            </w:pPr>
            <w:r w:rsidRPr="00A81DF3">
              <w:rPr>
                <w:bCs/>
                <w:color w:val="000000"/>
                <w:sz w:val="28"/>
                <w:szCs w:val="28"/>
                <w:lang w:eastAsia="en-US"/>
              </w:rPr>
              <w:t>-</w:t>
            </w:r>
          </w:p>
        </w:tc>
      </w:tr>
    </w:tbl>
    <w:p w14:paraId="7C7BBD30" w14:textId="77777777" w:rsidR="00A81DF3" w:rsidRPr="00A81DF3" w:rsidRDefault="00A81DF3" w:rsidP="00A81DF3">
      <w:pPr>
        <w:tabs>
          <w:tab w:val="left" w:pos="0"/>
        </w:tabs>
        <w:ind w:left="3544"/>
        <w:jc w:val="center"/>
        <w:rPr>
          <w:color w:val="000000"/>
          <w:sz w:val="28"/>
          <w:szCs w:val="28"/>
        </w:rPr>
      </w:pPr>
    </w:p>
    <w:p w14:paraId="3215C43D" w14:textId="77777777" w:rsidR="00A81DF3" w:rsidRPr="00A81DF3" w:rsidRDefault="00A81DF3" w:rsidP="00A81DF3">
      <w:pPr>
        <w:tabs>
          <w:tab w:val="left" w:pos="0"/>
        </w:tabs>
        <w:ind w:left="3544"/>
        <w:jc w:val="center"/>
        <w:rPr>
          <w:color w:val="000000"/>
          <w:sz w:val="28"/>
          <w:szCs w:val="28"/>
        </w:rPr>
      </w:pPr>
    </w:p>
    <w:p w14:paraId="08161DEC" w14:textId="77777777" w:rsidR="00A81DF3" w:rsidRPr="00A81DF3" w:rsidRDefault="00A81DF3" w:rsidP="00A81DF3">
      <w:pPr>
        <w:tabs>
          <w:tab w:val="left" w:pos="0"/>
        </w:tabs>
        <w:ind w:left="3544"/>
        <w:jc w:val="center"/>
        <w:rPr>
          <w:color w:val="000000"/>
          <w:sz w:val="28"/>
          <w:szCs w:val="28"/>
        </w:rPr>
      </w:pPr>
    </w:p>
    <w:p w14:paraId="53869E55" w14:textId="77777777" w:rsidR="00A81DF3" w:rsidRPr="00A81DF3" w:rsidRDefault="00A81DF3" w:rsidP="00A81DF3">
      <w:pPr>
        <w:ind w:left="-567"/>
        <w:jc w:val="center"/>
        <w:rPr>
          <w:bCs/>
          <w:color w:val="000000"/>
          <w:sz w:val="28"/>
          <w:szCs w:val="28"/>
        </w:rPr>
      </w:pPr>
      <w:r w:rsidRPr="00A81DF3">
        <w:rPr>
          <w:bCs/>
          <w:color w:val="000000"/>
          <w:sz w:val="28"/>
          <w:szCs w:val="28"/>
        </w:rPr>
        <w:t>Раздел 9. Расчет эффективности производственной программы</w:t>
      </w:r>
    </w:p>
    <w:p w14:paraId="6E74F42C" w14:textId="77777777" w:rsidR="00A81DF3" w:rsidRPr="00A81DF3" w:rsidRDefault="00A81DF3" w:rsidP="00A81DF3">
      <w:pPr>
        <w:ind w:left="-567"/>
        <w:jc w:val="center"/>
        <w:rPr>
          <w:bCs/>
          <w:color w:val="000000"/>
          <w:sz w:val="28"/>
          <w:szCs w:val="28"/>
        </w:rPr>
      </w:pP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488"/>
        <w:gridCol w:w="1559"/>
        <w:gridCol w:w="2552"/>
        <w:gridCol w:w="2439"/>
      </w:tblGrid>
      <w:tr w:rsidR="00A81DF3" w:rsidRPr="00A81DF3" w14:paraId="71234FAB" w14:textId="77777777" w:rsidTr="00A81DF3">
        <w:trPr>
          <w:jc w:val="center"/>
        </w:trPr>
        <w:tc>
          <w:tcPr>
            <w:tcW w:w="736" w:type="dxa"/>
            <w:shd w:val="clear" w:color="auto" w:fill="auto"/>
            <w:vAlign w:val="center"/>
          </w:tcPr>
          <w:p w14:paraId="17C83F43" w14:textId="77777777" w:rsidR="00A81DF3" w:rsidRPr="00A81DF3" w:rsidRDefault="00A81DF3" w:rsidP="00A81DF3">
            <w:pPr>
              <w:jc w:val="center"/>
              <w:rPr>
                <w:bCs/>
                <w:color w:val="000000"/>
                <w:sz w:val="28"/>
                <w:szCs w:val="28"/>
                <w:lang w:eastAsia="en-US"/>
              </w:rPr>
            </w:pPr>
            <w:r w:rsidRPr="00A81DF3">
              <w:rPr>
                <w:bCs/>
                <w:color w:val="000000"/>
                <w:sz w:val="28"/>
                <w:szCs w:val="28"/>
                <w:lang w:eastAsia="en-US"/>
              </w:rPr>
              <w:t>№ п/п</w:t>
            </w:r>
          </w:p>
        </w:tc>
        <w:tc>
          <w:tcPr>
            <w:tcW w:w="3488" w:type="dxa"/>
            <w:shd w:val="clear" w:color="auto" w:fill="auto"/>
            <w:vAlign w:val="center"/>
          </w:tcPr>
          <w:p w14:paraId="782FA9CE" w14:textId="77777777" w:rsidR="00A81DF3" w:rsidRPr="00A81DF3" w:rsidRDefault="00A81DF3" w:rsidP="00A81DF3">
            <w:pPr>
              <w:jc w:val="center"/>
              <w:rPr>
                <w:bCs/>
                <w:color w:val="000000"/>
                <w:sz w:val="28"/>
                <w:szCs w:val="28"/>
                <w:lang w:eastAsia="en-US"/>
              </w:rPr>
            </w:pPr>
            <w:r w:rsidRPr="00A81DF3">
              <w:rPr>
                <w:bCs/>
                <w:color w:val="000000"/>
                <w:sz w:val="28"/>
                <w:szCs w:val="28"/>
                <w:lang w:eastAsia="en-US"/>
              </w:rPr>
              <w:t>Наименование показателя</w:t>
            </w:r>
          </w:p>
        </w:tc>
        <w:tc>
          <w:tcPr>
            <w:tcW w:w="1559" w:type="dxa"/>
            <w:shd w:val="clear" w:color="auto" w:fill="auto"/>
            <w:vAlign w:val="center"/>
          </w:tcPr>
          <w:p w14:paraId="57923414" w14:textId="77777777" w:rsidR="00A81DF3" w:rsidRPr="00A81DF3" w:rsidRDefault="00A81DF3" w:rsidP="00A81DF3">
            <w:pPr>
              <w:jc w:val="center"/>
              <w:rPr>
                <w:bCs/>
                <w:color w:val="000000"/>
                <w:sz w:val="28"/>
                <w:szCs w:val="28"/>
                <w:lang w:eastAsia="en-US"/>
              </w:rPr>
            </w:pPr>
            <w:r w:rsidRPr="00A81DF3">
              <w:rPr>
                <w:bCs/>
                <w:color w:val="000000"/>
                <w:sz w:val="28"/>
                <w:szCs w:val="28"/>
                <w:lang w:eastAsia="en-US"/>
              </w:rPr>
              <w:t>Значение показателя в базовом периоде    2023 год</w:t>
            </w:r>
          </w:p>
        </w:tc>
        <w:tc>
          <w:tcPr>
            <w:tcW w:w="2552" w:type="dxa"/>
            <w:shd w:val="clear" w:color="auto" w:fill="auto"/>
            <w:vAlign w:val="center"/>
          </w:tcPr>
          <w:p w14:paraId="1EE4C101" w14:textId="77777777" w:rsidR="00A81DF3" w:rsidRPr="00A81DF3" w:rsidRDefault="00A81DF3" w:rsidP="00A81DF3">
            <w:pPr>
              <w:jc w:val="center"/>
              <w:rPr>
                <w:bCs/>
                <w:color w:val="000000"/>
                <w:sz w:val="28"/>
                <w:szCs w:val="28"/>
                <w:lang w:eastAsia="en-US"/>
              </w:rPr>
            </w:pPr>
            <w:r w:rsidRPr="00A81DF3">
              <w:rPr>
                <w:bCs/>
                <w:color w:val="000000"/>
                <w:sz w:val="28"/>
                <w:szCs w:val="28"/>
                <w:lang w:eastAsia="en-US"/>
              </w:rPr>
              <w:t>Планируемое значение показателя по итогам реализации производственной программы                  2025 год</w:t>
            </w:r>
          </w:p>
        </w:tc>
        <w:tc>
          <w:tcPr>
            <w:tcW w:w="2439" w:type="dxa"/>
            <w:shd w:val="clear" w:color="auto" w:fill="auto"/>
            <w:vAlign w:val="center"/>
          </w:tcPr>
          <w:p w14:paraId="48CCFFC1" w14:textId="77777777" w:rsidR="00A81DF3" w:rsidRPr="00A81DF3" w:rsidRDefault="00A81DF3" w:rsidP="00A81DF3">
            <w:pPr>
              <w:jc w:val="center"/>
              <w:rPr>
                <w:bCs/>
                <w:color w:val="000000"/>
                <w:sz w:val="28"/>
                <w:szCs w:val="28"/>
                <w:lang w:eastAsia="en-US"/>
              </w:rPr>
            </w:pPr>
            <w:r w:rsidRPr="00A81DF3">
              <w:rPr>
                <w:bCs/>
                <w:color w:val="000000"/>
                <w:sz w:val="28"/>
                <w:szCs w:val="28"/>
                <w:lang w:eastAsia="en-US"/>
              </w:rPr>
              <w:t xml:space="preserve">Эффективность </w:t>
            </w:r>
            <w:proofErr w:type="spellStart"/>
            <w:r w:rsidRPr="00A81DF3">
              <w:rPr>
                <w:bCs/>
                <w:color w:val="000000"/>
                <w:sz w:val="28"/>
                <w:szCs w:val="28"/>
                <w:lang w:eastAsia="en-US"/>
              </w:rPr>
              <w:t>производствен</w:t>
            </w:r>
            <w:proofErr w:type="spellEnd"/>
            <w:r w:rsidRPr="00A81DF3">
              <w:rPr>
                <w:bCs/>
                <w:color w:val="000000"/>
                <w:sz w:val="28"/>
                <w:szCs w:val="28"/>
                <w:lang w:eastAsia="en-US"/>
              </w:rPr>
              <w:t>-ной программы,</w:t>
            </w:r>
          </w:p>
          <w:p w14:paraId="7B7C7862" w14:textId="77777777" w:rsidR="00A81DF3" w:rsidRPr="00A81DF3" w:rsidRDefault="00A81DF3" w:rsidP="00A81DF3">
            <w:pPr>
              <w:jc w:val="center"/>
              <w:rPr>
                <w:bCs/>
                <w:color w:val="000000"/>
                <w:sz w:val="28"/>
                <w:szCs w:val="28"/>
                <w:lang w:eastAsia="en-US"/>
              </w:rPr>
            </w:pPr>
            <w:r w:rsidRPr="00A81DF3">
              <w:rPr>
                <w:bCs/>
                <w:color w:val="000000"/>
                <w:sz w:val="28"/>
                <w:szCs w:val="28"/>
                <w:lang w:eastAsia="en-US"/>
              </w:rPr>
              <w:t>тыс. руб.</w:t>
            </w:r>
          </w:p>
        </w:tc>
      </w:tr>
      <w:tr w:rsidR="00A81DF3" w:rsidRPr="00A81DF3" w14:paraId="5E126327" w14:textId="77777777" w:rsidTr="00A81DF3">
        <w:trPr>
          <w:jc w:val="center"/>
        </w:trPr>
        <w:tc>
          <w:tcPr>
            <w:tcW w:w="736" w:type="dxa"/>
            <w:shd w:val="clear" w:color="auto" w:fill="auto"/>
          </w:tcPr>
          <w:p w14:paraId="72B44DED" w14:textId="77777777" w:rsidR="00A81DF3" w:rsidRPr="00A81DF3" w:rsidRDefault="00A81DF3" w:rsidP="00A81DF3">
            <w:pPr>
              <w:jc w:val="center"/>
              <w:rPr>
                <w:bCs/>
                <w:color w:val="000000"/>
                <w:sz w:val="28"/>
                <w:szCs w:val="28"/>
                <w:lang w:eastAsia="en-US"/>
              </w:rPr>
            </w:pPr>
            <w:r w:rsidRPr="00A81DF3">
              <w:rPr>
                <w:bCs/>
                <w:color w:val="000000"/>
                <w:sz w:val="28"/>
                <w:szCs w:val="28"/>
                <w:lang w:eastAsia="en-US"/>
              </w:rPr>
              <w:t>1</w:t>
            </w:r>
          </w:p>
        </w:tc>
        <w:tc>
          <w:tcPr>
            <w:tcW w:w="3488" w:type="dxa"/>
            <w:shd w:val="clear" w:color="auto" w:fill="auto"/>
          </w:tcPr>
          <w:p w14:paraId="0A1E7237" w14:textId="77777777" w:rsidR="00A81DF3" w:rsidRPr="00A81DF3" w:rsidRDefault="00A81DF3" w:rsidP="00A81DF3">
            <w:pPr>
              <w:jc w:val="center"/>
              <w:rPr>
                <w:bCs/>
                <w:color w:val="000000"/>
                <w:sz w:val="28"/>
                <w:szCs w:val="28"/>
                <w:lang w:eastAsia="en-US"/>
              </w:rPr>
            </w:pPr>
            <w:r w:rsidRPr="00A81DF3">
              <w:rPr>
                <w:bCs/>
                <w:color w:val="000000"/>
                <w:sz w:val="28"/>
                <w:szCs w:val="28"/>
                <w:lang w:eastAsia="en-US"/>
              </w:rPr>
              <w:t>2</w:t>
            </w:r>
          </w:p>
        </w:tc>
        <w:tc>
          <w:tcPr>
            <w:tcW w:w="1559" w:type="dxa"/>
            <w:shd w:val="clear" w:color="auto" w:fill="auto"/>
          </w:tcPr>
          <w:p w14:paraId="4D1057DC" w14:textId="77777777" w:rsidR="00A81DF3" w:rsidRPr="00A81DF3" w:rsidRDefault="00A81DF3" w:rsidP="00A81DF3">
            <w:pPr>
              <w:jc w:val="center"/>
              <w:rPr>
                <w:bCs/>
                <w:color w:val="000000"/>
                <w:sz w:val="28"/>
                <w:szCs w:val="28"/>
                <w:lang w:eastAsia="en-US"/>
              </w:rPr>
            </w:pPr>
            <w:r w:rsidRPr="00A81DF3">
              <w:rPr>
                <w:bCs/>
                <w:color w:val="000000"/>
                <w:sz w:val="28"/>
                <w:szCs w:val="28"/>
                <w:lang w:eastAsia="en-US"/>
              </w:rPr>
              <w:t>3</w:t>
            </w:r>
          </w:p>
        </w:tc>
        <w:tc>
          <w:tcPr>
            <w:tcW w:w="2552" w:type="dxa"/>
            <w:shd w:val="clear" w:color="auto" w:fill="auto"/>
          </w:tcPr>
          <w:p w14:paraId="07076F63" w14:textId="77777777" w:rsidR="00A81DF3" w:rsidRPr="00A81DF3" w:rsidRDefault="00A81DF3" w:rsidP="00A81DF3">
            <w:pPr>
              <w:jc w:val="center"/>
              <w:rPr>
                <w:bCs/>
                <w:color w:val="000000"/>
                <w:sz w:val="28"/>
                <w:szCs w:val="28"/>
                <w:lang w:eastAsia="en-US"/>
              </w:rPr>
            </w:pPr>
            <w:r w:rsidRPr="00A81DF3">
              <w:rPr>
                <w:bCs/>
                <w:color w:val="000000"/>
                <w:sz w:val="28"/>
                <w:szCs w:val="28"/>
                <w:lang w:eastAsia="en-US"/>
              </w:rPr>
              <w:t>4</w:t>
            </w:r>
          </w:p>
        </w:tc>
        <w:tc>
          <w:tcPr>
            <w:tcW w:w="2439" w:type="dxa"/>
            <w:shd w:val="clear" w:color="auto" w:fill="auto"/>
          </w:tcPr>
          <w:p w14:paraId="4348E1FC" w14:textId="77777777" w:rsidR="00A81DF3" w:rsidRPr="00A81DF3" w:rsidRDefault="00A81DF3" w:rsidP="00A81DF3">
            <w:pPr>
              <w:jc w:val="center"/>
              <w:rPr>
                <w:bCs/>
                <w:color w:val="000000"/>
                <w:sz w:val="28"/>
                <w:szCs w:val="28"/>
                <w:lang w:eastAsia="en-US"/>
              </w:rPr>
            </w:pPr>
            <w:r w:rsidRPr="00A81DF3">
              <w:rPr>
                <w:bCs/>
                <w:color w:val="000000"/>
                <w:sz w:val="28"/>
                <w:szCs w:val="28"/>
                <w:lang w:eastAsia="en-US"/>
              </w:rPr>
              <w:t>5</w:t>
            </w:r>
          </w:p>
        </w:tc>
      </w:tr>
      <w:tr w:rsidR="00A81DF3" w:rsidRPr="00A81DF3" w14:paraId="040400D1" w14:textId="77777777" w:rsidTr="00A81DF3">
        <w:trPr>
          <w:trHeight w:val="596"/>
          <w:jc w:val="center"/>
        </w:trPr>
        <w:tc>
          <w:tcPr>
            <w:tcW w:w="10774" w:type="dxa"/>
            <w:gridSpan w:val="5"/>
            <w:shd w:val="clear" w:color="auto" w:fill="auto"/>
            <w:vAlign w:val="center"/>
          </w:tcPr>
          <w:p w14:paraId="0272AA82" w14:textId="77777777" w:rsidR="00A81DF3" w:rsidRPr="00A81DF3" w:rsidRDefault="00A81DF3" w:rsidP="005331F8">
            <w:pPr>
              <w:numPr>
                <w:ilvl w:val="0"/>
                <w:numId w:val="5"/>
              </w:numPr>
              <w:contextualSpacing/>
              <w:jc w:val="center"/>
              <w:rPr>
                <w:bCs/>
                <w:color w:val="000000"/>
                <w:sz w:val="28"/>
                <w:szCs w:val="28"/>
                <w:lang w:eastAsia="en-US"/>
              </w:rPr>
            </w:pPr>
            <w:r w:rsidRPr="00A81DF3">
              <w:rPr>
                <w:bCs/>
                <w:color w:val="000000"/>
                <w:sz w:val="28"/>
                <w:szCs w:val="28"/>
                <w:lang w:eastAsia="en-US"/>
              </w:rPr>
              <w:t>Показатели качества воды</w:t>
            </w:r>
          </w:p>
        </w:tc>
      </w:tr>
      <w:tr w:rsidR="00A81DF3" w:rsidRPr="00A81DF3" w14:paraId="0230E06C" w14:textId="77777777" w:rsidTr="00A81DF3">
        <w:trPr>
          <w:trHeight w:val="3370"/>
          <w:jc w:val="center"/>
        </w:trPr>
        <w:tc>
          <w:tcPr>
            <w:tcW w:w="736" w:type="dxa"/>
            <w:shd w:val="clear" w:color="auto" w:fill="auto"/>
            <w:vAlign w:val="center"/>
          </w:tcPr>
          <w:p w14:paraId="289FFF43" w14:textId="77777777" w:rsidR="00A81DF3" w:rsidRPr="00A81DF3" w:rsidRDefault="00A81DF3" w:rsidP="00A81DF3">
            <w:pPr>
              <w:jc w:val="center"/>
              <w:rPr>
                <w:bCs/>
                <w:color w:val="000000"/>
                <w:sz w:val="28"/>
                <w:szCs w:val="28"/>
                <w:lang w:eastAsia="en-US"/>
              </w:rPr>
            </w:pPr>
            <w:r w:rsidRPr="00A81DF3">
              <w:rPr>
                <w:bCs/>
                <w:color w:val="000000"/>
                <w:sz w:val="28"/>
                <w:szCs w:val="28"/>
                <w:lang w:eastAsia="en-US"/>
              </w:rPr>
              <w:t>1.1.</w:t>
            </w:r>
          </w:p>
        </w:tc>
        <w:tc>
          <w:tcPr>
            <w:tcW w:w="3488" w:type="dxa"/>
            <w:shd w:val="clear" w:color="auto" w:fill="auto"/>
            <w:vAlign w:val="center"/>
          </w:tcPr>
          <w:p w14:paraId="1D1073B1" w14:textId="77777777" w:rsidR="00A81DF3" w:rsidRPr="00A81DF3" w:rsidRDefault="00A81DF3" w:rsidP="00A81DF3">
            <w:pPr>
              <w:rPr>
                <w:color w:val="000000"/>
                <w:sz w:val="22"/>
                <w:szCs w:val="22"/>
                <w:lang w:eastAsia="en-US"/>
              </w:rPr>
            </w:pPr>
            <w:r w:rsidRPr="00A81DF3">
              <w:rPr>
                <w:color w:val="000000"/>
                <w:sz w:val="22"/>
                <w:szCs w:val="22"/>
                <w:lang w:eastAsia="en-US"/>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w:t>
            </w:r>
          </w:p>
        </w:tc>
        <w:tc>
          <w:tcPr>
            <w:tcW w:w="1559" w:type="dxa"/>
            <w:shd w:val="clear" w:color="auto" w:fill="auto"/>
            <w:vAlign w:val="center"/>
          </w:tcPr>
          <w:p w14:paraId="1B330709" w14:textId="77777777" w:rsidR="00A81DF3" w:rsidRPr="00A81DF3" w:rsidRDefault="00A81DF3" w:rsidP="00A81DF3">
            <w:pPr>
              <w:jc w:val="center"/>
              <w:rPr>
                <w:bCs/>
                <w:color w:val="000000"/>
                <w:sz w:val="28"/>
                <w:szCs w:val="28"/>
                <w:lang w:eastAsia="en-US"/>
              </w:rPr>
            </w:pPr>
            <w:r w:rsidRPr="00A81DF3">
              <w:rPr>
                <w:bCs/>
                <w:color w:val="000000"/>
                <w:sz w:val="28"/>
                <w:szCs w:val="28"/>
                <w:lang w:eastAsia="en-US"/>
              </w:rPr>
              <w:t>-</w:t>
            </w:r>
          </w:p>
        </w:tc>
        <w:tc>
          <w:tcPr>
            <w:tcW w:w="2552" w:type="dxa"/>
            <w:shd w:val="clear" w:color="auto" w:fill="auto"/>
            <w:vAlign w:val="center"/>
          </w:tcPr>
          <w:p w14:paraId="0FA1A92B" w14:textId="77777777" w:rsidR="00A81DF3" w:rsidRPr="00A81DF3" w:rsidRDefault="00A81DF3" w:rsidP="00A81DF3">
            <w:pPr>
              <w:jc w:val="center"/>
              <w:rPr>
                <w:bCs/>
                <w:color w:val="000000"/>
                <w:sz w:val="28"/>
                <w:szCs w:val="28"/>
                <w:lang w:eastAsia="en-US"/>
              </w:rPr>
            </w:pPr>
            <w:r w:rsidRPr="00A81DF3">
              <w:rPr>
                <w:bCs/>
                <w:color w:val="000000"/>
                <w:sz w:val="28"/>
                <w:szCs w:val="28"/>
                <w:lang w:eastAsia="en-US"/>
              </w:rPr>
              <w:t>-</w:t>
            </w:r>
          </w:p>
        </w:tc>
        <w:tc>
          <w:tcPr>
            <w:tcW w:w="2439" w:type="dxa"/>
            <w:shd w:val="clear" w:color="auto" w:fill="auto"/>
            <w:vAlign w:val="center"/>
          </w:tcPr>
          <w:p w14:paraId="47E39DFD" w14:textId="77777777" w:rsidR="00A81DF3" w:rsidRPr="00A81DF3" w:rsidRDefault="00A81DF3" w:rsidP="00A81DF3">
            <w:pPr>
              <w:jc w:val="center"/>
              <w:rPr>
                <w:bCs/>
                <w:color w:val="000000"/>
                <w:sz w:val="28"/>
                <w:szCs w:val="28"/>
                <w:lang w:eastAsia="en-US"/>
              </w:rPr>
            </w:pPr>
            <w:r w:rsidRPr="00A81DF3">
              <w:rPr>
                <w:bCs/>
                <w:color w:val="000000"/>
                <w:sz w:val="28"/>
                <w:szCs w:val="28"/>
                <w:lang w:eastAsia="en-US"/>
              </w:rPr>
              <w:t>-</w:t>
            </w:r>
          </w:p>
        </w:tc>
      </w:tr>
      <w:tr w:rsidR="00A81DF3" w:rsidRPr="00A81DF3" w14:paraId="6DCB1C56" w14:textId="77777777" w:rsidTr="00A81DF3">
        <w:trPr>
          <w:trHeight w:val="2266"/>
          <w:jc w:val="center"/>
        </w:trPr>
        <w:tc>
          <w:tcPr>
            <w:tcW w:w="736" w:type="dxa"/>
            <w:shd w:val="clear" w:color="auto" w:fill="auto"/>
            <w:vAlign w:val="center"/>
          </w:tcPr>
          <w:p w14:paraId="281E4170" w14:textId="77777777" w:rsidR="00A81DF3" w:rsidRPr="00A81DF3" w:rsidRDefault="00A81DF3" w:rsidP="00A81DF3">
            <w:pPr>
              <w:jc w:val="center"/>
              <w:rPr>
                <w:bCs/>
                <w:color w:val="000000"/>
                <w:sz w:val="28"/>
                <w:szCs w:val="28"/>
                <w:lang w:eastAsia="en-US"/>
              </w:rPr>
            </w:pPr>
            <w:r w:rsidRPr="00A81DF3">
              <w:rPr>
                <w:bCs/>
                <w:color w:val="000000"/>
                <w:sz w:val="28"/>
                <w:szCs w:val="28"/>
                <w:lang w:eastAsia="en-US"/>
              </w:rPr>
              <w:t>1.2.</w:t>
            </w:r>
          </w:p>
        </w:tc>
        <w:tc>
          <w:tcPr>
            <w:tcW w:w="3488" w:type="dxa"/>
            <w:shd w:val="clear" w:color="auto" w:fill="auto"/>
            <w:vAlign w:val="center"/>
          </w:tcPr>
          <w:p w14:paraId="2BC133FE" w14:textId="77777777" w:rsidR="00A81DF3" w:rsidRPr="00A81DF3" w:rsidRDefault="00A81DF3" w:rsidP="00A81DF3">
            <w:pPr>
              <w:rPr>
                <w:bCs/>
                <w:color w:val="000000"/>
                <w:sz w:val="28"/>
                <w:szCs w:val="28"/>
                <w:lang w:eastAsia="en-US"/>
              </w:rPr>
            </w:pPr>
            <w:r w:rsidRPr="00A81DF3">
              <w:rPr>
                <w:color w:val="000000"/>
                <w:sz w:val="22"/>
                <w:szCs w:val="22"/>
                <w:lang w:eastAsia="en-US"/>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shd w:val="clear" w:color="auto" w:fill="auto"/>
            <w:vAlign w:val="center"/>
          </w:tcPr>
          <w:p w14:paraId="2DF45AA3" w14:textId="77777777" w:rsidR="00A81DF3" w:rsidRPr="00A81DF3" w:rsidRDefault="00A81DF3" w:rsidP="00A81DF3">
            <w:pPr>
              <w:jc w:val="center"/>
              <w:rPr>
                <w:bCs/>
                <w:color w:val="000000"/>
                <w:sz w:val="28"/>
                <w:szCs w:val="28"/>
                <w:lang w:eastAsia="en-US"/>
              </w:rPr>
            </w:pPr>
            <w:r w:rsidRPr="00A81DF3">
              <w:rPr>
                <w:bCs/>
                <w:color w:val="000000"/>
                <w:sz w:val="28"/>
                <w:szCs w:val="28"/>
                <w:lang w:eastAsia="en-US"/>
              </w:rPr>
              <w:t>-</w:t>
            </w:r>
          </w:p>
        </w:tc>
        <w:tc>
          <w:tcPr>
            <w:tcW w:w="2552" w:type="dxa"/>
            <w:shd w:val="clear" w:color="auto" w:fill="auto"/>
            <w:vAlign w:val="center"/>
          </w:tcPr>
          <w:p w14:paraId="1245DE02" w14:textId="77777777" w:rsidR="00A81DF3" w:rsidRPr="00A81DF3" w:rsidRDefault="00A81DF3" w:rsidP="00A81DF3">
            <w:pPr>
              <w:jc w:val="center"/>
              <w:rPr>
                <w:bCs/>
                <w:color w:val="000000"/>
                <w:sz w:val="28"/>
                <w:szCs w:val="28"/>
                <w:lang w:eastAsia="en-US"/>
              </w:rPr>
            </w:pPr>
            <w:r w:rsidRPr="00A81DF3">
              <w:rPr>
                <w:bCs/>
                <w:color w:val="000000"/>
                <w:sz w:val="28"/>
                <w:szCs w:val="28"/>
                <w:lang w:eastAsia="en-US"/>
              </w:rPr>
              <w:t>-</w:t>
            </w:r>
          </w:p>
        </w:tc>
        <w:tc>
          <w:tcPr>
            <w:tcW w:w="2439" w:type="dxa"/>
            <w:shd w:val="clear" w:color="auto" w:fill="auto"/>
            <w:vAlign w:val="center"/>
          </w:tcPr>
          <w:p w14:paraId="1D62AE72" w14:textId="77777777" w:rsidR="00A81DF3" w:rsidRPr="00A81DF3" w:rsidRDefault="00A81DF3" w:rsidP="00A81DF3">
            <w:pPr>
              <w:jc w:val="center"/>
              <w:rPr>
                <w:bCs/>
                <w:color w:val="000000"/>
                <w:sz w:val="28"/>
                <w:szCs w:val="28"/>
                <w:lang w:eastAsia="en-US"/>
              </w:rPr>
            </w:pPr>
            <w:r w:rsidRPr="00A81DF3">
              <w:rPr>
                <w:bCs/>
                <w:color w:val="000000"/>
                <w:sz w:val="28"/>
                <w:szCs w:val="28"/>
                <w:lang w:eastAsia="en-US"/>
              </w:rPr>
              <w:t>-</w:t>
            </w:r>
          </w:p>
        </w:tc>
      </w:tr>
      <w:tr w:rsidR="00A81DF3" w:rsidRPr="00A81DF3" w14:paraId="529990FF" w14:textId="77777777" w:rsidTr="00A81DF3">
        <w:trPr>
          <w:trHeight w:val="704"/>
          <w:jc w:val="center"/>
        </w:trPr>
        <w:tc>
          <w:tcPr>
            <w:tcW w:w="10774" w:type="dxa"/>
            <w:gridSpan w:val="5"/>
            <w:shd w:val="clear" w:color="auto" w:fill="auto"/>
            <w:vAlign w:val="center"/>
          </w:tcPr>
          <w:p w14:paraId="240AEFAD" w14:textId="77777777" w:rsidR="00A81DF3" w:rsidRPr="00A81DF3" w:rsidRDefault="00A81DF3" w:rsidP="005331F8">
            <w:pPr>
              <w:numPr>
                <w:ilvl w:val="0"/>
                <w:numId w:val="5"/>
              </w:numPr>
              <w:contextualSpacing/>
              <w:jc w:val="center"/>
              <w:rPr>
                <w:bCs/>
                <w:color w:val="000000"/>
                <w:sz w:val="28"/>
                <w:szCs w:val="28"/>
                <w:lang w:eastAsia="en-US"/>
              </w:rPr>
            </w:pPr>
            <w:r w:rsidRPr="00A81DF3">
              <w:rPr>
                <w:bCs/>
                <w:color w:val="000000"/>
                <w:sz w:val="28"/>
                <w:szCs w:val="28"/>
                <w:lang w:eastAsia="en-US"/>
              </w:rPr>
              <w:t xml:space="preserve">Показатели надежности и бесперебойности водоснабжения </w:t>
            </w:r>
          </w:p>
        </w:tc>
      </w:tr>
      <w:tr w:rsidR="00A81DF3" w:rsidRPr="00A81DF3" w14:paraId="5CBAF884" w14:textId="77777777" w:rsidTr="00E605DA">
        <w:trPr>
          <w:trHeight w:val="718"/>
          <w:jc w:val="center"/>
        </w:trPr>
        <w:tc>
          <w:tcPr>
            <w:tcW w:w="736" w:type="dxa"/>
            <w:shd w:val="clear" w:color="auto" w:fill="auto"/>
            <w:vAlign w:val="center"/>
          </w:tcPr>
          <w:p w14:paraId="685C559C" w14:textId="77777777" w:rsidR="00A81DF3" w:rsidRPr="00A81DF3" w:rsidRDefault="00A81DF3" w:rsidP="00A81DF3">
            <w:pPr>
              <w:jc w:val="center"/>
              <w:rPr>
                <w:bCs/>
                <w:color w:val="000000"/>
                <w:sz w:val="28"/>
                <w:szCs w:val="28"/>
                <w:lang w:eastAsia="en-US"/>
              </w:rPr>
            </w:pPr>
            <w:r w:rsidRPr="00A81DF3">
              <w:rPr>
                <w:bCs/>
                <w:color w:val="000000"/>
                <w:sz w:val="28"/>
                <w:szCs w:val="28"/>
                <w:lang w:eastAsia="en-US"/>
              </w:rPr>
              <w:t>2.1.</w:t>
            </w:r>
          </w:p>
        </w:tc>
        <w:tc>
          <w:tcPr>
            <w:tcW w:w="3488" w:type="dxa"/>
            <w:shd w:val="clear" w:color="auto" w:fill="auto"/>
            <w:vAlign w:val="center"/>
          </w:tcPr>
          <w:p w14:paraId="394D2CBF" w14:textId="77777777" w:rsidR="00A81DF3" w:rsidRPr="00A81DF3" w:rsidRDefault="00A81DF3" w:rsidP="00A81DF3">
            <w:pPr>
              <w:rPr>
                <w:bCs/>
                <w:color w:val="000000"/>
                <w:sz w:val="28"/>
                <w:szCs w:val="28"/>
                <w:lang w:eastAsia="en-US"/>
              </w:rPr>
            </w:pPr>
            <w:r w:rsidRPr="00A81DF3">
              <w:rPr>
                <w:color w:val="000000"/>
                <w:sz w:val="22"/>
                <w:szCs w:val="22"/>
                <w:lang w:eastAsia="en-US"/>
              </w:rPr>
              <w:t xml:space="preserve">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w:t>
            </w:r>
            <w:r w:rsidRPr="00A81DF3">
              <w:rPr>
                <w:color w:val="000000"/>
                <w:sz w:val="22"/>
                <w:szCs w:val="22"/>
                <w:lang w:eastAsia="en-US"/>
              </w:rPr>
              <w:lastRenderedPageBreak/>
              <w:t>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shd w:val="clear" w:color="auto" w:fill="auto"/>
            <w:vAlign w:val="center"/>
          </w:tcPr>
          <w:p w14:paraId="60BA6484" w14:textId="77777777" w:rsidR="00A81DF3" w:rsidRPr="00A81DF3" w:rsidRDefault="00A81DF3" w:rsidP="00A81DF3">
            <w:pPr>
              <w:jc w:val="center"/>
              <w:rPr>
                <w:bCs/>
                <w:color w:val="000000"/>
                <w:sz w:val="28"/>
                <w:szCs w:val="28"/>
                <w:lang w:eastAsia="en-US"/>
              </w:rPr>
            </w:pPr>
            <w:r w:rsidRPr="00A81DF3">
              <w:rPr>
                <w:bCs/>
                <w:color w:val="000000"/>
                <w:sz w:val="28"/>
                <w:szCs w:val="28"/>
                <w:lang w:eastAsia="en-US"/>
              </w:rPr>
              <w:lastRenderedPageBreak/>
              <w:t>-</w:t>
            </w:r>
          </w:p>
        </w:tc>
        <w:tc>
          <w:tcPr>
            <w:tcW w:w="2552" w:type="dxa"/>
            <w:shd w:val="clear" w:color="auto" w:fill="auto"/>
            <w:vAlign w:val="center"/>
          </w:tcPr>
          <w:p w14:paraId="69AF0094" w14:textId="77777777" w:rsidR="00A81DF3" w:rsidRPr="00A81DF3" w:rsidRDefault="00A81DF3" w:rsidP="00A81DF3">
            <w:pPr>
              <w:jc w:val="center"/>
              <w:rPr>
                <w:bCs/>
                <w:color w:val="000000"/>
                <w:sz w:val="28"/>
                <w:szCs w:val="28"/>
                <w:lang w:eastAsia="en-US"/>
              </w:rPr>
            </w:pPr>
            <w:r w:rsidRPr="00A81DF3">
              <w:rPr>
                <w:bCs/>
                <w:color w:val="000000"/>
                <w:sz w:val="28"/>
                <w:szCs w:val="28"/>
                <w:lang w:eastAsia="en-US"/>
              </w:rPr>
              <w:t>-</w:t>
            </w:r>
          </w:p>
        </w:tc>
        <w:tc>
          <w:tcPr>
            <w:tcW w:w="2439" w:type="dxa"/>
            <w:shd w:val="clear" w:color="auto" w:fill="auto"/>
            <w:vAlign w:val="center"/>
          </w:tcPr>
          <w:p w14:paraId="79B62BCB" w14:textId="77777777" w:rsidR="00A81DF3" w:rsidRPr="00A81DF3" w:rsidRDefault="00A81DF3" w:rsidP="00A81DF3">
            <w:pPr>
              <w:jc w:val="center"/>
              <w:rPr>
                <w:bCs/>
                <w:color w:val="000000"/>
                <w:sz w:val="28"/>
                <w:szCs w:val="28"/>
                <w:lang w:eastAsia="en-US"/>
              </w:rPr>
            </w:pPr>
            <w:r w:rsidRPr="00A81DF3">
              <w:rPr>
                <w:bCs/>
                <w:color w:val="000000"/>
                <w:sz w:val="28"/>
                <w:szCs w:val="28"/>
                <w:lang w:eastAsia="en-US"/>
              </w:rPr>
              <w:t>-</w:t>
            </w:r>
          </w:p>
        </w:tc>
      </w:tr>
      <w:tr w:rsidR="00A81DF3" w:rsidRPr="00A81DF3" w14:paraId="09B6E6A2" w14:textId="77777777" w:rsidTr="00A81DF3">
        <w:trPr>
          <w:jc w:val="center"/>
        </w:trPr>
        <w:tc>
          <w:tcPr>
            <w:tcW w:w="736" w:type="dxa"/>
            <w:shd w:val="clear" w:color="auto" w:fill="auto"/>
          </w:tcPr>
          <w:p w14:paraId="0BDCBDD7" w14:textId="77777777" w:rsidR="00A81DF3" w:rsidRPr="00A81DF3" w:rsidRDefault="00A81DF3" w:rsidP="00A81DF3">
            <w:pPr>
              <w:jc w:val="center"/>
              <w:rPr>
                <w:bCs/>
                <w:color w:val="000000"/>
                <w:sz w:val="28"/>
                <w:szCs w:val="28"/>
                <w:lang w:eastAsia="en-US"/>
              </w:rPr>
            </w:pPr>
            <w:r w:rsidRPr="00A81DF3">
              <w:rPr>
                <w:bCs/>
                <w:color w:val="000000"/>
                <w:sz w:val="28"/>
                <w:szCs w:val="28"/>
                <w:lang w:eastAsia="en-US"/>
              </w:rPr>
              <w:t>1</w:t>
            </w:r>
          </w:p>
        </w:tc>
        <w:tc>
          <w:tcPr>
            <w:tcW w:w="3488" w:type="dxa"/>
            <w:shd w:val="clear" w:color="auto" w:fill="auto"/>
          </w:tcPr>
          <w:p w14:paraId="2E6BAB70" w14:textId="77777777" w:rsidR="00A81DF3" w:rsidRPr="00A81DF3" w:rsidRDefault="00A81DF3" w:rsidP="00A81DF3">
            <w:pPr>
              <w:jc w:val="center"/>
              <w:rPr>
                <w:bCs/>
                <w:color w:val="000000"/>
                <w:sz w:val="28"/>
                <w:szCs w:val="28"/>
                <w:lang w:eastAsia="en-US"/>
              </w:rPr>
            </w:pPr>
            <w:r w:rsidRPr="00A81DF3">
              <w:rPr>
                <w:bCs/>
                <w:color w:val="000000"/>
                <w:sz w:val="28"/>
                <w:szCs w:val="28"/>
                <w:lang w:eastAsia="en-US"/>
              </w:rPr>
              <w:t>2</w:t>
            </w:r>
          </w:p>
        </w:tc>
        <w:tc>
          <w:tcPr>
            <w:tcW w:w="1559" w:type="dxa"/>
            <w:shd w:val="clear" w:color="auto" w:fill="auto"/>
          </w:tcPr>
          <w:p w14:paraId="739CA25B" w14:textId="77777777" w:rsidR="00A81DF3" w:rsidRPr="00A81DF3" w:rsidRDefault="00A81DF3" w:rsidP="00A81DF3">
            <w:pPr>
              <w:jc w:val="center"/>
              <w:rPr>
                <w:bCs/>
                <w:color w:val="000000"/>
                <w:sz w:val="28"/>
                <w:szCs w:val="28"/>
                <w:lang w:eastAsia="en-US"/>
              </w:rPr>
            </w:pPr>
            <w:r w:rsidRPr="00A81DF3">
              <w:rPr>
                <w:bCs/>
                <w:color w:val="000000"/>
                <w:sz w:val="28"/>
                <w:szCs w:val="28"/>
                <w:lang w:eastAsia="en-US"/>
              </w:rPr>
              <w:t>3</w:t>
            </w:r>
          </w:p>
        </w:tc>
        <w:tc>
          <w:tcPr>
            <w:tcW w:w="2552" w:type="dxa"/>
            <w:shd w:val="clear" w:color="auto" w:fill="auto"/>
          </w:tcPr>
          <w:p w14:paraId="5B0D5F83" w14:textId="77777777" w:rsidR="00A81DF3" w:rsidRPr="00A81DF3" w:rsidRDefault="00A81DF3" w:rsidP="00A81DF3">
            <w:pPr>
              <w:jc w:val="center"/>
              <w:rPr>
                <w:bCs/>
                <w:color w:val="000000"/>
                <w:sz w:val="28"/>
                <w:szCs w:val="28"/>
                <w:lang w:eastAsia="en-US"/>
              </w:rPr>
            </w:pPr>
            <w:r w:rsidRPr="00A81DF3">
              <w:rPr>
                <w:bCs/>
                <w:color w:val="000000"/>
                <w:sz w:val="28"/>
                <w:szCs w:val="28"/>
                <w:lang w:eastAsia="en-US"/>
              </w:rPr>
              <w:t>4</w:t>
            </w:r>
          </w:p>
        </w:tc>
        <w:tc>
          <w:tcPr>
            <w:tcW w:w="2439" w:type="dxa"/>
            <w:shd w:val="clear" w:color="auto" w:fill="auto"/>
          </w:tcPr>
          <w:p w14:paraId="2B161881" w14:textId="77777777" w:rsidR="00A81DF3" w:rsidRPr="00A81DF3" w:rsidRDefault="00A81DF3" w:rsidP="00A81DF3">
            <w:pPr>
              <w:jc w:val="center"/>
              <w:rPr>
                <w:bCs/>
                <w:color w:val="000000"/>
                <w:sz w:val="28"/>
                <w:szCs w:val="28"/>
                <w:lang w:eastAsia="en-US"/>
              </w:rPr>
            </w:pPr>
            <w:r w:rsidRPr="00A81DF3">
              <w:rPr>
                <w:bCs/>
                <w:color w:val="000000"/>
                <w:sz w:val="28"/>
                <w:szCs w:val="28"/>
                <w:lang w:eastAsia="en-US"/>
              </w:rPr>
              <w:t>5</w:t>
            </w:r>
          </w:p>
        </w:tc>
      </w:tr>
      <w:tr w:rsidR="00A81DF3" w:rsidRPr="00A81DF3" w14:paraId="34C82A50" w14:textId="77777777" w:rsidTr="00A81DF3">
        <w:trPr>
          <w:trHeight w:val="982"/>
          <w:jc w:val="center"/>
        </w:trPr>
        <w:tc>
          <w:tcPr>
            <w:tcW w:w="10774" w:type="dxa"/>
            <w:gridSpan w:val="5"/>
            <w:shd w:val="clear" w:color="auto" w:fill="auto"/>
            <w:vAlign w:val="center"/>
          </w:tcPr>
          <w:p w14:paraId="48BA7931" w14:textId="77777777" w:rsidR="00A81DF3" w:rsidRPr="00A81DF3" w:rsidRDefault="00A81DF3" w:rsidP="005331F8">
            <w:pPr>
              <w:numPr>
                <w:ilvl w:val="0"/>
                <w:numId w:val="5"/>
              </w:numPr>
              <w:contextualSpacing/>
              <w:jc w:val="center"/>
              <w:rPr>
                <w:bCs/>
                <w:color w:val="000000"/>
                <w:sz w:val="28"/>
                <w:szCs w:val="28"/>
                <w:lang w:eastAsia="en-US"/>
              </w:rPr>
            </w:pPr>
            <w:r w:rsidRPr="00A81DF3">
              <w:rPr>
                <w:bCs/>
                <w:color w:val="000000"/>
                <w:sz w:val="28"/>
                <w:szCs w:val="28"/>
                <w:lang w:eastAsia="en-US"/>
              </w:rPr>
              <w:t>Показатели энергетической эффективности использования ресурсов, в том числе уровень потерь воды</w:t>
            </w:r>
          </w:p>
        </w:tc>
      </w:tr>
      <w:tr w:rsidR="00A81DF3" w:rsidRPr="00A81DF3" w14:paraId="4B89763C" w14:textId="77777777" w:rsidTr="00A81DF3">
        <w:trPr>
          <w:trHeight w:val="1815"/>
          <w:jc w:val="center"/>
        </w:trPr>
        <w:tc>
          <w:tcPr>
            <w:tcW w:w="736" w:type="dxa"/>
            <w:shd w:val="clear" w:color="auto" w:fill="auto"/>
            <w:vAlign w:val="center"/>
          </w:tcPr>
          <w:p w14:paraId="7E0C0CE9" w14:textId="77777777" w:rsidR="00A81DF3" w:rsidRPr="00A81DF3" w:rsidRDefault="00A81DF3" w:rsidP="00A81DF3">
            <w:pPr>
              <w:jc w:val="center"/>
              <w:rPr>
                <w:bCs/>
                <w:color w:val="000000"/>
                <w:sz w:val="28"/>
                <w:szCs w:val="28"/>
                <w:lang w:eastAsia="en-US"/>
              </w:rPr>
            </w:pPr>
            <w:r w:rsidRPr="00A81DF3">
              <w:rPr>
                <w:bCs/>
                <w:color w:val="000000"/>
                <w:sz w:val="28"/>
                <w:szCs w:val="28"/>
                <w:lang w:eastAsia="en-US"/>
              </w:rPr>
              <w:t>3.1.</w:t>
            </w:r>
          </w:p>
        </w:tc>
        <w:tc>
          <w:tcPr>
            <w:tcW w:w="3488" w:type="dxa"/>
            <w:shd w:val="clear" w:color="auto" w:fill="auto"/>
            <w:vAlign w:val="center"/>
          </w:tcPr>
          <w:p w14:paraId="2F583C49" w14:textId="77777777" w:rsidR="00A81DF3" w:rsidRPr="00A81DF3" w:rsidRDefault="00A81DF3" w:rsidP="00A81DF3">
            <w:pPr>
              <w:rPr>
                <w:bCs/>
                <w:color w:val="000000"/>
                <w:sz w:val="28"/>
                <w:szCs w:val="28"/>
                <w:lang w:eastAsia="en-US"/>
              </w:rPr>
            </w:pPr>
            <w:r w:rsidRPr="00A81DF3">
              <w:rPr>
                <w:color w:val="000000"/>
                <w:sz w:val="22"/>
                <w:szCs w:val="22"/>
                <w:lang w:eastAsia="en-US"/>
              </w:rPr>
              <w:t>Доля потерь воды в централизованных системах водоснабжения при транспортировке в общем объеме воды, поданной в водопроводную сеть, %</w:t>
            </w:r>
          </w:p>
        </w:tc>
        <w:tc>
          <w:tcPr>
            <w:tcW w:w="1559" w:type="dxa"/>
            <w:shd w:val="clear" w:color="auto" w:fill="auto"/>
            <w:vAlign w:val="center"/>
          </w:tcPr>
          <w:p w14:paraId="670D76E3" w14:textId="77777777" w:rsidR="00A81DF3" w:rsidRPr="00A81DF3" w:rsidRDefault="00A81DF3" w:rsidP="00A81DF3">
            <w:pPr>
              <w:jc w:val="center"/>
              <w:rPr>
                <w:bCs/>
                <w:color w:val="000000"/>
                <w:sz w:val="28"/>
                <w:szCs w:val="28"/>
                <w:lang w:eastAsia="en-US"/>
              </w:rPr>
            </w:pPr>
            <w:r w:rsidRPr="00A81DF3">
              <w:rPr>
                <w:bCs/>
                <w:color w:val="000000"/>
                <w:sz w:val="28"/>
                <w:szCs w:val="28"/>
                <w:lang w:eastAsia="en-US"/>
              </w:rPr>
              <w:t>-</w:t>
            </w:r>
          </w:p>
        </w:tc>
        <w:tc>
          <w:tcPr>
            <w:tcW w:w="2552" w:type="dxa"/>
            <w:shd w:val="clear" w:color="auto" w:fill="auto"/>
            <w:vAlign w:val="center"/>
          </w:tcPr>
          <w:p w14:paraId="0A96CF6A" w14:textId="77777777" w:rsidR="00A81DF3" w:rsidRPr="00A81DF3" w:rsidRDefault="00A81DF3" w:rsidP="00A81DF3">
            <w:pPr>
              <w:jc w:val="center"/>
              <w:rPr>
                <w:bCs/>
                <w:color w:val="000000"/>
                <w:sz w:val="28"/>
                <w:szCs w:val="28"/>
                <w:lang w:eastAsia="en-US"/>
              </w:rPr>
            </w:pPr>
            <w:r w:rsidRPr="00A81DF3">
              <w:rPr>
                <w:bCs/>
                <w:color w:val="000000"/>
                <w:sz w:val="28"/>
                <w:szCs w:val="28"/>
                <w:lang w:eastAsia="en-US"/>
              </w:rPr>
              <w:t>-</w:t>
            </w:r>
          </w:p>
        </w:tc>
        <w:tc>
          <w:tcPr>
            <w:tcW w:w="2439" w:type="dxa"/>
            <w:shd w:val="clear" w:color="auto" w:fill="auto"/>
            <w:vAlign w:val="center"/>
          </w:tcPr>
          <w:p w14:paraId="569FCD07" w14:textId="77777777" w:rsidR="00A81DF3" w:rsidRPr="00A81DF3" w:rsidRDefault="00A81DF3" w:rsidP="00A81DF3">
            <w:pPr>
              <w:jc w:val="center"/>
              <w:rPr>
                <w:bCs/>
                <w:color w:val="000000"/>
                <w:sz w:val="28"/>
                <w:szCs w:val="28"/>
                <w:lang w:eastAsia="en-US"/>
              </w:rPr>
            </w:pPr>
            <w:r w:rsidRPr="00A81DF3">
              <w:rPr>
                <w:bCs/>
                <w:color w:val="000000"/>
                <w:sz w:val="28"/>
                <w:szCs w:val="28"/>
                <w:lang w:eastAsia="en-US"/>
              </w:rPr>
              <w:t>-</w:t>
            </w:r>
          </w:p>
        </w:tc>
      </w:tr>
      <w:tr w:rsidR="00A81DF3" w:rsidRPr="00A81DF3" w14:paraId="79F88854" w14:textId="77777777" w:rsidTr="00A81DF3">
        <w:trPr>
          <w:trHeight w:val="1800"/>
          <w:jc w:val="center"/>
        </w:trPr>
        <w:tc>
          <w:tcPr>
            <w:tcW w:w="736" w:type="dxa"/>
            <w:shd w:val="clear" w:color="auto" w:fill="auto"/>
            <w:vAlign w:val="center"/>
          </w:tcPr>
          <w:p w14:paraId="7389BCD4" w14:textId="77777777" w:rsidR="00A81DF3" w:rsidRPr="00A81DF3" w:rsidRDefault="00A81DF3" w:rsidP="00A81DF3">
            <w:pPr>
              <w:jc w:val="center"/>
              <w:rPr>
                <w:bCs/>
                <w:color w:val="000000"/>
                <w:sz w:val="28"/>
                <w:szCs w:val="28"/>
                <w:lang w:eastAsia="en-US"/>
              </w:rPr>
            </w:pPr>
            <w:r w:rsidRPr="00A81DF3">
              <w:rPr>
                <w:bCs/>
                <w:color w:val="000000"/>
                <w:sz w:val="28"/>
                <w:szCs w:val="28"/>
                <w:lang w:eastAsia="en-US"/>
              </w:rPr>
              <w:t>3.2.</w:t>
            </w:r>
          </w:p>
        </w:tc>
        <w:tc>
          <w:tcPr>
            <w:tcW w:w="3488" w:type="dxa"/>
            <w:shd w:val="clear" w:color="auto" w:fill="auto"/>
            <w:vAlign w:val="center"/>
          </w:tcPr>
          <w:p w14:paraId="061DF37A" w14:textId="77777777" w:rsidR="00A81DF3" w:rsidRPr="00A81DF3" w:rsidRDefault="00A81DF3" w:rsidP="00A81DF3">
            <w:pPr>
              <w:rPr>
                <w:bCs/>
                <w:color w:val="000000"/>
                <w:sz w:val="28"/>
                <w:szCs w:val="28"/>
                <w:lang w:eastAsia="en-US"/>
              </w:rPr>
            </w:pPr>
            <w:r w:rsidRPr="00A81DF3">
              <w:rPr>
                <w:color w:val="000000"/>
                <w:sz w:val="22"/>
                <w:szCs w:val="22"/>
                <w:lang w:eastAsia="en-US"/>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A81DF3">
              <w:rPr>
                <w:color w:val="000000"/>
                <w:sz w:val="22"/>
                <w:szCs w:val="22"/>
                <w:vertAlign w:val="superscript"/>
                <w:lang w:eastAsia="en-US"/>
              </w:rPr>
              <w:t>3</w:t>
            </w:r>
            <w:r w:rsidRPr="00A81DF3">
              <w:rPr>
                <w:color w:val="000000"/>
                <w:sz w:val="22"/>
                <w:szCs w:val="22"/>
                <w:lang w:eastAsia="en-US"/>
              </w:rPr>
              <w:t xml:space="preserve">) </w:t>
            </w:r>
          </w:p>
        </w:tc>
        <w:tc>
          <w:tcPr>
            <w:tcW w:w="1559" w:type="dxa"/>
            <w:shd w:val="clear" w:color="auto" w:fill="auto"/>
            <w:vAlign w:val="center"/>
          </w:tcPr>
          <w:p w14:paraId="46123682" w14:textId="77777777" w:rsidR="00A81DF3" w:rsidRPr="00A81DF3" w:rsidRDefault="00A81DF3" w:rsidP="00A81DF3">
            <w:pPr>
              <w:jc w:val="center"/>
              <w:rPr>
                <w:bCs/>
                <w:color w:val="000000"/>
                <w:sz w:val="28"/>
                <w:szCs w:val="28"/>
                <w:lang w:eastAsia="en-US"/>
              </w:rPr>
            </w:pPr>
            <w:r w:rsidRPr="00A81DF3">
              <w:rPr>
                <w:bCs/>
                <w:color w:val="000000"/>
                <w:sz w:val="28"/>
                <w:szCs w:val="28"/>
                <w:lang w:eastAsia="en-US"/>
              </w:rPr>
              <w:t>-</w:t>
            </w:r>
          </w:p>
        </w:tc>
        <w:tc>
          <w:tcPr>
            <w:tcW w:w="2552" w:type="dxa"/>
            <w:shd w:val="clear" w:color="auto" w:fill="auto"/>
            <w:vAlign w:val="center"/>
          </w:tcPr>
          <w:p w14:paraId="43C1F2FE" w14:textId="77777777" w:rsidR="00A81DF3" w:rsidRPr="00A81DF3" w:rsidRDefault="00A81DF3" w:rsidP="00A81DF3">
            <w:pPr>
              <w:jc w:val="center"/>
              <w:rPr>
                <w:bCs/>
                <w:color w:val="000000"/>
                <w:sz w:val="28"/>
                <w:szCs w:val="28"/>
                <w:lang w:eastAsia="en-US"/>
              </w:rPr>
            </w:pPr>
            <w:r w:rsidRPr="00A81DF3">
              <w:rPr>
                <w:bCs/>
                <w:color w:val="000000"/>
                <w:sz w:val="28"/>
                <w:szCs w:val="28"/>
                <w:lang w:eastAsia="en-US"/>
              </w:rPr>
              <w:t>-</w:t>
            </w:r>
          </w:p>
        </w:tc>
        <w:tc>
          <w:tcPr>
            <w:tcW w:w="2439" w:type="dxa"/>
            <w:shd w:val="clear" w:color="auto" w:fill="auto"/>
            <w:vAlign w:val="center"/>
          </w:tcPr>
          <w:p w14:paraId="0293C4FB" w14:textId="77777777" w:rsidR="00A81DF3" w:rsidRPr="00A81DF3" w:rsidRDefault="00A81DF3" w:rsidP="00A81DF3">
            <w:pPr>
              <w:jc w:val="center"/>
              <w:rPr>
                <w:bCs/>
                <w:color w:val="000000"/>
                <w:sz w:val="28"/>
                <w:szCs w:val="28"/>
                <w:lang w:eastAsia="en-US"/>
              </w:rPr>
            </w:pPr>
            <w:r w:rsidRPr="00A81DF3">
              <w:rPr>
                <w:bCs/>
                <w:color w:val="000000"/>
                <w:sz w:val="28"/>
                <w:szCs w:val="28"/>
                <w:lang w:eastAsia="en-US"/>
              </w:rPr>
              <w:t>-</w:t>
            </w:r>
          </w:p>
        </w:tc>
      </w:tr>
    </w:tbl>
    <w:p w14:paraId="4E92F2BB" w14:textId="77777777" w:rsidR="00A81DF3" w:rsidRPr="00A81DF3" w:rsidRDefault="00A81DF3" w:rsidP="00A81DF3">
      <w:pPr>
        <w:ind w:left="-567"/>
        <w:jc w:val="center"/>
        <w:rPr>
          <w:bCs/>
          <w:color w:val="000000"/>
          <w:sz w:val="28"/>
          <w:szCs w:val="28"/>
        </w:rPr>
      </w:pPr>
    </w:p>
    <w:p w14:paraId="7676D635" w14:textId="77777777" w:rsidR="00A81DF3" w:rsidRPr="00A81DF3" w:rsidRDefault="00A81DF3" w:rsidP="00A81DF3">
      <w:pPr>
        <w:ind w:left="-567"/>
        <w:jc w:val="center"/>
        <w:rPr>
          <w:bCs/>
          <w:color w:val="000000"/>
          <w:sz w:val="28"/>
          <w:szCs w:val="28"/>
        </w:rPr>
      </w:pPr>
    </w:p>
    <w:p w14:paraId="4804AD22" w14:textId="77777777" w:rsidR="00A81DF3" w:rsidRPr="00A81DF3" w:rsidRDefault="00A81DF3" w:rsidP="00A81DF3">
      <w:pPr>
        <w:tabs>
          <w:tab w:val="left" w:pos="0"/>
        </w:tabs>
        <w:ind w:left="3544"/>
        <w:jc w:val="center"/>
        <w:rPr>
          <w:color w:val="000000"/>
          <w:sz w:val="28"/>
          <w:szCs w:val="28"/>
        </w:rPr>
      </w:pPr>
    </w:p>
    <w:p w14:paraId="7672D12F" w14:textId="77777777" w:rsidR="00A81DF3" w:rsidRPr="00A81DF3" w:rsidRDefault="00A81DF3" w:rsidP="00A81DF3">
      <w:pPr>
        <w:tabs>
          <w:tab w:val="left" w:pos="0"/>
        </w:tabs>
        <w:ind w:left="3544"/>
        <w:jc w:val="center"/>
        <w:rPr>
          <w:color w:val="000000"/>
          <w:sz w:val="28"/>
          <w:szCs w:val="28"/>
        </w:rPr>
      </w:pPr>
    </w:p>
    <w:p w14:paraId="2DCFDE21" w14:textId="77777777" w:rsidR="00A81DF3" w:rsidRPr="00A81DF3" w:rsidRDefault="00A81DF3" w:rsidP="00A81DF3">
      <w:pPr>
        <w:tabs>
          <w:tab w:val="left" w:pos="0"/>
        </w:tabs>
        <w:ind w:left="3544"/>
        <w:jc w:val="center"/>
        <w:rPr>
          <w:color w:val="000000"/>
          <w:sz w:val="28"/>
          <w:szCs w:val="28"/>
        </w:rPr>
      </w:pPr>
    </w:p>
    <w:p w14:paraId="1A895AC1" w14:textId="77777777" w:rsidR="00A81DF3" w:rsidRPr="00A81DF3" w:rsidRDefault="00A81DF3" w:rsidP="00A81DF3">
      <w:pPr>
        <w:tabs>
          <w:tab w:val="left" w:pos="0"/>
        </w:tabs>
        <w:ind w:left="3544"/>
        <w:jc w:val="center"/>
        <w:rPr>
          <w:color w:val="000000"/>
          <w:sz w:val="28"/>
          <w:szCs w:val="28"/>
        </w:rPr>
      </w:pPr>
    </w:p>
    <w:p w14:paraId="226B4B86" w14:textId="77777777" w:rsidR="00A81DF3" w:rsidRPr="00A81DF3" w:rsidRDefault="00A81DF3" w:rsidP="00A81DF3">
      <w:pPr>
        <w:tabs>
          <w:tab w:val="left" w:pos="0"/>
        </w:tabs>
        <w:ind w:left="3544"/>
        <w:jc w:val="center"/>
        <w:rPr>
          <w:color w:val="000000"/>
          <w:sz w:val="28"/>
          <w:szCs w:val="28"/>
        </w:rPr>
      </w:pPr>
    </w:p>
    <w:p w14:paraId="093D0A02" w14:textId="77777777" w:rsidR="00A81DF3" w:rsidRPr="00A81DF3" w:rsidRDefault="00A81DF3" w:rsidP="00A81DF3">
      <w:pPr>
        <w:tabs>
          <w:tab w:val="left" w:pos="0"/>
        </w:tabs>
        <w:ind w:left="3544"/>
        <w:jc w:val="center"/>
        <w:rPr>
          <w:color w:val="000000"/>
          <w:sz w:val="28"/>
          <w:szCs w:val="28"/>
        </w:rPr>
      </w:pPr>
    </w:p>
    <w:p w14:paraId="05B5964B" w14:textId="77777777" w:rsidR="00A81DF3" w:rsidRPr="00A81DF3" w:rsidRDefault="00A81DF3" w:rsidP="00A81DF3">
      <w:pPr>
        <w:tabs>
          <w:tab w:val="left" w:pos="0"/>
        </w:tabs>
        <w:ind w:left="3544"/>
        <w:jc w:val="center"/>
        <w:rPr>
          <w:color w:val="000000"/>
          <w:sz w:val="28"/>
          <w:szCs w:val="28"/>
        </w:rPr>
      </w:pPr>
    </w:p>
    <w:p w14:paraId="22536B21" w14:textId="77777777" w:rsidR="00A81DF3" w:rsidRPr="00A81DF3" w:rsidRDefault="00A81DF3" w:rsidP="00A81DF3">
      <w:pPr>
        <w:tabs>
          <w:tab w:val="left" w:pos="0"/>
        </w:tabs>
        <w:ind w:left="3544"/>
        <w:jc w:val="center"/>
        <w:rPr>
          <w:color w:val="000000"/>
          <w:sz w:val="28"/>
          <w:szCs w:val="28"/>
        </w:rPr>
      </w:pPr>
    </w:p>
    <w:p w14:paraId="75418715" w14:textId="77777777" w:rsidR="00A81DF3" w:rsidRPr="00A81DF3" w:rsidRDefault="00A81DF3" w:rsidP="00A81DF3">
      <w:pPr>
        <w:tabs>
          <w:tab w:val="left" w:pos="0"/>
        </w:tabs>
        <w:ind w:left="3544"/>
        <w:jc w:val="center"/>
        <w:rPr>
          <w:color w:val="000000"/>
          <w:sz w:val="28"/>
          <w:szCs w:val="28"/>
        </w:rPr>
      </w:pPr>
    </w:p>
    <w:p w14:paraId="6DE83660" w14:textId="77777777" w:rsidR="00A81DF3" w:rsidRPr="00A81DF3" w:rsidRDefault="00A81DF3" w:rsidP="00A81DF3">
      <w:pPr>
        <w:tabs>
          <w:tab w:val="left" w:pos="0"/>
        </w:tabs>
        <w:ind w:left="3544"/>
        <w:jc w:val="center"/>
        <w:rPr>
          <w:color w:val="000000"/>
          <w:sz w:val="28"/>
          <w:szCs w:val="28"/>
        </w:rPr>
      </w:pPr>
    </w:p>
    <w:p w14:paraId="007AE38F" w14:textId="77777777" w:rsidR="00A81DF3" w:rsidRPr="00A81DF3" w:rsidRDefault="00A81DF3" w:rsidP="00A81DF3">
      <w:pPr>
        <w:tabs>
          <w:tab w:val="left" w:pos="0"/>
        </w:tabs>
        <w:ind w:left="3544"/>
        <w:jc w:val="center"/>
        <w:rPr>
          <w:color w:val="000000"/>
          <w:sz w:val="28"/>
          <w:szCs w:val="28"/>
        </w:rPr>
      </w:pPr>
    </w:p>
    <w:p w14:paraId="0578A0F8" w14:textId="77777777" w:rsidR="00A81DF3" w:rsidRPr="00A81DF3" w:rsidRDefault="00A81DF3" w:rsidP="00A81DF3">
      <w:pPr>
        <w:tabs>
          <w:tab w:val="left" w:pos="0"/>
        </w:tabs>
        <w:ind w:left="3544"/>
        <w:jc w:val="center"/>
        <w:rPr>
          <w:color w:val="000000"/>
          <w:sz w:val="28"/>
          <w:szCs w:val="28"/>
        </w:rPr>
      </w:pPr>
    </w:p>
    <w:p w14:paraId="7FC41086" w14:textId="77777777" w:rsidR="00A81DF3" w:rsidRPr="00A81DF3" w:rsidRDefault="00A81DF3" w:rsidP="00A81DF3">
      <w:pPr>
        <w:tabs>
          <w:tab w:val="left" w:pos="0"/>
        </w:tabs>
        <w:ind w:left="3544"/>
        <w:jc w:val="center"/>
        <w:rPr>
          <w:color w:val="000000"/>
          <w:sz w:val="28"/>
          <w:szCs w:val="28"/>
        </w:rPr>
      </w:pPr>
    </w:p>
    <w:p w14:paraId="1FBAE67E" w14:textId="77777777" w:rsidR="00A81DF3" w:rsidRPr="00A81DF3" w:rsidRDefault="00A81DF3" w:rsidP="00A81DF3">
      <w:pPr>
        <w:tabs>
          <w:tab w:val="left" w:pos="0"/>
        </w:tabs>
        <w:ind w:left="3544"/>
        <w:jc w:val="center"/>
        <w:rPr>
          <w:color w:val="000000"/>
          <w:sz w:val="28"/>
          <w:szCs w:val="28"/>
        </w:rPr>
      </w:pPr>
    </w:p>
    <w:p w14:paraId="60292319" w14:textId="77777777" w:rsidR="00A81DF3" w:rsidRPr="00A81DF3" w:rsidRDefault="00A81DF3" w:rsidP="00A81DF3">
      <w:pPr>
        <w:tabs>
          <w:tab w:val="left" w:pos="0"/>
        </w:tabs>
        <w:ind w:left="3544"/>
        <w:jc w:val="center"/>
        <w:rPr>
          <w:color w:val="000000"/>
          <w:sz w:val="28"/>
          <w:szCs w:val="28"/>
        </w:rPr>
      </w:pPr>
    </w:p>
    <w:p w14:paraId="2534602F" w14:textId="77777777" w:rsidR="00A81DF3" w:rsidRPr="00A81DF3" w:rsidRDefault="00A81DF3" w:rsidP="00A81DF3">
      <w:pPr>
        <w:tabs>
          <w:tab w:val="left" w:pos="0"/>
        </w:tabs>
        <w:ind w:left="3544"/>
        <w:jc w:val="center"/>
        <w:rPr>
          <w:color w:val="000000"/>
          <w:sz w:val="28"/>
          <w:szCs w:val="28"/>
        </w:rPr>
      </w:pPr>
    </w:p>
    <w:p w14:paraId="655AA657" w14:textId="77777777" w:rsidR="00A81DF3" w:rsidRPr="00A81DF3" w:rsidRDefault="00A81DF3" w:rsidP="00A81DF3">
      <w:pPr>
        <w:tabs>
          <w:tab w:val="left" w:pos="0"/>
        </w:tabs>
        <w:ind w:left="3544"/>
        <w:jc w:val="center"/>
        <w:rPr>
          <w:color w:val="000000"/>
          <w:sz w:val="28"/>
          <w:szCs w:val="28"/>
        </w:rPr>
      </w:pPr>
    </w:p>
    <w:p w14:paraId="61AC4B71" w14:textId="77777777" w:rsidR="00A81DF3" w:rsidRPr="00A81DF3" w:rsidRDefault="00A81DF3" w:rsidP="00A81DF3">
      <w:pPr>
        <w:tabs>
          <w:tab w:val="left" w:pos="0"/>
        </w:tabs>
        <w:ind w:left="3544"/>
        <w:jc w:val="center"/>
        <w:rPr>
          <w:color w:val="000000"/>
          <w:sz w:val="28"/>
          <w:szCs w:val="28"/>
        </w:rPr>
      </w:pPr>
    </w:p>
    <w:p w14:paraId="29D72736" w14:textId="77777777" w:rsidR="00A81DF3" w:rsidRPr="00A81DF3" w:rsidRDefault="00A81DF3" w:rsidP="00A81DF3">
      <w:pPr>
        <w:tabs>
          <w:tab w:val="left" w:pos="0"/>
        </w:tabs>
        <w:ind w:left="3544"/>
        <w:jc w:val="center"/>
        <w:rPr>
          <w:color w:val="000000"/>
          <w:sz w:val="28"/>
          <w:szCs w:val="28"/>
        </w:rPr>
      </w:pPr>
    </w:p>
    <w:p w14:paraId="6C4FDD87" w14:textId="77777777" w:rsidR="00E605DA" w:rsidRDefault="00E605DA" w:rsidP="00A81DF3">
      <w:pPr>
        <w:tabs>
          <w:tab w:val="left" w:pos="0"/>
        </w:tabs>
        <w:ind w:left="3544"/>
        <w:jc w:val="center"/>
        <w:rPr>
          <w:color w:val="000000"/>
          <w:sz w:val="28"/>
          <w:szCs w:val="28"/>
        </w:rPr>
        <w:sectPr w:rsidR="00E605DA" w:rsidSect="00E605DA">
          <w:pgSz w:w="11906" w:h="16838"/>
          <w:pgMar w:top="992" w:right="851" w:bottom="1134" w:left="851" w:header="709" w:footer="709" w:gutter="0"/>
          <w:cols w:space="708"/>
          <w:docGrid w:linePitch="360"/>
        </w:sectPr>
      </w:pPr>
    </w:p>
    <w:p w14:paraId="3E081171" w14:textId="77777777" w:rsidR="00A81DF3" w:rsidRPr="00A81DF3" w:rsidRDefault="00A81DF3" w:rsidP="00A81DF3">
      <w:pPr>
        <w:tabs>
          <w:tab w:val="left" w:pos="0"/>
        </w:tabs>
        <w:ind w:left="3544"/>
        <w:jc w:val="center"/>
        <w:rPr>
          <w:color w:val="000000"/>
          <w:sz w:val="28"/>
          <w:szCs w:val="28"/>
        </w:rPr>
      </w:pPr>
    </w:p>
    <w:p w14:paraId="4EE5322D" w14:textId="77777777" w:rsidR="00A81DF3" w:rsidRPr="00A81DF3" w:rsidRDefault="00A81DF3" w:rsidP="00A81DF3">
      <w:pPr>
        <w:tabs>
          <w:tab w:val="left" w:pos="0"/>
        </w:tabs>
        <w:ind w:left="3544"/>
        <w:jc w:val="center"/>
        <w:rPr>
          <w:color w:val="000000"/>
          <w:sz w:val="28"/>
          <w:szCs w:val="28"/>
        </w:rPr>
      </w:pPr>
    </w:p>
    <w:p w14:paraId="49C2D79E" w14:textId="77777777" w:rsidR="00A81DF3" w:rsidRPr="00A81DF3" w:rsidRDefault="00A81DF3" w:rsidP="00A81DF3">
      <w:pPr>
        <w:ind w:left="-567"/>
        <w:jc w:val="center"/>
        <w:rPr>
          <w:bCs/>
          <w:color w:val="000000"/>
          <w:sz w:val="28"/>
          <w:szCs w:val="28"/>
        </w:rPr>
      </w:pPr>
      <w:r w:rsidRPr="00A81DF3">
        <w:rPr>
          <w:bCs/>
          <w:color w:val="000000"/>
          <w:sz w:val="28"/>
          <w:szCs w:val="28"/>
        </w:rPr>
        <w:t>Раздел 10. Отчет об исполнении производственной программы за 2022 год</w:t>
      </w:r>
    </w:p>
    <w:p w14:paraId="52D6981F" w14:textId="77777777" w:rsidR="00A81DF3" w:rsidRPr="00A81DF3" w:rsidRDefault="00A81DF3" w:rsidP="00A81DF3">
      <w:pPr>
        <w:ind w:left="-567"/>
        <w:jc w:val="center"/>
        <w:rPr>
          <w:bCs/>
          <w:color w:val="000000"/>
          <w:sz w:val="28"/>
          <w:szCs w:val="28"/>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5"/>
        <w:gridCol w:w="4096"/>
      </w:tblGrid>
      <w:tr w:rsidR="00A81DF3" w:rsidRPr="00A81DF3" w14:paraId="7A26C36A" w14:textId="77777777" w:rsidTr="00A81DF3">
        <w:trPr>
          <w:jc w:val="center"/>
        </w:trPr>
        <w:tc>
          <w:tcPr>
            <w:tcW w:w="5935" w:type="dxa"/>
            <w:shd w:val="clear" w:color="auto" w:fill="auto"/>
            <w:vAlign w:val="center"/>
          </w:tcPr>
          <w:p w14:paraId="0D96C14B" w14:textId="77777777" w:rsidR="00A81DF3" w:rsidRPr="00A81DF3" w:rsidRDefault="00A81DF3" w:rsidP="00A81DF3">
            <w:pPr>
              <w:jc w:val="center"/>
              <w:rPr>
                <w:bCs/>
                <w:color w:val="000000"/>
                <w:sz w:val="28"/>
                <w:szCs w:val="28"/>
                <w:lang w:eastAsia="en-US"/>
              </w:rPr>
            </w:pPr>
            <w:r w:rsidRPr="00A81DF3">
              <w:rPr>
                <w:bCs/>
                <w:color w:val="000000"/>
                <w:sz w:val="28"/>
                <w:szCs w:val="28"/>
                <w:lang w:eastAsia="en-US"/>
              </w:rPr>
              <w:t>Наименование показателя</w:t>
            </w:r>
          </w:p>
        </w:tc>
        <w:tc>
          <w:tcPr>
            <w:tcW w:w="4096" w:type="dxa"/>
            <w:shd w:val="clear" w:color="auto" w:fill="auto"/>
            <w:vAlign w:val="center"/>
          </w:tcPr>
          <w:p w14:paraId="6B822087" w14:textId="77777777" w:rsidR="00A81DF3" w:rsidRPr="00A81DF3" w:rsidRDefault="00A81DF3" w:rsidP="00A81DF3">
            <w:pPr>
              <w:jc w:val="center"/>
              <w:rPr>
                <w:bCs/>
                <w:color w:val="000000"/>
                <w:sz w:val="28"/>
                <w:szCs w:val="28"/>
                <w:lang w:eastAsia="en-US"/>
              </w:rPr>
            </w:pPr>
            <w:r w:rsidRPr="00A81DF3">
              <w:rPr>
                <w:bCs/>
                <w:color w:val="000000"/>
                <w:sz w:val="28"/>
                <w:szCs w:val="28"/>
                <w:lang w:eastAsia="en-US"/>
              </w:rPr>
              <w:t>Фактическое значение показателя, тыс. руб.</w:t>
            </w:r>
          </w:p>
        </w:tc>
      </w:tr>
      <w:tr w:rsidR="00A81DF3" w:rsidRPr="00A81DF3" w14:paraId="41C08B0E" w14:textId="77777777" w:rsidTr="00A81DF3">
        <w:trPr>
          <w:trHeight w:val="526"/>
          <w:jc w:val="center"/>
        </w:trPr>
        <w:tc>
          <w:tcPr>
            <w:tcW w:w="10031" w:type="dxa"/>
            <w:gridSpan w:val="2"/>
            <w:shd w:val="clear" w:color="auto" w:fill="auto"/>
            <w:vAlign w:val="center"/>
          </w:tcPr>
          <w:p w14:paraId="3C23BAC2" w14:textId="77777777" w:rsidR="00A81DF3" w:rsidRPr="00A81DF3" w:rsidRDefault="00A81DF3" w:rsidP="00A81DF3">
            <w:pPr>
              <w:jc w:val="center"/>
              <w:rPr>
                <w:bCs/>
                <w:color w:val="000000"/>
                <w:sz w:val="28"/>
                <w:szCs w:val="28"/>
                <w:lang w:eastAsia="en-US"/>
              </w:rPr>
            </w:pPr>
            <w:r w:rsidRPr="00A81DF3">
              <w:rPr>
                <w:bCs/>
                <w:color w:val="000000"/>
                <w:sz w:val="28"/>
                <w:szCs w:val="28"/>
                <w:lang w:eastAsia="en-US"/>
              </w:rPr>
              <w:t>Холодное водоснабжение (подвоз питьевой воды)</w:t>
            </w:r>
          </w:p>
        </w:tc>
      </w:tr>
      <w:tr w:rsidR="00A81DF3" w:rsidRPr="00A81DF3" w14:paraId="1B0F3DA8" w14:textId="77777777" w:rsidTr="00A81DF3">
        <w:trPr>
          <w:jc w:val="center"/>
        </w:trPr>
        <w:tc>
          <w:tcPr>
            <w:tcW w:w="5935" w:type="dxa"/>
            <w:shd w:val="clear" w:color="auto" w:fill="auto"/>
          </w:tcPr>
          <w:p w14:paraId="12A3651E" w14:textId="77777777" w:rsidR="00A81DF3" w:rsidRPr="00A81DF3" w:rsidRDefault="00A81DF3" w:rsidP="00A81DF3">
            <w:pPr>
              <w:jc w:val="center"/>
              <w:rPr>
                <w:bCs/>
                <w:color w:val="000000"/>
                <w:sz w:val="28"/>
                <w:szCs w:val="28"/>
                <w:lang w:eastAsia="en-US"/>
              </w:rPr>
            </w:pPr>
            <w:r w:rsidRPr="00A81DF3">
              <w:rPr>
                <w:bCs/>
                <w:color w:val="000000"/>
                <w:sz w:val="28"/>
                <w:szCs w:val="28"/>
                <w:lang w:eastAsia="en-US"/>
              </w:rPr>
              <w:t>-</w:t>
            </w:r>
          </w:p>
        </w:tc>
        <w:tc>
          <w:tcPr>
            <w:tcW w:w="4096" w:type="dxa"/>
            <w:shd w:val="clear" w:color="auto" w:fill="auto"/>
            <w:vAlign w:val="center"/>
          </w:tcPr>
          <w:p w14:paraId="216AD8E3" w14:textId="77777777" w:rsidR="00A81DF3" w:rsidRPr="00A81DF3" w:rsidRDefault="00A81DF3" w:rsidP="00A81DF3">
            <w:pPr>
              <w:jc w:val="center"/>
              <w:rPr>
                <w:bCs/>
                <w:color w:val="000000"/>
                <w:sz w:val="28"/>
                <w:szCs w:val="28"/>
                <w:lang w:eastAsia="en-US"/>
              </w:rPr>
            </w:pPr>
            <w:r w:rsidRPr="00A81DF3">
              <w:rPr>
                <w:bCs/>
                <w:color w:val="000000"/>
                <w:sz w:val="28"/>
                <w:szCs w:val="28"/>
                <w:lang w:eastAsia="en-US"/>
              </w:rPr>
              <w:t>-</w:t>
            </w:r>
          </w:p>
        </w:tc>
      </w:tr>
    </w:tbl>
    <w:p w14:paraId="32BD0A8F" w14:textId="77777777" w:rsidR="00A81DF3" w:rsidRPr="00A81DF3" w:rsidRDefault="00A81DF3" w:rsidP="00A81DF3">
      <w:pPr>
        <w:tabs>
          <w:tab w:val="left" w:pos="0"/>
        </w:tabs>
        <w:ind w:left="3544"/>
        <w:jc w:val="center"/>
        <w:rPr>
          <w:color w:val="000000"/>
          <w:sz w:val="28"/>
          <w:szCs w:val="28"/>
        </w:rPr>
      </w:pPr>
    </w:p>
    <w:p w14:paraId="194AD017" w14:textId="77777777" w:rsidR="00A81DF3" w:rsidRPr="00A81DF3" w:rsidRDefault="00A81DF3" w:rsidP="00A81DF3">
      <w:pPr>
        <w:tabs>
          <w:tab w:val="left" w:pos="0"/>
        </w:tabs>
        <w:ind w:left="3544"/>
        <w:jc w:val="center"/>
        <w:rPr>
          <w:color w:val="000000"/>
          <w:sz w:val="28"/>
          <w:szCs w:val="28"/>
        </w:rPr>
      </w:pPr>
    </w:p>
    <w:p w14:paraId="661DC869" w14:textId="77777777" w:rsidR="00A81DF3" w:rsidRPr="00A81DF3" w:rsidRDefault="00A81DF3" w:rsidP="00A81DF3">
      <w:pPr>
        <w:tabs>
          <w:tab w:val="left" w:pos="0"/>
        </w:tabs>
        <w:ind w:left="3544"/>
        <w:jc w:val="center"/>
        <w:rPr>
          <w:color w:val="000000"/>
          <w:sz w:val="28"/>
          <w:szCs w:val="28"/>
        </w:rPr>
      </w:pPr>
    </w:p>
    <w:p w14:paraId="2E4E7EB8" w14:textId="77777777" w:rsidR="00A81DF3" w:rsidRPr="00A81DF3" w:rsidRDefault="00A81DF3" w:rsidP="00A81DF3">
      <w:pPr>
        <w:tabs>
          <w:tab w:val="left" w:pos="0"/>
        </w:tabs>
        <w:ind w:left="3544"/>
        <w:jc w:val="center"/>
        <w:rPr>
          <w:color w:val="000000"/>
          <w:sz w:val="28"/>
          <w:szCs w:val="28"/>
        </w:rPr>
      </w:pPr>
    </w:p>
    <w:p w14:paraId="14602A12" w14:textId="77777777" w:rsidR="00A81DF3" w:rsidRPr="00A81DF3" w:rsidRDefault="00A81DF3" w:rsidP="00A81DF3">
      <w:pPr>
        <w:tabs>
          <w:tab w:val="left" w:pos="0"/>
        </w:tabs>
        <w:ind w:left="3544"/>
        <w:jc w:val="center"/>
        <w:rPr>
          <w:color w:val="000000"/>
          <w:sz w:val="28"/>
          <w:szCs w:val="28"/>
        </w:rPr>
      </w:pPr>
    </w:p>
    <w:p w14:paraId="483AA41E" w14:textId="77777777" w:rsidR="00A81DF3" w:rsidRPr="00A81DF3" w:rsidRDefault="00A81DF3" w:rsidP="00A81DF3">
      <w:pPr>
        <w:tabs>
          <w:tab w:val="left" w:pos="0"/>
        </w:tabs>
        <w:ind w:left="3544"/>
        <w:jc w:val="center"/>
        <w:rPr>
          <w:color w:val="000000"/>
          <w:sz w:val="28"/>
          <w:szCs w:val="28"/>
        </w:rPr>
      </w:pPr>
    </w:p>
    <w:p w14:paraId="0CB6F9DA" w14:textId="77777777" w:rsidR="00A81DF3" w:rsidRPr="00A81DF3" w:rsidRDefault="00A81DF3" w:rsidP="00A81DF3">
      <w:pPr>
        <w:tabs>
          <w:tab w:val="left" w:pos="0"/>
        </w:tabs>
        <w:ind w:left="3544"/>
        <w:jc w:val="center"/>
        <w:rPr>
          <w:color w:val="000000"/>
          <w:sz w:val="28"/>
          <w:szCs w:val="28"/>
        </w:rPr>
      </w:pPr>
    </w:p>
    <w:p w14:paraId="629BE9B3" w14:textId="77777777" w:rsidR="00A81DF3" w:rsidRPr="00A81DF3" w:rsidRDefault="00A81DF3" w:rsidP="00A81DF3">
      <w:pPr>
        <w:ind w:left="-567" w:firstLine="851"/>
        <w:jc w:val="center"/>
        <w:rPr>
          <w:bCs/>
          <w:color w:val="000000"/>
          <w:sz w:val="28"/>
          <w:szCs w:val="28"/>
        </w:rPr>
      </w:pPr>
      <w:r w:rsidRPr="00A81DF3">
        <w:rPr>
          <w:bCs/>
          <w:color w:val="000000"/>
          <w:sz w:val="28"/>
          <w:szCs w:val="28"/>
        </w:rPr>
        <w:t>Раздел 11. Мероприятия, направленные на повышение качества обслуживания абонентов</w:t>
      </w:r>
    </w:p>
    <w:p w14:paraId="12615923" w14:textId="77777777" w:rsidR="00A81DF3" w:rsidRPr="00A81DF3" w:rsidRDefault="00A81DF3" w:rsidP="00A81DF3">
      <w:pPr>
        <w:ind w:left="-567"/>
        <w:jc w:val="center"/>
        <w:rPr>
          <w:bCs/>
          <w:color w:val="000000"/>
          <w:sz w:val="28"/>
          <w:szCs w:val="28"/>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5"/>
        <w:gridCol w:w="3954"/>
      </w:tblGrid>
      <w:tr w:rsidR="00A81DF3" w:rsidRPr="00A81DF3" w14:paraId="5BEDA89A" w14:textId="77777777" w:rsidTr="00A81DF3">
        <w:trPr>
          <w:trHeight w:val="748"/>
          <w:jc w:val="center"/>
        </w:trPr>
        <w:tc>
          <w:tcPr>
            <w:tcW w:w="5935" w:type="dxa"/>
            <w:shd w:val="clear" w:color="auto" w:fill="auto"/>
            <w:vAlign w:val="center"/>
          </w:tcPr>
          <w:p w14:paraId="3BA556C7" w14:textId="77777777" w:rsidR="00A81DF3" w:rsidRPr="00A81DF3" w:rsidRDefault="00A81DF3" w:rsidP="00A81DF3">
            <w:pPr>
              <w:jc w:val="center"/>
              <w:rPr>
                <w:bCs/>
                <w:color w:val="000000"/>
                <w:sz w:val="28"/>
                <w:szCs w:val="28"/>
                <w:lang w:eastAsia="en-US"/>
              </w:rPr>
            </w:pPr>
            <w:r w:rsidRPr="00A81DF3">
              <w:rPr>
                <w:bCs/>
                <w:color w:val="000000"/>
                <w:sz w:val="28"/>
                <w:szCs w:val="28"/>
                <w:lang w:eastAsia="en-US"/>
              </w:rPr>
              <w:t>Наименование мероприятия</w:t>
            </w:r>
          </w:p>
        </w:tc>
        <w:tc>
          <w:tcPr>
            <w:tcW w:w="3954" w:type="dxa"/>
            <w:shd w:val="clear" w:color="auto" w:fill="auto"/>
            <w:vAlign w:val="center"/>
          </w:tcPr>
          <w:p w14:paraId="50FED992" w14:textId="77777777" w:rsidR="00A81DF3" w:rsidRPr="00A81DF3" w:rsidRDefault="00A81DF3" w:rsidP="00A81DF3">
            <w:pPr>
              <w:jc w:val="center"/>
              <w:rPr>
                <w:bCs/>
                <w:color w:val="000000"/>
                <w:sz w:val="28"/>
                <w:szCs w:val="28"/>
                <w:lang w:eastAsia="en-US"/>
              </w:rPr>
            </w:pPr>
            <w:r w:rsidRPr="00A81DF3">
              <w:rPr>
                <w:bCs/>
                <w:color w:val="000000"/>
                <w:sz w:val="28"/>
                <w:szCs w:val="28"/>
                <w:lang w:eastAsia="en-US"/>
              </w:rPr>
              <w:t>Период проведения мероприятий</w:t>
            </w:r>
          </w:p>
        </w:tc>
      </w:tr>
      <w:tr w:rsidR="00A81DF3" w:rsidRPr="00A81DF3" w14:paraId="1D0B35E9" w14:textId="77777777" w:rsidTr="00A81DF3">
        <w:trPr>
          <w:trHeight w:val="519"/>
          <w:jc w:val="center"/>
        </w:trPr>
        <w:tc>
          <w:tcPr>
            <w:tcW w:w="5935" w:type="dxa"/>
            <w:shd w:val="clear" w:color="auto" w:fill="auto"/>
            <w:vAlign w:val="center"/>
          </w:tcPr>
          <w:p w14:paraId="476A11BC" w14:textId="77777777" w:rsidR="00A81DF3" w:rsidRPr="00A81DF3" w:rsidRDefault="00A81DF3" w:rsidP="00A81DF3">
            <w:pPr>
              <w:jc w:val="center"/>
              <w:rPr>
                <w:bCs/>
                <w:color w:val="000000"/>
                <w:sz w:val="28"/>
                <w:szCs w:val="28"/>
                <w:lang w:eastAsia="en-US"/>
              </w:rPr>
            </w:pPr>
            <w:r w:rsidRPr="00A81DF3">
              <w:rPr>
                <w:bCs/>
                <w:color w:val="000000"/>
                <w:sz w:val="28"/>
                <w:szCs w:val="28"/>
                <w:lang w:eastAsia="en-US"/>
              </w:rPr>
              <w:t>-</w:t>
            </w:r>
          </w:p>
        </w:tc>
        <w:tc>
          <w:tcPr>
            <w:tcW w:w="3954" w:type="dxa"/>
            <w:shd w:val="clear" w:color="auto" w:fill="auto"/>
            <w:vAlign w:val="center"/>
          </w:tcPr>
          <w:p w14:paraId="4B372174" w14:textId="77777777" w:rsidR="00A81DF3" w:rsidRPr="00A81DF3" w:rsidRDefault="00A81DF3" w:rsidP="00A81DF3">
            <w:pPr>
              <w:jc w:val="center"/>
              <w:rPr>
                <w:bCs/>
                <w:color w:val="000000"/>
                <w:sz w:val="28"/>
                <w:szCs w:val="28"/>
                <w:lang w:eastAsia="en-US"/>
              </w:rPr>
            </w:pPr>
            <w:r w:rsidRPr="00A81DF3">
              <w:rPr>
                <w:bCs/>
                <w:color w:val="000000"/>
                <w:sz w:val="28"/>
                <w:szCs w:val="28"/>
                <w:lang w:eastAsia="en-US"/>
              </w:rPr>
              <w:t>-</w:t>
            </w:r>
          </w:p>
        </w:tc>
      </w:tr>
    </w:tbl>
    <w:p w14:paraId="521FEC28" w14:textId="77777777" w:rsidR="00A81DF3" w:rsidRPr="00A81DF3" w:rsidRDefault="00A81DF3" w:rsidP="00A81DF3">
      <w:pPr>
        <w:rPr>
          <w:color w:val="000000"/>
          <w:lang w:eastAsia="en-US"/>
        </w:rPr>
      </w:pPr>
    </w:p>
    <w:p w14:paraId="2DB3A36F" w14:textId="77777777" w:rsidR="00A81DF3" w:rsidRPr="00A81DF3" w:rsidRDefault="00A81DF3" w:rsidP="00A81DF3">
      <w:pPr>
        <w:jc w:val="center"/>
        <w:rPr>
          <w:color w:val="000000"/>
          <w:sz w:val="28"/>
          <w:szCs w:val="28"/>
        </w:rPr>
      </w:pPr>
    </w:p>
    <w:p w14:paraId="5F919830" w14:textId="77777777" w:rsidR="00A81DF3" w:rsidRPr="00A81DF3" w:rsidRDefault="00A81DF3" w:rsidP="00A81DF3">
      <w:pPr>
        <w:rPr>
          <w:color w:val="000000"/>
          <w:lang w:eastAsia="en-US"/>
        </w:rPr>
      </w:pPr>
    </w:p>
    <w:p w14:paraId="6F88527C" w14:textId="77777777" w:rsidR="00A81DF3" w:rsidRPr="00A81DF3" w:rsidRDefault="00A81DF3" w:rsidP="00A81DF3">
      <w:pPr>
        <w:rPr>
          <w:color w:val="000000"/>
          <w:lang w:eastAsia="en-US"/>
        </w:rPr>
      </w:pPr>
    </w:p>
    <w:p w14:paraId="5BD15236" w14:textId="77777777" w:rsidR="00A81DF3" w:rsidRPr="00A81DF3" w:rsidRDefault="00A81DF3" w:rsidP="00A81DF3">
      <w:pPr>
        <w:rPr>
          <w:color w:val="000000"/>
          <w:lang w:eastAsia="en-US"/>
        </w:rPr>
      </w:pPr>
    </w:p>
    <w:p w14:paraId="084BC281" w14:textId="77777777" w:rsidR="00A81DF3" w:rsidRPr="00A81DF3" w:rsidRDefault="00A81DF3" w:rsidP="00A81DF3">
      <w:pPr>
        <w:rPr>
          <w:color w:val="000000"/>
          <w:lang w:eastAsia="en-US"/>
        </w:rPr>
      </w:pPr>
    </w:p>
    <w:p w14:paraId="5D717D05" w14:textId="77777777" w:rsidR="00A81DF3" w:rsidRPr="00A81DF3" w:rsidRDefault="00A81DF3" w:rsidP="00A81DF3">
      <w:pPr>
        <w:rPr>
          <w:color w:val="000000"/>
          <w:lang w:eastAsia="en-US"/>
        </w:rPr>
      </w:pPr>
    </w:p>
    <w:p w14:paraId="65D5FE75" w14:textId="77777777" w:rsidR="00A81DF3" w:rsidRPr="00A81DF3" w:rsidRDefault="00A81DF3" w:rsidP="00A81DF3">
      <w:pPr>
        <w:rPr>
          <w:color w:val="000000"/>
          <w:lang w:eastAsia="en-US"/>
        </w:rPr>
      </w:pPr>
    </w:p>
    <w:p w14:paraId="5D8FBFF2" w14:textId="77777777" w:rsidR="00A81DF3" w:rsidRPr="00A81DF3" w:rsidRDefault="00A81DF3" w:rsidP="00A81DF3">
      <w:pPr>
        <w:rPr>
          <w:color w:val="000000"/>
          <w:lang w:eastAsia="en-US"/>
        </w:rPr>
      </w:pPr>
    </w:p>
    <w:p w14:paraId="6EC380E7" w14:textId="77777777" w:rsidR="00A81DF3" w:rsidRPr="00A81DF3" w:rsidRDefault="00A81DF3" w:rsidP="00A81DF3">
      <w:pPr>
        <w:rPr>
          <w:color w:val="000000"/>
          <w:lang w:eastAsia="en-US"/>
        </w:rPr>
      </w:pPr>
    </w:p>
    <w:p w14:paraId="5D34FD86" w14:textId="77777777" w:rsidR="00A81DF3" w:rsidRPr="00A81DF3" w:rsidRDefault="00A81DF3" w:rsidP="00A81DF3">
      <w:pPr>
        <w:rPr>
          <w:color w:val="000000"/>
          <w:lang w:eastAsia="en-US"/>
        </w:rPr>
      </w:pPr>
    </w:p>
    <w:p w14:paraId="54EEF530" w14:textId="77777777" w:rsidR="00A81DF3" w:rsidRPr="00A81DF3" w:rsidRDefault="00A81DF3" w:rsidP="00A81DF3">
      <w:pPr>
        <w:rPr>
          <w:color w:val="000000"/>
          <w:lang w:eastAsia="en-US"/>
        </w:rPr>
      </w:pPr>
    </w:p>
    <w:p w14:paraId="6E4127C6" w14:textId="77777777" w:rsidR="00A81DF3" w:rsidRPr="00A81DF3" w:rsidRDefault="00A81DF3" w:rsidP="00A81DF3">
      <w:pPr>
        <w:rPr>
          <w:color w:val="000000"/>
          <w:lang w:eastAsia="en-US"/>
        </w:rPr>
      </w:pPr>
    </w:p>
    <w:p w14:paraId="549FC200" w14:textId="77777777" w:rsidR="00A81DF3" w:rsidRPr="00A81DF3" w:rsidRDefault="00A81DF3" w:rsidP="00A81DF3">
      <w:pPr>
        <w:rPr>
          <w:color w:val="000000"/>
          <w:lang w:eastAsia="en-US"/>
        </w:rPr>
      </w:pPr>
    </w:p>
    <w:p w14:paraId="4EF2793B" w14:textId="77777777" w:rsidR="00E605DA" w:rsidRDefault="00E605DA" w:rsidP="00E85568">
      <w:pPr>
        <w:tabs>
          <w:tab w:val="left" w:pos="3686"/>
          <w:tab w:val="left" w:pos="9498"/>
        </w:tabs>
        <w:ind w:left="-2884" w:right="-569" w:firstLine="13799"/>
        <w:sectPr w:rsidR="00E605DA" w:rsidSect="00E605DA">
          <w:pgSz w:w="11906" w:h="16838"/>
          <w:pgMar w:top="992" w:right="851" w:bottom="1134" w:left="851" w:header="709" w:footer="709" w:gutter="0"/>
          <w:cols w:space="708"/>
          <w:docGrid w:linePitch="360"/>
        </w:sectPr>
      </w:pPr>
    </w:p>
    <w:p w14:paraId="499ECB31" w14:textId="71731769" w:rsidR="00A81DF3" w:rsidRPr="00D00103" w:rsidRDefault="00A81DF3" w:rsidP="00E85568">
      <w:pPr>
        <w:tabs>
          <w:tab w:val="left" w:pos="3686"/>
          <w:tab w:val="left" w:pos="9498"/>
        </w:tabs>
        <w:ind w:left="-2884" w:right="-569" w:firstLine="13799"/>
      </w:pPr>
      <w:r w:rsidRPr="00D00103">
        <w:lastRenderedPageBreak/>
        <w:t xml:space="preserve">Приложение </w:t>
      </w:r>
      <w:r>
        <w:t>№ 1</w:t>
      </w:r>
      <w:r w:rsidR="00E605DA">
        <w:t>0</w:t>
      </w:r>
      <w:r>
        <w:t xml:space="preserve"> </w:t>
      </w:r>
      <w:r w:rsidRPr="00D00103">
        <w:t xml:space="preserve">к протоколу № </w:t>
      </w:r>
      <w:r>
        <w:t>16</w:t>
      </w:r>
    </w:p>
    <w:p w14:paraId="6BE5E1CD" w14:textId="77777777" w:rsidR="00A81DF3" w:rsidRPr="00D00103" w:rsidRDefault="00A81DF3" w:rsidP="00E85568">
      <w:pPr>
        <w:tabs>
          <w:tab w:val="left" w:pos="3686"/>
          <w:tab w:val="left" w:pos="9498"/>
        </w:tabs>
        <w:ind w:left="-2884" w:right="-569" w:firstLine="13799"/>
      </w:pPr>
      <w:r w:rsidRPr="00D00103">
        <w:t>заседания правления Региональной</w:t>
      </w:r>
    </w:p>
    <w:p w14:paraId="6D146EDB" w14:textId="77777777" w:rsidR="00A81DF3" w:rsidRDefault="00A81DF3" w:rsidP="00E85568">
      <w:pPr>
        <w:tabs>
          <w:tab w:val="left" w:pos="3686"/>
          <w:tab w:val="left" w:pos="9498"/>
        </w:tabs>
        <w:ind w:left="-2884" w:right="-569" w:firstLine="13799"/>
      </w:pPr>
      <w:r w:rsidRPr="00D00103">
        <w:t>энергетической комиссии</w:t>
      </w:r>
    </w:p>
    <w:p w14:paraId="43EDAB4A" w14:textId="77777777" w:rsidR="00A81DF3" w:rsidRDefault="00A81DF3" w:rsidP="00E85568">
      <w:pPr>
        <w:tabs>
          <w:tab w:val="left" w:pos="3686"/>
          <w:tab w:val="left" w:pos="9498"/>
        </w:tabs>
        <w:ind w:left="-2884" w:right="-569" w:firstLine="13799"/>
      </w:pPr>
      <w:r w:rsidRPr="00D00103">
        <w:t xml:space="preserve">Кузбасса от </w:t>
      </w:r>
      <w:r>
        <w:t>30.03</w:t>
      </w:r>
      <w:r w:rsidRPr="00D00103">
        <w:t>.202</w:t>
      </w:r>
      <w:r>
        <w:t>3</w:t>
      </w:r>
    </w:p>
    <w:tbl>
      <w:tblPr>
        <w:tblW w:w="5000" w:type="pct"/>
        <w:jc w:val="center"/>
        <w:tblLook w:val="04A0" w:firstRow="1" w:lastRow="0" w:firstColumn="1" w:lastColumn="0" w:noHBand="0" w:noVBand="1"/>
      </w:tblPr>
      <w:tblGrid>
        <w:gridCol w:w="500"/>
        <w:gridCol w:w="2005"/>
        <w:gridCol w:w="499"/>
        <w:gridCol w:w="776"/>
        <w:gridCol w:w="876"/>
        <w:gridCol w:w="840"/>
        <w:gridCol w:w="893"/>
        <w:gridCol w:w="893"/>
        <w:gridCol w:w="1929"/>
        <w:gridCol w:w="893"/>
        <w:gridCol w:w="893"/>
        <w:gridCol w:w="893"/>
        <w:gridCol w:w="893"/>
        <w:gridCol w:w="1929"/>
      </w:tblGrid>
      <w:tr w:rsidR="006F5854" w:rsidRPr="006F5854" w14:paraId="59F7EC9B" w14:textId="77777777" w:rsidTr="006F5854">
        <w:trPr>
          <w:trHeight w:val="450"/>
          <w:jc w:val="center"/>
        </w:trPr>
        <w:tc>
          <w:tcPr>
            <w:tcW w:w="5396" w:type="dxa"/>
            <w:gridSpan w:val="2"/>
            <w:tcBorders>
              <w:top w:val="single" w:sz="4" w:space="0" w:color="C0C0C0"/>
              <w:left w:val="nil"/>
              <w:bottom w:val="single" w:sz="4" w:space="0" w:color="C0C0C0"/>
              <w:right w:val="nil"/>
            </w:tcBorders>
            <w:shd w:val="clear" w:color="auto" w:fill="auto"/>
            <w:vAlign w:val="bottom"/>
            <w:hideMark/>
          </w:tcPr>
          <w:p w14:paraId="0ED6B1B5" w14:textId="77777777" w:rsidR="006F5854" w:rsidRPr="006F5854" w:rsidRDefault="006F5854" w:rsidP="006F5854">
            <w:pPr>
              <w:rPr>
                <w:rFonts w:ascii="Tahoma" w:hAnsi="Tahoma" w:cs="Tahoma"/>
                <w:sz w:val="12"/>
                <w:szCs w:val="12"/>
              </w:rPr>
            </w:pPr>
            <w:r w:rsidRPr="006F5854">
              <w:rPr>
                <w:rFonts w:ascii="Tahoma" w:hAnsi="Tahoma" w:cs="Tahoma"/>
                <w:sz w:val="12"/>
                <w:szCs w:val="12"/>
              </w:rPr>
              <w:t>МУП ТЖКХ (подвоз воды)</w:t>
            </w:r>
          </w:p>
        </w:tc>
        <w:tc>
          <w:tcPr>
            <w:tcW w:w="894" w:type="dxa"/>
            <w:tcBorders>
              <w:top w:val="single" w:sz="4" w:space="0" w:color="C0C0C0"/>
              <w:left w:val="nil"/>
              <w:bottom w:val="single" w:sz="4" w:space="0" w:color="C0C0C0"/>
              <w:right w:val="nil"/>
            </w:tcBorders>
            <w:shd w:val="clear" w:color="auto" w:fill="auto"/>
            <w:vAlign w:val="bottom"/>
            <w:hideMark/>
          </w:tcPr>
          <w:p w14:paraId="5D6C2C4B" w14:textId="77777777" w:rsidR="006F5854" w:rsidRPr="006F5854" w:rsidRDefault="006F5854" w:rsidP="006F5854">
            <w:pPr>
              <w:rPr>
                <w:rFonts w:ascii="Tahoma" w:hAnsi="Tahoma" w:cs="Tahoma"/>
                <w:sz w:val="12"/>
                <w:szCs w:val="12"/>
              </w:rPr>
            </w:pPr>
            <w:r w:rsidRPr="006F5854">
              <w:rPr>
                <w:rFonts w:ascii="Tahoma" w:hAnsi="Tahoma" w:cs="Tahoma"/>
                <w:sz w:val="12"/>
                <w:szCs w:val="12"/>
              </w:rPr>
              <w:t> </w:t>
            </w:r>
          </w:p>
        </w:tc>
        <w:tc>
          <w:tcPr>
            <w:tcW w:w="1556" w:type="dxa"/>
            <w:tcBorders>
              <w:top w:val="nil"/>
              <w:left w:val="nil"/>
              <w:bottom w:val="nil"/>
              <w:right w:val="nil"/>
            </w:tcBorders>
            <w:shd w:val="clear" w:color="auto" w:fill="auto"/>
            <w:noWrap/>
            <w:vAlign w:val="bottom"/>
            <w:hideMark/>
          </w:tcPr>
          <w:p w14:paraId="19EC1449" w14:textId="77777777" w:rsidR="006F5854" w:rsidRPr="006F5854" w:rsidRDefault="006F5854" w:rsidP="006F5854">
            <w:pPr>
              <w:rPr>
                <w:rFonts w:ascii="Tahoma" w:hAnsi="Tahoma" w:cs="Tahoma"/>
                <w:sz w:val="12"/>
                <w:szCs w:val="12"/>
              </w:rPr>
            </w:pPr>
          </w:p>
        </w:tc>
        <w:tc>
          <w:tcPr>
            <w:tcW w:w="1796" w:type="dxa"/>
            <w:tcBorders>
              <w:top w:val="nil"/>
              <w:left w:val="nil"/>
              <w:bottom w:val="nil"/>
              <w:right w:val="nil"/>
            </w:tcBorders>
            <w:shd w:val="clear" w:color="auto" w:fill="auto"/>
            <w:noWrap/>
            <w:vAlign w:val="bottom"/>
            <w:hideMark/>
          </w:tcPr>
          <w:p w14:paraId="10D30299" w14:textId="77777777" w:rsidR="006F5854" w:rsidRPr="006F5854" w:rsidRDefault="006F5854" w:rsidP="006F5854">
            <w:pPr>
              <w:rPr>
                <w:sz w:val="12"/>
                <w:szCs w:val="12"/>
              </w:rPr>
            </w:pPr>
          </w:p>
        </w:tc>
        <w:tc>
          <w:tcPr>
            <w:tcW w:w="1710" w:type="dxa"/>
            <w:tcBorders>
              <w:top w:val="single" w:sz="4" w:space="0" w:color="C0C0C0"/>
              <w:left w:val="nil"/>
              <w:bottom w:val="single" w:sz="4" w:space="0" w:color="C0C0C0"/>
              <w:right w:val="nil"/>
            </w:tcBorders>
            <w:shd w:val="clear" w:color="auto" w:fill="auto"/>
            <w:vAlign w:val="bottom"/>
            <w:hideMark/>
          </w:tcPr>
          <w:p w14:paraId="0A176567" w14:textId="77777777" w:rsidR="006F5854" w:rsidRPr="006F5854" w:rsidRDefault="006F5854" w:rsidP="006F5854">
            <w:pPr>
              <w:rPr>
                <w:rFonts w:ascii="Tahoma" w:hAnsi="Tahoma" w:cs="Tahoma"/>
                <w:sz w:val="12"/>
                <w:szCs w:val="12"/>
              </w:rPr>
            </w:pPr>
            <w:r w:rsidRPr="006F5854">
              <w:rPr>
                <w:rFonts w:ascii="Tahoma" w:hAnsi="Tahoma" w:cs="Tahoma"/>
                <w:sz w:val="12"/>
                <w:szCs w:val="12"/>
              </w:rPr>
              <w:t> </w:t>
            </w:r>
          </w:p>
        </w:tc>
        <w:tc>
          <w:tcPr>
            <w:tcW w:w="1836" w:type="dxa"/>
            <w:tcBorders>
              <w:top w:val="nil"/>
              <w:left w:val="nil"/>
              <w:bottom w:val="nil"/>
              <w:right w:val="nil"/>
            </w:tcBorders>
            <w:shd w:val="clear" w:color="auto" w:fill="auto"/>
            <w:noWrap/>
            <w:vAlign w:val="bottom"/>
            <w:hideMark/>
          </w:tcPr>
          <w:p w14:paraId="3E99CE46" w14:textId="77777777" w:rsidR="006F5854" w:rsidRPr="006F5854" w:rsidRDefault="006F5854" w:rsidP="006F5854">
            <w:pPr>
              <w:rPr>
                <w:rFonts w:ascii="Tahoma" w:hAnsi="Tahoma" w:cs="Tahoma"/>
                <w:sz w:val="12"/>
                <w:szCs w:val="12"/>
              </w:rPr>
            </w:pPr>
          </w:p>
        </w:tc>
        <w:tc>
          <w:tcPr>
            <w:tcW w:w="1836" w:type="dxa"/>
            <w:tcBorders>
              <w:top w:val="nil"/>
              <w:left w:val="nil"/>
              <w:bottom w:val="nil"/>
              <w:right w:val="nil"/>
            </w:tcBorders>
            <w:shd w:val="clear" w:color="auto" w:fill="auto"/>
            <w:noWrap/>
            <w:vAlign w:val="bottom"/>
            <w:hideMark/>
          </w:tcPr>
          <w:p w14:paraId="2D8B3390" w14:textId="77777777" w:rsidR="006F5854" w:rsidRPr="006F5854" w:rsidRDefault="006F5854" w:rsidP="006F5854">
            <w:pPr>
              <w:rPr>
                <w:sz w:val="12"/>
                <w:szCs w:val="12"/>
              </w:rPr>
            </w:pPr>
          </w:p>
        </w:tc>
        <w:tc>
          <w:tcPr>
            <w:tcW w:w="4316" w:type="dxa"/>
            <w:tcBorders>
              <w:top w:val="nil"/>
              <w:left w:val="nil"/>
              <w:bottom w:val="nil"/>
              <w:right w:val="nil"/>
            </w:tcBorders>
            <w:shd w:val="clear" w:color="auto" w:fill="auto"/>
            <w:noWrap/>
            <w:vAlign w:val="bottom"/>
            <w:hideMark/>
          </w:tcPr>
          <w:p w14:paraId="5045F6E0" w14:textId="77777777" w:rsidR="006F5854" w:rsidRPr="006F5854" w:rsidRDefault="006F5854" w:rsidP="006F5854">
            <w:pPr>
              <w:rPr>
                <w:sz w:val="12"/>
                <w:szCs w:val="12"/>
              </w:rPr>
            </w:pPr>
          </w:p>
        </w:tc>
        <w:tc>
          <w:tcPr>
            <w:tcW w:w="1836" w:type="dxa"/>
            <w:tcBorders>
              <w:top w:val="nil"/>
              <w:left w:val="nil"/>
              <w:bottom w:val="nil"/>
              <w:right w:val="nil"/>
            </w:tcBorders>
            <w:shd w:val="clear" w:color="auto" w:fill="auto"/>
            <w:noWrap/>
            <w:vAlign w:val="bottom"/>
            <w:hideMark/>
          </w:tcPr>
          <w:p w14:paraId="271CC7DE" w14:textId="77777777" w:rsidR="006F5854" w:rsidRPr="006F5854" w:rsidRDefault="006F5854" w:rsidP="006F5854">
            <w:pPr>
              <w:rPr>
                <w:sz w:val="12"/>
                <w:szCs w:val="12"/>
              </w:rPr>
            </w:pPr>
          </w:p>
        </w:tc>
        <w:tc>
          <w:tcPr>
            <w:tcW w:w="1836" w:type="dxa"/>
            <w:tcBorders>
              <w:top w:val="nil"/>
              <w:left w:val="nil"/>
              <w:bottom w:val="nil"/>
              <w:right w:val="nil"/>
            </w:tcBorders>
            <w:shd w:val="clear" w:color="auto" w:fill="auto"/>
            <w:noWrap/>
            <w:vAlign w:val="bottom"/>
            <w:hideMark/>
          </w:tcPr>
          <w:p w14:paraId="162C56FC" w14:textId="77777777" w:rsidR="006F5854" w:rsidRPr="006F5854" w:rsidRDefault="006F5854" w:rsidP="006F5854">
            <w:pPr>
              <w:rPr>
                <w:sz w:val="12"/>
                <w:szCs w:val="12"/>
              </w:rPr>
            </w:pPr>
          </w:p>
        </w:tc>
        <w:tc>
          <w:tcPr>
            <w:tcW w:w="1836" w:type="dxa"/>
            <w:tcBorders>
              <w:top w:val="nil"/>
              <w:left w:val="nil"/>
              <w:bottom w:val="nil"/>
              <w:right w:val="nil"/>
            </w:tcBorders>
            <w:shd w:val="clear" w:color="auto" w:fill="auto"/>
            <w:noWrap/>
            <w:vAlign w:val="bottom"/>
            <w:hideMark/>
          </w:tcPr>
          <w:p w14:paraId="3E11B207" w14:textId="77777777" w:rsidR="006F5854" w:rsidRPr="006F5854" w:rsidRDefault="006F5854" w:rsidP="006F5854">
            <w:pPr>
              <w:rPr>
                <w:sz w:val="12"/>
                <w:szCs w:val="12"/>
              </w:rPr>
            </w:pPr>
          </w:p>
        </w:tc>
        <w:tc>
          <w:tcPr>
            <w:tcW w:w="1836" w:type="dxa"/>
            <w:tcBorders>
              <w:top w:val="nil"/>
              <w:left w:val="nil"/>
              <w:bottom w:val="nil"/>
              <w:right w:val="nil"/>
            </w:tcBorders>
            <w:shd w:val="clear" w:color="auto" w:fill="auto"/>
            <w:noWrap/>
            <w:vAlign w:val="bottom"/>
            <w:hideMark/>
          </w:tcPr>
          <w:p w14:paraId="47E77E06" w14:textId="77777777" w:rsidR="006F5854" w:rsidRPr="006F5854" w:rsidRDefault="006F5854" w:rsidP="006F5854">
            <w:pPr>
              <w:rPr>
                <w:sz w:val="12"/>
                <w:szCs w:val="12"/>
              </w:rPr>
            </w:pPr>
          </w:p>
        </w:tc>
        <w:tc>
          <w:tcPr>
            <w:tcW w:w="4316" w:type="dxa"/>
            <w:tcBorders>
              <w:top w:val="nil"/>
              <w:left w:val="nil"/>
              <w:bottom w:val="nil"/>
              <w:right w:val="nil"/>
            </w:tcBorders>
            <w:shd w:val="clear" w:color="auto" w:fill="auto"/>
            <w:noWrap/>
            <w:vAlign w:val="bottom"/>
            <w:hideMark/>
          </w:tcPr>
          <w:p w14:paraId="16DA90F6" w14:textId="77777777" w:rsidR="006F5854" w:rsidRPr="006F5854" w:rsidRDefault="006F5854" w:rsidP="006F5854">
            <w:pPr>
              <w:rPr>
                <w:sz w:val="12"/>
                <w:szCs w:val="12"/>
              </w:rPr>
            </w:pPr>
          </w:p>
        </w:tc>
      </w:tr>
      <w:tr w:rsidR="006F5854" w:rsidRPr="006F5854" w14:paraId="579B688A" w14:textId="77777777" w:rsidTr="006F5854">
        <w:trPr>
          <w:trHeight w:val="660"/>
          <w:jc w:val="center"/>
        </w:trPr>
        <w:tc>
          <w:tcPr>
            <w:tcW w:w="897"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73CDBD7" w14:textId="77777777" w:rsidR="006F5854" w:rsidRPr="006F5854" w:rsidRDefault="006F5854" w:rsidP="006F5854">
            <w:pPr>
              <w:jc w:val="center"/>
              <w:rPr>
                <w:rFonts w:ascii="Tahoma" w:hAnsi="Tahoma" w:cs="Tahoma"/>
                <w:b/>
                <w:bCs/>
                <w:color w:val="272727"/>
                <w:sz w:val="12"/>
                <w:szCs w:val="12"/>
              </w:rPr>
            </w:pPr>
            <w:r w:rsidRPr="006F5854">
              <w:rPr>
                <w:rFonts w:ascii="Tahoma" w:hAnsi="Tahoma" w:cs="Tahoma"/>
                <w:b/>
                <w:bCs/>
                <w:color w:val="272727"/>
                <w:sz w:val="12"/>
                <w:szCs w:val="12"/>
              </w:rPr>
              <w:t>№ п/п</w:t>
            </w:r>
          </w:p>
        </w:tc>
        <w:tc>
          <w:tcPr>
            <w:tcW w:w="449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4CA7F4E" w14:textId="77777777" w:rsidR="006F5854" w:rsidRPr="006F5854" w:rsidRDefault="006F5854" w:rsidP="006F5854">
            <w:pPr>
              <w:jc w:val="center"/>
              <w:rPr>
                <w:rFonts w:ascii="Tahoma" w:hAnsi="Tahoma" w:cs="Tahoma"/>
                <w:b/>
                <w:bCs/>
                <w:color w:val="272727"/>
                <w:sz w:val="12"/>
                <w:szCs w:val="12"/>
              </w:rPr>
            </w:pPr>
            <w:r w:rsidRPr="006F5854">
              <w:rPr>
                <w:rFonts w:ascii="Tahoma" w:hAnsi="Tahoma" w:cs="Tahoma"/>
                <w:b/>
                <w:bCs/>
                <w:color w:val="272727"/>
                <w:sz w:val="12"/>
                <w:szCs w:val="12"/>
              </w:rPr>
              <w:t>Наименование показателя</w:t>
            </w:r>
          </w:p>
        </w:tc>
        <w:tc>
          <w:tcPr>
            <w:tcW w:w="894"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7828FA7" w14:textId="77777777" w:rsidR="006F5854" w:rsidRPr="006F5854" w:rsidRDefault="006F5854" w:rsidP="006F5854">
            <w:pPr>
              <w:jc w:val="center"/>
              <w:rPr>
                <w:rFonts w:ascii="Tahoma" w:hAnsi="Tahoma" w:cs="Tahoma"/>
                <w:b/>
                <w:bCs/>
                <w:color w:val="272727"/>
                <w:sz w:val="12"/>
                <w:szCs w:val="12"/>
              </w:rPr>
            </w:pPr>
            <w:r w:rsidRPr="006F5854">
              <w:rPr>
                <w:rFonts w:ascii="Tahoma" w:hAnsi="Tahoma" w:cs="Tahoma"/>
                <w:b/>
                <w:bCs/>
                <w:color w:val="272727"/>
                <w:sz w:val="12"/>
                <w:szCs w:val="12"/>
              </w:rPr>
              <w:t>Ед. изм.</w:t>
            </w:r>
          </w:p>
        </w:tc>
        <w:tc>
          <w:tcPr>
            <w:tcW w:w="1556" w:type="dxa"/>
            <w:tcBorders>
              <w:top w:val="single" w:sz="4" w:space="0" w:color="C0C0C0"/>
              <w:left w:val="nil"/>
              <w:bottom w:val="nil"/>
              <w:right w:val="nil"/>
            </w:tcBorders>
            <w:shd w:val="clear" w:color="auto" w:fill="auto"/>
            <w:vAlign w:val="center"/>
            <w:hideMark/>
          </w:tcPr>
          <w:p w14:paraId="26CDDBFA"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 xml:space="preserve">2019 год </w:t>
            </w:r>
          </w:p>
        </w:tc>
        <w:tc>
          <w:tcPr>
            <w:tcW w:w="1796" w:type="dxa"/>
            <w:tcBorders>
              <w:top w:val="single" w:sz="4" w:space="0" w:color="C0C0C0"/>
              <w:left w:val="nil"/>
              <w:bottom w:val="single" w:sz="4" w:space="0" w:color="C0C0C0"/>
              <w:right w:val="nil"/>
            </w:tcBorders>
            <w:shd w:val="clear" w:color="auto" w:fill="auto"/>
            <w:vAlign w:val="center"/>
            <w:hideMark/>
          </w:tcPr>
          <w:p w14:paraId="427CC549"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 xml:space="preserve">2022 год </w:t>
            </w:r>
          </w:p>
        </w:tc>
        <w:tc>
          <w:tcPr>
            <w:tcW w:w="5382" w:type="dxa"/>
            <w:gridSpan w:val="3"/>
            <w:tcBorders>
              <w:top w:val="single" w:sz="4" w:space="0" w:color="C0C0C0"/>
              <w:left w:val="nil"/>
              <w:bottom w:val="single" w:sz="4" w:space="0" w:color="C0C0C0"/>
              <w:right w:val="nil"/>
            </w:tcBorders>
            <w:shd w:val="clear" w:color="auto" w:fill="auto"/>
            <w:vAlign w:val="center"/>
            <w:hideMark/>
          </w:tcPr>
          <w:p w14:paraId="47A95597"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 xml:space="preserve">2023 год </w:t>
            </w:r>
          </w:p>
        </w:tc>
        <w:tc>
          <w:tcPr>
            <w:tcW w:w="4316"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645540D"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 </w:t>
            </w:r>
          </w:p>
        </w:tc>
        <w:tc>
          <w:tcPr>
            <w:tcW w:w="1836" w:type="dxa"/>
            <w:tcBorders>
              <w:top w:val="nil"/>
              <w:left w:val="nil"/>
              <w:bottom w:val="nil"/>
              <w:right w:val="nil"/>
            </w:tcBorders>
            <w:shd w:val="clear" w:color="auto" w:fill="auto"/>
            <w:noWrap/>
            <w:vAlign w:val="bottom"/>
            <w:hideMark/>
          </w:tcPr>
          <w:p w14:paraId="6CB65A86" w14:textId="77777777" w:rsidR="006F5854" w:rsidRPr="006F5854" w:rsidRDefault="006F5854" w:rsidP="006F5854">
            <w:pPr>
              <w:jc w:val="center"/>
              <w:rPr>
                <w:rFonts w:ascii="Tahoma" w:hAnsi="Tahoma" w:cs="Tahoma"/>
                <w:b/>
                <w:bCs/>
                <w:sz w:val="12"/>
                <w:szCs w:val="12"/>
              </w:rPr>
            </w:pPr>
          </w:p>
        </w:tc>
        <w:tc>
          <w:tcPr>
            <w:tcW w:w="1836" w:type="dxa"/>
            <w:tcBorders>
              <w:top w:val="nil"/>
              <w:left w:val="nil"/>
              <w:bottom w:val="nil"/>
              <w:right w:val="nil"/>
            </w:tcBorders>
            <w:shd w:val="clear" w:color="auto" w:fill="auto"/>
            <w:noWrap/>
            <w:vAlign w:val="bottom"/>
            <w:hideMark/>
          </w:tcPr>
          <w:p w14:paraId="2ABBC4C9" w14:textId="77777777" w:rsidR="006F5854" w:rsidRPr="006F5854" w:rsidRDefault="006F5854" w:rsidP="006F5854">
            <w:pPr>
              <w:rPr>
                <w:sz w:val="12"/>
                <w:szCs w:val="12"/>
              </w:rPr>
            </w:pPr>
          </w:p>
        </w:tc>
        <w:tc>
          <w:tcPr>
            <w:tcW w:w="1836" w:type="dxa"/>
            <w:tcBorders>
              <w:top w:val="nil"/>
              <w:left w:val="nil"/>
              <w:bottom w:val="nil"/>
              <w:right w:val="nil"/>
            </w:tcBorders>
            <w:shd w:val="clear" w:color="auto" w:fill="auto"/>
            <w:noWrap/>
            <w:vAlign w:val="bottom"/>
            <w:hideMark/>
          </w:tcPr>
          <w:p w14:paraId="00792179" w14:textId="77777777" w:rsidR="006F5854" w:rsidRPr="006F5854" w:rsidRDefault="006F5854" w:rsidP="006F5854">
            <w:pPr>
              <w:rPr>
                <w:rFonts w:ascii="Tahoma" w:hAnsi="Tahoma" w:cs="Tahoma"/>
                <w:b/>
                <w:bCs/>
                <w:sz w:val="12"/>
                <w:szCs w:val="12"/>
              </w:rPr>
            </w:pPr>
            <w:r w:rsidRPr="006F5854">
              <w:rPr>
                <w:rFonts w:ascii="Tahoma" w:hAnsi="Tahoma" w:cs="Tahoma"/>
                <w:b/>
                <w:bCs/>
                <w:sz w:val="12"/>
                <w:szCs w:val="12"/>
              </w:rPr>
              <w:t xml:space="preserve">2024 год </w:t>
            </w:r>
          </w:p>
        </w:tc>
        <w:tc>
          <w:tcPr>
            <w:tcW w:w="1836" w:type="dxa"/>
            <w:tcBorders>
              <w:top w:val="nil"/>
              <w:left w:val="nil"/>
              <w:bottom w:val="nil"/>
              <w:right w:val="nil"/>
            </w:tcBorders>
            <w:shd w:val="clear" w:color="auto" w:fill="auto"/>
            <w:noWrap/>
            <w:vAlign w:val="bottom"/>
            <w:hideMark/>
          </w:tcPr>
          <w:p w14:paraId="4205D940" w14:textId="77777777" w:rsidR="006F5854" w:rsidRPr="006F5854" w:rsidRDefault="006F5854" w:rsidP="006F5854">
            <w:pPr>
              <w:rPr>
                <w:rFonts w:ascii="Tahoma" w:hAnsi="Tahoma" w:cs="Tahoma"/>
                <w:b/>
                <w:bCs/>
                <w:sz w:val="12"/>
                <w:szCs w:val="12"/>
              </w:rPr>
            </w:pPr>
          </w:p>
        </w:tc>
        <w:tc>
          <w:tcPr>
            <w:tcW w:w="4316"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56C523A"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 </w:t>
            </w:r>
          </w:p>
        </w:tc>
      </w:tr>
      <w:tr w:rsidR="006F5854" w:rsidRPr="006F5854" w14:paraId="2AAD3734" w14:textId="77777777" w:rsidTr="006F5854">
        <w:trPr>
          <w:trHeight w:val="300"/>
          <w:jc w:val="center"/>
        </w:trPr>
        <w:tc>
          <w:tcPr>
            <w:tcW w:w="897" w:type="dxa"/>
            <w:vMerge/>
            <w:tcBorders>
              <w:top w:val="nil"/>
              <w:left w:val="single" w:sz="4" w:space="0" w:color="C0C0C0"/>
              <w:bottom w:val="single" w:sz="4" w:space="0" w:color="C0C0C0"/>
              <w:right w:val="single" w:sz="4" w:space="0" w:color="C0C0C0"/>
            </w:tcBorders>
            <w:vAlign w:val="center"/>
            <w:hideMark/>
          </w:tcPr>
          <w:p w14:paraId="00065E83" w14:textId="77777777" w:rsidR="006F5854" w:rsidRPr="006F5854" w:rsidRDefault="006F5854" w:rsidP="006F5854">
            <w:pPr>
              <w:rPr>
                <w:rFonts w:ascii="Tahoma" w:hAnsi="Tahoma" w:cs="Tahoma"/>
                <w:b/>
                <w:bCs/>
                <w:color w:val="272727"/>
                <w:sz w:val="12"/>
                <w:szCs w:val="12"/>
              </w:rPr>
            </w:pPr>
          </w:p>
        </w:tc>
        <w:tc>
          <w:tcPr>
            <w:tcW w:w="4499" w:type="dxa"/>
            <w:vMerge/>
            <w:tcBorders>
              <w:top w:val="nil"/>
              <w:left w:val="single" w:sz="4" w:space="0" w:color="C0C0C0"/>
              <w:bottom w:val="single" w:sz="4" w:space="0" w:color="C0C0C0"/>
              <w:right w:val="single" w:sz="4" w:space="0" w:color="C0C0C0"/>
            </w:tcBorders>
            <w:vAlign w:val="center"/>
            <w:hideMark/>
          </w:tcPr>
          <w:p w14:paraId="0F647C0B" w14:textId="77777777" w:rsidR="006F5854" w:rsidRPr="006F5854" w:rsidRDefault="006F5854" w:rsidP="006F5854">
            <w:pPr>
              <w:rPr>
                <w:rFonts w:ascii="Tahoma" w:hAnsi="Tahoma" w:cs="Tahoma"/>
                <w:b/>
                <w:bCs/>
                <w:color w:val="272727"/>
                <w:sz w:val="12"/>
                <w:szCs w:val="12"/>
              </w:rPr>
            </w:pPr>
          </w:p>
        </w:tc>
        <w:tc>
          <w:tcPr>
            <w:tcW w:w="894" w:type="dxa"/>
            <w:vMerge/>
            <w:tcBorders>
              <w:top w:val="nil"/>
              <w:left w:val="single" w:sz="4" w:space="0" w:color="C0C0C0"/>
              <w:bottom w:val="single" w:sz="4" w:space="0" w:color="C0C0C0"/>
              <w:right w:val="single" w:sz="4" w:space="0" w:color="C0C0C0"/>
            </w:tcBorders>
            <w:vAlign w:val="center"/>
            <w:hideMark/>
          </w:tcPr>
          <w:p w14:paraId="1CF76B2C" w14:textId="77777777" w:rsidR="006F5854" w:rsidRPr="006F5854" w:rsidRDefault="006F5854" w:rsidP="006F5854">
            <w:pPr>
              <w:rPr>
                <w:rFonts w:ascii="Tahoma" w:hAnsi="Tahoma" w:cs="Tahoma"/>
                <w:b/>
                <w:bCs/>
                <w:color w:val="272727"/>
                <w:sz w:val="12"/>
                <w:szCs w:val="12"/>
              </w:rPr>
            </w:pPr>
          </w:p>
        </w:tc>
        <w:tc>
          <w:tcPr>
            <w:tcW w:w="1556"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AD72874"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 xml:space="preserve">Утверждено регулирующим органом </w:t>
            </w:r>
          </w:p>
        </w:tc>
        <w:tc>
          <w:tcPr>
            <w:tcW w:w="179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B37DDFC"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ФАКТ ОРГАНИЗАЦИИ</w:t>
            </w:r>
          </w:p>
        </w:tc>
        <w:tc>
          <w:tcPr>
            <w:tcW w:w="171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94BB8FA"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Предложение предприятия</w:t>
            </w:r>
          </w:p>
        </w:tc>
        <w:tc>
          <w:tcPr>
            <w:tcW w:w="183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9044402"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Предложение регулирующего органа</w:t>
            </w:r>
          </w:p>
        </w:tc>
        <w:tc>
          <w:tcPr>
            <w:tcW w:w="183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3B1DDDC"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Предложение регулирующего органа                          c 01.04.2023</w:t>
            </w:r>
          </w:p>
        </w:tc>
        <w:tc>
          <w:tcPr>
            <w:tcW w:w="4316" w:type="dxa"/>
            <w:vMerge/>
            <w:tcBorders>
              <w:top w:val="single" w:sz="4" w:space="0" w:color="C0C0C0"/>
              <w:left w:val="single" w:sz="4" w:space="0" w:color="C0C0C0"/>
              <w:bottom w:val="single" w:sz="4" w:space="0" w:color="C0C0C0"/>
              <w:right w:val="single" w:sz="4" w:space="0" w:color="C0C0C0"/>
            </w:tcBorders>
            <w:vAlign w:val="center"/>
            <w:hideMark/>
          </w:tcPr>
          <w:p w14:paraId="399938A8" w14:textId="77777777" w:rsidR="006F5854" w:rsidRPr="006F5854" w:rsidRDefault="006F5854" w:rsidP="006F5854">
            <w:pPr>
              <w:rPr>
                <w:rFonts w:ascii="Tahoma" w:hAnsi="Tahoma" w:cs="Tahoma"/>
                <w:b/>
                <w:bCs/>
                <w:sz w:val="12"/>
                <w:szCs w:val="12"/>
              </w:rPr>
            </w:pPr>
          </w:p>
        </w:tc>
        <w:tc>
          <w:tcPr>
            <w:tcW w:w="1836"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61F68E9"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Предложение предприятия</w:t>
            </w:r>
          </w:p>
        </w:tc>
        <w:tc>
          <w:tcPr>
            <w:tcW w:w="1836"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E08915B"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Предложение регулирующего органа</w:t>
            </w:r>
          </w:p>
        </w:tc>
        <w:tc>
          <w:tcPr>
            <w:tcW w:w="3672" w:type="dxa"/>
            <w:gridSpan w:val="2"/>
            <w:tcBorders>
              <w:top w:val="single" w:sz="4" w:space="0" w:color="C0C0C0"/>
              <w:left w:val="nil"/>
              <w:bottom w:val="single" w:sz="4" w:space="0" w:color="C0C0C0"/>
              <w:right w:val="single" w:sz="4" w:space="0" w:color="C0C0C0"/>
            </w:tcBorders>
            <w:shd w:val="clear" w:color="auto" w:fill="auto"/>
            <w:vAlign w:val="center"/>
            <w:hideMark/>
          </w:tcPr>
          <w:p w14:paraId="69BD1A4F"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В том числе на период</w:t>
            </w:r>
          </w:p>
        </w:tc>
        <w:tc>
          <w:tcPr>
            <w:tcW w:w="4316" w:type="dxa"/>
            <w:vMerge/>
            <w:tcBorders>
              <w:top w:val="single" w:sz="4" w:space="0" w:color="C0C0C0"/>
              <w:left w:val="single" w:sz="4" w:space="0" w:color="C0C0C0"/>
              <w:bottom w:val="single" w:sz="4" w:space="0" w:color="C0C0C0"/>
              <w:right w:val="single" w:sz="4" w:space="0" w:color="C0C0C0"/>
            </w:tcBorders>
            <w:vAlign w:val="center"/>
            <w:hideMark/>
          </w:tcPr>
          <w:p w14:paraId="16A74921" w14:textId="77777777" w:rsidR="006F5854" w:rsidRPr="006F5854" w:rsidRDefault="006F5854" w:rsidP="006F5854">
            <w:pPr>
              <w:rPr>
                <w:rFonts w:ascii="Tahoma" w:hAnsi="Tahoma" w:cs="Tahoma"/>
                <w:b/>
                <w:bCs/>
                <w:sz w:val="12"/>
                <w:szCs w:val="12"/>
              </w:rPr>
            </w:pPr>
          </w:p>
        </w:tc>
      </w:tr>
      <w:tr w:rsidR="006F5854" w:rsidRPr="006F5854" w14:paraId="2BFD66AC" w14:textId="77777777" w:rsidTr="006F5854">
        <w:trPr>
          <w:trHeight w:val="825"/>
          <w:jc w:val="center"/>
        </w:trPr>
        <w:tc>
          <w:tcPr>
            <w:tcW w:w="897" w:type="dxa"/>
            <w:vMerge/>
            <w:tcBorders>
              <w:top w:val="nil"/>
              <w:left w:val="single" w:sz="4" w:space="0" w:color="C0C0C0"/>
              <w:bottom w:val="single" w:sz="4" w:space="0" w:color="C0C0C0"/>
              <w:right w:val="single" w:sz="4" w:space="0" w:color="C0C0C0"/>
            </w:tcBorders>
            <w:vAlign w:val="center"/>
            <w:hideMark/>
          </w:tcPr>
          <w:p w14:paraId="522B92EB" w14:textId="77777777" w:rsidR="006F5854" w:rsidRPr="006F5854" w:rsidRDefault="006F5854" w:rsidP="006F5854">
            <w:pPr>
              <w:rPr>
                <w:rFonts w:ascii="Tahoma" w:hAnsi="Tahoma" w:cs="Tahoma"/>
                <w:b/>
                <w:bCs/>
                <w:color w:val="272727"/>
                <w:sz w:val="12"/>
                <w:szCs w:val="12"/>
              </w:rPr>
            </w:pPr>
          </w:p>
        </w:tc>
        <w:tc>
          <w:tcPr>
            <w:tcW w:w="4499" w:type="dxa"/>
            <w:vMerge/>
            <w:tcBorders>
              <w:top w:val="nil"/>
              <w:left w:val="single" w:sz="4" w:space="0" w:color="C0C0C0"/>
              <w:bottom w:val="single" w:sz="4" w:space="0" w:color="C0C0C0"/>
              <w:right w:val="single" w:sz="4" w:space="0" w:color="C0C0C0"/>
            </w:tcBorders>
            <w:vAlign w:val="center"/>
            <w:hideMark/>
          </w:tcPr>
          <w:p w14:paraId="6CB010B8" w14:textId="77777777" w:rsidR="006F5854" w:rsidRPr="006F5854" w:rsidRDefault="006F5854" w:rsidP="006F5854">
            <w:pPr>
              <w:rPr>
                <w:rFonts w:ascii="Tahoma" w:hAnsi="Tahoma" w:cs="Tahoma"/>
                <w:b/>
                <w:bCs/>
                <w:color w:val="272727"/>
                <w:sz w:val="12"/>
                <w:szCs w:val="12"/>
              </w:rPr>
            </w:pPr>
          </w:p>
        </w:tc>
        <w:tc>
          <w:tcPr>
            <w:tcW w:w="894" w:type="dxa"/>
            <w:vMerge/>
            <w:tcBorders>
              <w:top w:val="nil"/>
              <w:left w:val="single" w:sz="4" w:space="0" w:color="C0C0C0"/>
              <w:bottom w:val="single" w:sz="4" w:space="0" w:color="C0C0C0"/>
              <w:right w:val="single" w:sz="4" w:space="0" w:color="C0C0C0"/>
            </w:tcBorders>
            <w:vAlign w:val="center"/>
            <w:hideMark/>
          </w:tcPr>
          <w:p w14:paraId="397E4A65" w14:textId="77777777" w:rsidR="006F5854" w:rsidRPr="006F5854" w:rsidRDefault="006F5854" w:rsidP="006F5854">
            <w:pPr>
              <w:rPr>
                <w:rFonts w:ascii="Tahoma" w:hAnsi="Tahoma" w:cs="Tahoma"/>
                <w:b/>
                <w:bCs/>
                <w:color w:val="272727"/>
                <w:sz w:val="12"/>
                <w:szCs w:val="12"/>
              </w:rPr>
            </w:pPr>
          </w:p>
        </w:tc>
        <w:tc>
          <w:tcPr>
            <w:tcW w:w="1556" w:type="dxa"/>
            <w:vMerge/>
            <w:tcBorders>
              <w:top w:val="single" w:sz="4" w:space="0" w:color="C0C0C0"/>
              <w:left w:val="single" w:sz="4" w:space="0" w:color="C0C0C0"/>
              <w:bottom w:val="single" w:sz="4" w:space="0" w:color="C0C0C0"/>
              <w:right w:val="single" w:sz="4" w:space="0" w:color="C0C0C0"/>
            </w:tcBorders>
            <w:vAlign w:val="center"/>
            <w:hideMark/>
          </w:tcPr>
          <w:p w14:paraId="3CF8DFBB" w14:textId="77777777" w:rsidR="006F5854" w:rsidRPr="006F5854" w:rsidRDefault="006F5854" w:rsidP="006F5854">
            <w:pPr>
              <w:rPr>
                <w:rFonts w:ascii="Tahoma" w:hAnsi="Tahoma" w:cs="Tahoma"/>
                <w:b/>
                <w:bCs/>
                <w:sz w:val="12"/>
                <w:szCs w:val="12"/>
              </w:rPr>
            </w:pPr>
          </w:p>
        </w:tc>
        <w:tc>
          <w:tcPr>
            <w:tcW w:w="1796" w:type="dxa"/>
            <w:vMerge/>
            <w:tcBorders>
              <w:top w:val="nil"/>
              <w:left w:val="single" w:sz="4" w:space="0" w:color="C0C0C0"/>
              <w:bottom w:val="single" w:sz="4" w:space="0" w:color="C0C0C0"/>
              <w:right w:val="single" w:sz="4" w:space="0" w:color="C0C0C0"/>
            </w:tcBorders>
            <w:vAlign w:val="center"/>
            <w:hideMark/>
          </w:tcPr>
          <w:p w14:paraId="32ABD703" w14:textId="77777777" w:rsidR="006F5854" w:rsidRPr="006F5854" w:rsidRDefault="006F5854" w:rsidP="006F5854">
            <w:pPr>
              <w:rPr>
                <w:rFonts w:ascii="Tahoma" w:hAnsi="Tahoma" w:cs="Tahoma"/>
                <w:b/>
                <w:bCs/>
                <w:sz w:val="12"/>
                <w:szCs w:val="12"/>
              </w:rPr>
            </w:pPr>
          </w:p>
        </w:tc>
        <w:tc>
          <w:tcPr>
            <w:tcW w:w="1710" w:type="dxa"/>
            <w:vMerge/>
            <w:tcBorders>
              <w:top w:val="nil"/>
              <w:left w:val="single" w:sz="4" w:space="0" w:color="C0C0C0"/>
              <w:bottom w:val="single" w:sz="4" w:space="0" w:color="C0C0C0"/>
              <w:right w:val="single" w:sz="4" w:space="0" w:color="C0C0C0"/>
            </w:tcBorders>
            <w:vAlign w:val="center"/>
            <w:hideMark/>
          </w:tcPr>
          <w:p w14:paraId="05644BE9" w14:textId="77777777" w:rsidR="006F5854" w:rsidRPr="006F5854" w:rsidRDefault="006F5854" w:rsidP="006F5854">
            <w:pPr>
              <w:rPr>
                <w:rFonts w:ascii="Tahoma" w:hAnsi="Tahoma" w:cs="Tahoma"/>
                <w:b/>
                <w:bCs/>
                <w:sz w:val="12"/>
                <w:szCs w:val="12"/>
              </w:rPr>
            </w:pPr>
          </w:p>
        </w:tc>
        <w:tc>
          <w:tcPr>
            <w:tcW w:w="1836" w:type="dxa"/>
            <w:vMerge/>
            <w:tcBorders>
              <w:top w:val="nil"/>
              <w:left w:val="single" w:sz="4" w:space="0" w:color="C0C0C0"/>
              <w:bottom w:val="single" w:sz="4" w:space="0" w:color="C0C0C0"/>
              <w:right w:val="single" w:sz="4" w:space="0" w:color="C0C0C0"/>
            </w:tcBorders>
            <w:vAlign w:val="center"/>
            <w:hideMark/>
          </w:tcPr>
          <w:p w14:paraId="73C0D77F" w14:textId="77777777" w:rsidR="006F5854" w:rsidRPr="006F5854" w:rsidRDefault="006F5854" w:rsidP="006F5854">
            <w:pPr>
              <w:rPr>
                <w:rFonts w:ascii="Tahoma" w:hAnsi="Tahoma" w:cs="Tahoma"/>
                <w:b/>
                <w:bCs/>
                <w:sz w:val="12"/>
                <w:szCs w:val="12"/>
              </w:rPr>
            </w:pPr>
          </w:p>
        </w:tc>
        <w:tc>
          <w:tcPr>
            <w:tcW w:w="1836" w:type="dxa"/>
            <w:vMerge/>
            <w:tcBorders>
              <w:top w:val="nil"/>
              <w:left w:val="single" w:sz="4" w:space="0" w:color="C0C0C0"/>
              <w:bottom w:val="single" w:sz="4" w:space="0" w:color="C0C0C0"/>
              <w:right w:val="single" w:sz="4" w:space="0" w:color="C0C0C0"/>
            </w:tcBorders>
            <w:vAlign w:val="center"/>
            <w:hideMark/>
          </w:tcPr>
          <w:p w14:paraId="481829A2" w14:textId="77777777" w:rsidR="006F5854" w:rsidRPr="006F5854" w:rsidRDefault="006F5854" w:rsidP="006F5854">
            <w:pPr>
              <w:rPr>
                <w:rFonts w:ascii="Tahoma" w:hAnsi="Tahoma" w:cs="Tahoma"/>
                <w:b/>
                <w:bCs/>
                <w:sz w:val="12"/>
                <w:szCs w:val="12"/>
              </w:rPr>
            </w:pPr>
          </w:p>
        </w:tc>
        <w:tc>
          <w:tcPr>
            <w:tcW w:w="4316" w:type="dxa"/>
            <w:vMerge/>
            <w:tcBorders>
              <w:top w:val="single" w:sz="4" w:space="0" w:color="C0C0C0"/>
              <w:left w:val="single" w:sz="4" w:space="0" w:color="C0C0C0"/>
              <w:bottom w:val="single" w:sz="4" w:space="0" w:color="C0C0C0"/>
              <w:right w:val="single" w:sz="4" w:space="0" w:color="C0C0C0"/>
            </w:tcBorders>
            <w:vAlign w:val="center"/>
            <w:hideMark/>
          </w:tcPr>
          <w:p w14:paraId="6202077D" w14:textId="77777777" w:rsidR="006F5854" w:rsidRPr="006F5854" w:rsidRDefault="006F5854" w:rsidP="006F5854">
            <w:pPr>
              <w:rPr>
                <w:rFonts w:ascii="Tahoma" w:hAnsi="Tahoma" w:cs="Tahoma"/>
                <w:b/>
                <w:bCs/>
                <w:sz w:val="12"/>
                <w:szCs w:val="12"/>
              </w:rPr>
            </w:pPr>
          </w:p>
        </w:tc>
        <w:tc>
          <w:tcPr>
            <w:tcW w:w="1836" w:type="dxa"/>
            <w:vMerge/>
            <w:tcBorders>
              <w:top w:val="single" w:sz="4" w:space="0" w:color="C0C0C0"/>
              <w:left w:val="single" w:sz="4" w:space="0" w:color="C0C0C0"/>
              <w:bottom w:val="single" w:sz="4" w:space="0" w:color="C0C0C0"/>
              <w:right w:val="single" w:sz="4" w:space="0" w:color="C0C0C0"/>
            </w:tcBorders>
            <w:vAlign w:val="center"/>
            <w:hideMark/>
          </w:tcPr>
          <w:p w14:paraId="02E625DF" w14:textId="77777777" w:rsidR="006F5854" w:rsidRPr="006F5854" w:rsidRDefault="006F5854" w:rsidP="006F5854">
            <w:pPr>
              <w:rPr>
                <w:rFonts w:ascii="Tahoma" w:hAnsi="Tahoma" w:cs="Tahoma"/>
                <w:b/>
                <w:bCs/>
                <w:sz w:val="12"/>
                <w:szCs w:val="12"/>
              </w:rPr>
            </w:pPr>
          </w:p>
        </w:tc>
        <w:tc>
          <w:tcPr>
            <w:tcW w:w="1836" w:type="dxa"/>
            <w:vMerge/>
            <w:tcBorders>
              <w:top w:val="single" w:sz="4" w:space="0" w:color="C0C0C0"/>
              <w:left w:val="single" w:sz="4" w:space="0" w:color="C0C0C0"/>
              <w:bottom w:val="single" w:sz="4" w:space="0" w:color="C0C0C0"/>
              <w:right w:val="single" w:sz="4" w:space="0" w:color="C0C0C0"/>
            </w:tcBorders>
            <w:vAlign w:val="center"/>
            <w:hideMark/>
          </w:tcPr>
          <w:p w14:paraId="52479F39" w14:textId="77777777" w:rsidR="006F5854" w:rsidRPr="006F5854" w:rsidRDefault="006F5854" w:rsidP="006F5854">
            <w:pPr>
              <w:rPr>
                <w:rFonts w:ascii="Tahoma" w:hAnsi="Tahoma" w:cs="Tahoma"/>
                <w:b/>
                <w:bCs/>
                <w:sz w:val="12"/>
                <w:szCs w:val="12"/>
              </w:rPr>
            </w:pPr>
          </w:p>
        </w:tc>
        <w:tc>
          <w:tcPr>
            <w:tcW w:w="1836" w:type="dxa"/>
            <w:tcBorders>
              <w:top w:val="nil"/>
              <w:left w:val="nil"/>
              <w:bottom w:val="single" w:sz="4" w:space="0" w:color="C0C0C0"/>
              <w:right w:val="single" w:sz="4" w:space="0" w:color="C0C0C0"/>
            </w:tcBorders>
            <w:shd w:val="clear" w:color="auto" w:fill="auto"/>
            <w:vAlign w:val="center"/>
            <w:hideMark/>
          </w:tcPr>
          <w:p w14:paraId="20B424EE"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с 01.01.2024 по 30.06.2024</w:t>
            </w:r>
          </w:p>
        </w:tc>
        <w:tc>
          <w:tcPr>
            <w:tcW w:w="1836" w:type="dxa"/>
            <w:tcBorders>
              <w:top w:val="nil"/>
              <w:left w:val="nil"/>
              <w:bottom w:val="single" w:sz="4" w:space="0" w:color="C0C0C0"/>
              <w:right w:val="single" w:sz="4" w:space="0" w:color="C0C0C0"/>
            </w:tcBorders>
            <w:shd w:val="clear" w:color="auto" w:fill="auto"/>
            <w:vAlign w:val="center"/>
            <w:hideMark/>
          </w:tcPr>
          <w:p w14:paraId="39F97310"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с 01.07.2024 по 31.12.2024</w:t>
            </w:r>
          </w:p>
        </w:tc>
        <w:tc>
          <w:tcPr>
            <w:tcW w:w="4316" w:type="dxa"/>
            <w:vMerge/>
            <w:tcBorders>
              <w:top w:val="single" w:sz="4" w:space="0" w:color="C0C0C0"/>
              <w:left w:val="single" w:sz="4" w:space="0" w:color="C0C0C0"/>
              <w:bottom w:val="single" w:sz="4" w:space="0" w:color="C0C0C0"/>
              <w:right w:val="single" w:sz="4" w:space="0" w:color="C0C0C0"/>
            </w:tcBorders>
            <w:vAlign w:val="center"/>
            <w:hideMark/>
          </w:tcPr>
          <w:p w14:paraId="31BFF3EC" w14:textId="77777777" w:rsidR="006F5854" w:rsidRPr="006F5854" w:rsidRDefault="006F5854" w:rsidP="006F5854">
            <w:pPr>
              <w:rPr>
                <w:rFonts w:ascii="Tahoma" w:hAnsi="Tahoma" w:cs="Tahoma"/>
                <w:b/>
                <w:bCs/>
                <w:sz w:val="12"/>
                <w:szCs w:val="12"/>
              </w:rPr>
            </w:pPr>
          </w:p>
        </w:tc>
      </w:tr>
      <w:tr w:rsidR="006F5854" w:rsidRPr="006F5854" w14:paraId="62059853" w14:textId="77777777" w:rsidTr="006F5854">
        <w:trPr>
          <w:trHeight w:val="240"/>
          <w:jc w:val="center"/>
        </w:trPr>
        <w:tc>
          <w:tcPr>
            <w:tcW w:w="897" w:type="dxa"/>
            <w:tcBorders>
              <w:top w:val="single" w:sz="4" w:space="0" w:color="C0C0C0"/>
              <w:left w:val="nil"/>
              <w:bottom w:val="single" w:sz="4" w:space="0" w:color="C0C0C0"/>
              <w:right w:val="nil"/>
            </w:tcBorders>
            <w:shd w:val="clear" w:color="auto" w:fill="auto"/>
            <w:noWrap/>
            <w:vAlign w:val="center"/>
            <w:hideMark/>
          </w:tcPr>
          <w:p w14:paraId="3358A855" w14:textId="77777777" w:rsidR="006F5854" w:rsidRPr="006F5854" w:rsidRDefault="006F5854" w:rsidP="006F5854">
            <w:pPr>
              <w:jc w:val="center"/>
              <w:rPr>
                <w:rFonts w:ascii="Tahoma" w:hAnsi="Tahoma" w:cs="Tahoma"/>
                <w:color w:val="C0C0C0"/>
                <w:sz w:val="12"/>
                <w:szCs w:val="12"/>
              </w:rPr>
            </w:pPr>
            <w:r w:rsidRPr="006F5854">
              <w:rPr>
                <w:rFonts w:ascii="Tahoma" w:hAnsi="Tahoma" w:cs="Tahoma"/>
                <w:color w:val="C0C0C0"/>
                <w:sz w:val="12"/>
                <w:szCs w:val="12"/>
              </w:rPr>
              <w:t> </w:t>
            </w:r>
          </w:p>
        </w:tc>
        <w:tc>
          <w:tcPr>
            <w:tcW w:w="4499" w:type="dxa"/>
            <w:tcBorders>
              <w:top w:val="nil"/>
              <w:left w:val="nil"/>
              <w:bottom w:val="single" w:sz="4" w:space="0" w:color="C0C0C0"/>
              <w:right w:val="nil"/>
            </w:tcBorders>
            <w:shd w:val="clear" w:color="auto" w:fill="auto"/>
            <w:noWrap/>
            <w:vAlign w:val="center"/>
            <w:hideMark/>
          </w:tcPr>
          <w:p w14:paraId="6B3E822B" w14:textId="77777777" w:rsidR="006F5854" w:rsidRPr="006F5854" w:rsidRDefault="006F5854" w:rsidP="006F5854">
            <w:pPr>
              <w:jc w:val="center"/>
              <w:rPr>
                <w:rFonts w:ascii="Tahoma" w:hAnsi="Tahoma" w:cs="Tahoma"/>
                <w:color w:val="C0C0C0"/>
                <w:sz w:val="12"/>
                <w:szCs w:val="12"/>
              </w:rPr>
            </w:pPr>
            <w:r w:rsidRPr="006F5854">
              <w:rPr>
                <w:rFonts w:ascii="Tahoma" w:hAnsi="Tahoma" w:cs="Tahoma"/>
                <w:color w:val="C0C0C0"/>
                <w:sz w:val="12"/>
                <w:szCs w:val="12"/>
              </w:rPr>
              <w:t> </w:t>
            </w:r>
          </w:p>
        </w:tc>
        <w:tc>
          <w:tcPr>
            <w:tcW w:w="894" w:type="dxa"/>
            <w:tcBorders>
              <w:top w:val="nil"/>
              <w:left w:val="nil"/>
              <w:bottom w:val="single" w:sz="4" w:space="0" w:color="C0C0C0"/>
              <w:right w:val="nil"/>
            </w:tcBorders>
            <w:shd w:val="clear" w:color="auto" w:fill="auto"/>
            <w:noWrap/>
            <w:vAlign w:val="center"/>
            <w:hideMark/>
          </w:tcPr>
          <w:p w14:paraId="58149BCA" w14:textId="77777777" w:rsidR="006F5854" w:rsidRPr="006F5854" w:rsidRDefault="006F5854" w:rsidP="006F5854">
            <w:pPr>
              <w:jc w:val="center"/>
              <w:rPr>
                <w:rFonts w:ascii="Tahoma" w:hAnsi="Tahoma" w:cs="Tahoma"/>
                <w:color w:val="C0C0C0"/>
                <w:sz w:val="12"/>
                <w:szCs w:val="12"/>
              </w:rPr>
            </w:pPr>
            <w:r w:rsidRPr="006F5854">
              <w:rPr>
                <w:rFonts w:ascii="Tahoma" w:hAnsi="Tahoma" w:cs="Tahoma"/>
                <w:color w:val="C0C0C0"/>
                <w:sz w:val="12"/>
                <w:szCs w:val="12"/>
              </w:rPr>
              <w:t> </w:t>
            </w:r>
          </w:p>
        </w:tc>
        <w:tc>
          <w:tcPr>
            <w:tcW w:w="1556" w:type="dxa"/>
            <w:tcBorders>
              <w:top w:val="nil"/>
              <w:left w:val="nil"/>
              <w:bottom w:val="single" w:sz="4" w:space="0" w:color="C0C0C0"/>
              <w:right w:val="nil"/>
            </w:tcBorders>
            <w:shd w:val="clear" w:color="auto" w:fill="auto"/>
            <w:noWrap/>
            <w:vAlign w:val="center"/>
            <w:hideMark/>
          </w:tcPr>
          <w:p w14:paraId="29A96B14"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 </w:t>
            </w:r>
          </w:p>
        </w:tc>
        <w:tc>
          <w:tcPr>
            <w:tcW w:w="1796" w:type="dxa"/>
            <w:tcBorders>
              <w:top w:val="nil"/>
              <w:left w:val="nil"/>
              <w:bottom w:val="single" w:sz="4" w:space="0" w:color="C0C0C0"/>
              <w:right w:val="nil"/>
            </w:tcBorders>
            <w:shd w:val="clear" w:color="auto" w:fill="auto"/>
            <w:noWrap/>
            <w:vAlign w:val="center"/>
            <w:hideMark/>
          </w:tcPr>
          <w:p w14:paraId="637D97CF"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 </w:t>
            </w:r>
          </w:p>
        </w:tc>
        <w:tc>
          <w:tcPr>
            <w:tcW w:w="1710" w:type="dxa"/>
            <w:tcBorders>
              <w:top w:val="nil"/>
              <w:left w:val="nil"/>
              <w:bottom w:val="single" w:sz="4" w:space="0" w:color="C0C0C0"/>
              <w:right w:val="nil"/>
            </w:tcBorders>
            <w:shd w:val="clear" w:color="auto" w:fill="auto"/>
            <w:noWrap/>
            <w:vAlign w:val="center"/>
            <w:hideMark/>
          </w:tcPr>
          <w:p w14:paraId="6435CD38"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 </w:t>
            </w:r>
          </w:p>
        </w:tc>
        <w:tc>
          <w:tcPr>
            <w:tcW w:w="1836" w:type="dxa"/>
            <w:tcBorders>
              <w:top w:val="nil"/>
              <w:left w:val="nil"/>
              <w:bottom w:val="single" w:sz="4" w:space="0" w:color="C0C0C0"/>
              <w:right w:val="nil"/>
            </w:tcBorders>
            <w:shd w:val="clear" w:color="auto" w:fill="auto"/>
            <w:noWrap/>
            <w:vAlign w:val="center"/>
            <w:hideMark/>
          </w:tcPr>
          <w:p w14:paraId="7F0EC232"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365</w:t>
            </w:r>
          </w:p>
        </w:tc>
        <w:tc>
          <w:tcPr>
            <w:tcW w:w="1836" w:type="dxa"/>
            <w:tcBorders>
              <w:top w:val="nil"/>
              <w:left w:val="nil"/>
              <w:bottom w:val="single" w:sz="4" w:space="0" w:color="C0C0C0"/>
              <w:right w:val="nil"/>
            </w:tcBorders>
            <w:shd w:val="clear" w:color="auto" w:fill="auto"/>
            <w:noWrap/>
            <w:vAlign w:val="center"/>
            <w:hideMark/>
          </w:tcPr>
          <w:p w14:paraId="743CE4BB"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275</w:t>
            </w:r>
          </w:p>
        </w:tc>
        <w:tc>
          <w:tcPr>
            <w:tcW w:w="4316" w:type="dxa"/>
            <w:tcBorders>
              <w:top w:val="nil"/>
              <w:left w:val="nil"/>
              <w:bottom w:val="single" w:sz="4" w:space="0" w:color="C0C0C0"/>
              <w:right w:val="nil"/>
            </w:tcBorders>
            <w:shd w:val="clear" w:color="auto" w:fill="auto"/>
            <w:noWrap/>
            <w:vAlign w:val="center"/>
            <w:hideMark/>
          </w:tcPr>
          <w:p w14:paraId="5F1FE1C7" w14:textId="77777777" w:rsidR="006F5854" w:rsidRPr="006F5854" w:rsidRDefault="006F5854" w:rsidP="006F5854">
            <w:pPr>
              <w:jc w:val="center"/>
              <w:rPr>
                <w:rFonts w:ascii="Tahoma" w:hAnsi="Tahoma" w:cs="Tahoma"/>
                <w:color w:val="FF0000"/>
                <w:sz w:val="12"/>
                <w:szCs w:val="12"/>
              </w:rPr>
            </w:pPr>
            <w:r w:rsidRPr="006F5854">
              <w:rPr>
                <w:rFonts w:ascii="Tahoma" w:hAnsi="Tahoma" w:cs="Tahoma"/>
                <w:color w:val="FF0000"/>
                <w:sz w:val="12"/>
                <w:szCs w:val="12"/>
              </w:rPr>
              <w:t> </w:t>
            </w:r>
          </w:p>
        </w:tc>
        <w:tc>
          <w:tcPr>
            <w:tcW w:w="1836" w:type="dxa"/>
            <w:tcBorders>
              <w:top w:val="nil"/>
              <w:left w:val="nil"/>
              <w:bottom w:val="single" w:sz="4" w:space="0" w:color="C0C0C0"/>
              <w:right w:val="nil"/>
            </w:tcBorders>
            <w:shd w:val="clear" w:color="auto" w:fill="auto"/>
            <w:noWrap/>
            <w:vAlign w:val="center"/>
            <w:hideMark/>
          </w:tcPr>
          <w:p w14:paraId="65257545"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 </w:t>
            </w:r>
          </w:p>
        </w:tc>
        <w:tc>
          <w:tcPr>
            <w:tcW w:w="1836" w:type="dxa"/>
            <w:tcBorders>
              <w:top w:val="nil"/>
              <w:left w:val="nil"/>
              <w:bottom w:val="single" w:sz="4" w:space="0" w:color="C0C0C0"/>
              <w:right w:val="nil"/>
            </w:tcBorders>
            <w:shd w:val="clear" w:color="auto" w:fill="auto"/>
            <w:noWrap/>
            <w:vAlign w:val="center"/>
            <w:hideMark/>
          </w:tcPr>
          <w:p w14:paraId="6910BA12"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 </w:t>
            </w:r>
          </w:p>
        </w:tc>
        <w:tc>
          <w:tcPr>
            <w:tcW w:w="1836" w:type="dxa"/>
            <w:tcBorders>
              <w:top w:val="nil"/>
              <w:left w:val="nil"/>
              <w:bottom w:val="single" w:sz="4" w:space="0" w:color="C0C0C0"/>
              <w:right w:val="nil"/>
            </w:tcBorders>
            <w:shd w:val="clear" w:color="auto" w:fill="auto"/>
            <w:noWrap/>
            <w:vAlign w:val="center"/>
            <w:hideMark/>
          </w:tcPr>
          <w:p w14:paraId="41BF34DB"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 </w:t>
            </w:r>
          </w:p>
        </w:tc>
        <w:tc>
          <w:tcPr>
            <w:tcW w:w="1836" w:type="dxa"/>
            <w:tcBorders>
              <w:top w:val="nil"/>
              <w:left w:val="nil"/>
              <w:bottom w:val="single" w:sz="4" w:space="0" w:color="C0C0C0"/>
              <w:right w:val="nil"/>
            </w:tcBorders>
            <w:shd w:val="clear" w:color="auto" w:fill="auto"/>
            <w:noWrap/>
            <w:vAlign w:val="center"/>
            <w:hideMark/>
          </w:tcPr>
          <w:p w14:paraId="5F5B9A1C"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 </w:t>
            </w:r>
          </w:p>
        </w:tc>
        <w:tc>
          <w:tcPr>
            <w:tcW w:w="4316" w:type="dxa"/>
            <w:tcBorders>
              <w:top w:val="nil"/>
              <w:left w:val="nil"/>
              <w:bottom w:val="single" w:sz="4" w:space="0" w:color="C0C0C0"/>
              <w:right w:val="nil"/>
            </w:tcBorders>
            <w:shd w:val="clear" w:color="auto" w:fill="auto"/>
            <w:noWrap/>
            <w:vAlign w:val="center"/>
            <w:hideMark/>
          </w:tcPr>
          <w:p w14:paraId="58341B3B" w14:textId="77777777" w:rsidR="006F5854" w:rsidRPr="006F5854" w:rsidRDefault="006F5854" w:rsidP="006F5854">
            <w:pPr>
              <w:jc w:val="center"/>
              <w:rPr>
                <w:rFonts w:ascii="Tahoma" w:hAnsi="Tahoma" w:cs="Tahoma"/>
                <w:color w:val="FF0000"/>
                <w:sz w:val="12"/>
                <w:szCs w:val="12"/>
              </w:rPr>
            </w:pPr>
            <w:r w:rsidRPr="006F5854">
              <w:rPr>
                <w:rFonts w:ascii="Tahoma" w:hAnsi="Tahoma" w:cs="Tahoma"/>
                <w:color w:val="FF0000"/>
                <w:sz w:val="12"/>
                <w:szCs w:val="12"/>
              </w:rPr>
              <w:t> </w:t>
            </w:r>
          </w:p>
        </w:tc>
      </w:tr>
      <w:tr w:rsidR="006F5854" w:rsidRPr="006F5854" w14:paraId="5F64C17E" w14:textId="77777777" w:rsidTr="006F5854">
        <w:trPr>
          <w:trHeight w:val="300"/>
          <w:jc w:val="center"/>
        </w:trPr>
        <w:tc>
          <w:tcPr>
            <w:tcW w:w="897" w:type="dxa"/>
            <w:tcBorders>
              <w:top w:val="nil"/>
              <w:left w:val="single" w:sz="4" w:space="0" w:color="C0C0C0"/>
              <w:bottom w:val="single" w:sz="4" w:space="0" w:color="C0C0C0"/>
              <w:right w:val="single" w:sz="4" w:space="0" w:color="C0C0C0"/>
            </w:tcBorders>
            <w:shd w:val="clear" w:color="000000" w:fill="auto"/>
            <w:vAlign w:val="center"/>
            <w:hideMark/>
          </w:tcPr>
          <w:p w14:paraId="0BB18597"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1</w:t>
            </w:r>
          </w:p>
        </w:tc>
        <w:tc>
          <w:tcPr>
            <w:tcW w:w="4499" w:type="dxa"/>
            <w:tcBorders>
              <w:top w:val="nil"/>
              <w:left w:val="nil"/>
              <w:bottom w:val="single" w:sz="4" w:space="0" w:color="C0C0C0"/>
              <w:right w:val="single" w:sz="4" w:space="0" w:color="C0C0C0"/>
            </w:tcBorders>
            <w:shd w:val="clear" w:color="000000" w:fill="auto"/>
            <w:vAlign w:val="center"/>
            <w:hideMark/>
          </w:tcPr>
          <w:p w14:paraId="345EB8BD" w14:textId="77777777" w:rsidR="006F5854" w:rsidRPr="006F5854" w:rsidRDefault="006F5854" w:rsidP="006F5854">
            <w:pPr>
              <w:rPr>
                <w:rFonts w:ascii="Tahoma" w:hAnsi="Tahoma" w:cs="Tahoma"/>
                <w:b/>
                <w:bCs/>
                <w:sz w:val="12"/>
                <w:szCs w:val="12"/>
              </w:rPr>
            </w:pPr>
            <w:r w:rsidRPr="006F5854">
              <w:rPr>
                <w:rFonts w:ascii="Tahoma" w:hAnsi="Tahoma" w:cs="Tahoma"/>
                <w:b/>
                <w:bCs/>
                <w:sz w:val="12"/>
                <w:szCs w:val="12"/>
              </w:rPr>
              <w:t>Натуральные показатели</w:t>
            </w:r>
          </w:p>
        </w:tc>
        <w:tc>
          <w:tcPr>
            <w:tcW w:w="894" w:type="dxa"/>
            <w:tcBorders>
              <w:top w:val="nil"/>
              <w:left w:val="nil"/>
              <w:bottom w:val="single" w:sz="4" w:space="0" w:color="C0C0C0"/>
              <w:right w:val="single" w:sz="4" w:space="0" w:color="C0C0C0"/>
            </w:tcBorders>
            <w:shd w:val="clear" w:color="000000" w:fill="auto"/>
            <w:vAlign w:val="center"/>
            <w:hideMark/>
          </w:tcPr>
          <w:p w14:paraId="30E1FE0E"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 </w:t>
            </w:r>
          </w:p>
        </w:tc>
        <w:tc>
          <w:tcPr>
            <w:tcW w:w="1556" w:type="dxa"/>
            <w:tcBorders>
              <w:top w:val="nil"/>
              <w:left w:val="nil"/>
              <w:bottom w:val="single" w:sz="4" w:space="0" w:color="C0C0C0"/>
              <w:right w:val="single" w:sz="4" w:space="0" w:color="C0C0C0"/>
            </w:tcBorders>
            <w:shd w:val="clear" w:color="000000" w:fill="auto"/>
            <w:vAlign w:val="center"/>
            <w:hideMark/>
          </w:tcPr>
          <w:p w14:paraId="68DC3F4B"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 </w:t>
            </w:r>
          </w:p>
        </w:tc>
        <w:tc>
          <w:tcPr>
            <w:tcW w:w="1796" w:type="dxa"/>
            <w:tcBorders>
              <w:top w:val="nil"/>
              <w:left w:val="nil"/>
              <w:bottom w:val="single" w:sz="4" w:space="0" w:color="C0C0C0"/>
              <w:right w:val="single" w:sz="4" w:space="0" w:color="C0C0C0"/>
            </w:tcBorders>
            <w:shd w:val="clear" w:color="000000" w:fill="auto"/>
            <w:vAlign w:val="center"/>
            <w:hideMark/>
          </w:tcPr>
          <w:p w14:paraId="647502C6"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 </w:t>
            </w:r>
          </w:p>
        </w:tc>
        <w:tc>
          <w:tcPr>
            <w:tcW w:w="1710" w:type="dxa"/>
            <w:tcBorders>
              <w:top w:val="nil"/>
              <w:left w:val="single" w:sz="4" w:space="0" w:color="C0C0C0"/>
              <w:bottom w:val="single" w:sz="4" w:space="0" w:color="C0C0C0"/>
              <w:right w:val="single" w:sz="4" w:space="0" w:color="C0C0C0"/>
            </w:tcBorders>
            <w:shd w:val="clear" w:color="000000" w:fill="auto"/>
            <w:vAlign w:val="center"/>
            <w:hideMark/>
          </w:tcPr>
          <w:p w14:paraId="77F860A9"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 </w:t>
            </w:r>
          </w:p>
        </w:tc>
        <w:tc>
          <w:tcPr>
            <w:tcW w:w="1836" w:type="dxa"/>
            <w:tcBorders>
              <w:top w:val="nil"/>
              <w:left w:val="nil"/>
              <w:bottom w:val="single" w:sz="4" w:space="0" w:color="C0C0C0"/>
              <w:right w:val="single" w:sz="4" w:space="0" w:color="C0C0C0"/>
            </w:tcBorders>
            <w:shd w:val="clear" w:color="000000" w:fill="auto"/>
            <w:vAlign w:val="center"/>
            <w:hideMark/>
          </w:tcPr>
          <w:p w14:paraId="0EA12178"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 </w:t>
            </w:r>
          </w:p>
        </w:tc>
        <w:tc>
          <w:tcPr>
            <w:tcW w:w="1836" w:type="dxa"/>
            <w:tcBorders>
              <w:top w:val="nil"/>
              <w:left w:val="nil"/>
              <w:bottom w:val="single" w:sz="4" w:space="0" w:color="C0C0C0"/>
              <w:right w:val="single" w:sz="4" w:space="0" w:color="C0C0C0"/>
            </w:tcBorders>
            <w:shd w:val="clear" w:color="000000" w:fill="auto"/>
            <w:vAlign w:val="center"/>
            <w:hideMark/>
          </w:tcPr>
          <w:p w14:paraId="568DA5A0"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 </w:t>
            </w:r>
          </w:p>
        </w:tc>
        <w:tc>
          <w:tcPr>
            <w:tcW w:w="4316" w:type="dxa"/>
            <w:tcBorders>
              <w:top w:val="nil"/>
              <w:left w:val="nil"/>
              <w:bottom w:val="single" w:sz="4" w:space="0" w:color="C0C0C0"/>
              <w:right w:val="nil"/>
            </w:tcBorders>
            <w:shd w:val="clear" w:color="000000" w:fill="auto"/>
            <w:vAlign w:val="center"/>
            <w:hideMark/>
          </w:tcPr>
          <w:p w14:paraId="1317CB56" w14:textId="77777777" w:rsidR="006F5854" w:rsidRPr="006F5854" w:rsidRDefault="006F5854" w:rsidP="006F5854">
            <w:pPr>
              <w:jc w:val="center"/>
              <w:rPr>
                <w:rFonts w:ascii="Tahoma" w:hAnsi="Tahoma" w:cs="Tahoma"/>
                <w:b/>
                <w:bCs/>
                <w:color w:val="FF0000"/>
                <w:sz w:val="12"/>
                <w:szCs w:val="12"/>
              </w:rPr>
            </w:pPr>
            <w:r w:rsidRPr="006F5854">
              <w:rPr>
                <w:rFonts w:ascii="Tahoma" w:hAnsi="Tahoma" w:cs="Tahoma"/>
                <w:b/>
                <w:bCs/>
                <w:color w:val="FF0000"/>
                <w:sz w:val="12"/>
                <w:szCs w:val="12"/>
              </w:rPr>
              <w:t> </w:t>
            </w:r>
          </w:p>
        </w:tc>
        <w:tc>
          <w:tcPr>
            <w:tcW w:w="1836" w:type="dxa"/>
            <w:tcBorders>
              <w:top w:val="nil"/>
              <w:left w:val="single" w:sz="4" w:space="0" w:color="C0C0C0"/>
              <w:bottom w:val="single" w:sz="4" w:space="0" w:color="C0C0C0"/>
              <w:right w:val="single" w:sz="4" w:space="0" w:color="C0C0C0"/>
            </w:tcBorders>
            <w:shd w:val="clear" w:color="000000" w:fill="auto"/>
            <w:vAlign w:val="center"/>
            <w:hideMark/>
          </w:tcPr>
          <w:p w14:paraId="12E05E6A"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 </w:t>
            </w:r>
          </w:p>
        </w:tc>
        <w:tc>
          <w:tcPr>
            <w:tcW w:w="1836" w:type="dxa"/>
            <w:tcBorders>
              <w:top w:val="nil"/>
              <w:left w:val="nil"/>
              <w:bottom w:val="single" w:sz="4" w:space="0" w:color="C0C0C0"/>
              <w:right w:val="single" w:sz="4" w:space="0" w:color="C0C0C0"/>
            </w:tcBorders>
            <w:shd w:val="clear" w:color="000000" w:fill="auto"/>
            <w:vAlign w:val="center"/>
            <w:hideMark/>
          </w:tcPr>
          <w:p w14:paraId="4492B684"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 </w:t>
            </w:r>
          </w:p>
        </w:tc>
        <w:tc>
          <w:tcPr>
            <w:tcW w:w="1836" w:type="dxa"/>
            <w:tcBorders>
              <w:top w:val="nil"/>
              <w:left w:val="nil"/>
              <w:bottom w:val="single" w:sz="4" w:space="0" w:color="C0C0C0"/>
              <w:right w:val="single" w:sz="4" w:space="0" w:color="C0C0C0"/>
            </w:tcBorders>
            <w:shd w:val="clear" w:color="000000" w:fill="auto"/>
            <w:vAlign w:val="center"/>
            <w:hideMark/>
          </w:tcPr>
          <w:p w14:paraId="4B70ADA9"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 </w:t>
            </w:r>
          </w:p>
        </w:tc>
        <w:tc>
          <w:tcPr>
            <w:tcW w:w="1836" w:type="dxa"/>
            <w:tcBorders>
              <w:top w:val="nil"/>
              <w:left w:val="nil"/>
              <w:bottom w:val="single" w:sz="4" w:space="0" w:color="C0C0C0"/>
              <w:right w:val="single" w:sz="4" w:space="0" w:color="C0C0C0"/>
            </w:tcBorders>
            <w:shd w:val="clear" w:color="000000" w:fill="auto"/>
            <w:vAlign w:val="center"/>
            <w:hideMark/>
          </w:tcPr>
          <w:p w14:paraId="3CC2FFB7"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 </w:t>
            </w:r>
          </w:p>
        </w:tc>
        <w:tc>
          <w:tcPr>
            <w:tcW w:w="4316" w:type="dxa"/>
            <w:tcBorders>
              <w:top w:val="nil"/>
              <w:left w:val="nil"/>
              <w:bottom w:val="single" w:sz="4" w:space="0" w:color="C0C0C0"/>
              <w:right w:val="nil"/>
            </w:tcBorders>
            <w:shd w:val="clear" w:color="000000" w:fill="auto"/>
            <w:vAlign w:val="center"/>
            <w:hideMark/>
          </w:tcPr>
          <w:p w14:paraId="1FD8E8B9" w14:textId="77777777" w:rsidR="006F5854" w:rsidRPr="006F5854" w:rsidRDefault="006F5854" w:rsidP="006F5854">
            <w:pPr>
              <w:jc w:val="center"/>
              <w:rPr>
                <w:rFonts w:ascii="Tahoma" w:hAnsi="Tahoma" w:cs="Tahoma"/>
                <w:b/>
                <w:bCs/>
                <w:color w:val="FF0000"/>
                <w:sz w:val="12"/>
                <w:szCs w:val="12"/>
              </w:rPr>
            </w:pPr>
            <w:r w:rsidRPr="006F5854">
              <w:rPr>
                <w:rFonts w:ascii="Tahoma" w:hAnsi="Tahoma" w:cs="Tahoma"/>
                <w:b/>
                <w:bCs/>
                <w:color w:val="FF0000"/>
                <w:sz w:val="12"/>
                <w:szCs w:val="12"/>
              </w:rPr>
              <w:t> </w:t>
            </w:r>
          </w:p>
        </w:tc>
      </w:tr>
      <w:tr w:rsidR="006F5854" w:rsidRPr="006F5854" w14:paraId="7025B766" w14:textId="77777777" w:rsidTr="006F5854">
        <w:trPr>
          <w:trHeight w:val="420"/>
          <w:jc w:val="center"/>
        </w:trPr>
        <w:tc>
          <w:tcPr>
            <w:tcW w:w="897" w:type="dxa"/>
            <w:tcBorders>
              <w:top w:val="nil"/>
              <w:left w:val="single" w:sz="4" w:space="0" w:color="C0C0C0"/>
              <w:bottom w:val="single" w:sz="4" w:space="0" w:color="C0C0C0"/>
              <w:right w:val="single" w:sz="4" w:space="0" w:color="C0C0C0"/>
            </w:tcBorders>
            <w:shd w:val="clear" w:color="auto" w:fill="auto"/>
            <w:vAlign w:val="center"/>
            <w:hideMark/>
          </w:tcPr>
          <w:p w14:paraId="375FF922"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1.2</w:t>
            </w:r>
          </w:p>
        </w:tc>
        <w:tc>
          <w:tcPr>
            <w:tcW w:w="4499" w:type="dxa"/>
            <w:tcBorders>
              <w:top w:val="nil"/>
              <w:left w:val="nil"/>
              <w:bottom w:val="single" w:sz="4" w:space="0" w:color="C0C0C0"/>
              <w:right w:val="single" w:sz="4" w:space="0" w:color="C0C0C0"/>
            </w:tcBorders>
            <w:shd w:val="clear" w:color="auto" w:fill="auto"/>
            <w:vAlign w:val="center"/>
            <w:hideMark/>
          </w:tcPr>
          <w:p w14:paraId="77E55894" w14:textId="77777777" w:rsidR="006F5854" w:rsidRPr="006F5854" w:rsidRDefault="006F5854" w:rsidP="006F5854">
            <w:pPr>
              <w:ind w:firstLineChars="100" w:firstLine="120"/>
              <w:rPr>
                <w:rFonts w:ascii="Tahoma" w:hAnsi="Tahoma" w:cs="Tahoma"/>
                <w:sz w:val="12"/>
                <w:szCs w:val="12"/>
              </w:rPr>
            </w:pPr>
            <w:r w:rsidRPr="006F5854">
              <w:rPr>
                <w:rFonts w:ascii="Tahoma" w:hAnsi="Tahoma" w:cs="Tahoma"/>
                <w:sz w:val="12"/>
                <w:szCs w:val="12"/>
              </w:rPr>
              <w:t>Получено воды со стороны</w:t>
            </w:r>
          </w:p>
        </w:tc>
        <w:tc>
          <w:tcPr>
            <w:tcW w:w="894" w:type="dxa"/>
            <w:tcBorders>
              <w:top w:val="nil"/>
              <w:left w:val="nil"/>
              <w:bottom w:val="single" w:sz="4" w:space="0" w:color="C0C0C0"/>
              <w:right w:val="single" w:sz="4" w:space="0" w:color="C0C0C0"/>
            </w:tcBorders>
            <w:shd w:val="clear" w:color="auto" w:fill="auto"/>
            <w:vAlign w:val="center"/>
            <w:hideMark/>
          </w:tcPr>
          <w:p w14:paraId="34840DB1"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м3</w:t>
            </w:r>
          </w:p>
        </w:tc>
        <w:tc>
          <w:tcPr>
            <w:tcW w:w="1556" w:type="dxa"/>
            <w:tcBorders>
              <w:top w:val="nil"/>
              <w:left w:val="nil"/>
              <w:bottom w:val="single" w:sz="4" w:space="0" w:color="C0C0C0"/>
              <w:right w:val="single" w:sz="4" w:space="0" w:color="C0C0C0"/>
            </w:tcBorders>
            <w:shd w:val="clear" w:color="000000" w:fill="FFFFCC"/>
            <w:vAlign w:val="center"/>
            <w:hideMark/>
          </w:tcPr>
          <w:p w14:paraId="490E16BE"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1 928,96</w:t>
            </w:r>
          </w:p>
        </w:tc>
        <w:tc>
          <w:tcPr>
            <w:tcW w:w="1796" w:type="dxa"/>
            <w:tcBorders>
              <w:top w:val="nil"/>
              <w:left w:val="nil"/>
              <w:bottom w:val="single" w:sz="4" w:space="0" w:color="C0C0C0"/>
              <w:right w:val="single" w:sz="4" w:space="0" w:color="C0C0C0"/>
            </w:tcBorders>
            <w:shd w:val="clear" w:color="000000" w:fill="FFFFCC"/>
            <w:vAlign w:val="center"/>
            <w:hideMark/>
          </w:tcPr>
          <w:p w14:paraId="3C8B4FE4"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2 289,10</w:t>
            </w:r>
          </w:p>
        </w:tc>
        <w:tc>
          <w:tcPr>
            <w:tcW w:w="1710" w:type="dxa"/>
            <w:tcBorders>
              <w:top w:val="nil"/>
              <w:left w:val="nil"/>
              <w:bottom w:val="single" w:sz="4" w:space="0" w:color="C0C0C0"/>
              <w:right w:val="single" w:sz="4" w:space="0" w:color="C0C0C0"/>
            </w:tcBorders>
            <w:shd w:val="clear" w:color="000000" w:fill="FFFFCC"/>
            <w:vAlign w:val="center"/>
            <w:hideMark/>
          </w:tcPr>
          <w:p w14:paraId="4784A1A3"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2 332,00</w:t>
            </w:r>
          </w:p>
        </w:tc>
        <w:tc>
          <w:tcPr>
            <w:tcW w:w="1836" w:type="dxa"/>
            <w:tcBorders>
              <w:top w:val="nil"/>
              <w:left w:val="nil"/>
              <w:bottom w:val="single" w:sz="4" w:space="0" w:color="C0C0C0"/>
              <w:right w:val="single" w:sz="4" w:space="0" w:color="C0C0C0"/>
            </w:tcBorders>
            <w:shd w:val="clear" w:color="000000" w:fill="FFFFCC"/>
            <w:vAlign w:val="center"/>
            <w:hideMark/>
          </w:tcPr>
          <w:p w14:paraId="4639D2D1"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2 380,00</w:t>
            </w:r>
          </w:p>
        </w:tc>
        <w:tc>
          <w:tcPr>
            <w:tcW w:w="1836" w:type="dxa"/>
            <w:tcBorders>
              <w:top w:val="nil"/>
              <w:left w:val="nil"/>
              <w:bottom w:val="single" w:sz="4" w:space="0" w:color="C0C0C0"/>
              <w:right w:val="single" w:sz="4" w:space="0" w:color="C0C0C0"/>
            </w:tcBorders>
            <w:shd w:val="clear" w:color="000000" w:fill="FFFFCC"/>
            <w:vAlign w:val="center"/>
            <w:hideMark/>
          </w:tcPr>
          <w:p w14:paraId="33596548"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1 793,15</w:t>
            </w:r>
          </w:p>
        </w:tc>
        <w:tc>
          <w:tcPr>
            <w:tcW w:w="4316" w:type="dxa"/>
            <w:tcBorders>
              <w:top w:val="nil"/>
              <w:left w:val="nil"/>
              <w:bottom w:val="nil"/>
              <w:right w:val="single" w:sz="4" w:space="0" w:color="C0C0C0"/>
            </w:tcBorders>
            <w:shd w:val="clear" w:color="000000" w:fill="FFFFCC"/>
            <w:vAlign w:val="center"/>
            <w:hideMark/>
          </w:tcPr>
          <w:p w14:paraId="078F4E55" w14:textId="77777777" w:rsidR="006F5854" w:rsidRPr="006F5854" w:rsidRDefault="006F5854" w:rsidP="006F5854">
            <w:pPr>
              <w:rPr>
                <w:rFonts w:ascii="Tahoma" w:hAnsi="Tahoma" w:cs="Tahoma"/>
                <w:sz w:val="12"/>
                <w:szCs w:val="12"/>
              </w:rPr>
            </w:pPr>
            <w:r w:rsidRPr="006F5854">
              <w:rPr>
                <w:rFonts w:ascii="Tahoma" w:hAnsi="Tahoma" w:cs="Tahoma"/>
                <w:sz w:val="12"/>
                <w:szCs w:val="12"/>
              </w:rPr>
              <w:t> </w:t>
            </w:r>
          </w:p>
        </w:tc>
        <w:tc>
          <w:tcPr>
            <w:tcW w:w="1836" w:type="dxa"/>
            <w:tcBorders>
              <w:top w:val="nil"/>
              <w:left w:val="nil"/>
              <w:bottom w:val="single" w:sz="4" w:space="0" w:color="C0C0C0"/>
              <w:right w:val="single" w:sz="4" w:space="0" w:color="C0C0C0"/>
            </w:tcBorders>
            <w:shd w:val="clear" w:color="000000" w:fill="FFFFCC"/>
            <w:vAlign w:val="center"/>
            <w:hideMark/>
          </w:tcPr>
          <w:p w14:paraId="1FBCB7D2"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2 332,00</w:t>
            </w:r>
          </w:p>
        </w:tc>
        <w:tc>
          <w:tcPr>
            <w:tcW w:w="1836" w:type="dxa"/>
            <w:tcBorders>
              <w:top w:val="nil"/>
              <w:left w:val="nil"/>
              <w:bottom w:val="single" w:sz="4" w:space="0" w:color="C0C0C0"/>
              <w:right w:val="single" w:sz="4" w:space="0" w:color="C0C0C0"/>
            </w:tcBorders>
            <w:shd w:val="clear" w:color="000000" w:fill="FFFFCC"/>
            <w:vAlign w:val="center"/>
            <w:hideMark/>
          </w:tcPr>
          <w:p w14:paraId="25E4BBD2"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2 380,00</w:t>
            </w:r>
          </w:p>
        </w:tc>
        <w:tc>
          <w:tcPr>
            <w:tcW w:w="1836" w:type="dxa"/>
            <w:tcBorders>
              <w:top w:val="nil"/>
              <w:left w:val="nil"/>
              <w:bottom w:val="single" w:sz="4" w:space="0" w:color="C0C0C0"/>
              <w:right w:val="single" w:sz="4" w:space="0" w:color="C0C0C0"/>
            </w:tcBorders>
            <w:shd w:val="clear" w:color="000000" w:fill="D7EAD3"/>
            <w:vAlign w:val="center"/>
            <w:hideMark/>
          </w:tcPr>
          <w:p w14:paraId="53063A89"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1 190,00</w:t>
            </w:r>
          </w:p>
        </w:tc>
        <w:tc>
          <w:tcPr>
            <w:tcW w:w="1836" w:type="dxa"/>
            <w:tcBorders>
              <w:top w:val="nil"/>
              <w:left w:val="nil"/>
              <w:bottom w:val="single" w:sz="4" w:space="0" w:color="C0C0C0"/>
              <w:right w:val="single" w:sz="4" w:space="0" w:color="C0C0C0"/>
            </w:tcBorders>
            <w:shd w:val="clear" w:color="000000" w:fill="D7EAD3"/>
            <w:vAlign w:val="center"/>
            <w:hideMark/>
          </w:tcPr>
          <w:p w14:paraId="31006C0B"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1 190,00</w:t>
            </w:r>
          </w:p>
        </w:tc>
        <w:tc>
          <w:tcPr>
            <w:tcW w:w="4316" w:type="dxa"/>
            <w:vMerge w:val="restart"/>
            <w:tcBorders>
              <w:top w:val="nil"/>
              <w:left w:val="single" w:sz="4" w:space="0" w:color="C0C0C0"/>
              <w:bottom w:val="nil"/>
              <w:right w:val="single" w:sz="4" w:space="0" w:color="C0C0C0"/>
            </w:tcBorders>
            <w:shd w:val="clear" w:color="000000" w:fill="FFFFCC"/>
            <w:vAlign w:val="center"/>
            <w:hideMark/>
          </w:tcPr>
          <w:p w14:paraId="783DA667" w14:textId="77777777" w:rsidR="006F5854" w:rsidRPr="006F5854" w:rsidRDefault="006F5854" w:rsidP="006F5854">
            <w:pPr>
              <w:rPr>
                <w:rFonts w:ascii="Tahoma" w:hAnsi="Tahoma" w:cs="Tahoma"/>
                <w:sz w:val="12"/>
                <w:szCs w:val="12"/>
              </w:rPr>
            </w:pPr>
            <w:r w:rsidRPr="006F5854">
              <w:rPr>
                <w:rFonts w:ascii="Tahoma" w:hAnsi="Tahoma" w:cs="Tahoma"/>
                <w:sz w:val="12"/>
                <w:szCs w:val="12"/>
              </w:rPr>
              <w:t>по плану 2023 года</w:t>
            </w:r>
          </w:p>
        </w:tc>
      </w:tr>
      <w:tr w:rsidR="006F5854" w:rsidRPr="006F5854" w14:paraId="36AD076A" w14:textId="77777777" w:rsidTr="006F5854">
        <w:trPr>
          <w:trHeight w:val="300"/>
          <w:jc w:val="center"/>
        </w:trPr>
        <w:tc>
          <w:tcPr>
            <w:tcW w:w="897" w:type="dxa"/>
            <w:tcBorders>
              <w:top w:val="nil"/>
              <w:left w:val="single" w:sz="4" w:space="0" w:color="C0C0C0"/>
              <w:bottom w:val="single" w:sz="4" w:space="0" w:color="C0C0C0"/>
              <w:right w:val="single" w:sz="4" w:space="0" w:color="C0C0C0"/>
            </w:tcBorders>
            <w:shd w:val="clear" w:color="auto" w:fill="auto"/>
            <w:vAlign w:val="center"/>
            <w:hideMark/>
          </w:tcPr>
          <w:p w14:paraId="71F9B92A"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1.8</w:t>
            </w:r>
          </w:p>
        </w:tc>
        <w:tc>
          <w:tcPr>
            <w:tcW w:w="4499" w:type="dxa"/>
            <w:tcBorders>
              <w:top w:val="nil"/>
              <w:left w:val="nil"/>
              <w:bottom w:val="single" w:sz="4" w:space="0" w:color="C0C0C0"/>
              <w:right w:val="single" w:sz="4" w:space="0" w:color="C0C0C0"/>
            </w:tcBorders>
            <w:shd w:val="clear" w:color="auto" w:fill="auto"/>
            <w:vAlign w:val="center"/>
            <w:hideMark/>
          </w:tcPr>
          <w:p w14:paraId="14417CDE" w14:textId="77777777" w:rsidR="006F5854" w:rsidRPr="006F5854" w:rsidRDefault="006F5854" w:rsidP="006F5854">
            <w:pPr>
              <w:ind w:firstLineChars="100" w:firstLine="120"/>
              <w:rPr>
                <w:rFonts w:ascii="Tahoma" w:hAnsi="Tahoma" w:cs="Tahoma"/>
                <w:sz w:val="12"/>
                <w:szCs w:val="12"/>
              </w:rPr>
            </w:pPr>
            <w:r w:rsidRPr="006F5854">
              <w:rPr>
                <w:rFonts w:ascii="Tahoma" w:hAnsi="Tahoma" w:cs="Tahoma"/>
                <w:sz w:val="12"/>
                <w:szCs w:val="12"/>
              </w:rPr>
              <w:t>Отпущено воды по категориям потребителей</w:t>
            </w:r>
          </w:p>
        </w:tc>
        <w:tc>
          <w:tcPr>
            <w:tcW w:w="894" w:type="dxa"/>
            <w:tcBorders>
              <w:top w:val="nil"/>
              <w:left w:val="nil"/>
              <w:bottom w:val="single" w:sz="4" w:space="0" w:color="C0C0C0"/>
              <w:right w:val="single" w:sz="4" w:space="0" w:color="C0C0C0"/>
            </w:tcBorders>
            <w:shd w:val="clear" w:color="auto" w:fill="auto"/>
            <w:vAlign w:val="center"/>
            <w:hideMark/>
          </w:tcPr>
          <w:p w14:paraId="2F6006D3"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м3</w:t>
            </w:r>
          </w:p>
        </w:tc>
        <w:tc>
          <w:tcPr>
            <w:tcW w:w="1556" w:type="dxa"/>
            <w:tcBorders>
              <w:top w:val="nil"/>
              <w:left w:val="nil"/>
              <w:bottom w:val="single" w:sz="4" w:space="0" w:color="C0C0C0"/>
              <w:right w:val="single" w:sz="4" w:space="0" w:color="C0C0C0"/>
            </w:tcBorders>
            <w:shd w:val="clear" w:color="000000" w:fill="D7EAD3"/>
            <w:vAlign w:val="center"/>
            <w:hideMark/>
          </w:tcPr>
          <w:p w14:paraId="11F28CA5"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1 839,12</w:t>
            </w:r>
          </w:p>
        </w:tc>
        <w:tc>
          <w:tcPr>
            <w:tcW w:w="1796" w:type="dxa"/>
            <w:tcBorders>
              <w:top w:val="nil"/>
              <w:left w:val="nil"/>
              <w:bottom w:val="single" w:sz="4" w:space="0" w:color="C0C0C0"/>
              <w:right w:val="single" w:sz="4" w:space="0" w:color="C0C0C0"/>
            </w:tcBorders>
            <w:shd w:val="clear" w:color="000000" w:fill="D7EAD3"/>
            <w:vAlign w:val="center"/>
            <w:hideMark/>
          </w:tcPr>
          <w:p w14:paraId="210A4E11"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2 289,10</w:t>
            </w:r>
          </w:p>
        </w:tc>
        <w:tc>
          <w:tcPr>
            <w:tcW w:w="1710" w:type="dxa"/>
            <w:tcBorders>
              <w:top w:val="nil"/>
              <w:left w:val="nil"/>
              <w:bottom w:val="single" w:sz="4" w:space="0" w:color="C0C0C0"/>
              <w:right w:val="single" w:sz="4" w:space="0" w:color="C0C0C0"/>
            </w:tcBorders>
            <w:shd w:val="clear" w:color="000000" w:fill="D7EAD3"/>
            <w:vAlign w:val="center"/>
            <w:hideMark/>
          </w:tcPr>
          <w:p w14:paraId="23619787"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2 332,00</w:t>
            </w:r>
          </w:p>
        </w:tc>
        <w:tc>
          <w:tcPr>
            <w:tcW w:w="1836" w:type="dxa"/>
            <w:tcBorders>
              <w:top w:val="nil"/>
              <w:left w:val="nil"/>
              <w:bottom w:val="single" w:sz="4" w:space="0" w:color="C0C0C0"/>
              <w:right w:val="single" w:sz="4" w:space="0" w:color="C0C0C0"/>
            </w:tcBorders>
            <w:shd w:val="clear" w:color="000000" w:fill="D7EAD3"/>
            <w:vAlign w:val="center"/>
            <w:hideMark/>
          </w:tcPr>
          <w:p w14:paraId="71FED61B"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2 380,00</w:t>
            </w:r>
          </w:p>
        </w:tc>
        <w:tc>
          <w:tcPr>
            <w:tcW w:w="1836" w:type="dxa"/>
            <w:tcBorders>
              <w:top w:val="nil"/>
              <w:left w:val="nil"/>
              <w:bottom w:val="single" w:sz="4" w:space="0" w:color="C0C0C0"/>
              <w:right w:val="single" w:sz="4" w:space="0" w:color="C0C0C0"/>
            </w:tcBorders>
            <w:shd w:val="clear" w:color="000000" w:fill="D7EAD3"/>
            <w:vAlign w:val="center"/>
            <w:hideMark/>
          </w:tcPr>
          <w:p w14:paraId="5868AF43"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1 793,15</w:t>
            </w:r>
          </w:p>
        </w:tc>
        <w:tc>
          <w:tcPr>
            <w:tcW w:w="4316" w:type="dxa"/>
            <w:tcBorders>
              <w:top w:val="nil"/>
              <w:left w:val="nil"/>
              <w:bottom w:val="nil"/>
              <w:right w:val="single" w:sz="4" w:space="0" w:color="C0C0C0"/>
            </w:tcBorders>
            <w:shd w:val="clear" w:color="000000" w:fill="FFFFCC"/>
            <w:vAlign w:val="center"/>
            <w:hideMark/>
          </w:tcPr>
          <w:p w14:paraId="43187515" w14:textId="77777777" w:rsidR="006F5854" w:rsidRPr="006F5854" w:rsidRDefault="006F5854" w:rsidP="006F5854">
            <w:pPr>
              <w:rPr>
                <w:rFonts w:ascii="Tahoma" w:hAnsi="Tahoma" w:cs="Tahoma"/>
                <w:sz w:val="12"/>
                <w:szCs w:val="12"/>
              </w:rPr>
            </w:pPr>
            <w:r w:rsidRPr="006F5854">
              <w:rPr>
                <w:rFonts w:ascii="Tahoma" w:hAnsi="Tahoma" w:cs="Tahoma"/>
                <w:sz w:val="12"/>
                <w:szCs w:val="12"/>
              </w:rPr>
              <w:t> </w:t>
            </w:r>
          </w:p>
        </w:tc>
        <w:tc>
          <w:tcPr>
            <w:tcW w:w="1836" w:type="dxa"/>
            <w:tcBorders>
              <w:top w:val="nil"/>
              <w:left w:val="nil"/>
              <w:bottom w:val="single" w:sz="4" w:space="0" w:color="C0C0C0"/>
              <w:right w:val="single" w:sz="4" w:space="0" w:color="C0C0C0"/>
            </w:tcBorders>
            <w:shd w:val="clear" w:color="000000" w:fill="D7EAD3"/>
            <w:vAlign w:val="center"/>
            <w:hideMark/>
          </w:tcPr>
          <w:p w14:paraId="1C507502"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2 332,00</w:t>
            </w:r>
          </w:p>
        </w:tc>
        <w:tc>
          <w:tcPr>
            <w:tcW w:w="1836" w:type="dxa"/>
            <w:tcBorders>
              <w:top w:val="nil"/>
              <w:left w:val="nil"/>
              <w:bottom w:val="single" w:sz="4" w:space="0" w:color="C0C0C0"/>
              <w:right w:val="single" w:sz="4" w:space="0" w:color="C0C0C0"/>
            </w:tcBorders>
            <w:shd w:val="clear" w:color="000000" w:fill="D7EAD3"/>
            <w:vAlign w:val="center"/>
            <w:hideMark/>
          </w:tcPr>
          <w:p w14:paraId="55A5810D"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2 380,00</w:t>
            </w:r>
          </w:p>
        </w:tc>
        <w:tc>
          <w:tcPr>
            <w:tcW w:w="1836" w:type="dxa"/>
            <w:tcBorders>
              <w:top w:val="nil"/>
              <w:left w:val="nil"/>
              <w:bottom w:val="single" w:sz="4" w:space="0" w:color="C0C0C0"/>
              <w:right w:val="single" w:sz="4" w:space="0" w:color="C0C0C0"/>
            </w:tcBorders>
            <w:shd w:val="clear" w:color="000000" w:fill="D7EAD3"/>
            <w:vAlign w:val="center"/>
            <w:hideMark/>
          </w:tcPr>
          <w:p w14:paraId="4954B9D2"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1 190,00</w:t>
            </w:r>
          </w:p>
        </w:tc>
        <w:tc>
          <w:tcPr>
            <w:tcW w:w="1836" w:type="dxa"/>
            <w:tcBorders>
              <w:top w:val="nil"/>
              <w:left w:val="nil"/>
              <w:bottom w:val="single" w:sz="4" w:space="0" w:color="C0C0C0"/>
              <w:right w:val="single" w:sz="4" w:space="0" w:color="C0C0C0"/>
            </w:tcBorders>
            <w:shd w:val="clear" w:color="000000" w:fill="D7EAD3"/>
            <w:vAlign w:val="center"/>
            <w:hideMark/>
          </w:tcPr>
          <w:p w14:paraId="52698EEB"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1 190,00</w:t>
            </w:r>
          </w:p>
        </w:tc>
        <w:tc>
          <w:tcPr>
            <w:tcW w:w="4316" w:type="dxa"/>
            <w:vMerge/>
            <w:tcBorders>
              <w:top w:val="nil"/>
              <w:left w:val="single" w:sz="4" w:space="0" w:color="C0C0C0"/>
              <w:bottom w:val="nil"/>
              <w:right w:val="single" w:sz="4" w:space="0" w:color="C0C0C0"/>
            </w:tcBorders>
            <w:vAlign w:val="center"/>
            <w:hideMark/>
          </w:tcPr>
          <w:p w14:paraId="369CC136" w14:textId="77777777" w:rsidR="006F5854" w:rsidRPr="006F5854" w:rsidRDefault="006F5854" w:rsidP="006F5854">
            <w:pPr>
              <w:rPr>
                <w:rFonts w:ascii="Tahoma" w:hAnsi="Tahoma" w:cs="Tahoma"/>
                <w:sz w:val="12"/>
                <w:szCs w:val="12"/>
              </w:rPr>
            </w:pPr>
          </w:p>
        </w:tc>
      </w:tr>
      <w:tr w:rsidR="006F5854" w:rsidRPr="006F5854" w14:paraId="47CD6B3A" w14:textId="77777777" w:rsidTr="006F5854">
        <w:trPr>
          <w:trHeight w:val="300"/>
          <w:jc w:val="center"/>
        </w:trPr>
        <w:tc>
          <w:tcPr>
            <w:tcW w:w="897" w:type="dxa"/>
            <w:tcBorders>
              <w:top w:val="nil"/>
              <w:left w:val="single" w:sz="4" w:space="0" w:color="C0C0C0"/>
              <w:bottom w:val="single" w:sz="4" w:space="0" w:color="C0C0C0"/>
              <w:right w:val="single" w:sz="4" w:space="0" w:color="C0C0C0"/>
            </w:tcBorders>
            <w:shd w:val="clear" w:color="auto" w:fill="auto"/>
            <w:vAlign w:val="center"/>
            <w:hideMark/>
          </w:tcPr>
          <w:p w14:paraId="27023C56"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1.8.1</w:t>
            </w:r>
          </w:p>
        </w:tc>
        <w:tc>
          <w:tcPr>
            <w:tcW w:w="4499" w:type="dxa"/>
            <w:tcBorders>
              <w:top w:val="nil"/>
              <w:left w:val="nil"/>
              <w:bottom w:val="single" w:sz="4" w:space="0" w:color="C0C0C0"/>
              <w:right w:val="single" w:sz="4" w:space="0" w:color="C0C0C0"/>
            </w:tcBorders>
            <w:shd w:val="clear" w:color="auto" w:fill="auto"/>
            <w:vAlign w:val="center"/>
            <w:hideMark/>
          </w:tcPr>
          <w:p w14:paraId="1BD16604" w14:textId="77777777" w:rsidR="006F5854" w:rsidRPr="006F5854" w:rsidRDefault="006F5854" w:rsidP="006F5854">
            <w:pPr>
              <w:ind w:firstLineChars="200" w:firstLine="240"/>
              <w:rPr>
                <w:rFonts w:ascii="Tahoma" w:hAnsi="Tahoma" w:cs="Tahoma"/>
                <w:sz w:val="12"/>
                <w:szCs w:val="12"/>
              </w:rPr>
            </w:pPr>
            <w:r w:rsidRPr="006F5854">
              <w:rPr>
                <w:rFonts w:ascii="Tahoma" w:hAnsi="Tahoma" w:cs="Tahoma"/>
                <w:sz w:val="12"/>
                <w:szCs w:val="12"/>
              </w:rPr>
              <w:t>На потребительский рынок</w:t>
            </w:r>
          </w:p>
        </w:tc>
        <w:tc>
          <w:tcPr>
            <w:tcW w:w="894" w:type="dxa"/>
            <w:tcBorders>
              <w:top w:val="nil"/>
              <w:left w:val="nil"/>
              <w:bottom w:val="single" w:sz="4" w:space="0" w:color="C0C0C0"/>
              <w:right w:val="single" w:sz="4" w:space="0" w:color="C0C0C0"/>
            </w:tcBorders>
            <w:shd w:val="clear" w:color="auto" w:fill="auto"/>
            <w:vAlign w:val="center"/>
            <w:hideMark/>
          </w:tcPr>
          <w:p w14:paraId="4B4378D3"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м3</w:t>
            </w:r>
          </w:p>
        </w:tc>
        <w:tc>
          <w:tcPr>
            <w:tcW w:w="1556" w:type="dxa"/>
            <w:tcBorders>
              <w:top w:val="nil"/>
              <w:left w:val="nil"/>
              <w:bottom w:val="single" w:sz="4" w:space="0" w:color="C0C0C0"/>
              <w:right w:val="single" w:sz="4" w:space="0" w:color="C0C0C0"/>
            </w:tcBorders>
            <w:shd w:val="clear" w:color="000000" w:fill="D7EAD3"/>
            <w:vAlign w:val="center"/>
            <w:hideMark/>
          </w:tcPr>
          <w:p w14:paraId="767F1A87"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1 839,12</w:t>
            </w:r>
          </w:p>
        </w:tc>
        <w:tc>
          <w:tcPr>
            <w:tcW w:w="1796" w:type="dxa"/>
            <w:tcBorders>
              <w:top w:val="nil"/>
              <w:left w:val="nil"/>
              <w:bottom w:val="single" w:sz="4" w:space="0" w:color="C0C0C0"/>
              <w:right w:val="single" w:sz="4" w:space="0" w:color="C0C0C0"/>
            </w:tcBorders>
            <w:shd w:val="clear" w:color="000000" w:fill="D7EAD3"/>
            <w:vAlign w:val="center"/>
            <w:hideMark/>
          </w:tcPr>
          <w:p w14:paraId="0529B21F"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2 289,10</w:t>
            </w:r>
          </w:p>
        </w:tc>
        <w:tc>
          <w:tcPr>
            <w:tcW w:w="1710" w:type="dxa"/>
            <w:tcBorders>
              <w:top w:val="nil"/>
              <w:left w:val="nil"/>
              <w:bottom w:val="single" w:sz="4" w:space="0" w:color="C0C0C0"/>
              <w:right w:val="single" w:sz="4" w:space="0" w:color="C0C0C0"/>
            </w:tcBorders>
            <w:shd w:val="clear" w:color="000000" w:fill="D7EAD3"/>
            <w:vAlign w:val="center"/>
            <w:hideMark/>
          </w:tcPr>
          <w:p w14:paraId="2BA2F327"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2 332,00</w:t>
            </w:r>
          </w:p>
        </w:tc>
        <w:tc>
          <w:tcPr>
            <w:tcW w:w="1836" w:type="dxa"/>
            <w:tcBorders>
              <w:top w:val="nil"/>
              <w:left w:val="nil"/>
              <w:bottom w:val="single" w:sz="4" w:space="0" w:color="C0C0C0"/>
              <w:right w:val="single" w:sz="4" w:space="0" w:color="C0C0C0"/>
            </w:tcBorders>
            <w:shd w:val="clear" w:color="000000" w:fill="D7EAD3"/>
            <w:vAlign w:val="center"/>
            <w:hideMark/>
          </w:tcPr>
          <w:p w14:paraId="2556F93C"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2 380,00</w:t>
            </w:r>
          </w:p>
        </w:tc>
        <w:tc>
          <w:tcPr>
            <w:tcW w:w="1836" w:type="dxa"/>
            <w:tcBorders>
              <w:top w:val="nil"/>
              <w:left w:val="nil"/>
              <w:bottom w:val="single" w:sz="4" w:space="0" w:color="C0C0C0"/>
              <w:right w:val="single" w:sz="4" w:space="0" w:color="C0C0C0"/>
            </w:tcBorders>
            <w:shd w:val="clear" w:color="000000" w:fill="D7EAD3"/>
            <w:vAlign w:val="center"/>
            <w:hideMark/>
          </w:tcPr>
          <w:p w14:paraId="14A43303"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1 793,15</w:t>
            </w:r>
          </w:p>
        </w:tc>
        <w:tc>
          <w:tcPr>
            <w:tcW w:w="4316" w:type="dxa"/>
            <w:tcBorders>
              <w:top w:val="nil"/>
              <w:left w:val="nil"/>
              <w:bottom w:val="nil"/>
              <w:right w:val="single" w:sz="4" w:space="0" w:color="C0C0C0"/>
            </w:tcBorders>
            <w:shd w:val="clear" w:color="000000" w:fill="FFFFCC"/>
            <w:vAlign w:val="center"/>
            <w:hideMark/>
          </w:tcPr>
          <w:p w14:paraId="7A45C71D" w14:textId="77777777" w:rsidR="006F5854" w:rsidRPr="006F5854" w:rsidRDefault="006F5854" w:rsidP="006F5854">
            <w:pPr>
              <w:rPr>
                <w:rFonts w:ascii="Tahoma" w:hAnsi="Tahoma" w:cs="Tahoma"/>
                <w:sz w:val="12"/>
                <w:szCs w:val="12"/>
              </w:rPr>
            </w:pPr>
            <w:r w:rsidRPr="006F5854">
              <w:rPr>
                <w:rFonts w:ascii="Tahoma" w:hAnsi="Tahoma" w:cs="Tahoma"/>
                <w:sz w:val="12"/>
                <w:szCs w:val="12"/>
              </w:rPr>
              <w:t> </w:t>
            </w:r>
          </w:p>
        </w:tc>
        <w:tc>
          <w:tcPr>
            <w:tcW w:w="1836" w:type="dxa"/>
            <w:tcBorders>
              <w:top w:val="nil"/>
              <w:left w:val="nil"/>
              <w:bottom w:val="single" w:sz="4" w:space="0" w:color="C0C0C0"/>
              <w:right w:val="single" w:sz="4" w:space="0" w:color="C0C0C0"/>
            </w:tcBorders>
            <w:shd w:val="clear" w:color="000000" w:fill="D7EAD3"/>
            <w:vAlign w:val="center"/>
            <w:hideMark/>
          </w:tcPr>
          <w:p w14:paraId="61F4993F"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2 332,00</w:t>
            </w:r>
          </w:p>
        </w:tc>
        <w:tc>
          <w:tcPr>
            <w:tcW w:w="1836" w:type="dxa"/>
            <w:tcBorders>
              <w:top w:val="nil"/>
              <w:left w:val="nil"/>
              <w:bottom w:val="single" w:sz="4" w:space="0" w:color="C0C0C0"/>
              <w:right w:val="single" w:sz="4" w:space="0" w:color="C0C0C0"/>
            </w:tcBorders>
            <w:shd w:val="clear" w:color="000000" w:fill="D7EAD3"/>
            <w:vAlign w:val="center"/>
            <w:hideMark/>
          </w:tcPr>
          <w:p w14:paraId="7FA7ED82"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2 380,00</w:t>
            </w:r>
          </w:p>
        </w:tc>
        <w:tc>
          <w:tcPr>
            <w:tcW w:w="1836" w:type="dxa"/>
            <w:tcBorders>
              <w:top w:val="nil"/>
              <w:left w:val="nil"/>
              <w:bottom w:val="single" w:sz="4" w:space="0" w:color="C0C0C0"/>
              <w:right w:val="single" w:sz="4" w:space="0" w:color="C0C0C0"/>
            </w:tcBorders>
            <w:shd w:val="clear" w:color="000000" w:fill="D7EAD3"/>
            <w:vAlign w:val="center"/>
            <w:hideMark/>
          </w:tcPr>
          <w:p w14:paraId="684F9C72"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1 190,00</w:t>
            </w:r>
          </w:p>
        </w:tc>
        <w:tc>
          <w:tcPr>
            <w:tcW w:w="1836" w:type="dxa"/>
            <w:tcBorders>
              <w:top w:val="nil"/>
              <w:left w:val="nil"/>
              <w:bottom w:val="single" w:sz="4" w:space="0" w:color="C0C0C0"/>
              <w:right w:val="single" w:sz="4" w:space="0" w:color="C0C0C0"/>
            </w:tcBorders>
            <w:shd w:val="clear" w:color="000000" w:fill="D7EAD3"/>
            <w:vAlign w:val="center"/>
            <w:hideMark/>
          </w:tcPr>
          <w:p w14:paraId="5131A3F2"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1 190,00</w:t>
            </w:r>
          </w:p>
        </w:tc>
        <w:tc>
          <w:tcPr>
            <w:tcW w:w="4316" w:type="dxa"/>
            <w:vMerge/>
            <w:tcBorders>
              <w:top w:val="nil"/>
              <w:left w:val="single" w:sz="4" w:space="0" w:color="C0C0C0"/>
              <w:bottom w:val="nil"/>
              <w:right w:val="single" w:sz="4" w:space="0" w:color="C0C0C0"/>
            </w:tcBorders>
            <w:vAlign w:val="center"/>
            <w:hideMark/>
          </w:tcPr>
          <w:p w14:paraId="786B4F48" w14:textId="77777777" w:rsidR="006F5854" w:rsidRPr="006F5854" w:rsidRDefault="006F5854" w:rsidP="006F5854">
            <w:pPr>
              <w:rPr>
                <w:rFonts w:ascii="Tahoma" w:hAnsi="Tahoma" w:cs="Tahoma"/>
                <w:sz w:val="12"/>
                <w:szCs w:val="12"/>
              </w:rPr>
            </w:pPr>
          </w:p>
        </w:tc>
      </w:tr>
      <w:tr w:rsidR="006F5854" w:rsidRPr="006F5854" w14:paraId="43B76348" w14:textId="77777777" w:rsidTr="006F5854">
        <w:trPr>
          <w:trHeight w:val="780"/>
          <w:jc w:val="center"/>
        </w:trPr>
        <w:tc>
          <w:tcPr>
            <w:tcW w:w="897" w:type="dxa"/>
            <w:tcBorders>
              <w:top w:val="nil"/>
              <w:left w:val="single" w:sz="4" w:space="0" w:color="C0C0C0"/>
              <w:bottom w:val="single" w:sz="4" w:space="0" w:color="C0C0C0"/>
              <w:right w:val="single" w:sz="4" w:space="0" w:color="C0C0C0"/>
            </w:tcBorders>
            <w:shd w:val="clear" w:color="auto" w:fill="auto"/>
            <w:vAlign w:val="center"/>
            <w:hideMark/>
          </w:tcPr>
          <w:p w14:paraId="2E976378"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1.8.1.1</w:t>
            </w:r>
          </w:p>
        </w:tc>
        <w:tc>
          <w:tcPr>
            <w:tcW w:w="4499" w:type="dxa"/>
            <w:tcBorders>
              <w:top w:val="nil"/>
              <w:left w:val="nil"/>
              <w:bottom w:val="single" w:sz="4" w:space="0" w:color="C0C0C0"/>
              <w:right w:val="single" w:sz="4" w:space="0" w:color="C0C0C0"/>
            </w:tcBorders>
            <w:shd w:val="clear" w:color="auto" w:fill="auto"/>
            <w:vAlign w:val="center"/>
            <w:hideMark/>
          </w:tcPr>
          <w:p w14:paraId="00CFAC71" w14:textId="77777777" w:rsidR="006F5854" w:rsidRPr="006F5854" w:rsidRDefault="006F5854" w:rsidP="006F5854">
            <w:pPr>
              <w:ind w:firstLineChars="300" w:firstLine="360"/>
              <w:rPr>
                <w:rFonts w:ascii="Tahoma" w:hAnsi="Tahoma" w:cs="Tahoma"/>
                <w:sz w:val="12"/>
                <w:szCs w:val="12"/>
              </w:rPr>
            </w:pPr>
            <w:r w:rsidRPr="006F5854">
              <w:rPr>
                <w:rFonts w:ascii="Tahoma" w:hAnsi="Tahoma" w:cs="Tahoma"/>
                <w:sz w:val="12"/>
                <w:szCs w:val="12"/>
              </w:rPr>
              <w:t>Населению</w:t>
            </w:r>
          </w:p>
        </w:tc>
        <w:tc>
          <w:tcPr>
            <w:tcW w:w="894" w:type="dxa"/>
            <w:tcBorders>
              <w:top w:val="nil"/>
              <w:left w:val="nil"/>
              <w:bottom w:val="single" w:sz="4" w:space="0" w:color="C0C0C0"/>
              <w:right w:val="single" w:sz="4" w:space="0" w:color="C0C0C0"/>
            </w:tcBorders>
            <w:shd w:val="clear" w:color="auto" w:fill="auto"/>
            <w:vAlign w:val="center"/>
            <w:hideMark/>
          </w:tcPr>
          <w:p w14:paraId="3A172738"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м3</w:t>
            </w:r>
          </w:p>
        </w:tc>
        <w:tc>
          <w:tcPr>
            <w:tcW w:w="1556" w:type="dxa"/>
            <w:tcBorders>
              <w:top w:val="nil"/>
              <w:left w:val="nil"/>
              <w:bottom w:val="single" w:sz="4" w:space="0" w:color="C0C0C0"/>
              <w:right w:val="single" w:sz="4" w:space="0" w:color="C0C0C0"/>
            </w:tcBorders>
            <w:shd w:val="clear" w:color="000000" w:fill="FFFFCC"/>
            <w:vAlign w:val="center"/>
            <w:hideMark/>
          </w:tcPr>
          <w:p w14:paraId="254863B7"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1 467,76</w:t>
            </w:r>
          </w:p>
        </w:tc>
        <w:tc>
          <w:tcPr>
            <w:tcW w:w="1796" w:type="dxa"/>
            <w:tcBorders>
              <w:top w:val="nil"/>
              <w:left w:val="nil"/>
              <w:bottom w:val="single" w:sz="4" w:space="0" w:color="C0C0C0"/>
              <w:right w:val="single" w:sz="4" w:space="0" w:color="C0C0C0"/>
            </w:tcBorders>
            <w:shd w:val="clear" w:color="000000" w:fill="FFFFCC"/>
            <w:vAlign w:val="center"/>
            <w:hideMark/>
          </w:tcPr>
          <w:p w14:paraId="652636A6"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2 212,10</w:t>
            </w:r>
          </w:p>
        </w:tc>
        <w:tc>
          <w:tcPr>
            <w:tcW w:w="1710" w:type="dxa"/>
            <w:tcBorders>
              <w:top w:val="nil"/>
              <w:left w:val="nil"/>
              <w:bottom w:val="single" w:sz="4" w:space="0" w:color="C0C0C0"/>
              <w:right w:val="single" w:sz="4" w:space="0" w:color="C0C0C0"/>
            </w:tcBorders>
            <w:shd w:val="clear" w:color="000000" w:fill="FFFFCC"/>
            <w:vAlign w:val="center"/>
            <w:hideMark/>
          </w:tcPr>
          <w:p w14:paraId="060B6FFA"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2 200,00</w:t>
            </w:r>
          </w:p>
        </w:tc>
        <w:tc>
          <w:tcPr>
            <w:tcW w:w="1836" w:type="dxa"/>
            <w:tcBorders>
              <w:top w:val="nil"/>
              <w:left w:val="nil"/>
              <w:bottom w:val="single" w:sz="4" w:space="0" w:color="C0C0C0"/>
              <w:right w:val="single" w:sz="4" w:space="0" w:color="C0C0C0"/>
            </w:tcBorders>
            <w:shd w:val="clear" w:color="000000" w:fill="FFFFCC"/>
            <w:vAlign w:val="center"/>
            <w:hideMark/>
          </w:tcPr>
          <w:p w14:paraId="7FD36BFC"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2 249,00</w:t>
            </w:r>
          </w:p>
        </w:tc>
        <w:tc>
          <w:tcPr>
            <w:tcW w:w="1836" w:type="dxa"/>
            <w:tcBorders>
              <w:top w:val="nil"/>
              <w:left w:val="nil"/>
              <w:bottom w:val="single" w:sz="4" w:space="0" w:color="C0C0C0"/>
              <w:right w:val="single" w:sz="4" w:space="0" w:color="C0C0C0"/>
            </w:tcBorders>
            <w:shd w:val="clear" w:color="000000" w:fill="FFFFCC"/>
            <w:vAlign w:val="center"/>
            <w:hideMark/>
          </w:tcPr>
          <w:p w14:paraId="6CE29C27"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1 694,45</w:t>
            </w:r>
          </w:p>
        </w:tc>
        <w:tc>
          <w:tcPr>
            <w:tcW w:w="4316" w:type="dxa"/>
            <w:tcBorders>
              <w:top w:val="nil"/>
              <w:left w:val="nil"/>
              <w:bottom w:val="single" w:sz="4" w:space="0" w:color="C0C0C0"/>
              <w:right w:val="single" w:sz="4" w:space="0" w:color="C0C0C0"/>
            </w:tcBorders>
            <w:shd w:val="clear" w:color="000000" w:fill="FFFFCC"/>
            <w:vAlign w:val="center"/>
            <w:hideMark/>
          </w:tcPr>
          <w:p w14:paraId="4C8D7CE1" w14:textId="77777777" w:rsidR="006F5854" w:rsidRPr="006F5854" w:rsidRDefault="006F5854" w:rsidP="006F5854">
            <w:pPr>
              <w:rPr>
                <w:rFonts w:ascii="Tahoma" w:hAnsi="Tahoma" w:cs="Tahoma"/>
                <w:sz w:val="12"/>
                <w:szCs w:val="12"/>
              </w:rPr>
            </w:pPr>
            <w:r w:rsidRPr="006F5854">
              <w:rPr>
                <w:rFonts w:ascii="Tahoma" w:hAnsi="Tahoma" w:cs="Tahoma"/>
                <w:sz w:val="12"/>
                <w:szCs w:val="12"/>
              </w:rPr>
              <w:t>согласно метод. указаний п.5 по факту 2019-2022 годы</w:t>
            </w:r>
          </w:p>
        </w:tc>
        <w:tc>
          <w:tcPr>
            <w:tcW w:w="1836" w:type="dxa"/>
            <w:tcBorders>
              <w:top w:val="nil"/>
              <w:left w:val="nil"/>
              <w:bottom w:val="single" w:sz="4" w:space="0" w:color="C0C0C0"/>
              <w:right w:val="single" w:sz="4" w:space="0" w:color="C0C0C0"/>
            </w:tcBorders>
            <w:shd w:val="clear" w:color="000000" w:fill="FFFFCC"/>
            <w:vAlign w:val="center"/>
            <w:hideMark/>
          </w:tcPr>
          <w:p w14:paraId="6AFC8F30"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2 200,00</w:t>
            </w:r>
          </w:p>
        </w:tc>
        <w:tc>
          <w:tcPr>
            <w:tcW w:w="1836" w:type="dxa"/>
            <w:tcBorders>
              <w:top w:val="nil"/>
              <w:left w:val="nil"/>
              <w:bottom w:val="single" w:sz="4" w:space="0" w:color="C0C0C0"/>
              <w:right w:val="single" w:sz="4" w:space="0" w:color="C0C0C0"/>
            </w:tcBorders>
            <w:shd w:val="clear" w:color="000000" w:fill="FFFFCC"/>
            <w:vAlign w:val="center"/>
            <w:hideMark/>
          </w:tcPr>
          <w:p w14:paraId="760E2144"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2 249,00</w:t>
            </w:r>
          </w:p>
        </w:tc>
        <w:tc>
          <w:tcPr>
            <w:tcW w:w="1836" w:type="dxa"/>
            <w:tcBorders>
              <w:top w:val="nil"/>
              <w:left w:val="nil"/>
              <w:bottom w:val="single" w:sz="4" w:space="0" w:color="C0C0C0"/>
              <w:right w:val="single" w:sz="4" w:space="0" w:color="C0C0C0"/>
            </w:tcBorders>
            <w:shd w:val="clear" w:color="000000" w:fill="D7EAD3"/>
            <w:vAlign w:val="center"/>
            <w:hideMark/>
          </w:tcPr>
          <w:p w14:paraId="171F1F39"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1 124,50</w:t>
            </w:r>
          </w:p>
        </w:tc>
        <w:tc>
          <w:tcPr>
            <w:tcW w:w="1836" w:type="dxa"/>
            <w:tcBorders>
              <w:top w:val="nil"/>
              <w:left w:val="nil"/>
              <w:bottom w:val="single" w:sz="4" w:space="0" w:color="C0C0C0"/>
              <w:right w:val="single" w:sz="4" w:space="0" w:color="C0C0C0"/>
            </w:tcBorders>
            <w:shd w:val="clear" w:color="000000" w:fill="D7EAD3"/>
            <w:vAlign w:val="center"/>
            <w:hideMark/>
          </w:tcPr>
          <w:p w14:paraId="1FFD8861"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1 124,50</w:t>
            </w:r>
          </w:p>
        </w:tc>
        <w:tc>
          <w:tcPr>
            <w:tcW w:w="4316" w:type="dxa"/>
            <w:vMerge/>
            <w:tcBorders>
              <w:top w:val="nil"/>
              <w:left w:val="single" w:sz="4" w:space="0" w:color="C0C0C0"/>
              <w:bottom w:val="nil"/>
              <w:right w:val="single" w:sz="4" w:space="0" w:color="C0C0C0"/>
            </w:tcBorders>
            <w:vAlign w:val="center"/>
            <w:hideMark/>
          </w:tcPr>
          <w:p w14:paraId="5C65AD54" w14:textId="77777777" w:rsidR="006F5854" w:rsidRPr="006F5854" w:rsidRDefault="006F5854" w:rsidP="006F5854">
            <w:pPr>
              <w:rPr>
                <w:rFonts w:ascii="Tahoma" w:hAnsi="Tahoma" w:cs="Tahoma"/>
                <w:sz w:val="12"/>
                <w:szCs w:val="12"/>
              </w:rPr>
            </w:pPr>
          </w:p>
        </w:tc>
      </w:tr>
      <w:tr w:rsidR="006F5854" w:rsidRPr="006F5854" w14:paraId="558F70D8" w14:textId="77777777" w:rsidTr="006F5854">
        <w:trPr>
          <w:trHeight w:val="300"/>
          <w:jc w:val="center"/>
        </w:trPr>
        <w:tc>
          <w:tcPr>
            <w:tcW w:w="897" w:type="dxa"/>
            <w:tcBorders>
              <w:top w:val="nil"/>
              <w:left w:val="single" w:sz="4" w:space="0" w:color="C0C0C0"/>
              <w:bottom w:val="single" w:sz="4" w:space="0" w:color="C0C0C0"/>
              <w:right w:val="single" w:sz="4" w:space="0" w:color="C0C0C0"/>
            </w:tcBorders>
            <w:shd w:val="clear" w:color="auto" w:fill="auto"/>
            <w:vAlign w:val="center"/>
            <w:hideMark/>
          </w:tcPr>
          <w:p w14:paraId="6D688CFB"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1.8.1.1.1</w:t>
            </w:r>
          </w:p>
        </w:tc>
        <w:tc>
          <w:tcPr>
            <w:tcW w:w="4499" w:type="dxa"/>
            <w:tcBorders>
              <w:top w:val="nil"/>
              <w:left w:val="nil"/>
              <w:bottom w:val="single" w:sz="4" w:space="0" w:color="C0C0C0"/>
              <w:right w:val="single" w:sz="4" w:space="0" w:color="C0C0C0"/>
            </w:tcBorders>
            <w:shd w:val="clear" w:color="auto" w:fill="auto"/>
            <w:vAlign w:val="center"/>
            <w:hideMark/>
          </w:tcPr>
          <w:p w14:paraId="5EF5727E" w14:textId="77777777" w:rsidR="006F5854" w:rsidRPr="006F5854" w:rsidRDefault="006F5854" w:rsidP="006F5854">
            <w:pPr>
              <w:ind w:firstLineChars="400" w:firstLine="480"/>
              <w:rPr>
                <w:rFonts w:ascii="Tahoma" w:hAnsi="Tahoma" w:cs="Tahoma"/>
                <w:sz w:val="12"/>
                <w:szCs w:val="12"/>
              </w:rPr>
            </w:pPr>
            <w:r w:rsidRPr="006F5854">
              <w:rPr>
                <w:rFonts w:ascii="Tahoma" w:hAnsi="Tahoma" w:cs="Tahoma"/>
                <w:sz w:val="12"/>
                <w:szCs w:val="12"/>
              </w:rPr>
              <w:t>В том числе другим водопроводам</w:t>
            </w:r>
          </w:p>
        </w:tc>
        <w:tc>
          <w:tcPr>
            <w:tcW w:w="894" w:type="dxa"/>
            <w:tcBorders>
              <w:top w:val="nil"/>
              <w:left w:val="nil"/>
              <w:bottom w:val="single" w:sz="4" w:space="0" w:color="C0C0C0"/>
              <w:right w:val="single" w:sz="4" w:space="0" w:color="C0C0C0"/>
            </w:tcBorders>
            <w:shd w:val="clear" w:color="auto" w:fill="auto"/>
            <w:vAlign w:val="center"/>
            <w:hideMark/>
          </w:tcPr>
          <w:p w14:paraId="0936289D"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м3</w:t>
            </w:r>
          </w:p>
        </w:tc>
        <w:tc>
          <w:tcPr>
            <w:tcW w:w="1556" w:type="dxa"/>
            <w:tcBorders>
              <w:top w:val="nil"/>
              <w:left w:val="nil"/>
              <w:bottom w:val="single" w:sz="4" w:space="0" w:color="C0C0C0"/>
              <w:right w:val="single" w:sz="4" w:space="0" w:color="C0C0C0"/>
            </w:tcBorders>
            <w:shd w:val="clear" w:color="000000" w:fill="FFFFCC"/>
            <w:vAlign w:val="center"/>
            <w:hideMark/>
          </w:tcPr>
          <w:p w14:paraId="7DC0C488"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 </w:t>
            </w:r>
          </w:p>
        </w:tc>
        <w:tc>
          <w:tcPr>
            <w:tcW w:w="1796" w:type="dxa"/>
            <w:tcBorders>
              <w:top w:val="nil"/>
              <w:left w:val="nil"/>
              <w:bottom w:val="single" w:sz="4" w:space="0" w:color="C0C0C0"/>
              <w:right w:val="single" w:sz="4" w:space="0" w:color="C0C0C0"/>
            </w:tcBorders>
            <w:shd w:val="clear" w:color="000000" w:fill="FFFFCC"/>
            <w:vAlign w:val="center"/>
            <w:hideMark/>
          </w:tcPr>
          <w:p w14:paraId="674089C5"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 </w:t>
            </w:r>
          </w:p>
        </w:tc>
        <w:tc>
          <w:tcPr>
            <w:tcW w:w="1710" w:type="dxa"/>
            <w:tcBorders>
              <w:top w:val="nil"/>
              <w:left w:val="nil"/>
              <w:bottom w:val="single" w:sz="4" w:space="0" w:color="C0C0C0"/>
              <w:right w:val="single" w:sz="4" w:space="0" w:color="C0C0C0"/>
            </w:tcBorders>
            <w:shd w:val="clear" w:color="000000" w:fill="FFFFCC"/>
            <w:vAlign w:val="center"/>
            <w:hideMark/>
          </w:tcPr>
          <w:p w14:paraId="31F227DA"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 </w:t>
            </w:r>
          </w:p>
        </w:tc>
        <w:tc>
          <w:tcPr>
            <w:tcW w:w="1836" w:type="dxa"/>
            <w:tcBorders>
              <w:top w:val="nil"/>
              <w:left w:val="nil"/>
              <w:bottom w:val="single" w:sz="4" w:space="0" w:color="C0C0C0"/>
              <w:right w:val="single" w:sz="4" w:space="0" w:color="C0C0C0"/>
            </w:tcBorders>
            <w:shd w:val="clear" w:color="000000" w:fill="FFFFCC"/>
            <w:vAlign w:val="center"/>
            <w:hideMark/>
          </w:tcPr>
          <w:p w14:paraId="31EFB581"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 </w:t>
            </w:r>
          </w:p>
        </w:tc>
        <w:tc>
          <w:tcPr>
            <w:tcW w:w="1836" w:type="dxa"/>
            <w:tcBorders>
              <w:top w:val="nil"/>
              <w:left w:val="nil"/>
              <w:bottom w:val="single" w:sz="4" w:space="0" w:color="C0C0C0"/>
              <w:right w:val="single" w:sz="4" w:space="0" w:color="C0C0C0"/>
            </w:tcBorders>
            <w:shd w:val="clear" w:color="000000" w:fill="FFFFCC"/>
            <w:vAlign w:val="center"/>
            <w:hideMark/>
          </w:tcPr>
          <w:p w14:paraId="5412F180"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 </w:t>
            </w:r>
          </w:p>
        </w:tc>
        <w:tc>
          <w:tcPr>
            <w:tcW w:w="4316" w:type="dxa"/>
            <w:tcBorders>
              <w:top w:val="nil"/>
              <w:left w:val="nil"/>
              <w:bottom w:val="single" w:sz="4" w:space="0" w:color="C0C0C0"/>
              <w:right w:val="single" w:sz="4" w:space="0" w:color="C0C0C0"/>
            </w:tcBorders>
            <w:shd w:val="clear" w:color="000000" w:fill="FFFFCC"/>
            <w:vAlign w:val="center"/>
            <w:hideMark/>
          </w:tcPr>
          <w:p w14:paraId="75C79AF5" w14:textId="77777777" w:rsidR="006F5854" w:rsidRPr="006F5854" w:rsidRDefault="006F5854" w:rsidP="006F5854">
            <w:pPr>
              <w:jc w:val="center"/>
              <w:rPr>
                <w:rFonts w:ascii="Tahoma" w:hAnsi="Tahoma" w:cs="Tahoma"/>
                <w:b/>
                <w:bCs/>
                <w:color w:val="FF0000"/>
                <w:sz w:val="12"/>
                <w:szCs w:val="12"/>
              </w:rPr>
            </w:pPr>
            <w:r w:rsidRPr="006F5854">
              <w:rPr>
                <w:rFonts w:ascii="Tahoma" w:hAnsi="Tahoma" w:cs="Tahoma"/>
                <w:b/>
                <w:bCs/>
                <w:color w:val="FF0000"/>
                <w:sz w:val="12"/>
                <w:szCs w:val="12"/>
              </w:rPr>
              <w:t> </w:t>
            </w:r>
          </w:p>
        </w:tc>
        <w:tc>
          <w:tcPr>
            <w:tcW w:w="1836" w:type="dxa"/>
            <w:tcBorders>
              <w:top w:val="nil"/>
              <w:left w:val="nil"/>
              <w:bottom w:val="single" w:sz="4" w:space="0" w:color="C0C0C0"/>
              <w:right w:val="single" w:sz="4" w:space="0" w:color="C0C0C0"/>
            </w:tcBorders>
            <w:shd w:val="clear" w:color="000000" w:fill="FFFFCC"/>
            <w:vAlign w:val="center"/>
            <w:hideMark/>
          </w:tcPr>
          <w:p w14:paraId="05909295"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 </w:t>
            </w:r>
          </w:p>
        </w:tc>
        <w:tc>
          <w:tcPr>
            <w:tcW w:w="1836" w:type="dxa"/>
            <w:tcBorders>
              <w:top w:val="nil"/>
              <w:left w:val="nil"/>
              <w:bottom w:val="single" w:sz="4" w:space="0" w:color="C0C0C0"/>
              <w:right w:val="single" w:sz="4" w:space="0" w:color="C0C0C0"/>
            </w:tcBorders>
            <w:shd w:val="clear" w:color="000000" w:fill="FFFFCC"/>
            <w:vAlign w:val="center"/>
            <w:hideMark/>
          </w:tcPr>
          <w:p w14:paraId="16540F0F"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 </w:t>
            </w:r>
          </w:p>
        </w:tc>
        <w:tc>
          <w:tcPr>
            <w:tcW w:w="1836" w:type="dxa"/>
            <w:tcBorders>
              <w:top w:val="nil"/>
              <w:left w:val="nil"/>
              <w:bottom w:val="single" w:sz="4" w:space="0" w:color="C0C0C0"/>
              <w:right w:val="single" w:sz="4" w:space="0" w:color="C0C0C0"/>
            </w:tcBorders>
            <w:shd w:val="clear" w:color="000000" w:fill="D7EAD3"/>
            <w:vAlign w:val="center"/>
            <w:hideMark/>
          </w:tcPr>
          <w:p w14:paraId="31D27D61"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0,00</w:t>
            </w:r>
          </w:p>
        </w:tc>
        <w:tc>
          <w:tcPr>
            <w:tcW w:w="1836" w:type="dxa"/>
            <w:tcBorders>
              <w:top w:val="nil"/>
              <w:left w:val="nil"/>
              <w:bottom w:val="single" w:sz="4" w:space="0" w:color="C0C0C0"/>
              <w:right w:val="single" w:sz="4" w:space="0" w:color="C0C0C0"/>
            </w:tcBorders>
            <w:shd w:val="clear" w:color="000000" w:fill="D7EAD3"/>
            <w:vAlign w:val="center"/>
            <w:hideMark/>
          </w:tcPr>
          <w:p w14:paraId="7320BE4A"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0,00</w:t>
            </w:r>
          </w:p>
        </w:tc>
        <w:tc>
          <w:tcPr>
            <w:tcW w:w="4316" w:type="dxa"/>
            <w:tcBorders>
              <w:top w:val="nil"/>
              <w:left w:val="nil"/>
              <w:bottom w:val="single" w:sz="4" w:space="0" w:color="C0C0C0"/>
              <w:right w:val="single" w:sz="4" w:space="0" w:color="C0C0C0"/>
            </w:tcBorders>
            <w:shd w:val="clear" w:color="000000" w:fill="FFFFCC"/>
            <w:vAlign w:val="center"/>
            <w:hideMark/>
          </w:tcPr>
          <w:p w14:paraId="4A3104BC" w14:textId="77777777" w:rsidR="006F5854" w:rsidRPr="006F5854" w:rsidRDefault="006F5854" w:rsidP="006F5854">
            <w:pPr>
              <w:jc w:val="center"/>
              <w:rPr>
                <w:rFonts w:ascii="Tahoma" w:hAnsi="Tahoma" w:cs="Tahoma"/>
                <w:b/>
                <w:bCs/>
                <w:color w:val="FF0000"/>
                <w:sz w:val="12"/>
                <w:szCs w:val="12"/>
              </w:rPr>
            </w:pPr>
            <w:r w:rsidRPr="006F5854">
              <w:rPr>
                <w:rFonts w:ascii="Tahoma" w:hAnsi="Tahoma" w:cs="Tahoma"/>
                <w:b/>
                <w:bCs/>
                <w:color w:val="FF0000"/>
                <w:sz w:val="12"/>
                <w:szCs w:val="12"/>
              </w:rPr>
              <w:t> </w:t>
            </w:r>
          </w:p>
        </w:tc>
      </w:tr>
      <w:tr w:rsidR="006F5854" w:rsidRPr="006F5854" w14:paraId="526AC022" w14:textId="77777777" w:rsidTr="006F5854">
        <w:trPr>
          <w:trHeight w:val="585"/>
          <w:jc w:val="center"/>
        </w:trPr>
        <w:tc>
          <w:tcPr>
            <w:tcW w:w="897" w:type="dxa"/>
            <w:tcBorders>
              <w:top w:val="nil"/>
              <w:left w:val="single" w:sz="4" w:space="0" w:color="C0C0C0"/>
              <w:bottom w:val="single" w:sz="4" w:space="0" w:color="C0C0C0"/>
              <w:right w:val="single" w:sz="4" w:space="0" w:color="C0C0C0"/>
            </w:tcBorders>
            <w:shd w:val="clear" w:color="auto" w:fill="auto"/>
            <w:vAlign w:val="center"/>
            <w:hideMark/>
          </w:tcPr>
          <w:p w14:paraId="7AE8F26B"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1.8.1.2</w:t>
            </w:r>
          </w:p>
        </w:tc>
        <w:tc>
          <w:tcPr>
            <w:tcW w:w="4499" w:type="dxa"/>
            <w:tcBorders>
              <w:top w:val="nil"/>
              <w:left w:val="nil"/>
              <w:bottom w:val="single" w:sz="4" w:space="0" w:color="C0C0C0"/>
              <w:right w:val="single" w:sz="4" w:space="0" w:color="C0C0C0"/>
            </w:tcBorders>
            <w:shd w:val="clear" w:color="auto" w:fill="auto"/>
            <w:vAlign w:val="center"/>
            <w:hideMark/>
          </w:tcPr>
          <w:p w14:paraId="55A8FEE9" w14:textId="77777777" w:rsidR="006F5854" w:rsidRPr="006F5854" w:rsidRDefault="006F5854" w:rsidP="006F5854">
            <w:pPr>
              <w:ind w:firstLineChars="300" w:firstLine="360"/>
              <w:rPr>
                <w:rFonts w:ascii="Tahoma" w:hAnsi="Tahoma" w:cs="Tahoma"/>
                <w:sz w:val="12"/>
                <w:szCs w:val="12"/>
              </w:rPr>
            </w:pPr>
            <w:r w:rsidRPr="006F5854">
              <w:rPr>
                <w:rFonts w:ascii="Tahoma" w:hAnsi="Tahoma" w:cs="Tahoma"/>
                <w:sz w:val="12"/>
                <w:szCs w:val="12"/>
              </w:rPr>
              <w:t>Бюджетным организациям</w:t>
            </w:r>
          </w:p>
        </w:tc>
        <w:tc>
          <w:tcPr>
            <w:tcW w:w="894" w:type="dxa"/>
            <w:tcBorders>
              <w:top w:val="nil"/>
              <w:left w:val="nil"/>
              <w:bottom w:val="single" w:sz="4" w:space="0" w:color="C0C0C0"/>
              <w:right w:val="single" w:sz="4" w:space="0" w:color="C0C0C0"/>
            </w:tcBorders>
            <w:shd w:val="clear" w:color="auto" w:fill="auto"/>
            <w:vAlign w:val="center"/>
            <w:hideMark/>
          </w:tcPr>
          <w:p w14:paraId="4F481D37"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м3</w:t>
            </w:r>
          </w:p>
        </w:tc>
        <w:tc>
          <w:tcPr>
            <w:tcW w:w="1556" w:type="dxa"/>
            <w:tcBorders>
              <w:top w:val="nil"/>
              <w:left w:val="nil"/>
              <w:bottom w:val="single" w:sz="4" w:space="0" w:color="C0C0C0"/>
              <w:right w:val="single" w:sz="4" w:space="0" w:color="C0C0C0"/>
            </w:tcBorders>
            <w:shd w:val="clear" w:color="000000" w:fill="FFFFCC"/>
            <w:vAlign w:val="center"/>
            <w:hideMark/>
          </w:tcPr>
          <w:p w14:paraId="1C95A864"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177,34</w:t>
            </w:r>
          </w:p>
        </w:tc>
        <w:tc>
          <w:tcPr>
            <w:tcW w:w="1796" w:type="dxa"/>
            <w:tcBorders>
              <w:top w:val="nil"/>
              <w:left w:val="nil"/>
              <w:bottom w:val="single" w:sz="4" w:space="0" w:color="C0C0C0"/>
              <w:right w:val="single" w:sz="4" w:space="0" w:color="C0C0C0"/>
            </w:tcBorders>
            <w:shd w:val="clear" w:color="000000" w:fill="FFFFCC"/>
            <w:vAlign w:val="center"/>
            <w:hideMark/>
          </w:tcPr>
          <w:p w14:paraId="3469BCE6"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77,00</w:t>
            </w:r>
          </w:p>
        </w:tc>
        <w:tc>
          <w:tcPr>
            <w:tcW w:w="1710" w:type="dxa"/>
            <w:tcBorders>
              <w:top w:val="nil"/>
              <w:left w:val="nil"/>
              <w:bottom w:val="single" w:sz="4" w:space="0" w:color="C0C0C0"/>
              <w:right w:val="single" w:sz="4" w:space="0" w:color="C0C0C0"/>
            </w:tcBorders>
            <w:shd w:val="clear" w:color="000000" w:fill="FFFFCC"/>
            <w:vAlign w:val="center"/>
            <w:hideMark/>
          </w:tcPr>
          <w:p w14:paraId="5780A2B6"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77,00</w:t>
            </w:r>
          </w:p>
        </w:tc>
        <w:tc>
          <w:tcPr>
            <w:tcW w:w="1836" w:type="dxa"/>
            <w:tcBorders>
              <w:top w:val="nil"/>
              <w:left w:val="nil"/>
              <w:bottom w:val="single" w:sz="4" w:space="0" w:color="C0C0C0"/>
              <w:right w:val="single" w:sz="4" w:space="0" w:color="C0C0C0"/>
            </w:tcBorders>
            <w:shd w:val="clear" w:color="000000" w:fill="FFFFCC"/>
            <w:vAlign w:val="center"/>
            <w:hideMark/>
          </w:tcPr>
          <w:p w14:paraId="7CEF142D"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76,00</w:t>
            </w:r>
          </w:p>
        </w:tc>
        <w:tc>
          <w:tcPr>
            <w:tcW w:w="1836" w:type="dxa"/>
            <w:tcBorders>
              <w:top w:val="nil"/>
              <w:left w:val="nil"/>
              <w:bottom w:val="single" w:sz="4" w:space="0" w:color="C0C0C0"/>
              <w:right w:val="single" w:sz="4" w:space="0" w:color="C0C0C0"/>
            </w:tcBorders>
            <w:shd w:val="clear" w:color="000000" w:fill="FFFFCC"/>
            <w:vAlign w:val="center"/>
            <w:hideMark/>
          </w:tcPr>
          <w:p w14:paraId="7AE61069"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57,26</w:t>
            </w:r>
          </w:p>
        </w:tc>
        <w:tc>
          <w:tcPr>
            <w:tcW w:w="4316" w:type="dxa"/>
            <w:tcBorders>
              <w:top w:val="nil"/>
              <w:left w:val="nil"/>
              <w:bottom w:val="single" w:sz="4" w:space="0" w:color="C0C0C0"/>
              <w:right w:val="single" w:sz="4" w:space="0" w:color="C0C0C0"/>
            </w:tcBorders>
            <w:shd w:val="clear" w:color="000000" w:fill="FFFFCC"/>
            <w:vAlign w:val="center"/>
            <w:hideMark/>
          </w:tcPr>
          <w:p w14:paraId="671074F8" w14:textId="77777777" w:rsidR="006F5854" w:rsidRPr="006F5854" w:rsidRDefault="006F5854" w:rsidP="006F5854">
            <w:pPr>
              <w:rPr>
                <w:rFonts w:ascii="Tahoma" w:hAnsi="Tahoma" w:cs="Tahoma"/>
                <w:sz w:val="12"/>
                <w:szCs w:val="12"/>
              </w:rPr>
            </w:pPr>
            <w:r w:rsidRPr="006F5854">
              <w:rPr>
                <w:rFonts w:ascii="Tahoma" w:hAnsi="Tahoma" w:cs="Tahoma"/>
                <w:sz w:val="12"/>
                <w:szCs w:val="12"/>
              </w:rPr>
              <w:t>согласно метод. указаний п.5 по факту 2019-2022 годы</w:t>
            </w:r>
          </w:p>
        </w:tc>
        <w:tc>
          <w:tcPr>
            <w:tcW w:w="1836" w:type="dxa"/>
            <w:tcBorders>
              <w:top w:val="nil"/>
              <w:left w:val="nil"/>
              <w:bottom w:val="single" w:sz="4" w:space="0" w:color="C0C0C0"/>
              <w:right w:val="single" w:sz="4" w:space="0" w:color="C0C0C0"/>
            </w:tcBorders>
            <w:shd w:val="clear" w:color="000000" w:fill="FFFFCC"/>
            <w:vAlign w:val="center"/>
            <w:hideMark/>
          </w:tcPr>
          <w:p w14:paraId="7D642C6D"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77,00</w:t>
            </w:r>
          </w:p>
        </w:tc>
        <w:tc>
          <w:tcPr>
            <w:tcW w:w="1836" w:type="dxa"/>
            <w:tcBorders>
              <w:top w:val="nil"/>
              <w:left w:val="nil"/>
              <w:bottom w:val="single" w:sz="4" w:space="0" w:color="C0C0C0"/>
              <w:right w:val="single" w:sz="4" w:space="0" w:color="C0C0C0"/>
            </w:tcBorders>
            <w:shd w:val="clear" w:color="000000" w:fill="FFFFCC"/>
            <w:vAlign w:val="center"/>
            <w:hideMark/>
          </w:tcPr>
          <w:p w14:paraId="070945BE"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76,00</w:t>
            </w:r>
          </w:p>
        </w:tc>
        <w:tc>
          <w:tcPr>
            <w:tcW w:w="1836" w:type="dxa"/>
            <w:tcBorders>
              <w:top w:val="nil"/>
              <w:left w:val="nil"/>
              <w:bottom w:val="single" w:sz="4" w:space="0" w:color="C0C0C0"/>
              <w:right w:val="single" w:sz="4" w:space="0" w:color="C0C0C0"/>
            </w:tcBorders>
            <w:shd w:val="clear" w:color="000000" w:fill="D7EAD3"/>
            <w:vAlign w:val="center"/>
            <w:hideMark/>
          </w:tcPr>
          <w:p w14:paraId="09C52C1F"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38,00</w:t>
            </w:r>
          </w:p>
        </w:tc>
        <w:tc>
          <w:tcPr>
            <w:tcW w:w="1836" w:type="dxa"/>
            <w:tcBorders>
              <w:top w:val="nil"/>
              <w:left w:val="nil"/>
              <w:bottom w:val="single" w:sz="4" w:space="0" w:color="C0C0C0"/>
              <w:right w:val="single" w:sz="4" w:space="0" w:color="C0C0C0"/>
            </w:tcBorders>
            <w:shd w:val="clear" w:color="000000" w:fill="D7EAD3"/>
            <w:vAlign w:val="center"/>
            <w:hideMark/>
          </w:tcPr>
          <w:p w14:paraId="6C3A472C"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38,00</w:t>
            </w:r>
          </w:p>
        </w:tc>
        <w:tc>
          <w:tcPr>
            <w:tcW w:w="4316" w:type="dxa"/>
            <w:tcBorders>
              <w:top w:val="nil"/>
              <w:left w:val="nil"/>
              <w:bottom w:val="single" w:sz="4" w:space="0" w:color="C0C0C0"/>
              <w:right w:val="single" w:sz="4" w:space="0" w:color="C0C0C0"/>
            </w:tcBorders>
            <w:shd w:val="clear" w:color="000000" w:fill="FFFFCC"/>
            <w:vAlign w:val="center"/>
            <w:hideMark/>
          </w:tcPr>
          <w:p w14:paraId="12C95FBE" w14:textId="77777777" w:rsidR="006F5854" w:rsidRPr="006F5854" w:rsidRDefault="006F5854" w:rsidP="006F5854">
            <w:pPr>
              <w:jc w:val="center"/>
              <w:rPr>
                <w:rFonts w:ascii="Tahoma" w:hAnsi="Tahoma" w:cs="Tahoma"/>
                <w:b/>
                <w:bCs/>
                <w:color w:val="FF0000"/>
                <w:sz w:val="12"/>
                <w:szCs w:val="12"/>
              </w:rPr>
            </w:pPr>
            <w:r w:rsidRPr="006F5854">
              <w:rPr>
                <w:rFonts w:ascii="Tahoma" w:hAnsi="Tahoma" w:cs="Tahoma"/>
                <w:b/>
                <w:bCs/>
                <w:color w:val="FF0000"/>
                <w:sz w:val="12"/>
                <w:szCs w:val="12"/>
              </w:rPr>
              <w:t> </w:t>
            </w:r>
          </w:p>
        </w:tc>
      </w:tr>
      <w:tr w:rsidR="006F5854" w:rsidRPr="006F5854" w14:paraId="6561DC78" w14:textId="77777777" w:rsidTr="006F5854">
        <w:trPr>
          <w:trHeight w:val="300"/>
          <w:jc w:val="center"/>
        </w:trPr>
        <w:tc>
          <w:tcPr>
            <w:tcW w:w="897" w:type="dxa"/>
            <w:tcBorders>
              <w:top w:val="nil"/>
              <w:left w:val="single" w:sz="4" w:space="0" w:color="C0C0C0"/>
              <w:bottom w:val="single" w:sz="4" w:space="0" w:color="C0C0C0"/>
              <w:right w:val="single" w:sz="4" w:space="0" w:color="C0C0C0"/>
            </w:tcBorders>
            <w:shd w:val="clear" w:color="auto" w:fill="auto"/>
            <w:vAlign w:val="center"/>
            <w:hideMark/>
          </w:tcPr>
          <w:p w14:paraId="6459B676"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1.8.1.2.1</w:t>
            </w:r>
          </w:p>
        </w:tc>
        <w:tc>
          <w:tcPr>
            <w:tcW w:w="4499" w:type="dxa"/>
            <w:tcBorders>
              <w:top w:val="nil"/>
              <w:left w:val="nil"/>
              <w:bottom w:val="single" w:sz="4" w:space="0" w:color="C0C0C0"/>
              <w:right w:val="single" w:sz="4" w:space="0" w:color="C0C0C0"/>
            </w:tcBorders>
            <w:shd w:val="clear" w:color="auto" w:fill="auto"/>
            <w:vAlign w:val="center"/>
            <w:hideMark/>
          </w:tcPr>
          <w:p w14:paraId="60B9AC19" w14:textId="77777777" w:rsidR="006F5854" w:rsidRPr="006F5854" w:rsidRDefault="006F5854" w:rsidP="006F5854">
            <w:pPr>
              <w:ind w:firstLineChars="400" w:firstLine="480"/>
              <w:rPr>
                <w:rFonts w:ascii="Tahoma" w:hAnsi="Tahoma" w:cs="Tahoma"/>
                <w:sz w:val="12"/>
                <w:szCs w:val="12"/>
              </w:rPr>
            </w:pPr>
            <w:r w:rsidRPr="006F5854">
              <w:rPr>
                <w:rFonts w:ascii="Tahoma" w:hAnsi="Tahoma" w:cs="Tahoma"/>
                <w:sz w:val="12"/>
                <w:szCs w:val="12"/>
              </w:rPr>
              <w:t>В том числе другим водопроводам</w:t>
            </w:r>
          </w:p>
        </w:tc>
        <w:tc>
          <w:tcPr>
            <w:tcW w:w="894" w:type="dxa"/>
            <w:tcBorders>
              <w:top w:val="nil"/>
              <w:left w:val="nil"/>
              <w:bottom w:val="single" w:sz="4" w:space="0" w:color="C0C0C0"/>
              <w:right w:val="single" w:sz="4" w:space="0" w:color="C0C0C0"/>
            </w:tcBorders>
            <w:shd w:val="clear" w:color="auto" w:fill="auto"/>
            <w:vAlign w:val="center"/>
            <w:hideMark/>
          </w:tcPr>
          <w:p w14:paraId="4E0C361D"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м3</w:t>
            </w:r>
          </w:p>
        </w:tc>
        <w:tc>
          <w:tcPr>
            <w:tcW w:w="1556" w:type="dxa"/>
            <w:tcBorders>
              <w:top w:val="nil"/>
              <w:left w:val="nil"/>
              <w:bottom w:val="single" w:sz="4" w:space="0" w:color="C0C0C0"/>
              <w:right w:val="single" w:sz="4" w:space="0" w:color="C0C0C0"/>
            </w:tcBorders>
            <w:shd w:val="clear" w:color="000000" w:fill="FFFFCC"/>
            <w:vAlign w:val="center"/>
            <w:hideMark/>
          </w:tcPr>
          <w:p w14:paraId="4584DA1D"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 </w:t>
            </w:r>
          </w:p>
        </w:tc>
        <w:tc>
          <w:tcPr>
            <w:tcW w:w="1796" w:type="dxa"/>
            <w:tcBorders>
              <w:top w:val="nil"/>
              <w:left w:val="nil"/>
              <w:bottom w:val="single" w:sz="4" w:space="0" w:color="C0C0C0"/>
              <w:right w:val="single" w:sz="4" w:space="0" w:color="C0C0C0"/>
            </w:tcBorders>
            <w:shd w:val="clear" w:color="000000" w:fill="FFFFCC"/>
            <w:vAlign w:val="center"/>
            <w:hideMark/>
          </w:tcPr>
          <w:p w14:paraId="14B073BD"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 </w:t>
            </w:r>
          </w:p>
        </w:tc>
        <w:tc>
          <w:tcPr>
            <w:tcW w:w="1710" w:type="dxa"/>
            <w:tcBorders>
              <w:top w:val="nil"/>
              <w:left w:val="nil"/>
              <w:bottom w:val="single" w:sz="4" w:space="0" w:color="C0C0C0"/>
              <w:right w:val="single" w:sz="4" w:space="0" w:color="C0C0C0"/>
            </w:tcBorders>
            <w:shd w:val="clear" w:color="000000" w:fill="FFFFCC"/>
            <w:vAlign w:val="center"/>
            <w:hideMark/>
          </w:tcPr>
          <w:p w14:paraId="5054CE09"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 </w:t>
            </w:r>
          </w:p>
        </w:tc>
        <w:tc>
          <w:tcPr>
            <w:tcW w:w="1836" w:type="dxa"/>
            <w:tcBorders>
              <w:top w:val="nil"/>
              <w:left w:val="nil"/>
              <w:bottom w:val="single" w:sz="4" w:space="0" w:color="C0C0C0"/>
              <w:right w:val="single" w:sz="4" w:space="0" w:color="C0C0C0"/>
            </w:tcBorders>
            <w:shd w:val="clear" w:color="000000" w:fill="FFFFCC"/>
            <w:vAlign w:val="center"/>
            <w:hideMark/>
          </w:tcPr>
          <w:p w14:paraId="607107D5"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 </w:t>
            </w:r>
          </w:p>
        </w:tc>
        <w:tc>
          <w:tcPr>
            <w:tcW w:w="1836" w:type="dxa"/>
            <w:tcBorders>
              <w:top w:val="nil"/>
              <w:left w:val="nil"/>
              <w:bottom w:val="single" w:sz="4" w:space="0" w:color="C0C0C0"/>
              <w:right w:val="single" w:sz="4" w:space="0" w:color="C0C0C0"/>
            </w:tcBorders>
            <w:shd w:val="clear" w:color="000000" w:fill="FFFFCC"/>
            <w:vAlign w:val="center"/>
            <w:hideMark/>
          </w:tcPr>
          <w:p w14:paraId="6B466B0A"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 </w:t>
            </w:r>
          </w:p>
        </w:tc>
        <w:tc>
          <w:tcPr>
            <w:tcW w:w="4316" w:type="dxa"/>
            <w:tcBorders>
              <w:top w:val="nil"/>
              <w:left w:val="nil"/>
              <w:bottom w:val="single" w:sz="4" w:space="0" w:color="C0C0C0"/>
              <w:right w:val="single" w:sz="4" w:space="0" w:color="C0C0C0"/>
            </w:tcBorders>
            <w:shd w:val="clear" w:color="000000" w:fill="FFFFCC"/>
            <w:vAlign w:val="center"/>
            <w:hideMark/>
          </w:tcPr>
          <w:p w14:paraId="078557B8" w14:textId="77777777" w:rsidR="006F5854" w:rsidRPr="006F5854" w:rsidRDefault="006F5854" w:rsidP="006F5854">
            <w:pPr>
              <w:jc w:val="center"/>
              <w:rPr>
                <w:rFonts w:ascii="Tahoma" w:hAnsi="Tahoma" w:cs="Tahoma"/>
                <w:b/>
                <w:bCs/>
                <w:color w:val="FF0000"/>
                <w:sz w:val="12"/>
                <w:szCs w:val="12"/>
              </w:rPr>
            </w:pPr>
            <w:r w:rsidRPr="006F5854">
              <w:rPr>
                <w:rFonts w:ascii="Tahoma" w:hAnsi="Tahoma" w:cs="Tahoma"/>
                <w:b/>
                <w:bCs/>
                <w:color w:val="FF0000"/>
                <w:sz w:val="12"/>
                <w:szCs w:val="12"/>
              </w:rPr>
              <w:t> </w:t>
            </w:r>
          </w:p>
        </w:tc>
        <w:tc>
          <w:tcPr>
            <w:tcW w:w="1836" w:type="dxa"/>
            <w:tcBorders>
              <w:top w:val="nil"/>
              <w:left w:val="nil"/>
              <w:bottom w:val="single" w:sz="4" w:space="0" w:color="C0C0C0"/>
              <w:right w:val="single" w:sz="4" w:space="0" w:color="C0C0C0"/>
            </w:tcBorders>
            <w:shd w:val="clear" w:color="000000" w:fill="FFFFCC"/>
            <w:vAlign w:val="center"/>
            <w:hideMark/>
          </w:tcPr>
          <w:p w14:paraId="2182F5B4"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 </w:t>
            </w:r>
          </w:p>
        </w:tc>
        <w:tc>
          <w:tcPr>
            <w:tcW w:w="1836" w:type="dxa"/>
            <w:tcBorders>
              <w:top w:val="nil"/>
              <w:left w:val="nil"/>
              <w:bottom w:val="single" w:sz="4" w:space="0" w:color="C0C0C0"/>
              <w:right w:val="single" w:sz="4" w:space="0" w:color="C0C0C0"/>
            </w:tcBorders>
            <w:shd w:val="clear" w:color="000000" w:fill="FFFFCC"/>
            <w:vAlign w:val="center"/>
            <w:hideMark/>
          </w:tcPr>
          <w:p w14:paraId="3818B549"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 </w:t>
            </w:r>
          </w:p>
        </w:tc>
        <w:tc>
          <w:tcPr>
            <w:tcW w:w="1836" w:type="dxa"/>
            <w:tcBorders>
              <w:top w:val="nil"/>
              <w:left w:val="nil"/>
              <w:bottom w:val="single" w:sz="4" w:space="0" w:color="C0C0C0"/>
              <w:right w:val="single" w:sz="4" w:space="0" w:color="C0C0C0"/>
            </w:tcBorders>
            <w:shd w:val="clear" w:color="000000" w:fill="D7EAD3"/>
            <w:vAlign w:val="center"/>
            <w:hideMark/>
          </w:tcPr>
          <w:p w14:paraId="26EF8285"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0,00</w:t>
            </w:r>
          </w:p>
        </w:tc>
        <w:tc>
          <w:tcPr>
            <w:tcW w:w="1836" w:type="dxa"/>
            <w:tcBorders>
              <w:top w:val="nil"/>
              <w:left w:val="nil"/>
              <w:bottom w:val="single" w:sz="4" w:space="0" w:color="C0C0C0"/>
              <w:right w:val="single" w:sz="4" w:space="0" w:color="C0C0C0"/>
            </w:tcBorders>
            <w:shd w:val="clear" w:color="000000" w:fill="D7EAD3"/>
            <w:vAlign w:val="center"/>
            <w:hideMark/>
          </w:tcPr>
          <w:p w14:paraId="4D6EE95B"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0,00</w:t>
            </w:r>
          </w:p>
        </w:tc>
        <w:tc>
          <w:tcPr>
            <w:tcW w:w="4316" w:type="dxa"/>
            <w:tcBorders>
              <w:top w:val="nil"/>
              <w:left w:val="nil"/>
              <w:bottom w:val="single" w:sz="4" w:space="0" w:color="C0C0C0"/>
              <w:right w:val="single" w:sz="4" w:space="0" w:color="C0C0C0"/>
            </w:tcBorders>
            <w:shd w:val="clear" w:color="000000" w:fill="FFFFCC"/>
            <w:vAlign w:val="center"/>
            <w:hideMark/>
          </w:tcPr>
          <w:p w14:paraId="32FB1503" w14:textId="77777777" w:rsidR="006F5854" w:rsidRPr="006F5854" w:rsidRDefault="006F5854" w:rsidP="006F5854">
            <w:pPr>
              <w:jc w:val="center"/>
              <w:rPr>
                <w:rFonts w:ascii="Tahoma" w:hAnsi="Tahoma" w:cs="Tahoma"/>
                <w:b/>
                <w:bCs/>
                <w:color w:val="FF0000"/>
                <w:sz w:val="12"/>
                <w:szCs w:val="12"/>
              </w:rPr>
            </w:pPr>
            <w:r w:rsidRPr="006F5854">
              <w:rPr>
                <w:rFonts w:ascii="Tahoma" w:hAnsi="Tahoma" w:cs="Tahoma"/>
                <w:b/>
                <w:bCs/>
                <w:color w:val="FF0000"/>
                <w:sz w:val="12"/>
                <w:szCs w:val="12"/>
              </w:rPr>
              <w:t> </w:t>
            </w:r>
          </w:p>
        </w:tc>
      </w:tr>
      <w:tr w:rsidR="006F5854" w:rsidRPr="006F5854" w14:paraId="5DA7675B" w14:textId="77777777" w:rsidTr="006F5854">
        <w:trPr>
          <w:trHeight w:val="870"/>
          <w:jc w:val="center"/>
        </w:trPr>
        <w:tc>
          <w:tcPr>
            <w:tcW w:w="897" w:type="dxa"/>
            <w:tcBorders>
              <w:top w:val="nil"/>
              <w:left w:val="single" w:sz="4" w:space="0" w:color="C0C0C0"/>
              <w:bottom w:val="single" w:sz="4" w:space="0" w:color="C0C0C0"/>
              <w:right w:val="single" w:sz="4" w:space="0" w:color="C0C0C0"/>
            </w:tcBorders>
            <w:shd w:val="clear" w:color="auto" w:fill="auto"/>
            <w:vAlign w:val="center"/>
            <w:hideMark/>
          </w:tcPr>
          <w:p w14:paraId="7653D343"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1.8.1.3</w:t>
            </w:r>
          </w:p>
        </w:tc>
        <w:tc>
          <w:tcPr>
            <w:tcW w:w="4499" w:type="dxa"/>
            <w:tcBorders>
              <w:top w:val="nil"/>
              <w:left w:val="nil"/>
              <w:bottom w:val="single" w:sz="4" w:space="0" w:color="C0C0C0"/>
              <w:right w:val="single" w:sz="4" w:space="0" w:color="C0C0C0"/>
            </w:tcBorders>
            <w:shd w:val="clear" w:color="auto" w:fill="auto"/>
            <w:vAlign w:val="center"/>
            <w:hideMark/>
          </w:tcPr>
          <w:p w14:paraId="08DCB238" w14:textId="77777777" w:rsidR="006F5854" w:rsidRPr="006F5854" w:rsidRDefault="006F5854" w:rsidP="006F5854">
            <w:pPr>
              <w:ind w:firstLineChars="300" w:firstLine="360"/>
              <w:rPr>
                <w:rFonts w:ascii="Tahoma" w:hAnsi="Tahoma" w:cs="Tahoma"/>
                <w:sz w:val="12"/>
                <w:szCs w:val="12"/>
              </w:rPr>
            </w:pPr>
            <w:r w:rsidRPr="006F5854">
              <w:rPr>
                <w:rFonts w:ascii="Tahoma" w:hAnsi="Tahoma" w:cs="Tahoma"/>
                <w:sz w:val="12"/>
                <w:szCs w:val="12"/>
              </w:rPr>
              <w:t>Прочим потребителям</w:t>
            </w:r>
          </w:p>
        </w:tc>
        <w:tc>
          <w:tcPr>
            <w:tcW w:w="894" w:type="dxa"/>
            <w:tcBorders>
              <w:top w:val="nil"/>
              <w:left w:val="nil"/>
              <w:bottom w:val="single" w:sz="4" w:space="0" w:color="C0C0C0"/>
              <w:right w:val="single" w:sz="4" w:space="0" w:color="C0C0C0"/>
            </w:tcBorders>
            <w:shd w:val="clear" w:color="auto" w:fill="auto"/>
            <w:vAlign w:val="center"/>
            <w:hideMark/>
          </w:tcPr>
          <w:p w14:paraId="15ADD202"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м3</w:t>
            </w:r>
          </w:p>
        </w:tc>
        <w:tc>
          <w:tcPr>
            <w:tcW w:w="1556" w:type="dxa"/>
            <w:tcBorders>
              <w:top w:val="nil"/>
              <w:left w:val="nil"/>
              <w:bottom w:val="single" w:sz="4" w:space="0" w:color="C0C0C0"/>
              <w:right w:val="single" w:sz="4" w:space="0" w:color="C0C0C0"/>
            </w:tcBorders>
            <w:shd w:val="clear" w:color="000000" w:fill="FFFFCC"/>
            <w:vAlign w:val="center"/>
            <w:hideMark/>
          </w:tcPr>
          <w:p w14:paraId="485E4B07"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194,02</w:t>
            </w:r>
          </w:p>
        </w:tc>
        <w:tc>
          <w:tcPr>
            <w:tcW w:w="1796" w:type="dxa"/>
            <w:tcBorders>
              <w:top w:val="nil"/>
              <w:left w:val="nil"/>
              <w:bottom w:val="single" w:sz="4" w:space="0" w:color="C0C0C0"/>
              <w:right w:val="single" w:sz="4" w:space="0" w:color="C0C0C0"/>
            </w:tcBorders>
            <w:shd w:val="clear" w:color="000000" w:fill="FFFFCC"/>
            <w:vAlign w:val="center"/>
            <w:hideMark/>
          </w:tcPr>
          <w:p w14:paraId="64711D23"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0,00</w:t>
            </w:r>
          </w:p>
        </w:tc>
        <w:tc>
          <w:tcPr>
            <w:tcW w:w="1710" w:type="dxa"/>
            <w:tcBorders>
              <w:top w:val="nil"/>
              <w:left w:val="nil"/>
              <w:bottom w:val="single" w:sz="4" w:space="0" w:color="C0C0C0"/>
              <w:right w:val="single" w:sz="4" w:space="0" w:color="C0C0C0"/>
            </w:tcBorders>
            <w:shd w:val="clear" w:color="000000" w:fill="FFFFCC"/>
            <w:vAlign w:val="center"/>
            <w:hideMark/>
          </w:tcPr>
          <w:p w14:paraId="6277C07F"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55,00</w:t>
            </w:r>
          </w:p>
        </w:tc>
        <w:tc>
          <w:tcPr>
            <w:tcW w:w="1836" w:type="dxa"/>
            <w:tcBorders>
              <w:top w:val="nil"/>
              <w:left w:val="nil"/>
              <w:bottom w:val="single" w:sz="4" w:space="0" w:color="C0C0C0"/>
              <w:right w:val="single" w:sz="4" w:space="0" w:color="C0C0C0"/>
            </w:tcBorders>
            <w:shd w:val="clear" w:color="000000" w:fill="FFFFCC"/>
            <w:vAlign w:val="center"/>
            <w:hideMark/>
          </w:tcPr>
          <w:p w14:paraId="2720C0D9"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55,00</w:t>
            </w:r>
          </w:p>
        </w:tc>
        <w:tc>
          <w:tcPr>
            <w:tcW w:w="1836" w:type="dxa"/>
            <w:tcBorders>
              <w:top w:val="nil"/>
              <w:left w:val="nil"/>
              <w:bottom w:val="single" w:sz="4" w:space="0" w:color="C0C0C0"/>
              <w:right w:val="single" w:sz="4" w:space="0" w:color="C0C0C0"/>
            </w:tcBorders>
            <w:shd w:val="clear" w:color="000000" w:fill="FFFFCC"/>
            <w:vAlign w:val="center"/>
            <w:hideMark/>
          </w:tcPr>
          <w:p w14:paraId="2E931036"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41,44</w:t>
            </w:r>
          </w:p>
        </w:tc>
        <w:tc>
          <w:tcPr>
            <w:tcW w:w="4316" w:type="dxa"/>
            <w:tcBorders>
              <w:top w:val="nil"/>
              <w:left w:val="nil"/>
              <w:bottom w:val="single" w:sz="4" w:space="0" w:color="C0C0C0"/>
              <w:right w:val="single" w:sz="4" w:space="0" w:color="C0C0C0"/>
            </w:tcBorders>
            <w:shd w:val="clear" w:color="000000" w:fill="FFFFCC"/>
            <w:vAlign w:val="center"/>
            <w:hideMark/>
          </w:tcPr>
          <w:p w14:paraId="5AE1B71D" w14:textId="77777777" w:rsidR="006F5854" w:rsidRPr="006F5854" w:rsidRDefault="006F5854" w:rsidP="006F5854">
            <w:pPr>
              <w:rPr>
                <w:rFonts w:ascii="Tahoma" w:hAnsi="Tahoma" w:cs="Tahoma"/>
                <w:sz w:val="12"/>
                <w:szCs w:val="12"/>
              </w:rPr>
            </w:pPr>
            <w:r w:rsidRPr="006F5854">
              <w:rPr>
                <w:rFonts w:ascii="Tahoma" w:hAnsi="Tahoma" w:cs="Tahoma"/>
                <w:sz w:val="12"/>
                <w:szCs w:val="12"/>
              </w:rPr>
              <w:t>согласно метод. указаний п.5, новый потребитель ,согласно представленного договора №19/2/23 от 01.01.2023 стр.86</w:t>
            </w:r>
          </w:p>
        </w:tc>
        <w:tc>
          <w:tcPr>
            <w:tcW w:w="1836" w:type="dxa"/>
            <w:tcBorders>
              <w:top w:val="nil"/>
              <w:left w:val="nil"/>
              <w:bottom w:val="single" w:sz="4" w:space="0" w:color="C0C0C0"/>
              <w:right w:val="single" w:sz="4" w:space="0" w:color="C0C0C0"/>
            </w:tcBorders>
            <w:shd w:val="clear" w:color="000000" w:fill="FFFFCC"/>
            <w:vAlign w:val="center"/>
            <w:hideMark/>
          </w:tcPr>
          <w:p w14:paraId="203AC906"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55,00</w:t>
            </w:r>
          </w:p>
        </w:tc>
        <w:tc>
          <w:tcPr>
            <w:tcW w:w="1836" w:type="dxa"/>
            <w:tcBorders>
              <w:top w:val="nil"/>
              <w:left w:val="nil"/>
              <w:bottom w:val="single" w:sz="4" w:space="0" w:color="C0C0C0"/>
              <w:right w:val="single" w:sz="4" w:space="0" w:color="C0C0C0"/>
            </w:tcBorders>
            <w:shd w:val="clear" w:color="000000" w:fill="FFFFCC"/>
            <w:vAlign w:val="center"/>
            <w:hideMark/>
          </w:tcPr>
          <w:p w14:paraId="0A3EBDD4"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55,00</w:t>
            </w:r>
          </w:p>
        </w:tc>
        <w:tc>
          <w:tcPr>
            <w:tcW w:w="1836" w:type="dxa"/>
            <w:tcBorders>
              <w:top w:val="nil"/>
              <w:left w:val="nil"/>
              <w:bottom w:val="single" w:sz="4" w:space="0" w:color="C0C0C0"/>
              <w:right w:val="single" w:sz="4" w:space="0" w:color="C0C0C0"/>
            </w:tcBorders>
            <w:shd w:val="clear" w:color="000000" w:fill="D7EAD3"/>
            <w:vAlign w:val="center"/>
            <w:hideMark/>
          </w:tcPr>
          <w:p w14:paraId="24052EE8"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27,50</w:t>
            </w:r>
          </w:p>
        </w:tc>
        <w:tc>
          <w:tcPr>
            <w:tcW w:w="1836" w:type="dxa"/>
            <w:tcBorders>
              <w:top w:val="nil"/>
              <w:left w:val="nil"/>
              <w:bottom w:val="single" w:sz="4" w:space="0" w:color="C0C0C0"/>
              <w:right w:val="single" w:sz="4" w:space="0" w:color="C0C0C0"/>
            </w:tcBorders>
            <w:shd w:val="clear" w:color="000000" w:fill="D7EAD3"/>
            <w:vAlign w:val="center"/>
            <w:hideMark/>
          </w:tcPr>
          <w:p w14:paraId="75E5394B"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27,50</w:t>
            </w:r>
          </w:p>
        </w:tc>
        <w:tc>
          <w:tcPr>
            <w:tcW w:w="4316" w:type="dxa"/>
            <w:tcBorders>
              <w:top w:val="nil"/>
              <w:left w:val="nil"/>
              <w:bottom w:val="single" w:sz="4" w:space="0" w:color="C0C0C0"/>
              <w:right w:val="single" w:sz="4" w:space="0" w:color="C0C0C0"/>
            </w:tcBorders>
            <w:shd w:val="clear" w:color="000000" w:fill="FFFFCC"/>
            <w:vAlign w:val="center"/>
            <w:hideMark/>
          </w:tcPr>
          <w:p w14:paraId="75D3E93B" w14:textId="77777777" w:rsidR="006F5854" w:rsidRPr="006F5854" w:rsidRDefault="006F5854" w:rsidP="006F5854">
            <w:pPr>
              <w:jc w:val="center"/>
              <w:rPr>
                <w:rFonts w:ascii="Tahoma" w:hAnsi="Tahoma" w:cs="Tahoma"/>
                <w:b/>
                <w:bCs/>
                <w:color w:val="FF0000"/>
                <w:sz w:val="12"/>
                <w:szCs w:val="12"/>
              </w:rPr>
            </w:pPr>
            <w:r w:rsidRPr="006F5854">
              <w:rPr>
                <w:rFonts w:ascii="Tahoma" w:hAnsi="Tahoma" w:cs="Tahoma"/>
                <w:b/>
                <w:bCs/>
                <w:color w:val="FF0000"/>
                <w:sz w:val="12"/>
                <w:szCs w:val="12"/>
              </w:rPr>
              <w:t> </w:t>
            </w:r>
          </w:p>
        </w:tc>
      </w:tr>
      <w:tr w:rsidR="006F5854" w:rsidRPr="006F5854" w14:paraId="78314381" w14:textId="77777777" w:rsidTr="006F5854">
        <w:trPr>
          <w:trHeight w:val="300"/>
          <w:jc w:val="center"/>
        </w:trPr>
        <w:tc>
          <w:tcPr>
            <w:tcW w:w="897" w:type="dxa"/>
            <w:tcBorders>
              <w:top w:val="nil"/>
              <w:left w:val="single" w:sz="4" w:space="0" w:color="C0C0C0"/>
              <w:bottom w:val="single" w:sz="4" w:space="0" w:color="C0C0C0"/>
              <w:right w:val="single" w:sz="4" w:space="0" w:color="C0C0C0"/>
            </w:tcBorders>
            <w:shd w:val="clear" w:color="auto" w:fill="auto"/>
            <w:vAlign w:val="center"/>
            <w:hideMark/>
          </w:tcPr>
          <w:p w14:paraId="7A34EFB0"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1.8.1.3.1</w:t>
            </w:r>
          </w:p>
        </w:tc>
        <w:tc>
          <w:tcPr>
            <w:tcW w:w="4499" w:type="dxa"/>
            <w:tcBorders>
              <w:top w:val="nil"/>
              <w:left w:val="nil"/>
              <w:bottom w:val="single" w:sz="4" w:space="0" w:color="C0C0C0"/>
              <w:right w:val="single" w:sz="4" w:space="0" w:color="C0C0C0"/>
            </w:tcBorders>
            <w:shd w:val="clear" w:color="auto" w:fill="auto"/>
            <w:vAlign w:val="center"/>
            <w:hideMark/>
          </w:tcPr>
          <w:p w14:paraId="5BDC26C6" w14:textId="77777777" w:rsidR="006F5854" w:rsidRPr="006F5854" w:rsidRDefault="006F5854" w:rsidP="006F5854">
            <w:pPr>
              <w:ind w:firstLineChars="400" w:firstLine="480"/>
              <w:rPr>
                <w:rFonts w:ascii="Tahoma" w:hAnsi="Tahoma" w:cs="Tahoma"/>
                <w:sz w:val="12"/>
                <w:szCs w:val="12"/>
              </w:rPr>
            </w:pPr>
            <w:r w:rsidRPr="006F5854">
              <w:rPr>
                <w:rFonts w:ascii="Tahoma" w:hAnsi="Tahoma" w:cs="Tahoma"/>
                <w:sz w:val="12"/>
                <w:szCs w:val="12"/>
              </w:rPr>
              <w:t>В том числе другим водопроводам</w:t>
            </w:r>
          </w:p>
        </w:tc>
        <w:tc>
          <w:tcPr>
            <w:tcW w:w="894" w:type="dxa"/>
            <w:tcBorders>
              <w:top w:val="nil"/>
              <w:left w:val="nil"/>
              <w:bottom w:val="single" w:sz="4" w:space="0" w:color="C0C0C0"/>
              <w:right w:val="single" w:sz="4" w:space="0" w:color="C0C0C0"/>
            </w:tcBorders>
            <w:shd w:val="clear" w:color="auto" w:fill="auto"/>
            <w:vAlign w:val="center"/>
            <w:hideMark/>
          </w:tcPr>
          <w:p w14:paraId="27C8733E"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м3</w:t>
            </w:r>
          </w:p>
        </w:tc>
        <w:tc>
          <w:tcPr>
            <w:tcW w:w="1556" w:type="dxa"/>
            <w:tcBorders>
              <w:top w:val="nil"/>
              <w:left w:val="nil"/>
              <w:bottom w:val="single" w:sz="4" w:space="0" w:color="C0C0C0"/>
              <w:right w:val="single" w:sz="4" w:space="0" w:color="C0C0C0"/>
            </w:tcBorders>
            <w:shd w:val="clear" w:color="000000" w:fill="FFFFCC"/>
            <w:vAlign w:val="center"/>
            <w:hideMark/>
          </w:tcPr>
          <w:p w14:paraId="4FF9C7EC"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 </w:t>
            </w:r>
          </w:p>
        </w:tc>
        <w:tc>
          <w:tcPr>
            <w:tcW w:w="1796" w:type="dxa"/>
            <w:tcBorders>
              <w:top w:val="nil"/>
              <w:left w:val="nil"/>
              <w:bottom w:val="single" w:sz="4" w:space="0" w:color="C0C0C0"/>
              <w:right w:val="single" w:sz="4" w:space="0" w:color="C0C0C0"/>
            </w:tcBorders>
            <w:shd w:val="clear" w:color="000000" w:fill="FFFFCC"/>
            <w:vAlign w:val="center"/>
            <w:hideMark/>
          </w:tcPr>
          <w:p w14:paraId="3C777DA1"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 </w:t>
            </w:r>
          </w:p>
        </w:tc>
        <w:tc>
          <w:tcPr>
            <w:tcW w:w="1710" w:type="dxa"/>
            <w:tcBorders>
              <w:top w:val="nil"/>
              <w:left w:val="nil"/>
              <w:bottom w:val="single" w:sz="4" w:space="0" w:color="C0C0C0"/>
              <w:right w:val="single" w:sz="4" w:space="0" w:color="C0C0C0"/>
            </w:tcBorders>
            <w:shd w:val="clear" w:color="000000" w:fill="FFFFCC"/>
            <w:vAlign w:val="center"/>
            <w:hideMark/>
          </w:tcPr>
          <w:p w14:paraId="4F1B5B9C"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 </w:t>
            </w:r>
          </w:p>
        </w:tc>
        <w:tc>
          <w:tcPr>
            <w:tcW w:w="1836" w:type="dxa"/>
            <w:tcBorders>
              <w:top w:val="nil"/>
              <w:left w:val="nil"/>
              <w:bottom w:val="single" w:sz="4" w:space="0" w:color="C0C0C0"/>
              <w:right w:val="single" w:sz="4" w:space="0" w:color="C0C0C0"/>
            </w:tcBorders>
            <w:shd w:val="clear" w:color="000000" w:fill="FFFFCC"/>
            <w:vAlign w:val="center"/>
            <w:hideMark/>
          </w:tcPr>
          <w:p w14:paraId="67964C82"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 </w:t>
            </w:r>
          </w:p>
        </w:tc>
        <w:tc>
          <w:tcPr>
            <w:tcW w:w="1836" w:type="dxa"/>
            <w:tcBorders>
              <w:top w:val="nil"/>
              <w:left w:val="nil"/>
              <w:bottom w:val="single" w:sz="4" w:space="0" w:color="C0C0C0"/>
              <w:right w:val="single" w:sz="4" w:space="0" w:color="C0C0C0"/>
            </w:tcBorders>
            <w:shd w:val="clear" w:color="000000" w:fill="FFFFCC"/>
            <w:vAlign w:val="center"/>
            <w:hideMark/>
          </w:tcPr>
          <w:p w14:paraId="0C01F318"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 </w:t>
            </w:r>
          </w:p>
        </w:tc>
        <w:tc>
          <w:tcPr>
            <w:tcW w:w="4316" w:type="dxa"/>
            <w:tcBorders>
              <w:top w:val="nil"/>
              <w:left w:val="nil"/>
              <w:bottom w:val="single" w:sz="4" w:space="0" w:color="C0C0C0"/>
              <w:right w:val="single" w:sz="4" w:space="0" w:color="C0C0C0"/>
            </w:tcBorders>
            <w:shd w:val="clear" w:color="000000" w:fill="FFFFCC"/>
            <w:vAlign w:val="center"/>
            <w:hideMark/>
          </w:tcPr>
          <w:p w14:paraId="41D7875B" w14:textId="77777777" w:rsidR="006F5854" w:rsidRPr="006F5854" w:rsidRDefault="006F5854" w:rsidP="006F5854">
            <w:pPr>
              <w:jc w:val="center"/>
              <w:rPr>
                <w:rFonts w:ascii="Tahoma" w:hAnsi="Tahoma" w:cs="Tahoma"/>
                <w:b/>
                <w:bCs/>
                <w:color w:val="FF0000"/>
                <w:sz w:val="12"/>
                <w:szCs w:val="12"/>
              </w:rPr>
            </w:pPr>
            <w:r w:rsidRPr="006F5854">
              <w:rPr>
                <w:rFonts w:ascii="Tahoma" w:hAnsi="Tahoma" w:cs="Tahoma"/>
                <w:b/>
                <w:bCs/>
                <w:color w:val="FF0000"/>
                <w:sz w:val="12"/>
                <w:szCs w:val="12"/>
              </w:rPr>
              <w:t> </w:t>
            </w:r>
          </w:p>
        </w:tc>
        <w:tc>
          <w:tcPr>
            <w:tcW w:w="1836" w:type="dxa"/>
            <w:tcBorders>
              <w:top w:val="nil"/>
              <w:left w:val="nil"/>
              <w:bottom w:val="single" w:sz="4" w:space="0" w:color="C0C0C0"/>
              <w:right w:val="single" w:sz="4" w:space="0" w:color="C0C0C0"/>
            </w:tcBorders>
            <w:shd w:val="clear" w:color="000000" w:fill="FFFFCC"/>
            <w:vAlign w:val="center"/>
            <w:hideMark/>
          </w:tcPr>
          <w:p w14:paraId="04708B46"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 </w:t>
            </w:r>
          </w:p>
        </w:tc>
        <w:tc>
          <w:tcPr>
            <w:tcW w:w="1836" w:type="dxa"/>
            <w:tcBorders>
              <w:top w:val="nil"/>
              <w:left w:val="nil"/>
              <w:bottom w:val="single" w:sz="4" w:space="0" w:color="C0C0C0"/>
              <w:right w:val="single" w:sz="4" w:space="0" w:color="C0C0C0"/>
            </w:tcBorders>
            <w:shd w:val="clear" w:color="000000" w:fill="FFFFCC"/>
            <w:vAlign w:val="center"/>
            <w:hideMark/>
          </w:tcPr>
          <w:p w14:paraId="6C9BAE68"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 </w:t>
            </w:r>
          </w:p>
        </w:tc>
        <w:tc>
          <w:tcPr>
            <w:tcW w:w="1836" w:type="dxa"/>
            <w:tcBorders>
              <w:top w:val="nil"/>
              <w:left w:val="nil"/>
              <w:bottom w:val="single" w:sz="4" w:space="0" w:color="C0C0C0"/>
              <w:right w:val="single" w:sz="4" w:space="0" w:color="C0C0C0"/>
            </w:tcBorders>
            <w:shd w:val="clear" w:color="000000" w:fill="D7EAD3"/>
            <w:vAlign w:val="center"/>
            <w:hideMark/>
          </w:tcPr>
          <w:p w14:paraId="2B7EAB8B"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0,00</w:t>
            </w:r>
          </w:p>
        </w:tc>
        <w:tc>
          <w:tcPr>
            <w:tcW w:w="1836" w:type="dxa"/>
            <w:tcBorders>
              <w:top w:val="nil"/>
              <w:left w:val="nil"/>
              <w:bottom w:val="single" w:sz="4" w:space="0" w:color="C0C0C0"/>
              <w:right w:val="single" w:sz="4" w:space="0" w:color="C0C0C0"/>
            </w:tcBorders>
            <w:shd w:val="clear" w:color="000000" w:fill="D7EAD3"/>
            <w:vAlign w:val="center"/>
            <w:hideMark/>
          </w:tcPr>
          <w:p w14:paraId="3587AC5E"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0,00</w:t>
            </w:r>
          </w:p>
        </w:tc>
        <w:tc>
          <w:tcPr>
            <w:tcW w:w="4316" w:type="dxa"/>
            <w:tcBorders>
              <w:top w:val="nil"/>
              <w:left w:val="nil"/>
              <w:bottom w:val="single" w:sz="4" w:space="0" w:color="C0C0C0"/>
              <w:right w:val="single" w:sz="4" w:space="0" w:color="C0C0C0"/>
            </w:tcBorders>
            <w:shd w:val="clear" w:color="000000" w:fill="FFFFCC"/>
            <w:vAlign w:val="center"/>
            <w:hideMark/>
          </w:tcPr>
          <w:p w14:paraId="30EC66D2" w14:textId="77777777" w:rsidR="006F5854" w:rsidRPr="006F5854" w:rsidRDefault="006F5854" w:rsidP="006F5854">
            <w:pPr>
              <w:jc w:val="center"/>
              <w:rPr>
                <w:rFonts w:ascii="Tahoma" w:hAnsi="Tahoma" w:cs="Tahoma"/>
                <w:b/>
                <w:bCs/>
                <w:color w:val="FF0000"/>
                <w:sz w:val="12"/>
                <w:szCs w:val="12"/>
              </w:rPr>
            </w:pPr>
            <w:r w:rsidRPr="006F5854">
              <w:rPr>
                <w:rFonts w:ascii="Tahoma" w:hAnsi="Tahoma" w:cs="Tahoma"/>
                <w:b/>
                <w:bCs/>
                <w:color w:val="FF0000"/>
                <w:sz w:val="12"/>
                <w:szCs w:val="12"/>
              </w:rPr>
              <w:t> </w:t>
            </w:r>
          </w:p>
        </w:tc>
      </w:tr>
      <w:tr w:rsidR="006F5854" w:rsidRPr="006F5854" w14:paraId="41B2F941" w14:textId="77777777" w:rsidTr="006F5854">
        <w:trPr>
          <w:trHeight w:val="300"/>
          <w:jc w:val="center"/>
        </w:trPr>
        <w:tc>
          <w:tcPr>
            <w:tcW w:w="897" w:type="dxa"/>
            <w:tcBorders>
              <w:top w:val="nil"/>
              <w:left w:val="single" w:sz="4" w:space="0" w:color="C0C0C0"/>
              <w:bottom w:val="single" w:sz="4" w:space="0" w:color="C0C0C0"/>
              <w:right w:val="single" w:sz="4" w:space="0" w:color="C0C0C0"/>
            </w:tcBorders>
            <w:shd w:val="clear" w:color="auto" w:fill="auto"/>
            <w:vAlign w:val="center"/>
            <w:hideMark/>
          </w:tcPr>
          <w:p w14:paraId="14F79511"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1.8.2</w:t>
            </w:r>
          </w:p>
        </w:tc>
        <w:tc>
          <w:tcPr>
            <w:tcW w:w="4499" w:type="dxa"/>
            <w:tcBorders>
              <w:top w:val="nil"/>
              <w:left w:val="nil"/>
              <w:bottom w:val="single" w:sz="4" w:space="0" w:color="C0C0C0"/>
              <w:right w:val="single" w:sz="4" w:space="0" w:color="C0C0C0"/>
            </w:tcBorders>
            <w:shd w:val="clear" w:color="auto" w:fill="auto"/>
            <w:vAlign w:val="center"/>
            <w:hideMark/>
          </w:tcPr>
          <w:p w14:paraId="791E618C" w14:textId="77777777" w:rsidR="006F5854" w:rsidRPr="006F5854" w:rsidRDefault="006F5854" w:rsidP="006F5854">
            <w:pPr>
              <w:ind w:firstLineChars="200" w:firstLine="240"/>
              <w:rPr>
                <w:rFonts w:ascii="Tahoma" w:hAnsi="Tahoma" w:cs="Tahoma"/>
                <w:sz w:val="12"/>
                <w:szCs w:val="12"/>
              </w:rPr>
            </w:pPr>
            <w:r w:rsidRPr="006F5854">
              <w:rPr>
                <w:rFonts w:ascii="Tahoma" w:hAnsi="Tahoma" w:cs="Tahoma"/>
                <w:sz w:val="12"/>
                <w:szCs w:val="12"/>
              </w:rPr>
              <w:t>На собственные нужды производства</w:t>
            </w:r>
          </w:p>
        </w:tc>
        <w:tc>
          <w:tcPr>
            <w:tcW w:w="894" w:type="dxa"/>
            <w:tcBorders>
              <w:top w:val="nil"/>
              <w:left w:val="nil"/>
              <w:bottom w:val="single" w:sz="4" w:space="0" w:color="C0C0C0"/>
              <w:right w:val="single" w:sz="4" w:space="0" w:color="C0C0C0"/>
            </w:tcBorders>
            <w:shd w:val="clear" w:color="auto" w:fill="auto"/>
            <w:vAlign w:val="center"/>
            <w:hideMark/>
          </w:tcPr>
          <w:p w14:paraId="1D9136CA"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м3</w:t>
            </w:r>
          </w:p>
        </w:tc>
        <w:tc>
          <w:tcPr>
            <w:tcW w:w="1556" w:type="dxa"/>
            <w:tcBorders>
              <w:top w:val="nil"/>
              <w:left w:val="nil"/>
              <w:bottom w:val="single" w:sz="4" w:space="0" w:color="C0C0C0"/>
              <w:right w:val="single" w:sz="4" w:space="0" w:color="C0C0C0"/>
            </w:tcBorders>
            <w:shd w:val="clear" w:color="000000" w:fill="FFFFCC"/>
            <w:vAlign w:val="center"/>
            <w:hideMark/>
          </w:tcPr>
          <w:p w14:paraId="66EFB1D5"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 </w:t>
            </w:r>
          </w:p>
        </w:tc>
        <w:tc>
          <w:tcPr>
            <w:tcW w:w="1796" w:type="dxa"/>
            <w:tcBorders>
              <w:top w:val="nil"/>
              <w:left w:val="nil"/>
              <w:bottom w:val="single" w:sz="4" w:space="0" w:color="C0C0C0"/>
              <w:right w:val="single" w:sz="4" w:space="0" w:color="C0C0C0"/>
            </w:tcBorders>
            <w:shd w:val="clear" w:color="000000" w:fill="FFFFCC"/>
            <w:vAlign w:val="center"/>
            <w:hideMark/>
          </w:tcPr>
          <w:p w14:paraId="1486190A"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 </w:t>
            </w:r>
          </w:p>
        </w:tc>
        <w:tc>
          <w:tcPr>
            <w:tcW w:w="1710" w:type="dxa"/>
            <w:tcBorders>
              <w:top w:val="nil"/>
              <w:left w:val="nil"/>
              <w:bottom w:val="single" w:sz="4" w:space="0" w:color="C0C0C0"/>
              <w:right w:val="single" w:sz="4" w:space="0" w:color="C0C0C0"/>
            </w:tcBorders>
            <w:shd w:val="clear" w:color="000000" w:fill="FFFFCC"/>
            <w:vAlign w:val="center"/>
            <w:hideMark/>
          </w:tcPr>
          <w:p w14:paraId="777B543E"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 </w:t>
            </w:r>
          </w:p>
        </w:tc>
        <w:tc>
          <w:tcPr>
            <w:tcW w:w="1836" w:type="dxa"/>
            <w:tcBorders>
              <w:top w:val="nil"/>
              <w:left w:val="nil"/>
              <w:bottom w:val="single" w:sz="4" w:space="0" w:color="C0C0C0"/>
              <w:right w:val="single" w:sz="4" w:space="0" w:color="C0C0C0"/>
            </w:tcBorders>
            <w:shd w:val="clear" w:color="000000" w:fill="FFFFCC"/>
            <w:vAlign w:val="center"/>
            <w:hideMark/>
          </w:tcPr>
          <w:p w14:paraId="515BD6E4"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 </w:t>
            </w:r>
          </w:p>
        </w:tc>
        <w:tc>
          <w:tcPr>
            <w:tcW w:w="1836" w:type="dxa"/>
            <w:tcBorders>
              <w:top w:val="nil"/>
              <w:left w:val="nil"/>
              <w:bottom w:val="single" w:sz="4" w:space="0" w:color="C0C0C0"/>
              <w:right w:val="single" w:sz="4" w:space="0" w:color="C0C0C0"/>
            </w:tcBorders>
            <w:shd w:val="clear" w:color="000000" w:fill="FFFFCC"/>
            <w:vAlign w:val="center"/>
            <w:hideMark/>
          </w:tcPr>
          <w:p w14:paraId="4B4FD925"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 </w:t>
            </w:r>
          </w:p>
        </w:tc>
        <w:tc>
          <w:tcPr>
            <w:tcW w:w="4316" w:type="dxa"/>
            <w:tcBorders>
              <w:top w:val="nil"/>
              <w:left w:val="nil"/>
              <w:bottom w:val="single" w:sz="4" w:space="0" w:color="C0C0C0"/>
              <w:right w:val="single" w:sz="4" w:space="0" w:color="C0C0C0"/>
            </w:tcBorders>
            <w:shd w:val="clear" w:color="000000" w:fill="FFFFCC"/>
            <w:vAlign w:val="center"/>
            <w:hideMark/>
          </w:tcPr>
          <w:p w14:paraId="514A44FF" w14:textId="77777777" w:rsidR="006F5854" w:rsidRPr="006F5854" w:rsidRDefault="006F5854" w:rsidP="006F5854">
            <w:pPr>
              <w:jc w:val="center"/>
              <w:rPr>
                <w:rFonts w:ascii="Tahoma" w:hAnsi="Tahoma" w:cs="Tahoma"/>
                <w:b/>
                <w:bCs/>
                <w:color w:val="FF0000"/>
                <w:sz w:val="12"/>
                <w:szCs w:val="12"/>
              </w:rPr>
            </w:pPr>
            <w:r w:rsidRPr="006F5854">
              <w:rPr>
                <w:rFonts w:ascii="Tahoma" w:hAnsi="Tahoma" w:cs="Tahoma"/>
                <w:b/>
                <w:bCs/>
                <w:color w:val="FF0000"/>
                <w:sz w:val="12"/>
                <w:szCs w:val="12"/>
              </w:rPr>
              <w:t> </w:t>
            </w:r>
          </w:p>
        </w:tc>
        <w:tc>
          <w:tcPr>
            <w:tcW w:w="1836" w:type="dxa"/>
            <w:tcBorders>
              <w:top w:val="nil"/>
              <w:left w:val="nil"/>
              <w:bottom w:val="single" w:sz="4" w:space="0" w:color="C0C0C0"/>
              <w:right w:val="single" w:sz="4" w:space="0" w:color="C0C0C0"/>
            </w:tcBorders>
            <w:shd w:val="clear" w:color="000000" w:fill="FFFFCC"/>
            <w:vAlign w:val="center"/>
            <w:hideMark/>
          </w:tcPr>
          <w:p w14:paraId="2945BB56"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 </w:t>
            </w:r>
          </w:p>
        </w:tc>
        <w:tc>
          <w:tcPr>
            <w:tcW w:w="1836" w:type="dxa"/>
            <w:tcBorders>
              <w:top w:val="nil"/>
              <w:left w:val="nil"/>
              <w:bottom w:val="single" w:sz="4" w:space="0" w:color="C0C0C0"/>
              <w:right w:val="single" w:sz="4" w:space="0" w:color="C0C0C0"/>
            </w:tcBorders>
            <w:shd w:val="clear" w:color="000000" w:fill="FFFFCC"/>
            <w:vAlign w:val="center"/>
            <w:hideMark/>
          </w:tcPr>
          <w:p w14:paraId="73309DC4"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 </w:t>
            </w:r>
          </w:p>
        </w:tc>
        <w:tc>
          <w:tcPr>
            <w:tcW w:w="1836" w:type="dxa"/>
            <w:tcBorders>
              <w:top w:val="nil"/>
              <w:left w:val="nil"/>
              <w:bottom w:val="single" w:sz="4" w:space="0" w:color="C0C0C0"/>
              <w:right w:val="single" w:sz="4" w:space="0" w:color="C0C0C0"/>
            </w:tcBorders>
            <w:shd w:val="clear" w:color="000000" w:fill="D7EAD3"/>
            <w:vAlign w:val="center"/>
            <w:hideMark/>
          </w:tcPr>
          <w:p w14:paraId="2B216C01"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0,00</w:t>
            </w:r>
          </w:p>
        </w:tc>
        <w:tc>
          <w:tcPr>
            <w:tcW w:w="1836" w:type="dxa"/>
            <w:tcBorders>
              <w:top w:val="nil"/>
              <w:left w:val="nil"/>
              <w:bottom w:val="single" w:sz="4" w:space="0" w:color="C0C0C0"/>
              <w:right w:val="single" w:sz="4" w:space="0" w:color="C0C0C0"/>
            </w:tcBorders>
            <w:shd w:val="clear" w:color="000000" w:fill="D7EAD3"/>
            <w:vAlign w:val="center"/>
            <w:hideMark/>
          </w:tcPr>
          <w:p w14:paraId="3C392952"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0,00</w:t>
            </w:r>
          </w:p>
        </w:tc>
        <w:tc>
          <w:tcPr>
            <w:tcW w:w="4316" w:type="dxa"/>
            <w:tcBorders>
              <w:top w:val="nil"/>
              <w:left w:val="nil"/>
              <w:bottom w:val="single" w:sz="4" w:space="0" w:color="C0C0C0"/>
              <w:right w:val="single" w:sz="4" w:space="0" w:color="C0C0C0"/>
            </w:tcBorders>
            <w:shd w:val="clear" w:color="000000" w:fill="FFFFCC"/>
            <w:vAlign w:val="center"/>
            <w:hideMark/>
          </w:tcPr>
          <w:p w14:paraId="77F30926" w14:textId="77777777" w:rsidR="006F5854" w:rsidRPr="006F5854" w:rsidRDefault="006F5854" w:rsidP="006F5854">
            <w:pPr>
              <w:jc w:val="center"/>
              <w:rPr>
                <w:rFonts w:ascii="Tahoma" w:hAnsi="Tahoma" w:cs="Tahoma"/>
                <w:b/>
                <w:bCs/>
                <w:color w:val="FF0000"/>
                <w:sz w:val="12"/>
                <w:szCs w:val="12"/>
              </w:rPr>
            </w:pPr>
            <w:r w:rsidRPr="006F5854">
              <w:rPr>
                <w:rFonts w:ascii="Tahoma" w:hAnsi="Tahoma" w:cs="Tahoma"/>
                <w:b/>
                <w:bCs/>
                <w:color w:val="FF0000"/>
                <w:sz w:val="12"/>
                <w:szCs w:val="12"/>
              </w:rPr>
              <w:t> </w:t>
            </w:r>
          </w:p>
        </w:tc>
      </w:tr>
      <w:tr w:rsidR="006F5854" w:rsidRPr="006F5854" w14:paraId="165058A8" w14:textId="77777777" w:rsidTr="006F5854">
        <w:trPr>
          <w:trHeight w:val="225"/>
          <w:jc w:val="center"/>
        </w:trPr>
        <w:tc>
          <w:tcPr>
            <w:tcW w:w="897" w:type="dxa"/>
            <w:tcBorders>
              <w:top w:val="nil"/>
              <w:left w:val="single" w:sz="4" w:space="0" w:color="C0C0C0"/>
              <w:bottom w:val="single" w:sz="4" w:space="0" w:color="C0C0C0"/>
              <w:right w:val="single" w:sz="4" w:space="0" w:color="C0C0C0"/>
            </w:tcBorders>
            <w:shd w:val="clear" w:color="auto" w:fill="auto"/>
            <w:vAlign w:val="center"/>
            <w:hideMark/>
          </w:tcPr>
          <w:p w14:paraId="0A111599"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2</w:t>
            </w:r>
          </w:p>
        </w:tc>
        <w:tc>
          <w:tcPr>
            <w:tcW w:w="4499" w:type="dxa"/>
            <w:tcBorders>
              <w:top w:val="nil"/>
              <w:left w:val="nil"/>
              <w:bottom w:val="single" w:sz="4" w:space="0" w:color="C0C0C0"/>
              <w:right w:val="single" w:sz="4" w:space="0" w:color="C0C0C0"/>
            </w:tcBorders>
            <w:shd w:val="clear" w:color="auto" w:fill="auto"/>
            <w:vAlign w:val="center"/>
            <w:hideMark/>
          </w:tcPr>
          <w:p w14:paraId="4C764009" w14:textId="77777777" w:rsidR="006F5854" w:rsidRPr="006F5854" w:rsidRDefault="006F5854" w:rsidP="006F5854">
            <w:pPr>
              <w:rPr>
                <w:rFonts w:ascii="Tahoma" w:hAnsi="Tahoma" w:cs="Tahoma"/>
                <w:b/>
                <w:bCs/>
                <w:sz w:val="12"/>
                <w:szCs w:val="12"/>
              </w:rPr>
            </w:pPr>
            <w:r w:rsidRPr="006F5854">
              <w:rPr>
                <w:rFonts w:ascii="Tahoma" w:hAnsi="Tahoma" w:cs="Tahoma"/>
                <w:b/>
                <w:bCs/>
                <w:sz w:val="12"/>
                <w:szCs w:val="12"/>
              </w:rPr>
              <w:t>Себестоимость</w:t>
            </w:r>
          </w:p>
        </w:tc>
        <w:tc>
          <w:tcPr>
            <w:tcW w:w="894" w:type="dxa"/>
            <w:tcBorders>
              <w:top w:val="nil"/>
              <w:left w:val="nil"/>
              <w:bottom w:val="single" w:sz="4" w:space="0" w:color="C0C0C0"/>
              <w:right w:val="single" w:sz="4" w:space="0" w:color="C0C0C0"/>
            </w:tcBorders>
            <w:shd w:val="clear" w:color="auto" w:fill="auto"/>
            <w:vAlign w:val="center"/>
            <w:hideMark/>
          </w:tcPr>
          <w:p w14:paraId="6F836E9C" w14:textId="77777777" w:rsidR="006F5854" w:rsidRPr="006F5854" w:rsidRDefault="006F5854" w:rsidP="006F5854">
            <w:pPr>
              <w:jc w:val="center"/>
              <w:rPr>
                <w:rFonts w:ascii="Tahoma" w:hAnsi="Tahoma" w:cs="Tahoma"/>
                <w:b/>
                <w:bCs/>
                <w:sz w:val="12"/>
                <w:szCs w:val="12"/>
              </w:rPr>
            </w:pPr>
            <w:proofErr w:type="spellStart"/>
            <w:r w:rsidRPr="006F5854">
              <w:rPr>
                <w:rFonts w:ascii="Tahoma" w:hAnsi="Tahoma" w:cs="Tahoma"/>
                <w:b/>
                <w:bCs/>
                <w:sz w:val="12"/>
                <w:szCs w:val="12"/>
              </w:rPr>
              <w:t>тыс</w:t>
            </w:r>
            <w:proofErr w:type="spellEnd"/>
            <w:r w:rsidRPr="006F5854">
              <w:rPr>
                <w:rFonts w:ascii="Tahoma" w:hAnsi="Tahoma" w:cs="Tahoma"/>
                <w:b/>
                <w:bCs/>
                <w:sz w:val="12"/>
                <w:szCs w:val="12"/>
              </w:rPr>
              <w:t xml:space="preserve"> </w:t>
            </w:r>
            <w:proofErr w:type="spellStart"/>
            <w:r w:rsidRPr="006F5854">
              <w:rPr>
                <w:rFonts w:ascii="Tahoma" w:hAnsi="Tahoma" w:cs="Tahoma"/>
                <w:b/>
                <w:bCs/>
                <w:sz w:val="12"/>
                <w:szCs w:val="12"/>
              </w:rPr>
              <w:t>руб</w:t>
            </w:r>
            <w:proofErr w:type="spellEnd"/>
          </w:p>
        </w:tc>
        <w:tc>
          <w:tcPr>
            <w:tcW w:w="1556" w:type="dxa"/>
            <w:tcBorders>
              <w:top w:val="nil"/>
              <w:left w:val="nil"/>
              <w:bottom w:val="single" w:sz="4" w:space="0" w:color="C0C0C0"/>
              <w:right w:val="single" w:sz="4" w:space="0" w:color="C0C0C0"/>
            </w:tcBorders>
            <w:shd w:val="clear" w:color="000000" w:fill="D7EAD3"/>
            <w:vAlign w:val="center"/>
            <w:hideMark/>
          </w:tcPr>
          <w:p w14:paraId="2037529B"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571,41</w:t>
            </w:r>
          </w:p>
        </w:tc>
        <w:tc>
          <w:tcPr>
            <w:tcW w:w="1796" w:type="dxa"/>
            <w:tcBorders>
              <w:top w:val="nil"/>
              <w:left w:val="nil"/>
              <w:bottom w:val="single" w:sz="4" w:space="0" w:color="C0C0C0"/>
              <w:right w:val="single" w:sz="4" w:space="0" w:color="C0C0C0"/>
            </w:tcBorders>
            <w:shd w:val="clear" w:color="000000" w:fill="D7EAD3"/>
            <w:vAlign w:val="center"/>
            <w:hideMark/>
          </w:tcPr>
          <w:p w14:paraId="0568C892"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1 446,39</w:t>
            </w:r>
          </w:p>
        </w:tc>
        <w:tc>
          <w:tcPr>
            <w:tcW w:w="1710" w:type="dxa"/>
            <w:tcBorders>
              <w:top w:val="nil"/>
              <w:left w:val="nil"/>
              <w:bottom w:val="single" w:sz="4" w:space="0" w:color="C0C0C0"/>
              <w:right w:val="single" w:sz="4" w:space="0" w:color="C0C0C0"/>
            </w:tcBorders>
            <w:shd w:val="clear" w:color="000000" w:fill="D7EAD3"/>
            <w:vAlign w:val="center"/>
            <w:hideMark/>
          </w:tcPr>
          <w:p w14:paraId="1FE34EBA"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2 200,54</w:t>
            </w:r>
          </w:p>
        </w:tc>
        <w:tc>
          <w:tcPr>
            <w:tcW w:w="1836" w:type="dxa"/>
            <w:tcBorders>
              <w:top w:val="nil"/>
              <w:left w:val="nil"/>
              <w:bottom w:val="single" w:sz="4" w:space="0" w:color="C0C0C0"/>
              <w:right w:val="single" w:sz="4" w:space="0" w:color="C0C0C0"/>
            </w:tcBorders>
            <w:shd w:val="clear" w:color="000000" w:fill="D7EAD3"/>
            <w:vAlign w:val="center"/>
            <w:hideMark/>
          </w:tcPr>
          <w:p w14:paraId="6E4FE632"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1 231,37</w:t>
            </w:r>
          </w:p>
        </w:tc>
        <w:tc>
          <w:tcPr>
            <w:tcW w:w="1836" w:type="dxa"/>
            <w:tcBorders>
              <w:top w:val="nil"/>
              <w:left w:val="nil"/>
              <w:bottom w:val="single" w:sz="4" w:space="0" w:color="C0C0C0"/>
              <w:right w:val="single" w:sz="4" w:space="0" w:color="C0C0C0"/>
            </w:tcBorders>
            <w:shd w:val="clear" w:color="000000" w:fill="D7EAD3"/>
            <w:vAlign w:val="center"/>
            <w:hideMark/>
          </w:tcPr>
          <w:p w14:paraId="0A3F07F3"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927,75</w:t>
            </w:r>
          </w:p>
        </w:tc>
        <w:tc>
          <w:tcPr>
            <w:tcW w:w="4316" w:type="dxa"/>
            <w:tcBorders>
              <w:top w:val="nil"/>
              <w:left w:val="nil"/>
              <w:bottom w:val="single" w:sz="4" w:space="0" w:color="C0C0C0"/>
              <w:right w:val="single" w:sz="4" w:space="0" w:color="C0C0C0"/>
            </w:tcBorders>
            <w:shd w:val="clear" w:color="000000" w:fill="FFFFCC"/>
            <w:vAlign w:val="center"/>
            <w:hideMark/>
          </w:tcPr>
          <w:p w14:paraId="2F20AB74" w14:textId="77777777" w:rsidR="006F5854" w:rsidRPr="006F5854" w:rsidRDefault="006F5854" w:rsidP="006F5854">
            <w:pPr>
              <w:jc w:val="center"/>
              <w:rPr>
                <w:rFonts w:ascii="Tahoma" w:hAnsi="Tahoma" w:cs="Tahoma"/>
                <w:b/>
                <w:bCs/>
                <w:color w:val="FF0000"/>
                <w:sz w:val="12"/>
                <w:szCs w:val="12"/>
              </w:rPr>
            </w:pPr>
            <w:r w:rsidRPr="006F5854">
              <w:rPr>
                <w:rFonts w:ascii="Tahoma" w:hAnsi="Tahoma" w:cs="Tahoma"/>
                <w:b/>
                <w:bCs/>
                <w:color w:val="FF0000"/>
                <w:sz w:val="12"/>
                <w:szCs w:val="12"/>
              </w:rPr>
              <w:t> </w:t>
            </w:r>
          </w:p>
        </w:tc>
        <w:tc>
          <w:tcPr>
            <w:tcW w:w="1836" w:type="dxa"/>
            <w:tcBorders>
              <w:top w:val="nil"/>
              <w:left w:val="nil"/>
              <w:bottom w:val="single" w:sz="4" w:space="0" w:color="C0C0C0"/>
              <w:right w:val="single" w:sz="4" w:space="0" w:color="C0C0C0"/>
            </w:tcBorders>
            <w:shd w:val="clear" w:color="000000" w:fill="D7EAD3"/>
            <w:vAlign w:val="center"/>
            <w:hideMark/>
          </w:tcPr>
          <w:p w14:paraId="135E4122"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2 289,53</w:t>
            </w:r>
          </w:p>
        </w:tc>
        <w:tc>
          <w:tcPr>
            <w:tcW w:w="1836" w:type="dxa"/>
            <w:tcBorders>
              <w:top w:val="nil"/>
              <w:left w:val="nil"/>
              <w:bottom w:val="single" w:sz="4" w:space="0" w:color="C0C0C0"/>
              <w:right w:val="single" w:sz="4" w:space="0" w:color="C0C0C0"/>
            </w:tcBorders>
            <w:shd w:val="clear" w:color="000000" w:fill="D7EAD3"/>
            <w:vAlign w:val="center"/>
            <w:hideMark/>
          </w:tcPr>
          <w:p w14:paraId="21F56D7A"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1 289,22</w:t>
            </w:r>
          </w:p>
        </w:tc>
        <w:tc>
          <w:tcPr>
            <w:tcW w:w="1836" w:type="dxa"/>
            <w:tcBorders>
              <w:top w:val="nil"/>
              <w:left w:val="nil"/>
              <w:bottom w:val="single" w:sz="4" w:space="0" w:color="C0C0C0"/>
              <w:right w:val="single" w:sz="4" w:space="0" w:color="C0C0C0"/>
            </w:tcBorders>
            <w:shd w:val="clear" w:color="000000" w:fill="D7EAD3"/>
            <w:vAlign w:val="center"/>
            <w:hideMark/>
          </w:tcPr>
          <w:p w14:paraId="5F7596AB"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615,69</w:t>
            </w:r>
          </w:p>
        </w:tc>
        <w:tc>
          <w:tcPr>
            <w:tcW w:w="1836" w:type="dxa"/>
            <w:tcBorders>
              <w:top w:val="nil"/>
              <w:left w:val="nil"/>
              <w:bottom w:val="single" w:sz="4" w:space="0" w:color="C0C0C0"/>
              <w:right w:val="single" w:sz="4" w:space="0" w:color="C0C0C0"/>
            </w:tcBorders>
            <w:shd w:val="clear" w:color="000000" w:fill="D7EAD3"/>
            <w:vAlign w:val="center"/>
            <w:hideMark/>
          </w:tcPr>
          <w:p w14:paraId="3D22048C"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673,54</w:t>
            </w:r>
          </w:p>
        </w:tc>
        <w:tc>
          <w:tcPr>
            <w:tcW w:w="4316" w:type="dxa"/>
            <w:tcBorders>
              <w:top w:val="nil"/>
              <w:left w:val="nil"/>
              <w:bottom w:val="single" w:sz="4" w:space="0" w:color="C0C0C0"/>
              <w:right w:val="single" w:sz="4" w:space="0" w:color="C0C0C0"/>
            </w:tcBorders>
            <w:shd w:val="clear" w:color="000000" w:fill="FFFFCC"/>
            <w:vAlign w:val="center"/>
            <w:hideMark/>
          </w:tcPr>
          <w:p w14:paraId="5D155450" w14:textId="77777777" w:rsidR="006F5854" w:rsidRPr="006F5854" w:rsidRDefault="006F5854" w:rsidP="006F5854">
            <w:pPr>
              <w:jc w:val="center"/>
              <w:rPr>
                <w:rFonts w:ascii="Tahoma" w:hAnsi="Tahoma" w:cs="Tahoma"/>
                <w:b/>
                <w:bCs/>
                <w:color w:val="FF0000"/>
                <w:sz w:val="12"/>
                <w:szCs w:val="12"/>
              </w:rPr>
            </w:pPr>
            <w:r w:rsidRPr="006F5854">
              <w:rPr>
                <w:rFonts w:ascii="Tahoma" w:hAnsi="Tahoma" w:cs="Tahoma"/>
                <w:b/>
                <w:bCs/>
                <w:color w:val="FF0000"/>
                <w:sz w:val="12"/>
                <w:szCs w:val="12"/>
              </w:rPr>
              <w:t> </w:t>
            </w:r>
          </w:p>
        </w:tc>
      </w:tr>
      <w:tr w:rsidR="006F5854" w:rsidRPr="006F5854" w14:paraId="676DA709" w14:textId="77777777" w:rsidTr="006F5854">
        <w:trPr>
          <w:trHeight w:val="300"/>
          <w:jc w:val="center"/>
        </w:trPr>
        <w:tc>
          <w:tcPr>
            <w:tcW w:w="897" w:type="dxa"/>
            <w:tcBorders>
              <w:top w:val="nil"/>
              <w:left w:val="single" w:sz="4" w:space="0" w:color="C0C0C0"/>
              <w:bottom w:val="single" w:sz="4" w:space="0" w:color="C0C0C0"/>
              <w:right w:val="single" w:sz="4" w:space="0" w:color="C0C0C0"/>
            </w:tcBorders>
            <w:shd w:val="clear" w:color="auto" w:fill="auto"/>
            <w:vAlign w:val="center"/>
            <w:hideMark/>
          </w:tcPr>
          <w:p w14:paraId="2365E579"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lastRenderedPageBreak/>
              <w:t>3</w:t>
            </w:r>
          </w:p>
        </w:tc>
        <w:tc>
          <w:tcPr>
            <w:tcW w:w="4499" w:type="dxa"/>
            <w:tcBorders>
              <w:top w:val="nil"/>
              <w:left w:val="nil"/>
              <w:bottom w:val="single" w:sz="4" w:space="0" w:color="C0C0C0"/>
              <w:right w:val="single" w:sz="4" w:space="0" w:color="C0C0C0"/>
            </w:tcBorders>
            <w:shd w:val="clear" w:color="auto" w:fill="auto"/>
            <w:vAlign w:val="center"/>
            <w:hideMark/>
          </w:tcPr>
          <w:p w14:paraId="17210E87" w14:textId="77777777" w:rsidR="006F5854" w:rsidRPr="006F5854" w:rsidRDefault="006F5854" w:rsidP="006F5854">
            <w:pPr>
              <w:rPr>
                <w:rFonts w:ascii="Tahoma" w:hAnsi="Tahoma" w:cs="Tahoma"/>
                <w:b/>
                <w:bCs/>
                <w:sz w:val="12"/>
                <w:szCs w:val="12"/>
              </w:rPr>
            </w:pPr>
            <w:r w:rsidRPr="006F5854">
              <w:rPr>
                <w:rFonts w:ascii="Tahoma" w:hAnsi="Tahoma" w:cs="Tahoma"/>
                <w:b/>
                <w:bCs/>
                <w:sz w:val="12"/>
                <w:szCs w:val="12"/>
              </w:rPr>
              <w:t>Производственные расходы</w:t>
            </w:r>
          </w:p>
        </w:tc>
        <w:tc>
          <w:tcPr>
            <w:tcW w:w="894" w:type="dxa"/>
            <w:tcBorders>
              <w:top w:val="nil"/>
              <w:left w:val="nil"/>
              <w:bottom w:val="single" w:sz="4" w:space="0" w:color="C0C0C0"/>
              <w:right w:val="single" w:sz="4" w:space="0" w:color="C0C0C0"/>
            </w:tcBorders>
            <w:shd w:val="clear" w:color="auto" w:fill="auto"/>
            <w:vAlign w:val="center"/>
            <w:hideMark/>
          </w:tcPr>
          <w:p w14:paraId="6A371407" w14:textId="77777777" w:rsidR="006F5854" w:rsidRPr="006F5854" w:rsidRDefault="006F5854" w:rsidP="006F5854">
            <w:pPr>
              <w:jc w:val="center"/>
              <w:rPr>
                <w:rFonts w:ascii="Tahoma" w:hAnsi="Tahoma" w:cs="Tahoma"/>
                <w:b/>
                <w:bCs/>
                <w:sz w:val="12"/>
                <w:szCs w:val="12"/>
              </w:rPr>
            </w:pPr>
            <w:proofErr w:type="spellStart"/>
            <w:r w:rsidRPr="006F5854">
              <w:rPr>
                <w:rFonts w:ascii="Tahoma" w:hAnsi="Tahoma" w:cs="Tahoma"/>
                <w:b/>
                <w:bCs/>
                <w:sz w:val="12"/>
                <w:szCs w:val="12"/>
              </w:rPr>
              <w:t>тыс</w:t>
            </w:r>
            <w:proofErr w:type="spellEnd"/>
            <w:r w:rsidRPr="006F5854">
              <w:rPr>
                <w:rFonts w:ascii="Tahoma" w:hAnsi="Tahoma" w:cs="Tahoma"/>
                <w:b/>
                <w:bCs/>
                <w:sz w:val="12"/>
                <w:szCs w:val="12"/>
              </w:rPr>
              <w:t xml:space="preserve"> </w:t>
            </w:r>
            <w:proofErr w:type="spellStart"/>
            <w:r w:rsidRPr="006F5854">
              <w:rPr>
                <w:rFonts w:ascii="Tahoma" w:hAnsi="Tahoma" w:cs="Tahoma"/>
                <w:b/>
                <w:bCs/>
                <w:sz w:val="12"/>
                <w:szCs w:val="12"/>
              </w:rPr>
              <w:t>руб</w:t>
            </w:r>
            <w:proofErr w:type="spellEnd"/>
          </w:p>
        </w:tc>
        <w:tc>
          <w:tcPr>
            <w:tcW w:w="1556" w:type="dxa"/>
            <w:tcBorders>
              <w:top w:val="nil"/>
              <w:left w:val="nil"/>
              <w:bottom w:val="single" w:sz="4" w:space="0" w:color="C0C0C0"/>
              <w:right w:val="single" w:sz="4" w:space="0" w:color="C0C0C0"/>
            </w:tcBorders>
            <w:shd w:val="clear" w:color="000000" w:fill="D7EAD3"/>
            <w:vAlign w:val="center"/>
            <w:hideMark/>
          </w:tcPr>
          <w:p w14:paraId="5E083937"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533,65</w:t>
            </w:r>
          </w:p>
        </w:tc>
        <w:tc>
          <w:tcPr>
            <w:tcW w:w="1796" w:type="dxa"/>
            <w:tcBorders>
              <w:top w:val="nil"/>
              <w:left w:val="nil"/>
              <w:bottom w:val="single" w:sz="4" w:space="0" w:color="C0C0C0"/>
              <w:right w:val="single" w:sz="4" w:space="0" w:color="C0C0C0"/>
            </w:tcBorders>
            <w:shd w:val="clear" w:color="000000" w:fill="D7EAD3"/>
            <w:vAlign w:val="center"/>
            <w:hideMark/>
          </w:tcPr>
          <w:p w14:paraId="7C87E9AA"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1 094,75</w:t>
            </w:r>
          </w:p>
        </w:tc>
        <w:tc>
          <w:tcPr>
            <w:tcW w:w="1710" w:type="dxa"/>
            <w:tcBorders>
              <w:top w:val="nil"/>
              <w:left w:val="nil"/>
              <w:bottom w:val="single" w:sz="4" w:space="0" w:color="C0C0C0"/>
              <w:right w:val="single" w:sz="4" w:space="0" w:color="C0C0C0"/>
            </w:tcBorders>
            <w:shd w:val="clear" w:color="000000" w:fill="D7EAD3"/>
            <w:vAlign w:val="center"/>
            <w:hideMark/>
          </w:tcPr>
          <w:p w14:paraId="051C142D"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1 756,66</w:t>
            </w:r>
          </w:p>
        </w:tc>
        <w:tc>
          <w:tcPr>
            <w:tcW w:w="1836" w:type="dxa"/>
            <w:tcBorders>
              <w:top w:val="nil"/>
              <w:left w:val="nil"/>
              <w:bottom w:val="single" w:sz="4" w:space="0" w:color="C0C0C0"/>
              <w:right w:val="single" w:sz="4" w:space="0" w:color="C0C0C0"/>
            </w:tcBorders>
            <w:shd w:val="clear" w:color="000000" w:fill="D7EAD3"/>
            <w:vAlign w:val="center"/>
            <w:hideMark/>
          </w:tcPr>
          <w:p w14:paraId="213EA7BD"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989,50</w:t>
            </w:r>
          </w:p>
        </w:tc>
        <w:tc>
          <w:tcPr>
            <w:tcW w:w="1836" w:type="dxa"/>
            <w:tcBorders>
              <w:top w:val="nil"/>
              <w:left w:val="nil"/>
              <w:bottom w:val="single" w:sz="4" w:space="0" w:color="C0C0C0"/>
              <w:right w:val="single" w:sz="4" w:space="0" w:color="C0C0C0"/>
            </w:tcBorders>
            <w:shd w:val="clear" w:color="000000" w:fill="D7EAD3"/>
            <w:vAlign w:val="center"/>
            <w:hideMark/>
          </w:tcPr>
          <w:p w14:paraId="7BB5C9A2"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745,51</w:t>
            </w:r>
          </w:p>
        </w:tc>
        <w:tc>
          <w:tcPr>
            <w:tcW w:w="4316" w:type="dxa"/>
            <w:tcBorders>
              <w:top w:val="nil"/>
              <w:left w:val="nil"/>
              <w:bottom w:val="single" w:sz="4" w:space="0" w:color="C0C0C0"/>
              <w:right w:val="single" w:sz="4" w:space="0" w:color="C0C0C0"/>
            </w:tcBorders>
            <w:shd w:val="clear" w:color="000000" w:fill="FFFFCC"/>
            <w:vAlign w:val="center"/>
            <w:hideMark/>
          </w:tcPr>
          <w:p w14:paraId="0805531A" w14:textId="77777777" w:rsidR="006F5854" w:rsidRPr="006F5854" w:rsidRDefault="006F5854" w:rsidP="006F5854">
            <w:pPr>
              <w:jc w:val="center"/>
              <w:rPr>
                <w:rFonts w:ascii="Tahoma" w:hAnsi="Tahoma" w:cs="Tahoma"/>
                <w:b/>
                <w:bCs/>
                <w:color w:val="FF0000"/>
                <w:sz w:val="12"/>
                <w:szCs w:val="12"/>
              </w:rPr>
            </w:pPr>
            <w:r w:rsidRPr="006F5854">
              <w:rPr>
                <w:rFonts w:ascii="Tahoma" w:hAnsi="Tahoma" w:cs="Tahoma"/>
                <w:b/>
                <w:bCs/>
                <w:color w:val="FF0000"/>
                <w:sz w:val="12"/>
                <w:szCs w:val="12"/>
              </w:rPr>
              <w:t> </w:t>
            </w:r>
          </w:p>
        </w:tc>
        <w:tc>
          <w:tcPr>
            <w:tcW w:w="1836" w:type="dxa"/>
            <w:tcBorders>
              <w:top w:val="nil"/>
              <w:left w:val="nil"/>
              <w:bottom w:val="single" w:sz="4" w:space="0" w:color="C0C0C0"/>
              <w:right w:val="single" w:sz="4" w:space="0" w:color="C0C0C0"/>
            </w:tcBorders>
            <w:shd w:val="clear" w:color="000000" w:fill="D7EAD3"/>
            <w:vAlign w:val="center"/>
            <w:hideMark/>
          </w:tcPr>
          <w:p w14:paraId="4F51BAAD"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1 831,29</w:t>
            </w:r>
          </w:p>
        </w:tc>
        <w:tc>
          <w:tcPr>
            <w:tcW w:w="1836" w:type="dxa"/>
            <w:tcBorders>
              <w:top w:val="nil"/>
              <w:left w:val="nil"/>
              <w:bottom w:val="single" w:sz="4" w:space="0" w:color="C0C0C0"/>
              <w:right w:val="single" w:sz="4" w:space="0" w:color="C0C0C0"/>
            </w:tcBorders>
            <w:shd w:val="clear" w:color="000000" w:fill="D7EAD3"/>
            <w:vAlign w:val="center"/>
            <w:hideMark/>
          </w:tcPr>
          <w:p w14:paraId="0D735B76"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1 035,98</w:t>
            </w:r>
          </w:p>
        </w:tc>
        <w:tc>
          <w:tcPr>
            <w:tcW w:w="1836" w:type="dxa"/>
            <w:tcBorders>
              <w:top w:val="nil"/>
              <w:left w:val="nil"/>
              <w:bottom w:val="single" w:sz="4" w:space="0" w:color="C0C0C0"/>
              <w:right w:val="single" w:sz="4" w:space="0" w:color="C0C0C0"/>
            </w:tcBorders>
            <w:shd w:val="clear" w:color="000000" w:fill="D7EAD3"/>
            <w:vAlign w:val="center"/>
            <w:hideMark/>
          </w:tcPr>
          <w:p w14:paraId="1D8884D4"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489,06</w:t>
            </w:r>
          </w:p>
        </w:tc>
        <w:tc>
          <w:tcPr>
            <w:tcW w:w="1836" w:type="dxa"/>
            <w:tcBorders>
              <w:top w:val="nil"/>
              <w:left w:val="nil"/>
              <w:bottom w:val="single" w:sz="4" w:space="0" w:color="C0C0C0"/>
              <w:right w:val="single" w:sz="4" w:space="0" w:color="C0C0C0"/>
            </w:tcBorders>
            <w:shd w:val="clear" w:color="000000" w:fill="D7EAD3"/>
            <w:vAlign w:val="center"/>
            <w:hideMark/>
          </w:tcPr>
          <w:p w14:paraId="195C6D05"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546,91</w:t>
            </w:r>
          </w:p>
        </w:tc>
        <w:tc>
          <w:tcPr>
            <w:tcW w:w="4316" w:type="dxa"/>
            <w:tcBorders>
              <w:top w:val="nil"/>
              <w:left w:val="nil"/>
              <w:bottom w:val="single" w:sz="4" w:space="0" w:color="C0C0C0"/>
              <w:right w:val="single" w:sz="4" w:space="0" w:color="C0C0C0"/>
            </w:tcBorders>
            <w:shd w:val="clear" w:color="000000" w:fill="FFFFCC"/>
            <w:vAlign w:val="center"/>
            <w:hideMark/>
          </w:tcPr>
          <w:p w14:paraId="09CF0E8B" w14:textId="77777777" w:rsidR="006F5854" w:rsidRPr="006F5854" w:rsidRDefault="006F5854" w:rsidP="006F5854">
            <w:pPr>
              <w:jc w:val="center"/>
              <w:rPr>
                <w:rFonts w:ascii="Tahoma" w:hAnsi="Tahoma" w:cs="Tahoma"/>
                <w:b/>
                <w:bCs/>
                <w:color w:val="FF0000"/>
                <w:sz w:val="12"/>
                <w:szCs w:val="12"/>
              </w:rPr>
            </w:pPr>
            <w:r w:rsidRPr="006F5854">
              <w:rPr>
                <w:rFonts w:ascii="Tahoma" w:hAnsi="Tahoma" w:cs="Tahoma"/>
                <w:b/>
                <w:bCs/>
                <w:color w:val="FF0000"/>
                <w:sz w:val="12"/>
                <w:szCs w:val="12"/>
              </w:rPr>
              <w:t> </w:t>
            </w:r>
          </w:p>
        </w:tc>
      </w:tr>
      <w:tr w:rsidR="006F5854" w:rsidRPr="006F5854" w14:paraId="067A98DE" w14:textId="77777777" w:rsidTr="006F5854">
        <w:trPr>
          <w:trHeight w:val="1155"/>
          <w:jc w:val="center"/>
        </w:trPr>
        <w:tc>
          <w:tcPr>
            <w:tcW w:w="897" w:type="dxa"/>
            <w:tcBorders>
              <w:top w:val="nil"/>
              <w:left w:val="single" w:sz="4" w:space="0" w:color="C0C0C0"/>
              <w:bottom w:val="single" w:sz="4" w:space="0" w:color="C0C0C0"/>
              <w:right w:val="single" w:sz="4" w:space="0" w:color="C0C0C0"/>
            </w:tcBorders>
            <w:shd w:val="clear" w:color="auto" w:fill="auto"/>
            <w:vAlign w:val="center"/>
            <w:hideMark/>
          </w:tcPr>
          <w:p w14:paraId="74ADFB7A"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3.6</w:t>
            </w:r>
          </w:p>
        </w:tc>
        <w:tc>
          <w:tcPr>
            <w:tcW w:w="4499" w:type="dxa"/>
            <w:tcBorders>
              <w:top w:val="nil"/>
              <w:left w:val="nil"/>
              <w:bottom w:val="single" w:sz="4" w:space="0" w:color="C0C0C0"/>
              <w:right w:val="single" w:sz="4" w:space="0" w:color="C0C0C0"/>
            </w:tcBorders>
            <w:shd w:val="clear" w:color="auto" w:fill="auto"/>
            <w:vAlign w:val="center"/>
            <w:hideMark/>
          </w:tcPr>
          <w:p w14:paraId="51957726" w14:textId="77777777" w:rsidR="006F5854" w:rsidRPr="006F5854" w:rsidRDefault="006F5854" w:rsidP="006F5854">
            <w:pPr>
              <w:ind w:firstLineChars="100" w:firstLine="120"/>
              <w:rPr>
                <w:rFonts w:ascii="Tahoma" w:hAnsi="Tahoma" w:cs="Tahoma"/>
                <w:b/>
                <w:bCs/>
                <w:sz w:val="12"/>
                <w:szCs w:val="12"/>
              </w:rPr>
            </w:pPr>
            <w:r w:rsidRPr="006F5854">
              <w:rPr>
                <w:rFonts w:ascii="Tahoma" w:hAnsi="Tahoma" w:cs="Tahoma"/>
                <w:b/>
                <w:bCs/>
                <w:sz w:val="12"/>
                <w:szCs w:val="12"/>
              </w:rPr>
              <w:t>Затраты на покупную холодную воду, в том числе:</w:t>
            </w:r>
          </w:p>
        </w:tc>
        <w:tc>
          <w:tcPr>
            <w:tcW w:w="894" w:type="dxa"/>
            <w:tcBorders>
              <w:top w:val="nil"/>
              <w:left w:val="nil"/>
              <w:bottom w:val="single" w:sz="4" w:space="0" w:color="C0C0C0"/>
              <w:right w:val="single" w:sz="4" w:space="0" w:color="C0C0C0"/>
            </w:tcBorders>
            <w:shd w:val="clear" w:color="auto" w:fill="auto"/>
            <w:vAlign w:val="center"/>
            <w:hideMark/>
          </w:tcPr>
          <w:p w14:paraId="6E08C225" w14:textId="77777777" w:rsidR="006F5854" w:rsidRPr="006F5854" w:rsidRDefault="006F5854" w:rsidP="006F5854">
            <w:pPr>
              <w:jc w:val="center"/>
              <w:rPr>
                <w:rFonts w:ascii="Tahoma" w:hAnsi="Tahoma" w:cs="Tahoma"/>
                <w:b/>
                <w:bCs/>
                <w:sz w:val="12"/>
                <w:szCs w:val="12"/>
              </w:rPr>
            </w:pPr>
            <w:proofErr w:type="spellStart"/>
            <w:r w:rsidRPr="006F5854">
              <w:rPr>
                <w:rFonts w:ascii="Tahoma" w:hAnsi="Tahoma" w:cs="Tahoma"/>
                <w:b/>
                <w:bCs/>
                <w:sz w:val="12"/>
                <w:szCs w:val="12"/>
              </w:rPr>
              <w:t>тыс</w:t>
            </w:r>
            <w:proofErr w:type="spellEnd"/>
            <w:r w:rsidRPr="006F5854">
              <w:rPr>
                <w:rFonts w:ascii="Tahoma" w:hAnsi="Tahoma" w:cs="Tahoma"/>
                <w:b/>
                <w:bCs/>
                <w:sz w:val="12"/>
                <w:szCs w:val="12"/>
              </w:rPr>
              <w:t xml:space="preserve"> </w:t>
            </w:r>
            <w:proofErr w:type="spellStart"/>
            <w:r w:rsidRPr="006F5854">
              <w:rPr>
                <w:rFonts w:ascii="Tahoma" w:hAnsi="Tahoma" w:cs="Tahoma"/>
                <w:b/>
                <w:bCs/>
                <w:sz w:val="12"/>
                <w:szCs w:val="12"/>
              </w:rPr>
              <w:t>руб</w:t>
            </w:r>
            <w:proofErr w:type="spellEnd"/>
          </w:p>
        </w:tc>
        <w:tc>
          <w:tcPr>
            <w:tcW w:w="1556" w:type="dxa"/>
            <w:tcBorders>
              <w:top w:val="nil"/>
              <w:left w:val="nil"/>
              <w:bottom w:val="single" w:sz="4" w:space="0" w:color="C0C0C0"/>
              <w:right w:val="single" w:sz="4" w:space="0" w:color="C0C0C0"/>
            </w:tcBorders>
            <w:shd w:val="clear" w:color="000000" w:fill="D7EAD3"/>
            <w:vAlign w:val="center"/>
            <w:hideMark/>
          </w:tcPr>
          <w:p w14:paraId="610D015F"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0,00</w:t>
            </w:r>
          </w:p>
        </w:tc>
        <w:tc>
          <w:tcPr>
            <w:tcW w:w="1796" w:type="dxa"/>
            <w:tcBorders>
              <w:top w:val="nil"/>
              <w:left w:val="nil"/>
              <w:bottom w:val="single" w:sz="4" w:space="0" w:color="C0C0C0"/>
              <w:right w:val="single" w:sz="4" w:space="0" w:color="C0C0C0"/>
            </w:tcBorders>
            <w:shd w:val="clear" w:color="000000" w:fill="D7EAD3"/>
            <w:vAlign w:val="center"/>
            <w:hideMark/>
          </w:tcPr>
          <w:p w14:paraId="4AFA8422"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110,08</w:t>
            </w:r>
          </w:p>
        </w:tc>
        <w:tc>
          <w:tcPr>
            <w:tcW w:w="1710" w:type="dxa"/>
            <w:tcBorders>
              <w:top w:val="nil"/>
              <w:left w:val="nil"/>
              <w:bottom w:val="single" w:sz="4" w:space="0" w:color="C0C0C0"/>
              <w:right w:val="single" w:sz="4" w:space="0" w:color="C0C0C0"/>
            </w:tcBorders>
            <w:shd w:val="clear" w:color="000000" w:fill="D7EAD3"/>
            <w:vAlign w:val="center"/>
            <w:hideMark/>
          </w:tcPr>
          <w:p w14:paraId="07ABF867"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128,03</w:t>
            </w:r>
          </w:p>
        </w:tc>
        <w:tc>
          <w:tcPr>
            <w:tcW w:w="1836" w:type="dxa"/>
            <w:tcBorders>
              <w:top w:val="nil"/>
              <w:left w:val="nil"/>
              <w:bottom w:val="single" w:sz="4" w:space="0" w:color="C0C0C0"/>
              <w:right w:val="single" w:sz="4" w:space="0" w:color="C0C0C0"/>
            </w:tcBorders>
            <w:shd w:val="clear" w:color="000000" w:fill="D7EAD3"/>
            <w:vAlign w:val="center"/>
            <w:hideMark/>
          </w:tcPr>
          <w:p w14:paraId="6B65380B"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130,66</w:t>
            </w:r>
          </w:p>
        </w:tc>
        <w:tc>
          <w:tcPr>
            <w:tcW w:w="1836" w:type="dxa"/>
            <w:tcBorders>
              <w:top w:val="nil"/>
              <w:left w:val="nil"/>
              <w:bottom w:val="single" w:sz="4" w:space="0" w:color="C0C0C0"/>
              <w:right w:val="single" w:sz="4" w:space="0" w:color="C0C0C0"/>
            </w:tcBorders>
            <w:shd w:val="clear" w:color="000000" w:fill="D7EAD3"/>
            <w:vAlign w:val="center"/>
            <w:hideMark/>
          </w:tcPr>
          <w:p w14:paraId="2523F9C8"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98,44</w:t>
            </w:r>
          </w:p>
        </w:tc>
        <w:tc>
          <w:tcPr>
            <w:tcW w:w="4316" w:type="dxa"/>
            <w:tcBorders>
              <w:top w:val="nil"/>
              <w:left w:val="nil"/>
              <w:bottom w:val="single" w:sz="4" w:space="0" w:color="C0C0C0"/>
              <w:right w:val="single" w:sz="4" w:space="0" w:color="C0C0C0"/>
            </w:tcBorders>
            <w:shd w:val="clear" w:color="000000" w:fill="FFFFCC"/>
            <w:vAlign w:val="center"/>
            <w:hideMark/>
          </w:tcPr>
          <w:p w14:paraId="703223D4" w14:textId="77777777" w:rsidR="006F5854" w:rsidRPr="006F5854" w:rsidRDefault="006F5854" w:rsidP="006F5854">
            <w:pPr>
              <w:jc w:val="center"/>
              <w:rPr>
                <w:rFonts w:ascii="Tahoma" w:hAnsi="Tahoma" w:cs="Tahoma"/>
                <w:b/>
                <w:bCs/>
                <w:color w:val="FF0000"/>
                <w:sz w:val="12"/>
                <w:szCs w:val="12"/>
              </w:rPr>
            </w:pPr>
            <w:r w:rsidRPr="006F5854">
              <w:rPr>
                <w:rFonts w:ascii="Tahoma" w:hAnsi="Tahoma" w:cs="Tahoma"/>
                <w:b/>
                <w:bCs/>
                <w:color w:val="FF0000"/>
                <w:sz w:val="12"/>
                <w:szCs w:val="12"/>
              </w:rPr>
              <w:t> </w:t>
            </w:r>
          </w:p>
        </w:tc>
        <w:tc>
          <w:tcPr>
            <w:tcW w:w="1836" w:type="dxa"/>
            <w:tcBorders>
              <w:top w:val="nil"/>
              <w:left w:val="nil"/>
              <w:bottom w:val="single" w:sz="4" w:space="0" w:color="C0C0C0"/>
              <w:right w:val="single" w:sz="4" w:space="0" w:color="C0C0C0"/>
            </w:tcBorders>
            <w:shd w:val="clear" w:color="000000" w:fill="D7EAD3"/>
            <w:vAlign w:val="center"/>
            <w:hideMark/>
          </w:tcPr>
          <w:p w14:paraId="4E95625E"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134,02</w:t>
            </w:r>
          </w:p>
        </w:tc>
        <w:tc>
          <w:tcPr>
            <w:tcW w:w="1836" w:type="dxa"/>
            <w:tcBorders>
              <w:top w:val="nil"/>
              <w:left w:val="nil"/>
              <w:bottom w:val="single" w:sz="4" w:space="0" w:color="C0C0C0"/>
              <w:right w:val="single" w:sz="4" w:space="0" w:color="C0C0C0"/>
            </w:tcBorders>
            <w:shd w:val="clear" w:color="000000" w:fill="D7EAD3"/>
            <w:vAlign w:val="center"/>
            <w:hideMark/>
          </w:tcPr>
          <w:p w14:paraId="53EB8EC8"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136,78</w:t>
            </w:r>
          </w:p>
        </w:tc>
        <w:tc>
          <w:tcPr>
            <w:tcW w:w="1836" w:type="dxa"/>
            <w:tcBorders>
              <w:top w:val="nil"/>
              <w:left w:val="nil"/>
              <w:bottom w:val="single" w:sz="4" w:space="0" w:color="C0C0C0"/>
              <w:right w:val="single" w:sz="4" w:space="0" w:color="C0C0C0"/>
            </w:tcBorders>
            <w:shd w:val="clear" w:color="000000" w:fill="D7EAD3"/>
            <w:vAlign w:val="center"/>
            <w:hideMark/>
          </w:tcPr>
          <w:p w14:paraId="0ED1784F"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66,70</w:t>
            </w:r>
          </w:p>
        </w:tc>
        <w:tc>
          <w:tcPr>
            <w:tcW w:w="1836" w:type="dxa"/>
            <w:tcBorders>
              <w:top w:val="nil"/>
              <w:left w:val="nil"/>
              <w:bottom w:val="single" w:sz="4" w:space="0" w:color="C0C0C0"/>
              <w:right w:val="single" w:sz="4" w:space="0" w:color="C0C0C0"/>
            </w:tcBorders>
            <w:shd w:val="clear" w:color="000000" w:fill="D7EAD3"/>
            <w:vAlign w:val="center"/>
            <w:hideMark/>
          </w:tcPr>
          <w:p w14:paraId="15012686"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70,08</w:t>
            </w:r>
          </w:p>
        </w:tc>
        <w:tc>
          <w:tcPr>
            <w:tcW w:w="4316" w:type="dxa"/>
            <w:tcBorders>
              <w:top w:val="nil"/>
              <w:left w:val="nil"/>
              <w:bottom w:val="single" w:sz="4" w:space="0" w:color="C0C0C0"/>
              <w:right w:val="single" w:sz="4" w:space="0" w:color="C0C0C0"/>
            </w:tcBorders>
            <w:shd w:val="clear" w:color="000000" w:fill="FFFFCC"/>
            <w:vAlign w:val="center"/>
            <w:hideMark/>
          </w:tcPr>
          <w:p w14:paraId="682FA284" w14:textId="77777777" w:rsidR="006F5854" w:rsidRPr="006F5854" w:rsidRDefault="006F5854" w:rsidP="006F5854">
            <w:pPr>
              <w:jc w:val="center"/>
              <w:rPr>
                <w:rFonts w:ascii="Tahoma" w:hAnsi="Tahoma" w:cs="Tahoma"/>
                <w:b/>
                <w:bCs/>
                <w:color w:val="FF0000"/>
                <w:sz w:val="12"/>
                <w:szCs w:val="12"/>
              </w:rPr>
            </w:pPr>
            <w:r w:rsidRPr="006F5854">
              <w:rPr>
                <w:rFonts w:ascii="Tahoma" w:hAnsi="Tahoma" w:cs="Tahoma"/>
                <w:b/>
                <w:bCs/>
                <w:color w:val="FF0000"/>
                <w:sz w:val="12"/>
                <w:szCs w:val="12"/>
              </w:rPr>
              <w:t> </w:t>
            </w:r>
          </w:p>
        </w:tc>
      </w:tr>
      <w:tr w:rsidR="006F5854" w:rsidRPr="006F5854" w14:paraId="4EC590E3" w14:textId="77777777" w:rsidTr="006F5854">
        <w:trPr>
          <w:trHeight w:val="300"/>
          <w:jc w:val="center"/>
        </w:trPr>
        <w:tc>
          <w:tcPr>
            <w:tcW w:w="897" w:type="dxa"/>
            <w:tcBorders>
              <w:top w:val="nil"/>
              <w:left w:val="single" w:sz="4" w:space="0" w:color="C0C0C0"/>
              <w:bottom w:val="single" w:sz="4" w:space="0" w:color="C0C0C0"/>
              <w:right w:val="single" w:sz="4" w:space="0" w:color="C0C0C0"/>
            </w:tcBorders>
            <w:shd w:val="clear" w:color="auto" w:fill="auto"/>
            <w:vAlign w:val="center"/>
            <w:hideMark/>
          </w:tcPr>
          <w:p w14:paraId="28473A3E"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3.6.2</w:t>
            </w:r>
          </w:p>
        </w:tc>
        <w:tc>
          <w:tcPr>
            <w:tcW w:w="4499" w:type="dxa"/>
            <w:tcBorders>
              <w:top w:val="nil"/>
              <w:left w:val="nil"/>
              <w:bottom w:val="single" w:sz="4" w:space="0" w:color="C0C0C0"/>
              <w:right w:val="single" w:sz="4" w:space="0" w:color="C0C0C0"/>
            </w:tcBorders>
            <w:shd w:val="clear" w:color="auto" w:fill="auto"/>
            <w:vAlign w:val="center"/>
            <w:hideMark/>
          </w:tcPr>
          <w:p w14:paraId="4F921BD6" w14:textId="77777777" w:rsidR="006F5854" w:rsidRPr="006F5854" w:rsidRDefault="006F5854" w:rsidP="006F5854">
            <w:pPr>
              <w:ind w:firstLineChars="200" w:firstLine="241"/>
              <w:rPr>
                <w:rFonts w:ascii="Tahoma" w:hAnsi="Tahoma" w:cs="Tahoma"/>
                <w:b/>
                <w:bCs/>
                <w:sz w:val="12"/>
                <w:szCs w:val="12"/>
              </w:rPr>
            </w:pPr>
            <w:r w:rsidRPr="006F5854">
              <w:rPr>
                <w:rFonts w:ascii="Tahoma" w:hAnsi="Tahoma" w:cs="Tahoma"/>
                <w:b/>
                <w:bCs/>
                <w:sz w:val="12"/>
                <w:szCs w:val="12"/>
              </w:rPr>
              <w:t>Питьевого качества</w:t>
            </w:r>
          </w:p>
        </w:tc>
        <w:tc>
          <w:tcPr>
            <w:tcW w:w="894" w:type="dxa"/>
            <w:tcBorders>
              <w:top w:val="nil"/>
              <w:left w:val="nil"/>
              <w:bottom w:val="single" w:sz="4" w:space="0" w:color="C0C0C0"/>
              <w:right w:val="single" w:sz="4" w:space="0" w:color="C0C0C0"/>
            </w:tcBorders>
            <w:shd w:val="clear" w:color="auto" w:fill="auto"/>
            <w:vAlign w:val="center"/>
            <w:hideMark/>
          </w:tcPr>
          <w:p w14:paraId="3342CD3D" w14:textId="77777777" w:rsidR="006F5854" w:rsidRPr="006F5854" w:rsidRDefault="006F5854" w:rsidP="006F5854">
            <w:pPr>
              <w:jc w:val="center"/>
              <w:rPr>
                <w:rFonts w:ascii="Tahoma" w:hAnsi="Tahoma" w:cs="Tahoma"/>
                <w:b/>
                <w:bCs/>
                <w:sz w:val="12"/>
                <w:szCs w:val="12"/>
              </w:rPr>
            </w:pPr>
            <w:proofErr w:type="spellStart"/>
            <w:r w:rsidRPr="006F5854">
              <w:rPr>
                <w:rFonts w:ascii="Tahoma" w:hAnsi="Tahoma" w:cs="Tahoma"/>
                <w:b/>
                <w:bCs/>
                <w:sz w:val="12"/>
                <w:szCs w:val="12"/>
              </w:rPr>
              <w:t>тыс</w:t>
            </w:r>
            <w:proofErr w:type="spellEnd"/>
            <w:r w:rsidRPr="006F5854">
              <w:rPr>
                <w:rFonts w:ascii="Tahoma" w:hAnsi="Tahoma" w:cs="Tahoma"/>
                <w:b/>
                <w:bCs/>
                <w:sz w:val="12"/>
                <w:szCs w:val="12"/>
              </w:rPr>
              <w:t xml:space="preserve"> </w:t>
            </w:r>
            <w:proofErr w:type="spellStart"/>
            <w:r w:rsidRPr="006F5854">
              <w:rPr>
                <w:rFonts w:ascii="Tahoma" w:hAnsi="Tahoma" w:cs="Tahoma"/>
                <w:b/>
                <w:bCs/>
                <w:sz w:val="12"/>
                <w:szCs w:val="12"/>
              </w:rPr>
              <w:t>руб</w:t>
            </w:r>
            <w:proofErr w:type="spellEnd"/>
          </w:p>
        </w:tc>
        <w:tc>
          <w:tcPr>
            <w:tcW w:w="1556" w:type="dxa"/>
            <w:tcBorders>
              <w:top w:val="nil"/>
              <w:left w:val="nil"/>
              <w:bottom w:val="single" w:sz="4" w:space="0" w:color="C0C0C0"/>
              <w:right w:val="single" w:sz="4" w:space="0" w:color="C0C0C0"/>
            </w:tcBorders>
            <w:shd w:val="clear" w:color="000000" w:fill="D7EAD3"/>
            <w:vAlign w:val="center"/>
            <w:hideMark/>
          </w:tcPr>
          <w:p w14:paraId="24C8779A"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0,00</w:t>
            </w:r>
          </w:p>
        </w:tc>
        <w:tc>
          <w:tcPr>
            <w:tcW w:w="1796" w:type="dxa"/>
            <w:tcBorders>
              <w:top w:val="nil"/>
              <w:left w:val="nil"/>
              <w:bottom w:val="single" w:sz="4" w:space="0" w:color="C0C0C0"/>
              <w:right w:val="single" w:sz="4" w:space="0" w:color="C0C0C0"/>
            </w:tcBorders>
            <w:shd w:val="clear" w:color="000000" w:fill="D7EAD3"/>
            <w:vAlign w:val="center"/>
            <w:hideMark/>
          </w:tcPr>
          <w:p w14:paraId="39A10BA3"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110,08</w:t>
            </w:r>
          </w:p>
        </w:tc>
        <w:tc>
          <w:tcPr>
            <w:tcW w:w="1710" w:type="dxa"/>
            <w:tcBorders>
              <w:top w:val="nil"/>
              <w:left w:val="nil"/>
              <w:bottom w:val="single" w:sz="4" w:space="0" w:color="C0C0C0"/>
              <w:right w:val="single" w:sz="4" w:space="0" w:color="C0C0C0"/>
            </w:tcBorders>
            <w:shd w:val="clear" w:color="000000" w:fill="D7EAD3"/>
            <w:vAlign w:val="center"/>
            <w:hideMark/>
          </w:tcPr>
          <w:p w14:paraId="72484AFF"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128,03</w:t>
            </w:r>
          </w:p>
        </w:tc>
        <w:tc>
          <w:tcPr>
            <w:tcW w:w="1836" w:type="dxa"/>
            <w:tcBorders>
              <w:top w:val="nil"/>
              <w:left w:val="nil"/>
              <w:bottom w:val="single" w:sz="4" w:space="0" w:color="C0C0C0"/>
              <w:right w:val="single" w:sz="4" w:space="0" w:color="C0C0C0"/>
            </w:tcBorders>
            <w:shd w:val="clear" w:color="000000" w:fill="D7EAD3"/>
            <w:vAlign w:val="center"/>
            <w:hideMark/>
          </w:tcPr>
          <w:p w14:paraId="5A721039"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130,66</w:t>
            </w:r>
          </w:p>
        </w:tc>
        <w:tc>
          <w:tcPr>
            <w:tcW w:w="1836" w:type="dxa"/>
            <w:tcBorders>
              <w:top w:val="nil"/>
              <w:left w:val="nil"/>
              <w:bottom w:val="single" w:sz="4" w:space="0" w:color="C0C0C0"/>
              <w:right w:val="single" w:sz="4" w:space="0" w:color="C0C0C0"/>
            </w:tcBorders>
            <w:shd w:val="clear" w:color="000000" w:fill="D7EAD3"/>
            <w:vAlign w:val="center"/>
            <w:hideMark/>
          </w:tcPr>
          <w:p w14:paraId="64E530A6"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98,44</w:t>
            </w:r>
          </w:p>
        </w:tc>
        <w:tc>
          <w:tcPr>
            <w:tcW w:w="4316" w:type="dxa"/>
            <w:tcBorders>
              <w:top w:val="nil"/>
              <w:left w:val="nil"/>
              <w:bottom w:val="single" w:sz="4" w:space="0" w:color="C0C0C0"/>
              <w:right w:val="single" w:sz="4" w:space="0" w:color="C0C0C0"/>
            </w:tcBorders>
            <w:shd w:val="clear" w:color="000000" w:fill="FFFFCC"/>
            <w:vAlign w:val="center"/>
            <w:hideMark/>
          </w:tcPr>
          <w:p w14:paraId="47883742" w14:textId="77777777" w:rsidR="006F5854" w:rsidRPr="006F5854" w:rsidRDefault="006F5854" w:rsidP="006F5854">
            <w:pPr>
              <w:jc w:val="center"/>
              <w:rPr>
                <w:rFonts w:ascii="Tahoma" w:hAnsi="Tahoma" w:cs="Tahoma"/>
                <w:b/>
                <w:bCs/>
                <w:color w:val="FF0000"/>
                <w:sz w:val="12"/>
                <w:szCs w:val="12"/>
              </w:rPr>
            </w:pPr>
            <w:r w:rsidRPr="006F5854">
              <w:rPr>
                <w:rFonts w:ascii="Tahoma" w:hAnsi="Tahoma" w:cs="Tahoma"/>
                <w:b/>
                <w:bCs/>
                <w:color w:val="FF0000"/>
                <w:sz w:val="12"/>
                <w:szCs w:val="12"/>
              </w:rPr>
              <w:t> </w:t>
            </w:r>
          </w:p>
        </w:tc>
        <w:tc>
          <w:tcPr>
            <w:tcW w:w="1836" w:type="dxa"/>
            <w:tcBorders>
              <w:top w:val="nil"/>
              <w:left w:val="nil"/>
              <w:bottom w:val="single" w:sz="4" w:space="0" w:color="C0C0C0"/>
              <w:right w:val="single" w:sz="4" w:space="0" w:color="C0C0C0"/>
            </w:tcBorders>
            <w:shd w:val="clear" w:color="000000" w:fill="D7EAD3"/>
            <w:vAlign w:val="center"/>
            <w:hideMark/>
          </w:tcPr>
          <w:p w14:paraId="4FBCA87B"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134,02</w:t>
            </w:r>
          </w:p>
        </w:tc>
        <w:tc>
          <w:tcPr>
            <w:tcW w:w="1836" w:type="dxa"/>
            <w:tcBorders>
              <w:top w:val="nil"/>
              <w:left w:val="nil"/>
              <w:bottom w:val="single" w:sz="4" w:space="0" w:color="C0C0C0"/>
              <w:right w:val="single" w:sz="4" w:space="0" w:color="C0C0C0"/>
            </w:tcBorders>
            <w:shd w:val="clear" w:color="000000" w:fill="D7EAD3"/>
            <w:vAlign w:val="center"/>
            <w:hideMark/>
          </w:tcPr>
          <w:p w14:paraId="139857CB"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136,78</w:t>
            </w:r>
          </w:p>
        </w:tc>
        <w:tc>
          <w:tcPr>
            <w:tcW w:w="1836" w:type="dxa"/>
            <w:tcBorders>
              <w:top w:val="nil"/>
              <w:left w:val="nil"/>
              <w:bottom w:val="single" w:sz="4" w:space="0" w:color="C0C0C0"/>
              <w:right w:val="single" w:sz="4" w:space="0" w:color="C0C0C0"/>
            </w:tcBorders>
            <w:shd w:val="clear" w:color="000000" w:fill="D7EAD3"/>
            <w:vAlign w:val="center"/>
            <w:hideMark/>
          </w:tcPr>
          <w:p w14:paraId="566CC9CE"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66,70</w:t>
            </w:r>
          </w:p>
        </w:tc>
        <w:tc>
          <w:tcPr>
            <w:tcW w:w="1836" w:type="dxa"/>
            <w:tcBorders>
              <w:top w:val="nil"/>
              <w:left w:val="nil"/>
              <w:bottom w:val="single" w:sz="4" w:space="0" w:color="C0C0C0"/>
              <w:right w:val="single" w:sz="4" w:space="0" w:color="C0C0C0"/>
            </w:tcBorders>
            <w:shd w:val="clear" w:color="000000" w:fill="D7EAD3"/>
            <w:vAlign w:val="center"/>
            <w:hideMark/>
          </w:tcPr>
          <w:p w14:paraId="2686D37B"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70,08</w:t>
            </w:r>
          </w:p>
        </w:tc>
        <w:tc>
          <w:tcPr>
            <w:tcW w:w="4316" w:type="dxa"/>
            <w:tcBorders>
              <w:top w:val="nil"/>
              <w:left w:val="nil"/>
              <w:bottom w:val="single" w:sz="4" w:space="0" w:color="C0C0C0"/>
              <w:right w:val="single" w:sz="4" w:space="0" w:color="C0C0C0"/>
            </w:tcBorders>
            <w:shd w:val="clear" w:color="000000" w:fill="FFFFCC"/>
            <w:vAlign w:val="center"/>
            <w:hideMark/>
          </w:tcPr>
          <w:p w14:paraId="1D6BE1E3" w14:textId="77777777" w:rsidR="006F5854" w:rsidRPr="006F5854" w:rsidRDefault="006F5854" w:rsidP="006F5854">
            <w:pPr>
              <w:jc w:val="center"/>
              <w:rPr>
                <w:rFonts w:ascii="Tahoma" w:hAnsi="Tahoma" w:cs="Tahoma"/>
                <w:b/>
                <w:bCs/>
                <w:color w:val="FF0000"/>
                <w:sz w:val="12"/>
                <w:szCs w:val="12"/>
              </w:rPr>
            </w:pPr>
            <w:r w:rsidRPr="006F5854">
              <w:rPr>
                <w:rFonts w:ascii="Tahoma" w:hAnsi="Tahoma" w:cs="Tahoma"/>
                <w:b/>
                <w:bCs/>
                <w:color w:val="FF0000"/>
                <w:sz w:val="12"/>
                <w:szCs w:val="12"/>
              </w:rPr>
              <w:t> </w:t>
            </w:r>
          </w:p>
        </w:tc>
      </w:tr>
      <w:tr w:rsidR="006F5854" w:rsidRPr="006F5854" w14:paraId="474A66A7" w14:textId="77777777" w:rsidTr="006F5854">
        <w:trPr>
          <w:trHeight w:val="765"/>
          <w:jc w:val="center"/>
        </w:trPr>
        <w:tc>
          <w:tcPr>
            <w:tcW w:w="897"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C5442FD"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3.6.2.1</w:t>
            </w:r>
          </w:p>
        </w:tc>
        <w:tc>
          <w:tcPr>
            <w:tcW w:w="4499" w:type="dxa"/>
            <w:tcBorders>
              <w:top w:val="single" w:sz="4" w:space="0" w:color="C0C0C0"/>
              <w:left w:val="nil"/>
              <w:bottom w:val="single" w:sz="4" w:space="0" w:color="C0C0C0"/>
              <w:right w:val="single" w:sz="4" w:space="0" w:color="C0C0C0"/>
            </w:tcBorders>
            <w:shd w:val="clear" w:color="000000" w:fill="CCECFF"/>
            <w:vAlign w:val="center"/>
            <w:hideMark/>
          </w:tcPr>
          <w:p w14:paraId="179A9451" w14:textId="77777777" w:rsidR="006F5854" w:rsidRPr="006F5854" w:rsidRDefault="006F5854" w:rsidP="006F5854">
            <w:pPr>
              <w:ind w:firstLineChars="300" w:firstLine="360"/>
              <w:rPr>
                <w:rFonts w:ascii="Tahoma" w:hAnsi="Tahoma" w:cs="Tahoma"/>
                <w:sz w:val="12"/>
                <w:szCs w:val="12"/>
              </w:rPr>
            </w:pPr>
            <w:r w:rsidRPr="006F5854">
              <w:rPr>
                <w:rFonts w:ascii="Tahoma" w:hAnsi="Tahoma" w:cs="Tahoma"/>
                <w:sz w:val="12"/>
                <w:szCs w:val="12"/>
              </w:rPr>
              <w:t>ООО Ресурс-Гарант</w:t>
            </w:r>
          </w:p>
        </w:tc>
        <w:tc>
          <w:tcPr>
            <w:tcW w:w="894" w:type="dxa"/>
            <w:tcBorders>
              <w:top w:val="single" w:sz="4" w:space="0" w:color="C0C0C0"/>
              <w:left w:val="nil"/>
              <w:bottom w:val="single" w:sz="4" w:space="0" w:color="C0C0C0"/>
              <w:right w:val="single" w:sz="4" w:space="0" w:color="C0C0C0"/>
            </w:tcBorders>
            <w:shd w:val="clear" w:color="auto" w:fill="auto"/>
            <w:vAlign w:val="center"/>
            <w:hideMark/>
          </w:tcPr>
          <w:p w14:paraId="2038A7F1" w14:textId="77777777" w:rsidR="006F5854" w:rsidRPr="006F5854" w:rsidRDefault="006F5854" w:rsidP="006F5854">
            <w:pPr>
              <w:jc w:val="center"/>
              <w:rPr>
                <w:rFonts w:ascii="Tahoma" w:hAnsi="Tahoma" w:cs="Tahoma"/>
                <w:sz w:val="12"/>
                <w:szCs w:val="12"/>
              </w:rPr>
            </w:pPr>
            <w:proofErr w:type="spellStart"/>
            <w:r w:rsidRPr="006F5854">
              <w:rPr>
                <w:rFonts w:ascii="Tahoma" w:hAnsi="Tahoma" w:cs="Tahoma"/>
                <w:sz w:val="12"/>
                <w:szCs w:val="12"/>
              </w:rPr>
              <w:t>тыс</w:t>
            </w:r>
            <w:proofErr w:type="spellEnd"/>
            <w:r w:rsidRPr="006F5854">
              <w:rPr>
                <w:rFonts w:ascii="Tahoma" w:hAnsi="Tahoma" w:cs="Tahoma"/>
                <w:sz w:val="12"/>
                <w:szCs w:val="12"/>
              </w:rPr>
              <w:t xml:space="preserve"> </w:t>
            </w:r>
            <w:proofErr w:type="spellStart"/>
            <w:r w:rsidRPr="006F5854">
              <w:rPr>
                <w:rFonts w:ascii="Tahoma" w:hAnsi="Tahoma" w:cs="Tahoma"/>
                <w:sz w:val="12"/>
                <w:szCs w:val="12"/>
              </w:rPr>
              <w:t>руб</w:t>
            </w:r>
            <w:proofErr w:type="spellEnd"/>
          </w:p>
        </w:tc>
        <w:tc>
          <w:tcPr>
            <w:tcW w:w="1556" w:type="dxa"/>
            <w:tcBorders>
              <w:top w:val="single" w:sz="4" w:space="0" w:color="C0C0C0"/>
              <w:left w:val="nil"/>
              <w:bottom w:val="single" w:sz="4" w:space="0" w:color="C0C0C0"/>
              <w:right w:val="single" w:sz="4" w:space="0" w:color="C0C0C0"/>
            </w:tcBorders>
            <w:shd w:val="clear" w:color="000000" w:fill="D7EAD3"/>
            <w:vAlign w:val="center"/>
            <w:hideMark/>
          </w:tcPr>
          <w:p w14:paraId="388F8B16"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0,00</w:t>
            </w:r>
          </w:p>
        </w:tc>
        <w:tc>
          <w:tcPr>
            <w:tcW w:w="1796" w:type="dxa"/>
            <w:tcBorders>
              <w:top w:val="single" w:sz="4" w:space="0" w:color="C0C0C0"/>
              <w:left w:val="nil"/>
              <w:bottom w:val="single" w:sz="4" w:space="0" w:color="C0C0C0"/>
              <w:right w:val="single" w:sz="4" w:space="0" w:color="C0C0C0"/>
            </w:tcBorders>
            <w:shd w:val="clear" w:color="000000" w:fill="D7EAD3"/>
            <w:vAlign w:val="center"/>
            <w:hideMark/>
          </w:tcPr>
          <w:p w14:paraId="75D7B038"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110,08</w:t>
            </w:r>
          </w:p>
        </w:tc>
        <w:tc>
          <w:tcPr>
            <w:tcW w:w="1710" w:type="dxa"/>
            <w:tcBorders>
              <w:top w:val="single" w:sz="4" w:space="0" w:color="C0C0C0"/>
              <w:left w:val="nil"/>
              <w:bottom w:val="single" w:sz="4" w:space="0" w:color="C0C0C0"/>
              <w:right w:val="single" w:sz="4" w:space="0" w:color="C0C0C0"/>
            </w:tcBorders>
            <w:shd w:val="clear" w:color="000000" w:fill="D7EAD3"/>
            <w:vAlign w:val="center"/>
            <w:hideMark/>
          </w:tcPr>
          <w:p w14:paraId="6E903D64"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128,03</w:t>
            </w:r>
          </w:p>
        </w:tc>
        <w:tc>
          <w:tcPr>
            <w:tcW w:w="1836" w:type="dxa"/>
            <w:tcBorders>
              <w:top w:val="single" w:sz="4" w:space="0" w:color="C0C0C0"/>
              <w:left w:val="nil"/>
              <w:bottom w:val="single" w:sz="4" w:space="0" w:color="C0C0C0"/>
              <w:right w:val="single" w:sz="4" w:space="0" w:color="C0C0C0"/>
            </w:tcBorders>
            <w:shd w:val="clear" w:color="000000" w:fill="D7EAD3"/>
            <w:vAlign w:val="center"/>
            <w:hideMark/>
          </w:tcPr>
          <w:p w14:paraId="2E9018A5"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130,66</w:t>
            </w:r>
          </w:p>
        </w:tc>
        <w:tc>
          <w:tcPr>
            <w:tcW w:w="1836" w:type="dxa"/>
            <w:tcBorders>
              <w:top w:val="single" w:sz="4" w:space="0" w:color="C0C0C0"/>
              <w:left w:val="nil"/>
              <w:bottom w:val="single" w:sz="4" w:space="0" w:color="C0C0C0"/>
              <w:right w:val="single" w:sz="4" w:space="0" w:color="C0C0C0"/>
            </w:tcBorders>
            <w:shd w:val="clear" w:color="000000" w:fill="D7EAD3"/>
            <w:vAlign w:val="center"/>
            <w:hideMark/>
          </w:tcPr>
          <w:p w14:paraId="690E3A65"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98,44</w:t>
            </w:r>
          </w:p>
        </w:tc>
        <w:tc>
          <w:tcPr>
            <w:tcW w:w="4316" w:type="dxa"/>
            <w:tcBorders>
              <w:top w:val="nil"/>
              <w:left w:val="nil"/>
              <w:bottom w:val="single" w:sz="4" w:space="0" w:color="C0C0C0"/>
              <w:right w:val="single" w:sz="4" w:space="0" w:color="C0C0C0"/>
            </w:tcBorders>
            <w:shd w:val="clear" w:color="000000" w:fill="FFFFCC"/>
            <w:vAlign w:val="center"/>
            <w:hideMark/>
          </w:tcPr>
          <w:p w14:paraId="61E32754" w14:textId="77777777" w:rsidR="006F5854" w:rsidRPr="006F5854" w:rsidRDefault="006F5854" w:rsidP="006F5854">
            <w:pPr>
              <w:rPr>
                <w:rFonts w:ascii="Tahoma" w:hAnsi="Tahoma" w:cs="Tahoma"/>
                <w:sz w:val="12"/>
                <w:szCs w:val="12"/>
              </w:rPr>
            </w:pPr>
            <w:r w:rsidRPr="006F5854">
              <w:rPr>
                <w:rFonts w:ascii="Tahoma" w:hAnsi="Tahoma" w:cs="Tahoma"/>
                <w:sz w:val="12"/>
                <w:szCs w:val="12"/>
              </w:rPr>
              <w:t>рассчитано исходя из объема реализации и установленных тарифов принятых в расчет</w:t>
            </w:r>
          </w:p>
        </w:tc>
        <w:tc>
          <w:tcPr>
            <w:tcW w:w="1836" w:type="dxa"/>
            <w:tcBorders>
              <w:top w:val="single" w:sz="4" w:space="0" w:color="C0C0C0"/>
              <w:left w:val="nil"/>
              <w:bottom w:val="single" w:sz="4" w:space="0" w:color="C0C0C0"/>
              <w:right w:val="single" w:sz="4" w:space="0" w:color="C0C0C0"/>
            </w:tcBorders>
            <w:shd w:val="clear" w:color="000000" w:fill="D7EAD3"/>
            <w:vAlign w:val="center"/>
            <w:hideMark/>
          </w:tcPr>
          <w:p w14:paraId="6268BE45"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134,02</w:t>
            </w:r>
          </w:p>
        </w:tc>
        <w:tc>
          <w:tcPr>
            <w:tcW w:w="1836" w:type="dxa"/>
            <w:tcBorders>
              <w:top w:val="single" w:sz="4" w:space="0" w:color="C0C0C0"/>
              <w:left w:val="nil"/>
              <w:bottom w:val="single" w:sz="4" w:space="0" w:color="C0C0C0"/>
              <w:right w:val="single" w:sz="4" w:space="0" w:color="C0C0C0"/>
            </w:tcBorders>
            <w:shd w:val="clear" w:color="000000" w:fill="D7EAD3"/>
            <w:vAlign w:val="center"/>
            <w:hideMark/>
          </w:tcPr>
          <w:p w14:paraId="67584776"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136,78</w:t>
            </w:r>
          </w:p>
        </w:tc>
        <w:tc>
          <w:tcPr>
            <w:tcW w:w="1836" w:type="dxa"/>
            <w:tcBorders>
              <w:top w:val="single" w:sz="4" w:space="0" w:color="C0C0C0"/>
              <w:left w:val="nil"/>
              <w:bottom w:val="single" w:sz="4" w:space="0" w:color="C0C0C0"/>
              <w:right w:val="single" w:sz="4" w:space="0" w:color="C0C0C0"/>
            </w:tcBorders>
            <w:shd w:val="clear" w:color="000000" w:fill="D7EAD3"/>
            <w:vAlign w:val="center"/>
            <w:hideMark/>
          </w:tcPr>
          <w:p w14:paraId="40BA775F"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66,70</w:t>
            </w:r>
          </w:p>
        </w:tc>
        <w:tc>
          <w:tcPr>
            <w:tcW w:w="1836" w:type="dxa"/>
            <w:tcBorders>
              <w:top w:val="single" w:sz="4" w:space="0" w:color="C0C0C0"/>
              <w:left w:val="nil"/>
              <w:bottom w:val="single" w:sz="4" w:space="0" w:color="C0C0C0"/>
              <w:right w:val="single" w:sz="4" w:space="0" w:color="C0C0C0"/>
            </w:tcBorders>
            <w:shd w:val="clear" w:color="000000" w:fill="D7EAD3"/>
            <w:vAlign w:val="center"/>
            <w:hideMark/>
          </w:tcPr>
          <w:p w14:paraId="4C825ADE"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70,08</w:t>
            </w:r>
          </w:p>
        </w:tc>
        <w:tc>
          <w:tcPr>
            <w:tcW w:w="4316" w:type="dxa"/>
            <w:tcBorders>
              <w:top w:val="nil"/>
              <w:left w:val="nil"/>
              <w:bottom w:val="single" w:sz="4" w:space="0" w:color="C0C0C0"/>
              <w:right w:val="single" w:sz="4" w:space="0" w:color="C0C0C0"/>
            </w:tcBorders>
            <w:shd w:val="clear" w:color="000000" w:fill="FFFFCC"/>
            <w:vAlign w:val="center"/>
            <w:hideMark/>
          </w:tcPr>
          <w:p w14:paraId="3FE4CAF1" w14:textId="77777777" w:rsidR="006F5854" w:rsidRPr="006F5854" w:rsidRDefault="006F5854" w:rsidP="006F5854">
            <w:pPr>
              <w:rPr>
                <w:rFonts w:ascii="Tahoma" w:hAnsi="Tahoma" w:cs="Tahoma"/>
                <w:sz w:val="12"/>
                <w:szCs w:val="12"/>
              </w:rPr>
            </w:pPr>
            <w:r w:rsidRPr="006F5854">
              <w:rPr>
                <w:rFonts w:ascii="Tahoma" w:hAnsi="Tahoma" w:cs="Tahoma"/>
                <w:sz w:val="12"/>
                <w:szCs w:val="12"/>
              </w:rPr>
              <w:t>рассчитано исходя из объема реализации и установленных тарифов принятых в расчет</w:t>
            </w:r>
          </w:p>
        </w:tc>
      </w:tr>
      <w:tr w:rsidR="006F5854" w:rsidRPr="006F5854" w14:paraId="718D09F4" w14:textId="77777777" w:rsidTr="006F5854">
        <w:trPr>
          <w:trHeight w:val="855"/>
          <w:jc w:val="center"/>
        </w:trPr>
        <w:tc>
          <w:tcPr>
            <w:tcW w:w="897" w:type="dxa"/>
            <w:tcBorders>
              <w:top w:val="nil"/>
              <w:left w:val="single" w:sz="4" w:space="0" w:color="C0C0C0"/>
              <w:bottom w:val="single" w:sz="4" w:space="0" w:color="C0C0C0"/>
              <w:right w:val="single" w:sz="4" w:space="0" w:color="C0C0C0"/>
            </w:tcBorders>
            <w:shd w:val="clear" w:color="auto" w:fill="auto"/>
            <w:vAlign w:val="center"/>
            <w:hideMark/>
          </w:tcPr>
          <w:p w14:paraId="0C50EC1D"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3.6.2.1.1</w:t>
            </w:r>
          </w:p>
        </w:tc>
        <w:tc>
          <w:tcPr>
            <w:tcW w:w="4499" w:type="dxa"/>
            <w:tcBorders>
              <w:top w:val="nil"/>
              <w:left w:val="nil"/>
              <w:bottom w:val="single" w:sz="4" w:space="0" w:color="C0C0C0"/>
              <w:right w:val="single" w:sz="4" w:space="0" w:color="C0C0C0"/>
            </w:tcBorders>
            <w:shd w:val="clear" w:color="auto" w:fill="auto"/>
            <w:vAlign w:val="center"/>
            <w:hideMark/>
          </w:tcPr>
          <w:p w14:paraId="177EC70A" w14:textId="77777777" w:rsidR="006F5854" w:rsidRPr="006F5854" w:rsidRDefault="006F5854" w:rsidP="006F5854">
            <w:pPr>
              <w:ind w:firstLineChars="400" w:firstLine="480"/>
              <w:rPr>
                <w:rFonts w:ascii="Tahoma" w:hAnsi="Tahoma" w:cs="Tahoma"/>
                <w:sz w:val="12"/>
                <w:szCs w:val="12"/>
              </w:rPr>
            </w:pPr>
            <w:r w:rsidRPr="006F5854">
              <w:rPr>
                <w:rFonts w:ascii="Tahoma" w:hAnsi="Tahoma" w:cs="Tahoma"/>
                <w:sz w:val="12"/>
                <w:szCs w:val="12"/>
              </w:rPr>
              <w:t>Тариф покупки</w:t>
            </w:r>
          </w:p>
        </w:tc>
        <w:tc>
          <w:tcPr>
            <w:tcW w:w="894" w:type="dxa"/>
            <w:tcBorders>
              <w:top w:val="nil"/>
              <w:left w:val="nil"/>
              <w:bottom w:val="single" w:sz="4" w:space="0" w:color="C0C0C0"/>
              <w:right w:val="single" w:sz="4" w:space="0" w:color="C0C0C0"/>
            </w:tcBorders>
            <w:shd w:val="clear" w:color="auto" w:fill="auto"/>
            <w:vAlign w:val="center"/>
            <w:hideMark/>
          </w:tcPr>
          <w:p w14:paraId="75A68E71" w14:textId="77777777" w:rsidR="006F5854" w:rsidRPr="006F5854" w:rsidRDefault="006F5854" w:rsidP="006F5854">
            <w:pPr>
              <w:jc w:val="center"/>
              <w:rPr>
                <w:rFonts w:ascii="Tahoma" w:hAnsi="Tahoma" w:cs="Tahoma"/>
                <w:sz w:val="12"/>
                <w:szCs w:val="12"/>
              </w:rPr>
            </w:pPr>
            <w:proofErr w:type="spellStart"/>
            <w:r w:rsidRPr="006F5854">
              <w:rPr>
                <w:rFonts w:ascii="Tahoma" w:hAnsi="Tahoma" w:cs="Tahoma"/>
                <w:sz w:val="12"/>
                <w:szCs w:val="12"/>
              </w:rPr>
              <w:t>руб</w:t>
            </w:r>
            <w:proofErr w:type="spellEnd"/>
            <w:r w:rsidRPr="006F5854">
              <w:rPr>
                <w:rFonts w:ascii="Tahoma" w:hAnsi="Tahoma" w:cs="Tahoma"/>
                <w:sz w:val="12"/>
                <w:szCs w:val="12"/>
              </w:rPr>
              <w:t>/м3</w:t>
            </w:r>
          </w:p>
        </w:tc>
        <w:tc>
          <w:tcPr>
            <w:tcW w:w="1556" w:type="dxa"/>
            <w:tcBorders>
              <w:top w:val="nil"/>
              <w:left w:val="nil"/>
              <w:bottom w:val="single" w:sz="4" w:space="0" w:color="C0C0C0"/>
              <w:right w:val="single" w:sz="4" w:space="0" w:color="C0C0C0"/>
            </w:tcBorders>
            <w:shd w:val="clear" w:color="000000" w:fill="FFFFCC"/>
            <w:vAlign w:val="center"/>
            <w:hideMark/>
          </w:tcPr>
          <w:p w14:paraId="11B36DA7"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 </w:t>
            </w:r>
          </w:p>
        </w:tc>
        <w:tc>
          <w:tcPr>
            <w:tcW w:w="1796" w:type="dxa"/>
            <w:tcBorders>
              <w:top w:val="nil"/>
              <w:left w:val="nil"/>
              <w:bottom w:val="single" w:sz="4" w:space="0" w:color="C0C0C0"/>
              <w:right w:val="single" w:sz="4" w:space="0" w:color="C0C0C0"/>
            </w:tcBorders>
            <w:shd w:val="clear" w:color="000000" w:fill="FFFFCC"/>
            <w:vAlign w:val="center"/>
            <w:hideMark/>
          </w:tcPr>
          <w:p w14:paraId="2B826906"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48,09</w:t>
            </w:r>
          </w:p>
        </w:tc>
        <w:tc>
          <w:tcPr>
            <w:tcW w:w="1710" w:type="dxa"/>
            <w:tcBorders>
              <w:top w:val="nil"/>
              <w:left w:val="nil"/>
              <w:bottom w:val="single" w:sz="4" w:space="0" w:color="C0C0C0"/>
              <w:right w:val="single" w:sz="4" w:space="0" w:color="C0C0C0"/>
            </w:tcBorders>
            <w:shd w:val="clear" w:color="000000" w:fill="FFFFCC"/>
            <w:vAlign w:val="center"/>
            <w:hideMark/>
          </w:tcPr>
          <w:p w14:paraId="4503DE5A"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54,90</w:t>
            </w:r>
          </w:p>
        </w:tc>
        <w:tc>
          <w:tcPr>
            <w:tcW w:w="1836" w:type="dxa"/>
            <w:tcBorders>
              <w:top w:val="nil"/>
              <w:left w:val="nil"/>
              <w:bottom w:val="single" w:sz="4" w:space="0" w:color="C0C0C0"/>
              <w:right w:val="single" w:sz="4" w:space="0" w:color="C0C0C0"/>
            </w:tcBorders>
            <w:shd w:val="clear" w:color="000000" w:fill="FFFFCC"/>
            <w:vAlign w:val="center"/>
            <w:hideMark/>
          </w:tcPr>
          <w:p w14:paraId="4075EE00"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54,90</w:t>
            </w:r>
          </w:p>
        </w:tc>
        <w:tc>
          <w:tcPr>
            <w:tcW w:w="1836" w:type="dxa"/>
            <w:tcBorders>
              <w:top w:val="nil"/>
              <w:left w:val="nil"/>
              <w:bottom w:val="single" w:sz="4" w:space="0" w:color="C0C0C0"/>
              <w:right w:val="single" w:sz="4" w:space="0" w:color="C0C0C0"/>
            </w:tcBorders>
            <w:shd w:val="clear" w:color="000000" w:fill="FFFFCC"/>
            <w:vAlign w:val="center"/>
            <w:hideMark/>
          </w:tcPr>
          <w:p w14:paraId="07383E89"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54,90</w:t>
            </w:r>
          </w:p>
        </w:tc>
        <w:tc>
          <w:tcPr>
            <w:tcW w:w="4316" w:type="dxa"/>
            <w:tcBorders>
              <w:top w:val="nil"/>
              <w:left w:val="nil"/>
              <w:bottom w:val="single" w:sz="4" w:space="0" w:color="C0C0C0"/>
              <w:right w:val="single" w:sz="4" w:space="0" w:color="C0C0C0"/>
            </w:tcBorders>
            <w:shd w:val="clear" w:color="000000" w:fill="FFFFCC"/>
            <w:vAlign w:val="center"/>
            <w:hideMark/>
          </w:tcPr>
          <w:p w14:paraId="13C3BAA8" w14:textId="77777777" w:rsidR="006F5854" w:rsidRPr="006F5854" w:rsidRDefault="006F5854" w:rsidP="006F5854">
            <w:pPr>
              <w:rPr>
                <w:rFonts w:ascii="Tahoma" w:hAnsi="Tahoma" w:cs="Tahoma"/>
                <w:sz w:val="12"/>
                <w:szCs w:val="12"/>
              </w:rPr>
            </w:pPr>
            <w:r w:rsidRPr="006F5854">
              <w:rPr>
                <w:rFonts w:ascii="Tahoma" w:hAnsi="Tahoma" w:cs="Tahoma"/>
                <w:sz w:val="12"/>
                <w:szCs w:val="12"/>
              </w:rPr>
              <w:t>в соответствии в постановлением РЭК Кузбасса от 30.05.2022 №138 в редакции от 24.11.2022 №422</w:t>
            </w:r>
          </w:p>
        </w:tc>
        <w:tc>
          <w:tcPr>
            <w:tcW w:w="1836" w:type="dxa"/>
            <w:tcBorders>
              <w:top w:val="nil"/>
              <w:left w:val="nil"/>
              <w:bottom w:val="single" w:sz="4" w:space="0" w:color="C0C0C0"/>
              <w:right w:val="single" w:sz="4" w:space="0" w:color="C0C0C0"/>
            </w:tcBorders>
            <w:shd w:val="clear" w:color="000000" w:fill="FFFFCC"/>
            <w:vAlign w:val="center"/>
            <w:hideMark/>
          </w:tcPr>
          <w:p w14:paraId="56DC6AF0"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57,47</w:t>
            </w:r>
          </w:p>
        </w:tc>
        <w:tc>
          <w:tcPr>
            <w:tcW w:w="1836" w:type="dxa"/>
            <w:tcBorders>
              <w:top w:val="nil"/>
              <w:left w:val="nil"/>
              <w:bottom w:val="single" w:sz="4" w:space="0" w:color="C0C0C0"/>
              <w:right w:val="single" w:sz="4" w:space="0" w:color="C0C0C0"/>
            </w:tcBorders>
            <w:shd w:val="clear" w:color="000000" w:fill="FFFFCC"/>
            <w:vAlign w:val="center"/>
            <w:hideMark/>
          </w:tcPr>
          <w:p w14:paraId="60FF63F5"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57,47</w:t>
            </w:r>
          </w:p>
        </w:tc>
        <w:tc>
          <w:tcPr>
            <w:tcW w:w="1836" w:type="dxa"/>
            <w:tcBorders>
              <w:top w:val="nil"/>
              <w:left w:val="nil"/>
              <w:bottom w:val="single" w:sz="4" w:space="0" w:color="C0C0C0"/>
              <w:right w:val="single" w:sz="4" w:space="0" w:color="C0C0C0"/>
            </w:tcBorders>
            <w:shd w:val="clear" w:color="000000" w:fill="FFFFCC"/>
            <w:vAlign w:val="center"/>
            <w:hideMark/>
          </w:tcPr>
          <w:p w14:paraId="40AAA7FD"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56,05</w:t>
            </w:r>
          </w:p>
        </w:tc>
        <w:tc>
          <w:tcPr>
            <w:tcW w:w="1836" w:type="dxa"/>
            <w:tcBorders>
              <w:top w:val="nil"/>
              <w:left w:val="nil"/>
              <w:bottom w:val="single" w:sz="4" w:space="0" w:color="C0C0C0"/>
              <w:right w:val="single" w:sz="4" w:space="0" w:color="C0C0C0"/>
            </w:tcBorders>
            <w:shd w:val="clear" w:color="000000" w:fill="FFFFCC"/>
            <w:vAlign w:val="center"/>
            <w:hideMark/>
          </w:tcPr>
          <w:p w14:paraId="6DFB63A8"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58,89</w:t>
            </w:r>
          </w:p>
        </w:tc>
        <w:tc>
          <w:tcPr>
            <w:tcW w:w="4316" w:type="dxa"/>
            <w:tcBorders>
              <w:top w:val="nil"/>
              <w:left w:val="nil"/>
              <w:bottom w:val="single" w:sz="4" w:space="0" w:color="C0C0C0"/>
              <w:right w:val="single" w:sz="4" w:space="0" w:color="C0C0C0"/>
            </w:tcBorders>
            <w:shd w:val="clear" w:color="000000" w:fill="FFFFCC"/>
            <w:vAlign w:val="center"/>
            <w:hideMark/>
          </w:tcPr>
          <w:p w14:paraId="602B208F" w14:textId="77777777" w:rsidR="006F5854" w:rsidRPr="006F5854" w:rsidRDefault="006F5854" w:rsidP="006F5854">
            <w:pPr>
              <w:rPr>
                <w:rFonts w:ascii="Tahoma" w:hAnsi="Tahoma" w:cs="Tahoma"/>
                <w:sz w:val="12"/>
                <w:szCs w:val="12"/>
              </w:rPr>
            </w:pPr>
            <w:r w:rsidRPr="006F5854">
              <w:rPr>
                <w:rFonts w:ascii="Tahoma" w:hAnsi="Tahoma" w:cs="Tahoma"/>
                <w:sz w:val="12"/>
                <w:szCs w:val="12"/>
              </w:rPr>
              <w:t>в соответствии в постановлением РЭК Кузбасса от 30.05.2022 №138 в редакции от 24.11.2022 №422</w:t>
            </w:r>
          </w:p>
        </w:tc>
      </w:tr>
      <w:tr w:rsidR="006F5854" w:rsidRPr="006F5854" w14:paraId="526D7135" w14:textId="77777777" w:rsidTr="006F5854">
        <w:trPr>
          <w:trHeight w:val="450"/>
          <w:jc w:val="center"/>
        </w:trPr>
        <w:tc>
          <w:tcPr>
            <w:tcW w:w="897" w:type="dxa"/>
            <w:tcBorders>
              <w:top w:val="nil"/>
              <w:left w:val="single" w:sz="4" w:space="0" w:color="C0C0C0"/>
              <w:bottom w:val="single" w:sz="4" w:space="0" w:color="C0C0C0"/>
              <w:right w:val="single" w:sz="4" w:space="0" w:color="C0C0C0"/>
            </w:tcBorders>
            <w:shd w:val="clear" w:color="auto" w:fill="auto"/>
            <w:vAlign w:val="center"/>
            <w:hideMark/>
          </w:tcPr>
          <w:p w14:paraId="4AC3C715"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3.6.2.1.2</w:t>
            </w:r>
          </w:p>
        </w:tc>
        <w:tc>
          <w:tcPr>
            <w:tcW w:w="4499" w:type="dxa"/>
            <w:tcBorders>
              <w:top w:val="nil"/>
              <w:left w:val="nil"/>
              <w:bottom w:val="single" w:sz="4" w:space="0" w:color="C0C0C0"/>
              <w:right w:val="single" w:sz="4" w:space="0" w:color="C0C0C0"/>
            </w:tcBorders>
            <w:shd w:val="clear" w:color="auto" w:fill="auto"/>
            <w:vAlign w:val="center"/>
            <w:hideMark/>
          </w:tcPr>
          <w:p w14:paraId="53B94AC4" w14:textId="77777777" w:rsidR="006F5854" w:rsidRPr="006F5854" w:rsidRDefault="006F5854" w:rsidP="006F5854">
            <w:pPr>
              <w:ind w:firstLineChars="400" w:firstLine="480"/>
              <w:rPr>
                <w:rFonts w:ascii="Tahoma" w:hAnsi="Tahoma" w:cs="Tahoma"/>
                <w:sz w:val="12"/>
                <w:szCs w:val="12"/>
              </w:rPr>
            </w:pPr>
            <w:r w:rsidRPr="006F5854">
              <w:rPr>
                <w:rFonts w:ascii="Tahoma" w:hAnsi="Tahoma" w:cs="Tahoma"/>
                <w:sz w:val="12"/>
                <w:szCs w:val="12"/>
              </w:rPr>
              <w:t>Объем покупки</w:t>
            </w:r>
          </w:p>
        </w:tc>
        <w:tc>
          <w:tcPr>
            <w:tcW w:w="894" w:type="dxa"/>
            <w:tcBorders>
              <w:top w:val="nil"/>
              <w:left w:val="nil"/>
              <w:bottom w:val="single" w:sz="4" w:space="0" w:color="C0C0C0"/>
              <w:right w:val="single" w:sz="4" w:space="0" w:color="C0C0C0"/>
            </w:tcBorders>
            <w:shd w:val="clear" w:color="auto" w:fill="auto"/>
            <w:vAlign w:val="center"/>
            <w:hideMark/>
          </w:tcPr>
          <w:p w14:paraId="06762EC1"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м3</w:t>
            </w:r>
          </w:p>
        </w:tc>
        <w:tc>
          <w:tcPr>
            <w:tcW w:w="1556" w:type="dxa"/>
            <w:tcBorders>
              <w:top w:val="nil"/>
              <w:left w:val="nil"/>
              <w:bottom w:val="single" w:sz="4" w:space="0" w:color="C0C0C0"/>
              <w:right w:val="single" w:sz="4" w:space="0" w:color="C0C0C0"/>
            </w:tcBorders>
            <w:shd w:val="clear" w:color="000000" w:fill="FFFFCC"/>
            <w:vAlign w:val="center"/>
            <w:hideMark/>
          </w:tcPr>
          <w:p w14:paraId="7EEC44A7"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 </w:t>
            </w:r>
          </w:p>
        </w:tc>
        <w:tc>
          <w:tcPr>
            <w:tcW w:w="1796" w:type="dxa"/>
            <w:tcBorders>
              <w:top w:val="nil"/>
              <w:left w:val="nil"/>
              <w:bottom w:val="single" w:sz="4" w:space="0" w:color="C0C0C0"/>
              <w:right w:val="single" w:sz="4" w:space="0" w:color="C0C0C0"/>
            </w:tcBorders>
            <w:shd w:val="clear" w:color="000000" w:fill="FFFFCC"/>
            <w:vAlign w:val="center"/>
            <w:hideMark/>
          </w:tcPr>
          <w:p w14:paraId="4912B0C1"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2 289,10</w:t>
            </w:r>
          </w:p>
        </w:tc>
        <w:tc>
          <w:tcPr>
            <w:tcW w:w="1710" w:type="dxa"/>
            <w:tcBorders>
              <w:top w:val="nil"/>
              <w:left w:val="nil"/>
              <w:bottom w:val="single" w:sz="4" w:space="0" w:color="C0C0C0"/>
              <w:right w:val="single" w:sz="4" w:space="0" w:color="C0C0C0"/>
            </w:tcBorders>
            <w:shd w:val="clear" w:color="000000" w:fill="FFFFCC"/>
            <w:vAlign w:val="center"/>
            <w:hideMark/>
          </w:tcPr>
          <w:p w14:paraId="6D13C024"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2 332,00</w:t>
            </w:r>
          </w:p>
        </w:tc>
        <w:tc>
          <w:tcPr>
            <w:tcW w:w="1836" w:type="dxa"/>
            <w:tcBorders>
              <w:top w:val="nil"/>
              <w:left w:val="nil"/>
              <w:bottom w:val="single" w:sz="4" w:space="0" w:color="C0C0C0"/>
              <w:right w:val="single" w:sz="4" w:space="0" w:color="C0C0C0"/>
            </w:tcBorders>
            <w:shd w:val="clear" w:color="000000" w:fill="FFFFCC"/>
            <w:vAlign w:val="center"/>
            <w:hideMark/>
          </w:tcPr>
          <w:p w14:paraId="29BF11BA"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2 380,00</w:t>
            </w:r>
          </w:p>
        </w:tc>
        <w:tc>
          <w:tcPr>
            <w:tcW w:w="1836" w:type="dxa"/>
            <w:tcBorders>
              <w:top w:val="nil"/>
              <w:left w:val="nil"/>
              <w:bottom w:val="single" w:sz="4" w:space="0" w:color="C0C0C0"/>
              <w:right w:val="single" w:sz="4" w:space="0" w:color="C0C0C0"/>
            </w:tcBorders>
            <w:shd w:val="clear" w:color="000000" w:fill="FFFFCC"/>
            <w:vAlign w:val="center"/>
            <w:hideMark/>
          </w:tcPr>
          <w:p w14:paraId="2217CEBC"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1 793,15</w:t>
            </w:r>
          </w:p>
        </w:tc>
        <w:tc>
          <w:tcPr>
            <w:tcW w:w="4316" w:type="dxa"/>
            <w:tcBorders>
              <w:top w:val="nil"/>
              <w:left w:val="nil"/>
              <w:bottom w:val="nil"/>
              <w:right w:val="single" w:sz="4" w:space="0" w:color="C0C0C0"/>
            </w:tcBorders>
            <w:shd w:val="clear" w:color="000000" w:fill="FFFFCC"/>
            <w:vAlign w:val="center"/>
            <w:hideMark/>
          </w:tcPr>
          <w:p w14:paraId="0662C4B0" w14:textId="77777777" w:rsidR="006F5854" w:rsidRPr="006F5854" w:rsidRDefault="006F5854" w:rsidP="006F5854">
            <w:pPr>
              <w:rPr>
                <w:rFonts w:ascii="Tahoma" w:hAnsi="Tahoma" w:cs="Tahoma"/>
                <w:sz w:val="12"/>
                <w:szCs w:val="12"/>
              </w:rPr>
            </w:pPr>
            <w:r w:rsidRPr="006F5854">
              <w:rPr>
                <w:rFonts w:ascii="Tahoma" w:hAnsi="Tahoma" w:cs="Tahoma"/>
                <w:sz w:val="12"/>
                <w:szCs w:val="12"/>
              </w:rPr>
              <w:t>на уровне плана 2023 года</w:t>
            </w:r>
          </w:p>
        </w:tc>
        <w:tc>
          <w:tcPr>
            <w:tcW w:w="1836" w:type="dxa"/>
            <w:tcBorders>
              <w:top w:val="nil"/>
              <w:left w:val="nil"/>
              <w:bottom w:val="single" w:sz="4" w:space="0" w:color="C0C0C0"/>
              <w:right w:val="single" w:sz="4" w:space="0" w:color="C0C0C0"/>
            </w:tcBorders>
            <w:shd w:val="clear" w:color="000000" w:fill="FFFFCC"/>
            <w:vAlign w:val="center"/>
            <w:hideMark/>
          </w:tcPr>
          <w:p w14:paraId="162044DE"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2 332,00</w:t>
            </w:r>
          </w:p>
        </w:tc>
        <w:tc>
          <w:tcPr>
            <w:tcW w:w="1836" w:type="dxa"/>
            <w:tcBorders>
              <w:top w:val="nil"/>
              <w:left w:val="nil"/>
              <w:bottom w:val="single" w:sz="4" w:space="0" w:color="C0C0C0"/>
              <w:right w:val="single" w:sz="4" w:space="0" w:color="C0C0C0"/>
            </w:tcBorders>
            <w:shd w:val="clear" w:color="000000" w:fill="FFFFCC"/>
            <w:vAlign w:val="center"/>
            <w:hideMark/>
          </w:tcPr>
          <w:p w14:paraId="6EFEC393"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2 380,00</w:t>
            </w:r>
          </w:p>
        </w:tc>
        <w:tc>
          <w:tcPr>
            <w:tcW w:w="1836" w:type="dxa"/>
            <w:tcBorders>
              <w:top w:val="nil"/>
              <w:left w:val="nil"/>
              <w:bottom w:val="single" w:sz="4" w:space="0" w:color="C0C0C0"/>
              <w:right w:val="single" w:sz="4" w:space="0" w:color="C0C0C0"/>
            </w:tcBorders>
            <w:shd w:val="clear" w:color="000000" w:fill="D7EAD3"/>
            <w:vAlign w:val="center"/>
            <w:hideMark/>
          </w:tcPr>
          <w:p w14:paraId="3EA1D0D1"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1 190,00</w:t>
            </w:r>
          </w:p>
        </w:tc>
        <w:tc>
          <w:tcPr>
            <w:tcW w:w="1836" w:type="dxa"/>
            <w:tcBorders>
              <w:top w:val="nil"/>
              <w:left w:val="nil"/>
              <w:bottom w:val="single" w:sz="4" w:space="0" w:color="C0C0C0"/>
              <w:right w:val="single" w:sz="4" w:space="0" w:color="C0C0C0"/>
            </w:tcBorders>
            <w:shd w:val="clear" w:color="000000" w:fill="D7EAD3"/>
            <w:vAlign w:val="center"/>
            <w:hideMark/>
          </w:tcPr>
          <w:p w14:paraId="60D4C9DA"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1 190,00</w:t>
            </w:r>
          </w:p>
        </w:tc>
        <w:tc>
          <w:tcPr>
            <w:tcW w:w="4316" w:type="dxa"/>
            <w:tcBorders>
              <w:top w:val="nil"/>
              <w:left w:val="nil"/>
              <w:bottom w:val="nil"/>
              <w:right w:val="single" w:sz="4" w:space="0" w:color="C0C0C0"/>
            </w:tcBorders>
            <w:shd w:val="clear" w:color="000000" w:fill="FFFFCC"/>
            <w:vAlign w:val="center"/>
            <w:hideMark/>
          </w:tcPr>
          <w:p w14:paraId="5E50878F" w14:textId="77777777" w:rsidR="006F5854" w:rsidRPr="006F5854" w:rsidRDefault="006F5854" w:rsidP="006F5854">
            <w:pPr>
              <w:rPr>
                <w:rFonts w:ascii="Tahoma" w:hAnsi="Tahoma" w:cs="Tahoma"/>
                <w:sz w:val="12"/>
                <w:szCs w:val="12"/>
              </w:rPr>
            </w:pPr>
            <w:r w:rsidRPr="006F5854">
              <w:rPr>
                <w:rFonts w:ascii="Tahoma" w:hAnsi="Tahoma" w:cs="Tahoma"/>
                <w:sz w:val="12"/>
                <w:szCs w:val="12"/>
              </w:rPr>
              <w:t xml:space="preserve">на уровне плана 2024 года </w:t>
            </w:r>
          </w:p>
        </w:tc>
      </w:tr>
      <w:tr w:rsidR="006F5854" w:rsidRPr="006F5854" w14:paraId="39BEF26E" w14:textId="77777777" w:rsidTr="006F5854">
        <w:trPr>
          <w:trHeight w:val="870"/>
          <w:jc w:val="center"/>
        </w:trPr>
        <w:tc>
          <w:tcPr>
            <w:tcW w:w="897" w:type="dxa"/>
            <w:tcBorders>
              <w:top w:val="nil"/>
              <w:left w:val="single" w:sz="4" w:space="0" w:color="C0C0C0"/>
              <w:bottom w:val="single" w:sz="4" w:space="0" w:color="C0C0C0"/>
              <w:right w:val="single" w:sz="4" w:space="0" w:color="C0C0C0"/>
            </w:tcBorders>
            <w:shd w:val="clear" w:color="auto" w:fill="auto"/>
            <w:vAlign w:val="center"/>
            <w:hideMark/>
          </w:tcPr>
          <w:p w14:paraId="4B9CEC8C"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3.8</w:t>
            </w:r>
          </w:p>
        </w:tc>
        <w:tc>
          <w:tcPr>
            <w:tcW w:w="4499" w:type="dxa"/>
            <w:tcBorders>
              <w:top w:val="nil"/>
              <w:left w:val="nil"/>
              <w:bottom w:val="single" w:sz="4" w:space="0" w:color="C0C0C0"/>
              <w:right w:val="single" w:sz="4" w:space="0" w:color="C0C0C0"/>
            </w:tcBorders>
            <w:shd w:val="clear" w:color="auto" w:fill="auto"/>
            <w:vAlign w:val="center"/>
            <w:hideMark/>
          </w:tcPr>
          <w:p w14:paraId="5E2B9F15" w14:textId="77777777" w:rsidR="006F5854" w:rsidRPr="006F5854" w:rsidRDefault="006F5854" w:rsidP="006F5854">
            <w:pPr>
              <w:ind w:firstLineChars="100" w:firstLine="120"/>
              <w:rPr>
                <w:rFonts w:ascii="Tahoma" w:hAnsi="Tahoma" w:cs="Tahoma"/>
                <w:b/>
                <w:bCs/>
                <w:sz w:val="12"/>
                <w:szCs w:val="12"/>
              </w:rPr>
            </w:pPr>
            <w:r w:rsidRPr="006F5854">
              <w:rPr>
                <w:rFonts w:ascii="Tahoma" w:hAnsi="Tahoma" w:cs="Tahoma"/>
                <w:b/>
                <w:bCs/>
                <w:sz w:val="12"/>
                <w:szCs w:val="12"/>
              </w:rPr>
              <w:t>Расходы на оплату труда основного производственного персонала</w:t>
            </w:r>
          </w:p>
        </w:tc>
        <w:tc>
          <w:tcPr>
            <w:tcW w:w="894" w:type="dxa"/>
            <w:tcBorders>
              <w:top w:val="nil"/>
              <w:left w:val="nil"/>
              <w:bottom w:val="single" w:sz="4" w:space="0" w:color="C0C0C0"/>
              <w:right w:val="single" w:sz="4" w:space="0" w:color="C0C0C0"/>
            </w:tcBorders>
            <w:shd w:val="clear" w:color="auto" w:fill="auto"/>
            <w:vAlign w:val="center"/>
            <w:hideMark/>
          </w:tcPr>
          <w:p w14:paraId="4A82DBDE" w14:textId="77777777" w:rsidR="006F5854" w:rsidRPr="006F5854" w:rsidRDefault="006F5854" w:rsidP="006F5854">
            <w:pPr>
              <w:jc w:val="center"/>
              <w:rPr>
                <w:rFonts w:ascii="Tahoma" w:hAnsi="Tahoma" w:cs="Tahoma"/>
                <w:b/>
                <w:bCs/>
                <w:sz w:val="12"/>
                <w:szCs w:val="12"/>
              </w:rPr>
            </w:pPr>
            <w:proofErr w:type="spellStart"/>
            <w:r w:rsidRPr="006F5854">
              <w:rPr>
                <w:rFonts w:ascii="Tahoma" w:hAnsi="Tahoma" w:cs="Tahoma"/>
                <w:b/>
                <w:bCs/>
                <w:sz w:val="12"/>
                <w:szCs w:val="12"/>
              </w:rPr>
              <w:t>тыс</w:t>
            </w:r>
            <w:proofErr w:type="spellEnd"/>
            <w:r w:rsidRPr="006F5854">
              <w:rPr>
                <w:rFonts w:ascii="Tahoma" w:hAnsi="Tahoma" w:cs="Tahoma"/>
                <w:b/>
                <w:bCs/>
                <w:sz w:val="12"/>
                <w:szCs w:val="12"/>
              </w:rPr>
              <w:t xml:space="preserve"> </w:t>
            </w:r>
            <w:proofErr w:type="spellStart"/>
            <w:r w:rsidRPr="006F5854">
              <w:rPr>
                <w:rFonts w:ascii="Tahoma" w:hAnsi="Tahoma" w:cs="Tahoma"/>
                <w:b/>
                <w:bCs/>
                <w:sz w:val="12"/>
                <w:szCs w:val="12"/>
              </w:rPr>
              <w:t>руб</w:t>
            </w:r>
            <w:proofErr w:type="spellEnd"/>
          </w:p>
        </w:tc>
        <w:tc>
          <w:tcPr>
            <w:tcW w:w="1556" w:type="dxa"/>
            <w:tcBorders>
              <w:top w:val="nil"/>
              <w:left w:val="nil"/>
              <w:bottom w:val="single" w:sz="4" w:space="0" w:color="C0C0C0"/>
              <w:right w:val="single" w:sz="4" w:space="0" w:color="C0C0C0"/>
            </w:tcBorders>
            <w:shd w:val="clear" w:color="000000" w:fill="FFFFCC"/>
            <w:vAlign w:val="center"/>
            <w:hideMark/>
          </w:tcPr>
          <w:p w14:paraId="1939BB6D"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167,77</w:t>
            </w:r>
          </w:p>
        </w:tc>
        <w:tc>
          <w:tcPr>
            <w:tcW w:w="1796" w:type="dxa"/>
            <w:tcBorders>
              <w:top w:val="nil"/>
              <w:left w:val="nil"/>
              <w:bottom w:val="single" w:sz="4" w:space="0" w:color="C0C0C0"/>
              <w:right w:val="single" w:sz="4" w:space="0" w:color="C0C0C0"/>
            </w:tcBorders>
            <w:shd w:val="clear" w:color="000000" w:fill="FFFFCC"/>
            <w:vAlign w:val="center"/>
            <w:hideMark/>
          </w:tcPr>
          <w:p w14:paraId="56D80E07"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 </w:t>
            </w:r>
          </w:p>
        </w:tc>
        <w:tc>
          <w:tcPr>
            <w:tcW w:w="1710" w:type="dxa"/>
            <w:tcBorders>
              <w:top w:val="nil"/>
              <w:left w:val="nil"/>
              <w:bottom w:val="single" w:sz="4" w:space="0" w:color="C0C0C0"/>
              <w:right w:val="single" w:sz="4" w:space="0" w:color="C0C0C0"/>
            </w:tcBorders>
            <w:shd w:val="clear" w:color="000000" w:fill="FFFFCC"/>
            <w:vAlign w:val="center"/>
            <w:hideMark/>
          </w:tcPr>
          <w:p w14:paraId="399EFCAF"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841,10</w:t>
            </w:r>
          </w:p>
        </w:tc>
        <w:tc>
          <w:tcPr>
            <w:tcW w:w="1836" w:type="dxa"/>
            <w:tcBorders>
              <w:top w:val="nil"/>
              <w:left w:val="nil"/>
              <w:bottom w:val="single" w:sz="4" w:space="0" w:color="C0C0C0"/>
              <w:right w:val="single" w:sz="4" w:space="0" w:color="C0C0C0"/>
            </w:tcBorders>
            <w:shd w:val="clear" w:color="000000" w:fill="FFFFCC"/>
            <w:vAlign w:val="center"/>
            <w:hideMark/>
          </w:tcPr>
          <w:p w14:paraId="23508CC2"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262,19</w:t>
            </w:r>
          </w:p>
        </w:tc>
        <w:tc>
          <w:tcPr>
            <w:tcW w:w="1836" w:type="dxa"/>
            <w:tcBorders>
              <w:top w:val="nil"/>
              <w:left w:val="nil"/>
              <w:bottom w:val="single" w:sz="4" w:space="0" w:color="C0C0C0"/>
              <w:right w:val="single" w:sz="4" w:space="0" w:color="C0C0C0"/>
            </w:tcBorders>
            <w:shd w:val="clear" w:color="000000" w:fill="FFFFCC"/>
            <w:vAlign w:val="center"/>
            <w:hideMark/>
          </w:tcPr>
          <w:p w14:paraId="6434B761"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197,54</w:t>
            </w:r>
          </w:p>
        </w:tc>
        <w:tc>
          <w:tcPr>
            <w:tcW w:w="4316" w:type="dxa"/>
            <w:vMerge w:val="restart"/>
            <w:tcBorders>
              <w:top w:val="nil"/>
              <w:left w:val="single" w:sz="4" w:space="0" w:color="C0C0C0"/>
              <w:bottom w:val="nil"/>
              <w:right w:val="single" w:sz="4" w:space="0" w:color="C0C0C0"/>
            </w:tcBorders>
            <w:shd w:val="clear" w:color="000000" w:fill="FFFFCC"/>
            <w:vAlign w:val="center"/>
            <w:hideMark/>
          </w:tcPr>
          <w:p w14:paraId="556BFA53" w14:textId="77777777" w:rsidR="006F5854" w:rsidRPr="006F5854" w:rsidRDefault="006F5854" w:rsidP="006F5854">
            <w:pPr>
              <w:jc w:val="center"/>
              <w:rPr>
                <w:rFonts w:ascii="Tahoma" w:hAnsi="Tahoma" w:cs="Tahoma"/>
                <w:color w:val="000000"/>
                <w:sz w:val="12"/>
                <w:szCs w:val="12"/>
              </w:rPr>
            </w:pPr>
            <w:r w:rsidRPr="006F5854">
              <w:rPr>
                <w:rFonts w:ascii="Tahoma" w:hAnsi="Tahoma" w:cs="Tahoma"/>
                <w:color w:val="000000"/>
                <w:sz w:val="12"/>
                <w:szCs w:val="12"/>
              </w:rPr>
              <w:t xml:space="preserve">По предложению учтен только 1 водитель, необходимость включения затрат на контролера </w:t>
            </w:r>
            <w:proofErr w:type="spellStart"/>
            <w:r w:rsidRPr="006F5854">
              <w:rPr>
                <w:rFonts w:ascii="Tahoma" w:hAnsi="Tahoma" w:cs="Tahoma"/>
                <w:color w:val="000000"/>
                <w:sz w:val="12"/>
                <w:szCs w:val="12"/>
              </w:rPr>
              <w:t>необоснована</w:t>
            </w:r>
            <w:proofErr w:type="spellEnd"/>
            <w:r w:rsidRPr="006F5854">
              <w:rPr>
                <w:rFonts w:ascii="Tahoma" w:hAnsi="Tahoma" w:cs="Tahoma"/>
                <w:color w:val="000000"/>
                <w:sz w:val="12"/>
                <w:szCs w:val="12"/>
              </w:rPr>
              <w:t xml:space="preserve">. ФОТ сформирован согласно штатного расписания на водителя </w:t>
            </w:r>
            <w:proofErr w:type="spellStart"/>
            <w:r w:rsidRPr="006F5854">
              <w:rPr>
                <w:rFonts w:ascii="Tahoma" w:hAnsi="Tahoma" w:cs="Tahoma"/>
                <w:color w:val="000000"/>
                <w:sz w:val="12"/>
                <w:szCs w:val="12"/>
              </w:rPr>
              <w:t>ср.зп</w:t>
            </w:r>
            <w:proofErr w:type="spellEnd"/>
            <w:r w:rsidRPr="006F5854">
              <w:rPr>
                <w:rFonts w:ascii="Tahoma" w:hAnsi="Tahoma" w:cs="Tahoma"/>
                <w:color w:val="000000"/>
                <w:sz w:val="12"/>
                <w:szCs w:val="12"/>
              </w:rPr>
              <w:t xml:space="preserve">. 16806,90 руб. с </w:t>
            </w:r>
            <w:proofErr w:type="spellStart"/>
            <w:r w:rsidRPr="006F5854">
              <w:rPr>
                <w:rFonts w:ascii="Tahoma" w:hAnsi="Tahoma" w:cs="Tahoma"/>
                <w:color w:val="000000"/>
                <w:sz w:val="12"/>
                <w:szCs w:val="12"/>
              </w:rPr>
              <w:t>район.коэф</w:t>
            </w:r>
            <w:proofErr w:type="spellEnd"/>
            <w:r w:rsidRPr="006F5854">
              <w:rPr>
                <w:rFonts w:ascii="Tahoma" w:hAnsi="Tahoma" w:cs="Tahoma"/>
                <w:color w:val="000000"/>
                <w:sz w:val="12"/>
                <w:szCs w:val="12"/>
              </w:rPr>
              <w:t xml:space="preserve"> 21848,97 руб.(стр.259 </w:t>
            </w:r>
            <w:proofErr w:type="spellStart"/>
            <w:r w:rsidRPr="006F5854">
              <w:rPr>
                <w:rFonts w:ascii="Tahoma" w:hAnsi="Tahoma" w:cs="Tahoma"/>
                <w:color w:val="000000"/>
                <w:sz w:val="12"/>
                <w:szCs w:val="12"/>
              </w:rPr>
              <w:t>доп.материалы</w:t>
            </w:r>
            <w:proofErr w:type="spellEnd"/>
            <w:r w:rsidRPr="006F5854">
              <w:rPr>
                <w:rFonts w:ascii="Tahoma" w:hAnsi="Tahoma" w:cs="Tahoma"/>
                <w:color w:val="000000"/>
                <w:sz w:val="12"/>
                <w:szCs w:val="12"/>
              </w:rPr>
              <w:t xml:space="preserve">) По факту 2022г. при оказании услуги в затратах по оказанию услуги  учтен только водитель. </w:t>
            </w:r>
          </w:p>
        </w:tc>
        <w:tc>
          <w:tcPr>
            <w:tcW w:w="1836" w:type="dxa"/>
            <w:tcBorders>
              <w:top w:val="nil"/>
              <w:left w:val="nil"/>
              <w:bottom w:val="single" w:sz="4" w:space="0" w:color="C0C0C0"/>
              <w:right w:val="single" w:sz="4" w:space="0" w:color="C0C0C0"/>
            </w:tcBorders>
            <w:shd w:val="clear" w:color="000000" w:fill="FFFFCC"/>
            <w:vAlign w:val="center"/>
            <w:hideMark/>
          </w:tcPr>
          <w:p w14:paraId="2A6F262F"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874,74</w:t>
            </w:r>
          </w:p>
        </w:tc>
        <w:tc>
          <w:tcPr>
            <w:tcW w:w="1836" w:type="dxa"/>
            <w:tcBorders>
              <w:top w:val="nil"/>
              <w:left w:val="nil"/>
              <w:bottom w:val="single" w:sz="4" w:space="0" w:color="C0C0C0"/>
              <w:right w:val="single" w:sz="4" w:space="0" w:color="C0C0C0"/>
            </w:tcBorders>
            <w:shd w:val="clear" w:color="000000" w:fill="FFFFCC"/>
            <w:vAlign w:val="center"/>
            <w:hideMark/>
          </w:tcPr>
          <w:p w14:paraId="05189F5C"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274,51</w:t>
            </w:r>
          </w:p>
        </w:tc>
        <w:tc>
          <w:tcPr>
            <w:tcW w:w="1836" w:type="dxa"/>
            <w:tcBorders>
              <w:top w:val="nil"/>
              <w:left w:val="nil"/>
              <w:bottom w:val="single" w:sz="4" w:space="0" w:color="C0C0C0"/>
              <w:right w:val="single" w:sz="4" w:space="0" w:color="C0C0C0"/>
            </w:tcBorders>
            <w:shd w:val="clear" w:color="000000" w:fill="D7EAD3"/>
            <w:vAlign w:val="center"/>
            <w:hideMark/>
          </w:tcPr>
          <w:p w14:paraId="1CA64E70"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137,26</w:t>
            </w:r>
          </w:p>
        </w:tc>
        <w:tc>
          <w:tcPr>
            <w:tcW w:w="1836" w:type="dxa"/>
            <w:tcBorders>
              <w:top w:val="nil"/>
              <w:left w:val="nil"/>
              <w:bottom w:val="single" w:sz="4" w:space="0" w:color="C0C0C0"/>
              <w:right w:val="single" w:sz="4" w:space="0" w:color="C0C0C0"/>
            </w:tcBorders>
            <w:shd w:val="clear" w:color="000000" w:fill="D7EAD3"/>
            <w:vAlign w:val="center"/>
            <w:hideMark/>
          </w:tcPr>
          <w:p w14:paraId="331BD323"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137,26</w:t>
            </w:r>
          </w:p>
        </w:tc>
        <w:tc>
          <w:tcPr>
            <w:tcW w:w="4316" w:type="dxa"/>
            <w:tcBorders>
              <w:top w:val="nil"/>
              <w:left w:val="nil"/>
              <w:bottom w:val="nil"/>
              <w:right w:val="single" w:sz="4" w:space="0" w:color="C0C0C0"/>
            </w:tcBorders>
            <w:shd w:val="clear" w:color="000000" w:fill="FFFFCC"/>
            <w:vAlign w:val="center"/>
            <w:hideMark/>
          </w:tcPr>
          <w:p w14:paraId="4D7FC53F" w14:textId="77777777" w:rsidR="006F5854" w:rsidRPr="006F5854" w:rsidRDefault="006F5854" w:rsidP="006F5854">
            <w:pPr>
              <w:rPr>
                <w:rFonts w:ascii="Tahoma" w:hAnsi="Tahoma" w:cs="Tahoma"/>
                <w:color w:val="000000"/>
                <w:sz w:val="12"/>
                <w:szCs w:val="12"/>
              </w:rPr>
            </w:pPr>
            <w:r w:rsidRPr="006F5854">
              <w:rPr>
                <w:rFonts w:ascii="Tahoma" w:hAnsi="Tahoma" w:cs="Tahoma"/>
                <w:color w:val="000000"/>
                <w:sz w:val="12"/>
                <w:szCs w:val="12"/>
              </w:rPr>
              <w:t>по плану 2023г. с учетом ИПЦ на 2024г. 104,7%</w:t>
            </w:r>
          </w:p>
        </w:tc>
      </w:tr>
      <w:tr w:rsidR="006F5854" w:rsidRPr="006F5854" w14:paraId="7DF6FE1E" w14:textId="77777777" w:rsidTr="006F5854">
        <w:trPr>
          <w:trHeight w:val="435"/>
          <w:jc w:val="center"/>
        </w:trPr>
        <w:tc>
          <w:tcPr>
            <w:tcW w:w="897" w:type="dxa"/>
            <w:tcBorders>
              <w:top w:val="nil"/>
              <w:left w:val="single" w:sz="4" w:space="0" w:color="C0C0C0"/>
              <w:bottom w:val="single" w:sz="4" w:space="0" w:color="C0C0C0"/>
              <w:right w:val="single" w:sz="4" w:space="0" w:color="C0C0C0"/>
            </w:tcBorders>
            <w:shd w:val="clear" w:color="auto" w:fill="auto"/>
            <w:vAlign w:val="center"/>
            <w:hideMark/>
          </w:tcPr>
          <w:p w14:paraId="6D67390E"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3.8.1</w:t>
            </w:r>
          </w:p>
        </w:tc>
        <w:tc>
          <w:tcPr>
            <w:tcW w:w="4499" w:type="dxa"/>
            <w:tcBorders>
              <w:top w:val="nil"/>
              <w:left w:val="nil"/>
              <w:bottom w:val="single" w:sz="4" w:space="0" w:color="C0C0C0"/>
              <w:right w:val="single" w:sz="4" w:space="0" w:color="C0C0C0"/>
            </w:tcBorders>
            <w:shd w:val="clear" w:color="auto" w:fill="auto"/>
            <w:vAlign w:val="center"/>
            <w:hideMark/>
          </w:tcPr>
          <w:p w14:paraId="2C04B8C9" w14:textId="77777777" w:rsidR="006F5854" w:rsidRPr="006F5854" w:rsidRDefault="006F5854" w:rsidP="006F5854">
            <w:pPr>
              <w:ind w:firstLineChars="200" w:firstLine="240"/>
              <w:rPr>
                <w:rFonts w:ascii="Tahoma" w:hAnsi="Tahoma" w:cs="Tahoma"/>
                <w:sz w:val="12"/>
                <w:szCs w:val="12"/>
              </w:rPr>
            </w:pPr>
            <w:r w:rsidRPr="006F5854">
              <w:rPr>
                <w:rFonts w:ascii="Tahoma" w:hAnsi="Tahoma" w:cs="Tahoma"/>
                <w:sz w:val="12"/>
                <w:szCs w:val="12"/>
              </w:rPr>
              <w:t>Среднемесячная оплата труда</w:t>
            </w:r>
          </w:p>
        </w:tc>
        <w:tc>
          <w:tcPr>
            <w:tcW w:w="894" w:type="dxa"/>
            <w:tcBorders>
              <w:top w:val="nil"/>
              <w:left w:val="nil"/>
              <w:bottom w:val="single" w:sz="4" w:space="0" w:color="C0C0C0"/>
              <w:right w:val="single" w:sz="4" w:space="0" w:color="C0C0C0"/>
            </w:tcBorders>
            <w:shd w:val="clear" w:color="auto" w:fill="auto"/>
            <w:vAlign w:val="center"/>
            <w:hideMark/>
          </w:tcPr>
          <w:p w14:paraId="4C31C3AC" w14:textId="77777777" w:rsidR="006F5854" w:rsidRPr="006F5854" w:rsidRDefault="006F5854" w:rsidP="006F5854">
            <w:pPr>
              <w:jc w:val="center"/>
              <w:rPr>
                <w:rFonts w:ascii="Tahoma" w:hAnsi="Tahoma" w:cs="Tahoma"/>
                <w:sz w:val="12"/>
                <w:szCs w:val="12"/>
              </w:rPr>
            </w:pPr>
            <w:proofErr w:type="spellStart"/>
            <w:r w:rsidRPr="006F5854">
              <w:rPr>
                <w:rFonts w:ascii="Tahoma" w:hAnsi="Tahoma" w:cs="Tahoma"/>
                <w:sz w:val="12"/>
                <w:szCs w:val="12"/>
              </w:rPr>
              <w:t>руб</w:t>
            </w:r>
            <w:proofErr w:type="spellEnd"/>
          </w:p>
        </w:tc>
        <w:tc>
          <w:tcPr>
            <w:tcW w:w="1556" w:type="dxa"/>
            <w:tcBorders>
              <w:top w:val="nil"/>
              <w:left w:val="nil"/>
              <w:bottom w:val="single" w:sz="4" w:space="0" w:color="C0C0C0"/>
              <w:right w:val="single" w:sz="4" w:space="0" w:color="C0C0C0"/>
            </w:tcBorders>
            <w:shd w:val="clear" w:color="000000" w:fill="D7EAD3"/>
            <w:vAlign w:val="center"/>
            <w:hideMark/>
          </w:tcPr>
          <w:p w14:paraId="2C2C705B"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13 981,02</w:t>
            </w:r>
          </w:p>
        </w:tc>
        <w:tc>
          <w:tcPr>
            <w:tcW w:w="1796" w:type="dxa"/>
            <w:tcBorders>
              <w:top w:val="nil"/>
              <w:left w:val="nil"/>
              <w:bottom w:val="single" w:sz="4" w:space="0" w:color="C0C0C0"/>
              <w:right w:val="single" w:sz="4" w:space="0" w:color="C0C0C0"/>
            </w:tcBorders>
            <w:shd w:val="clear" w:color="000000" w:fill="D7EAD3"/>
            <w:vAlign w:val="center"/>
            <w:hideMark/>
          </w:tcPr>
          <w:p w14:paraId="3FDF28DA"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0,00</w:t>
            </w:r>
          </w:p>
        </w:tc>
        <w:tc>
          <w:tcPr>
            <w:tcW w:w="1710" w:type="dxa"/>
            <w:tcBorders>
              <w:top w:val="nil"/>
              <w:left w:val="nil"/>
              <w:bottom w:val="single" w:sz="4" w:space="0" w:color="C0C0C0"/>
              <w:right w:val="single" w:sz="4" w:space="0" w:color="C0C0C0"/>
            </w:tcBorders>
            <w:shd w:val="clear" w:color="000000" w:fill="D7EAD3"/>
            <w:vAlign w:val="center"/>
            <w:hideMark/>
          </w:tcPr>
          <w:p w14:paraId="6F2F0C35"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35 045,83</w:t>
            </w:r>
          </w:p>
        </w:tc>
        <w:tc>
          <w:tcPr>
            <w:tcW w:w="1836" w:type="dxa"/>
            <w:tcBorders>
              <w:top w:val="nil"/>
              <w:left w:val="nil"/>
              <w:bottom w:val="single" w:sz="4" w:space="0" w:color="C0C0C0"/>
              <w:right w:val="single" w:sz="4" w:space="0" w:color="C0C0C0"/>
            </w:tcBorders>
            <w:shd w:val="clear" w:color="000000" w:fill="D7EAD3"/>
            <w:vAlign w:val="center"/>
            <w:hideMark/>
          </w:tcPr>
          <w:p w14:paraId="7AF4455C"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21 848,97</w:t>
            </w:r>
          </w:p>
        </w:tc>
        <w:tc>
          <w:tcPr>
            <w:tcW w:w="1836" w:type="dxa"/>
            <w:tcBorders>
              <w:top w:val="nil"/>
              <w:left w:val="nil"/>
              <w:bottom w:val="single" w:sz="4" w:space="0" w:color="C0C0C0"/>
              <w:right w:val="single" w:sz="4" w:space="0" w:color="C0C0C0"/>
            </w:tcBorders>
            <w:shd w:val="clear" w:color="000000" w:fill="D7EAD3"/>
            <w:vAlign w:val="center"/>
            <w:hideMark/>
          </w:tcPr>
          <w:p w14:paraId="0815E139"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21 848,97</w:t>
            </w:r>
          </w:p>
        </w:tc>
        <w:tc>
          <w:tcPr>
            <w:tcW w:w="4316" w:type="dxa"/>
            <w:vMerge/>
            <w:tcBorders>
              <w:top w:val="nil"/>
              <w:left w:val="single" w:sz="4" w:space="0" w:color="C0C0C0"/>
              <w:bottom w:val="nil"/>
              <w:right w:val="single" w:sz="4" w:space="0" w:color="C0C0C0"/>
            </w:tcBorders>
            <w:vAlign w:val="center"/>
            <w:hideMark/>
          </w:tcPr>
          <w:p w14:paraId="4A6DF27E" w14:textId="77777777" w:rsidR="006F5854" w:rsidRPr="006F5854" w:rsidRDefault="006F5854" w:rsidP="006F5854">
            <w:pPr>
              <w:rPr>
                <w:rFonts w:ascii="Tahoma" w:hAnsi="Tahoma" w:cs="Tahoma"/>
                <w:color w:val="000000"/>
                <w:sz w:val="12"/>
                <w:szCs w:val="12"/>
              </w:rPr>
            </w:pPr>
          </w:p>
        </w:tc>
        <w:tc>
          <w:tcPr>
            <w:tcW w:w="1836" w:type="dxa"/>
            <w:tcBorders>
              <w:top w:val="nil"/>
              <w:left w:val="nil"/>
              <w:bottom w:val="single" w:sz="4" w:space="0" w:color="C0C0C0"/>
              <w:right w:val="single" w:sz="4" w:space="0" w:color="C0C0C0"/>
            </w:tcBorders>
            <w:shd w:val="clear" w:color="000000" w:fill="D7EAD3"/>
            <w:vAlign w:val="center"/>
            <w:hideMark/>
          </w:tcPr>
          <w:p w14:paraId="76FC9ABF"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36 447,50</w:t>
            </w:r>
          </w:p>
        </w:tc>
        <w:tc>
          <w:tcPr>
            <w:tcW w:w="1836" w:type="dxa"/>
            <w:tcBorders>
              <w:top w:val="nil"/>
              <w:left w:val="nil"/>
              <w:bottom w:val="single" w:sz="4" w:space="0" w:color="C0C0C0"/>
              <w:right w:val="single" w:sz="4" w:space="0" w:color="C0C0C0"/>
            </w:tcBorders>
            <w:shd w:val="clear" w:color="000000" w:fill="D7EAD3"/>
            <w:vAlign w:val="center"/>
            <w:hideMark/>
          </w:tcPr>
          <w:p w14:paraId="53C97C75"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22 875,87</w:t>
            </w:r>
          </w:p>
        </w:tc>
        <w:tc>
          <w:tcPr>
            <w:tcW w:w="1836" w:type="dxa"/>
            <w:tcBorders>
              <w:top w:val="nil"/>
              <w:left w:val="nil"/>
              <w:bottom w:val="single" w:sz="4" w:space="0" w:color="C0C0C0"/>
              <w:right w:val="single" w:sz="4" w:space="0" w:color="C0C0C0"/>
            </w:tcBorders>
            <w:shd w:val="clear" w:color="000000" w:fill="D7EAD3"/>
            <w:vAlign w:val="center"/>
            <w:hideMark/>
          </w:tcPr>
          <w:p w14:paraId="73B88412"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22 875,87</w:t>
            </w:r>
          </w:p>
        </w:tc>
        <w:tc>
          <w:tcPr>
            <w:tcW w:w="1836" w:type="dxa"/>
            <w:tcBorders>
              <w:top w:val="nil"/>
              <w:left w:val="nil"/>
              <w:bottom w:val="single" w:sz="4" w:space="0" w:color="C0C0C0"/>
              <w:right w:val="single" w:sz="4" w:space="0" w:color="C0C0C0"/>
            </w:tcBorders>
            <w:shd w:val="clear" w:color="000000" w:fill="D7EAD3"/>
            <w:vAlign w:val="center"/>
            <w:hideMark/>
          </w:tcPr>
          <w:p w14:paraId="08AF9224"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22 875,87</w:t>
            </w:r>
          </w:p>
        </w:tc>
        <w:tc>
          <w:tcPr>
            <w:tcW w:w="4316" w:type="dxa"/>
            <w:tcBorders>
              <w:top w:val="nil"/>
              <w:left w:val="nil"/>
              <w:bottom w:val="nil"/>
              <w:right w:val="single" w:sz="4" w:space="0" w:color="C0C0C0"/>
            </w:tcBorders>
            <w:shd w:val="clear" w:color="000000" w:fill="FFFFCC"/>
            <w:vAlign w:val="center"/>
            <w:hideMark/>
          </w:tcPr>
          <w:p w14:paraId="52861C42" w14:textId="77777777" w:rsidR="006F5854" w:rsidRPr="006F5854" w:rsidRDefault="006F5854" w:rsidP="006F5854">
            <w:pPr>
              <w:rPr>
                <w:rFonts w:ascii="Tahoma" w:hAnsi="Tahoma" w:cs="Tahoma"/>
                <w:color w:val="000000"/>
                <w:sz w:val="12"/>
                <w:szCs w:val="12"/>
              </w:rPr>
            </w:pPr>
            <w:r w:rsidRPr="006F5854">
              <w:rPr>
                <w:rFonts w:ascii="Tahoma" w:hAnsi="Tahoma" w:cs="Tahoma"/>
                <w:color w:val="000000"/>
                <w:sz w:val="12"/>
                <w:szCs w:val="12"/>
              </w:rPr>
              <w:t> </w:t>
            </w:r>
          </w:p>
        </w:tc>
      </w:tr>
      <w:tr w:rsidR="006F5854" w:rsidRPr="006F5854" w14:paraId="37EC904F" w14:textId="77777777" w:rsidTr="006F5854">
        <w:trPr>
          <w:trHeight w:val="525"/>
          <w:jc w:val="center"/>
        </w:trPr>
        <w:tc>
          <w:tcPr>
            <w:tcW w:w="897" w:type="dxa"/>
            <w:tcBorders>
              <w:top w:val="nil"/>
              <w:left w:val="single" w:sz="4" w:space="0" w:color="C0C0C0"/>
              <w:bottom w:val="single" w:sz="4" w:space="0" w:color="C0C0C0"/>
              <w:right w:val="single" w:sz="4" w:space="0" w:color="C0C0C0"/>
            </w:tcBorders>
            <w:shd w:val="clear" w:color="auto" w:fill="auto"/>
            <w:vAlign w:val="center"/>
            <w:hideMark/>
          </w:tcPr>
          <w:p w14:paraId="077FC58E"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3.8.2</w:t>
            </w:r>
          </w:p>
        </w:tc>
        <w:tc>
          <w:tcPr>
            <w:tcW w:w="4499" w:type="dxa"/>
            <w:tcBorders>
              <w:top w:val="nil"/>
              <w:left w:val="nil"/>
              <w:bottom w:val="single" w:sz="4" w:space="0" w:color="C0C0C0"/>
              <w:right w:val="single" w:sz="4" w:space="0" w:color="C0C0C0"/>
            </w:tcBorders>
            <w:shd w:val="clear" w:color="auto" w:fill="auto"/>
            <w:vAlign w:val="center"/>
            <w:hideMark/>
          </w:tcPr>
          <w:p w14:paraId="4BCA876A" w14:textId="77777777" w:rsidR="006F5854" w:rsidRPr="006F5854" w:rsidRDefault="006F5854" w:rsidP="006F5854">
            <w:pPr>
              <w:ind w:firstLineChars="200" w:firstLine="240"/>
              <w:rPr>
                <w:rFonts w:ascii="Tahoma" w:hAnsi="Tahoma" w:cs="Tahoma"/>
                <w:sz w:val="12"/>
                <w:szCs w:val="12"/>
              </w:rPr>
            </w:pPr>
            <w:r w:rsidRPr="006F5854">
              <w:rPr>
                <w:rFonts w:ascii="Tahoma" w:hAnsi="Tahoma" w:cs="Tahoma"/>
                <w:sz w:val="12"/>
                <w:szCs w:val="12"/>
              </w:rPr>
              <w:t>Численность производственного персонала</w:t>
            </w:r>
          </w:p>
        </w:tc>
        <w:tc>
          <w:tcPr>
            <w:tcW w:w="894" w:type="dxa"/>
            <w:tcBorders>
              <w:top w:val="nil"/>
              <w:left w:val="nil"/>
              <w:bottom w:val="single" w:sz="4" w:space="0" w:color="C0C0C0"/>
              <w:right w:val="single" w:sz="4" w:space="0" w:color="C0C0C0"/>
            </w:tcBorders>
            <w:shd w:val="clear" w:color="auto" w:fill="auto"/>
            <w:vAlign w:val="center"/>
            <w:hideMark/>
          </w:tcPr>
          <w:p w14:paraId="33B9DB81"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чел</w:t>
            </w:r>
          </w:p>
        </w:tc>
        <w:tc>
          <w:tcPr>
            <w:tcW w:w="1556" w:type="dxa"/>
            <w:tcBorders>
              <w:top w:val="nil"/>
              <w:left w:val="nil"/>
              <w:bottom w:val="single" w:sz="4" w:space="0" w:color="C0C0C0"/>
              <w:right w:val="single" w:sz="4" w:space="0" w:color="C0C0C0"/>
            </w:tcBorders>
            <w:shd w:val="clear" w:color="000000" w:fill="FFFFCC"/>
            <w:vAlign w:val="center"/>
            <w:hideMark/>
          </w:tcPr>
          <w:p w14:paraId="7C26B036"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1,00</w:t>
            </w:r>
          </w:p>
        </w:tc>
        <w:tc>
          <w:tcPr>
            <w:tcW w:w="1796" w:type="dxa"/>
            <w:tcBorders>
              <w:top w:val="nil"/>
              <w:left w:val="nil"/>
              <w:bottom w:val="single" w:sz="4" w:space="0" w:color="C0C0C0"/>
              <w:right w:val="single" w:sz="4" w:space="0" w:color="C0C0C0"/>
            </w:tcBorders>
            <w:shd w:val="clear" w:color="000000" w:fill="FFFFCC"/>
            <w:vAlign w:val="center"/>
            <w:hideMark/>
          </w:tcPr>
          <w:p w14:paraId="73430B57"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 </w:t>
            </w:r>
          </w:p>
        </w:tc>
        <w:tc>
          <w:tcPr>
            <w:tcW w:w="1710" w:type="dxa"/>
            <w:tcBorders>
              <w:top w:val="nil"/>
              <w:left w:val="nil"/>
              <w:bottom w:val="single" w:sz="4" w:space="0" w:color="C0C0C0"/>
              <w:right w:val="single" w:sz="4" w:space="0" w:color="C0C0C0"/>
            </w:tcBorders>
            <w:shd w:val="clear" w:color="000000" w:fill="FFFFCC"/>
            <w:vAlign w:val="center"/>
            <w:hideMark/>
          </w:tcPr>
          <w:p w14:paraId="6E16EF08"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2,00</w:t>
            </w:r>
          </w:p>
        </w:tc>
        <w:tc>
          <w:tcPr>
            <w:tcW w:w="1836" w:type="dxa"/>
            <w:tcBorders>
              <w:top w:val="nil"/>
              <w:left w:val="nil"/>
              <w:bottom w:val="single" w:sz="4" w:space="0" w:color="C0C0C0"/>
              <w:right w:val="single" w:sz="4" w:space="0" w:color="C0C0C0"/>
            </w:tcBorders>
            <w:shd w:val="clear" w:color="000000" w:fill="FFFFCC"/>
            <w:vAlign w:val="center"/>
            <w:hideMark/>
          </w:tcPr>
          <w:p w14:paraId="00DCEB70"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1,00</w:t>
            </w:r>
          </w:p>
        </w:tc>
        <w:tc>
          <w:tcPr>
            <w:tcW w:w="1836" w:type="dxa"/>
            <w:tcBorders>
              <w:top w:val="nil"/>
              <w:left w:val="nil"/>
              <w:bottom w:val="single" w:sz="4" w:space="0" w:color="C0C0C0"/>
              <w:right w:val="single" w:sz="4" w:space="0" w:color="C0C0C0"/>
            </w:tcBorders>
            <w:shd w:val="clear" w:color="000000" w:fill="FFFFCC"/>
            <w:vAlign w:val="center"/>
            <w:hideMark/>
          </w:tcPr>
          <w:p w14:paraId="3640DFF6"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1,00</w:t>
            </w:r>
          </w:p>
        </w:tc>
        <w:tc>
          <w:tcPr>
            <w:tcW w:w="4316" w:type="dxa"/>
            <w:vMerge/>
            <w:tcBorders>
              <w:top w:val="nil"/>
              <w:left w:val="single" w:sz="4" w:space="0" w:color="C0C0C0"/>
              <w:bottom w:val="nil"/>
              <w:right w:val="single" w:sz="4" w:space="0" w:color="C0C0C0"/>
            </w:tcBorders>
            <w:vAlign w:val="center"/>
            <w:hideMark/>
          </w:tcPr>
          <w:p w14:paraId="71DCA3A7" w14:textId="77777777" w:rsidR="006F5854" w:rsidRPr="006F5854" w:rsidRDefault="006F5854" w:rsidP="006F5854">
            <w:pPr>
              <w:rPr>
                <w:rFonts w:ascii="Tahoma" w:hAnsi="Tahoma" w:cs="Tahoma"/>
                <w:color w:val="000000"/>
                <w:sz w:val="12"/>
                <w:szCs w:val="12"/>
              </w:rPr>
            </w:pPr>
          </w:p>
        </w:tc>
        <w:tc>
          <w:tcPr>
            <w:tcW w:w="1836" w:type="dxa"/>
            <w:tcBorders>
              <w:top w:val="nil"/>
              <w:left w:val="nil"/>
              <w:bottom w:val="single" w:sz="4" w:space="0" w:color="C0C0C0"/>
              <w:right w:val="single" w:sz="4" w:space="0" w:color="C0C0C0"/>
            </w:tcBorders>
            <w:shd w:val="clear" w:color="000000" w:fill="FFFFCC"/>
            <w:vAlign w:val="center"/>
            <w:hideMark/>
          </w:tcPr>
          <w:p w14:paraId="387F2751"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2,00</w:t>
            </w:r>
          </w:p>
        </w:tc>
        <w:tc>
          <w:tcPr>
            <w:tcW w:w="1836" w:type="dxa"/>
            <w:tcBorders>
              <w:top w:val="nil"/>
              <w:left w:val="nil"/>
              <w:bottom w:val="single" w:sz="4" w:space="0" w:color="C0C0C0"/>
              <w:right w:val="single" w:sz="4" w:space="0" w:color="C0C0C0"/>
            </w:tcBorders>
            <w:shd w:val="clear" w:color="000000" w:fill="FFFFCC"/>
            <w:vAlign w:val="center"/>
            <w:hideMark/>
          </w:tcPr>
          <w:p w14:paraId="01142CC4"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1,00</w:t>
            </w:r>
          </w:p>
        </w:tc>
        <w:tc>
          <w:tcPr>
            <w:tcW w:w="1836" w:type="dxa"/>
            <w:tcBorders>
              <w:top w:val="nil"/>
              <w:left w:val="nil"/>
              <w:bottom w:val="single" w:sz="4" w:space="0" w:color="C0C0C0"/>
              <w:right w:val="single" w:sz="4" w:space="0" w:color="C0C0C0"/>
            </w:tcBorders>
            <w:shd w:val="clear" w:color="000000" w:fill="FFFFCC"/>
            <w:vAlign w:val="center"/>
            <w:hideMark/>
          </w:tcPr>
          <w:p w14:paraId="7E06029D"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1,00</w:t>
            </w:r>
          </w:p>
        </w:tc>
        <w:tc>
          <w:tcPr>
            <w:tcW w:w="1836" w:type="dxa"/>
            <w:tcBorders>
              <w:top w:val="nil"/>
              <w:left w:val="nil"/>
              <w:bottom w:val="single" w:sz="4" w:space="0" w:color="C0C0C0"/>
              <w:right w:val="single" w:sz="4" w:space="0" w:color="C0C0C0"/>
            </w:tcBorders>
            <w:shd w:val="clear" w:color="000000" w:fill="FFFFCC"/>
            <w:vAlign w:val="center"/>
            <w:hideMark/>
          </w:tcPr>
          <w:p w14:paraId="479F2FB5"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1,00</w:t>
            </w:r>
          </w:p>
        </w:tc>
        <w:tc>
          <w:tcPr>
            <w:tcW w:w="4316" w:type="dxa"/>
            <w:tcBorders>
              <w:top w:val="nil"/>
              <w:left w:val="nil"/>
              <w:bottom w:val="nil"/>
              <w:right w:val="single" w:sz="4" w:space="0" w:color="C0C0C0"/>
            </w:tcBorders>
            <w:shd w:val="clear" w:color="000000" w:fill="FFFFCC"/>
            <w:vAlign w:val="center"/>
            <w:hideMark/>
          </w:tcPr>
          <w:p w14:paraId="40F5FCB5" w14:textId="77777777" w:rsidR="006F5854" w:rsidRPr="006F5854" w:rsidRDefault="006F5854" w:rsidP="006F5854">
            <w:pPr>
              <w:rPr>
                <w:rFonts w:ascii="Tahoma" w:hAnsi="Tahoma" w:cs="Tahoma"/>
                <w:color w:val="000000"/>
                <w:sz w:val="12"/>
                <w:szCs w:val="12"/>
              </w:rPr>
            </w:pPr>
            <w:r w:rsidRPr="006F5854">
              <w:rPr>
                <w:rFonts w:ascii="Tahoma" w:hAnsi="Tahoma" w:cs="Tahoma"/>
                <w:color w:val="000000"/>
                <w:sz w:val="12"/>
                <w:szCs w:val="12"/>
              </w:rPr>
              <w:t> </w:t>
            </w:r>
          </w:p>
        </w:tc>
      </w:tr>
      <w:tr w:rsidR="006F5854" w:rsidRPr="006F5854" w14:paraId="1E07DD79" w14:textId="77777777" w:rsidTr="006F5854">
        <w:trPr>
          <w:trHeight w:val="675"/>
          <w:jc w:val="center"/>
        </w:trPr>
        <w:tc>
          <w:tcPr>
            <w:tcW w:w="897" w:type="dxa"/>
            <w:tcBorders>
              <w:top w:val="nil"/>
              <w:left w:val="single" w:sz="4" w:space="0" w:color="C0C0C0"/>
              <w:bottom w:val="single" w:sz="4" w:space="0" w:color="C0C0C0"/>
              <w:right w:val="single" w:sz="4" w:space="0" w:color="C0C0C0"/>
            </w:tcBorders>
            <w:shd w:val="clear" w:color="auto" w:fill="auto"/>
            <w:vAlign w:val="center"/>
            <w:hideMark/>
          </w:tcPr>
          <w:p w14:paraId="0968F767"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3.9</w:t>
            </w:r>
          </w:p>
        </w:tc>
        <w:tc>
          <w:tcPr>
            <w:tcW w:w="4499" w:type="dxa"/>
            <w:tcBorders>
              <w:top w:val="nil"/>
              <w:left w:val="nil"/>
              <w:bottom w:val="single" w:sz="4" w:space="0" w:color="C0C0C0"/>
              <w:right w:val="single" w:sz="4" w:space="0" w:color="C0C0C0"/>
            </w:tcBorders>
            <w:shd w:val="clear" w:color="auto" w:fill="auto"/>
            <w:vAlign w:val="center"/>
            <w:hideMark/>
          </w:tcPr>
          <w:p w14:paraId="1AE7CF96" w14:textId="77777777" w:rsidR="006F5854" w:rsidRPr="006F5854" w:rsidRDefault="006F5854" w:rsidP="006F5854">
            <w:pPr>
              <w:ind w:firstLineChars="100" w:firstLine="120"/>
              <w:rPr>
                <w:rFonts w:ascii="Tahoma" w:hAnsi="Tahoma" w:cs="Tahoma"/>
                <w:b/>
                <w:bCs/>
                <w:sz w:val="12"/>
                <w:szCs w:val="12"/>
              </w:rPr>
            </w:pPr>
            <w:r w:rsidRPr="006F5854">
              <w:rPr>
                <w:rFonts w:ascii="Tahoma" w:hAnsi="Tahoma" w:cs="Tahoma"/>
                <w:b/>
                <w:bCs/>
                <w:sz w:val="12"/>
                <w:szCs w:val="12"/>
              </w:rPr>
              <w:t>Отчисления на социальные нужды от расходов на оплату труда основного производственного персонала</w:t>
            </w:r>
          </w:p>
        </w:tc>
        <w:tc>
          <w:tcPr>
            <w:tcW w:w="894" w:type="dxa"/>
            <w:tcBorders>
              <w:top w:val="nil"/>
              <w:left w:val="nil"/>
              <w:bottom w:val="single" w:sz="4" w:space="0" w:color="C0C0C0"/>
              <w:right w:val="single" w:sz="4" w:space="0" w:color="C0C0C0"/>
            </w:tcBorders>
            <w:shd w:val="clear" w:color="auto" w:fill="auto"/>
            <w:vAlign w:val="center"/>
            <w:hideMark/>
          </w:tcPr>
          <w:p w14:paraId="4A136490" w14:textId="77777777" w:rsidR="006F5854" w:rsidRPr="006F5854" w:rsidRDefault="006F5854" w:rsidP="006F5854">
            <w:pPr>
              <w:jc w:val="center"/>
              <w:rPr>
                <w:rFonts w:ascii="Tahoma" w:hAnsi="Tahoma" w:cs="Tahoma"/>
                <w:b/>
                <w:bCs/>
                <w:sz w:val="12"/>
                <w:szCs w:val="12"/>
              </w:rPr>
            </w:pPr>
            <w:proofErr w:type="spellStart"/>
            <w:r w:rsidRPr="006F5854">
              <w:rPr>
                <w:rFonts w:ascii="Tahoma" w:hAnsi="Tahoma" w:cs="Tahoma"/>
                <w:b/>
                <w:bCs/>
                <w:sz w:val="12"/>
                <w:szCs w:val="12"/>
              </w:rPr>
              <w:t>тыс</w:t>
            </w:r>
            <w:proofErr w:type="spellEnd"/>
            <w:r w:rsidRPr="006F5854">
              <w:rPr>
                <w:rFonts w:ascii="Tahoma" w:hAnsi="Tahoma" w:cs="Tahoma"/>
                <w:b/>
                <w:bCs/>
                <w:sz w:val="12"/>
                <w:szCs w:val="12"/>
              </w:rPr>
              <w:t xml:space="preserve"> </w:t>
            </w:r>
            <w:proofErr w:type="spellStart"/>
            <w:r w:rsidRPr="006F5854">
              <w:rPr>
                <w:rFonts w:ascii="Tahoma" w:hAnsi="Tahoma" w:cs="Tahoma"/>
                <w:b/>
                <w:bCs/>
                <w:sz w:val="12"/>
                <w:szCs w:val="12"/>
              </w:rPr>
              <w:t>руб</w:t>
            </w:r>
            <w:proofErr w:type="spellEnd"/>
          </w:p>
        </w:tc>
        <w:tc>
          <w:tcPr>
            <w:tcW w:w="1556" w:type="dxa"/>
            <w:tcBorders>
              <w:top w:val="nil"/>
              <w:left w:val="nil"/>
              <w:bottom w:val="single" w:sz="4" w:space="0" w:color="C0C0C0"/>
              <w:right w:val="single" w:sz="4" w:space="0" w:color="C0C0C0"/>
            </w:tcBorders>
            <w:shd w:val="clear" w:color="000000" w:fill="FFFFCC"/>
            <w:vAlign w:val="center"/>
            <w:hideMark/>
          </w:tcPr>
          <w:p w14:paraId="6505D58E"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51,51</w:t>
            </w:r>
          </w:p>
        </w:tc>
        <w:tc>
          <w:tcPr>
            <w:tcW w:w="1796" w:type="dxa"/>
            <w:tcBorders>
              <w:top w:val="nil"/>
              <w:left w:val="nil"/>
              <w:bottom w:val="single" w:sz="4" w:space="0" w:color="C0C0C0"/>
              <w:right w:val="single" w:sz="4" w:space="0" w:color="C0C0C0"/>
            </w:tcBorders>
            <w:shd w:val="clear" w:color="000000" w:fill="FFFFCC"/>
            <w:vAlign w:val="center"/>
            <w:hideMark/>
          </w:tcPr>
          <w:p w14:paraId="2BDEA259"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 </w:t>
            </w:r>
          </w:p>
        </w:tc>
        <w:tc>
          <w:tcPr>
            <w:tcW w:w="1710" w:type="dxa"/>
            <w:tcBorders>
              <w:top w:val="nil"/>
              <w:left w:val="nil"/>
              <w:bottom w:val="single" w:sz="4" w:space="0" w:color="C0C0C0"/>
              <w:right w:val="single" w:sz="4" w:space="0" w:color="C0C0C0"/>
            </w:tcBorders>
            <w:shd w:val="clear" w:color="000000" w:fill="FFFFCC"/>
            <w:vAlign w:val="center"/>
            <w:hideMark/>
          </w:tcPr>
          <w:p w14:paraId="1706EA2E"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254,01</w:t>
            </w:r>
          </w:p>
        </w:tc>
        <w:tc>
          <w:tcPr>
            <w:tcW w:w="1836" w:type="dxa"/>
            <w:tcBorders>
              <w:top w:val="nil"/>
              <w:left w:val="nil"/>
              <w:bottom w:val="single" w:sz="4" w:space="0" w:color="C0C0C0"/>
              <w:right w:val="single" w:sz="4" w:space="0" w:color="C0C0C0"/>
            </w:tcBorders>
            <w:shd w:val="clear" w:color="000000" w:fill="FFFFCC"/>
            <w:vAlign w:val="center"/>
            <w:hideMark/>
          </w:tcPr>
          <w:p w14:paraId="7F52A2E0"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79,18</w:t>
            </w:r>
          </w:p>
        </w:tc>
        <w:tc>
          <w:tcPr>
            <w:tcW w:w="1836" w:type="dxa"/>
            <w:tcBorders>
              <w:top w:val="nil"/>
              <w:left w:val="nil"/>
              <w:bottom w:val="single" w:sz="4" w:space="0" w:color="C0C0C0"/>
              <w:right w:val="single" w:sz="4" w:space="0" w:color="C0C0C0"/>
            </w:tcBorders>
            <w:shd w:val="clear" w:color="000000" w:fill="FFFFCC"/>
            <w:vAlign w:val="center"/>
            <w:hideMark/>
          </w:tcPr>
          <w:p w14:paraId="203F661C"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59,66</w:t>
            </w:r>
          </w:p>
        </w:tc>
        <w:tc>
          <w:tcPr>
            <w:tcW w:w="4316" w:type="dxa"/>
            <w:tcBorders>
              <w:top w:val="nil"/>
              <w:left w:val="nil"/>
              <w:bottom w:val="single" w:sz="4" w:space="0" w:color="C0C0C0"/>
              <w:right w:val="single" w:sz="4" w:space="0" w:color="C0C0C0"/>
            </w:tcBorders>
            <w:shd w:val="clear" w:color="000000" w:fill="FFFFCC"/>
            <w:vAlign w:val="center"/>
            <w:hideMark/>
          </w:tcPr>
          <w:p w14:paraId="3B3D0807" w14:textId="77777777" w:rsidR="006F5854" w:rsidRPr="006F5854" w:rsidRDefault="006F5854" w:rsidP="006F5854">
            <w:pPr>
              <w:rPr>
                <w:rFonts w:ascii="Tahoma" w:hAnsi="Tahoma" w:cs="Tahoma"/>
                <w:color w:val="000000"/>
                <w:sz w:val="12"/>
                <w:szCs w:val="12"/>
              </w:rPr>
            </w:pPr>
            <w:r w:rsidRPr="006F5854">
              <w:rPr>
                <w:rFonts w:ascii="Tahoma" w:hAnsi="Tahoma" w:cs="Tahoma"/>
                <w:color w:val="000000"/>
                <w:sz w:val="12"/>
                <w:szCs w:val="12"/>
              </w:rPr>
              <w:t>Согласно законодательства РФ 30,2%</w:t>
            </w:r>
          </w:p>
        </w:tc>
        <w:tc>
          <w:tcPr>
            <w:tcW w:w="1836" w:type="dxa"/>
            <w:tcBorders>
              <w:top w:val="nil"/>
              <w:left w:val="nil"/>
              <w:bottom w:val="single" w:sz="4" w:space="0" w:color="C0C0C0"/>
              <w:right w:val="single" w:sz="4" w:space="0" w:color="C0C0C0"/>
            </w:tcBorders>
            <w:shd w:val="clear" w:color="000000" w:fill="FFFFCC"/>
            <w:vAlign w:val="center"/>
            <w:hideMark/>
          </w:tcPr>
          <w:p w14:paraId="2F69D5CD"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264,17</w:t>
            </w:r>
          </w:p>
        </w:tc>
        <w:tc>
          <w:tcPr>
            <w:tcW w:w="1836" w:type="dxa"/>
            <w:tcBorders>
              <w:top w:val="nil"/>
              <w:left w:val="nil"/>
              <w:bottom w:val="single" w:sz="4" w:space="0" w:color="C0C0C0"/>
              <w:right w:val="single" w:sz="4" w:space="0" w:color="C0C0C0"/>
            </w:tcBorders>
            <w:shd w:val="clear" w:color="000000" w:fill="FFFFCC"/>
            <w:vAlign w:val="center"/>
            <w:hideMark/>
          </w:tcPr>
          <w:p w14:paraId="0A3BEA79"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82,90</w:t>
            </w:r>
          </w:p>
        </w:tc>
        <w:tc>
          <w:tcPr>
            <w:tcW w:w="1836" w:type="dxa"/>
            <w:tcBorders>
              <w:top w:val="nil"/>
              <w:left w:val="nil"/>
              <w:bottom w:val="single" w:sz="4" w:space="0" w:color="C0C0C0"/>
              <w:right w:val="single" w:sz="4" w:space="0" w:color="C0C0C0"/>
            </w:tcBorders>
            <w:shd w:val="clear" w:color="000000" w:fill="D7EAD3"/>
            <w:vAlign w:val="center"/>
            <w:hideMark/>
          </w:tcPr>
          <w:p w14:paraId="379EE4FF"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41,45</w:t>
            </w:r>
          </w:p>
        </w:tc>
        <w:tc>
          <w:tcPr>
            <w:tcW w:w="1836" w:type="dxa"/>
            <w:tcBorders>
              <w:top w:val="nil"/>
              <w:left w:val="nil"/>
              <w:bottom w:val="single" w:sz="4" w:space="0" w:color="C0C0C0"/>
              <w:right w:val="single" w:sz="4" w:space="0" w:color="C0C0C0"/>
            </w:tcBorders>
            <w:shd w:val="clear" w:color="000000" w:fill="D7EAD3"/>
            <w:vAlign w:val="center"/>
            <w:hideMark/>
          </w:tcPr>
          <w:p w14:paraId="65C3D796"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41,45</w:t>
            </w:r>
          </w:p>
        </w:tc>
        <w:tc>
          <w:tcPr>
            <w:tcW w:w="4316" w:type="dxa"/>
            <w:tcBorders>
              <w:top w:val="nil"/>
              <w:left w:val="nil"/>
              <w:bottom w:val="single" w:sz="4" w:space="0" w:color="C0C0C0"/>
              <w:right w:val="single" w:sz="4" w:space="0" w:color="C0C0C0"/>
            </w:tcBorders>
            <w:shd w:val="clear" w:color="000000" w:fill="FFFFCC"/>
            <w:vAlign w:val="center"/>
            <w:hideMark/>
          </w:tcPr>
          <w:p w14:paraId="2532843D" w14:textId="77777777" w:rsidR="006F5854" w:rsidRPr="006F5854" w:rsidRDefault="006F5854" w:rsidP="006F5854">
            <w:pPr>
              <w:rPr>
                <w:rFonts w:ascii="Tahoma" w:hAnsi="Tahoma" w:cs="Tahoma"/>
                <w:color w:val="000000"/>
                <w:sz w:val="12"/>
                <w:szCs w:val="12"/>
              </w:rPr>
            </w:pPr>
            <w:r w:rsidRPr="006F5854">
              <w:rPr>
                <w:rFonts w:ascii="Tahoma" w:hAnsi="Tahoma" w:cs="Tahoma"/>
                <w:color w:val="000000"/>
                <w:sz w:val="12"/>
                <w:szCs w:val="12"/>
              </w:rPr>
              <w:t>Согласно законодательства РФ 30,2%</w:t>
            </w:r>
          </w:p>
        </w:tc>
      </w:tr>
      <w:tr w:rsidR="006F5854" w:rsidRPr="006F5854" w14:paraId="238530BD" w14:textId="77777777" w:rsidTr="006F5854">
        <w:trPr>
          <w:trHeight w:val="390"/>
          <w:jc w:val="center"/>
        </w:trPr>
        <w:tc>
          <w:tcPr>
            <w:tcW w:w="897" w:type="dxa"/>
            <w:tcBorders>
              <w:top w:val="nil"/>
              <w:left w:val="single" w:sz="4" w:space="0" w:color="C0C0C0"/>
              <w:bottom w:val="single" w:sz="4" w:space="0" w:color="C0C0C0"/>
              <w:right w:val="single" w:sz="4" w:space="0" w:color="C0C0C0"/>
            </w:tcBorders>
            <w:shd w:val="clear" w:color="auto" w:fill="auto"/>
            <w:vAlign w:val="center"/>
            <w:hideMark/>
          </w:tcPr>
          <w:p w14:paraId="2EC81F1C"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3.11</w:t>
            </w:r>
          </w:p>
        </w:tc>
        <w:tc>
          <w:tcPr>
            <w:tcW w:w="4499" w:type="dxa"/>
            <w:tcBorders>
              <w:top w:val="nil"/>
              <w:left w:val="nil"/>
              <w:bottom w:val="single" w:sz="4" w:space="0" w:color="C0C0C0"/>
              <w:right w:val="single" w:sz="4" w:space="0" w:color="C0C0C0"/>
            </w:tcBorders>
            <w:shd w:val="clear" w:color="auto" w:fill="auto"/>
            <w:vAlign w:val="center"/>
            <w:hideMark/>
          </w:tcPr>
          <w:p w14:paraId="4E5E38D5" w14:textId="77777777" w:rsidR="006F5854" w:rsidRPr="006F5854" w:rsidRDefault="006F5854" w:rsidP="006F5854">
            <w:pPr>
              <w:ind w:firstLineChars="100" w:firstLine="120"/>
              <w:rPr>
                <w:rFonts w:ascii="Tahoma" w:hAnsi="Tahoma" w:cs="Tahoma"/>
                <w:b/>
                <w:bCs/>
                <w:sz w:val="12"/>
                <w:szCs w:val="12"/>
              </w:rPr>
            </w:pPr>
            <w:r w:rsidRPr="006F5854">
              <w:rPr>
                <w:rFonts w:ascii="Tahoma" w:hAnsi="Tahoma" w:cs="Tahoma"/>
                <w:b/>
                <w:bCs/>
                <w:sz w:val="12"/>
                <w:szCs w:val="12"/>
              </w:rPr>
              <w:t>Цеховые (общехозяйственные) расходы, в том числе:</w:t>
            </w:r>
          </w:p>
        </w:tc>
        <w:tc>
          <w:tcPr>
            <w:tcW w:w="894" w:type="dxa"/>
            <w:tcBorders>
              <w:top w:val="nil"/>
              <w:left w:val="nil"/>
              <w:bottom w:val="single" w:sz="4" w:space="0" w:color="C0C0C0"/>
              <w:right w:val="single" w:sz="4" w:space="0" w:color="C0C0C0"/>
            </w:tcBorders>
            <w:shd w:val="clear" w:color="auto" w:fill="auto"/>
            <w:vAlign w:val="center"/>
            <w:hideMark/>
          </w:tcPr>
          <w:p w14:paraId="0FB71E0C" w14:textId="77777777" w:rsidR="006F5854" w:rsidRPr="006F5854" w:rsidRDefault="006F5854" w:rsidP="006F5854">
            <w:pPr>
              <w:jc w:val="center"/>
              <w:rPr>
                <w:rFonts w:ascii="Tahoma" w:hAnsi="Tahoma" w:cs="Tahoma"/>
                <w:b/>
                <w:bCs/>
                <w:sz w:val="12"/>
                <w:szCs w:val="12"/>
              </w:rPr>
            </w:pPr>
            <w:proofErr w:type="spellStart"/>
            <w:r w:rsidRPr="006F5854">
              <w:rPr>
                <w:rFonts w:ascii="Tahoma" w:hAnsi="Tahoma" w:cs="Tahoma"/>
                <w:b/>
                <w:bCs/>
                <w:sz w:val="12"/>
                <w:szCs w:val="12"/>
              </w:rPr>
              <w:t>тыс</w:t>
            </w:r>
            <w:proofErr w:type="spellEnd"/>
            <w:r w:rsidRPr="006F5854">
              <w:rPr>
                <w:rFonts w:ascii="Tahoma" w:hAnsi="Tahoma" w:cs="Tahoma"/>
                <w:b/>
                <w:bCs/>
                <w:sz w:val="12"/>
                <w:szCs w:val="12"/>
              </w:rPr>
              <w:t xml:space="preserve"> </w:t>
            </w:r>
            <w:proofErr w:type="spellStart"/>
            <w:r w:rsidRPr="006F5854">
              <w:rPr>
                <w:rFonts w:ascii="Tahoma" w:hAnsi="Tahoma" w:cs="Tahoma"/>
                <w:b/>
                <w:bCs/>
                <w:sz w:val="12"/>
                <w:szCs w:val="12"/>
              </w:rPr>
              <w:t>руб</w:t>
            </w:r>
            <w:proofErr w:type="spellEnd"/>
          </w:p>
        </w:tc>
        <w:tc>
          <w:tcPr>
            <w:tcW w:w="1556" w:type="dxa"/>
            <w:tcBorders>
              <w:top w:val="nil"/>
              <w:left w:val="nil"/>
              <w:bottom w:val="single" w:sz="4" w:space="0" w:color="C0C0C0"/>
              <w:right w:val="single" w:sz="4" w:space="0" w:color="C0C0C0"/>
            </w:tcBorders>
            <w:shd w:val="clear" w:color="000000" w:fill="D7EAD3"/>
            <w:vAlign w:val="center"/>
            <w:hideMark/>
          </w:tcPr>
          <w:p w14:paraId="7F085D97"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314,37</w:t>
            </w:r>
          </w:p>
        </w:tc>
        <w:tc>
          <w:tcPr>
            <w:tcW w:w="1796" w:type="dxa"/>
            <w:tcBorders>
              <w:top w:val="nil"/>
              <w:left w:val="nil"/>
              <w:bottom w:val="single" w:sz="4" w:space="0" w:color="C0C0C0"/>
              <w:right w:val="single" w:sz="4" w:space="0" w:color="C0C0C0"/>
            </w:tcBorders>
            <w:shd w:val="clear" w:color="000000" w:fill="D7EAD3"/>
            <w:vAlign w:val="center"/>
            <w:hideMark/>
          </w:tcPr>
          <w:p w14:paraId="7EFB62A3"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984,67</w:t>
            </w:r>
          </w:p>
        </w:tc>
        <w:tc>
          <w:tcPr>
            <w:tcW w:w="1710" w:type="dxa"/>
            <w:tcBorders>
              <w:top w:val="nil"/>
              <w:left w:val="nil"/>
              <w:bottom w:val="single" w:sz="4" w:space="0" w:color="C0C0C0"/>
              <w:right w:val="single" w:sz="4" w:space="0" w:color="C0C0C0"/>
            </w:tcBorders>
            <w:shd w:val="clear" w:color="000000" w:fill="D7EAD3"/>
            <w:vAlign w:val="center"/>
            <w:hideMark/>
          </w:tcPr>
          <w:p w14:paraId="0D03FFEE"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533,52</w:t>
            </w:r>
          </w:p>
        </w:tc>
        <w:tc>
          <w:tcPr>
            <w:tcW w:w="1836" w:type="dxa"/>
            <w:tcBorders>
              <w:top w:val="nil"/>
              <w:left w:val="nil"/>
              <w:bottom w:val="single" w:sz="4" w:space="0" w:color="C0C0C0"/>
              <w:right w:val="single" w:sz="4" w:space="0" w:color="C0C0C0"/>
            </w:tcBorders>
            <w:shd w:val="clear" w:color="000000" w:fill="D7EAD3"/>
            <w:vAlign w:val="center"/>
            <w:hideMark/>
          </w:tcPr>
          <w:p w14:paraId="6D7DF28C"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517,47</w:t>
            </w:r>
          </w:p>
        </w:tc>
        <w:tc>
          <w:tcPr>
            <w:tcW w:w="1836" w:type="dxa"/>
            <w:tcBorders>
              <w:top w:val="nil"/>
              <w:left w:val="nil"/>
              <w:bottom w:val="single" w:sz="4" w:space="0" w:color="C0C0C0"/>
              <w:right w:val="single" w:sz="4" w:space="0" w:color="C0C0C0"/>
            </w:tcBorders>
            <w:shd w:val="clear" w:color="000000" w:fill="D7EAD3"/>
            <w:vAlign w:val="center"/>
            <w:hideMark/>
          </w:tcPr>
          <w:p w14:paraId="13CEE1B1"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389,87</w:t>
            </w:r>
          </w:p>
        </w:tc>
        <w:tc>
          <w:tcPr>
            <w:tcW w:w="4316" w:type="dxa"/>
            <w:tcBorders>
              <w:top w:val="nil"/>
              <w:left w:val="nil"/>
              <w:bottom w:val="single" w:sz="4" w:space="0" w:color="C0C0C0"/>
              <w:right w:val="single" w:sz="4" w:space="0" w:color="C0C0C0"/>
            </w:tcBorders>
            <w:shd w:val="clear" w:color="000000" w:fill="FFFFCC"/>
            <w:vAlign w:val="center"/>
            <w:hideMark/>
          </w:tcPr>
          <w:p w14:paraId="02B50E75" w14:textId="77777777" w:rsidR="006F5854" w:rsidRPr="006F5854" w:rsidRDefault="006F5854" w:rsidP="006F5854">
            <w:pPr>
              <w:jc w:val="center"/>
              <w:rPr>
                <w:rFonts w:ascii="Tahoma" w:hAnsi="Tahoma" w:cs="Tahoma"/>
                <w:b/>
                <w:bCs/>
                <w:color w:val="FF0000"/>
                <w:sz w:val="12"/>
                <w:szCs w:val="12"/>
              </w:rPr>
            </w:pPr>
            <w:r w:rsidRPr="006F5854">
              <w:rPr>
                <w:rFonts w:ascii="Tahoma" w:hAnsi="Tahoma" w:cs="Tahoma"/>
                <w:b/>
                <w:bCs/>
                <w:color w:val="FF0000"/>
                <w:sz w:val="12"/>
                <w:szCs w:val="12"/>
              </w:rPr>
              <w:t> </w:t>
            </w:r>
          </w:p>
        </w:tc>
        <w:tc>
          <w:tcPr>
            <w:tcW w:w="1836" w:type="dxa"/>
            <w:tcBorders>
              <w:top w:val="nil"/>
              <w:left w:val="nil"/>
              <w:bottom w:val="single" w:sz="4" w:space="0" w:color="C0C0C0"/>
              <w:right w:val="single" w:sz="4" w:space="0" w:color="C0C0C0"/>
            </w:tcBorders>
            <w:shd w:val="clear" w:color="000000" w:fill="D7EAD3"/>
            <w:vAlign w:val="center"/>
            <w:hideMark/>
          </w:tcPr>
          <w:p w14:paraId="76F85918"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558,36</w:t>
            </w:r>
          </w:p>
        </w:tc>
        <w:tc>
          <w:tcPr>
            <w:tcW w:w="1836" w:type="dxa"/>
            <w:tcBorders>
              <w:top w:val="nil"/>
              <w:left w:val="nil"/>
              <w:bottom w:val="single" w:sz="4" w:space="0" w:color="C0C0C0"/>
              <w:right w:val="single" w:sz="4" w:space="0" w:color="C0C0C0"/>
            </w:tcBorders>
            <w:shd w:val="clear" w:color="000000" w:fill="D7EAD3"/>
            <w:vAlign w:val="center"/>
            <w:hideMark/>
          </w:tcPr>
          <w:p w14:paraId="307EEF93"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541,79</w:t>
            </w:r>
          </w:p>
        </w:tc>
        <w:tc>
          <w:tcPr>
            <w:tcW w:w="1836" w:type="dxa"/>
            <w:tcBorders>
              <w:top w:val="nil"/>
              <w:left w:val="nil"/>
              <w:bottom w:val="single" w:sz="4" w:space="0" w:color="C0C0C0"/>
              <w:right w:val="single" w:sz="4" w:space="0" w:color="C0C0C0"/>
            </w:tcBorders>
            <w:shd w:val="clear" w:color="000000" w:fill="D7EAD3"/>
            <w:vAlign w:val="center"/>
            <w:hideMark/>
          </w:tcPr>
          <w:p w14:paraId="10B99C91"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243,66</w:t>
            </w:r>
          </w:p>
        </w:tc>
        <w:tc>
          <w:tcPr>
            <w:tcW w:w="1836" w:type="dxa"/>
            <w:tcBorders>
              <w:top w:val="nil"/>
              <w:left w:val="nil"/>
              <w:bottom w:val="single" w:sz="4" w:space="0" w:color="C0C0C0"/>
              <w:right w:val="single" w:sz="4" w:space="0" w:color="C0C0C0"/>
            </w:tcBorders>
            <w:shd w:val="clear" w:color="000000" w:fill="D7EAD3"/>
            <w:vAlign w:val="center"/>
            <w:hideMark/>
          </w:tcPr>
          <w:p w14:paraId="3BB82910"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298,13</w:t>
            </w:r>
          </w:p>
        </w:tc>
        <w:tc>
          <w:tcPr>
            <w:tcW w:w="4316" w:type="dxa"/>
            <w:tcBorders>
              <w:top w:val="nil"/>
              <w:left w:val="nil"/>
              <w:bottom w:val="single" w:sz="4" w:space="0" w:color="C0C0C0"/>
              <w:right w:val="single" w:sz="4" w:space="0" w:color="C0C0C0"/>
            </w:tcBorders>
            <w:shd w:val="clear" w:color="000000" w:fill="FFFFCC"/>
            <w:vAlign w:val="center"/>
            <w:hideMark/>
          </w:tcPr>
          <w:p w14:paraId="230C221B" w14:textId="77777777" w:rsidR="006F5854" w:rsidRPr="006F5854" w:rsidRDefault="006F5854" w:rsidP="006F5854">
            <w:pPr>
              <w:jc w:val="center"/>
              <w:rPr>
                <w:rFonts w:ascii="Tahoma" w:hAnsi="Tahoma" w:cs="Tahoma"/>
                <w:b/>
                <w:bCs/>
                <w:color w:val="000000"/>
                <w:sz w:val="12"/>
                <w:szCs w:val="12"/>
              </w:rPr>
            </w:pPr>
            <w:r w:rsidRPr="006F5854">
              <w:rPr>
                <w:rFonts w:ascii="Tahoma" w:hAnsi="Tahoma" w:cs="Tahoma"/>
                <w:b/>
                <w:bCs/>
                <w:color w:val="000000"/>
                <w:sz w:val="12"/>
                <w:szCs w:val="12"/>
              </w:rPr>
              <w:t> </w:t>
            </w:r>
          </w:p>
        </w:tc>
      </w:tr>
      <w:tr w:rsidR="006F5854" w:rsidRPr="006F5854" w14:paraId="583EE579" w14:textId="77777777" w:rsidTr="006F5854">
        <w:trPr>
          <w:trHeight w:val="375"/>
          <w:jc w:val="center"/>
        </w:trPr>
        <w:tc>
          <w:tcPr>
            <w:tcW w:w="897" w:type="dxa"/>
            <w:tcBorders>
              <w:top w:val="nil"/>
              <w:left w:val="single" w:sz="4" w:space="0" w:color="C0C0C0"/>
              <w:bottom w:val="single" w:sz="4" w:space="0" w:color="C0C0C0"/>
              <w:right w:val="single" w:sz="4" w:space="0" w:color="C0C0C0"/>
            </w:tcBorders>
            <w:shd w:val="clear" w:color="auto" w:fill="auto"/>
            <w:vAlign w:val="center"/>
            <w:hideMark/>
          </w:tcPr>
          <w:p w14:paraId="47AB8EB6"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3.11.3</w:t>
            </w:r>
          </w:p>
        </w:tc>
        <w:tc>
          <w:tcPr>
            <w:tcW w:w="4499" w:type="dxa"/>
            <w:tcBorders>
              <w:top w:val="nil"/>
              <w:left w:val="nil"/>
              <w:bottom w:val="single" w:sz="4" w:space="0" w:color="C0C0C0"/>
              <w:right w:val="single" w:sz="4" w:space="0" w:color="C0C0C0"/>
            </w:tcBorders>
            <w:shd w:val="clear" w:color="auto" w:fill="auto"/>
            <w:vAlign w:val="center"/>
            <w:hideMark/>
          </w:tcPr>
          <w:p w14:paraId="1B8EC3F8" w14:textId="77777777" w:rsidR="006F5854" w:rsidRPr="006F5854" w:rsidRDefault="006F5854" w:rsidP="006F5854">
            <w:pPr>
              <w:ind w:firstLineChars="200" w:firstLine="240"/>
              <w:rPr>
                <w:rFonts w:ascii="Tahoma" w:hAnsi="Tahoma" w:cs="Tahoma"/>
                <w:sz w:val="12"/>
                <w:szCs w:val="12"/>
              </w:rPr>
            </w:pPr>
            <w:r w:rsidRPr="006F5854">
              <w:rPr>
                <w:rFonts w:ascii="Tahoma" w:hAnsi="Tahoma" w:cs="Tahoma"/>
                <w:sz w:val="12"/>
                <w:szCs w:val="12"/>
              </w:rPr>
              <w:t>Прочие расходы, в том числе:</w:t>
            </w:r>
          </w:p>
        </w:tc>
        <w:tc>
          <w:tcPr>
            <w:tcW w:w="894" w:type="dxa"/>
            <w:tcBorders>
              <w:top w:val="nil"/>
              <w:left w:val="nil"/>
              <w:bottom w:val="single" w:sz="4" w:space="0" w:color="C0C0C0"/>
              <w:right w:val="single" w:sz="4" w:space="0" w:color="C0C0C0"/>
            </w:tcBorders>
            <w:shd w:val="clear" w:color="auto" w:fill="auto"/>
            <w:vAlign w:val="center"/>
            <w:hideMark/>
          </w:tcPr>
          <w:p w14:paraId="4F00D17E" w14:textId="77777777" w:rsidR="006F5854" w:rsidRPr="006F5854" w:rsidRDefault="006F5854" w:rsidP="006F5854">
            <w:pPr>
              <w:jc w:val="center"/>
              <w:rPr>
                <w:rFonts w:ascii="Tahoma" w:hAnsi="Tahoma" w:cs="Tahoma"/>
                <w:sz w:val="12"/>
                <w:szCs w:val="12"/>
              </w:rPr>
            </w:pPr>
            <w:proofErr w:type="spellStart"/>
            <w:r w:rsidRPr="006F5854">
              <w:rPr>
                <w:rFonts w:ascii="Tahoma" w:hAnsi="Tahoma" w:cs="Tahoma"/>
                <w:sz w:val="12"/>
                <w:szCs w:val="12"/>
              </w:rPr>
              <w:t>тыс</w:t>
            </w:r>
            <w:proofErr w:type="spellEnd"/>
            <w:r w:rsidRPr="006F5854">
              <w:rPr>
                <w:rFonts w:ascii="Tahoma" w:hAnsi="Tahoma" w:cs="Tahoma"/>
                <w:sz w:val="12"/>
                <w:szCs w:val="12"/>
              </w:rPr>
              <w:t xml:space="preserve"> </w:t>
            </w:r>
            <w:proofErr w:type="spellStart"/>
            <w:r w:rsidRPr="006F5854">
              <w:rPr>
                <w:rFonts w:ascii="Tahoma" w:hAnsi="Tahoma" w:cs="Tahoma"/>
                <w:sz w:val="12"/>
                <w:szCs w:val="12"/>
              </w:rPr>
              <w:t>руб</w:t>
            </w:r>
            <w:proofErr w:type="spellEnd"/>
          </w:p>
        </w:tc>
        <w:tc>
          <w:tcPr>
            <w:tcW w:w="1556" w:type="dxa"/>
            <w:tcBorders>
              <w:top w:val="nil"/>
              <w:left w:val="nil"/>
              <w:bottom w:val="single" w:sz="4" w:space="0" w:color="C0C0C0"/>
              <w:right w:val="single" w:sz="4" w:space="0" w:color="C0C0C0"/>
            </w:tcBorders>
            <w:shd w:val="clear" w:color="000000" w:fill="D7EAD3"/>
            <w:vAlign w:val="center"/>
            <w:hideMark/>
          </w:tcPr>
          <w:p w14:paraId="6D71A4CA"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314,37</w:t>
            </w:r>
          </w:p>
        </w:tc>
        <w:tc>
          <w:tcPr>
            <w:tcW w:w="1796" w:type="dxa"/>
            <w:tcBorders>
              <w:top w:val="nil"/>
              <w:left w:val="nil"/>
              <w:bottom w:val="single" w:sz="4" w:space="0" w:color="C0C0C0"/>
              <w:right w:val="single" w:sz="4" w:space="0" w:color="C0C0C0"/>
            </w:tcBorders>
            <w:shd w:val="clear" w:color="000000" w:fill="D7EAD3"/>
            <w:vAlign w:val="center"/>
            <w:hideMark/>
          </w:tcPr>
          <w:p w14:paraId="3BCBC74E"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984,67</w:t>
            </w:r>
          </w:p>
        </w:tc>
        <w:tc>
          <w:tcPr>
            <w:tcW w:w="1710" w:type="dxa"/>
            <w:tcBorders>
              <w:top w:val="nil"/>
              <w:left w:val="nil"/>
              <w:bottom w:val="single" w:sz="4" w:space="0" w:color="C0C0C0"/>
              <w:right w:val="single" w:sz="4" w:space="0" w:color="C0C0C0"/>
            </w:tcBorders>
            <w:shd w:val="clear" w:color="000000" w:fill="D7EAD3"/>
            <w:vAlign w:val="center"/>
            <w:hideMark/>
          </w:tcPr>
          <w:p w14:paraId="13A9C0CC"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533,52</w:t>
            </w:r>
          </w:p>
        </w:tc>
        <w:tc>
          <w:tcPr>
            <w:tcW w:w="1836" w:type="dxa"/>
            <w:tcBorders>
              <w:top w:val="nil"/>
              <w:left w:val="nil"/>
              <w:bottom w:val="single" w:sz="4" w:space="0" w:color="C0C0C0"/>
              <w:right w:val="single" w:sz="4" w:space="0" w:color="C0C0C0"/>
            </w:tcBorders>
            <w:shd w:val="clear" w:color="000000" w:fill="D7EAD3"/>
            <w:vAlign w:val="center"/>
            <w:hideMark/>
          </w:tcPr>
          <w:p w14:paraId="72561432"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517,47</w:t>
            </w:r>
          </w:p>
        </w:tc>
        <w:tc>
          <w:tcPr>
            <w:tcW w:w="1836" w:type="dxa"/>
            <w:tcBorders>
              <w:top w:val="nil"/>
              <w:left w:val="nil"/>
              <w:bottom w:val="single" w:sz="4" w:space="0" w:color="C0C0C0"/>
              <w:right w:val="single" w:sz="4" w:space="0" w:color="C0C0C0"/>
            </w:tcBorders>
            <w:shd w:val="clear" w:color="000000" w:fill="D7EAD3"/>
            <w:vAlign w:val="center"/>
            <w:hideMark/>
          </w:tcPr>
          <w:p w14:paraId="6B51A3F1"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389,87</w:t>
            </w:r>
          </w:p>
        </w:tc>
        <w:tc>
          <w:tcPr>
            <w:tcW w:w="4316" w:type="dxa"/>
            <w:tcBorders>
              <w:top w:val="nil"/>
              <w:left w:val="nil"/>
              <w:bottom w:val="single" w:sz="4" w:space="0" w:color="C0C0C0"/>
              <w:right w:val="single" w:sz="4" w:space="0" w:color="C0C0C0"/>
            </w:tcBorders>
            <w:shd w:val="clear" w:color="000000" w:fill="FFFFCC"/>
            <w:vAlign w:val="center"/>
            <w:hideMark/>
          </w:tcPr>
          <w:p w14:paraId="360B5667" w14:textId="77777777" w:rsidR="006F5854" w:rsidRPr="006F5854" w:rsidRDefault="006F5854" w:rsidP="006F5854">
            <w:pPr>
              <w:jc w:val="center"/>
              <w:rPr>
                <w:rFonts w:ascii="Tahoma" w:hAnsi="Tahoma" w:cs="Tahoma"/>
                <w:b/>
                <w:bCs/>
                <w:color w:val="FF0000"/>
                <w:sz w:val="12"/>
                <w:szCs w:val="12"/>
              </w:rPr>
            </w:pPr>
            <w:r w:rsidRPr="006F5854">
              <w:rPr>
                <w:rFonts w:ascii="Tahoma" w:hAnsi="Tahoma" w:cs="Tahoma"/>
                <w:b/>
                <w:bCs/>
                <w:color w:val="FF0000"/>
                <w:sz w:val="12"/>
                <w:szCs w:val="12"/>
              </w:rPr>
              <w:t> </w:t>
            </w:r>
          </w:p>
        </w:tc>
        <w:tc>
          <w:tcPr>
            <w:tcW w:w="1836" w:type="dxa"/>
            <w:tcBorders>
              <w:top w:val="nil"/>
              <w:left w:val="nil"/>
              <w:bottom w:val="single" w:sz="4" w:space="0" w:color="C0C0C0"/>
              <w:right w:val="single" w:sz="4" w:space="0" w:color="C0C0C0"/>
            </w:tcBorders>
            <w:shd w:val="clear" w:color="000000" w:fill="D7EAD3"/>
            <w:vAlign w:val="center"/>
            <w:hideMark/>
          </w:tcPr>
          <w:p w14:paraId="6BFE7F03"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558,36</w:t>
            </w:r>
          </w:p>
        </w:tc>
        <w:tc>
          <w:tcPr>
            <w:tcW w:w="1836" w:type="dxa"/>
            <w:tcBorders>
              <w:top w:val="nil"/>
              <w:left w:val="nil"/>
              <w:bottom w:val="single" w:sz="4" w:space="0" w:color="C0C0C0"/>
              <w:right w:val="single" w:sz="4" w:space="0" w:color="C0C0C0"/>
            </w:tcBorders>
            <w:shd w:val="clear" w:color="000000" w:fill="D7EAD3"/>
            <w:vAlign w:val="center"/>
            <w:hideMark/>
          </w:tcPr>
          <w:p w14:paraId="1D5B8EE0"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541,79</w:t>
            </w:r>
          </w:p>
        </w:tc>
        <w:tc>
          <w:tcPr>
            <w:tcW w:w="1836" w:type="dxa"/>
            <w:tcBorders>
              <w:top w:val="nil"/>
              <w:left w:val="nil"/>
              <w:bottom w:val="single" w:sz="4" w:space="0" w:color="C0C0C0"/>
              <w:right w:val="single" w:sz="4" w:space="0" w:color="C0C0C0"/>
            </w:tcBorders>
            <w:shd w:val="clear" w:color="000000" w:fill="D7EAD3"/>
            <w:vAlign w:val="center"/>
            <w:hideMark/>
          </w:tcPr>
          <w:p w14:paraId="5C84F9B8"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243,66</w:t>
            </w:r>
          </w:p>
        </w:tc>
        <w:tc>
          <w:tcPr>
            <w:tcW w:w="1836" w:type="dxa"/>
            <w:tcBorders>
              <w:top w:val="nil"/>
              <w:left w:val="nil"/>
              <w:bottom w:val="single" w:sz="4" w:space="0" w:color="C0C0C0"/>
              <w:right w:val="single" w:sz="4" w:space="0" w:color="C0C0C0"/>
            </w:tcBorders>
            <w:shd w:val="clear" w:color="000000" w:fill="D7EAD3"/>
            <w:vAlign w:val="center"/>
            <w:hideMark/>
          </w:tcPr>
          <w:p w14:paraId="746CF995"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298,13</w:t>
            </w:r>
          </w:p>
        </w:tc>
        <w:tc>
          <w:tcPr>
            <w:tcW w:w="4316" w:type="dxa"/>
            <w:tcBorders>
              <w:top w:val="nil"/>
              <w:left w:val="nil"/>
              <w:bottom w:val="single" w:sz="4" w:space="0" w:color="C0C0C0"/>
              <w:right w:val="single" w:sz="4" w:space="0" w:color="C0C0C0"/>
            </w:tcBorders>
            <w:shd w:val="clear" w:color="000000" w:fill="FFFFCC"/>
            <w:vAlign w:val="center"/>
            <w:hideMark/>
          </w:tcPr>
          <w:p w14:paraId="13AFBEFF" w14:textId="77777777" w:rsidR="006F5854" w:rsidRPr="006F5854" w:rsidRDefault="006F5854" w:rsidP="006F5854">
            <w:pPr>
              <w:jc w:val="center"/>
              <w:rPr>
                <w:rFonts w:ascii="Tahoma" w:hAnsi="Tahoma" w:cs="Tahoma"/>
                <w:b/>
                <w:bCs/>
                <w:color w:val="000000"/>
                <w:sz w:val="12"/>
                <w:szCs w:val="12"/>
              </w:rPr>
            </w:pPr>
            <w:r w:rsidRPr="006F5854">
              <w:rPr>
                <w:rFonts w:ascii="Tahoma" w:hAnsi="Tahoma" w:cs="Tahoma"/>
                <w:b/>
                <w:bCs/>
                <w:color w:val="000000"/>
                <w:sz w:val="12"/>
                <w:szCs w:val="12"/>
              </w:rPr>
              <w:t> </w:t>
            </w:r>
          </w:p>
        </w:tc>
      </w:tr>
      <w:tr w:rsidR="006F5854" w:rsidRPr="006F5854" w14:paraId="7AE53EC1" w14:textId="77777777" w:rsidTr="006F5854">
        <w:trPr>
          <w:trHeight w:val="525"/>
          <w:jc w:val="center"/>
        </w:trPr>
        <w:tc>
          <w:tcPr>
            <w:tcW w:w="897"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FF62C91"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3.11.3.1</w:t>
            </w:r>
          </w:p>
        </w:tc>
        <w:tc>
          <w:tcPr>
            <w:tcW w:w="4499" w:type="dxa"/>
            <w:tcBorders>
              <w:top w:val="single" w:sz="4" w:space="0" w:color="C0C0C0"/>
              <w:left w:val="nil"/>
              <w:bottom w:val="single" w:sz="4" w:space="0" w:color="C0C0C0"/>
              <w:right w:val="single" w:sz="4" w:space="0" w:color="C0C0C0"/>
            </w:tcBorders>
            <w:shd w:val="clear" w:color="000000" w:fill="E3FAFD"/>
            <w:vAlign w:val="center"/>
            <w:hideMark/>
          </w:tcPr>
          <w:p w14:paraId="2218C02C" w14:textId="77777777" w:rsidR="006F5854" w:rsidRPr="006F5854" w:rsidRDefault="006F5854" w:rsidP="006F5854">
            <w:pPr>
              <w:ind w:firstLineChars="300" w:firstLine="360"/>
              <w:rPr>
                <w:rFonts w:ascii="Tahoma" w:hAnsi="Tahoma" w:cs="Tahoma"/>
                <w:sz w:val="12"/>
                <w:szCs w:val="12"/>
              </w:rPr>
            </w:pPr>
            <w:r w:rsidRPr="006F5854">
              <w:rPr>
                <w:rFonts w:ascii="Tahoma" w:hAnsi="Tahoma" w:cs="Tahoma"/>
                <w:sz w:val="12"/>
                <w:szCs w:val="12"/>
              </w:rPr>
              <w:t>ГСМ</w:t>
            </w:r>
          </w:p>
        </w:tc>
        <w:tc>
          <w:tcPr>
            <w:tcW w:w="894" w:type="dxa"/>
            <w:tcBorders>
              <w:top w:val="single" w:sz="4" w:space="0" w:color="C0C0C0"/>
              <w:left w:val="nil"/>
              <w:bottom w:val="single" w:sz="4" w:space="0" w:color="C0C0C0"/>
              <w:right w:val="single" w:sz="4" w:space="0" w:color="C0C0C0"/>
            </w:tcBorders>
            <w:shd w:val="clear" w:color="auto" w:fill="auto"/>
            <w:vAlign w:val="center"/>
            <w:hideMark/>
          </w:tcPr>
          <w:p w14:paraId="2A911773" w14:textId="77777777" w:rsidR="006F5854" w:rsidRPr="006F5854" w:rsidRDefault="006F5854" w:rsidP="006F5854">
            <w:pPr>
              <w:jc w:val="center"/>
              <w:rPr>
                <w:rFonts w:ascii="Tahoma" w:hAnsi="Tahoma" w:cs="Tahoma"/>
                <w:sz w:val="12"/>
                <w:szCs w:val="12"/>
              </w:rPr>
            </w:pPr>
            <w:proofErr w:type="spellStart"/>
            <w:r w:rsidRPr="006F5854">
              <w:rPr>
                <w:rFonts w:ascii="Tahoma" w:hAnsi="Tahoma" w:cs="Tahoma"/>
                <w:sz w:val="12"/>
                <w:szCs w:val="12"/>
              </w:rPr>
              <w:t>тыс</w:t>
            </w:r>
            <w:proofErr w:type="spellEnd"/>
            <w:r w:rsidRPr="006F5854">
              <w:rPr>
                <w:rFonts w:ascii="Tahoma" w:hAnsi="Tahoma" w:cs="Tahoma"/>
                <w:sz w:val="12"/>
                <w:szCs w:val="12"/>
              </w:rPr>
              <w:t xml:space="preserve"> </w:t>
            </w:r>
            <w:proofErr w:type="spellStart"/>
            <w:r w:rsidRPr="006F5854">
              <w:rPr>
                <w:rFonts w:ascii="Tahoma" w:hAnsi="Tahoma" w:cs="Tahoma"/>
                <w:sz w:val="12"/>
                <w:szCs w:val="12"/>
              </w:rPr>
              <w:t>руб</w:t>
            </w:r>
            <w:proofErr w:type="spellEnd"/>
          </w:p>
        </w:tc>
        <w:tc>
          <w:tcPr>
            <w:tcW w:w="1556" w:type="dxa"/>
            <w:tcBorders>
              <w:top w:val="single" w:sz="4" w:space="0" w:color="C0C0C0"/>
              <w:left w:val="nil"/>
              <w:bottom w:val="single" w:sz="4" w:space="0" w:color="C0C0C0"/>
              <w:right w:val="single" w:sz="4" w:space="0" w:color="C0C0C0"/>
            </w:tcBorders>
            <w:shd w:val="clear" w:color="000000" w:fill="FFFFCC"/>
            <w:vAlign w:val="center"/>
            <w:hideMark/>
          </w:tcPr>
          <w:p w14:paraId="1B3D6AD9"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283,13</w:t>
            </w:r>
          </w:p>
        </w:tc>
        <w:tc>
          <w:tcPr>
            <w:tcW w:w="1796" w:type="dxa"/>
            <w:tcBorders>
              <w:top w:val="single" w:sz="4" w:space="0" w:color="C0C0C0"/>
              <w:left w:val="nil"/>
              <w:bottom w:val="single" w:sz="4" w:space="0" w:color="C0C0C0"/>
              <w:right w:val="single" w:sz="4" w:space="0" w:color="C0C0C0"/>
            </w:tcBorders>
            <w:shd w:val="clear" w:color="000000" w:fill="FFFFCC"/>
            <w:vAlign w:val="center"/>
            <w:hideMark/>
          </w:tcPr>
          <w:p w14:paraId="1E38D908"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322,43</w:t>
            </w:r>
          </w:p>
        </w:tc>
        <w:tc>
          <w:tcPr>
            <w:tcW w:w="1710" w:type="dxa"/>
            <w:tcBorders>
              <w:top w:val="single" w:sz="4" w:space="0" w:color="C0C0C0"/>
              <w:left w:val="nil"/>
              <w:bottom w:val="single" w:sz="4" w:space="0" w:color="C0C0C0"/>
              <w:right w:val="single" w:sz="4" w:space="0" w:color="C0C0C0"/>
            </w:tcBorders>
            <w:shd w:val="clear" w:color="000000" w:fill="FFFFCC"/>
            <w:vAlign w:val="center"/>
            <w:hideMark/>
          </w:tcPr>
          <w:p w14:paraId="05EAC55A"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338,13</w:t>
            </w:r>
          </w:p>
        </w:tc>
        <w:tc>
          <w:tcPr>
            <w:tcW w:w="1836" w:type="dxa"/>
            <w:tcBorders>
              <w:top w:val="single" w:sz="4" w:space="0" w:color="C0C0C0"/>
              <w:left w:val="nil"/>
              <w:bottom w:val="single" w:sz="4" w:space="0" w:color="C0C0C0"/>
              <w:right w:val="single" w:sz="4" w:space="0" w:color="C0C0C0"/>
            </w:tcBorders>
            <w:shd w:val="clear" w:color="000000" w:fill="FFFFCC"/>
            <w:vAlign w:val="center"/>
            <w:hideMark/>
          </w:tcPr>
          <w:p w14:paraId="1AA1BF13"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322,08</w:t>
            </w:r>
          </w:p>
        </w:tc>
        <w:tc>
          <w:tcPr>
            <w:tcW w:w="1836" w:type="dxa"/>
            <w:tcBorders>
              <w:top w:val="single" w:sz="4" w:space="0" w:color="C0C0C0"/>
              <w:left w:val="nil"/>
              <w:bottom w:val="single" w:sz="4" w:space="0" w:color="C0C0C0"/>
              <w:right w:val="single" w:sz="4" w:space="0" w:color="C0C0C0"/>
            </w:tcBorders>
            <w:shd w:val="clear" w:color="000000" w:fill="FFFFCC"/>
            <w:vAlign w:val="center"/>
            <w:hideMark/>
          </w:tcPr>
          <w:p w14:paraId="4A2C0A47"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242,66</w:t>
            </w:r>
          </w:p>
        </w:tc>
        <w:tc>
          <w:tcPr>
            <w:tcW w:w="4316" w:type="dxa"/>
            <w:tcBorders>
              <w:top w:val="nil"/>
              <w:left w:val="nil"/>
              <w:bottom w:val="single" w:sz="4" w:space="0" w:color="C0C0C0"/>
              <w:right w:val="single" w:sz="4" w:space="0" w:color="C0C0C0"/>
            </w:tcBorders>
            <w:shd w:val="clear" w:color="000000" w:fill="FFFFCC"/>
            <w:vAlign w:val="center"/>
            <w:hideMark/>
          </w:tcPr>
          <w:p w14:paraId="16931F7C" w14:textId="77777777" w:rsidR="006F5854" w:rsidRPr="006F5854" w:rsidRDefault="006F5854" w:rsidP="006F5854">
            <w:pPr>
              <w:rPr>
                <w:rFonts w:ascii="Tahoma" w:hAnsi="Tahoma" w:cs="Tahoma"/>
                <w:color w:val="000000"/>
                <w:sz w:val="12"/>
                <w:szCs w:val="12"/>
              </w:rPr>
            </w:pPr>
            <w:r w:rsidRPr="006F5854">
              <w:rPr>
                <w:rFonts w:ascii="Tahoma" w:hAnsi="Tahoma" w:cs="Tahoma"/>
                <w:color w:val="000000"/>
                <w:sz w:val="12"/>
                <w:szCs w:val="12"/>
              </w:rPr>
              <w:t>по предложению учтен расход ГСМ 7133,50л. с учетом рыночной цены 45,15руб./л.</w:t>
            </w:r>
          </w:p>
        </w:tc>
        <w:tc>
          <w:tcPr>
            <w:tcW w:w="1836" w:type="dxa"/>
            <w:tcBorders>
              <w:top w:val="single" w:sz="4" w:space="0" w:color="C0C0C0"/>
              <w:left w:val="nil"/>
              <w:bottom w:val="single" w:sz="4" w:space="0" w:color="C0C0C0"/>
              <w:right w:val="single" w:sz="4" w:space="0" w:color="C0C0C0"/>
            </w:tcBorders>
            <w:shd w:val="clear" w:color="000000" w:fill="FFFFCC"/>
            <w:vAlign w:val="center"/>
            <w:hideMark/>
          </w:tcPr>
          <w:p w14:paraId="252B9BC9"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351,66</w:t>
            </w:r>
          </w:p>
        </w:tc>
        <w:tc>
          <w:tcPr>
            <w:tcW w:w="1836" w:type="dxa"/>
            <w:tcBorders>
              <w:top w:val="single" w:sz="4" w:space="0" w:color="C0C0C0"/>
              <w:left w:val="nil"/>
              <w:bottom w:val="single" w:sz="4" w:space="0" w:color="C0C0C0"/>
              <w:right w:val="single" w:sz="4" w:space="0" w:color="C0C0C0"/>
            </w:tcBorders>
            <w:shd w:val="clear" w:color="000000" w:fill="FFFFCC"/>
            <w:vAlign w:val="center"/>
            <w:hideMark/>
          </w:tcPr>
          <w:p w14:paraId="1504294A"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337,22</w:t>
            </w:r>
          </w:p>
        </w:tc>
        <w:tc>
          <w:tcPr>
            <w:tcW w:w="1836" w:type="dxa"/>
            <w:tcBorders>
              <w:top w:val="single" w:sz="4" w:space="0" w:color="C0C0C0"/>
              <w:left w:val="nil"/>
              <w:bottom w:val="single" w:sz="4" w:space="0" w:color="C0C0C0"/>
              <w:right w:val="single" w:sz="4" w:space="0" w:color="C0C0C0"/>
            </w:tcBorders>
            <w:shd w:val="clear" w:color="000000" w:fill="D7EAD3"/>
            <w:vAlign w:val="center"/>
            <w:hideMark/>
          </w:tcPr>
          <w:p w14:paraId="5BB0C95B"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168,61</w:t>
            </w:r>
          </w:p>
        </w:tc>
        <w:tc>
          <w:tcPr>
            <w:tcW w:w="1836" w:type="dxa"/>
            <w:tcBorders>
              <w:top w:val="single" w:sz="4" w:space="0" w:color="C0C0C0"/>
              <w:left w:val="nil"/>
              <w:bottom w:val="single" w:sz="4" w:space="0" w:color="C0C0C0"/>
              <w:right w:val="single" w:sz="4" w:space="0" w:color="C0C0C0"/>
            </w:tcBorders>
            <w:shd w:val="clear" w:color="000000" w:fill="D7EAD3"/>
            <w:vAlign w:val="center"/>
            <w:hideMark/>
          </w:tcPr>
          <w:p w14:paraId="2829A138"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168,61</w:t>
            </w:r>
          </w:p>
        </w:tc>
        <w:tc>
          <w:tcPr>
            <w:tcW w:w="4316" w:type="dxa"/>
            <w:tcBorders>
              <w:top w:val="nil"/>
              <w:left w:val="nil"/>
              <w:bottom w:val="single" w:sz="4" w:space="0" w:color="C0C0C0"/>
              <w:right w:val="single" w:sz="4" w:space="0" w:color="C0C0C0"/>
            </w:tcBorders>
            <w:shd w:val="clear" w:color="000000" w:fill="FFFFCC"/>
            <w:vAlign w:val="center"/>
            <w:hideMark/>
          </w:tcPr>
          <w:p w14:paraId="601AB02B" w14:textId="77777777" w:rsidR="006F5854" w:rsidRPr="006F5854" w:rsidRDefault="006F5854" w:rsidP="006F5854">
            <w:pPr>
              <w:rPr>
                <w:rFonts w:ascii="Tahoma" w:hAnsi="Tahoma" w:cs="Tahoma"/>
                <w:color w:val="000000"/>
                <w:sz w:val="12"/>
                <w:szCs w:val="12"/>
              </w:rPr>
            </w:pPr>
            <w:r w:rsidRPr="006F5854">
              <w:rPr>
                <w:rFonts w:ascii="Tahoma" w:hAnsi="Tahoma" w:cs="Tahoma"/>
                <w:color w:val="000000"/>
                <w:sz w:val="12"/>
                <w:szCs w:val="12"/>
              </w:rPr>
              <w:t>по плану 2023г. с учетом ИПЦ на 2024г. 104,7%</w:t>
            </w:r>
          </w:p>
        </w:tc>
      </w:tr>
      <w:tr w:rsidR="006F5854" w:rsidRPr="006F5854" w14:paraId="0B731BFD" w14:textId="77777777" w:rsidTr="006F5854">
        <w:trPr>
          <w:trHeight w:val="735"/>
          <w:jc w:val="center"/>
        </w:trPr>
        <w:tc>
          <w:tcPr>
            <w:tcW w:w="897" w:type="dxa"/>
            <w:tcBorders>
              <w:top w:val="nil"/>
              <w:left w:val="single" w:sz="4" w:space="0" w:color="C0C0C0"/>
              <w:bottom w:val="single" w:sz="4" w:space="0" w:color="C0C0C0"/>
              <w:right w:val="single" w:sz="4" w:space="0" w:color="C0C0C0"/>
            </w:tcBorders>
            <w:shd w:val="clear" w:color="auto" w:fill="auto"/>
            <w:vAlign w:val="center"/>
            <w:hideMark/>
          </w:tcPr>
          <w:p w14:paraId="47A569D9"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lastRenderedPageBreak/>
              <w:t>3.11.3.2</w:t>
            </w:r>
          </w:p>
        </w:tc>
        <w:tc>
          <w:tcPr>
            <w:tcW w:w="4499" w:type="dxa"/>
            <w:tcBorders>
              <w:top w:val="nil"/>
              <w:left w:val="nil"/>
              <w:bottom w:val="single" w:sz="4" w:space="0" w:color="C0C0C0"/>
              <w:right w:val="single" w:sz="4" w:space="0" w:color="C0C0C0"/>
            </w:tcBorders>
            <w:shd w:val="clear" w:color="000000" w:fill="E3FAFD"/>
            <w:vAlign w:val="center"/>
            <w:hideMark/>
          </w:tcPr>
          <w:p w14:paraId="2FDA8DDD" w14:textId="77777777" w:rsidR="006F5854" w:rsidRPr="006F5854" w:rsidRDefault="006F5854" w:rsidP="006F5854">
            <w:pPr>
              <w:ind w:firstLineChars="300" w:firstLine="360"/>
              <w:rPr>
                <w:rFonts w:ascii="Tahoma" w:hAnsi="Tahoma" w:cs="Tahoma"/>
                <w:sz w:val="12"/>
                <w:szCs w:val="12"/>
              </w:rPr>
            </w:pPr>
            <w:r w:rsidRPr="006F5854">
              <w:rPr>
                <w:rFonts w:ascii="Tahoma" w:hAnsi="Tahoma" w:cs="Tahoma"/>
                <w:sz w:val="12"/>
                <w:szCs w:val="12"/>
              </w:rPr>
              <w:t>запасные части</w:t>
            </w:r>
          </w:p>
        </w:tc>
        <w:tc>
          <w:tcPr>
            <w:tcW w:w="894" w:type="dxa"/>
            <w:tcBorders>
              <w:top w:val="nil"/>
              <w:left w:val="nil"/>
              <w:bottom w:val="single" w:sz="4" w:space="0" w:color="C0C0C0"/>
              <w:right w:val="single" w:sz="4" w:space="0" w:color="C0C0C0"/>
            </w:tcBorders>
            <w:shd w:val="clear" w:color="auto" w:fill="auto"/>
            <w:vAlign w:val="center"/>
            <w:hideMark/>
          </w:tcPr>
          <w:p w14:paraId="6E811D91" w14:textId="77777777" w:rsidR="006F5854" w:rsidRPr="006F5854" w:rsidRDefault="006F5854" w:rsidP="006F5854">
            <w:pPr>
              <w:jc w:val="center"/>
              <w:rPr>
                <w:rFonts w:ascii="Tahoma" w:hAnsi="Tahoma" w:cs="Tahoma"/>
                <w:sz w:val="12"/>
                <w:szCs w:val="12"/>
              </w:rPr>
            </w:pPr>
            <w:proofErr w:type="spellStart"/>
            <w:r w:rsidRPr="006F5854">
              <w:rPr>
                <w:rFonts w:ascii="Tahoma" w:hAnsi="Tahoma" w:cs="Tahoma"/>
                <w:sz w:val="12"/>
                <w:szCs w:val="12"/>
              </w:rPr>
              <w:t>тыс</w:t>
            </w:r>
            <w:proofErr w:type="spellEnd"/>
            <w:r w:rsidRPr="006F5854">
              <w:rPr>
                <w:rFonts w:ascii="Tahoma" w:hAnsi="Tahoma" w:cs="Tahoma"/>
                <w:sz w:val="12"/>
                <w:szCs w:val="12"/>
              </w:rPr>
              <w:t xml:space="preserve"> </w:t>
            </w:r>
            <w:proofErr w:type="spellStart"/>
            <w:r w:rsidRPr="006F5854">
              <w:rPr>
                <w:rFonts w:ascii="Tahoma" w:hAnsi="Tahoma" w:cs="Tahoma"/>
                <w:sz w:val="12"/>
                <w:szCs w:val="12"/>
              </w:rPr>
              <w:t>руб</w:t>
            </w:r>
            <w:proofErr w:type="spellEnd"/>
          </w:p>
        </w:tc>
        <w:tc>
          <w:tcPr>
            <w:tcW w:w="1556" w:type="dxa"/>
            <w:tcBorders>
              <w:top w:val="nil"/>
              <w:left w:val="nil"/>
              <w:bottom w:val="single" w:sz="4" w:space="0" w:color="C0C0C0"/>
              <w:right w:val="single" w:sz="4" w:space="0" w:color="C0C0C0"/>
            </w:tcBorders>
            <w:shd w:val="clear" w:color="000000" w:fill="FFFFCC"/>
            <w:vAlign w:val="center"/>
            <w:hideMark/>
          </w:tcPr>
          <w:p w14:paraId="6A582C0C"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13,49</w:t>
            </w:r>
          </w:p>
        </w:tc>
        <w:tc>
          <w:tcPr>
            <w:tcW w:w="1796" w:type="dxa"/>
            <w:tcBorders>
              <w:top w:val="nil"/>
              <w:left w:val="nil"/>
              <w:bottom w:val="single" w:sz="4" w:space="0" w:color="C0C0C0"/>
              <w:right w:val="single" w:sz="4" w:space="0" w:color="C0C0C0"/>
            </w:tcBorders>
            <w:shd w:val="clear" w:color="000000" w:fill="FFFFCC"/>
            <w:vAlign w:val="center"/>
            <w:hideMark/>
          </w:tcPr>
          <w:p w14:paraId="539EC99C"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52,64</w:t>
            </w:r>
          </w:p>
        </w:tc>
        <w:tc>
          <w:tcPr>
            <w:tcW w:w="1710" w:type="dxa"/>
            <w:tcBorders>
              <w:top w:val="nil"/>
              <w:left w:val="nil"/>
              <w:bottom w:val="single" w:sz="4" w:space="0" w:color="C0C0C0"/>
              <w:right w:val="single" w:sz="4" w:space="0" w:color="C0C0C0"/>
            </w:tcBorders>
            <w:shd w:val="clear" w:color="000000" w:fill="FFFFCC"/>
            <w:vAlign w:val="center"/>
            <w:hideMark/>
          </w:tcPr>
          <w:p w14:paraId="0DA94C2D"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53,41</w:t>
            </w:r>
          </w:p>
        </w:tc>
        <w:tc>
          <w:tcPr>
            <w:tcW w:w="1836" w:type="dxa"/>
            <w:tcBorders>
              <w:top w:val="nil"/>
              <w:left w:val="nil"/>
              <w:bottom w:val="single" w:sz="4" w:space="0" w:color="C0C0C0"/>
              <w:right w:val="single" w:sz="4" w:space="0" w:color="C0C0C0"/>
            </w:tcBorders>
            <w:shd w:val="clear" w:color="000000" w:fill="FFFFCC"/>
            <w:vAlign w:val="center"/>
            <w:hideMark/>
          </w:tcPr>
          <w:p w14:paraId="32DC2068"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53,41</w:t>
            </w:r>
          </w:p>
        </w:tc>
        <w:tc>
          <w:tcPr>
            <w:tcW w:w="1836" w:type="dxa"/>
            <w:tcBorders>
              <w:top w:val="nil"/>
              <w:left w:val="nil"/>
              <w:bottom w:val="single" w:sz="4" w:space="0" w:color="C0C0C0"/>
              <w:right w:val="single" w:sz="4" w:space="0" w:color="C0C0C0"/>
            </w:tcBorders>
            <w:shd w:val="clear" w:color="000000" w:fill="FFFFCC"/>
            <w:vAlign w:val="center"/>
            <w:hideMark/>
          </w:tcPr>
          <w:p w14:paraId="41D40940"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40,24</w:t>
            </w:r>
          </w:p>
        </w:tc>
        <w:tc>
          <w:tcPr>
            <w:tcW w:w="4316" w:type="dxa"/>
            <w:tcBorders>
              <w:top w:val="nil"/>
              <w:left w:val="nil"/>
              <w:bottom w:val="single" w:sz="4" w:space="0" w:color="C0C0C0"/>
              <w:right w:val="single" w:sz="4" w:space="0" w:color="C0C0C0"/>
            </w:tcBorders>
            <w:shd w:val="clear" w:color="000000" w:fill="FFFFCC"/>
            <w:vAlign w:val="center"/>
            <w:hideMark/>
          </w:tcPr>
          <w:p w14:paraId="7E73C36C" w14:textId="77777777" w:rsidR="006F5854" w:rsidRPr="006F5854" w:rsidRDefault="006F5854" w:rsidP="006F5854">
            <w:pPr>
              <w:rPr>
                <w:rFonts w:ascii="Tahoma" w:hAnsi="Tahoma" w:cs="Tahoma"/>
                <w:color w:val="000000"/>
                <w:sz w:val="12"/>
                <w:szCs w:val="12"/>
              </w:rPr>
            </w:pPr>
            <w:r w:rsidRPr="006F5854">
              <w:rPr>
                <w:rFonts w:ascii="Tahoma" w:hAnsi="Tahoma" w:cs="Tahoma"/>
                <w:color w:val="000000"/>
                <w:sz w:val="12"/>
                <w:szCs w:val="12"/>
              </w:rPr>
              <w:t>по предложению, что не превышает факт 2022 г. с учетом ИПЦ, договор представлен стр. 73-75</w:t>
            </w:r>
          </w:p>
        </w:tc>
        <w:tc>
          <w:tcPr>
            <w:tcW w:w="1836" w:type="dxa"/>
            <w:tcBorders>
              <w:top w:val="nil"/>
              <w:left w:val="nil"/>
              <w:bottom w:val="single" w:sz="4" w:space="0" w:color="C0C0C0"/>
              <w:right w:val="single" w:sz="4" w:space="0" w:color="C0C0C0"/>
            </w:tcBorders>
            <w:shd w:val="clear" w:color="000000" w:fill="FFFFCC"/>
            <w:vAlign w:val="center"/>
            <w:hideMark/>
          </w:tcPr>
          <w:p w14:paraId="3A1D0B02"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56,94</w:t>
            </w:r>
          </w:p>
        </w:tc>
        <w:tc>
          <w:tcPr>
            <w:tcW w:w="1836" w:type="dxa"/>
            <w:tcBorders>
              <w:top w:val="nil"/>
              <w:left w:val="nil"/>
              <w:bottom w:val="single" w:sz="4" w:space="0" w:color="C0C0C0"/>
              <w:right w:val="single" w:sz="4" w:space="0" w:color="C0C0C0"/>
            </w:tcBorders>
            <w:shd w:val="clear" w:color="000000" w:fill="FFFFCC"/>
            <w:vAlign w:val="center"/>
            <w:hideMark/>
          </w:tcPr>
          <w:p w14:paraId="073C2079"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55,92</w:t>
            </w:r>
          </w:p>
        </w:tc>
        <w:tc>
          <w:tcPr>
            <w:tcW w:w="1836" w:type="dxa"/>
            <w:tcBorders>
              <w:top w:val="nil"/>
              <w:left w:val="nil"/>
              <w:bottom w:val="single" w:sz="4" w:space="0" w:color="C0C0C0"/>
              <w:right w:val="single" w:sz="4" w:space="0" w:color="C0C0C0"/>
            </w:tcBorders>
            <w:shd w:val="clear" w:color="000000" w:fill="D7EAD3"/>
            <w:vAlign w:val="center"/>
            <w:hideMark/>
          </w:tcPr>
          <w:p w14:paraId="28B68625"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27,96</w:t>
            </w:r>
          </w:p>
        </w:tc>
        <w:tc>
          <w:tcPr>
            <w:tcW w:w="1836" w:type="dxa"/>
            <w:tcBorders>
              <w:top w:val="nil"/>
              <w:left w:val="nil"/>
              <w:bottom w:val="single" w:sz="4" w:space="0" w:color="C0C0C0"/>
              <w:right w:val="single" w:sz="4" w:space="0" w:color="C0C0C0"/>
            </w:tcBorders>
            <w:shd w:val="clear" w:color="000000" w:fill="D7EAD3"/>
            <w:vAlign w:val="center"/>
            <w:hideMark/>
          </w:tcPr>
          <w:p w14:paraId="7D44F827"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27,96</w:t>
            </w:r>
          </w:p>
        </w:tc>
        <w:tc>
          <w:tcPr>
            <w:tcW w:w="4316" w:type="dxa"/>
            <w:tcBorders>
              <w:top w:val="nil"/>
              <w:left w:val="nil"/>
              <w:bottom w:val="single" w:sz="4" w:space="0" w:color="C0C0C0"/>
              <w:right w:val="single" w:sz="4" w:space="0" w:color="C0C0C0"/>
            </w:tcBorders>
            <w:shd w:val="clear" w:color="000000" w:fill="FFFFCC"/>
            <w:vAlign w:val="center"/>
            <w:hideMark/>
          </w:tcPr>
          <w:p w14:paraId="59F0F1A5" w14:textId="77777777" w:rsidR="006F5854" w:rsidRPr="006F5854" w:rsidRDefault="006F5854" w:rsidP="006F5854">
            <w:pPr>
              <w:rPr>
                <w:rFonts w:ascii="Tahoma" w:hAnsi="Tahoma" w:cs="Tahoma"/>
                <w:color w:val="000000"/>
                <w:sz w:val="12"/>
                <w:szCs w:val="12"/>
              </w:rPr>
            </w:pPr>
            <w:r w:rsidRPr="006F5854">
              <w:rPr>
                <w:rFonts w:ascii="Tahoma" w:hAnsi="Tahoma" w:cs="Tahoma"/>
                <w:color w:val="000000"/>
                <w:sz w:val="12"/>
                <w:szCs w:val="12"/>
              </w:rPr>
              <w:t>по плану 2023г. с учетом ИПЦ на 2024г. 104,7%</w:t>
            </w:r>
          </w:p>
        </w:tc>
      </w:tr>
      <w:tr w:rsidR="006F5854" w:rsidRPr="006F5854" w14:paraId="05175962" w14:textId="77777777" w:rsidTr="006F5854">
        <w:trPr>
          <w:trHeight w:val="735"/>
          <w:jc w:val="center"/>
        </w:trPr>
        <w:tc>
          <w:tcPr>
            <w:tcW w:w="897" w:type="dxa"/>
            <w:tcBorders>
              <w:top w:val="nil"/>
              <w:left w:val="single" w:sz="4" w:space="0" w:color="C0C0C0"/>
              <w:bottom w:val="single" w:sz="4" w:space="0" w:color="C0C0C0"/>
              <w:right w:val="single" w:sz="4" w:space="0" w:color="C0C0C0"/>
            </w:tcBorders>
            <w:shd w:val="clear" w:color="auto" w:fill="auto"/>
            <w:vAlign w:val="center"/>
            <w:hideMark/>
          </w:tcPr>
          <w:p w14:paraId="5A05729B"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3.11.3.3</w:t>
            </w:r>
          </w:p>
        </w:tc>
        <w:tc>
          <w:tcPr>
            <w:tcW w:w="4499" w:type="dxa"/>
            <w:tcBorders>
              <w:top w:val="nil"/>
              <w:left w:val="nil"/>
              <w:bottom w:val="single" w:sz="4" w:space="0" w:color="C0C0C0"/>
              <w:right w:val="single" w:sz="4" w:space="0" w:color="C0C0C0"/>
            </w:tcBorders>
            <w:shd w:val="clear" w:color="000000" w:fill="E3FAFD"/>
            <w:vAlign w:val="center"/>
            <w:hideMark/>
          </w:tcPr>
          <w:p w14:paraId="1E0A78E8" w14:textId="77777777" w:rsidR="006F5854" w:rsidRPr="006F5854" w:rsidRDefault="006F5854" w:rsidP="006F5854">
            <w:pPr>
              <w:ind w:firstLineChars="300" w:firstLine="360"/>
              <w:rPr>
                <w:rFonts w:ascii="Tahoma" w:hAnsi="Tahoma" w:cs="Tahoma"/>
                <w:sz w:val="12"/>
                <w:szCs w:val="12"/>
              </w:rPr>
            </w:pPr>
            <w:r w:rsidRPr="006F5854">
              <w:rPr>
                <w:rFonts w:ascii="Tahoma" w:hAnsi="Tahoma" w:cs="Tahoma"/>
                <w:sz w:val="12"/>
                <w:szCs w:val="12"/>
              </w:rPr>
              <w:t>аренда транспорта</w:t>
            </w:r>
          </w:p>
        </w:tc>
        <w:tc>
          <w:tcPr>
            <w:tcW w:w="894" w:type="dxa"/>
            <w:tcBorders>
              <w:top w:val="nil"/>
              <w:left w:val="nil"/>
              <w:bottom w:val="single" w:sz="4" w:space="0" w:color="C0C0C0"/>
              <w:right w:val="single" w:sz="4" w:space="0" w:color="C0C0C0"/>
            </w:tcBorders>
            <w:shd w:val="clear" w:color="auto" w:fill="auto"/>
            <w:vAlign w:val="center"/>
            <w:hideMark/>
          </w:tcPr>
          <w:p w14:paraId="12CD1288" w14:textId="77777777" w:rsidR="006F5854" w:rsidRPr="006F5854" w:rsidRDefault="006F5854" w:rsidP="006F5854">
            <w:pPr>
              <w:jc w:val="center"/>
              <w:rPr>
                <w:rFonts w:ascii="Tahoma" w:hAnsi="Tahoma" w:cs="Tahoma"/>
                <w:sz w:val="12"/>
                <w:szCs w:val="12"/>
              </w:rPr>
            </w:pPr>
            <w:proofErr w:type="spellStart"/>
            <w:r w:rsidRPr="006F5854">
              <w:rPr>
                <w:rFonts w:ascii="Tahoma" w:hAnsi="Tahoma" w:cs="Tahoma"/>
                <w:sz w:val="12"/>
                <w:szCs w:val="12"/>
              </w:rPr>
              <w:t>тыс</w:t>
            </w:r>
            <w:proofErr w:type="spellEnd"/>
            <w:r w:rsidRPr="006F5854">
              <w:rPr>
                <w:rFonts w:ascii="Tahoma" w:hAnsi="Tahoma" w:cs="Tahoma"/>
                <w:sz w:val="12"/>
                <w:szCs w:val="12"/>
              </w:rPr>
              <w:t xml:space="preserve"> </w:t>
            </w:r>
            <w:proofErr w:type="spellStart"/>
            <w:r w:rsidRPr="006F5854">
              <w:rPr>
                <w:rFonts w:ascii="Tahoma" w:hAnsi="Tahoma" w:cs="Tahoma"/>
                <w:sz w:val="12"/>
                <w:szCs w:val="12"/>
              </w:rPr>
              <w:t>руб</w:t>
            </w:r>
            <w:proofErr w:type="spellEnd"/>
          </w:p>
        </w:tc>
        <w:tc>
          <w:tcPr>
            <w:tcW w:w="1556" w:type="dxa"/>
            <w:tcBorders>
              <w:top w:val="nil"/>
              <w:left w:val="nil"/>
              <w:bottom w:val="single" w:sz="4" w:space="0" w:color="C0C0C0"/>
              <w:right w:val="single" w:sz="4" w:space="0" w:color="C0C0C0"/>
            </w:tcBorders>
            <w:shd w:val="clear" w:color="000000" w:fill="FFFFCC"/>
            <w:vAlign w:val="center"/>
            <w:hideMark/>
          </w:tcPr>
          <w:p w14:paraId="604CB25D"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0,00</w:t>
            </w:r>
          </w:p>
        </w:tc>
        <w:tc>
          <w:tcPr>
            <w:tcW w:w="1796" w:type="dxa"/>
            <w:tcBorders>
              <w:top w:val="nil"/>
              <w:left w:val="nil"/>
              <w:bottom w:val="single" w:sz="4" w:space="0" w:color="C0C0C0"/>
              <w:right w:val="single" w:sz="4" w:space="0" w:color="C0C0C0"/>
            </w:tcBorders>
            <w:shd w:val="clear" w:color="000000" w:fill="FFFFCC"/>
            <w:vAlign w:val="center"/>
            <w:hideMark/>
          </w:tcPr>
          <w:p w14:paraId="79637425"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600,00</w:t>
            </w:r>
          </w:p>
        </w:tc>
        <w:tc>
          <w:tcPr>
            <w:tcW w:w="1710" w:type="dxa"/>
            <w:tcBorders>
              <w:top w:val="nil"/>
              <w:left w:val="nil"/>
              <w:bottom w:val="single" w:sz="4" w:space="0" w:color="C0C0C0"/>
              <w:right w:val="single" w:sz="4" w:space="0" w:color="C0C0C0"/>
            </w:tcBorders>
            <w:shd w:val="clear" w:color="000000" w:fill="FFFFCC"/>
            <w:vAlign w:val="center"/>
            <w:hideMark/>
          </w:tcPr>
          <w:p w14:paraId="776BB1E3"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132,00</w:t>
            </w:r>
          </w:p>
        </w:tc>
        <w:tc>
          <w:tcPr>
            <w:tcW w:w="1836" w:type="dxa"/>
            <w:tcBorders>
              <w:top w:val="nil"/>
              <w:left w:val="nil"/>
              <w:bottom w:val="single" w:sz="4" w:space="0" w:color="C0C0C0"/>
              <w:right w:val="single" w:sz="4" w:space="0" w:color="C0C0C0"/>
            </w:tcBorders>
            <w:shd w:val="clear" w:color="000000" w:fill="FFFFCC"/>
            <w:vAlign w:val="center"/>
            <w:hideMark/>
          </w:tcPr>
          <w:p w14:paraId="79945ACE"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132,00</w:t>
            </w:r>
          </w:p>
        </w:tc>
        <w:tc>
          <w:tcPr>
            <w:tcW w:w="1836" w:type="dxa"/>
            <w:tcBorders>
              <w:top w:val="nil"/>
              <w:left w:val="nil"/>
              <w:bottom w:val="single" w:sz="4" w:space="0" w:color="C0C0C0"/>
              <w:right w:val="single" w:sz="4" w:space="0" w:color="C0C0C0"/>
            </w:tcBorders>
            <w:shd w:val="clear" w:color="000000" w:fill="FFFFCC"/>
            <w:vAlign w:val="center"/>
            <w:hideMark/>
          </w:tcPr>
          <w:p w14:paraId="4B6C8F17"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99,45</w:t>
            </w:r>
          </w:p>
        </w:tc>
        <w:tc>
          <w:tcPr>
            <w:tcW w:w="4316" w:type="dxa"/>
            <w:tcBorders>
              <w:top w:val="nil"/>
              <w:left w:val="nil"/>
              <w:bottom w:val="single" w:sz="4" w:space="0" w:color="C0C0C0"/>
              <w:right w:val="single" w:sz="4" w:space="0" w:color="C0C0C0"/>
            </w:tcBorders>
            <w:shd w:val="clear" w:color="000000" w:fill="FFFFCC"/>
            <w:vAlign w:val="center"/>
            <w:hideMark/>
          </w:tcPr>
          <w:p w14:paraId="1EBA41BF" w14:textId="77777777" w:rsidR="006F5854" w:rsidRPr="006F5854" w:rsidRDefault="006F5854" w:rsidP="006F5854">
            <w:pPr>
              <w:rPr>
                <w:rFonts w:ascii="Tahoma" w:hAnsi="Tahoma" w:cs="Tahoma"/>
                <w:color w:val="000000"/>
                <w:sz w:val="12"/>
                <w:szCs w:val="12"/>
              </w:rPr>
            </w:pPr>
            <w:r w:rsidRPr="006F5854">
              <w:rPr>
                <w:rFonts w:ascii="Tahoma" w:hAnsi="Tahoma" w:cs="Tahoma"/>
                <w:color w:val="000000"/>
                <w:sz w:val="12"/>
                <w:szCs w:val="12"/>
              </w:rPr>
              <w:t xml:space="preserve">по предложению организации, учтена аренда автомобиля в мес. 11тыс.руб. по договору субаренды 150-151 стр.. </w:t>
            </w:r>
          </w:p>
        </w:tc>
        <w:tc>
          <w:tcPr>
            <w:tcW w:w="1836" w:type="dxa"/>
            <w:tcBorders>
              <w:top w:val="nil"/>
              <w:left w:val="nil"/>
              <w:bottom w:val="single" w:sz="4" w:space="0" w:color="C0C0C0"/>
              <w:right w:val="single" w:sz="4" w:space="0" w:color="C0C0C0"/>
            </w:tcBorders>
            <w:shd w:val="clear" w:color="000000" w:fill="FFFFCC"/>
            <w:vAlign w:val="center"/>
            <w:hideMark/>
          </w:tcPr>
          <w:p w14:paraId="6A78EE70"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149,76</w:t>
            </w:r>
          </w:p>
        </w:tc>
        <w:tc>
          <w:tcPr>
            <w:tcW w:w="1836" w:type="dxa"/>
            <w:tcBorders>
              <w:top w:val="nil"/>
              <w:left w:val="nil"/>
              <w:bottom w:val="single" w:sz="4" w:space="0" w:color="C0C0C0"/>
              <w:right w:val="single" w:sz="4" w:space="0" w:color="C0C0C0"/>
            </w:tcBorders>
            <w:shd w:val="clear" w:color="000000" w:fill="FFFFCC"/>
            <w:vAlign w:val="center"/>
            <w:hideMark/>
          </w:tcPr>
          <w:p w14:paraId="3C60256A"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138,20</w:t>
            </w:r>
          </w:p>
        </w:tc>
        <w:tc>
          <w:tcPr>
            <w:tcW w:w="1836" w:type="dxa"/>
            <w:tcBorders>
              <w:top w:val="nil"/>
              <w:left w:val="nil"/>
              <w:bottom w:val="single" w:sz="4" w:space="0" w:color="C0C0C0"/>
              <w:right w:val="single" w:sz="4" w:space="0" w:color="C0C0C0"/>
            </w:tcBorders>
            <w:shd w:val="clear" w:color="000000" w:fill="D7EAD3"/>
            <w:vAlign w:val="center"/>
            <w:hideMark/>
          </w:tcPr>
          <w:p w14:paraId="4F882E78"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41,87</w:t>
            </w:r>
          </w:p>
        </w:tc>
        <w:tc>
          <w:tcPr>
            <w:tcW w:w="1836" w:type="dxa"/>
            <w:tcBorders>
              <w:top w:val="nil"/>
              <w:left w:val="nil"/>
              <w:bottom w:val="single" w:sz="4" w:space="0" w:color="C0C0C0"/>
              <w:right w:val="single" w:sz="4" w:space="0" w:color="C0C0C0"/>
            </w:tcBorders>
            <w:shd w:val="clear" w:color="000000" w:fill="D7EAD3"/>
            <w:vAlign w:val="center"/>
            <w:hideMark/>
          </w:tcPr>
          <w:p w14:paraId="366B9F11"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96,34</w:t>
            </w:r>
          </w:p>
        </w:tc>
        <w:tc>
          <w:tcPr>
            <w:tcW w:w="4316" w:type="dxa"/>
            <w:tcBorders>
              <w:top w:val="nil"/>
              <w:left w:val="nil"/>
              <w:bottom w:val="single" w:sz="4" w:space="0" w:color="C0C0C0"/>
              <w:right w:val="single" w:sz="4" w:space="0" w:color="C0C0C0"/>
            </w:tcBorders>
            <w:shd w:val="clear" w:color="000000" w:fill="FFFFCC"/>
            <w:vAlign w:val="center"/>
            <w:hideMark/>
          </w:tcPr>
          <w:p w14:paraId="59C2111D" w14:textId="77777777" w:rsidR="006F5854" w:rsidRPr="006F5854" w:rsidRDefault="006F5854" w:rsidP="006F5854">
            <w:pPr>
              <w:rPr>
                <w:rFonts w:ascii="Tahoma" w:hAnsi="Tahoma" w:cs="Tahoma"/>
                <w:color w:val="000000"/>
                <w:sz w:val="12"/>
                <w:szCs w:val="12"/>
              </w:rPr>
            </w:pPr>
            <w:r w:rsidRPr="006F5854">
              <w:rPr>
                <w:rFonts w:ascii="Tahoma" w:hAnsi="Tahoma" w:cs="Tahoma"/>
                <w:color w:val="000000"/>
                <w:sz w:val="12"/>
                <w:szCs w:val="12"/>
              </w:rPr>
              <w:t>по плану 2023г. с учетом ИПЦ на 2024г. 104,7%</w:t>
            </w:r>
          </w:p>
        </w:tc>
      </w:tr>
      <w:tr w:rsidR="006F5854" w:rsidRPr="006F5854" w14:paraId="7FE5F467" w14:textId="77777777" w:rsidTr="006F5854">
        <w:trPr>
          <w:trHeight w:val="600"/>
          <w:jc w:val="center"/>
        </w:trPr>
        <w:tc>
          <w:tcPr>
            <w:tcW w:w="897" w:type="dxa"/>
            <w:tcBorders>
              <w:top w:val="nil"/>
              <w:left w:val="single" w:sz="4" w:space="0" w:color="C0C0C0"/>
              <w:bottom w:val="single" w:sz="4" w:space="0" w:color="C0C0C0"/>
              <w:right w:val="single" w:sz="4" w:space="0" w:color="C0C0C0"/>
            </w:tcBorders>
            <w:shd w:val="clear" w:color="auto" w:fill="auto"/>
            <w:vAlign w:val="center"/>
            <w:hideMark/>
          </w:tcPr>
          <w:p w14:paraId="6BCCC1E4"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3.11.3.4</w:t>
            </w:r>
          </w:p>
        </w:tc>
        <w:tc>
          <w:tcPr>
            <w:tcW w:w="4499" w:type="dxa"/>
            <w:tcBorders>
              <w:top w:val="nil"/>
              <w:left w:val="nil"/>
              <w:bottom w:val="single" w:sz="4" w:space="0" w:color="C0C0C0"/>
              <w:right w:val="single" w:sz="4" w:space="0" w:color="C0C0C0"/>
            </w:tcBorders>
            <w:shd w:val="clear" w:color="000000" w:fill="E3FAFD"/>
            <w:vAlign w:val="center"/>
            <w:hideMark/>
          </w:tcPr>
          <w:p w14:paraId="293737FF" w14:textId="77777777" w:rsidR="006F5854" w:rsidRPr="006F5854" w:rsidRDefault="006F5854" w:rsidP="006F5854">
            <w:pPr>
              <w:ind w:firstLineChars="300" w:firstLine="360"/>
              <w:rPr>
                <w:rFonts w:ascii="Tahoma" w:hAnsi="Tahoma" w:cs="Tahoma"/>
                <w:sz w:val="12"/>
                <w:szCs w:val="12"/>
              </w:rPr>
            </w:pPr>
            <w:r w:rsidRPr="006F5854">
              <w:rPr>
                <w:rFonts w:ascii="Tahoma" w:hAnsi="Tahoma" w:cs="Tahoma"/>
                <w:sz w:val="12"/>
                <w:szCs w:val="12"/>
              </w:rPr>
              <w:t>услуги дезинфекции</w:t>
            </w:r>
          </w:p>
        </w:tc>
        <w:tc>
          <w:tcPr>
            <w:tcW w:w="894" w:type="dxa"/>
            <w:tcBorders>
              <w:top w:val="nil"/>
              <w:left w:val="nil"/>
              <w:bottom w:val="single" w:sz="4" w:space="0" w:color="C0C0C0"/>
              <w:right w:val="single" w:sz="4" w:space="0" w:color="C0C0C0"/>
            </w:tcBorders>
            <w:shd w:val="clear" w:color="auto" w:fill="auto"/>
            <w:vAlign w:val="center"/>
            <w:hideMark/>
          </w:tcPr>
          <w:p w14:paraId="466C0854" w14:textId="77777777" w:rsidR="006F5854" w:rsidRPr="006F5854" w:rsidRDefault="006F5854" w:rsidP="006F5854">
            <w:pPr>
              <w:jc w:val="center"/>
              <w:rPr>
                <w:rFonts w:ascii="Tahoma" w:hAnsi="Tahoma" w:cs="Tahoma"/>
                <w:sz w:val="12"/>
                <w:szCs w:val="12"/>
              </w:rPr>
            </w:pPr>
            <w:proofErr w:type="spellStart"/>
            <w:r w:rsidRPr="006F5854">
              <w:rPr>
                <w:rFonts w:ascii="Tahoma" w:hAnsi="Tahoma" w:cs="Tahoma"/>
                <w:sz w:val="12"/>
                <w:szCs w:val="12"/>
              </w:rPr>
              <w:t>тыс</w:t>
            </w:r>
            <w:proofErr w:type="spellEnd"/>
            <w:r w:rsidRPr="006F5854">
              <w:rPr>
                <w:rFonts w:ascii="Tahoma" w:hAnsi="Tahoma" w:cs="Tahoma"/>
                <w:sz w:val="12"/>
                <w:szCs w:val="12"/>
              </w:rPr>
              <w:t xml:space="preserve"> </w:t>
            </w:r>
            <w:proofErr w:type="spellStart"/>
            <w:r w:rsidRPr="006F5854">
              <w:rPr>
                <w:rFonts w:ascii="Tahoma" w:hAnsi="Tahoma" w:cs="Tahoma"/>
                <w:sz w:val="12"/>
                <w:szCs w:val="12"/>
              </w:rPr>
              <w:t>руб</w:t>
            </w:r>
            <w:proofErr w:type="spellEnd"/>
          </w:p>
        </w:tc>
        <w:tc>
          <w:tcPr>
            <w:tcW w:w="1556" w:type="dxa"/>
            <w:tcBorders>
              <w:top w:val="nil"/>
              <w:left w:val="nil"/>
              <w:bottom w:val="single" w:sz="4" w:space="0" w:color="C0C0C0"/>
              <w:right w:val="single" w:sz="4" w:space="0" w:color="C0C0C0"/>
            </w:tcBorders>
            <w:shd w:val="clear" w:color="000000" w:fill="FFFFCC"/>
            <w:vAlign w:val="center"/>
            <w:hideMark/>
          </w:tcPr>
          <w:p w14:paraId="39885E6D"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 </w:t>
            </w:r>
          </w:p>
        </w:tc>
        <w:tc>
          <w:tcPr>
            <w:tcW w:w="1796" w:type="dxa"/>
            <w:tcBorders>
              <w:top w:val="nil"/>
              <w:left w:val="nil"/>
              <w:bottom w:val="single" w:sz="4" w:space="0" w:color="C0C0C0"/>
              <w:right w:val="single" w:sz="4" w:space="0" w:color="C0C0C0"/>
            </w:tcBorders>
            <w:shd w:val="clear" w:color="000000" w:fill="FFFFCC"/>
            <w:vAlign w:val="center"/>
            <w:hideMark/>
          </w:tcPr>
          <w:p w14:paraId="3F9B4241"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9,60</w:t>
            </w:r>
          </w:p>
        </w:tc>
        <w:tc>
          <w:tcPr>
            <w:tcW w:w="1710" w:type="dxa"/>
            <w:tcBorders>
              <w:top w:val="nil"/>
              <w:left w:val="nil"/>
              <w:bottom w:val="single" w:sz="4" w:space="0" w:color="C0C0C0"/>
              <w:right w:val="single" w:sz="4" w:space="0" w:color="C0C0C0"/>
            </w:tcBorders>
            <w:shd w:val="clear" w:color="000000" w:fill="FFFFCC"/>
            <w:vAlign w:val="center"/>
            <w:hideMark/>
          </w:tcPr>
          <w:p w14:paraId="42499C78"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9,98</w:t>
            </w:r>
          </w:p>
        </w:tc>
        <w:tc>
          <w:tcPr>
            <w:tcW w:w="1836" w:type="dxa"/>
            <w:tcBorders>
              <w:top w:val="nil"/>
              <w:left w:val="nil"/>
              <w:bottom w:val="single" w:sz="4" w:space="0" w:color="C0C0C0"/>
              <w:right w:val="single" w:sz="4" w:space="0" w:color="C0C0C0"/>
            </w:tcBorders>
            <w:shd w:val="clear" w:color="000000" w:fill="FFFFCC"/>
            <w:vAlign w:val="center"/>
            <w:hideMark/>
          </w:tcPr>
          <w:p w14:paraId="1D046DCE"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9,98</w:t>
            </w:r>
          </w:p>
        </w:tc>
        <w:tc>
          <w:tcPr>
            <w:tcW w:w="1836" w:type="dxa"/>
            <w:tcBorders>
              <w:top w:val="nil"/>
              <w:left w:val="nil"/>
              <w:bottom w:val="single" w:sz="4" w:space="0" w:color="C0C0C0"/>
              <w:right w:val="single" w:sz="4" w:space="0" w:color="C0C0C0"/>
            </w:tcBorders>
            <w:shd w:val="clear" w:color="000000" w:fill="FFFFCC"/>
            <w:vAlign w:val="center"/>
            <w:hideMark/>
          </w:tcPr>
          <w:p w14:paraId="4DF532E1"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7,52</w:t>
            </w:r>
          </w:p>
        </w:tc>
        <w:tc>
          <w:tcPr>
            <w:tcW w:w="4316" w:type="dxa"/>
            <w:tcBorders>
              <w:top w:val="nil"/>
              <w:left w:val="nil"/>
              <w:bottom w:val="single" w:sz="4" w:space="0" w:color="C0C0C0"/>
              <w:right w:val="single" w:sz="4" w:space="0" w:color="C0C0C0"/>
            </w:tcBorders>
            <w:shd w:val="clear" w:color="000000" w:fill="FFFFCC"/>
            <w:vAlign w:val="center"/>
            <w:hideMark/>
          </w:tcPr>
          <w:p w14:paraId="52ADC0AC" w14:textId="77777777" w:rsidR="006F5854" w:rsidRPr="006F5854" w:rsidRDefault="006F5854" w:rsidP="006F5854">
            <w:pPr>
              <w:rPr>
                <w:rFonts w:ascii="Tahoma" w:hAnsi="Tahoma" w:cs="Tahoma"/>
                <w:color w:val="000000"/>
                <w:sz w:val="12"/>
                <w:szCs w:val="12"/>
              </w:rPr>
            </w:pPr>
            <w:r w:rsidRPr="006F5854">
              <w:rPr>
                <w:rFonts w:ascii="Tahoma" w:hAnsi="Tahoma" w:cs="Tahoma"/>
                <w:color w:val="000000"/>
                <w:sz w:val="12"/>
                <w:szCs w:val="12"/>
              </w:rPr>
              <w:t>по предложению, что не превышает факта 2022г. с учетом ИПЦ на 2023г.</w:t>
            </w:r>
          </w:p>
        </w:tc>
        <w:tc>
          <w:tcPr>
            <w:tcW w:w="1836" w:type="dxa"/>
            <w:tcBorders>
              <w:top w:val="nil"/>
              <w:left w:val="nil"/>
              <w:bottom w:val="single" w:sz="4" w:space="0" w:color="C0C0C0"/>
              <w:right w:val="single" w:sz="4" w:space="0" w:color="C0C0C0"/>
            </w:tcBorders>
            <w:shd w:val="clear" w:color="000000" w:fill="FFFFCC"/>
            <w:vAlign w:val="center"/>
            <w:hideMark/>
          </w:tcPr>
          <w:p w14:paraId="6EC565A4"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 </w:t>
            </w:r>
          </w:p>
        </w:tc>
        <w:tc>
          <w:tcPr>
            <w:tcW w:w="1836" w:type="dxa"/>
            <w:tcBorders>
              <w:top w:val="nil"/>
              <w:left w:val="nil"/>
              <w:bottom w:val="single" w:sz="4" w:space="0" w:color="C0C0C0"/>
              <w:right w:val="single" w:sz="4" w:space="0" w:color="C0C0C0"/>
            </w:tcBorders>
            <w:shd w:val="clear" w:color="000000" w:fill="FFFFCC"/>
            <w:vAlign w:val="center"/>
            <w:hideMark/>
          </w:tcPr>
          <w:p w14:paraId="25D938A5"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10,45</w:t>
            </w:r>
          </w:p>
        </w:tc>
        <w:tc>
          <w:tcPr>
            <w:tcW w:w="1836" w:type="dxa"/>
            <w:tcBorders>
              <w:top w:val="nil"/>
              <w:left w:val="nil"/>
              <w:bottom w:val="single" w:sz="4" w:space="0" w:color="C0C0C0"/>
              <w:right w:val="single" w:sz="4" w:space="0" w:color="C0C0C0"/>
            </w:tcBorders>
            <w:shd w:val="clear" w:color="000000" w:fill="D7EAD3"/>
            <w:vAlign w:val="center"/>
            <w:hideMark/>
          </w:tcPr>
          <w:p w14:paraId="195ED35B"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5,22</w:t>
            </w:r>
          </w:p>
        </w:tc>
        <w:tc>
          <w:tcPr>
            <w:tcW w:w="1836" w:type="dxa"/>
            <w:tcBorders>
              <w:top w:val="nil"/>
              <w:left w:val="nil"/>
              <w:bottom w:val="single" w:sz="4" w:space="0" w:color="C0C0C0"/>
              <w:right w:val="single" w:sz="4" w:space="0" w:color="C0C0C0"/>
            </w:tcBorders>
            <w:shd w:val="clear" w:color="000000" w:fill="D7EAD3"/>
            <w:vAlign w:val="center"/>
            <w:hideMark/>
          </w:tcPr>
          <w:p w14:paraId="65DF137D"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5,22</w:t>
            </w:r>
          </w:p>
        </w:tc>
        <w:tc>
          <w:tcPr>
            <w:tcW w:w="4316" w:type="dxa"/>
            <w:tcBorders>
              <w:top w:val="nil"/>
              <w:left w:val="nil"/>
              <w:bottom w:val="single" w:sz="4" w:space="0" w:color="C0C0C0"/>
              <w:right w:val="single" w:sz="4" w:space="0" w:color="C0C0C0"/>
            </w:tcBorders>
            <w:shd w:val="clear" w:color="000000" w:fill="FFFFCC"/>
            <w:vAlign w:val="center"/>
            <w:hideMark/>
          </w:tcPr>
          <w:p w14:paraId="39FB7C8D" w14:textId="77777777" w:rsidR="006F5854" w:rsidRPr="006F5854" w:rsidRDefault="006F5854" w:rsidP="006F5854">
            <w:pPr>
              <w:rPr>
                <w:rFonts w:ascii="Tahoma" w:hAnsi="Tahoma" w:cs="Tahoma"/>
                <w:color w:val="000000"/>
                <w:sz w:val="12"/>
                <w:szCs w:val="12"/>
              </w:rPr>
            </w:pPr>
            <w:r w:rsidRPr="006F5854">
              <w:rPr>
                <w:rFonts w:ascii="Tahoma" w:hAnsi="Tahoma" w:cs="Tahoma"/>
                <w:color w:val="000000"/>
                <w:sz w:val="12"/>
                <w:szCs w:val="12"/>
              </w:rPr>
              <w:t>по плану 2023г. с учетом ИПЦ на 2024г. 104,7%</w:t>
            </w:r>
          </w:p>
        </w:tc>
      </w:tr>
      <w:tr w:rsidR="006F5854" w:rsidRPr="006F5854" w14:paraId="1DD542BE" w14:textId="77777777" w:rsidTr="006F5854">
        <w:trPr>
          <w:trHeight w:val="300"/>
          <w:jc w:val="center"/>
        </w:trPr>
        <w:tc>
          <w:tcPr>
            <w:tcW w:w="897" w:type="dxa"/>
            <w:tcBorders>
              <w:top w:val="nil"/>
              <w:left w:val="single" w:sz="4" w:space="0" w:color="C0C0C0"/>
              <w:bottom w:val="single" w:sz="4" w:space="0" w:color="C0C0C0"/>
              <w:right w:val="single" w:sz="4" w:space="0" w:color="C0C0C0"/>
            </w:tcBorders>
            <w:shd w:val="clear" w:color="auto" w:fill="auto"/>
            <w:vAlign w:val="center"/>
            <w:hideMark/>
          </w:tcPr>
          <w:p w14:paraId="33DE02B0"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3.11.3.5</w:t>
            </w:r>
          </w:p>
        </w:tc>
        <w:tc>
          <w:tcPr>
            <w:tcW w:w="4499" w:type="dxa"/>
            <w:tcBorders>
              <w:top w:val="nil"/>
              <w:left w:val="nil"/>
              <w:bottom w:val="single" w:sz="4" w:space="0" w:color="C0C0C0"/>
              <w:right w:val="single" w:sz="4" w:space="0" w:color="C0C0C0"/>
            </w:tcBorders>
            <w:shd w:val="clear" w:color="000000" w:fill="E3FAFD"/>
            <w:vAlign w:val="center"/>
            <w:hideMark/>
          </w:tcPr>
          <w:p w14:paraId="6719E9BC" w14:textId="77777777" w:rsidR="006F5854" w:rsidRPr="006F5854" w:rsidRDefault="006F5854" w:rsidP="006F5854">
            <w:pPr>
              <w:ind w:firstLineChars="300" w:firstLine="360"/>
              <w:rPr>
                <w:rFonts w:ascii="Tahoma" w:hAnsi="Tahoma" w:cs="Tahoma"/>
                <w:sz w:val="12"/>
                <w:szCs w:val="12"/>
              </w:rPr>
            </w:pPr>
            <w:r w:rsidRPr="006F5854">
              <w:rPr>
                <w:rFonts w:ascii="Tahoma" w:hAnsi="Tahoma" w:cs="Tahoma"/>
                <w:sz w:val="12"/>
                <w:szCs w:val="12"/>
              </w:rPr>
              <w:t>страхование автомобиля</w:t>
            </w:r>
          </w:p>
        </w:tc>
        <w:tc>
          <w:tcPr>
            <w:tcW w:w="894" w:type="dxa"/>
            <w:tcBorders>
              <w:top w:val="nil"/>
              <w:left w:val="nil"/>
              <w:bottom w:val="single" w:sz="4" w:space="0" w:color="C0C0C0"/>
              <w:right w:val="single" w:sz="4" w:space="0" w:color="C0C0C0"/>
            </w:tcBorders>
            <w:shd w:val="clear" w:color="auto" w:fill="auto"/>
            <w:vAlign w:val="center"/>
            <w:hideMark/>
          </w:tcPr>
          <w:p w14:paraId="6828BC4B" w14:textId="77777777" w:rsidR="006F5854" w:rsidRPr="006F5854" w:rsidRDefault="006F5854" w:rsidP="006F5854">
            <w:pPr>
              <w:jc w:val="center"/>
              <w:rPr>
                <w:rFonts w:ascii="Tahoma" w:hAnsi="Tahoma" w:cs="Tahoma"/>
                <w:sz w:val="12"/>
                <w:szCs w:val="12"/>
              </w:rPr>
            </w:pPr>
            <w:proofErr w:type="spellStart"/>
            <w:r w:rsidRPr="006F5854">
              <w:rPr>
                <w:rFonts w:ascii="Tahoma" w:hAnsi="Tahoma" w:cs="Tahoma"/>
                <w:sz w:val="12"/>
                <w:szCs w:val="12"/>
              </w:rPr>
              <w:t>тыс</w:t>
            </w:r>
            <w:proofErr w:type="spellEnd"/>
            <w:r w:rsidRPr="006F5854">
              <w:rPr>
                <w:rFonts w:ascii="Tahoma" w:hAnsi="Tahoma" w:cs="Tahoma"/>
                <w:sz w:val="12"/>
                <w:szCs w:val="12"/>
              </w:rPr>
              <w:t xml:space="preserve"> </w:t>
            </w:r>
            <w:proofErr w:type="spellStart"/>
            <w:r w:rsidRPr="006F5854">
              <w:rPr>
                <w:rFonts w:ascii="Tahoma" w:hAnsi="Tahoma" w:cs="Tahoma"/>
                <w:sz w:val="12"/>
                <w:szCs w:val="12"/>
              </w:rPr>
              <w:t>руб</w:t>
            </w:r>
            <w:proofErr w:type="spellEnd"/>
          </w:p>
        </w:tc>
        <w:tc>
          <w:tcPr>
            <w:tcW w:w="1556" w:type="dxa"/>
            <w:tcBorders>
              <w:top w:val="nil"/>
              <w:left w:val="nil"/>
              <w:bottom w:val="single" w:sz="4" w:space="0" w:color="C0C0C0"/>
              <w:right w:val="single" w:sz="4" w:space="0" w:color="C0C0C0"/>
            </w:tcBorders>
            <w:shd w:val="clear" w:color="000000" w:fill="FFFFCC"/>
            <w:vAlign w:val="center"/>
            <w:hideMark/>
          </w:tcPr>
          <w:p w14:paraId="7DCC71C5"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7,90</w:t>
            </w:r>
          </w:p>
        </w:tc>
        <w:tc>
          <w:tcPr>
            <w:tcW w:w="1796" w:type="dxa"/>
            <w:tcBorders>
              <w:top w:val="nil"/>
              <w:left w:val="nil"/>
              <w:bottom w:val="single" w:sz="4" w:space="0" w:color="C0C0C0"/>
              <w:right w:val="single" w:sz="4" w:space="0" w:color="C0C0C0"/>
            </w:tcBorders>
            <w:shd w:val="clear" w:color="000000" w:fill="FFFFCC"/>
            <w:vAlign w:val="center"/>
            <w:hideMark/>
          </w:tcPr>
          <w:p w14:paraId="27357B51"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 </w:t>
            </w:r>
          </w:p>
        </w:tc>
        <w:tc>
          <w:tcPr>
            <w:tcW w:w="1710" w:type="dxa"/>
            <w:tcBorders>
              <w:top w:val="nil"/>
              <w:left w:val="nil"/>
              <w:bottom w:val="single" w:sz="4" w:space="0" w:color="C0C0C0"/>
              <w:right w:val="single" w:sz="4" w:space="0" w:color="C0C0C0"/>
            </w:tcBorders>
            <w:shd w:val="clear" w:color="000000" w:fill="FFFFCC"/>
            <w:vAlign w:val="center"/>
            <w:hideMark/>
          </w:tcPr>
          <w:p w14:paraId="49C8A9DE"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 </w:t>
            </w:r>
          </w:p>
        </w:tc>
        <w:tc>
          <w:tcPr>
            <w:tcW w:w="1836" w:type="dxa"/>
            <w:tcBorders>
              <w:top w:val="nil"/>
              <w:left w:val="nil"/>
              <w:bottom w:val="single" w:sz="4" w:space="0" w:color="C0C0C0"/>
              <w:right w:val="single" w:sz="4" w:space="0" w:color="C0C0C0"/>
            </w:tcBorders>
            <w:shd w:val="clear" w:color="000000" w:fill="FFFFCC"/>
            <w:vAlign w:val="center"/>
            <w:hideMark/>
          </w:tcPr>
          <w:p w14:paraId="32298284"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 </w:t>
            </w:r>
          </w:p>
        </w:tc>
        <w:tc>
          <w:tcPr>
            <w:tcW w:w="1836" w:type="dxa"/>
            <w:tcBorders>
              <w:top w:val="nil"/>
              <w:left w:val="nil"/>
              <w:bottom w:val="single" w:sz="4" w:space="0" w:color="C0C0C0"/>
              <w:right w:val="single" w:sz="4" w:space="0" w:color="C0C0C0"/>
            </w:tcBorders>
            <w:shd w:val="clear" w:color="000000" w:fill="FFFFCC"/>
            <w:vAlign w:val="center"/>
            <w:hideMark/>
          </w:tcPr>
          <w:p w14:paraId="7D80C5C3"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 </w:t>
            </w:r>
          </w:p>
        </w:tc>
        <w:tc>
          <w:tcPr>
            <w:tcW w:w="4316" w:type="dxa"/>
            <w:tcBorders>
              <w:top w:val="nil"/>
              <w:left w:val="nil"/>
              <w:bottom w:val="single" w:sz="4" w:space="0" w:color="C0C0C0"/>
              <w:right w:val="single" w:sz="4" w:space="0" w:color="C0C0C0"/>
            </w:tcBorders>
            <w:shd w:val="clear" w:color="000000" w:fill="FFFFCC"/>
            <w:vAlign w:val="center"/>
            <w:hideMark/>
          </w:tcPr>
          <w:p w14:paraId="502FB270" w14:textId="77777777" w:rsidR="006F5854" w:rsidRPr="006F5854" w:rsidRDefault="006F5854" w:rsidP="006F5854">
            <w:pPr>
              <w:jc w:val="center"/>
              <w:rPr>
                <w:rFonts w:ascii="Tahoma" w:hAnsi="Tahoma" w:cs="Tahoma"/>
                <w:b/>
                <w:bCs/>
                <w:color w:val="FF0000"/>
                <w:sz w:val="12"/>
                <w:szCs w:val="12"/>
              </w:rPr>
            </w:pPr>
            <w:r w:rsidRPr="006F5854">
              <w:rPr>
                <w:rFonts w:ascii="Tahoma" w:hAnsi="Tahoma" w:cs="Tahoma"/>
                <w:b/>
                <w:bCs/>
                <w:color w:val="FF0000"/>
                <w:sz w:val="12"/>
                <w:szCs w:val="12"/>
              </w:rPr>
              <w:t> </w:t>
            </w:r>
          </w:p>
        </w:tc>
        <w:tc>
          <w:tcPr>
            <w:tcW w:w="1836" w:type="dxa"/>
            <w:tcBorders>
              <w:top w:val="nil"/>
              <w:left w:val="nil"/>
              <w:bottom w:val="single" w:sz="4" w:space="0" w:color="C0C0C0"/>
              <w:right w:val="single" w:sz="4" w:space="0" w:color="C0C0C0"/>
            </w:tcBorders>
            <w:shd w:val="clear" w:color="000000" w:fill="FFFFCC"/>
            <w:vAlign w:val="center"/>
            <w:hideMark/>
          </w:tcPr>
          <w:p w14:paraId="50DD6268"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 </w:t>
            </w:r>
          </w:p>
        </w:tc>
        <w:tc>
          <w:tcPr>
            <w:tcW w:w="1836" w:type="dxa"/>
            <w:tcBorders>
              <w:top w:val="nil"/>
              <w:left w:val="nil"/>
              <w:bottom w:val="single" w:sz="4" w:space="0" w:color="C0C0C0"/>
              <w:right w:val="single" w:sz="4" w:space="0" w:color="C0C0C0"/>
            </w:tcBorders>
            <w:shd w:val="clear" w:color="000000" w:fill="FFFFCC"/>
            <w:vAlign w:val="center"/>
            <w:hideMark/>
          </w:tcPr>
          <w:p w14:paraId="581502F3"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 </w:t>
            </w:r>
          </w:p>
        </w:tc>
        <w:tc>
          <w:tcPr>
            <w:tcW w:w="1836" w:type="dxa"/>
            <w:tcBorders>
              <w:top w:val="nil"/>
              <w:left w:val="nil"/>
              <w:bottom w:val="single" w:sz="4" w:space="0" w:color="C0C0C0"/>
              <w:right w:val="single" w:sz="4" w:space="0" w:color="C0C0C0"/>
            </w:tcBorders>
            <w:shd w:val="clear" w:color="000000" w:fill="D7EAD3"/>
            <w:vAlign w:val="center"/>
            <w:hideMark/>
          </w:tcPr>
          <w:p w14:paraId="391F15F2"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0,00</w:t>
            </w:r>
          </w:p>
        </w:tc>
        <w:tc>
          <w:tcPr>
            <w:tcW w:w="1836" w:type="dxa"/>
            <w:tcBorders>
              <w:top w:val="nil"/>
              <w:left w:val="nil"/>
              <w:bottom w:val="single" w:sz="4" w:space="0" w:color="C0C0C0"/>
              <w:right w:val="single" w:sz="4" w:space="0" w:color="C0C0C0"/>
            </w:tcBorders>
            <w:shd w:val="clear" w:color="000000" w:fill="D7EAD3"/>
            <w:vAlign w:val="center"/>
            <w:hideMark/>
          </w:tcPr>
          <w:p w14:paraId="7899AD71"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0,00</w:t>
            </w:r>
          </w:p>
        </w:tc>
        <w:tc>
          <w:tcPr>
            <w:tcW w:w="4316" w:type="dxa"/>
            <w:tcBorders>
              <w:top w:val="nil"/>
              <w:left w:val="nil"/>
              <w:bottom w:val="single" w:sz="4" w:space="0" w:color="C0C0C0"/>
              <w:right w:val="single" w:sz="4" w:space="0" w:color="C0C0C0"/>
            </w:tcBorders>
            <w:shd w:val="clear" w:color="000000" w:fill="FFFFCC"/>
            <w:vAlign w:val="center"/>
            <w:hideMark/>
          </w:tcPr>
          <w:p w14:paraId="3A9FC1A9" w14:textId="77777777" w:rsidR="006F5854" w:rsidRPr="006F5854" w:rsidRDefault="006F5854" w:rsidP="006F5854">
            <w:pPr>
              <w:jc w:val="center"/>
              <w:rPr>
                <w:rFonts w:ascii="Tahoma" w:hAnsi="Tahoma" w:cs="Tahoma"/>
                <w:b/>
                <w:bCs/>
                <w:color w:val="000000"/>
                <w:sz w:val="12"/>
                <w:szCs w:val="12"/>
              </w:rPr>
            </w:pPr>
            <w:r w:rsidRPr="006F5854">
              <w:rPr>
                <w:rFonts w:ascii="Tahoma" w:hAnsi="Tahoma" w:cs="Tahoma"/>
                <w:b/>
                <w:bCs/>
                <w:color w:val="000000"/>
                <w:sz w:val="12"/>
                <w:szCs w:val="12"/>
              </w:rPr>
              <w:t> </w:t>
            </w:r>
          </w:p>
        </w:tc>
      </w:tr>
      <w:tr w:rsidR="006F5854" w:rsidRPr="006F5854" w14:paraId="731845C4" w14:textId="77777777" w:rsidTr="006F5854">
        <w:trPr>
          <w:trHeight w:val="300"/>
          <w:jc w:val="center"/>
        </w:trPr>
        <w:tc>
          <w:tcPr>
            <w:tcW w:w="897" w:type="dxa"/>
            <w:tcBorders>
              <w:top w:val="nil"/>
              <w:left w:val="single" w:sz="4" w:space="0" w:color="C0C0C0"/>
              <w:bottom w:val="single" w:sz="4" w:space="0" w:color="C0C0C0"/>
              <w:right w:val="single" w:sz="4" w:space="0" w:color="C0C0C0"/>
            </w:tcBorders>
            <w:shd w:val="clear" w:color="auto" w:fill="auto"/>
            <w:vAlign w:val="center"/>
            <w:hideMark/>
          </w:tcPr>
          <w:p w14:paraId="196E3E67"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3.11.3.6</w:t>
            </w:r>
          </w:p>
        </w:tc>
        <w:tc>
          <w:tcPr>
            <w:tcW w:w="4499" w:type="dxa"/>
            <w:tcBorders>
              <w:top w:val="nil"/>
              <w:left w:val="nil"/>
              <w:bottom w:val="single" w:sz="4" w:space="0" w:color="C0C0C0"/>
              <w:right w:val="single" w:sz="4" w:space="0" w:color="C0C0C0"/>
            </w:tcBorders>
            <w:shd w:val="clear" w:color="000000" w:fill="E3FAFD"/>
            <w:vAlign w:val="center"/>
            <w:hideMark/>
          </w:tcPr>
          <w:p w14:paraId="355CC4EB" w14:textId="77777777" w:rsidR="006F5854" w:rsidRPr="006F5854" w:rsidRDefault="006F5854" w:rsidP="006F5854">
            <w:pPr>
              <w:ind w:firstLineChars="300" w:firstLine="360"/>
              <w:rPr>
                <w:rFonts w:ascii="Tahoma" w:hAnsi="Tahoma" w:cs="Tahoma"/>
                <w:sz w:val="12"/>
                <w:szCs w:val="12"/>
              </w:rPr>
            </w:pPr>
            <w:r w:rsidRPr="006F5854">
              <w:rPr>
                <w:rFonts w:ascii="Tahoma" w:hAnsi="Tahoma" w:cs="Tahoma"/>
                <w:sz w:val="12"/>
                <w:szCs w:val="12"/>
              </w:rPr>
              <w:t>технический осмотр автомобиля</w:t>
            </w:r>
          </w:p>
        </w:tc>
        <w:tc>
          <w:tcPr>
            <w:tcW w:w="894" w:type="dxa"/>
            <w:tcBorders>
              <w:top w:val="nil"/>
              <w:left w:val="nil"/>
              <w:bottom w:val="single" w:sz="4" w:space="0" w:color="C0C0C0"/>
              <w:right w:val="single" w:sz="4" w:space="0" w:color="C0C0C0"/>
            </w:tcBorders>
            <w:shd w:val="clear" w:color="auto" w:fill="auto"/>
            <w:vAlign w:val="center"/>
            <w:hideMark/>
          </w:tcPr>
          <w:p w14:paraId="42FB3A7F" w14:textId="77777777" w:rsidR="006F5854" w:rsidRPr="006F5854" w:rsidRDefault="006F5854" w:rsidP="006F5854">
            <w:pPr>
              <w:jc w:val="center"/>
              <w:rPr>
                <w:rFonts w:ascii="Tahoma" w:hAnsi="Tahoma" w:cs="Tahoma"/>
                <w:sz w:val="12"/>
                <w:szCs w:val="12"/>
              </w:rPr>
            </w:pPr>
            <w:proofErr w:type="spellStart"/>
            <w:r w:rsidRPr="006F5854">
              <w:rPr>
                <w:rFonts w:ascii="Tahoma" w:hAnsi="Tahoma" w:cs="Tahoma"/>
                <w:sz w:val="12"/>
                <w:szCs w:val="12"/>
              </w:rPr>
              <w:t>тыс</w:t>
            </w:r>
            <w:proofErr w:type="spellEnd"/>
            <w:r w:rsidRPr="006F5854">
              <w:rPr>
                <w:rFonts w:ascii="Tahoma" w:hAnsi="Tahoma" w:cs="Tahoma"/>
                <w:sz w:val="12"/>
                <w:szCs w:val="12"/>
              </w:rPr>
              <w:t xml:space="preserve"> </w:t>
            </w:r>
            <w:proofErr w:type="spellStart"/>
            <w:r w:rsidRPr="006F5854">
              <w:rPr>
                <w:rFonts w:ascii="Tahoma" w:hAnsi="Tahoma" w:cs="Tahoma"/>
                <w:sz w:val="12"/>
                <w:szCs w:val="12"/>
              </w:rPr>
              <w:t>руб</w:t>
            </w:r>
            <w:proofErr w:type="spellEnd"/>
          </w:p>
        </w:tc>
        <w:tc>
          <w:tcPr>
            <w:tcW w:w="1556" w:type="dxa"/>
            <w:tcBorders>
              <w:top w:val="nil"/>
              <w:left w:val="nil"/>
              <w:bottom w:val="single" w:sz="4" w:space="0" w:color="C0C0C0"/>
              <w:right w:val="single" w:sz="4" w:space="0" w:color="C0C0C0"/>
            </w:tcBorders>
            <w:shd w:val="clear" w:color="000000" w:fill="FFFFCC"/>
            <w:vAlign w:val="center"/>
            <w:hideMark/>
          </w:tcPr>
          <w:p w14:paraId="3AFFECC9"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2,10</w:t>
            </w:r>
          </w:p>
        </w:tc>
        <w:tc>
          <w:tcPr>
            <w:tcW w:w="1796" w:type="dxa"/>
            <w:tcBorders>
              <w:top w:val="nil"/>
              <w:left w:val="nil"/>
              <w:bottom w:val="single" w:sz="4" w:space="0" w:color="C0C0C0"/>
              <w:right w:val="single" w:sz="4" w:space="0" w:color="C0C0C0"/>
            </w:tcBorders>
            <w:shd w:val="clear" w:color="000000" w:fill="FFFFCC"/>
            <w:vAlign w:val="center"/>
            <w:hideMark/>
          </w:tcPr>
          <w:p w14:paraId="072B9BE9"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 </w:t>
            </w:r>
          </w:p>
        </w:tc>
        <w:tc>
          <w:tcPr>
            <w:tcW w:w="1710" w:type="dxa"/>
            <w:tcBorders>
              <w:top w:val="nil"/>
              <w:left w:val="nil"/>
              <w:bottom w:val="single" w:sz="4" w:space="0" w:color="C0C0C0"/>
              <w:right w:val="single" w:sz="4" w:space="0" w:color="C0C0C0"/>
            </w:tcBorders>
            <w:shd w:val="clear" w:color="000000" w:fill="FFFFCC"/>
            <w:vAlign w:val="center"/>
            <w:hideMark/>
          </w:tcPr>
          <w:p w14:paraId="2F08F8A9"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 </w:t>
            </w:r>
          </w:p>
        </w:tc>
        <w:tc>
          <w:tcPr>
            <w:tcW w:w="1836" w:type="dxa"/>
            <w:tcBorders>
              <w:top w:val="nil"/>
              <w:left w:val="nil"/>
              <w:bottom w:val="single" w:sz="4" w:space="0" w:color="C0C0C0"/>
              <w:right w:val="single" w:sz="4" w:space="0" w:color="C0C0C0"/>
            </w:tcBorders>
            <w:shd w:val="clear" w:color="000000" w:fill="FFFFCC"/>
            <w:vAlign w:val="center"/>
            <w:hideMark/>
          </w:tcPr>
          <w:p w14:paraId="06383C05"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 </w:t>
            </w:r>
          </w:p>
        </w:tc>
        <w:tc>
          <w:tcPr>
            <w:tcW w:w="1836" w:type="dxa"/>
            <w:tcBorders>
              <w:top w:val="nil"/>
              <w:left w:val="nil"/>
              <w:bottom w:val="single" w:sz="4" w:space="0" w:color="C0C0C0"/>
              <w:right w:val="single" w:sz="4" w:space="0" w:color="C0C0C0"/>
            </w:tcBorders>
            <w:shd w:val="clear" w:color="000000" w:fill="FFFFCC"/>
            <w:vAlign w:val="center"/>
            <w:hideMark/>
          </w:tcPr>
          <w:p w14:paraId="36635060"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 </w:t>
            </w:r>
          </w:p>
        </w:tc>
        <w:tc>
          <w:tcPr>
            <w:tcW w:w="4316" w:type="dxa"/>
            <w:tcBorders>
              <w:top w:val="nil"/>
              <w:left w:val="nil"/>
              <w:bottom w:val="single" w:sz="4" w:space="0" w:color="C0C0C0"/>
              <w:right w:val="single" w:sz="4" w:space="0" w:color="C0C0C0"/>
            </w:tcBorders>
            <w:shd w:val="clear" w:color="000000" w:fill="FFFFCC"/>
            <w:vAlign w:val="center"/>
            <w:hideMark/>
          </w:tcPr>
          <w:p w14:paraId="1B0F546F" w14:textId="77777777" w:rsidR="006F5854" w:rsidRPr="006F5854" w:rsidRDefault="006F5854" w:rsidP="006F5854">
            <w:pPr>
              <w:jc w:val="center"/>
              <w:rPr>
                <w:rFonts w:ascii="Tahoma" w:hAnsi="Tahoma" w:cs="Tahoma"/>
                <w:b/>
                <w:bCs/>
                <w:color w:val="FF0000"/>
                <w:sz w:val="12"/>
                <w:szCs w:val="12"/>
              </w:rPr>
            </w:pPr>
            <w:r w:rsidRPr="006F5854">
              <w:rPr>
                <w:rFonts w:ascii="Tahoma" w:hAnsi="Tahoma" w:cs="Tahoma"/>
                <w:b/>
                <w:bCs/>
                <w:color w:val="FF0000"/>
                <w:sz w:val="12"/>
                <w:szCs w:val="12"/>
              </w:rPr>
              <w:t> </w:t>
            </w:r>
          </w:p>
        </w:tc>
        <w:tc>
          <w:tcPr>
            <w:tcW w:w="1836" w:type="dxa"/>
            <w:tcBorders>
              <w:top w:val="nil"/>
              <w:left w:val="nil"/>
              <w:bottom w:val="single" w:sz="4" w:space="0" w:color="C0C0C0"/>
              <w:right w:val="single" w:sz="4" w:space="0" w:color="C0C0C0"/>
            </w:tcBorders>
            <w:shd w:val="clear" w:color="000000" w:fill="FFFFCC"/>
            <w:vAlign w:val="center"/>
            <w:hideMark/>
          </w:tcPr>
          <w:p w14:paraId="3626ECD5"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 </w:t>
            </w:r>
          </w:p>
        </w:tc>
        <w:tc>
          <w:tcPr>
            <w:tcW w:w="1836" w:type="dxa"/>
            <w:tcBorders>
              <w:top w:val="nil"/>
              <w:left w:val="nil"/>
              <w:bottom w:val="single" w:sz="4" w:space="0" w:color="C0C0C0"/>
              <w:right w:val="single" w:sz="4" w:space="0" w:color="C0C0C0"/>
            </w:tcBorders>
            <w:shd w:val="clear" w:color="000000" w:fill="FFFFCC"/>
            <w:vAlign w:val="center"/>
            <w:hideMark/>
          </w:tcPr>
          <w:p w14:paraId="0E587E4D"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 </w:t>
            </w:r>
          </w:p>
        </w:tc>
        <w:tc>
          <w:tcPr>
            <w:tcW w:w="1836" w:type="dxa"/>
            <w:tcBorders>
              <w:top w:val="nil"/>
              <w:left w:val="nil"/>
              <w:bottom w:val="single" w:sz="4" w:space="0" w:color="C0C0C0"/>
              <w:right w:val="single" w:sz="4" w:space="0" w:color="C0C0C0"/>
            </w:tcBorders>
            <w:shd w:val="clear" w:color="000000" w:fill="D7EAD3"/>
            <w:vAlign w:val="center"/>
            <w:hideMark/>
          </w:tcPr>
          <w:p w14:paraId="73F1F80E"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0,00</w:t>
            </w:r>
          </w:p>
        </w:tc>
        <w:tc>
          <w:tcPr>
            <w:tcW w:w="1836" w:type="dxa"/>
            <w:tcBorders>
              <w:top w:val="nil"/>
              <w:left w:val="nil"/>
              <w:bottom w:val="single" w:sz="4" w:space="0" w:color="C0C0C0"/>
              <w:right w:val="single" w:sz="4" w:space="0" w:color="C0C0C0"/>
            </w:tcBorders>
            <w:shd w:val="clear" w:color="000000" w:fill="D7EAD3"/>
            <w:vAlign w:val="center"/>
            <w:hideMark/>
          </w:tcPr>
          <w:p w14:paraId="24C6381C"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0,00</w:t>
            </w:r>
          </w:p>
        </w:tc>
        <w:tc>
          <w:tcPr>
            <w:tcW w:w="4316" w:type="dxa"/>
            <w:tcBorders>
              <w:top w:val="nil"/>
              <w:left w:val="nil"/>
              <w:bottom w:val="single" w:sz="4" w:space="0" w:color="C0C0C0"/>
              <w:right w:val="single" w:sz="4" w:space="0" w:color="C0C0C0"/>
            </w:tcBorders>
            <w:shd w:val="clear" w:color="000000" w:fill="FFFFCC"/>
            <w:vAlign w:val="center"/>
            <w:hideMark/>
          </w:tcPr>
          <w:p w14:paraId="636349EF" w14:textId="77777777" w:rsidR="006F5854" w:rsidRPr="006F5854" w:rsidRDefault="006F5854" w:rsidP="006F5854">
            <w:pPr>
              <w:jc w:val="center"/>
              <w:rPr>
                <w:rFonts w:ascii="Tahoma" w:hAnsi="Tahoma" w:cs="Tahoma"/>
                <w:b/>
                <w:bCs/>
                <w:color w:val="000000"/>
                <w:sz w:val="12"/>
                <w:szCs w:val="12"/>
              </w:rPr>
            </w:pPr>
            <w:r w:rsidRPr="006F5854">
              <w:rPr>
                <w:rFonts w:ascii="Tahoma" w:hAnsi="Tahoma" w:cs="Tahoma"/>
                <w:b/>
                <w:bCs/>
                <w:color w:val="000000"/>
                <w:sz w:val="12"/>
                <w:szCs w:val="12"/>
              </w:rPr>
              <w:t> </w:t>
            </w:r>
          </w:p>
        </w:tc>
      </w:tr>
      <w:tr w:rsidR="006F5854" w:rsidRPr="006F5854" w14:paraId="5D7B26D0" w14:textId="77777777" w:rsidTr="006F5854">
        <w:trPr>
          <w:trHeight w:val="300"/>
          <w:jc w:val="center"/>
        </w:trPr>
        <w:tc>
          <w:tcPr>
            <w:tcW w:w="897" w:type="dxa"/>
            <w:tcBorders>
              <w:top w:val="nil"/>
              <w:left w:val="single" w:sz="4" w:space="0" w:color="C0C0C0"/>
              <w:bottom w:val="single" w:sz="4" w:space="0" w:color="C0C0C0"/>
              <w:right w:val="nil"/>
            </w:tcBorders>
            <w:shd w:val="clear" w:color="auto" w:fill="auto"/>
            <w:vAlign w:val="center"/>
            <w:hideMark/>
          </w:tcPr>
          <w:p w14:paraId="05395848"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 </w:t>
            </w:r>
          </w:p>
        </w:tc>
        <w:tc>
          <w:tcPr>
            <w:tcW w:w="4499" w:type="dxa"/>
            <w:tcBorders>
              <w:top w:val="nil"/>
              <w:left w:val="single" w:sz="4" w:space="0" w:color="C0C0C0"/>
              <w:bottom w:val="single" w:sz="4" w:space="0" w:color="C0C0C0"/>
              <w:right w:val="single" w:sz="4" w:space="0" w:color="C0C0C0"/>
            </w:tcBorders>
            <w:shd w:val="clear" w:color="000000" w:fill="E3FAFD"/>
            <w:vAlign w:val="center"/>
            <w:hideMark/>
          </w:tcPr>
          <w:p w14:paraId="03FC812D" w14:textId="77777777" w:rsidR="006F5854" w:rsidRPr="006F5854" w:rsidRDefault="006F5854" w:rsidP="006F5854">
            <w:pPr>
              <w:ind w:firstLineChars="300" w:firstLine="360"/>
              <w:rPr>
                <w:rFonts w:ascii="Tahoma" w:hAnsi="Tahoma" w:cs="Tahoma"/>
                <w:sz w:val="12"/>
                <w:szCs w:val="12"/>
              </w:rPr>
            </w:pPr>
            <w:r w:rsidRPr="006F5854">
              <w:rPr>
                <w:rFonts w:ascii="Tahoma" w:hAnsi="Tahoma" w:cs="Tahoma"/>
                <w:sz w:val="12"/>
                <w:szCs w:val="12"/>
              </w:rPr>
              <w:t>предрейсовый мед. осмотр</w:t>
            </w:r>
          </w:p>
        </w:tc>
        <w:tc>
          <w:tcPr>
            <w:tcW w:w="894" w:type="dxa"/>
            <w:tcBorders>
              <w:top w:val="nil"/>
              <w:left w:val="nil"/>
              <w:bottom w:val="single" w:sz="4" w:space="0" w:color="C0C0C0"/>
              <w:right w:val="nil"/>
            </w:tcBorders>
            <w:shd w:val="clear" w:color="auto" w:fill="auto"/>
            <w:vAlign w:val="center"/>
            <w:hideMark/>
          </w:tcPr>
          <w:p w14:paraId="08F4459C"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 </w:t>
            </w:r>
          </w:p>
        </w:tc>
        <w:tc>
          <w:tcPr>
            <w:tcW w:w="1556"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1E1F363C"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7,75</w:t>
            </w:r>
          </w:p>
        </w:tc>
        <w:tc>
          <w:tcPr>
            <w:tcW w:w="1796" w:type="dxa"/>
            <w:tcBorders>
              <w:top w:val="nil"/>
              <w:left w:val="nil"/>
              <w:bottom w:val="single" w:sz="4" w:space="0" w:color="C0C0C0"/>
              <w:right w:val="nil"/>
            </w:tcBorders>
            <w:shd w:val="clear" w:color="000000" w:fill="FFFFCC"/>
            <w:vAlign w:val="center"/>
            <w:hideMark/>
          </w:tcPr>
          <w:p w14:paraId="2E7056FE"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 </w:t>
            </w:r>
          </w:p>
        </w:tc>
        <w:tc>
          <w:tcPr>
            <w:tcW w:w="1710" w:type="dxa"/>
            <w:tcBorders>
              <w:top w:val="nil"/>
              <w:left w:val="nil"/>
              <w:bottom w:val="single" w:sz="4" w:space="0" w:color="C0C0C0"/>
              <w:right w:val="nil"/>
            </w:tcBorders>
            <w:shd w:val="clear" w:color="000000" w:fill="FFFFCC"/>
            <w:vAlign w:val="center"/>
            <w:hideMark/>
          </w:tcPr>
          <w:p w14:paraId="26C614C8"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 </w:t>
            </w:r>
          </w:p>
        </w:tc>
        <w:tc>
          <w:tcPr>
            <w:tcW w:w="1836" w:type="dxa"/>
            <w:tcBorders>
              <w:top w:val="nil"/>
              <w:left w:val="nil"/>
              <w:bottom w:val="single" w:sz="4" w:space="0" w:color="C0C0C0"/>
              <w:right w:val="nil"/>
            </w:tcBorders>
            <w:shd w:val="clear" w:color="000000" w:fill="FFFFCC"/>
            <w:vAlign w:val="center"/>
            <w:hideMark/>
          </w:tcPr>
          <w:p w14:paraId="18181393"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 </w:t>
            </w:r>
          </w:p>
        </w:tc>
        <w:tc>
          <w:tcPr>
            <w:tcW w:w="1836" w:type="dxa"/>
            <w:tcBorders>
              <w:top w:val="nil"/>
              <w:left w:val="nil"/>
              <w:bottom w:val="single" w:sz="4" w:space="0" w:color="C0C0C0"/>
              <w:right w:val="nil"/>
            </w:tcBorders>
            <w:shd w:val="clear" w:color="000000" w:fill="FFFFCC"/>
            <w:vAlign w:val="center"/>
            <w:hideMark/>
          </w:tcPr>
          <w:p w14:paraId="6EB3BCDA"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 </w:t>
            </w:r>
          </w:p>
        </w:tc>
        <w:tc>
          <w:tcPr>
            <w:tcW w:w="4316" w:type="dxa"/>
            <w:tcBorders>
              <w:top w:val="nil"/>
              <w:left w:val="nil"/>
              <w:bottom w:val="single" w:sz="4" w:space="0" w:color="C0C0C0"/>
              <w:right w:val="single" w:sz="4" w:space="0" w:color="C0C0C0"/>
            </w:tcBorders>
            <w:shd w:val="clear" w:color="000000" w:fill="FFFFCC"/>
            <w:vAlign w:val="center"/>
            <w:hideMark/>
          </w:tcPr>
          <w:p w14:paraId="0060D7DB" w14:textId="77777777" w:rsidR="006F5854" w:rsidRPr="006F5854" w:rsidRDefault="006F5854" w:rsidP="006F5854">
            <w:pPr>
              <w:jc w:val="center"/>
              <w:rPr>
                <w:rFonts w:ascii="Tahoma" w:hAnsi="Tahoma" w:cs="Tahoma"/>
                <w:b/>
                <w:bCs/>
                <w:color w:val="FF0000"/>
                <w:sz w:val="12"/>
                <w:szCs w:val="12"/>
              </w:rPr>
            </w:pPr>
            <w:r w:rsidRPr="006F5854">
              <w:rPr>
                <w:rFonts w:ascii="Tahoma" w:hAnsi="Tahoma" w:cs="Tahoma"/>
                <w:b/>
                <w:bCs/>
                <w:color w:val="FF0000"/>
                <w:sz w:val="12"/>
                <w:szCs w:val="12"/>
              </w:rPr>
              <w:t> </w:t>
            </w:r>
          </w:p>
        </w:tc>
        <w:tc>
          <w:tcPr>
            <w:tcW w:w="1836" w:type="dxa"/>
            <w:tcBorders>
              <w:top w:val="nil"/>
              <w:left w:val="nil"/>
              <w:bottom w:val="single" w:sz="4" w:space="0" w:color="C0C0C0"/>
              <w:right w:val="nil"/>
            </w:tcBorders>
            <w:shd w:val="clear" w:color="000000" w:fill="FFFFCC"/>
            <w:vAlign w:val="center"/>
            <w:hideMark/>
          </w:tcPr>
          <w:p w14:paraId="1E45AC53"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 </w:t>
            </w:r>
          </w:p>
        </w:tc>
        <w:tc>
          <w:tcPr>
            <w:tcW w:w="1836" w:type="dxa"/>
            <w:tcBorders>
              <w:top w:val="nil"/>
              <w:left w:val="nil"/>
              <w:bottom w:val="single" w:sz="4" w:space="0" w:color="C0C0C0"/>
              <w:right w:val="nil"/>
            </w:tcBorders>
            <w:shd w:val="clear" w:color="000000" w:fill="FFFFCC"/>
            <w:vAlign w:val="center"/>
            <w:hideMark/>
          </w:tcPr>
          <w:p w14:paraId="71F0B5BB"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 </w:t>
            </w:r>
          </w:p>
        </w:tc>
        <w:tc>
          <w:tcPr>
            <w:tcW w:w="1836" w:type="dxa"/>
            <w:tcBorders>
              <w:top w:val="nil"/>
              <w:left w:val="single" w:sz="4" w:space="0" w:color="C0C0C0"/>
              <w:bottom w:val="single" w:sz="4" w:space="0" w:color="C0C0C0"/>
              <w:right w:val="single" w:sz="4" w:space="0" w:color="C0C0C0"/>
            </w:tcBorders>
            <w:shd w:val="clear" w:color="000000" w:fill="D7EAD3"/>
            <w:vAlign w:val="center"/>
            <w:hideMark/>
          </w:tcPr>
          <w:p w14:paraId="3A78BD65"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0,00</w:t>
            </w:r>
          </w:p>
        </w:tc>
        <w:tc>
          <w:tcPr>
            <w:tcW w:w="1836" w:type="dxa"/>
            <w:tcBorders>
              <w:top w:val="nil"/>
              <w:left w:val="nil"/>
              <w:bottom w:val="single" w:sz="4" w:space="0" w:color="C0C0C0"/>
              <w:right w:val="single" w:sz="4" w:space="0" w:color="C0C0C0"/>
            </w:tcBorders>
            <w:shd w:val="clear" w:color="000000" w:fill="D7EAD3"/>
            <w:vAlign w:val="center"/>
            <w:hideMark/>
          </w:tcPr>
          <w:p w14:paraId="4506AC46"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0,00</w:t>
            </w:r>
          </w:p>
        </w:tc>
        <w:tc>
          <w:tcPr>
            <w:tcW w:w="4316" w:type="dxa"/>
            <w:tcBorders>
              <w:top w:val="nil"/>
              <w:left w:val="nil"/>
              <w:bottom w:val="single" w:sz="4" w:space="0" w:color="C0C0C0"/>
              <w:right w:val="single" w:sz="4" w:space="0" w:color="C0C0C0"/>
            </w:tcBorders>
            <w:shd w:val="clear" w:color="000000" w:fill="FFFFCC"/>
            <w:vAlign w:val="center"/>
            <w:hideMark/>
          </w:tcPr>
          <w:p w14:paraId="2C0BD871" w14:textId="77777777" w:rsidR="006F5854" w:rsidRPr="006F5854" w:rsidRDefault="006F5854" w:rsidP="006F5854">
            <w:pPr>
              <w:jc w:val="center"/>
              <w:rPr>
                <w:rFonts w:ascii="Tahoma" w:hAnsi="Tahoma" w:cs="Tahoma"/>
                <w:b/>
                <w:bCs/>
                <w:color w:val="000000"/>
                <w:sz w:val="12"/>
                <w:szCs w:val="12"/>
              </w:rPr>
            </w:pPr>
            <w:r w:rsidRPr="006F5854">
              <w:rPr>
                <w:rFonts w:ascii="Tahoma" w:hAnsi="Tahoma" w:cs="Tahoma"/>
                <w:b/>
                <w:bCs/>
                <w:color w:val="000000"/>
                <w:sz w:val="12"/>
                <w:szCs w:val="12"/>
              </w:rPr>
              <w:t> </w:t>
            </w:r>
          </w:p>
        </w:tc>
      </w:tr>
      <w:tr w:rsidR="006F5854" w:rsidRPr="006F5854" w14:paraId="483E3310" w14:textId="77777777" w:rsidTr="006F5854">
        <w:trPr>
          <w:trHeight w:val="300"/>
          <w:jc w:val="center"/>
        </w:trPr>
        <w:tc>
          <w:tcPr>
            <w:tcW w:w="897" w:type="dxa"/>
            <w:tcBorders>
              <w:top w:val="nil"/>
              <w:left w:val="single" w:sz="4" w:space="0" w:color="C0C0C0"/>
              <w:bottom w:val="single" w:sz="4" w:space="0" w:color="C0C0C0"/>
              <w:right w:val="single" w:sz="4" w:space="0" w:color="C0C0C0"/>
            </w:tcBorders>
            <w:shd w:val="clear" w:color="auto" w:fill="auto"/>
            <w:vAlign w:val="center"/>
            <w:hideMark/>
          </w:tcPr>
          <w:p w14:paraId="588CE981"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5</w:t>
            </w:r>
          </w:p>
        </w:tc>
        <w:tc>
          <w:tcPr>
            <w:tcW w:w="4499" w:type="dxa"/>
            <w:tcBorders>
              <w:top w:val="nil"/>
              <w:left w:val="nil"/>
              <w:bottom w:val="single" w:sz="4" w:space="0" w:color="C0C0C0"/>
              <w:right w:val="single" w:sz="4" w:space="0" w:color="C0C0C0"/>
            </w:tcBorders>
            <w:shd w:val="clear" w:color="auto" w:fill="auto"/>
            <w:vAlign w:val="center"/>
            <w:hideMark/>
          </w:tcPr>
          <w:p w14:paraId="30E6E1F1" w14:textId="77777777" w:rsidR="006F5854" w:rsidRPr="006F5854" w:rsidRDefault="006F5854" w:rsidP="006F5854">
            <w:pPr>
              <w:rPr>
                <w:rFonts w:ascii="Tahoma" w:hAnsi="Tahoma" w:cs="Tahoma"/>
                <w:b/>
                <w:bCs/>
                <w:sz w:val="12"/>
                <w:szCs w:val="12"/>
              </w:rPr>
            </w:pPr>
            <w:r w:rsidRPr="006F5854">
              <w:rPr>
                <w:rFonts w:ascii="Tahoma" w:hAnsi="Tahoma" w:cs="Tahoma"/>
                <w:b/>
                <w:bCs/>
                <w:sz w:val="12"/>
                <w:szCs w:val="12"/>
              </w:rPr>
              <w:t>Административные расходы</w:t>
            </w:r>
          </w:p>
        </w:tc>
        <w:tc>
          <w:tcPr>
            <w:tcW w:w="894" w:type="dxa"/>
            <w:tcBorders>
              <w:top w:val="nil"/>
              <w:left w:val="nil"/>
              <w:bottom w:val="single" w:sz="4" w:space="0" w:color="C0C0C0"/>
              <w:right w:val="single" w:sz="4" w:space="0" w:color="C0C0C0"/>
            </w:tcBorders>
            <w:shd w:val="clear" w:color="auto" w:fill="auto"/>
            <w:vAlign w:val="center"/>
            <w:hideMark/>
          </w:tcPr>
          <w:p w14:paraId="2476997E" w14:textId="77777777" w:rsidR="006F5854" w:rsidRPr="006F5854" w:rsidRDefault="006F5854" w:rsidP="006F5854">
            <w:pPr>
              <w:jc w:val="center"/>
              <w:rPr>
                <w:rFonts w:ascii="Tahoma" w:hAnsi="Tahoma" w:cs="Tahoma"/>
                <w:b/>
                <w:bCs/>
                <w:sz w:val="12"/>
                <w:szCs w:val="12"/>
              </w:rPr>
            </w:pPr>
            <w:proofErr w:type="spellStart"/>
            <w:r w:rsidRPr="006F5854">
              <w:rPr>
                <w:rFonts w:ascii="Tahoma" w:hAnsi="Tahoma" w:cs="Tahoma"/>
                <w:b/>
                <w:bCs/>
                <w:sz w:val="12"/>
                <w:szCs w:val="12"/>
              </w:rPr>
              <w:t>тыс</w:t>
            </w:r>
            <w:proofErr w:type="spellEnd"/>
            <w:r w:rsidRPr="006F5854">
              <w:rPr>
                <w:rFonts w:ascii="Tahoma" w:hAnsi="Tahoma" w:cs="Tahoma"/>
                <w:b/>
                <w:bCs/>
                <w:sz w:val="12"/>
                <w:szCs w:val="12"/>
              </w:rPr>
              <w:t xml:space="preserve"> </w:t>
            </w:r>
            <w:proofErr w:type="spellStart"/>
            <w:r w:rsidRPr="006F5854">
              <w:rPr>
                <w:rFonts w:ascii="Tahoma" w:hAnsi="Tahoma" w:cs="Tahoma"/>
                <w:b/>
                <w:bCs/>
                <w:sz w:val="12"/>
                <w:szCs w:val="12"/>
              </w:rPr>
              <w:t>руб</w:t>
            </w:r>
            <w:proofErr w:type="spellEnd"/>
          </w:p>
        </w:tc>
        <w:tc>
          <w:tcPr>
            <w:tcW w:w="1556" w:type="dxa"/>
            <w:tcBorders>
              <w:top w:val="nil"/>
              <w:left w:val="nil"/>
              <w:bottom w:val="single" w:sz="4" w:space="0" w:color="C0C0C0"/>
              <w:right w:val="single" w:sz="4" w:space="0" w:color="C0C0C0"/>
            </w:tcBorders>
            <w:shd w:val="clear" w:color="000000" w:fill="D7EAD3"/>
            <w:vAlign w:val="center"/>
            <w:hideMark/>
          </w:tcPr>
          <w:p w14:paraId="74EB406D"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37,76</w:t>
            </w:r>
          </w:p>
        </w:tc>
        <w:tc>
          <w:tcPr>
            <w:tcW w:w="1796" w:type="dxa"/>
            <w:tcBorders>
              <w:top w:val="nil"/>
              <w:left w:val="nil"/>
              <w:bottom w:val="single" w:sz="4" w:space="0" w:color="C0C0C0"/>
              <w:right w:val="single" w:sz="4" w:space="0" w:color="C0C0C0"/>
            </w:tcBorders>
            <w:shd w:val="clear" w:color="000000" w:fill="D7EAD3"/>
            <w:vAlign w:val="center"/>
            <w:hideMark/>
          </w:tcPr>
          <w:p w14:paraId="001384A5"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351,64</w:t>
            </w:r>
          </w:p>
        </w:tc>
        <w:tc>
          <w:tcPr>
            <w:tcW w:w="1710" w:type="dxa"/>
            <w:tcBorders>
              <w:top w:val="nil"/>
              <w:left w:val="nil"/>
              <w:bottom w:val="single" w:sz="4" w:space="0" w:color="C0C0C0"/>
              <w:right w:val="single" w:sz="4" w:space="0" w:color="C0C0C0"/>
            </w:tcBorders>
            <w:shd w:val="clear" w:color="000000" w:fill="D7EAD3"/>
            <w:vAlign w:val="center"/>
            <w:hideMark/>
          </w:tcPr>
          <w:p w14:paraId="07D468EA"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443,88</w:t>
            </w:r>
          </w:p>
        </w:tc>
        <w:tc>
          <w:tcPr>
            <w:tcW w:w="1836" w:type="dxa"/>
            <w:tcBorders>
              <w:top w:val="nil"/>
              <w:left w:val="nil"/>
              <w:bottom w:val="single" w:sz="4" w:space="0" w:color="C0C0C0"/>
              <w:right w:val="single" w:sz="4" w:space="0" w:color="C0C0C0"/>
            </w:tcBorders>
            <w:shd w:val="clear" w:color="000000" w:fill="D7EAD3"/>
            <w:vAlign w:val="center"/>
            <w:hideMark/>
          </w:tcPr>
          <w:p w14:paraId="7AC98A9C"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241,88</w:t>
            </w:r>
          </w:p>
        </w:tc>
        <w:tc>
          <w:tcPr>
            <w:tcW w:w="1836" w:type="dxa"/>
            <w:tcBorders>
              <w:top w:val="nil"/>
              <w:left w:val="nil"/>
              <w:bottom w:val="single" w:sz="4" w:space="0" w:color="C0C0C0"/>
              <w:right w:val="single" w:sz="4" w:space="0" w:color="C0C0C0"/>
            </w:tcBorders>
            <w:shd w:val="clear" w:color="000000" w:fill="D7EAD3"/>
            <w:vAlign w:val="center"/>
            <w:hideMark/>
          </w:tcPr>
          <w:p w14:paraId="20D7739C"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182,23</w:t>
            </w:r>
          </w:p>
        </w:tc>
        <w:tc>
          <w:tcPr>
            <w:tcW w:w="4316" w:type="dxa"/>
            <w:vMerge w:val="restart"/>
            <w:tcBorders>
              <w:top w:val="nil"/>
              <w:left w:val="single" w:sz="4" w:space="0" w:color="C0C0C0"/>
              <w:bottom w:val="nil"/>
              <w:right w:val="single" w:sz="4" w:space="0" w:color="C0C0C0"/>
            </w:tcBorders>
            <w:shd w:val="clear" w:color="000000" w:fill="FFFFCC"/>
            <w:vAlign w:val="center"/>
            <w:hideMark/>
          </w:tcPr>
          <w:p w14:paraId="047AEF88" w14:textId="77777777" w:rsidR="006F5854" w:rsidRPr="006F5854" w:rsidRDefault="006F5854" w:rsidP="006F5854">
            <w:pPr>
              <w:jc w:val="center"/>
              <w:rPr>
                <w:rFonts w:ascii="Tahoma" w:hAnsi="Tahoma" w:cs="Tahoma"/>
                <w:color w:val="000000"/>
                <w:sz w:val="12"/>
                <w:szCs w:val="12"/>
              </w:rPr>
            </w:pPr>
            <w:r w:rsidRPr="006F5854">
              <w:rPr>
                <w:rFonts w:ascii="Tahoma" w:hAnsi="Tahoma" w:cs="Tahoma"/>
                <w:color w:val="000000"/>
                <w:sz w:val="12"/>
                <w:szCs w:val="12"/>
              </w:rPr>
              <w:t>учтено распределение расходов сч.26 в доле пропорционально ФОТ по услугам 13,55% учтены по факту 2022г. с учетом ИПЦ 2023г. , Предложение учесть дополнительные услуги отклонено, нет экономического обоснования и целесообразности включения новых видов затрат</w:t>
            </w:r>
          </w:p>
        </w:tc>
        <w:tc>
          <w:tcPr>
            <w:tcW w:w="1836" w:type="dxa"/>
            <w:tcBorders>
              <w:top w:val="nil"/>
              <w:left w:val="nil"/>
              <w:bottom w:val="single" w:sz="4" w:space="0" w:color="C0C0C0"/>
              <w:right w:val="single" w:sz="4" w:space="0" w:color="C0C0C0"/>
            </w:tcBorders>
            <w:shd w:val="clear" w:color="000000" w:fill="D7EAD3"/>
            <w:vAlign w:val="center"/>
            <w:hideMark/>
          </w:tcPr>
          <w:p w14:paraId="7B43EF4C"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458,24</w:t>
            </w:r>
          </w:p>
        </w:tc>
        <w:tc>
          <w:tcPr>
            <w:tcW w:w="1836" w:type="dxa"/>
            <w:tcBorders>
              <w:top w:val="nil"/>
              <w:left w:val="nil"/>
              <w:bottom w:val="single" w:sz="4" w:space="0" w:color="C0C0C0"/>
              <w:right w:val="single" w:sz="4" w:space="0" w:color="C0C0C0"/>
            </w:tcBorders>
            <w:shd w:val="clear" w:color="000000" w:fill="D7EAD3"/>
            <w:vAlign w:val="center"/>
            <w:hideMark/>
          </w:tcPr>
          <w:p w14:paraId="78402DF8"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253,24</w:t>
            </w:r>
          </w:p>
        </w:tc>
        <w:tc>
          <w:tcPr>
            <w:tcW w:w="1836" w:type="dxa"/>
            <w:tcBorders>
              <w:top w:val="nil"/>
              <w:left w:val="nil"/>
              <w:bottom w:val="single" w:sz="4" w:space="0" w:color="C0C0C0"/>
              <w:right w:val="single" w:sz="4" w:space="0" w:color="C0C0C0"/>
            </w:tcBorders>
            <w:shd w:val="clear" w:color="000000" w:fill="D7EAD3"/>
            <w:vAlign w:val="center"/>
            <w:hideMark/>
          </w:tcPr>
          <w:p w14:paraId="51306A92"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126,62</w:t>
            </w:r>
          </w:p>
        </w:tc>
        <w:tc>
          <w:tcPr>
            <w:tcW w:w="1836" w:type="dxa"/>
            <w:tcBorders>
              <w:top w:val="nil"/>
              <w:left w:val="nil"/>
              <w:bottom w:val="single" w:sz="4" w:space="0" w:color="C0C0C0"/>
              <w:right w:val="single" w:sz="4" w:space="0" w:color="C0C0C0"/>
            </w:tcBorders>
            <w:shd w:val="clear" w:color="000000" w:fill="D7EAD3"/>
            <w:vAlign w:val="center"/>
            <w:hideMark/>
          </w:tcPr>
          <w:p w14:paraId="49753709"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126,62</w:t>
            </w:r>
          </w:p>
        </w:tc>
        <w:tc>
          <w:tcPr>
            <w:tcW w:w="4316" w:type="dxa"/>
            <w:vMerge w:val="restart"/>
            <w:tcBorders>
              <w:top w:val="nil"/>
              <w:left w:val="single" w:sz="4" w:space="0" w:color="C0C0C0"/>
              <w:bottom w:val="nil"/>
              <w:right w:val="single" w:sz="4" w:space="0" w:color="C0C0C0"/>
            </w:tcBorders>
            <w:shd w:val="clear" w:color="000000" w:fill="FFFFCC"/>
            <w:vAlign w:val="center"/>
            <w:hideMark/>
          </w:tcPr>
          <w:p w14:paraId="30CD1F80" w14:textId="77777777" w:rsidR="006F5854" w:rsidRPr="006F5854" w:rsidRDefault="006F5854" w:rsidP="006F5854">
            <w:pPr>
              <w:jc w:val="center"/>
              <w:rPr>
                <w:rFonts w:ascii="Tahoma" w:hAnsi="Tahoma" w:cs="Tahoma"/>
                <w:color w:val="000000"/>
                <w:sz w:val="12"/>
                <w:szCs w:val="12"/>
              </w:rPr>
            </w:pPr>
            <w:r w:rsidRPr="006F5854">
              <w:rPr>
                <w:rFonts w:ascii="Tahoma" w:hAnsi="Tahoma" w:cs="Tahoma"/>
                <w:color w:val="000000"/>
                <w:sz w:val="12"/>
                <w:szCs w:val="12"/>
              </w:rPr>
              <w:t>по плану 2023г. с учетом ИПЦ на 2024г. 104,7%</w:t>
            </w:r>
          </w:p>
        </w:tc>
      </w:tr>
      <w:tr w:rsidR="006F5854" w:rsidRPr="006F5854" w14:paraId="4C70D30F" w14:textId="77777777" w:rsidTr="006F5854">
        <w:trPr>
          <w:trHeight w:val="225"/>
          <w:jc w:val="center"/>
        </w:trPr>
        <w:tc>
          <w:tcPr>
            <w:tcW w:w="897" w:type="dxa"/>
            <w:tcBorders>
              <w:top w:val="nil"/>
              <w:left w:val="single" w:sz="4" w:space="0" w:color="C0C0C0"/>
              <w:bottom w:val="single" w:sz="4" w:space="0" w:color="C0C0C0"/>
              <w:right w:val="single" w:sz="4" w:space="0" w:color="C0C0C0"/>
            </w:tcBorders>
            <w:shd w:val="clear" w:color="auto" w:fill="auto"/>
            <w:vAlign w:val="center"/>
            <w:hideMark/>
          </w:tcPr>
          <w:p w14:paraId="1539C42F"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5.1</w:t>
            </w:r>
          </w:p>
        </w:tc>
        <w:tc>
          <w:tcPr>
            <w:tcW w:w="4499" w:type="dxa"/>
            <w:tcBorders>
              <w:top w:val="nil"/>
              <w:left w:val="nil"/>
              <w:bottom w:val="single" w:sz="4" w:space="0" w:color="C0C0C0"/>
              <w:right w:val="single" w:sz="4" w:space="0" w:color="C0C0C0"/>
            </w:tcBorders>
            <w:shd w:val="clear" w:color="auto" w:fill="auto"/>
            <w:vAlign w:val="center"/>
            <w:hideMark/>
          </w:tcPr>
          <w:p w14:paraId="6427EA9B" w14:textId="77777777" w:rsidR="006F5854" w:rsidRPr="006F5854" w:rsidRDefault="006F5854" w:rsidP="006F5854">
            <w:pPr>
              <w:ind w:firstLineChars="100" w:firstLine="120"/>
              <w:rPr>
                <w:rFonts w:ascii="Tahoma" w:hAnsi="Tahoma" w:cs="Tahoma"/>
                <w:b/>
                <w:bCs/>
                <w:color w:val="000000"/>
                <w:sz w:val="12"/>
                <w:szCs w:val="12"/>
              </w:rPr>
            </w:pPr>
            <w:r w:rsidRPr="006F5854">
              <w:rPr>
                <w:rFonts w:ascii="Tahoma" w:hAnsi="Tahoma" w:cs="Tahoma"/>
                <w:b/>
                <w:bCs/>
                <w:color w:val="000000"/>
                <w:sz w:val="12"/>
                <w:szCs w:val="12"/>
              </w:rPr>
              <w:t>Заработная плата АУП</w:t>
            </w:r>
          </w:p>
        </w:tc>
        <w:tc>
          <w:tcPr>
            <w:tcW w:w="894" w:type="dxa"/>
            <w:tcBorders>
              <w:top w:val="nil"/>
              <w:left w:val="nil"/>
              <w:bottom w:val="single" w:sz="4" w:space="0" w:color="C0C0C0"/>
              <w:right w:val="single" w:sz="4" w:space="0" w:color="C0C0C0"/>
            </w:tcBorders>
            <w:shd w:val="clear" w:color="auto" w:fill="auto"/>
            <w:vAlign w:val="center"/>
            <w:hideMark/>
          </w:tcPr>
          <w:p w14:paraId="6A602A9A" w14:textId="77777777" w:rsidR="006F5854" w:rsidRPr="006F5854" w:rsidRDefault="006F5854" w:rsidP="006F5854">
            <w:pPr>
              <w:jc w:val="center"/>
              <w:rPr>
                <w:rFonts w:ascii="Tahoma" w:hAnsi="Tahoma" w:cs="Tahoma"/>
                <w:b/>
                <w:bCs/>
                <w:sz w:val="12"/>
                <w:szCs w:val="12"/>
              </w:rPr>
            </w:pPr>
            <w:proofErr w:type="spellStart"/>
            <w:r w:rsidRPr="006F5854">
              <w:rPr>
                <w:rFonts w:ascii="Tahoma" w:hAnsi="Tahoma" w:cs="Tahoma"/>
                <w:b/>
                <w:bCs/>
                <w:sz w:val="12"/>
                <w:szCs w:val="12"/>
              </w:rPr>
              <w:t>тыс</w:t>
            </w:r>
            <w:proofErr w:type="spellEnd"/>
            <w:r w:rsidRPr="006F5854">
              <w:rPr>
                <w:rFonts w:ascii="Tahoma" w:hAnsi="Tahoma" w:cs="Tahoma"/>
                <w:b/>
                <w:bCs/>
                <w:sz w:val="12"/>
                <w:szCs w:val="12"/>
              </w:rPr>
              <w:t xml:space="preserve"> </w:t>
            </w:r>
            <w:proofErr w:type="spellStart"/>
            <w:r w:rsidRPr="006F5854">
              <w:rPr>
                <w:rFonts w:ascii="Tahoma" w:hAnsi="Tahoma" w:cs="Tahoma"/>
                <w:b/>
                <w:bCs/>
                <w:sz w:val="12"/>
                <w:szCs w:val="12"/>
              </w:rPr>
              <w:t>руб</w:t>
            </w:r>
            <w:proofErr w:type="spellEnd"/>
          </w:p>
        </w:tc>
        <w:tc>
          <w:tcPr>
            <w:tcW w:w="1556" w:type="dxa"/>
            <w:tcBorders>
              <w:top w:val="nil"/>
              <w:left w:val="nil"/>
              <w:bottom w:val="single" w:sz="4" w:space="0" w:color="C0C0C0"/>
              <w:right w:val="single" w:sz="4" w:space="0" w:color="C0C0C0"/>
            </w:tcBorders>
            <w:shd w:val="clear" w:color="000000" w:fill="FFFFCC"/>
            <w:vAlign w:val="center"/>
            <w:hideMark/>
          </w:tcPr>
          <w:p w14:paraId="064F3E2D"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 </w:t>
            </w:r>
          </w:p>
        </w:tc>
        <w:tc>
          <w:tcPr>
            <w:tcW w:w="1796" w:type="dxa"/>
            <w:tcBorders>
              <w:top w:val="nil"/>
              <w:left w:val="nil"/>
              <w:bottom w:val="single" w:sz="4" w:space="0" w:color="C0C0C0"/>
              <w:right w:val="single" w:sz="4" w:space="0" w:color="C0C0C0"/>
            </w:tcBorders>
            <w:shd w:val="clear" w:color="000000" w:fill="FFFFCC"/>
            <w:vAlign w:val="center"/>
            <w:hideMark/>
          </w:tcPr>
          <w:p w14:paraId="2910EADD"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251,54</w:t>
            </w:r>
          </w:p>
        </w:tc>
        <w:tc>
          <w:tcPr>
            <w:tcW w:w="1710" w:type="dxa"/>
            <w:tcBorders>
              <w:top w:val="nil"/>
              <w:left w:val="nil"/>
              <w:bottom w:val="single" w:sz="4" w:space="0" w:color="C0C0C0"/>
              <w:right w:val="single" w:sz="4" w:space="0" w:color="C0C0C0"/>
            </w:tcBorders>
            <w:shd w:val="clear" w:color="000000" w:fill="FFFFCC"/>
            <w:vAlign w:val="center"/>
            <w:hideMark/>
          </w:tcPr>
          <w:p w14:paraId="090EE1B4"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280,43</w:t>
            </w:r>
          </w:p>
        </w:tc>
        <w:tc>
          <w:tcPr>
            <w:tcW w:w="1836" w:type="dxa"/>
            <w:tcBorders>
              <w:top w:val="nil"/>
              <w:left w:val="nil"/>
              <w:bottom w:val="single" w:sz="4" w:space="0" w:color="C0C0C0"/>
              <w:right w:val="single" w:sz="4" w:space="0" w:color="C0C0C0"/>
            </w:tcBorders>
            <w:shd w:val="clear" w:color="000000" w:fill="FFFFCC"/>
            <w:vAlign w:val="center"/>
            <w:hideMark/>
          </w:tcPr>
          <w:p w14:paraId="1AF55976"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179,45</w:t>
            </w:r>
          </w:p>
        </w:tc>
        <w:tc>
          <w:tcPr>
            <w:tcW w:w="1836" w:type="dxa"/>
            <w:tcBorders>
              <w:top w:val="nil"/>
              <w:left w:val="nil"/>
              <w:bottom w:val="single" w:sz="4" w:space="0" w:color="C0C0C0"/>
              <w:right w:val="single" w:sz="4" w:space="0" w:color="C0C0C0"/>
            </w:tcBorders>
            <w:shd w:val="clear" w:color="000000" w:fill="FFFFCC"/>
            <w:vAlign w:val="center"/>
            <w:hideMark/>
          </w:tcPr>
          <w:p w14:paraId="5175B7A4"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135,21</w:t>
            </w:r>
          </w:p>
        </w:tc>
        <w:tc>
          <w:tcPr>
            <w:tcW w:w="4316" w:type="dxa"/>
            <w:vMerge/>
            <w:tcBorders>
              <w:top w:val="nil"/>
              <w:left w:val="single" w:sz="4" w:space="0" w:color="C0C0C0"/>
              <w:bottom w:val="nil"/>
              <w:right w:val="single" w:sz="4" w:space="0" w:color="C0C0C0"/>
            </w:tcBorders>
            <w:vAlign w:val="center"/>
            <w:hideMark/>
          </w:tcPr>
          <w:p w14:paraId="2C12FC20" w14:textId="77777777" w:rsidR="006F5854" w:rsidRPr="006F5854" w:rsidRDefault="006F5854" w:rsidP="006F5854">
            <w:pPr>
              <w:rPr>
                <w:rFonts w:ascii="Tahoma" w:hAnsi="Tahoma" w:cs="Tahoma"/>
                <w:color w:val="000000"/>
                <w:sz w:val="12"/>
                <w:szCs w:val="12"/>
              </w:rPr>
            </w:pPr>
          </w:p>
        </w:tc>
        <w:tc>
          <w:tcPr>
            <w:tcW w:w="1836" w:type="dxa"/>
            <w:tcBorders>
              <w:top w:val="nil"/>
              <w:left w:val="nil"/>
              <w:bottom w:val="single" w:sz="4" w:space="0" w:color="C0C0C0"/>
              <w:right w:val="single" w:sz="4" w:space="0" w:color="C0C0C0"/>
            </w:tcBorders>
            <w:shd w:val="clear" w:color="000000" w:fill="FFFFCC"/>
            <w:vAlign w:val="center"/>
            <w:hideMark/>
          </w:tcPr>
          <w:p w14:paraId="6F5F2087"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291,64</w:t>
            </w:r>
          </w:p>
        </w:tc>
        <w:tc>
          <w:tcPr>
            <w:tcW w:w="1836" w:type="dxa"/>
            <w:tcBorders>
              <w:top w:val="nil"/>
              <w:left w:val="nil"/>
              <w:bottom w:val="single" w:sz="4" w:space="0" w:color="C0C0C0"/>
              <w:right w:val="single" w:sz="4" w:space="0" w:color="C0C0C0"/>
            </w:tcBorders>
            <w:shd w:val="clear" w:color="000000" w:fill="FFFFCC"/>
            <w:vAlign w:val="center"/>
            <w:hideMark/>
          </w:tcPr>
          <w:p w14:paraId="2F6FD122"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187,89</w:t>
            </w:r>
          </w:p>
        </w:tc>
        <w:tc>
          <w:tcPr>
            <w:tcW w:w="1836" w:type="dxa"/>
            <w:tcBorders>
              <w:top w:val="nil"/>
              <w:left w:val="nil"/>
              <w:bottom w:val="single" w:sz="4" w:space="0" w:color="C0C0C0"/>
              <w:right w:val="single" w:sz="4" w:space="0" w:color="C0C0C0"/>
            </w:tcBorders>
            <w:shd w:val="clear" w:color="000000" w:fill="D7EAD3"/>
            <w:vAlign w:val="center"/>
            <w:hideMark/>
          </w:tcPr>
          <w:p w14:paraId="6FB6C304"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93,94</w:t>
            </w:r>
          </w:p>
        </w:tc>
        <w:tc>
          <w:tcPr>
            <w:tcW w:w="1836" w:type="dxa"/>
            <w:tcBorders>
              <w:top w:val="nil"/>
              <w:left w:val="nil"/>
              <w:bottom w:val="single" w:sz="4" w:space="0" w:color="C0C0C0"/>
              <w:right w:val="single" w:sz="4" w:space="0" w:color="C0C0C0"/>
            </w:tcBorders>
            <w:shd w:val="clear" w:color="000000" w:fill="D7EAD3"/>
            <w:vAlign w:val="center"/>
            <w:hideMark/>
          </w:tcPr>
          <w:p w14:paraId="51645D19"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93,94</w:t>
            </w:r>
          </w:p>
        </w:tc>
        <w:tc>
          <w:tcPr>
            <w:tcW w:w="4316" w:type="dxa"/>
            <w:vMerge/>
            <w:tcBorders>
              <w:top w:val="nil"/>
              <w:left w:val="single" w:sz="4" w:space="0" w:color="C0C0C0"/>
              <w:bottom w:val="nil"/>
              <w:right w:val="single" w:sz="4" w:space="0" w:color="C0C0C0"/>
            </w:tcBorders>
            <w:vAlign w:val="center"/>
            <w:hideMark/>
          </w:tcPr>
          <w:p w14:paraId="1254709C" w14:textId="77777777" w:rsidR="006F5854" w:rsidRPr="006F5854" w:rsidRDefault="006F5854" w:rsidP="006F5854">
            <w:pPr>
              <w:rPr>
                <w:rFonts w:ascii="Tahoma" w:hAnsi="Tahoma" w:cs="Tahoma"/>
                <w:color w:val="000000"/>
                <w:sz w:val="12"/>
                <w:szCs w:val="12"/>
              </w:rPr>
            </w:pPr>
          </w:p>
        </w:tc>
      </w:tr>
      <w:tr w:rsidR="006F5854" w:rsidRPr="006F5854" w14:paraId="5EADE519" w14:textId="77777777" w:rsidTr="006F5854">
        <w:trPr>
          <w:trHeight w:val="225"/>
          <w:jc w:val="center"/>
        </w:trPr>
        <w:tc>
          <w:tcPr>
            <w:tcW w:w="897" w:type="dxa"/>
            <w:tcBorders>
              <w:top w:val="nil"/>
              <w:left w:val="single" w:sz="4" w:space="0" w:color="C0C0C0"/>
              <w:bottom w:val="single" w:sz="4" w:space="0" w:color="C0C0C0"/>
              <w:right w:val="single" w:sz="4" w:space="0" w:color="C0C0C0"/>
            </w:tcBorders>
            <w:shd w:val="clear" w:color="auto" w:fill="auto"/>
            <w:vAlign w:val="center"/>
            <w:hideMark/>
          </w:tcPr>
          <w:p w14:paraId="1F5DBDBE"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5.1.1</w:t>
            </w:r>
          </w:p>
        </w:tc>
        <w:tc>
          <w:tcPr>
            <w:tcW w:w="4499" w:type="dxa"/>
            <w:tcBorders>
              <w:top w:val="nil"/>
              <w:left w:val="nil"/>
              <w:bottom w:val="single" w:sz="4" w:space="0" w:color="C0C0C0"/>
              <w:right w:val="single" w:sz="4" w:space="0" w:color="C0C0C0"/>
            </w:tcBorders>
            <w:shd w:val="clear" w:color="auto" w:fill="auto"/>
            <w:vAlign w:val="center"/>
            <w:hideMark/>
          </w:tcPr>
          <w:p w14:paraId="6A44ECF3" w14:textId="77777777" w:rsidR="006F5854" w:rsidRPr="006F5854" w:rsidRDefault="006F5854" w:rsidP="006F5854">
            <w:pPr>
              <w:ind w:firstLineChars="200" w:firstLine="240"/>
              <w:rPr>
                <w:rFonts w:ascii="Tahoma" w:hAnsi="Tahoma" w:cs="Tahoma"/>
                <w:sz w:val="12"/>
                <w:szCs w:val="12"/>
              </w:rPr>
            </w:pPr>
            <w:r w:rsidRPr="006F5854">
              <w:rPr>
                <w:rFonts w:ascii="Tahoma" w:hAnsi="Tahoma" w:cs="Tahoma"/>
                <w:sz w:val="12"/>
                <w:szCs w:val="12"/>
              </w:rPr>
              <w:t>Среднемесячная оплата труда</w:t>
            </w:r>
          </w:p>
        </w:tc>
        <w:tc>
          <w:tcPr>
            <w:tcW w:w="894" w:type="dxa"/>
            <w:tcBorders>
              <w:top w:val="nil"/>
              <w:left w:val="nil"/>
              <w:bottom w:val="single" w:sz="4" w:space="0" w:color="C0C0C0"/>
              <w:right w:val="single" w:sz="4" w:space="0" w:color="C0C0C0"/>
            </w:tcBorders>
            <w:shd w:val="clear" w:color="auto" w:fill="auto"/>
            <w:vAlign w:val="center"/>
            <w:hideMark/>
          </w:tcPr>
          <w:p w14:paraId="714318B1" w14:textId="77777777" w:rsidR="006F5854" w:rsidRPr="006F5854" w:rsidRDefault="006F5854" w:rsidP="006F5854">
            <w:pPr>
              <w:jc w:val="center"/>
              <w:rPr>
                <w:rFonts w:ascii="Tahoma" w:hAnsi="Tahoma" w:cs="Tahoma"/>
                <w:sz w:val="12"/>
                <w:szCs w:val="12"/>
              </w:rPr>
            </w:pPr>
            <w:proofErr w:type="spellStart"/>
            <w:r w:rsidRPr="006F5854">
              <w:rPr>
                <w:rFonts w:ascii="Tahoma" w:hAnsi="Tahoma" w:cs="Tahoma"/>
                <w:sz w:val="12"/>
                <w:szCs w:val="12"/>
              </w:rPr>
              <w:t>руб</w:t>
            </w:r>
            <w:proofErr w:type="spellEnd"/>
          </w:p>
        </w:tc>
        <w:tc>
          <w:tcPr>
            <w:tcW w:w="1556" w:type="dxa"/>
            <w:tcBorders>
              <w:top w:val="nil"/>
              <w:left w:val="nil"/>
              <w:bottom w:val="single" w:sz="4" w:space="0" w:color="C0C0C0"/>
              <w:right w:val="single" w:sz="4" w:space="0" w:color="C0C0C0"/>
            </w:tcBorders>
            <w:shd w:val="clear" w:color="000000" w:fill="D7EAD3"/>
            <w:vAlign w:val="center"/>
            <w:hideMark/>
          </w:tcPr>
          <w:p w14:paraId="36172627"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0,00</w:t>
            </w:r>
          </w:p>
        </w:tc>
        <w:tc>
          <w:tcPr>
            <w:tcW w:w="1796" w:type="dxa"/>
            <w:tcBorders>
              <w:top w:val="nil"/>
              <w:left w:val="nil"/>
              <w:bottom w:val="single" w:sz="4" w:space="0" w:color="C0C0C0"/>
              <w:right w:val="single" w:sz="4" w:space="0" w:color="C0C0C0"/>
            </w:tcBorders>
            <w:shd w:val="clear" w:color="000000" w:fill="D7EAD3"/>
            <w:vAlign w:val="center"/>
            <w:hideMark/>
          </w:tcPr>
          <w:p w14:paraId="311F76B8"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0,00</w:t>
            </w:r>
          </w:p>
        </w:tc>
        <w:tc>
          <w:tcPr>
            <w:tcW w:w="1710" w:type="dxa"/>
            <w:tcBorders>
              <w:top w:val="nil"/>
              <w:left w:val="nil"/>
              <w:bottom w:val="single" w:sz="4" w:space="0" w:color="C0C0C0"/>
              <w:right w:val="single" w:sz="4" w:space="0" w:color="C0C0C0"/>
            </w:tcBorders>
            <w:shd w:val="clear" w:color="000000" w:fill="D7EAD3"/>
            <w:vAlign w:val="center"/>
            <w:hideMark/>
          </w:tcPr>
          <w:p w14:paraId="1F1A2E70"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0,00</w:t>
            </w:r>
          </w:p>
        </w:tc>
        <w:tc>
          <w:tcPr>
            <w:tcW w:w="1836" w:type="dxa"/>
            <w:tcBorders>
              <w:top w:val="nil"/>
              <w:left w:val="nil"/>
              <w:bottom w:val="single" w:sz="4" w:space="0" w:color="C0C0C0"/>
              <w:right w:val="single" w:sz="4" w:space="0" w:color="C0C0C0"/>
            </w:tcBorders>
            <w:shd w:val="clear" w:color="000000" w:fill="D7EAD3"/>
            <w:vAlign w:val="center"/>
            <w:hideMark/>
          </w:tcPr>
          <w:p w14:paraId="4A743E00"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36 802,02</w:t>
            </w:r>
          </w:p>
        </w:tc>
        <w:tc>
          <w:tcPr>
            <w:tcW w:w="1836" w:type="dxa"/>
            <w:tcBorders>
              <w:top w:val="nil"/>
              <w:left w:val="nil"/>
              <w:bottom w:val="single" w:sz="4" w:space="0" w:color="C0C0C0"/>
              <w:right w:val="single" w:sz="4" w:space="0" w:color="C0C0C0"/>
            </w:tcBorders>
            <w:shd w:val="clear" w:color="000000" w:fill="D7EAD3"/>
            <w:vAlign w:val="center"/>
            <w:hideMark/>
          </w:tcPr>
          <w:p w14:paraId="687B727E"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36 802,02</w:t>
            </w:r>
          </w:p>
        </w:tc>
        <w:tc>
          <w:tcPr>
            <w:tcW w:w="4316" w:type="dxa"/>
            <w:vMerge/>
            <w:tcBorders>
              <w:top w:val="nil"/>
              <w:left w:val="single" w:sz="4" w:space="0" w:color="C0C0C0"/>
              <w:bottom w:val="nil"/>
              <w:right w:val="single" w:sz="4" w:space="0" w:color="C0C0C0"/>
            </w:tcBorders>
            <w:vAlign w:val="center"/>
            <w:hideMark/>
          </w:tcPr>
          <w:p w14:paraId="62E44C93" w14:textId="77777777" w:rsidR="006F5854" w:rsidRPr="006F5854" w:rsidRDefault="006F5854" w:rsidP="006F5854">
            <w:pPr>
              <w:rPr>
                <w:rFonts w:ascii="Tahoma" w:hAnsi="Tahoma" w:cs="Tahoma"/>
                <w:color w:val="000000"/>
                <w:sz w:val="12"/>
                <w:szCs w:val="12"/>
              </w:rPr>
            </w:pPr>
          </w:p>
        </w:tc>
        <w:tc>
          <w:tcPr>
            <w:tcW w:w="1836" w:type="dxa"/>
            <w:tcBorders>
              <w:top w:val="nil"/>
              <w:left w:val="nil"/>
              <w:bottom w:val="single" w:sz="4" w:space="0" w:color="C0C0C0"/>
              <w:right w:val="single" w:sz="4" w:space="0" w:color="C0C0C0"/>
            </w:tcBorders>
            <w:shd w:val="clear" w:color="000000" w:fill="D7EAD3"/>
            <w:vAlign w:val="center"/>
            <w:hideMark/>
          </w:tcPr>
          <w:p w14:paraId="6B5A8675"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0,00</w:t>
            </w:r>
          </w:p>
        </w:tc>
        <w:tc>
          <w:tcPr>
            <w:tcW w:w="1836" w:type="dxa"/>
            <w:tcBorders>
              <w:top w:val="nil"/>
              <w:left w:val="nil"/>
              <w:bottom w:val="single" w:sz="4" w:space="0" w:color="C0C0C0"/>
              <w:right w:val="single" w:sz="4" w:space="0" w:color="C0C0C0"/>
            </w:tcBorders>
            <w:shd w:val="clear" w:color="000000" w:fill="D7EAD3"/>
            <w:vAlign w:val="center"/>
            <w:hideMark/>
          </w:tcPr>
          <w:p w14:paraId="0AE5154B"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38 531,71</w:t>
            </w:r>
          </w:p>
        </w:tc>
        <w:tc>
          <w:tcPr>
            <w:tcW w:w="1836" w:type="dxa"/>
            <w:tcBorders>
              <w:top w:val="nil"/>
              <w:left w:val="nil"/>
              <w:bottom w:val="single" w:sz="4" w:space="0" w:color="C0C0C0"/>
              <w:right w:val="single" w:sz="4" w:space="0" w:color="C0C0C0"/>
            </w:tcBorders>
            <w:shd w:val="clear" w:color="000000" w:fill="D7EAD3"/>
            <w:vAlign w:val="center"/>
            <w:hideMark/>
          </w:tcPr>
          <w:p w14:paraId="116E892F"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38 531,71</w:t>
            </w:r>
          </w:p>
        </w:tc>
        <w:tc>
          <w:tcPr>
            <w:tcW w:w="1836" w:type="dxa"/>
            <w:tcBorders>
              <w:top w:val="nil"/>
              <w:left w:val="nil"/>
              <w:bottom w:val="single" w:sz="4" w:space="0" w:color="C0C0C0"/>
              <w:right w:val="single" w:sz="4" w:space="0" w:color="C0C0C0"/>
            </w:tcBorders>
            <w:shd w:val="clear" w:color="000000" w:fill="D7EAD3"/>
            <w:vAlign w:val="center"/>
            <w:hideMark/>
          </w:tcPr>
          <w:p w14:paraId="5891869F"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38 531,71</w:t>
            </w:r>
          </w:p>
        </w:tc>
        <w:tc>
          <w:tcPr>
            <w:tcW w:w="4316" w:type="dxa"/>
            <w:vMerge/>
            <w:tcBorders>
              <w:top w:val="nil"/>
              <w:left w:val="single" w:sz="4" w:space="0" w:color="C0C0C0"/>
              <w:bottom w:val="nil"/>
              <w:right w:val="single" w:sz="4" w:space="0" w:color="C0C0C0"/>
            </w:tcBorders>
            <w:vAlign w:val="center"/>
            <w:hideMark/>
          </w:tcPr>
          <w:p w14:paraId="61E66497" w14:textId="77777777" w:rsidR="006F5854" w:rsidRPr="006F5854" w:rsidRDefault="006F5854" w:rsidP="006F5854">
            <w:pPr>
              <w:rPr>
                <w:rFonts w:ascii="Tahoma" w:hAnsi="Tahoma" w:cs="Tahoma"/>
                <w:color w:val="000000"/>
                <w:sz w:val="12"/>
                <w:szCs w:val="12"/>
              </w:rPr>
            </w:pPr>
          </w:p>
        </w:tc>
      </w:tr>
      <w:tr w:rsidR="006F5854" w:rsidRPr="006F5854" w14:paraId="6EDA34C4" w14:textId="77777777" w:rsidTr="006F5854">
        <w:trPr>
          <w:trHeight w:val="225"/>
          <w:jc w:val="center"/>
        </w:trPr>
        <w:tc>
          <w:tcPr>
            <w:tcW w:w="897" w:type="dxa"/>
            <w:tcBorders>
              <w:top w:val="nil"/>
              <w:left w:val="single" w:sz="4" w:space="0" w:color="C0C0C0"/>
              <w:bottom w:val="single" w:sz="4" w:space="0" w:color="C0C0C0"/>
              <w:right w:val="single" w:sz="4" w:space="0" w:color="C0C0C0"/>
            </w:tcBorders>
            <w:shd w:val="clear" w:color="auto" w:fill="auto"/>
            <w:vAlign w:val="center"/>
            <w:hideMark/>
          </w:tcPr>
          <w:p w14:paraId="503ACDAB"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5.1.2</w:t>
            </w:r>
          </w:p>
        </w:tc>
        <w:tc>
          <w:tcPr>
            <w:tcW w:w="4499" w:type="dxa"/>
            <w:tcBorders>
              <w:top w:val="nil"/>
              <w:left w:val="nil"/>
              <w:bottom w:val="single" w:sz="4" w:space="0" w:color="C0C0C0"/>
              <w:right w:val="single" w:sz="4" w:space="0" w:color="C0C0C0"/>
            </w:tcBorders>
            <w:shd w:val="clear" w:color="auto" w:fill="auto"/>
            <w:vAlign w:val="center"/>
            <w:hideMark/>
          </w:tcPr>
          <w:p w14:paraId="7AF0EDF0" w14:textId="77777777" w:rsidR="006F5854" w:rsidRPr="006F5854" w:rsidRDefault="006F5854" w:rsidP="006F5854">
            <w:pPr>
              <w:ind w:firstLineChars="200" w:firstLine="240"/>
              <w:rPr>
                <w:rFonts w:ascii="Tahoma" w:hAnsi="Tahoma" w:cs="Tahoma"/>
                <w:sz w:val="12"/>
                <w:szCs w:val="12"/>
              </w:rPr>
            </w:pPr>
            <w:r w:rsidRPr="006F5854">
              <w:rPr>
                <w:rFonts w:ascii="Tahoma" w:hAnsi="Tahoma" w:cs="Tahoma"/>
                <w:sz w:val="12"/>
                <w:szCs w:val="12"/>
              </w:rPr>
              <w:t>Численность персонала</w:t>
            </w:r>
          </w:p>
        </w:tc>
        <w:tc>
          <w:tcPr>
            <w:tcW w:w="894" w:type="dxa"/>
            <w:tcBorders>
              <w:top w:val="nil"/>
              <w:left w:val="nil"/>
              <w:bottom w:val="single" w:sz="4" w:space="0" w:color="C0C0C0"/>
              <w:right w:val="single" w:sz="4" w:space="0" w:color="C0C0C0"/>
            </w:tcBorders>
            <w:shd w:val="clear" w:color="auto" w:fill="auto"/>
            <w:vAlign w:val="center"/>
            <w:hideMark/>
          </w:tcPr>
          <w:p w14:paraId="07E501B5"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чел</w:t>
            </w:r>
          </w:p>
        </w:tc>
        <w:tc>
          <w:tcPr>
            <w:tcW w:w="1556" w:type="dxa"/>
            <w:tcBorders>
              <w:top w:val="nil"/>
              <w:left w:val="nil"/>
              <w:bottom w:val="single" w:sz="4" w:space="0" w:color="C0C0C0"/>
              <w:right w:val="single" w:sz="4" w:space="0" w:color="C0C0C0"/>
            </w:tcBorders>
            <w:shd w:val="clear" w:color="000000" w:fill="FFFFCC"/>
            <w:vAlign w:val="center"/>
            <w:hideMark/>
          </w:tcPr>
          <w:p w14:paraId="777F376B"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 </w:t>
            </w:r>
          </w:p>
        </w:tc>
        <w:tc>
          <w:tcPr>
            <w:tcW w:w="1796" w:type="dxa"/>
            <w:tcBorders>
              <w:top w:val="nil"/>
              <w:left w:val="nil"/>
              <w:bottom w:val="single" w:sz="4" w:space="0" w:color="C0C0C0"/>
              <w:right w:val="single" w:sz="4" w:space="0" w:color="C0C0C0"/>
            </w:tcBorders>
            <w:shd w:val="clear" w:color="000000" w:fill="FFFFCC"/>
            <w:vAlign w:val="center"/>
            <w:hideMark/>
          </w:tcPr>
          <w:p w14:paraId="667E0CB0"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 </w:t>
            </w:r>
          </w:p>
        </w:tc>
        <w:tc>
          <w:tcPr>
            <w:tcW w:w="1710" w:type="dxa"/>
            <w:tcBorders>
              <w:top w:val="nil"/>
              <w:left w:val="nil"/>
              <w:bottom w:val="single" w:sz="4" w:space="0" w:color="C0C0C0"/>
              <w:right w:val="single" w:sz="4" w:space="0" w:color="C0C0C0"/>
            </w:tcBorders>
            <w:shd w:val="clear" w:color="000000" w:fill="FFFFCC"/>
            <w:vAlign w:val="center"/>
            <w:hideMark/>
          </w:tcPr>
          <w:p w14:paraId="0CB9AFDB"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 </w:t>
            </w:r>
          </w:p>
        </w:tc>
        <w:tc>
          <w:tcPr>
            <w:tcW w:w="1836" w:type="dxa"/>
            <w:tcBorders>
              <w:top w:val="nil"/>
              <w:left w:val="nil"/>
              <w:bottom w:val="single" w:sz="4" w:space="0" w:color="C0C0C0"/>
              <w:right w:val="single" w:sz="4" w:space="0" w:color="C0C0C0"/>
            </w:tcBorders>
            <w:shd w:val="clear" w:color="000000" w:fill="FFFFCC"/>
            <w:vAlign w:val="center"/>
            <w:hideMark/>
          </w:tcPr>
          <w:p w14:paraId="4A9C17F6"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0,41</w:t>
            </w:r>
          </w:p>
        </w:tc>
        <w:tc>
          <w:tcPr>
            <w:tcW w:w="1836" w:type="dxa"/>
            <w:tcBorders>
              <w:top w:val="nil"/>
              <w:left w:val="nil"/>
              <w:bottom w:val="single" w:sz="4" w:space="0" w:color="C0C0C0"/>
              <w:right w:val="single" w:sz="4" w:space="0" w:color="C0C0C0"/>
            </w:tcBorders>
            <w:shd w:val="clear" w:color="000000" w:fill="FFFFCC"/>
            <w:vAlign w:val="center"/>
            <w:hideMark/>
          </w:tcPr>
          <w:p w14:paraId="61500312"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0,41</w:t>
            </w:r>
          </w:p>
        </w:tc>
        <w:tc>
          <w:tcPr>
            <w:tcW w:w="4316" w:type="dxa"/>
            <w:vMerge/>
            <w:tcBorders>
              <w:top w:val="nil"/>
              <w:left w:val="single" w:sz="4" w:space="0" w:color="C0C0C0"/>
              <w:bottom w:val="nil"/>
              <w:right w:val="single" w:sz="4" w:space="0" w:color="C0C0C0"/>
            </w:tcBorders>
            <w:vAlign w:val="center"/>
            <w:hideMark/>
          </w:tcPr>
          <w:p w14:paraId="5592A70C" w14:textId="77777777" w:rsidR="006F5854" w:rsidRPr="006F5854" w:rsidRDefault="006F5854" w:rsidP="006F5854">
            <w:pPr>
              <w:rPr>
                <w:rFonts w:ascii="Tahoma" w:hAnsi="Tahoma" w:cs="Tahoma"/>
                <w:color w:val="000000"/>
                <w:sz w:val="12"/>
                <w:szCs w:val="12"/>
              </w:rPr>
            </w:pPr>
          </w:p>
        </w:tc>
        <w:tc>
          <w:tcPr>
            <w:tcW w:w="1836" w:type="dxa"/>
            <w:tcBorders>
              <w:top w:val="nil"/>
              <w:left w:val="nil"/>
              <w:bottom w:val="single" w:sz="4" w:space="0" w:color="C0C0C0"/>
              <w:right w:val="single" w:sz="4" w:space="0" w:color="C0C0C0"/>
            </w:tcBorders>
            <w:shd w:val="clear" w:color="000000" w:fill="FFFFCC"/>
            <w:vAlign w:val="center"/>
            <w:hideMark/>
          </w:tcPr>
          <w:p w14:paraId="761F6B92"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 </w:t>
            </w:r>
          </w:p>
        </w:tc>
        <w:tc>
          <w:tcPr>
            <w:tcW w:w="1836" w:type="dxa"/>
            <w:tcBorders>
              <w:top w:val="nil"/>
              <w:left w:val="nil"/>
              <w:bottom w:val="single" w:sz="4" w:space="0" w:color="C0C0C0"/>
              <w:right w:val="single" w:sz="4" w:space="0" w:color="C0C0C0"/>
            </w:tcBorders>
            <w:shd w:val="clear" w:color="000000" w:fill="FFFFCC"/>
            <w:vAlign w:val="center"/>
            <w:hideMark/>
          </w:tcPr>
          <w:p w14:paraId="2E6EB5AE"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0,41</w:t>
            </w:r>
          </w:p>
        </w:tc>
        <w:tc>
          <w:tcPr>
            <w:tcW w:w="1836" w:type="dxa"/>
            <w:tcBorders>
              <w:top w:val="nil"/>
              <w:left w:val="nil"/>
              <w:bottom w:val="single" w:sz="4" w:space="0" w:color="C0C0C0"/>
              <w:right w:val="single" w:sz="4" w:space="0" w:color="C0C0C0"/>
            </w:tcBorders>
            <w:shd w:val="clear" w:color="000000" w:fill="FFFFCC"/>
            <w:vAlign w:val="center"/>
            <w:hideMark/>
          </w:tcPr>
          <w:p w14:paraId="683C8E94"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0,41</w:t>
            </w:r>
          </w:p>
        </w:tc>
        <w:tc>
          <w:tcPr>
            <w:tcW w:w="1836" w:type="dxa"/>
            <w:tcBorders>
              <w:top w:val="nil"/>
              <w:left w:val="nil"/>
              <w:bottom w:val="single" w:sz="4" w:space="0" w:color="C0C0C0"/>
              <w:right w:val="single" w:sz="4" w:space="0" w:color="C0C0C0"/>
            </w:tcBorders>
            <w:shd w:val="clear" w:color="000000" w:fill="FFFFCC"/>
            <w:vAlign w:val="center"/>
            <w:hideMark/>
          </w:tcPr>
          <w:p w14:paraId="7636B0B5"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0,41</w:t>
            </w:r>
          </w:p>
        </w:tc>
        <w:tc>
          <w:tcPr>
            <w:tcW w:w="4316" w:type="dxa"/>
            <w:vMerge/>
            <w:tcBorders>
              <w:top w:val="nil"/>
              <w:left w:val="single" w:sz="4" w:space="0" w:color="C0C0C0"/>
              <w:bottom w:val="nil"/>
              <w:right w:val="single" w:sz="4" w:space="0" w:color="C0C0C0"/>
            </w:tcBorders>
            <w:vAlign w:val="center"/>
            <w:hideMark/>
          </w:tcPr>
          <w:p w14:paraId="2B261401" w14:textId="77777777" w:rsidR="006F5854" w:rsidRPr="006F5854" w:rsidRDefault="006F5854" w:rsidP="006F5854">
            <w:pPr>
              <w:rPr>
                <w:rFonts w:ascii="Tahoma" w:hAnsi="Tahoma" w:cs="Tahoma"/>
                <w:color w:val="000000"/>
                <w:sz w:val="12"/>
                <w:szCs w:val="12"/>
              </w:rPr>
            </w:pPr>
          </w:p>
        </w:tc>
      </w:tr>
      <w:tr w:rsidR="006F5854" w:rsidRPr="006F5854" w14:paraId="724141BA" w14:textId="77777777" w:rsidTr="006F5854">
        <w:trPr>
          <w:trHeight w:val="225"/>
          <w:jc w:val="center"/>
        </w:trPr>
        <w:tc>
          <w:tcPr>
            <w:tcW w:w="897" w:type="dxa"/>
            <w:tcBorders>
              <w:top w:val="nil"/>
              <w:left w:val="single" w:sz="4" w:space="0" w:color="C0C0C0"/>
              <w:bottom w:val="single" w:sz="4" w:space="0" w:color="C0C0C0"/>
              <w:right w:val="single" w:sz="4" w:space="0" w:color="C0C0C0"/>
            </w:tcBorders>
            <w:shd w:val="clear" w:color="auto" w:fill="auto"/>
            <w:vAlign w:val="center"/>
            <w:hideMark/>
          </w:tcPr>
          <w:p w14:paraId="44272B34"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5.2</w:t>
            </w:r>
          </w:p>
        </w:tc>
        <w:tc>
          <w:tcPr>
            <w:tcW w:w="4499" w:type="dxa"/>
            <w:tcBorders>
              <w:top w:val="nil"/>
              <w:left w:val="nil"/>
              <w:bottom w:val="single" w:sz="4" w:space="0" w:color="C0C0C0"/>
              <w:right w:val="single" w:sz="4" w:space="0" w:color="C0C0C0"/>
            </w:tcBorders>
            <w:shd w:val="clear" w:color="auto" w:fill="auto"/>
            <w:vAlign w:val="center"/>
            <w:hideMark/>
          </w:tcPr>
          <w:p w14:paraId="2DB1483A" w14:textId="77777777" w:rsidR="006F5854" w:rsidRPr="006F5854" w:rsidRDefault="006F5854" w:rsidP="006F5854">
            <w:pPr>
              <w:ind w:firstLineChars="100" w:firstLine="120"/>
              <w:rPr>
                <w:rFonts w:ascii="Tahoma" w:hAnsi="Tahoma" w:cs="Tahoma"/>
                <w:b/>
                <w:bCs/>
                <w:color w:val="000000"/>
                <w:sz w:val="12"/>
                <w:szCs w:val="12"/>
              </w:rPr>
            </w:pPr>
            <w:r w:rsidRPr="006F5854">
              <w:rPr>
                <w:rFonts w:ascii="Tahoma" w:hAnsi="Tahoma" w:cs="Tahoma"/>
                <w:b/>
                <w:bCs/>
                <w:color w:val="000000"/>
                <w:sz w:val="12"/>
                <w:szCs w:val="12"/>
              </w:rPr>
              <w:t xml:space="preserve">Отчисления на </w:t>
            </w:r>
            <w:proofErr w:type="spellStart"/>
            <w:r w:rsidRPr="006F5854">
              <w:rPr>
                <w:rFonts w:ascii="Tahoma" w:hAnsi="Tahoma" w:cs="Tahoma"/>
                <w:b/>
                <w:bCs/>
                <w:color w:val="000000"/>
                <w:sz w:val="12"/>
                <w:szCs w:val="12"/>
              </w:rPr>
              <w:t>соц.нужды</w:t>
            </w:r>
            <w:proofErr w:type="spellEnd"/>
            <w:r w:rsidRPr="006F5854">
              <w:rPr>
                <w:rFonts w:ascii="Tahoma" w:hAnsi="Tahoma" w:cs="Tahoma"/>
                <w:b/>
                <w:bCs/>
                <w:color w:val="000000"/>
                <w:sz w:val="12"/>
                <w:szCs w:val="12"/>
              </w:rPr>
              <w:t xml:space="preserve"> от заработной платы АУП</w:t>
            </w:r>
          </w:p>
        </w:tc>
        <w:tc>
          <w:tcPr>
            <w:tcW w:w="894" w:type="dxa"/>
            <w:tcBorders>
              <w:top w:val="nil"/>
              <w:left w:val="nil"/>
              <w:bottom w:val="single" w:sz="4" w:space="0" w:color="C0C0C0"/>
              <w:right w:val="single" w:sz="4" w:space="0" w:color="C0C0C0"/>
            </w:tcBorders>
            <w:shd w:val="clear" w:color="auto" w:fill="auto"/>
            <w:vAlign w:val="center"/>
            <w:hideMark/>
          </w:tcPr>
          <w:p w14:paraId="052CA6DA" w14:textId="77777777" w:rsidR="006F5854" w:rsidRPr="006F5854" w:rsidRDefault="006F5854" w:rsidP="006F5854">
            <w:pPr>
              <w:jc w:val="center"/>
              <w:rPr>
                <w:rFonts w:ascii="Tahoma" w:hAnsi="Tahoma" w:cs="Tahoma"/>
                <w:b/>
                <w:bCs/>
                <w:sz w:val="12"/>
                <w:szCs w:val="12"/>
              </w:rPr>
            </w:pPr>
            <w:proofErr w:type="spellStart"/>
            <w:r w:rsidRPr="006F5854">
              <w:rPr>
                <w:rFonts w:ascii="Tahoma" w:hAnsi="Tahoma" w:cs="Tahoma"/>
                <w:b/>
                <w:bCs/>
                <w:sz w:val="12"/>
                <w:szCs w:val="12"/>
              </w:rPr>
              <w:t>тыс</w:t>
            </w:r>
            <w:proofErr w:type="spellEnd"/>
            <w:r w:rsidRPr="006F5854">
              <w:rPr>
                <w:rFonts w:ascii="Tahoma" w:hAnsi="Tahoma" w:cs="Tahoma"/>
                <w:b/>
                <w:bCs/>
                <w:sz w:val="12"/>
                <w:szCs w:val="12"/>
              </w:rPr>
              <w:t xml:space="preserve"> </w:t>
            </w:r>
            <w:proofErr w:type="spellStart"/>
            <w:r w:rsidRPr="006F5854">
              <w:rPr>
                <w:rFonts w:ascii="Tahoma" w:hAnsi="Tahoma" w:cs="Tahoma"/>
                <w:b/>
                <w:bCs/>
                <w:sz w:val="12"/>
                <w:szCs w:val="12"/>
              </w:rPr>
              <w:t>руб</w:t>
            </w:r>
            <w:proofErr w:type="spellEnd"/>
          </w:p>
        </w:tc>
        <w:tc>
          <w:tcPr>
            <w:tcW w:w="1556" w:type="dxa"/>
            <w:tcBorders>
              <w:top w:val="nil"/>
              <w:left w:val="nil"/>
              <w:bottom w:val="single" w:sz="4" w:space="0" w:color="C0C0C0"/>
              <w:right w:val="single" w:sz="4" w:space="0" w:color="C0C0C0"/>
            </w:tcBorders>
            <w:shd w:val="clear" w:color="000000" w:fill="FFFFCC"/>
            <w:vAlign w:val="center"/>
            <w:hideMark/>
          </w:tcPr>
          <w:p w14:paraId="1D099B24"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 </w:t>
            </w:r>
          </w:p>
        </w:tc>
        <w:tc>
          <w:tcPr>
            <w:tcW w:w="1796" w:type="dxa"/>
            <w:tcBorders>
              <w:top w:val="nil"/>
              <w:left w:val="nil"/>
              <w:bottom w:val="single" w:sz="4" w:space="0" w:color="C0C0C0"/>
              <w:right w:val="single" w:sz="4" w:space="0" w:color="C0C0C0"/>
            </w:tcBorders>
            <w:shd w:val="clear" w:color="000000" w:fill="FFFFCC"/>
            <w:vAlign w:val="center"/>
            <w:hideMark/>
          </w:tcPr>
          <w:p w14:paraId="1491726C"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72,22</w:t>
            </w:r>
          </w:p>
        </w:tc>
        <w:tc>
          <w:tcPr>
            <w:tcW w:w="1710" w:type="dxa"/>
            <w:tcBorders>
              <w:top w:val="nil"/>
              <w:left w:val="nil"/>
              <w:bottom w:val="single" w:sz="4" w:space="0" w:color="C0C0C0"/>
              <w:right w:val="single" w:sz="4" w:space="0" w:color="C0C0C0"/>
            </w:tcBorders>
            <w:shd w:val="clear" w:color="000000" w:fill="FFFFCC"/>
            <w:vAlign w:val="center"/>
            <w:hideMark/>
          </w:tcPr>
          <w:p w14:paraId="2ADF5182"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84,70</w:t>
            </w:r>
          </w:p>
        </w:tc>
        <w:tc>
          <w:tcPr>
            <w:tcW w:w="1836" w:type="dxa"/>
            <w:tcBorders>
              <w:top w:val="nil"/>
              <w:left w:val="nil"/>
              <w:bottom w:val="single" w:sz="4" w:space="0" w:color="C0C0C0"/>
              <w:right w:val="single" w:sz="4" w:space="0" w:color="C0C0C0"/>
            </w:tcBorders>
            <w:shd w:val="clear" w:color="000000" w:fill="FFFFCC"/>
            <w:vAlign w:val="center"/>
            <w:hideMark/>
          </w:tcPr>
          <w:p w14:paraId="5446AB83"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54,20</w:t>
            </w:r>
          </w:p>
        </w:tc>
        <w:tc>
          <w:tcPr>
            <w:tcW w:w="1836" w:type="dxa"/>
            <w:tcBorders>
              <w:top w:val="nil"/>
              <w:left w:val="nil"/>
              <w:bottom w:val="single" w:sz="4" w:space="0" w:color="C0C0C0"/>
              <w:right w:val="single" w:sz="4" w:space="0" w:color="C0C0C0"/>
            </w:tcBorders>
            <w:shd w:val="clear" w:color="000000" w:fill="FFFFCC"/>
            <w:vAlign w:val="center"/>
            <w:hideMark/>
          </w:tcPr>
          <w:p w14:paraId="362E9EC7"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40,83</w:t>
            </w:r>
          </w:p>
        </w:tc>
        <w:tc>
          <w:tcPr>
            <w:tcW w:w="4316" w:type="dxa"/>
            <w:vMerge/>
            <w:tcBorders>
              <w:top w:val="nil"/>
              <w:left w:val="single" w:sz="4" w:space="0" w:color="C0C0C0"/>
              <w:bottom w:val="nil"/>
              <w:right w:val="single" w:sz="4" w:space="0" w:color="C0C0C0"/>
            </w:tcBorders>
            <w:vAlign w:val="center"/>
            <w:hideMark/>
          </w:tcPr>
          <w:p w14:paraId="358DF822" w14:textId="77777777" w:rsidR="006F5854" w:rsidRPr="006F5854" w:rsidRDefault="006F5854" w:rsidP="006F5854">
            <w:pPr>
              <w:rPr>
                <w:rFonts w:ascii="Tahoma" w:hAnsi="Tahoma" w:cs="Tahoma"/>
                <w:color w:val="000000"/>
                <w:sz w:val="12"/>
                <w:szCs w:val="12"/>
              </w:rPr>
            </w:pPr>
          </w:p>
        </w:tc>
        <w:tc>
          <w:tcPr>
            <w:tcW w:w="1836" w:type="dxa"/>
            <w:tcBorders>
              <w:top w:val="nil"/>
              <w:left w:val="nil"/>
              <w:bottom w:val="single" w:sz="4" w:space="0" w:color="C0C0C0"/>
              <w:right w:val="single" w:sz="4" w:space="0" w:color="C0C0C0"/>
            </w:tcBorders>
            <w:shd w:val="clear" w:color="000000" w:fill="FFFFCC"/>
            <w:vAlign w:val="center"/>
            <w:hideMark/>
          </w:tcPr>
          <w:p w14:paraId="227500E7"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84,70</w:t>
            </w:r>
          </w:p>
        </w:tc>
        <w:tc>
          <w:tcPr>
            <w:tcW w:w="1836" w:type="dxa"/>
            <w:tcBorders>
              <w:top w:val="nil"/>
              <w:left w:val="nil"/>
              <w:bottom w:val="single" w:sz="4" w:space="0" w:color="C0C0C0"/>
              <w:right w:val="single" w:sz="4" w:space="0" w:color="C0C0C0"/>
            </w:tcBorders>
            <w:shd w:val="clear" w:color="000000" w:fill="FFFFCC"/>
            <w:vAlign w:val="center"/>
            <w:hideMark/>
          </w:tcPr>
          <w:p w14:paraId="7DB05B81"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56,74</w:t>
            </w:r>
          </w:p>
        </w:tc>
        <w:tc>
          <w:tcPr>
            <w:tcW w:w="1836" w:type="dxa"/>
            <w:tcBorders>
              <w:top w:val="nil"/>
              <w:left w:val="nil"/>
              <w:bottom w:val="single" w:sz="4" w:space="0" w:color="C0C0C0"/>
              <w:right w:val="single" w:sz="4" w:space="0" w:color="C0C0C0"/>
            </w:tcBorders>
            <w:shd w:val="clear" w:color="000000" w:fill="D7EAD3"/>
            <w:vAlign w:val="center"/>
            <w:hideMark/>
          </w:tcPr>
          <w:p w14:paraId="71B36FE7"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28,37</w:t>
            </w:r>
          </w:p>
        </w:tc>
        <w:tc>
          <w:tcPr>
            <w:tcW w:w="1836" w:type="dxa"/>
            <w:tcBorders>
              <w:top w:val="nil"/>
              <w:left w:val="nil"/>
              <w:bottom w:val="single" w:sz="4" w:space="0" w:color="C0C0C0"/>
              <w:right w:val="single" w:sz="4" w:space="0" w:color="C0C0C0"/>
            </w:tcBorders>
            <w:shd w:val="clear" w:color="000000" w:fill="D7EAD3"/>
            <w:vAlign w:val="center"/>
            <w:hideMark/>
          </w:tcPr>
          <w:p w14:paraId="0BD8DD7E"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28,37</w:t>
            </w:r>
          </w:p>
        </w:tc>
        <w:tc>
          <w:tcPr>
            <w:tcW w:w="4316" w:type="dxa"/>
            <w:vMerge/>
            <w:tcBorders>
              <w:top w:val="nil"/>
              <w:left w:val="single" w:sz="4" w:space="0" w:color="C0C0C0"/>
              <w:bottom w:val="nil"/>
              <w:right w:val="single" w:sz="4" w:space="0" w:color="C0C0C0"/>
            </w:tcBorders>
            <w:vAlign w:val="center"/>
            <w:hideMark/>
          </w:tcPr>
          <w:p w14:paraId="19B5E5E5" w14:textId="77777777" w:rsidR="006F5854" w:rsidRPr="006F5854" w:rsidRDefault="006F5854" w:rsidP="006F5854">
            <w:pPr>
              <w:rPr>
                <w:rFonts w:ascii="Tahoma" w:hAnsi="Tahoma" w:cs="Tahoma"/>
                <w:color w:val="000000"/>
                <w:sz w:val="12"/>
                <w:szCs w:val="12"/>
              </w:rPr>
            </w:pPr>
          </w:p>
        </w:tc>
      </w:tr>
      <w:tr w:rsidR="006F5854" w:rsidRPr="006F5854" w14:paraId="032ECF8A" w14:textId="77777777" w:rsidTr="006F5854">
        <w:trPr>
          <w:trHeight w:val="296"/>
          <w:jc w:val="center"/>
        </w:trPr>
        <w:tc>
          <w:tcPr>
            <w:tcW w:w="897" w:type="dxa"/>
            <w:tcBorders>
              <w:top w:val="nil"/>
              <w:left w:val="single" w:sz="4" w:space="0" w:color="C0C0C0"/>
              <w:bottom w:val="single" w:sz="4" w:space="0" w:color="C0C0C0"/>
              <w:right w:val="single" w:sz="4" w:space="0" w:color="C0C0C0"/>
            </w:tcBorders>
            <w:shd w:val="clear" w:color="auto" w:fill="auto"/>
            <w:vAlign w:val="center"/>
            <w:hideMark/>
          </w:tcPr>
          <w:p w14:paraId="4C837DF9"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5.3</w:t>
            </w:r>
          </w:p>
        </w:tc>
        <w:tc>
          <w:tcPr>
            <w:tcW w:w="4499" w:type="dxa"/>
            <w:tcBorders>
              <w:top w:val="nil"/>
              <w:left w:val="nil"/>
              <w:bottom w:val="single" w:sz="4" w:space="0" w:color="C0C0C0"/>
              <w:right w:val="single" w:sz="4" w:space="0" w:color="C0C0C0"/>
            </w:tcBorders>
            <w:shd w:val="clear" w:color="auto" w:fill="auto"/>
            <w:vAlign w:val="center"/>
            <w:hideMark/>
          </w:tcPr>
          <w:p w14:paraId="6B84879B" w14:textId="77777777" w:rsidR="006F5854" w:rsidRPr="006F5854" w:rsidRDefault="006F5854" w:rsidP="006F5854">
            <w:pPr>
              <w:ind w:firstLineChars="200" w:firstLine="240"/>
              <w:rPr>
                <w:rFonts w:ascii="Tahoma" w:hAnsi="Tahoma" w:cs="Tahoma"/>
                <w:sz w:val="12"/>
                <w:szCs w:val="12"/>
              </w:rPr>
            </w:pPr>
            <w:r w:rsidRPr="006F5854">
              <w:rPr>
                <w:rFonts w:ascii="Tahoma" w:hAnsi="Tahoma" w:cs="Tahoma"/>
                <w:sz w:val="12"/>
                <w:szCs w:val="12"/>
              </w:rPr>
              <w:t>Расходы на оплату работ и (или) услуг, выполняемых по договорам сторонними организациями или индивидуальными предпринимателями, включая расходы на оплату услуг связи, вневедомственной охраны, юридических, информационных, аудиторских, консультационных услуг в экономически обоснованном размере, за исключением расходов, отнесенных к производственным расходам</w:t>
            </w:r>
          </w:p>
        </w:tc>
        <w:tc>
          <w:tcPr>
            <w:tcW w:w="894" w:type="dxa"/>
            <w:tcBorders>
              <w:top w:val="nil"/>
              <w:left w:val="nil"/>
              <w:bottom w:val="single" w:sz="4" w:space="0" w:color="C0C0C0"/>
              <w:right w:val="single" w:sz="4" w:space="0" w:color="C0C0C0"/>
            </w:tcBorders>
            <w:shd w:val="clear" w:color="auto" w:fill="auto"/>
            <w:vAlign w:val="center"/>
            <w:hideMark/>
          </w:tcPr>
          <w:p w14:paraId="56533074" w14:textId="77777777" w:rsidR="006F5854" w:rsidRPr="006F5854" w:rsidRDefault="006F5854" w:rsidP="006F5854">
            <w:pPr>
              <w:jc w:val="center"/>
              <w:rPr>
                <w:rFonts w:ascii="Tahoma" w:hAnsi="Tahoma" w:cs="Tahoma"/>
                <w:b/>
                <w:bCs/>
                <w:sz w:val="12"/>
                <w:szCs w:val="12"/>
              </w:rPr>
            </w:pPr>
            <w:proofErr w:type="spellStart"/>
            <w:r w:rsidRPr="006F5854">
              <w:rPr>
                <w:rFonts w:ascii="Tahoma" w:hAnsi="Tahoma" w:cs="Tahoma"/>
                <w:b/>
                <w:bCs/>
                <w:sz w:val="12"/>
                <w:szCs w:val="12"/>
              </w:rPr>
              <w:t>тыс</w:t>
            </w:r>
            <w:proofErr w:type="spellEnd"/>
            <w:r w:rsidRPr="006F5854">
              <w:rPr>
                <w:rFonts w:ascii="Tahoma" w:hAnsi="Tahoma" w:cs="Tahoma"/>
                <w:b/>
                <w:bCs/>
                <w:sz w:val="12"/>
                <w:szCs w:val="12"/>
              </w:rPr>
              <w:t xml:space="preserve"> </w:t>
            </w:r>
            <w:proofErr w:type="spellStart"/>
            <w:r w:rsidRPr="006F5854">
              <w:rPr>
                <w:rFonts w:ascii="Tahoma" w:hAnsi="Tahoma" w:cs="Tahoma"/>
                <w:b/>
                <w:bCs/>
                <w:sz w:val="12"/>
                <w:szCs w:val="12"/>
              </w:rPr>
              <w:t>руб</w:t>
            </w:r>
            <w:proofErr w:type="spellEnd"/>
          </w:p>
        </w:tc>
        <w:tc>
          <w:tcPr>
            <w:tcW w:w="1556" w:type="dxa"/>
            <w:tcBorders>
              <w:top w:val="nil"/>
              <w:left w:val="nil"/>
              <w:bottom w:val="single" w:sz="4" w:space="0" w:color="C0C0C0"/>
              <w:right w:val="single" w:sz="4" w:space="0" w:color="C0C0C0"/>
            </w:tcBorders>
            <w:shd w:val="clear" w:color="000000" w:fill="D7EAD3"/>
            <w:vAlign w:val="center"/>
            <w:hideMark/>
          </w:tcPr>
          <w:p w14:paraId="5076C8C0"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37,76</w:t>
            </w:r>
          </w:p>
        </w:tc>
        <w:tc>
          <w:tcPr>
            <w:tcW w:w="1796" w:type="dxa"/>
            <w:tcBorders>
              <w:top w:val="nil"/>
              <w:left w:val="nil"/>
              <w:bottom w:val="single" w:sz="4" w:space="0" w:color="C0C0C0"/>
              <w:right w:val="single" w:sz="4" w:space="0" w:color="C0C0C0"/>
            </w:tcBorders>
            <w:shd w:val="clear" w:color="000000" w:fill="D7EAD3"/>
            <w:vAlign w:val="center"/>
            <w:hideMark/>
          </w:tcPr>
          <w:p w14:paraId="78005C31"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27,88</w:t>
            </w:r>
          </w:p>
        </w:tc>
        <w:tc>
          <w:tcPr>
            <w:tcW w:w="1710" w:type="dxa"/>
            <w:tcBorders>
              <w:top w:val="nil"/>
              <w:left w:val="nil"/>
              <w:bottom w:val="single" w:sz="4" w:space="0" w:color="C0C0C0"/>
              <w:right w:val="single" w:sz="4" w:space="0" w:color="C0C0C0"/>
            </w:tcBorders>
            <w:shd w:val="clear" w:color="000000" w:fill="D7EAD3"/>
            <w:vAlign w:val="center"/>
            <w:hideMark/>
          </w:tcPr>
          <w:p w14:paraId="40DDB9F7"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78,75</w:t>
            </w:r>
          </w:p>
        </w:tc>
        <w:tc>
          <w:tcPr>
            <w:tcW w:w="1836" w:type="dxa"/>
            <w:tcBorders>
              <w:top w:val="nil"/>
              <w:left w:val="nil"/>
              <w:bottom w:val="single" w:sz="4" w:space="0" w:color="C0C0C0"/>
              <w:right w:val="single" w:sz="4" w:space="0" w:color="C0C0C0"/>
            </w:tcBorders>
            <w:shd w:val="clear" w:color="000000" w:fill="D7EAD3"/>
            <w:vAlign w:val="center"/>
            <w:hideMark/>
          </w:tcPr>
          <w:p w14:paraId="1533FD71"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8,23</w:t>
            </w:r>
          </w:p>
        </w:tc>
        <w:tc>
          <w:tcPr>
            <w:tcW w:w="1836" w:type="dxa"/>
            <w:tcBorders>
              <w:top w:val="nil"/>
              <w:left w:val="nil"/>
              <w:bottom w:val="single" w:sz="4" w:space="0" w:color="C0C0C0"/>
              <w:right w:val="single" w:sz="4" w:space="0" w:color="C0C0C0"/>
            </w:tcBorders>
            <w:shd w:val="clear" w:color="000000" w:fill="D7EAD3"/>
            <w:vAlign w:val="center"/>
            <w:hideMark/>
          </w:tcPr>
          <w:p w14:paraId="068EA12F"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6,20</w:t>
            </w:r>
          </w:p>
        </w:tc>
        <w:tc>
          <w:tcPr>
            <w:tcW w:w="4316" w:type="dxa"/>
            <w:vMerge/>
            <w:tcBorders>
              <w:top w:val="nil"/>
              <w:left w:val="single" w:sz="4" w:space="0" w:color="C0C0C0"/>
              <w:bottom w:val="nil"/>
              <w:right w:val="single" w:sz="4" w:space="0" w:color="C0C0C0"/>
            </w:tcBorders>
            <w:vAlign w:val="center"/>
            <w:hideMark/>
          </w:tcPr>
          <w:p w14:paraId="28CA4657" w14:textId="77777777" w:rsidR="006F5854" w:rsidRPr="006F5854" w:rsidRDefault="006F5854" w:rsidP="006F5854">
            <w:pPr>
              <w:rPr>
                <w:rFonts w:ascii="Tahoma" w:hAnsi="Tahoma" w:cs="Tahoma"/>
                <w:color w:val="000000"/>
                <w:sz w:val="12"/>
                <w:szCs w:val="12"/>
              </w:rPr>
            </w:pPr>
          </w:p>
        </w:tc>
        <w:tc>
          <w:tcPr>
            <w:tcW w:w="1836" w:type="dxa"/>
            <w:tcBorders>
              <w:top w:val="nil"/>
              <w:left w:val="nil"/>
              <w:bottom w:val="single" w:sz="4" w:space="0" w:color="C0C0C0"/>
              <w:right w:val="single" w:sz="4" w:space="0" w:color="C0C0C0"/>
            </w:tcBorders>
            <w:shd w:val="clear" w:color="000000" w:fill="D7EAD3"/>
            <w:vAlign w:val="center"/>
            <w:hideMark/>
          </w:tcPr>
          <w:p w14:paraId="72F94F45"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81,90</w:t>
            </w:r>
          </w:p>
        </w:tc>
        <w:tc>
          <w:tcPr>
            <w:tcW w:w="1836" w:type="dxa"/>
            <w:tcBorders>
              <w:top w:val="nil"/>
              <w:left w:val="nil"/>
              <w:bottom w:val="single" w:sz="4" w:space="0" w:color="C0C0C0"/>
              <w:right w:val="single" w:sz="4" w:space="0" w:color="C0C0C0"/>
            </w:tcBorders>
            <w:shd w:val="clear" w:color="000000" w:fill="D7EAD3"/>
            <w:vAlign w:val="center"/>
            <w:hideMark/>
          </w:tcPr>
          <w:p w14:paraId="6162F7D6"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8,61</w:t>
            </w:r>
          </w:p>
        </w:tc>
        <w:tc>
          <w:tcPr>
            <w:tcW w:w="1836" w:type="dxa"/>
            <w:tcBorders>
              <w:top w:val="nil"/>
              <w:left w:val="nil"/>
              <w:bottom w:val="single" w:sz="4" w:space="0" w:color="C0C0C0"/>
              <w:right w:val="single" w:sz="4" w:space="0" w:color="C0C0C0"/>
            </w:tcBorders>
            <w:shd w:val="clear" w:color="000000" w:fill="D7EAD3"/>
            <w:vAlign w:val="center"/>
            <w:hideMark/>
          </w:tcPr>
          <w:p w14:paraId="2CCAAAA1"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4,31</w:t>
            </w:r>
          </w:p>
        </w:tc>
        <w:tc>
          <w:tcPr>
            <w:tcW w:w="1836" w:type="dxa"/>
            <w:tcBorders>
              <w:top w:val="nil"/>
              <w:left w:val="nil"/>
              <w:bottom w:val="single" w:sz="4" w:space="0" w:color="C0C0C0"/>
              <w:right w:val="single" w:sz="4" w:space="0" w:color="C0C0C0"/>
            </w:tcBorders>
            <w:shd w:val="clear" w:color="000000" w:fill="D7EAD3"/>
            <w:vAlign w:val="center"/>
            <w:hideMark/>
          </w:tcPr>
          <w:p w14:paraId="7600ACD0"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4,31</w:t>
            </w:r>
          </w:p>
        </w:tc>
        <w:tc>
          <w:tcPr>
            <w:tcW w:w="4316" w:type="dxa"/>
            <w:vMerge/>
            <w:tcBorders>
              <w:top w:val="nil"/>
              <w:left w:val="single" w:sz="4" w:space="0" w:color="C0C0C0"/>
              <w:bottom w:val="nil"/>
              <w:right w:val="single" w:sz="4" w:space="0" w:color="C0C0C0"/>
            </w:tcBorders>
            <w:vAlign w:val="center"/>
            <w:hideMark/>
          </w:tcPr>
          <w:p w14:paraId="12F2AEF6" w14:textId="77777777" w:rsidR="006F5854" w:rsidRPr="006F5854" w:rsidRDefault="006F5854" w:rsidP="006F5854">
            <w:pPr>
              <w:rPr>
                <w:rFonts w:ascii="Tahoma" w:hAnsi="Tahoma" w:cs="Tahoma"/>
                <w:color w:val="000000"/>
                <w:sz w:val="12"/>
                <w:szCs w:val="12"/>
              </w:rPr>
            </w:pPr>
          </w:p>
        </w:tc>
      </w:tr>
      <w:tr w:rsidR="006F5854" w:rsidRPr="006F5854" w14:paraId="20928F3A" w14:textId="77777777" w:rsidTr="006F5854">
        <w:trPr>
          <w:trHeight w:val="285"/>
          <w:jc w:val="center"/>
        </w:trPr>
        <w:tc>
          <w:tcPr>
            <w:tcW w:w="897"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5DC8F24"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5.3.1</w:t>
            </w:r>
          </w:p>
        </w:tc>
        <w:tc>
          <w:tcPr>
            <w:tcW w:w="4499" w:type="dxa"/>
            <w:tcBorders>
              <w:top w:val="single" w:sz="4" w:space="0" w:color="C0C0C0"/>
              <w:left w:val="nil"/>
              <w:bottom w:val="single" w:sz="4" w:space="0" w:color="C0C0C0"/>
              <w:right w:val="single" w:sz="4" w:space="0" w:color="C0C0C0"/>
            </w:tcBorders>
            <w:shd w:val="clear" w:color="000000" w:fill="E3FAFD"/>
            <w:vAlign w:val="center"/>
            <w:hideMark/>
          </w:tcPr>
          <w:p w14:paraId="696C1FC9" w14:textId="77777777" w:rsidR="006F5854" w:rsidRPr="006F5854" w:rsidRDefault="006F5854" w:rsidP="006F5854">
            <w:pPr>
              <w:ind w:firstLineChars="200" w:firstLine="240"/>
              <w:rPr>
                <w:rFonts w:ascii="Tahoma" w:hAnsi="Tahoma" w:cs="Tahoma"/>
                <w:sz w:val="12"/>
                <w:szCs w:val="12"/>
              </w:rPr>
            </w:pPr>
            <w:r w:rsidRPr="006F5854">
              <w:rPr>
                <w:rFonts w:ascii="Tahoma" w:hAnsi="Tahoma" w:cs="Tahoma"/>
                <w:sz w:val="12"/>
                <w:szCs w:val="12"/>
              </w:rPr>
              <w:t>прочие</w:t>
            </w:r>
          </w:p>
        </w:tc>
        <w:tc>
          <w:tcPr>
            <w:tcW w:w="894" w:type="dxa"/>
            <w:tcBorders>
              <w:top w:val="single" w:sz="4" w:space="0" w:color="C0C0C0"/>
              <w:left w:val="nil"/>
              <w:bottom w:val="single" w:sz="4" w:space="0" w:color="C0C0C0"/>
              <w:right w:val="single" w:sz="4" w:space="0" w:color="C0C0C0"/>
            </w:tcBorders>
            <w:shd w:val="clear" w:color="auto" w:fill="auto"/>
            <w:vAlign w:val="center"/>
            <w:hideMark/>
          </w:tcPr>
          <w:p w14:paraId="740C4C57" w14:textId="77777777" w:rsidR="006F5854" w:rsidRPr="006F5854" w:rsidRDefault="006F5854" w:rsidP="006F5854">
            <w:pPr>
              <w:jc w:val="center"/>
              <w:rPr>
                <w:rFonts w:ascii="Tahoma" w:hAnsi="Tahoma" w:cs="Tahoma"/>
                <w:sz w:val="12"/>
                <w:szCs w:val="12"/>
              </w:rPr>
            </w:pPr>
            <w:proofErr w:type="spellStart"/>
            <w:r w:rsidRPr="006F5854">
              <w:rPr>
                <w:rFonts w:ascii="Tahoma" w:hAnsi="Tahoma" w:cs="Tahoma"/>
                <w:sz w:val="12"/>
                <w:szCs w:val="12"/>
              </w:rPr>
              <w:t>тыс</w:t>
            </w:r>
            <w:proofErr w:type="spellEnd"/>
            <w:r w:rsidRPr="006F5854">
              <w:rPr>
                <w:rFonts w:ascii="Tahoma" w:hAnsi="Tahoma" w:cs="Tahoma"/>
                <w:sz w:val="12"/>
                <w:szCs w:val="12"/>
              </w:rPr>
              <w:t xml:space="preserve"> </w:t>
            </w:r>
            <w:proofErr w:type="spellStart"/>
            <w:r w:rsidRPr="006F5854">
              <w:rPr>
                <w:rFonts w:ascii="Tahoma" w:hAnsi="Tahoma" w:cs="Tahoma"/>
                <w:sz w:val="12"/>
                <w:szCs w:val="12"/>
              </w:rPr>
              <w:t>руб</w:t>
            </w:r>
            <w:proofErr w:type="spellEnd"/>
          </w:p>
        </w:tc>
        <w:tc>
          <w:tcPr>
            <w:tcW w:w="1556" w:type="dxa"/>
            <w:tcBorders>
              <w:top w:val="single" w:sz="4" w:space="0" w:color="C0C0C0"/>
              <w:left w:val="nil"/>
              <w:bottom w:val="single" w:sz="4" w:space="0" w:color="C0C0C0"/>
              <w:right w:val="single" w:sz="4" w:space="0" w:color="C0C0C0"/>
            </w:tcBorders>
            <w:shd w:val="clear" w:color="000000" w:fill="FFFFCC"/>
            <w:vAlign w:val="center"/>
            <w:hideMark/>
          </w:tcPr>
          <w:p w14:paraId="16D99C25"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37,76</w:t>
            </w:r>
          </w:p>
        </w:tc>
        <w:tc>
          <w:tcPr>
            <w:tcW w:w="1796" w:type="dxa"/>
            <w:tcBorders>
              <w:top w:val="single" w:sz="4" w:space="0" w:color="C0C0C0"/>
              <w:left w:val="nil"/>
              <w:bottom w:val="single" w:sz="4" w:space="0" w:color="C0C0C0"/>
              <w:right w:val="single" w:sz="4" w:space="0" w:color="C0C0C0"/>
            </w:tcBorders>
            <w:shd w:val="clear" w:color="000000" w:fill="FFFFCC"/>
            <w:vAlign w:val="center"/>
            <w:hideMark/>
          </w:tcPr>
          <w:p w14:paraId="3547F8B4"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27,88</w:t>
            </w:r>
          </w:p>
        </w:tc>
        <w:tc>
          <w:tcPr>
            <w:tcW w:w="1710" w:type="dxa"/>
            <w:tcBorders>
              <w:top w:val="single" w:sz="4" w:space="0" w:color="C0C0C0"/>
              <w:left w:val="nil"/>
              <w:bottom w:val="single" w:sz="4" w:space="0" w:color="C0C0C0"/>
              <w:right w:val="single" w:sz="4" w:space="0" w:color="C0C0C0"/>
            </w:tcBorders>
            <w:shd w:val="clear" w:color="000000" w:fill="FFFFCC"/>
            <w:vAlign w:val="center"/>
            <w:hideMark/>
          </w:tcPr>
          <w:p w14:paraId="251CF340"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78,75</w:t>
            </w:r>
          </w:p>
        </w:tc>
        <w:tc>
          <w:tcPr>
            <w:tcW w:w="1836" w:type="dxa"/>
            <w:tcBorders>
              <w:top w:val="single" w:sz="4" w:space="0" w:color="C0C0C0"/>
              <w:left w:val="nil"/>
              <w:bottom w:val="single" w:sz="4" w:space="0" w:color="C0C0C0"/>
              <w:right w:val="single" w:sz="4" w:space="0" w:color="C0C0C0"/>
            </w:tcBorders>
            <w:shd w:val="clear" w:color="000000" w:fill="FFFFCC"/>
            <w:vAlign w:val="center"/>
            <w:hideMark/>
          </w:tcPr>
          <w:p w14:paraId="62AC9A44"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8,23</w:t>
            </w:r>
          </w:p>
        </w:tc>
        <w:tc>
          <w:tcPr>
            <w:tcW w:w="1836" w:type="dxa"/>
            <w:tcBorders>
              <w:top w:val="single" w:sz="4" w:space="0" w:color="C0C0C0"/>
              <w:left w:val="nil"/>
              <w:bottom w:val="single" w:sz="4" w:space="0" w:color="C0C0C0"/>
              <w:right w:val="single" w:sz="4" w:space="0" w:color="C0C0C0"/>
            </w:tcBorders>
            <w:shd w:val="clear" w:color="000000" w:fill="FFFFCC"/>
            <w:vAlign w:val="center"/>
            <w:hideMark/>
          </w:tcPr>
          <w:p w14:paraId="12A70F81"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6,20</w:t>
            </w:r>
          </w:p>
        </w:tc>
        <w:tc>
          <w:tcPr>
            <w:tcW w:w="4316" w:type="dxa"/>
            <w:vMerge/>
            <w:tcBorders>
              <w:top w:val="nil"/>
              <w:left w:val="single" w:sz="4" w:space="0" w:color="C0C0C0"/>
              <w:bottom w:val="nil"/>
              <w:right w:val="single" w:sz="4" w:space="0" w:color="C0C0C0"/>
            </w:tcBorders>
            <w:vAlign w:val="center"/>
            <w:hideMark/>
          </w:tcPr>
          <w:p w14:paraId="2E0A7173" w14:textId="77777777" w:rsidR="006F5854" w:rsidRPr="006F5854" w:rsidRDefault="006F5854" w:rsidP="006F5854">
            <w:pPr>
              <w:rPr>
                <w:rFonts w:ascii="Tahoma" w:hAnsi="Tahoma" w:cs="Tahoma"/>
                <w:color w:val="000000"/>
                <w:sz w:val="12"/>
                <w:szCs w:val="12"/>
              </w:rPr>
            </w:pPr>
          </w:p>
        </w:tc>
        <w:tc>
          <w:tcPr>
            <w:tcW w:w="1836" w:type="dxa"/>
            <w:tcBorders>
              <w:top w:val="single" w:sz="4" w:space="0" w:color="C0C0C0"/>
              <w:left w:val="nil"/>
              <w:bottom w:val="single" w:sz="4" w:space="0" w:color="C0C0C0"/>
              <w:right w:val="single" w:sz="4" w:space="0" w:color="C0C0C0"/>
            </w:tcBorders>
            <w:shd w:val="clear" w:color="000000" w:fill="FFFFCC"/>
            <w:vAlign w:val="center"/>
            <w:hideMark/>
          </w:tcPr>
          <w:p w14:paraId="61AF1B59"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81,90</w:t>
            </w:r>
          </w:p>
        </w:tc>
        <w:tc>
          <w:tcPr>
            <w:tcW w:w="1836" w:type="dxa"/>
            <w:tcBorders>
              <w:top w:val="single" w:sz="4" w:space="0" w:color="C0C0C0"/>
              <w:left w:val="nil"/>
              <w:bottom w:val="single" w:sz="4" w:space="0" w:color="C0C0C0"/>
              <w:right w:val="single" w:sz="4" w:space="0" w:color="C0C0C0"/>
            </w:tcBorders>
            <w:shd w:val="clear" w:color="000000" w:fill="FFFFCC"/>
            <w:vAlign w:val="center"/>
            <w:hideMark/>
          </w:tcPr>
          <w:p w14:paraId="15B9059E"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8,61</w:t>
            </w:r>
          </w:p>
        </w:tc>
        <w:tc>
          <w:tcPr>
            <w:tcW w:w="1836" w:type="dxa"/>
            <w:tcBorders>
              <w:top w:val="single" w:sz="4" w:space="0" w:color="C0C0C0"/>
              <w:left w:val="nil"/>
              <w:bottom w:val="single" w:sz="4" w:space="0" w:color="C0C0C0"/>
              <w:right w:val="single" w:sz="4" w:space="0" w:color="C0C0C0"/>
            </w:tcBorders>
            <w:shd w:val="clear" w:color="000000" w:fill="D7EAD3"/>
            <w:vAlign w:val="center"/>
            <w:hideMark/>
          </w:tcPr>
          <w:p w14:paraId="76194188"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4,31</w:t>
            </w:r>
          </w:p>
        </w:tc>
        <w:tc>
          <w:tcPr>
            <w:tcW w:w="1836" w:type="dxa"/>
            <w:tcBorders>
              <w:top w:val="single" w:sz="4" w:space="0" w:color="C0C0C0"/>
              <w:left w:val="nil"/>
              <w:bottom w:val="single" w:sz="4" w:space="0" w:color="C0C0C0"/>
              <w:right w:val="single" w:sz="4" w:space="0" w:color="C0C0C0"/>
            </w:tcBorders>
            <w:shd w:val="clear" w:color="000000" w:fill="D7EAD3"/>
            <w:vAlign w:val="center"/>
            <w:hideMark/>
          </w:tcPr>
          <w:p w14:paraId="41F3F505" w14:textId="77777777" w:rsidR="006F5854" w:rsidRPr="006F5854" w:rsidRDefault="006F5854" w:rsidP="006F5854">
            <w:pPr>
              <w:jc w:val="center"/>
              <w:rPr>
                <w:rFonts w:ascii="Tahoma" w:hAnsi="Tahoma" w:cs="Tahoma"/>
                <w:sz w:val="12"/>
                <w:szCs w:val="12"/>
              </w:rPr>
            </w:pPr>
            <w:r w:rsidRPr="006F5854">
              <w:rPr>
                <w:rFonts w:ascii="Tahoma" w:hAnsi="Tahoma" w:cs="Tahoma"/>
                <w:sz w:val="12"/>
                <w:szCs w:val="12"/>
              </w:rPr>
              <w:t>4,31</w:t>
            </w:r>
          </w:p>
        </w:tc>
        <w:tc>
          <w:tcPr>
            <w:tcW w:w="4316" w:type="dxa"/>
            <w:vMerge/>
            <w:tcBorders>
              <w:top w:val="nil"/>
              <w:left w:val="single" w:sz="4" w:space="0" w:color="C0C0C0"/>
              <w:bottom w:val="nil"/>
              <w:right w:val="single" w:sz="4" w:space="0" w:color="C0C0C0"/>
            </w:tcBorders>
            <w:vAlign w:val="center"/>
            <w:hideMark/>
          </w:tcPr>
          <w:p w14:paraId="470B88F9" w14:textId="77777777" w:rsidR="006F5854" w:rsidRPr="006F5854" w:rsidRDefault="006F5854" w:rsidP="006F5854">
            <w:pPr>
              <w:rPr>
                <w:rFonts w:ascii="Tahoma" w:hAnsi="Tahoma" w:cs="Tahoma"/>
                <w:color w:val="000000"/>
                <w:sz w:val="12"/>
                <w:szCs w:val="12"/>
              </w:rPr>
            </w:pPr>
          </w:p>
        </w:tc>
      </w:tr>
      <w:tr w:rsidR="006F5854" w:rsidRPr="006F5854" w14:paraId="22BCCECA" w14:textId="77777777" w:rsidTr="006F5854">
        <w:trPr>
          <w:trHeight w:val="360"/>
          <w:jc w:val="center"/>
        </w:trPr>
        <w:tc>
          <w:tcPr>
            <w:tcW w:w="897" w:type="dxa"/>
            <w:tcBorders>
              <w:top w:val="nil"/>
              <w:left w:val="single" w:sz="4" w:space="0" w:color="C0C0C0"/>
              <w:bottom w:val="single" w:sz="4" w:space="0" w:color="C0C0C0"/>
              <w:right w:val="single" w:sz="4" w:space="0" w:color="C0C0C0"/>
            </w:tcBorders>
            <w:shd w:val="clear" w:color="auto" w:fill="auto"/>
            <w:vAlign w:val="center"/>
            <w:hideMark/>
          </w:tcPr>
          <w:p w14:paraId="318D6496"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16</w:t>
            </w:r>
          </w:p>
        </w:tc>
        <w:tc>
          <w:tcPr>
            <w:tcW w:w="4499" w:type="dxa"/>
            <w:tcBorders>
              <w:top w:val="nil"/>
              <w:left w:val="nil"/>
              <w:bottom w:val="single" w:sz="4" w:space="0" w:color="C0C0C0"/>
              <w:right w:val="single" w:sz="4" w:space="0" w:color="C0C0C0"/>
            </w:tcBorders>
            <w:shd w:val="clear" w:color="000000" w:fill="D7EAD3"/>
            <w:vAlign w:val="center"/>
            <w:hideMark/>
          </w:tcPr>
          <w:p w14:paraId="18589108" w14:textId="77777777" w:rsidR="006F5854" w:rsidRPr="006F5854" w:rsidRDefault="006F5854" w:rsidP="006F5854">
            <w:pPr>
              <w:rPr>
                <w:rFonts w:ascii="Tahoma" w:hAnsi="Tahoma" w:cs="Tahoma"/>
                <w:b/>
                <w:bCs/>
                <w:sz w:val="12"/>
                <w:szCs w:val="12"/>
              </w:rPr>
            </w:pPr>
            <w:r w:rsidRPr="006F5854">
              <w:rPr>
                <w:rFonts w:ascii="Tahoma" w:hAnsi="Tahoma" w:cs="Tahoma"/>
                <w:b/>
                <w:bCs/>
                <w:sz w:val="12"/>
                <w:szCs w:val="12"/>
              </w:rPr>
              <w:t>НВВ без НДС</w:t>
            </w:r>
          </w:p>
        </w:tc>
        <w:tc>
          <w:tcPr>
            <w:tcW w:w="894" w:type="dxa"/>
            <w:tcBorders>
              <w:top w:val="nil"/>
              <w:left w:val="nil"/>
              <w:bottom w:val="single" w:sz="4" w:space="0" w:color="C0C0C0"/>
              <w:right w:val="single" w:sz="4" w:space="0" w:color="C0C0C0"/>
            </w:tcBorders>
            <w:shd w:val="clear" w:color="auto" w:fill="auto"/>
            <w:vAlign w:val="center"/>
            <w:hideMark/>
          </w:tcPr>
          <w:p w14:paraId="18C09EC6" w14:textId="77777777" w:rsidR="006F5854" w:rsidRPr="006F5854" w:rsidRDefault="006F5854" w:rsidP="006F5854">
            <w:pPr>
              <w:jc w:val="center"/>
              <w:rPr>
                <w:rFonts w:ascii="Tahoma" w:hAnsi="Tahoma" w:cs="Tahoma"/>
                <w:b/>
                <w:bCs/>
                <w:sz w:val="12"/>
                <w:szCs w:val="12"/>
              </w:rPr>
            </w:pPr>
            <w:proofErr w:type="spellStart"/>
            <w:r w:rsidRPr="006F5854">
              <w:rPr>
                <w:rFonts w:ascii="Tahoma" w:hAnsi="Tahoma" w:cs="Tahoma"/>
                <w:b/>
                <w:bCs/>
                <w:sz w:val="12"/>
                <w:szCs w:val="12"/>
              </w:rPr>
              <w:t>тыс</w:t>
            </w:r>
            <w:proofErr w:type="spellEnd"/>
            <w:r w:rsidRPr="006F5854">
              <w:rPr>
                <w:rFonts w:ascii="Tahoma" w:hAnsi="Tahoma" w:cs="Tahoma"/>
                <w:b/>
                <w:bCs/>
                <w:sz w:val="12"/>
                <w:szCs w:val="12"/>
              </w:rPr>
              <w:t xml:space="preserve"> </w:t>
            </w:r>
            <w:proofErr w:type="spellStart"/>
            <w:r w:rsidRPr="006F5854">
              <w:rPr>
                <w:rFonts w:ascii="Tahoma" w:hAnsi="Tahoma" w:cs="Tahoma"/>
                <w:b/>
                <w:bCs/>
                <w:sz w:val="12"/>
                <w:szCs w:val="12"/>
              </w:rPr>
              <w:t>руб</w:t>
            </w:r>
            <w:proofErr w:type="spellEnd"/>
          </w:p>
        </w:tc>
        <w:tc>
          <w:tcPr>
            <w:tcW w:w="1556" w:type="dxa"/>
            <w:tcBorders>
              <w:top w:val="nil"/>
              <w:left w:val="nil"/>
              <w:bottom w:val="single" w:sz="4" w:space="0" w:color="C0C0C0"/>
              <w:right w:val="single" w:sz="4" w:space="0" w:color="C0C0C0"/>
            </w:tcBorders>
            <w:shd w:val="clear" w:color="000000" w:fill="D7EAD3"/>
            <w:vAlign w:val="center"/>
            <w:hideMark/>
          </w:tcPr>
          <w:p w14:paraId="3097D49E"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571,41</w:t>
            </w:r>
          </w:p>
        </w:tc>
        <w:tc>
          <w:tcPr>
            <w:tcW w:w="1796" w:type="dxa"/>
            <w:tcBorders>
              <w:top w:val="nil"/>
              <w:left w:val="nil"/>
              <w:bottom w:val="single" w:sz="4" w:space="0" w:color="C0C0C0"/>
              <w:right w:val="single" w:sz="4" w:space="0" w:color="C0C0C0"/>
            </w:tcBorders>
            <w:shd w:val="clear" w:color="000000" w:fill="D7EAD3"/>
            <w:vAlign w:val="center"/>
            <w:hideMark/>
          </w:tcPr>
          <w:p w14:paraId="4BC47E33"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1 446,39</w:t>
            </w:r>
          </w:p>
        </w:tc>
        <w:tc>
          <w:tcPr>
            <w:tcW w:w="1710" w:type="dxa"/>
            <w:tcBorders>
              <w:top w:val="nil"/>
              <w:left w:val="nil"/>
              <w:bottom w:val="single" w:sz="4" w:space="0" w:color="C0C0C0"/>
              <w:right w:val="single" w:sz="4" w:space="0" w:color="C0C0C0"/>
            </w:tcBorders>
            <w:shd w:val="clear" w:color="000000" w:fill="D7EAD3"/>
            <w:vAlign w:val="center"/>
            <w:hideMark/>
          </w:tcPr>
          <w:p w14:paraId="4C2A4B56"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2 200,54</w:t>
            </w:r>
          </w:p>
        </w:tc>
        <w:tc>
          <w:tcPr>
            <w:tcW w:w="1836" w:type="dxa"/>
            <w:tcBorders>
              <w:top w:val="nil"/>
              <w:left w:val="nil"/>
              <w:bottom w:val="single" w:sz="4" w:space="0" w:color="C0C0C0"/>
              <w:right w:val="single" w:sz="4" w:space="0" w:color="C0C0C0"/>
            </w:tcBorders>
            <w:shd w:val="clear" w:color="000000" w:fill="D7EAD3"/>
            <w:vAlign w:val="center"/>
            <w:hideMark/>
          </w:tcPr>
          <w:p w14:paraId="0D98EFCC"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1 231,37</w:t>
            </w:r>
          </w:p>
        </w:tc>
        <w:tc>
          <w:tcPr>
            <w:tcW w:w="1836" w:type="dxa"/>
            <w:tcBorders>
              <w:top w:val="nil"/>
              <w:left w:val="nil"/>
              <w:bottom w:val="single" w:sz="4" w:space="0" w:color="C0C0C0"/>
              <w:right w:val="single" w:sz="4" w:space="0" w:color="C0C0C0"/>
            </w:tcBorders>
            <w:shd w:val="clear" w:color="000000" w:fill="D7EAD3"/>
            <w:vAlign w:val="center"/>
            <w:hideMark/>
          </w:tcPr>
          <w:p w14:paraId="3F341883"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927,75</w:t>
            </w:r>
          </w:p>
        </w:tc>
        <w:tc>
          <w:tcPr>
            <w:tcW w:w="4316" w:type="dxa"/>
            <w:tcBorders>
              <w:top w:val="nil"/>
              <w:left w:val="nil"/>
              <w:bottom w:val="single" w:sz="4" w:space="0" w:color="C0C0C0"/>
              <w:right w:val="single" w:sz="4" w:space="0" w:color="C0C0C0"/>
            </w:tcBorders>
            <w:shd w:val="clear" w:color="000000" w:fill="FFFFCC"/>
            <w:vAlign w:val="center"/>
            <w:hideMark/>
          </w:tcPr>
          <w:p w14:paraId="4C9D244B" w14:textId="77777777" w:rsidR="006F5854" w:rsidRPr="006F5854" w:rsidRDefault="006F5854" w:rsidP="006F5854">
            <w:pPr>
              <w:jc w:val="center"/>
              <w:rPr>
                <w:rFonts w:ascii="Tahoma" w:hAnsi="Tahoma" w:cs="Tahoma"/>
                <w:b/>
                <w:bCs/>
                <w:color w:val="FF0000"/>
                <w:sz w:val="12"/>
                <w:szCs w:val="12"/>
              </w:rPr>
            </w:pPr>
            <w:r w:rsidRPr="006F5854">
              <w:rPr>
                <w:rFonts w:ascii="Tahoma" w:hAnsi="Tahoma" w:cs="Tahoma"/>
                <w:b/>
                <w:bCs/>
                <w:color w:val="FF0000"/>
                <w:sz w:val="12"/>
                <w:szCs w:val="12"/>
              </w:rPr>
              <w:t> </w:t>
            </w:r>
          </w:p>
        </w:tc>
        <w:tc>
          <w:tcPr>
            <w:tcW w:w="1836" w:type="dxa"/>
            <w:tcBorders>
              <w:top w:val="nil"/>
              <w:left w:val="nil"/>
              <w:bottom w:val="single" w:sz="4" w:space="0" w:color="C0C0C0"/>
              <w:right w:val="single" w:sz="4" w:space="0" w:color="C0C0C0"/>
            </w:tcBorders>
            <w:shd w:val="clear" w:color="000000" w:fill="D7EAD3"/>
            <w:vAlign w:val="center"/>
            <w:hideMark/>
          </w:tcPr>
          <w:p w14:paraId="43862EC2"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2 289,53</w:t>
            </w:r>
          </w:p>
        </w:tc>
        <w:tc>
          <w:tcPr>
            <w:tcW w:w="1836" w:type="dxa"/>
            <w:tcBorders>
              <w:top w:val="nil"/>
              <w:left w:val="nil"/>
              <w:bottom w:val="single" w:sz="4" w:space="0" w:color="C0C0C0"/>
              <w:right w:val="single" w:sz="4" w:space="0" w:color="C0C0C0"/>
            </w:tcBorders>
            <w:shd w:val="clear" w:color="000000" w:fill="D7EAD3"/>
            <w:vAlign w:val="center"/>
            <w:hideMark/>
          </w:tcPr>
          <w:p w14:paraId="0DBC9655"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1 289,22</w:t>
            </w:r>
          </w:p>
        </w:tc>
        <w:tc>
          <w:tcPr>
            <w:tcW w:w="1836" w:type="dxa"/>
            <w:tcBorders>
              <w:top w:val="nil"/>
              <w:left w:val="nil"/>
              <w:bottom w:val="single" w:sz="4" w:space="0" w:color="C0C0C0"/>
              <w:right w:val="single" w:sz="4" w:space="0" w:color="C0C0C0"/>
            </w:tcBorders>
            <w:shd w:val="clear" w:color="000000" w:fill="D7EAD3"/>
            <w:vAlign w:val="center"/>
            <w:hideMark/>
          </w:tcPr>
          <w:p w14:paraId="16DFE3CB"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615,69</w:t>
            </w:r>
          </w:p>
        </w:tc>
        <w:tc>
          <w:tcPr>
            <w:tcW w:w="1836" w:type="dxa"/>
            <w:tcBorders>
              <w:top w:val="nil"/>
              <w:left w:val="nil"/>
              <w:bottom w:val="single" w:sz="4" w:space="0" w:color="C0C0C0"/>
              <w:right w:val="single" w:sz="4" w:space="0" w:color="C0C0C0"/>
            </w:tcBorders>
            <w:shd w:val="clear" w:color="000000" w:fill="D7EAD3"/>
            <w:vAlign w:val="center"/>
            <w:hideMark/>
          </w:tcPr>
          <w:p w14:paraId="26329CF8"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673,54</w:t>
            </w:r>
          </w:p>
        </w:tc>
        <w:tc>
          <w:tcPr>
            <w:tcW w:w="4316" w:type="dxa"/>
            <w:tcBorders>
              <w:top w:val="nil"/>
              <w:left w:val="nil"/>
              <w:bottom w:val="single" w:sz="4" w:space="0" w:color="C0C0C0"/>
              <w:right w:val="single" w:sz="4" w:space="0" w:color="C0C0C0"/>
            </w:tcBorders>
            <w:shd w:val="clear" w:color="000000" w:fill="FFFFCC"/>
            <w:vAlign w:val="center"/>
            <w:hideMark/>
          </w:tcPr>
          <w:p w14:paraId="7EBC8EBC" w14:textId="77777777" w:rsidR="006F5854" w:rsidRPr="006F5854" w:rsidRDefault="006F5854" w:rsidP="006F5854">
            <w:pPr>
              <w:jc w:val="center"/>
              <w:rPr>
                <w:rFonts w:ascii="Tahoma" w:hAnsi="Tahoma" w:cs="Tahoma"/>
                <w:b/>
                <w:bCs/>
                <w:color w:val="FF0000"/>
                <w:sz w:val="12"/>
                <w:szCs w:val="12"/>
              </w:rPr>
            </w:pPr>
            <w:r w:rsidRPr="006F5854">
              <w:rPr>
                <w:rFonts w:ascii="Tahoma" w:hAnsi="Tahoma" w:cs="Tahoma"/>
                <w:b/>
                <w:bCs/>
                <w:color w:val="FF0000"/>
                <w:sz w:val="12"/>
                <w:szCs w:val="12"/>
              </w:rPr>
              <w:t> </w:t>
            </w:r>
          </w:p>
        </w:tc>
      </w:tr>
      <w:tr w:rsidR="006F5854" w:rsidRPr="006F5854" w14:paraId="1F062B4B" w14:textId="77777777" w:rsidTr="006F5854">
        <w:trPr>
          <w:trHeight w:val="435"/>
          <w:jc w:val="center"/>
        </w:trPr>
        <w:tc>
          <w:tcPr>
            <w:tcW w:w="897" w:type="dxa"/>
            <w:tcBorders>
              <w:top w:val="nil"/>
              <w:left w:val="single" w:sz="4" w:space="0" w:color="C0C0C0"/>
              <w:bottom w:val="single" w:sz="4" w:space="0" w:color="C0C0C0"/>
              <w:right w:val="single" w:sz="4" w:space="0" w:color="C0C0C0"/>
            </w:tcBorders>
            <w:shd w:val="clear" w:color="auto" w:fill="auto"/>
            <w:vAlign w:val="center"/>
            <w:hideMark/>
          </w:tcPr>
          <w:p w14:paraId="4055E50A"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18</w:t>
            </w:r>
          </w:p>
        </w:tc>
        <w:tc>
          <w:tcPr>
            <w:tcW w:w="4499" w:type="dxa"/>
            <w:tcBorders>
              <w:top w:val="nil"/>
              <w:left w:val="nil"/>
              <w:bottom w:val="single" w:sz="4" w:space="0" w:color="C0C0C0"/>
              <w:right w:val="single" w:sz="4" w:space="0" w:color="C0C0C0"/>
            </w:tcBorders>
            <w:shd w:val="clear" w:color="000000" w:fill="D7EAD3"/>
            <w:vAlign w:val="center"/>
            <w:hideMark/>
          </w:tcPr>
          <w:p w14:paraId="3A407950" w14:textId="77777777" w:rsidR="006F5854" w:rsidRPr="006F5854" w:rsidRDefault="006F5854" w:rsidP="006F5854">
            <w:pPr>
              <w:rPr>
                <w:rFonts w:ascii="Tahoma" w:hAnsi="Tahoma" w:cs="Tahoma"/>
                <w:b/>
                <w:bCs/>
                <w:sz w:val="12"/>
                <w:szCs w:val="12"/>
              </w:rPr>
            </w:pPr>
            <w:r w:rsidRPr="006F5854">
              <w:rPr>
                <w:rFonts w:ascii="Tahoma" w:hAnsi="Tahoma" w:cs="Tahoma"/>
                <w:b/>
                <w:bCs/>
                <w:sz w:val="12"/>
                <w:szCs w:val="12"/>
              </w:rPr>
              <w:t>НВВ без НДС с учетом корректировок</w:t>
            </w:r>
          </w:p>
        </w:tc>
        <w:tc>
          <w:tcPr>
            <w:tcW w:w="894" w:type="dxa"/>
            <w:tcBorders>
              <w:top w:val="nil"/>
              <w:left w:val="nil"/>
              <w:bottom w:val="single" w:sz="4" w:space="0" w:color="C0C0C0"/>
              <w:right w:val="single" w:sz="4" w:space="0" w:color="C0C0C0"/>
            </w:tcBorders>
            <w:shd w:val="clear" w:color="auto" w:fill="auto"/>
            <w:vAlign w:val="center"/>
            <w:hideMark/>
          </w:tcPr>
          <w:p w14:paraId="567AD33E" w14:textId="77777777" w:rsidR="006F5854" w:rsidRPr="006F5854" w:rsidRDefault="006F5854" w:rsidP="006F5854">
            <w:pPr>
              <w:jc w:val="center"/>
              <w:rPr>
                <w:rFonts w:ascii="Tahoma" w:hAnsi="Tahoma" w:cs="Tahoma"/>
                <w:b/>
                <w:bCs/>
                <w:sz w:val="12"/>
                <w:szCs w:val="12"/>
              </w:rPr>
            </w:pPr>
            <w:proofErr w:type="spellStart"/>
            <w:r w:rsidRPr="006F5854">
              <w:rPr>
                <w:rFonts w:ascii="Tahoma" w:hAnsi="Tahoma" w:cs="Tahoma"/>
                <w:b/>
                <w:bCs/>
                <w:sz w:val="12"/>
                <w:szCs w:val="12"/>
              </w:rPr>
              <w:t>тыс</w:t>
            </w:r>
            <w:proofErr w:type="spellEnd"/>
            <w:r w:rsidRPr="006F5854">
              <w:rPr>
                <w:rFonts w:ascii="Tahoma" w:hAnsi="Tahoma" w:cs="Tahoma"/>
                <w:b/>
                <w:bCs/>
                <w:sz w:val="12"/>
                <w:szCs w:val="12"/>
              </w:rPr>
              <w:t xml:space="preserve"> </w:t>
            </w:r>
            <w:proofErr w:type="spellStart"/>
            <w:r w:rsidRPr="006F5854">
              <w:rPr>
                <w:rFonts w:ascii="Tahoma" w:hAnsi="Tahoma" w:cs="Tahoma"/>
                <w:b/>
                <w:bCs/>
                <w:sz w:val="12"/>
                <w:szCs w:val="12"/>
              </w:rPr>
              <w:t>руб</w:t>
            </w:r>
            <w:proofErr w:type="spellEnd"/>
          </w:p>
        </w:tc>
        <w:tc>
          <w:tcPr>
            <w:tcW w:w="1556" w:type="dxa"/>
            <w:tcBorders>
              <w:top w:val="nil"/>
              <w:left w:val="nil"/>
              <w:bottom w:val="single" w:sz="4" w:space="0" w:color="C0C0C0"/>
              <w:right w:val="single" w:sz="4" w:space="0" w:color="C0C0C0"/>
            </w:tcBorders>
            <w:shd w:val="clear" w:color="000000" w:fill="D7EAD3"/>
            <w:vAlign w:val="center"/>
            <w:hideMark/>
          </w:tcPr>
          <w:p w14:paraId="4106E1EB"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571,41</w:t>
            </w:r>
          </w:p>
        </w:tc>
        <w:tc>
          <w:tcPr>
            <w:tcW w:w="1796" w:type="dxa"/>
            <w:tcBorders>
              <w:top w:val="nil"/>
              <w:left w:val="nil"/>
              <w:bottom w:val="single" w:sz="4" w:space="0" w:color="C0C0C0"/>
              <w:right w:val="single" w:sz="4" w:space="0" w:color="C0C0C0"/>
            </w:tcBorders>
            <w:shd w:val="clear" w:color="000000" w:fill="D7EAD3"/>
            <w:vAlign w:val="center"/>
            <w:hideMark/>
          </w:tcPr>
          <w:p w14:paraId="4015B988"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1 446,39</w:t>
            </w:r>
          </w:p>
        </w:tc>
        <w:tc>
          <w:tcPr>
            <w:tcW w:w="1710" w:type="dxa"/>
            <w:tcBorders>
              <w:top w:val="nil"/>
              <w:left w:val="nil"/>
              <w:bottom w:val="single" w:sz="4" w:space="0" w:color="C0C0C0"/>
              <w:right w:val="single" w:sz="4" w:space="0" w:color="C0C0C0"/>
            </w:tcBorders>
            <w:shd w:val="clear" w:color="000000" w:fill="D7EAD3"/>
            <w:vAlign w:val="center"/>
            <w:hideMark/>
          </w:tcPr>
          <w:p w14:paraId="1C7B62FC"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2 200,54</w:t>
            </w:r>
          </w:p>
        </w:tc>
        <w:tc>
          <w:tcPr>
            <w:tcW w:w="1836" w:type="dxa"/>
            <w:tcBorders>
              <w:top w:val="nil"/>
              <w:left w:val="nil"/>
              <w:bottom w:val="single" w:sz="4" w:space="0" w:color="C0C0C0"/>
              <w:right w:val="single" w:sz="4" w:space="0" w:color="C0C0C0"/>
            </w:tcBorders>
            <w:shd w:val="clear" w:color="000000" w:fill="D7EAD3"/>
            <w:vAlign w:val="center"/>
            <w:hideMark/>
          </w:tcPr>
          <w:p w14:paraId="44912973"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1 231,37</w:t>
            </w:r>
          </w:p>
        </w:tc>
        <w:tc>
          <w:tcPr>
            <w:tcW w:w="1836" w:type="dxa"/>
            <w:tcBorders>
              <w:top w:val="nil"/>
              <w:left w:val="nil"/>
              <w:bottom w:val="single" w:sz="4" w:space="0" w:color="C0C0C0"/>
              <w:right w:val="single" w:sz="4" w:space="0" w:color="C0C0C0"/>
            </w:tcBorders>
            <w:shd w:val="clear" w:color="000000" w:fill="D7EAD3"/>
            <w:vAlign w:val="center"/>
            <w:hideMark/>
          </w:tcPr>
          <w:p w14:paraId="0FEFFAB2"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927,75</w:t>
            </w:r>
          </w:p>
        </w:tc>
        <w:tc>
          <w:tcPr>
            <w:tcW w:w="4316" w:type="dxa"/>
            <w:tcBorders>
              <w:top w:val="nil"/>
              <w:left w:val="nil"/>
              <w:bottom w:val="single" w:sz="4" w:space="0" w:color="C0C0C0"/>
              <w:right w:val="single" w:sz="4" w:space="0" w:color="C0C0C0"/>
            </w:tcBorders>
            <w:shd w:val="clear" w:color="000000" w:fill="FFFFCC"/>
            <w:vAlign w:val="center"/>
            <w:hideMark/>
          </w:tcPr>
          <w:p w14:paraId="047130F2" w14:textId="77777777" w:rsidR="006F5854" w:rsidRPr="006F5854" w:rsidRDefault="006F5854" w:rsidP="006F5854">
            <w:pPr>
              <w:jc w:val="center"/>
              <w:rPr>
                <w:rFonts w:ascii="Tahoma" w:hAnsi="Tahoma" w:cs="Tahoma"/>
                <w:b/>
                <w:bCs/>
                <w:color w:val="FF0000"/>
                <w:sz w:val="12"/>
                <w:szCs w:val="12"/>
              </w:rPr>
            </w:pPr>
            <w:r w:rsidRPr="006F5854">
              <w:rPr>
                <w:rFonts w:ascii="Tahoma" w:hAnsi="Tahoma" w:cs="Tahoma"/>
                <w:b/>
                <w:bCs/>
                <w:color w:val="FF0000"/>
                <w:sz w:val="12"/>
                <w:szCs w:val="12"/>
              </w:rPr>
              <w:t>рост</w:t>
            </w:r>
          </w:p>
        </w:tc>
        <w:tc>
          <w:tcPr>
            <w:tcW w:w="1836" w:type="dxa"/>
            <w:tcBorders>
              <w:top w:val="nil"/>
              <w:left w:val="nil"/>
              <w:bottom w:val="single" w:sz="4" w:space="0" w:color="C0C0C0"/>
              <w:right w:val="single" w:sz="4" w:space="0" w:color="C0C0C0"/>
            </w:tcBorders>
            <w:shd w:val="clear" w:color="000000" w:fill="D7EAD3"/>
            <w:vAlign w:val="center"/>
            <w:hideMark/>
          </w:tcPr>
          <w:p w14:paraId="056F62D3"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2 289,53</w:t>
            </w:r>
          </w:p>
        </w:tc>
        <w:tc>
          <w:tcPr>
            <w:tcW w:w="1836" w:type="dxa"/>
            <w:tcBorders>
              <w:top w:val="nil"/>
              <w:left w:val="nil"/>
              <w:bottom w:val="single" w:sz="4" w:space="0" w:color="C0C0C0"/>
              <w:right w:val="single" w:sz="4" w:space="0" w:color="C0C0C0"/>
            </w:tcBorders>
            <w:shd w:val="clear" w:color="000000" w:fill="D7EAD3"/>
            <w:vAlign w:val="center"/>
            <w:hideMark/>
          </w:tcPr>
          <w:p w14:paraId="1D2EE0E4"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1 289,22</w:t>
            </w:r>
          </w:p>
        </w:tc>
        <w:tc>
          <w:tcPr>
            <w:tcW w:w="1836" w:type="dxa"/>
            <w:tcBorders>
              <w:top w:val="nil"/>
              <w:left w:val="nil"/>
              <w:bottom w:val="single" w:sz="4" w:space="0" w:color="C0C0C0"/>
              <w:right w:val="single" w:sz="4" w:space="0" w:color="C0C0C0"/>
            </w:tcBorders>
            <w:shd w:val="clear" w:color="000000" w:fill="D7EAD3"/>
            <w:vAlign w:val="center"/>
            <w:hideMark/>
          </w:tcPr>
          <w:p w14:paraId="2A765310"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615,69</w:t>
            </w:r>
          </w:p>
        </w:tc>
        <w:tc>
          <w:tcPr>
            <w:tcW w:w="1836" w:type="dxa"/>
            <w:tcBorders>
              <w:top w:val="nil"/>
              <w:left w:val="nil"/>
              <w:bottom w:val="single" w:sz="4" w:space="0" w:color="C0C0C0"/>
              <w:right w:val="single" w:sz="4" w:space="0" w:color="C0C0C0"/>
            </w:tcBorders>
            <w:shd w:val="clear" w:color="000000" w:fill="D7EAD3"/>
            <w:vAlign w:val="center"/>
            <w:hideMark/>
          </w:tcPr>
          <w:p w14:paraId="185D4430"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673,54</w:t>
            </w:r>
          </w:p>
        </w:tc>
        <w:tc>
          <w:tcPr>
            <w:tcW w:w="4316" w:type="dxa"/>
            <w:tcBorders>
              <w:top w:val="nil"/>
              <w:left w:val="nil"/>
              <w:bottom w:val="single" w:sz="4" w:space="0" w:color="C0C0C0"/>
              <w:right w:val="single" w:sz="4" w:space="0" w:color="C0C0C0"/>
            </w:tcBorders>
            <w:shd w:val="clear" w:color="000000" w:fill="FFFFCC"/>
            <w:vAlign w:val="center"/>
            <w:hideMark/>
          </w:tcPr>
          <w:p w14:paraId="4D0DA1D4" w14:textId="77777777" w:rsidR="006F5854" w:rsidRPr="006F5854" w:rsidRDefault="006F5854" w:rsidP="006F5854">
            <w:pPr>
              <w:jc w:val="center"/>
              <w:rPr>
                <w:rFonts w:ascii="Tahoma" w:hAnsi="Tahoma" w:cs="Tahoma"/>
                <w:b/>
                <w:bCs/>
                <w:color w:val="FF0000"/>
                <w:sz w:val="12"/>
                <w:szCs w:val="12"/>
              </w:rPr>
            </w:pPr>
            <w:r w:rsidRPr="006F5854">
              <w:rPr>
                <w:rFonts w:ascii="Tahoma" w:hAnsi="Tahoma" w:cs="Tahoma"/>
                <w:b/>
                <w:bCs/>
                <w:color w:val="FF0000"/>
                <w:sz w:val="12"/>
                <w:szCs w:val="12"/>
              </w:rPr>
              <w:t>рост</w:t>
            </w:r>
          </w:p>
        </w:tc>
      </w:tr>
      <w:tr w:rsidR="006F5854" w:rsidRPr="006F5854" w14:paraId="08F5AD9C" w14:textId="77777777" w:rsidTr="006F5854">
        <w:trPr>
          <w:trHeight w:val="585"/>
          <w:jc w:val="center"/>
        </w:trPr>
        <w:tc>
          <w:tcPr>
            <w:tcW w:w="897" w:type="dxa"/>
            <w:tcBorders>
              <w:top w:val="nil"/>
              <w:left w:val="single" w:sz="4" w:space="0" w:color="C0C0C0"/>
              <w:bottom w:val="single" w:sz="4" w:space="0" w:color="C0C0C0"/>
              <w:right w:val="single" w:sz="4" w:space="0" w:color="C0C0C0"/>
            </w:tcBorders>
            <w:shd w:val="clear" w:color="auto" w:fill="auto"/>
            <w:vAlign w:val="center"/>
            <w:hideMark/>
          </w:tcPr>
          <w:p w14:paraId="4AB79797"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19</w:t>
            </w:r>
          </w:p>
        </w:tc>
        <w:tc>
          <w:tcPr>
            <w:tcW w:w="4499" w:type="dxa"/>
            <w:tcBorders>
              <w:top w:val="nil"/>
              <w:left w:val="nil"/>
              <w:bottom w:val="single" w:sz="4" w:space="0" w:color="C0C0C0"/>
              <w:right w:val="single" w:sz="4" w:space="0" w:color="C0C0C0"/>
            </w:tcBorders>
            <w:shd w:val="clear" w:color="auto" w:fill="auto"/>
            <w:vAlign w:val="center"/>
            <w:hideMark/>
          </w:tcPr>
          <w:p w14:paraId="003F504E" w14:textId="77777777" w:rsidR="006F5854" w:rsidRPr="006F5854" w:rsidRDefault="006F5854" w:rsidP="006F5854">
            <w:pPr>
              <w:rPr>
                <w:rFonts w:ascii="Tahoma" w:hAnsi="Tahoma" w:cs="Tahoma"/>
                <w:b/>
                <w:bCs/>
                <w:sz w:val="12"/>
                <w:szCs w:val="12"/>
              </w:rPr>
            </w:pPr>
            <w:r w:rsidRPr="006F5854">
              <w:rPr>
                <w:rFonts w:ascii="Tahoma" w:hAnsi="Tahoma" w:cs="Tahoma"/>
                <w:b/>
                <w:bCs/>
                <w:sz w:val="12"/>
                <w:szCs w:val="12"/>
              </w:rPr>
              <w:t>Тариф</w:t>
            </w:r>
          </w:p>
        </w:tc>
        <w:tc>
          <w:tcPr>
            <w:tcW w:w="894" w:type="dxa"/>
            <w:tcBorders>
              <w:top w:val="nil"/>
              <w:left w:val="nil"/>
              <w:bottom w:val="single" w:sz="4" w:space="0" w:color="C0C0C0"/>
              <w:right w:val="single" w:sz="4" w:space="0" w:color="C0C0C0"/>
            </w:tcBorders>
            <w:shd w:val="clear" w:color="auto" w:fill="auto"/>
            <w:vAlign w:val="center"/>
            <w:hideMark/>
          </w:tcPr>
          <w:p w14:paraId="17F868A6" w14:textId="77777777" w:rsidR="006F5854" w:rsidRPr="006F5854" w:rsidRDefault="006F5854" w:rsidP="006F5854">
            <w:pPr>
              <w:jc w:val="center"/>
              <w:rPr>
                <w:rFonts w:ascii="Tahoma" w:hAnsi="Tahoma" w:cs="Tahoma"/>
                <w:b/>
                <w:bCs/>
                <w:sz w:val="12"/>
                <w:szCs w:val="12"/>
              </w:rPr>
            </w:pPr>
            <w:proofErr w:type="spellStart"/>
            <w:r w:rsidRPr="006F5854">
              <w:rPr>
                <w:rFonts w:ascii="Tahoma" w:hAnsi="Tahoma" w:cs="Tahoma"/>
                <w:b/>
                <w:bCs/>
                <w:sz w:val="12"/>
                <w:szCs w:val="12"/>
              </w:rPr>
              <w:t>руб</w:t>
            </w:r>
            <w:proofErr w:type="spellEnd"/>
            <w:r w:rsidRPr="006F5854">
              <w:rPr>
                <w:rFonts w:ascii="Tahoma" w:hAnsi="Tahoma" w:cs="Tahoma"/>
                <w:b/>
                <w:bCs/>
                <w:sz w:val="12"/>
                <w:szCs w:val="12"/>
              </w:rPr>
              <w:t>/м3</w:t>
            </w:r>
          </w:p>
        </w:tc>
        <w:tc>
          <w:tcPr>
            <w:tcW w:w="1556" w:type="dxa"/>
            <w:tcBorders>
              <w:top w:val="nil"/>
              <w:left w:val="nil"/>
              <w:bottom w:val="single" w:sz="4" w:space="0" w:color="C0C0C0"/>
              <w:right w:val="single" w:sz="4" w:space="0" w:color="C0C0C0"/>
            </w:tcBorders>
            <w:shd w:val="clear" w:color="000000" w:fill="D7EAD3"/>
            <w:vAlign w:val="center"/>
            <w:hideMark/>
          </w:tcPr>
          <w:p w14:paraId="2FD37782"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310,70</w:t>
            </w:r>
          </w:p>
        </w:tc>
        <w:tc>
          <w:tcPr>
            <w:tcW w:w="1796" w:type="dxa"/>
            <w:tcBorders>
              <w:top w:val="nil"/>
              <w:left w:val="nil"/>
              <w:bottom w:val="single" w:sz="4" w:space="0" w:color="C0C0C0"/>
              <w:right w:val="single" w:sz="4" w:space="0" w:color="C0C0C0"/>
            </w:tcBorders>
            <w:shd w:val="clear" w:color="000000" w:fill="D7EAD3"/>
            <w:vAlign w:val="center"/>
            <w:hideMark/>
          </w:tcPr>
          <w:p w14:paraId="5E9C77D8"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631,86</w:t>
            </w:r>
          </w:p>
        </w:tc>
        <w:tc>
          <w:tcPr>
            <w:tcW w:w="1710" w:type="dxa"/>
            <w:tcBorders>
              <w:top w:val="nil"/>
              <w:left w:val="nil"/>
              <w:bottom w:val="single" w:sz="4" w:space="0" w:color="C0C0C0"/>
              <w:right w:val="single" w:sz="4" w:space="0" w:color="C0C0C0"/>
            </w:tcBorders>
            <w:shd w:val="clear" w:color="000000" w:fill="D7EAD3"/>
            <w:vAlign w:val="center"/>
            <w:hideMark/>
          </w:tcPr>
          <w:p w14:paraId="33AE7FAC"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943,63</w:t>
            </w:r>
          </w:p>
        </w:tc>
        <w:tc>
          <w:tcPr>
            <w:tcW w:w="1836" w:type="dxa"/>
            <w:tcBorders>
              <w:top w:val="nil"/>
              <w:left w:val="nil"/>
              <w:bottom w:val="single" w:sz="4" w:space="0" w:color="C0C0C0"/>
              <w:right w:val="single" w:sz="4" w:space="0" w:color="C0C0C0"/>
            </w:tcBorders>
            <w:shd w:val="clear" w:color="000000" w:fill="D7EAD3"/>
            <w:vAlign w:val="center"/>
            <w:hideMark/>
          </w:tcPr>
          <w:p w14:paraId="4864BA08"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517,38</w:t>
            </w:r>
          </w:p>
        </w:tc>
        <w:tc>
          <w:tcPr>
            <w:tcW w:w="1836" w:type="dxa"/>
            <w:tcBorders>
              <w:top w:val="nil"/>
              <w:left w:val="nil"/>
              <w:bottom w:val="single" w:sz="4" w:space="0" w:color="C0C0C0"/>
              <w:right w:val="single" w:sz="4" w:space="0" w:color="C0C0C0"/>
            </w:tcBorders>
            <w:shd w:val="clear" w:color="000000" w:fill="D7EAD3"/>
            <w:vAlign w:val="center"/>
            <w:hideMark/>
          </w:tcPr>
          <w:p w14:paraId="5B41A8DC"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517,38</w:t>
            </w:r>
          </w:p>
        </w:tc>
        <w:tc>
          <w:tcPr>
            <w:tcW w:w="4316" w:type="dxa"/>
            <w:tcBorders>
              <w:top w:val="nil"/>
              <w:left w:val="nil"/>
              <w:bottom w:val="single" w:sz="4" w:space="0" w:color="C0C0C0"/>
              <w:right w:val="single" w:sz="4" w:space="0" w:color="C0C0C0"/>
            </w:tcBorders>
            <w:shd w:val="clear" w:color="000000" w:fill="FFFFCC"/>
            <w:vAlign w:val="center"/>
            <w:hideMark/>
          </w:tcPr>
          <w:p w14:paraId="00F7E59B" w14:textId="77777777" w:rsidR="006F5854" w:rsidRPr="006F5854" w:rsidRDefault="006F5854" w:rsidP="006F5854">
            <w:pPr>
              <w:rPr>
                <w:rFonts w:ascii="Tahoma" w:hAnsi="Tahoma" w:cs="Tahoma"/>
                <w:b/>
                <w:bCs/>
                <w:sz w:val="12"/>
                <w:szCs w:val="12"/>
              </w:rPr>
            </w:pPr>
            <w:r w:rsidRPr="006F5854">
              <w:rPr>
                <w:rFonts w:ascii="Tahoma" w:hAnsi="Tahoma" w:cs="Tahoma"/>
                <w:b/>
                <w:bCs/>
                <w:sz w:val="12"/>
                <w:szCs w:val="12"/>
              </w:rPr>
              <w:t>66,52</w:t>
            </w:r>
          </w:p>
        </w:tc>
        <w:tc>
          <w:tcPr>
            <w:tcW w:w="1836" w:type="dxa"/>
            <w:tcBorders>
              <w:top w:val="nil"/>
              <w:left w:val="nil"/>
              <w:bottom w:val="single" w:sz="4" w:space="0" w:color="C0C0C0"/>
              <w:right w:val="single" w:sz="4" w:space="0" w:color="C0C0C0"/>
            </w:tcBorders>
            <w:shd w:val="clear" w:color="000000" w:fill="D7EAD3"/>
            <w:vAlign w:val="center"/>
            <w:hideMark/>
          </w:tcPr>
          <w:p w14:paraId="41300B14"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981,79</w:t>
            </w:r>
          </w:p>
        </w:tc>
        <w:tc>
          <w:tcPr>
            <w:tcW w:w="1836" w:type="dxa"/>
            <w:tcBorders>
              <w:top w:val="nil"/>
              <w:left w:val="nil"/>
              <w:bottom w:val="single" w:sz="4" w:space="0" w:color="C0C0C0"/>
              <w:right w:val="single" w:sz="4" w:space="0" w:color="C0C0C0"/>
            </w:tcBorders>
            <w:shd w:val="clear" w:color="000000" w:fill="D7EAD3"/>
            <w:vAlign w:val="center"/>
            <w:hideMark/>
          </w:tcPr>
          <w:p w14:paraId="6B25D8B4"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541,69</w:t>
            </w:r>
          </w:p>
        </w:tc>
        <w:tc>
          <w:tcPr>
            <w:tcW w:w="1836" w:type="dxa"/>
            <w:tcBorders>
              <w:top w:val="nil"/>
              <w:left w:val="nil"/>
              <w:bottom w:val="single" w:sz="4" w:space="0" w:color="C0C0C0"/>
              <w:right w:val="single" w:sz="4" w:space="0" w:color="C0C0C0"/>
            </w:tcBorders>
            <w:shd w:val="clear" w:color="000000" w:fill="D7EAD3"/>
            <w:vAlign w:val="center"/>
            <w:hideMark/>
          </w:tcPr>
          <w:p w14:paraId="25F75FE9"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517,38</w:t>
            </w:r>
          </w:p>
        </w:tc>
        <w:tc>
          <w:tcPr>
            <w:tcW w:w="1836" w:type="dxa"/>
            <w:tcBorders>
              <w:top w:val="nil"/>
              <w:left w:val="nil"/>
              <w:bottom w:val="single" w:sz="4" w:space="0" w:color="C0C0C0"/>
              <w:right w:val="single" w:sz="4" w:space="0" w:color="C0C0C0"/>
            </w:tcBorders>
            <w:shd w:val="clear" w:color="000000" w:fill="D7EAD3"/>
            <w:vAlign w:val="center"/>
            <w:hideMark/>
          </w:tcPr>
          <w:p w14:paraId="1E27447D"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566,00</w:t>
            </w:r>
          </w:p>
        </w:tc>
        <w:tc>
          <w:tcPr>
            <w:tcW w:w="4316" w:type="dxa"/>
            <w:tcBorders>
              <w:top w:val="nil"/>
              <w:left w:val="nil"/>
              <w:bottom w:val="single" w:sz="4" w:space="0" w:color="C0C0C0"/>
              <w:right w:val="single" w:sz="4" w:space="0" w:color="C0C0C0"/>
            </w:tcBorders>
            <w:shd w:val="clear" w:color="000000" w:fill="FFFFCC"/>
            <w:vAlign w:val="center"/>
            <w:hideMark/>
          </w:tcPr>
          <w:p w14:paraId="637B36E4" w14:textId="77777777" w:rsidR="006F5854" w:rsidRPr="006F5854" w:rsidRDefault="006F5854" w:rsidP="006F5854">
            <w:pPr>
              <w:jc w:val="right"/>
              <w:rPr>
                <w:rFonts w:ascii="Tahoma" w:hAnsi="Tahoma" w:cs="Tahoma"/>
                <w:b/>
                <w:bCs/>
                <w:sz w:val="12"/>
                <w:szCs w:val="12"/>
              </w:rPr>
            </w:pPr>
            <w:r w:rsidRPr="006F5854">
              <w:rPr>
                <w:rFonts w:ascii="Tahoma" w:hAnsi="Tahoma" w:cs="Tahoma"/>
                <w:b/>
                <w:bCs/>
                <w:sz w:val="12"/>
                <w:szCs w:val="12"/>
              </w:rPr>
              <w:t>9,40</w:t>
            </w:r>
          </w:p>
        </w:tc>
      </w:tr>
      <w:tr w:rsidR="006F5854" w:rsidRPr="006F5854" w14:paraId="7595E137" w14:textId="77777777" w:rsidTr="006F5854">
        <w:trPr>
          <w:trHeight w:val="225"/>
          <w:jc w:val="center"/>
        </w:trPr>
        <w:tc>
          <w:tcPr>
            <w:tcW w:w="897" w:type="dxa"/>
            <w:tcBorders>
              <w:top w:val="nil"/>
              <w:left w:val="single" w:sz="4" w:space="0" w:color="C0C0C0"/>
              <w:bottom w:val="single" w:sz="4" w:space="0" w:color="C0C0C0"/>
              <w:right w:val="single" w:sz="4" w:space="0" w:color="C0C0C0"/>
            </w:tcBorders>
            <w:shd w:val="clear" w:color="auto" w:fill="auto"/>
            <w:vAlign w:val="center"/>
            <w:hideMark/>
          </w:tcPr>
          <w:p w14:paraId="5411F8E9"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20</w:t>
            </w:r>
          </w:p>
        </w:tc>
        <w:tc>
          <w:tcPr>
            <w:tcW w:w="4499" w:type="dxa"/>
            <w:tcBorders>
              <w:top w:val="nil"/>
              <w:left w:val="nil"/>
              <w:bottom w:val="single" w:sz="4" w:space="0" w:color="C0C0C0"/>
              <w:right w:val="single" w:sz="4" w:space="0" w:color="C0C0C0"/>
            </w:tcBorders>
            <w:shd w:val="clear" w:color="auto" w:fill="auto"/>
            <w:vAlign w:val="center"/>
            <w:hideMark/>
          </w:tcPr>
          <w:p w14:paraId="5086E82C" w14:textId="77777777" w:rsidR="006F5854" w:rsidRPr="006F5854" w:rsidRDefault="006F5854" w:rsidP="006F5854">
            <w:pPr>
              <w:rPr>
                <w:rFonts w:ascii="Tahoma" w:hAnsi="Tahoma" w:cs="Tahoma"/>
                <w:b/>
                <w:bCs/>
                <w:sz w:val="12"/>
                <w:szCs w:val="12"/>
              </w:rPr>
            </w:pPr>
            <w:r w:rsidRPr="006F5854">
              <w:rPr>
                <w:rFonts w:ascii="Tahoma" w:hAnsi="Tahoma" w:cs="Tahoma"/>
                <w:b/>
                <w:bCs/>
                <w:sz w:val="12"/>
                <w:szCs w:val="12"/>
              </w:rPr>
              <w:t>ФОТ, всего</w:t>
            </w:r>
          </w:p>
        </w:tc>
        <w:tc>
          <w:tcPr>
            <w:tcW w:w="894" w:type="dxa"/>
            <w:tcBorders>
              <w:top w:val="nil"/>
              <w:left w:val="nil"/>
              <w:bottom w:val="single" w:sz="4" w:space="0" w:color="C0C0C0"/>
              <w:right w:val="single" w:sz="4" w:space="0" w:color="C0C0C0"/>
            </w:tcBorders>
            <w:shd w:val="clear" w:color="auto" w:fill="auto"/>
            <w:vAlign w:val="center"/>
            <w:hideMark/>
          </w:tcPr>
          <w:p w14:paraId="6285BE8B" w14:textId="77777777" w:rsidR="006F5854" w:rsidRPr="006F5854" w:rsidRDefault="006F5854" w:rsidP="006F5854">
            <w:pPr>
              <w:jc w:val="center"/>
              <w:rPr>
                <w:rFonts w:ascii="Tahoma" w:hAnsi="Tahoma" w:cs="Tahoma"/>
                <w:b/>
                <w:bCs/>
                <w:sz w:val="12"/>
                <w:szCs w:val="12"/>
              </w:rPr>
            </w:pPr>
            <w:proofErr w:type="spellStart"/>
            <w:r w:rsidRPr="006F5854">
              <w:rPr>
                <w:rFonts w:ascii="Tahoma" w:hAnsi="Tahoma" w:cs="Tahoma"/>
                <w:b/>
                <w:bCs/>
                <w:sz w:val="12"/>
                <w:szCs w:val="12"/>
              </w:rPr>
              <w:t>тыс</w:t>
            </w:r>
            <w:proofErr w:type="spellEnd"/>
            <w:r w:rsidRPr="006F5854">
              <w:rPr>
                <w:rFonts w:ascii="Tahoma" w:hAnsi="Tahoma" w:cs="Tahoma"/>
                <w:b/>
                <w:bCs/>
                <w:sz w:val="12"/>
                <w:szCs w:val="12"/>
              </w:rPr>
              <w:t xml:space="preserve"> </w:t>
            </w:r>
            <w:proofErr w:type="spellStart"/>
            <w:r w:rsidRPr="006F5854">
              <w:rPr>
                <w:rFonts w:ascii="Tahoma" w:hAnsi="Tahoma" w:cs="Tahoma"/>
                <w:b/>
                <w:bCs/>
                <w:sz w:val="12"/>
                <w:szCs w:val="12"/>
              </w:rPr>
              <w:t>руб</w:t>
            </w:r>
            <w:proofErr w:type="spellEnd"/>
          </w:p>
        </w:tc>
        <w:tc>
          <w:tcPr>
            <w:tcW w:w="1556" w:type="dxa"/>
            <w:tcBorders>
              <w:top w:val="nil"/>
              <w:left w:val="nil"/>
              <w:bottom w:val="single" w:sz="4" w:space="0" w:color="C0C0C0"/>
              <w:right w:val="single" w:sz="4" w:space="0" w:color="C0C0C0"/>
            </w:tcBorders>
            <w:shd w:val="clear" w:color="000000" w:fill="D7EAD3"/>
            <w:vAlign w:val="center"/>
            <w:hideMark/>
          </w:tcPr>
          <w:p w14:paraId="3FEBBD2D"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167,77</w:t>
            </w:r>
          </w:p>
        </w:tc>
        <w:tc>
          <w:tcPr>
            <w:tcW w:w="1796" w:type="dxa"/>
            <w:tcBorders>
              <w:top w:val="nil"/>
              <w:left w:val="nil"/>
              <w:bottom w:val="single" w:sz="4" w:space="0" w:color="C0C0C0"/>
              <w:right w:val="single" w:sz="4" w:space="0" w:color="C0C0C0"/>
            </w:tcBorders>
            <w:shd w:val="clear" w:color="000000" w:fill="D7EAD3"/>
            <w:vAlign w:val="center"/>
            <w:hideMark/>
          </w:tcPr>
          <w:p w14:paraId="51C549A7"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251,54</w:t>
            </w:r>
          </w:p>
        </w:tc>
        <w:tc>
          <w:tcPr>
            <w:tcW w:w="1710" w:type="dxa"/>
            <w:tcBorders>
              <w:top w:val="nil"/>
              <w:left w:val="nil"/>
              <w:bottom w:val="single" w:sz="4" w:space="0" w:color="C0C0C0"/>
              <w:right w:val="single" w:sz="4" w:space="0" w:color="C0C0C0"/>
            </w:tcBorders>
            <w:shd w:val="clear" w:color="000000" w:fill="D7EAD3"/>
            <w:vAlign w:val="center"/>
            <w:hideMark/>
          </w:tcPr>
          <w:p w14:paraId="18A77180"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1 121,53</w:t>
            </w:r>
          </w:p>
        </w:tc>
        <w:tc>
          <w:tcPr>
            <w:tcW w:w="1836" w:type="dxa"/>
            <w:tcBorders>
              <w:top w:val="nil"/>
              <w:left w:val="nil"/>
              <w:bottom w:val="single" w:sz="4" w:space="0" w:color="C0C0C0"/>
              <w:right w:val="single" w:sz="4" w:space="0" w:color="C0C0C0"/>
            </w:tcBorders>
            <w:shd w:val="clear" w:color="000000" w:fill="D7EAD3"/>
            <w:vAlign w:val="center"/>
            <w:hideMark/>
          </w:tcPr>
          <w:p w14:paraId="6AB9E934"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441,64</w:t>
            </w:r>
          </w:p>
        </w:tc>
        <w:tc>
          <w:tcPr>
            <w:tcW w:w="1836" w:type="dxa"/>
            <w:tcBorders>
              <w:top w:val="nil"/>
              <w:left w:val="nil"/>
              <w:bottom w:val="single" w:sz="4" w:space="0" w:color="C0C0C0"/>
              <w:right w:val="single" w:sz="4" w:space="0" w:color="C0C0C0"/>
            </w:tcBorders>
            <w:shd w:val="clear" w:color="000000" w:fill="D7EAD3"/>
            <w:vAlign w:val="center"/>
            <w:hideMark/>
          </w:tcPr>
          <w:p w14:paraId="79346872"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332,74</w:t>
            </w:r>
          </w:p>
        </w:tc>
        <w:tc>
          <w:tcPr>
            <w:tcW w:w="4316" w:type="dxa"/>
            <w:tcBorders>
              <w:top w:val="nil"/>
              <w:left w:val="nil"/>
              <w:bottom w:val="single" w:sz="4" w:space="0" w:color="C0C0C0"/>
              <w:right w:val="single" w:sz="4" w:space="0" w:color="C0C0C0"/>
            </w:tcBorders>
            <w:shd w:val="clear" w:color="000000" w:fill="FFFFCC"/>
            <w:vAlign w:val="center"/>
            <w:hideMark/>
          </w:tcPr>
          <w:p w14:paraId="6A97E794" w14:textId="77777777" w:rsidR="006F5854" w:rsidRPr="006F5854" w:rsidRDefault="006F5854" w:rsidP="006F5854">
            <w:pPr>
              <w:jc w:val="center"/>
              <w:rPr>
                <w:rFonts w:ascii="Tahoma" w:hAnsi="Tahoma" w:cs="Tahoma"/>
                <w:b/>
                <w:bCs/>
                <w:color w:val="FF0000"/>
                <w:sz w:val="12"/>
                <w:szCs w:val="12"/>
              </w:rPr>
            </w:pPr>
            <w:r w:rsidRPr="006F5854">
              <w:rPr>
                <w:rFonts w:ascii="Tahoma" w:hAnsi="Tahoma" w:cs="Tahoma"/>
                <w:b/>
                <w:bCs/>
                <w:color w:val="FF0000"/>
                <w:sz w:val="12"/>
                <w:szCs w:val="12"/>
              </w:rPr>
              <w:t> </w:t>
            </w:r>
          </w:p>
        </w:tc>
        <w:tc>
          <w:tcPr>
            <w:tcW w:w="1836" w:type="dxa"/>
            <w:tcBorders>
              <w:top w:val="nil"/>
              <w:left w:val="nil"/>
              <w:bottom w:val="single" w:sz="4" w:space="0" w:color="C0C0C0"/>
              <w:right w:val="single" w:sz="4" w:space="0" w:color="C0C0C0"/>
            </w:tcBorders>
            <w:shd w:val="clear" w:color="000000" w:fill="D7EAD3"/>
            <w:vAlign w:val="center"/>
            <w:hideMark/>
          </w:tcPr>
          <w:p w14:paraId="609C16DE"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1 166,38</w:t>
            </w:r>
          </w:p>
        </w:tc>
        <w:tc>
          <w:tcPr>
            <w:tcW w:w="1836" w:type="dxa"/>
            <w:tcBorders>
              <w:top w:val="nil"/>
              <w:left w:val="nil"/>
              <w:bottom w:val="single" w:sz="4" w:space="0" w:color="C0C0C0"/>
              <w:right w:val="single" w:sz="4" w:space="0" w:color="C0C0C0"/>
            </w:tcBorders>
            <w:shd w:val="clear" w:color="000000" w:fill="D7EAD3"/>
            <w:vAlign w:val="center"/>
            <w:hideMark/>
          </w:tcPr>
          <w:p w14:paraId="5F263763"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462,40</w:t>
            </w:r>
          </w:p>
        </w:tc>
        <w:tc>
          <w:tcPr>
            <w:tcW w:w="1836" w:type="dxa"/>
            <w:tcBorders>
              <w:top w:val="nil"/>
              <w:left w:val="nil"/>
              <w:bottom w:val="single" w:sz="4" w:space="0" w:color="C0C0C0"/>
              <w:right w:val="single" w:sz="4" w:space="0" w:color="C0C0C0"/>
            </w:tcBorders>
            <w:shd w:val="clear" w:color="000000" w:fill="D7EAD3"/>
            <w:vAlign w:val="center"/>
            <w:hideMark/>
          </w:tcPr>
          <w:p w14:paraId="5827AAA7"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231,20</w:t>
            </w:r>
          </w:p>
        </w:tc>
        <w:tc>
          <w:tcPr>
            <w:tcW w:w="1836" w:type="dxa"/>
            <w:tcBorders>
              <w:top w:val="nil"/>
              <w:left w:val="nil"/>
              <w:bottom w:val="single" w:sz="4" w:space="0" w:color="C0C0C0"/>
              <w:right w:val="single" w:sz="4" w:space="0" w:color="C0C0C0"/>
            </w:tcBorders>
            <w:shd w:val="clear" w:color="000000" w:fill="D7EAD3"/>
            <w:vAlign w:val="center"/>
            <w:hideMark/>
          </w:tcPr>
          <w:p w14:paraId="04CAB2C5"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231,20</w:t>
            </w:r>
          </w:p>
        </w:tc>
        <w:tc>
          <w:tcPr>
            <w:tcW w:w="4316" w:type="dxa"/>
            <w:tcBorders>
              <w:top w:val="nil"/>
              <w:left w:val="nil"/>
              <w:bottom w:val="single" w:sz="4" w:space="0" w:color="C0C0C0"/>
              <w:right w:val="single" w:sz="4" w:space="0" w:color="C0C0C0"/>
            </w:tcBorders>
            <w:shd w:val="clear" w:color="000000" w:fill="FFFFCC"/>
            <w:vAlign w:val="center"/>
            <w:hideMark/>
          </w:tcPr>
          <w:p w14:paraId="6F38EAD5" w14:textId="77777777" w:rsidR="006F5854" w:rsidRPr="006F5854" w:rsidRDefault="006F5854" w:rsidP="006F5854">
            <w:pPr>
              <w:jc w:val="center"/>
              <w:rPr>
                <w:rFonts w:ascii="Tahoma" w:hAnsi="Tahoma" w:cs="Tahoma"/>
                <w:b/>
                <w:bCs/>
                <w:color w:val="FF0000"/>
                <w:sz w:val="12"/>
                <w:szCs w:val="12"/>
              </w:rPr>
            </w:pPr>
            <w:r w:rsidRPr="006F5854">
              <w:rPr>
                <w:rFonts w:ascii="Tahoma" w:hAnsi="Tahoma" w:cs="Tahoma"/>
                <w:b/>
                <w:bCs/>
                <w:color w:val="FF0000"/>
                <w:sz w:val="12"/>
                <w:szCs w:val="12"/>
              </w:rPr>
              <w:t> </w:t>
            </w:r>
          </w:p>
        </w:tc>
      </w:tr>
      <w:tr w:rsidR="006F5854" w:rsidRPr="006F5854" w14:paraId="36C54988" w14:textId="77777777" w:rsidTr="006F5854">
        <w:trPr>
          <w:trHeight w:val="300"/>
          <w:jc w:val="center"/>
        </w:trPr>
        <w:tc>
          <w:tcPr>
            <w:tcW w:w="897" w:type="dxa"/>
            <w:tcBorders>
              <w:top w:val="nil"/>
              <w:left w:val="single" w:sz="4" w:space="0" w:color="C0C0C0"/>
              <w:bottom w:val="single" w:sz="4" w:space="0" w:color="C0C0C0"/>
              <w:right w:val="single" w:sz="4" w:space="0" w:color="C0C0C0"/>
            </w:tcBorders>
            <w:shd w:val="clear" w:color="auto" w:fill="auto"/>
            <w:vAlign w:val="center"/>
            <w:hideMark/>
          </w:tcPr>
          <w:p w14:paraId="11EDF44B"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lastRenderedPageBreak/>
              <w:t>21</w:t>
            </w:r>
          </w:p>
        </w:tc>
        <w:tc>
          <w:tcPr>
            <w:tcW w:w="4499" w:type="dxa"/>
            <w:tcBorders>
              <w:top w:val="nil"/>
              <w:left w:val="nil"/>
              <w:bottom w:val="single" w:sz="4" w:space="0" w:color="C0C0C0"/>
              <w:right w:val="single" w:sz="4" w:space="0" w:color="C0C0C0"/>
            </w:tcBorders>
            <w:shd w:val="clear" w:color="auto" w:fill="auto"/>
            <w:vAlign w:val="center"/>
            <w:hideMark/>
          </w:tcPr>
          <w:p w14:paraId="70C197B7" w14:textId="77777777" w:rsidR="006F5854" w:rsidRPr="006F5854" w:rsidRDefault="006F5854" w:rsidP="006F5854">
            <w:pPr>
              <w:rPr>
                <w:rFonts w:ascii="Tahoma" w:hAnsi="Tahoma" w:cs="Tahoma"/>
                <w:b/>
                <w:bCs/>
                <w:sz w:val="12"/>
                <w:szCs w:val="12"/>
              </w:rPr>
            </w:pPr>
            <w:r w:rsidRPr="006F5854">
              <w:rPr>
                <w:rFonts w:ascii="Tahoma" w:hAnsi="Tahoma" w:cs="Tahoma"/>
                <w:b/>
                <w:bCs/>
                <w:sz w:val="12"/>
                <w:szCs w:val="12"/>
              </w:rPr>
              <w:t>Численность персонала, всего</w:t>
            </w:r>
          </w:p>
        </w:tc>
        <w:tc>
          <w:tcPr>
            <w:tcW w:w="894" w:type="dxa"/>
            <w:tcBorders>
              <w:top w:val="nil"/>
              <w:left w:val="nil"/>
              <w:bottom w:val="single" w:sz="4" w:space="0" w:color="C0C0C0"/>
              <w:right w:val="single" w:sz="4" w:space="0" w:color="C0C0C0"/>
            </w:tcBorders>
            <w:shd w:val="clear" w:color="auto" w:fill="auto"/>
            <w:vAlign w:val="center"/>
            <w:hideMark/>
          </w:tcPr>
          <w:p w14:paraId="4DE649B5"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чел</w:t>
            </w:r>
          </w:p>
        </w:tc>
        <w:tc>
          <w:tcPr>
            <w:tcW w:w="1556" w:type="dxa"/>
            <w:tcBorders>
              <w:top w:val="nil"/>
              <w:left w:val="nil"/>
              <w:bottom w:val="single" w:sz="4" w:space="0" w:color="C0C0C0"/>
              <w:right w:val="single" w:sz="4" w:space="0" w:color="C0C0C0"/>
            </w:tcBorders>
            <w:shd w:val="clear" w:color="000000" w:fill="D7EAD3"/>
            <w:vAlign w:val="center"/>
            <w:hideMark/>
          </w:tcPr>
          <w:p w14:paraId="16A672E8"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1,00</w:t>
            </w:r>
          </w:p>
        </w:tc>
        <w:tc>
          <w:tcPr>
            <w:tcW w:w="1796" w:type="dxa"/>
            <w:tcBorders>
              <w:top w:val="nil"/>
              <w:left w:val="nil"/>
              <w:bottom w:val="single" w:sz="4" w:space="0" w:color="C0C0C0"/>
              <w:right w:val="single" w:sz="4" w:space="0" w:color="C0C0C0"/>
            </w:tcBorders>
            <w:shd w:val="clear" w:color="000000" w:fill="D7EAD3"/>
            <w:vAlign w:val="center"/>
            <w:hideMark/>
          </w:tcPr>
          <w:p w14:paraId="0A92F312"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0,00</w:t>
            </w:r>
          </w:p>
        </w:tc>
        <w:tc>
          <w:tcPr>
            <w:tcW w:w="1710" w:type="dxa"/>
            <w:tcBorders>
              <w:top w:val="nil"/>
              <w:left w:val="nil"/>
              <w:bottom w:val="single" w:sz="4" w:space="0" w:color="C0C0C0"/>
              <w:right w:val="single" w:sz="4" w:space="0" w:color="C0C0C0"/>
            </w:tcBorders>
            <w:shd w:val="clear" w:color="000000" w:fill="D7EAD3"/>
            <w:vAlign w:val="center"/>
            <w:hideMark/>
          </w:tcPr>
          <w:p w14:paraId="4283A346"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2,00</w:t>
            </w:r>
          </w:p>
        </w:tc>
        <w:tc>
          <w:tcPr>
            <w:tcW w:w="1836" w:type="dxa"/>
            <w:tcBorders>
              <w:top w:val="nil"/>
              <w:left w:val="nil"/>
              <w:bottom w:val="single" w:sz="4" w:space="0" w:color="C0C0C0"/>
              <w:right w:val="single" w:sz="4" w:space="0" w:color="C0C0C0"/>
            </w:tcBorders>
            <w:shd w:val="clear" w:color="000000" w:fill="D7EAD3"/>
            <w:vAlign w:val="center"/>
            <w:hideMark/>
          </w:tcPr>
          <w:p w14:paraId="4F1B94F0"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1,41</w:t>
            </w:r>
          </w:p>
        </w:tc>
        <w:tc>
          <w:tcPr>
            <w:tcW w:w="1836" w:type="dxa"/>
            <w:tcBorders>
              <w:top w:val="nil"/>
              <w:left w:val="nil"/>
              <w:bottom w:val="single" w:sz="4" w:space="0" w:color="C0C0C0"/>
              <w:right w:val="single" w:sz="4" w:space="0" w:color="C0C0C0"/>
            </w:tcBorders>
            <w:shd w:val="clear" w:color="000000" w:fill="D7EAD3"/>
            <w:vAlign w:val="center"/>
            <w:hideMark/>
          </w:tcPr>
          <w:p w14:paraId="702D933A"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1,41</w:t>
            </w:r>
          </w:p>
        </w:tc>
        <w:tc>
          <w:tcPr>
            <w:tcW w:w="4316" w:type="dxa"/>
            <w:tcBorders>
              <w:top w:val="nil"/>
              <w:left w:val="nil"/>
              <w:bottom w:val="single" w:sz="4" w:space="0" w:color="C0C0C0"/>
              <w:right w:val="single" w:sz="4" w:space="0" w:color="C0C0C0"/>
            </w:tcBorders>
            <w:shd w:val="clear" w:color="000000" w:fill="FFFFCC"/>
            <w:vAlign w:val="center"/>
            <w:hideMark/>
          </w:tcPr>
          <w:p w14:paraId="1F760252" w14:textId="77777777" w:rsidR="006F5854" w:rsidRPr="006F5854" w:rsidRDefault="006F5854" w:rsidP="006F5854">
            <w:pPr>
              <w:jc w:val="center"/>
              <w:rPr>
                <w:rFonts w:ascii="Tahoma" w:hAnsi="Tahoma" w:cs="Tahoma"/>
                <w:b/>
                <w:bCs/>
                <w:color w:val="FF0000"/>
                <w:sz w:val="12"/>
                <w:szCs w:val="12"/>
              </w:rPr>
            </w:pPr>
            <w:r w:rsidRPr="006F5854">
              <w:rPr>
                <w:rFonts w:ascii="Tahoma" w:hAnsi="Tahoma" w:cs="Tahoma"/>
                <w:b/>
                <w:bCs/>
                <w:color w:val="FF0000"/>
                <w:sz w:val="12"/>
                <w:szCs w:val="12"/>
              </w:rPr>
              <w:t> </w:t>
            </w:r>
          </w:p>
        </w:tc>
        <w:tc>
          <w:tcPr>
            <w:tcW w:w="1836" w:type="dxa"/>
            <w:tcBorders>
              <w:top w:val="nil"/>
              <w:left w:val="nil"/>
              <w:bottom w:val="single" w:sz="4" w:space="0" w:color="C0C0C0"/>
              <w:right w:val="single" w:sz="4" w:space="0" w:color="C0C0C0"/>
            </w:tcBorders>
            <w:shd w:val="clear" w:color="000000" w:fill="D7EAD3"/>
            <w:vAlign w:val="center"/>
            <w:hideMark/>
          </w:tcPr>
          <w:p w14:paraId="0D43CD26"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2,00</w:t>
            </w:r>
          </w:p>
        </w:tc>
        <w:tc>
          <w:tcPr>
            <w:tcW w:w="1836" w:type="dxa"/>
            <w:tcBorders>
              <w:top w:val="nil"/>
              <w:left w:val="nil"/>
              <w:bottom w:val="single" w:sz="4" w:space="0" w:color="C0C0C0"/>
              <w:right w:val="single" w:sz="4" w:space="0" w:color="C0C0C0"/>
            </w:tcBorders>
            <w:shd w:val="clear" w:color="000000" w:fill="D7EAD3"/>
            <w:vAlign w:val="center"/>
            <w:hideMark/>
          </w:tcPr>
          <w:p w14:paraId="7D21D79C"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1,41</w:t>
            </w:r>
          </w:p>
        </w:tc>
        <w:tc>
          <w:tcPr>
            <w:tcW w:w="1836" w:type="dxa"/>
            <w:tcBorders>
              <w:top w:val="nil"/>
              <w:left w:val="nil"/>
              <w:bottom w:val="single" w:sz="4" w:space="0" w:color="C0C0C0"/>
              <w:right w:val="single" w:sz="4" w:space="0" w:color="C0C0C0"/>
            </w:tcBorders>
            <w:shd w:val="clear" w:color="000000" w:fill="D7EAD3"/>
            <w:vAlign w:val="center"/>
            <w:hideMark/>
          </w:tcPr>
          <w:p w14:paraId="16596D57"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1,41</w:t>
            </w:r>
          </w:p>
        </w:tc>
        <w:tc>
          <w:tcPr>
            <w:tcW w:w="1836" w:type="dxa"/>
            <w:tcBorders>
              <w:top w:val="nil"/>
              <w:left w:val="nil"/>
              <w:bottom w:val="single" w:sz="4" w:space="0" w:color="C0C0C0"/>
              <w:right w:val="single" w:sz="4" w:space="0" w:color="C0C0C0"/>
            </w:tcBorders>
            <w:shd w:val="clear" w:color="000000" w:fill="D7EAD3"/>
            <w:vAlign w:val="center"/>
            <w:hideMark/>
          </w:tcPr>
          <w:p w14:paraId="7FC46B35"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1,41</w:t>
            </w:r>
          </w:p>
        </w:tc>
        <w:tc>
          <w:tcPr>
            <w:tcW w:w="4316" w:type="dxa"/>
            <w:tcBorders>
              <w:top w:val="nil"/>
              <w:left w:val="nil"/>
              <w:bottom w:val="single" w:sz="4" w:space="0" w:color="C0C0C0"/>
              <w:right w:val="single" w:sz="4" w:space="0" w:color="C0C0C0"/>
            </w:tcBorders>
            <w:shd w:val="clear" w:color="000000" w:fill="FFFFCC"/>
            <w:vAlign w:val="center"/>
            <w:hideMark/>
          </w:tcPr>
          <w:p w14:paraId="2D51D0D5" w14:textId="77777777" w:rsidR="006F5854" w:rsidRPr="006F5854" w:rsidRDefault="006F5854" w:rsidP="006F5854">
            <w:pPr>
              <w:jc w:val="center"/>
              <w:rPr>
                <w:rFonts w:ascii="Tahoma" w:hAnsi="Tahoma" w:cs="Tahoma"/>
                <w:b/>
                <w:bCs/>
                <w:color w:val="FF0000"/>
                <w:sz w:val="12"/>
                <w:szCs w:val="12"/>
              </w:rPr>
            </w:pPr>
            <w:r w:rsidRPr="006F5854">
              <w:rPr>
                <w:rFonts w:ascii="Tahoma" w:hAnsi="Tahoma" w:cs="Tahoma"/>
                <w:b/>
                <w:bCs/>
                <w:color w:val="FF0000"/>
                <w:sz w:val="12"/>
                <w:szCs w:val="12"/>
              </w:rPr>
              <w:t> </w:t>
            </w:r>
          </w:p>
        </w:tc>
      </w:tr>
      <w:tr w:rsidR="006F5854" w:rsidRPr="006F5854" w14:paraId="3C07A5A0" w14:textId="77777777" w:rsidTr="006F5854">
        <w:trPr>
          <w:trHeight w:val="300"/>
          <w:jc w:val="center"/>
        </w:trPr>
        <w:tc>
          <w:tcPr>
            <w:tcW w:w="897" w:type="dxa"/>
            <w:tcBorders>
              <w:top w:val="nil"/>
              <w:left w:val="single" w:sz="4" w:space="0" w:color="C0C0C0"/>
              <w:bottom w:val="single" w:sz="4" w:space="0" w:color="C0C0C0"/>
              <w:right w:val="single" w:sz="4" w:space="0" w:color="C0C0C0"/>
            </w:tcBorders>
            <w:shd w:val="clear" w:color="auto" w:fill="auto"/>
            <w:vAlign w:val="center"/>
            <w:hideMark/>
          </w:tcPr>
          <w:p w14:paraId="49A2AB31"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22</w:t>
            </w:r>
          </w:p>
        </w:tc>
        <w:tc>
          <w:tcPr>
            <w:tcW w:w="4499" w:type="dxa"/>
            <w:tcBorders>
              <w:top w:val="nil"/>
              <w:left w:val="nil"/>
              <w:bottom w:val="single" w:sz="4" w:space="0" w:color="C0C0C0"/>
              <w:right w:val="single" w:sz="4" w:space="0" w:color="C0C0C0"/>
            </w:tcBorders>
            <w:shd w:val="clear" w:color="auto" w:fill="auto"/>
            <w:vAlign w:val="center"/>
            <w:hideMark/>
          </w:tcPr>
          <w:p w14:paraId="008E46E7" w14:textId="77777777" w:rsidR="006F5854" w:rsidRPr="006F5854" w:rsidRDefault="006F5854" w:rsidP="006F5854">
            <w:pPr>
              <w:rPr>
                <w:rFonts w:ascii="Tahoma" w:hAnsi="Tahoma" w:cs="Tahoma"/>
                <w:b/>
                <w:bCs/>
                <w:sz w:val="12"/>
                <w:szCs w:val="12"/>
              </w:rPr>
            </w:pPr>
            <w:r w:rsidRPr="006F5854">
              <w:rPr>
                <w:rFonts w:ascii="Tahoma" w:hAnsi="Tahoma" w:cs="Tahoma"/>
                <w:b/>
                <w:bCs/>
                <w:sz w:val="12"/>
                <w:szCs w:val="12"/>
              </w:rPr>
              <w:t>Среднемесячная заработная плата</w:t>
            </w:r>
          </w:p>
        </w:tc>
        <w:tc>
          <w:tcPr>
            <w:tcW w:w="894" w:type="dxa"/>
            <w:tcBorders>
              <w:top w:val="nil"/>
              <w:left w:val="nil"/>
              <w:bottom w:val="single" w:sz="4" w:space="0" w:color="C0C0C0"/>
              <w:right w:val="single" w:sz="4" w:space="0" w:color="C0C0C0"/>
            </w:tcBorders>
            <w:shd w:val="clear" w:color="auto" w:fill="auto"/>
            <w:vAlign w:val="center"/>
            <w:hideMark/>
          </w:tcPr>
          <w:p w14:paraId="6D42C60F" w14:textId="77777777" w:rsidR="006F5854" w:rsidRPr="006F5854" w:rsidRDefault="006F5854" w:rsidP="006F5854">
            <w:pPr>
              <w:jc w:val="center"/>
              <w:rPr>
                <w:rFonts w:ascii="Tahoma" w:hAnsi="Tahoma" w:cs="Tahoma"/>
                <w:b/>
                <w:bCs/>
                <w:sz w:val="12"/>
                <w:szCs w:val="12"/>
              </w:rPr>
            </w:pPr>
            <w:proofErr w:type="spellStart"/>
            <w:r w:rsidRPr="006F5854">
              <w:rPr>
                <w:rFonts w:ascii="Tahoma" w:hAnsi="Tahoma" w:cs="Tahoma"/>
                <w:b/>
                <w:bCs/>
                <w:sz w:val="12"/>
                <w:szCs w:val="12"/>
              </w:rPr>
              <w:t>руб</w:t>
            </w:r>
            <w:proofErr w:type="spellEnd"/>
          </w:p>
        </w:tc>
        <w:tc>
          <w:tcPr>
            <w:tcW w:w="1556" w:type="dxa"/>
            <w:tcBorders>
              <w:top w:val="nil"/>
              <w:left w:val="nil"/>
              <w:bottom w:val="single" w:sz="4" w:space="0" w:color="C0C0C0"/>
              <w:right w:val="single" w:sz="4" w:space="0" w:color="C0C0C0"/>
            </w:tcBorders>
            <w:shd w:val="clear" w:color="000000" w:fill="D7EAD3"/>
            <w:vAlign w:val="center"/>
            <w:hideMark/>
          </w:tcPr>
          <w:p w14:paraId="35B52BDB"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13 981,02</w:t>
            </w:r>
          </w:p>
        </w:tc>
        <w:tc>
          <w:tcPr>
            <w:tcW w:w="1796" w:type="dxa"/>
            <w:tcBorders>
              <w:top w:val="nil"/>
              <w:left w:val="nil"/>
              <w:bottom w:val="single" w:sz="4" w:space="0" w:color="C0C0C0"/>
              <w:right w:val="single" w:sz="4" w:space="0" w:color="C0C0C0"/>
            </w:tcBorders>
            <w:shd w:val="clear" w:color="000000" w:fill="D7EAD3"/>
            <w:vAlign w:val="center"/>
            <w:hideMark/>
          </w:tcPr>
          <w:p w14:paraId="02604010"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0,00</w:t>
            </w:r>
          </w:p>
        </w:tc>
        <w:tc>
          <w:tcPr>
            <w:tcW w:w="1710" w:type="dxa"/>
            <w:tcBorders>
              <w:top w:val="nil"/>
              <w:left w:val="nil"/>
              <w:bottom w:val="single" w:sz="4" w:space="0" w:color="C0C0C0"/>
              <w:right w:val="single" w:sz="4" w:space="0" w:color="C0C0C0"/>
            </w:tcBorders>
            <w:shd w:val="clear" w:color="000000" w:fill="D7EAD3"/>
            <w:vAlign w:val="center"/>
            <w:hideMark/>
          </w:tcPr>
          <w:p w14:paraId="41864E93"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46 730,42</w:t>
            </w:r>
          </w:p>
        </w:tc>
        <w:tc>
          <w:tcPr>
            <w:tcW w:w="1836" w:type="dxa"/>
            <w:tcBorders>
              <w:top w:val="nil"/>
              <w:left w:val="nil"/>
              <w:bottom w:val="single" w:sz="4" w:space="0" w:color="C0C0C0"/>
              <w:right w:val="single" w:sz="4" w:space="0" w:color="C0C0C0"/>
            </w:tcBorders>
            <w:shd w:val="clear" w:color="000000" w:fill="D7EAD3"/>
            <w:vAlign w:val="center"/>
            <w:hideMark/>
          </w:tcPr>
          <w:p w14:paraId="5881300D"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26 169,51</w:t>
            </w:r>
          </w:p>
        </w:tc>
        <w:tc>
          <w:tcPr>
            <w:tcW w:w="1836" w:type="dxa"/>
            <w:tcBorders>
              <w:top w:val="nil"/>
              <w:left w:val="nil"/>
              <w:bottom w:val="single" w:sz="4" w:space="0" w:color="C0C0C0"/>
              <w:right w:val="single" w:sz="4" w:space="0" w:color="C0C0C0"/>
            </w:tcBorders>
            <w:shd w:val="clear" w:color="000000" w:fill="D7EAD3"/>
            <w:vAlign w:val="center"/>
            <w:hideMark/>
          </w:tcPr>
          <w:p w14:paraId="6F1D3A9C"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26 169,51</w:t>
            </w:r>
          </w:p>
        </w:tc>
        <w:tc>
          <w:tcPr>
            <w:tcW w:w="4316" w:type="dxa"/>
            <w:tcBorders>
              <w:top w:val="nil"/>
              <w:left w:val="nil"/>
              <w:bottom w:val="single" w:sz="4" w:space="0" w:color="C0C0C0"/>
              <w:right w:val="single" w:sz="4" w:space="0" w:color="C0C0C0"/>
            </w:tcBorders>
            <w:shd w:val="clear" w:color="000000" w:fill="FFFFCC"/>
            <w:vAlign w:val="center"/>
            <w:hideMark/>
          </w:tcPr>
          <w:p w14:paraId="4F5E7559" w14:textId="77777777" w:rsidR="006F5854" w:rsidRPr="006F5854" w:rsidRDefault="006F5854" w:rsidP="006F5854">
            <w:pPr>
              <w:jc w:val="center"/>
              <w:rPr>
                <w:rFonts w:ascii="Tahoma" w:hAnsi="Tahoma" w:cs="Tahoma"/>
                <w:b/>
                <w:bCs/>
                <w:color w:val="FF0000"/>
                <w:sz w:val="12"/>
                <w:szCs w:val="12"/>
              </w:rPr>
            </w:pPr>
            <w:r w:rsidRPr="006F5854">
              <w:rPr>
                <w:rFonts w:ascii="Tahoma" w:hAnsi="Tahoma" w:cs="Tahoma"/>
                <w:b/>
                <w:bCs/>
                <w:color w:val="FF0000"/>
                <w:sz w:val="12"/>
                <w:szCs w:val="12"/>
              </w:rPr>
              <w:t> </w:t>
            </w:r>
          </w:p>
        </w:tc>
        <w:tc>
          <w:tcPr>
            <w:tcW w:w="1836" w:type="dxa"/>
            <w:tcBorders>
              <w:top w:val="nil"/>
              <w:left w:val="nil"/>
              <w:bottom w:val="single" w:sz="4" w:space="0" w:color="C0C0C0"/>
              <w:right w:val="single" w:sz="4" w:space="0" w:color="C0C0C0"/>
            </w:tcBorders>
            <w:shd w:val="clear" w:color="000000" w:fill="D7EAD3"/>
            <w:vAlign w:val="center"/>
            <w:hideMark/>
          </w:tcPr>
          <w:p w14:paraId="75C8A8C7"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48 599,17</w:t>
            </w:r>
          </w:p>
        </w:tc>
        <w:tc>
          <w:tcPr>
            <w:tcW w:w="1836" w:type="dxa"/>
            <w:tcBorders>
              <w:top w:val="nil"/>
              <w:left w:val="nil"/>
              <w:bottom w:val="single" w:sz="4" w:space="0" w:color="C0C0C0"/>
              <w:right w:val="single" w:sz="4" w:space="0" w:color="C0C0C0"/>
            </w:tcBorders>
            <w:shd w:val="clear" w:color="000000" w:fill="D7EAD3"/>
            <w:vAlign w:val="center"/>
            <w:hideMark/>
          </w:tcPr>
          <w:p w14:paraId="2DFFC524"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27 399,47</w:t>
            </w:r>
          </w:p>
        </w:tc>
        <w:tc>
          <w:tcPr>
            <w:tcW w:w="1836" w:type="dxa"/>
            <w:tcBorders>
              <w:top w:val="nil"/>
              <w:left w:val="nil"/>
              <w:bottom w:val="single" w:sz="4" w:space="0" w:color="C0C0C0"/>
              <w:right w:val="single" w:sz="4" w:space="0" w:color="C0C0C0"/>
            </w:tcBorders>
            <w:shd w:val="clear" w:color="000000" w:fill="D7EAD3"/>
            <w:vAlign w:val="center"/>
            <w:hideMark/>
          </w:tcPr>
          <w:p w14:paraId="483AD0D1"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27 399,47</w:t>
            </w:r>
          </w:p>
        </w:tc>
        <w:tc>
          <w:tcPr>
            <w:tcW w:w="1836" w:type="dxa"/>
            <w:tcBorders>
              <w:top w:val="nil"/>
              <w:left w:val="nil"/>
              <w:bottom w:val="single" w:sz="4" w:space="0" w:color="C0C0C0"/>
              <w:right w:val="single" w:sz="4" w:space="0" w:color="C0C0C0"/>
            </w:tcBorders>
            <w:shd w:val="clear" w:color="000000" w:fill="D7EAD3"/>
            <w:vAlign w:val="center"/>
            <w:hideMark/>
          </w:tcPr>
          <w:p w14:paraId="1369BA7E"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27 399,47</w:t>
            </w:r>
          </w:p>
        </w:tc>
        <w:tc>
          <w:tcPr>
            <w:tcW w:w="4316" w:type="dxa"/>
            <w:tcBorders>
              <w:top w:val="nil"/>
              <w:left w:val="nil"/>
              <w:bottom w:val="single" w:sz="4" w:space="0" w:color="C0C0C0"/>
              <w:right w:val="single" w:sz="4" w:space="0" w:color="C0C0C0"/>
            </w:tcBorders>
            <w:shd w:val="clear" w:color="000000" w:fill="FFFFCC"/>
            <w:vAlign w:val="center"/>
            <w:hideMark/>
          </w:tcPr>
          <w:p w14:paraId="5A244212" w14:textId="77777777" w:rsidR="006F5854" w:rsidRPr="006F5854" w:rsidRDefault="006F5854" w:rsidP="006F5854">
            <w:pPr>
              <w:jc w:val="center"/>
              <w:rPr>
                <w:rFonts w:ascii="Tahoma" w:hAnsi="Tahoma" w:cs="Tahoma"/>
                <w:b/>
                <w:bCs/>
                <w:color w:val="FF0000"/>
                <w:sz w:val="12"/>
                <w:szCs w:val="12"/>
              </w:rPr>
            </w:pPr>
            <w:r w:rsidRPr="006F5854">
              <w:rPr>
                <w:rFonts w:ascii="Tahoma" w:hAnsi="Tahoma" w:cs="Tahoma"/>
                <w:b/>
                <w:bCs/>
                <w:color w:val="FF0000"/>
                <w:sz w:val="12"/>
                <w:szCs w:val="12"/>
              </w:rPr>
              <w:t> </w:t>
            </w:r>
          </w:p>
        </w:tc>
      </w:tr>
      <w:tr w:rsidR="006F5854" w:rsidRPr="006F5854" w14:paraId="4BE8F826" w14:textId="77777777" w:rsidTr="006F5854">
        <w:trPr>
          <w:trHeight w:val="300"/>
          <w:jc w:val="center"/>
        </w:trPr>
        <w:tc>
          <w:tcPr>
            <w:tcW w:w="897" w:type="dxa"/>
            <w:tcBorders>
              <w:top w:val="nil"/>
              <w:left w:val="nil"/>
              <w:bottom w:val="nil"/>
              <w:right w:val="nil"/>
            </w:tcBorders>
            <w:shd w:val="clear" w:color="auto" w:fill="auto"/>
            <w:vAlign w:val="center"/>
            <w:hideMark/>
          </w:tcPr>
          <w:p w14:paraId="0C69B2FC" w14:textId="77777777" w:rsidR="006F5854" w:rsidRPr="006F5854" w:rsidRDefault="006F5854" w:rsidP="006F5854">
            <w:pPr>
              <w:jc w:val="center"/>
              <w:rPr>
                <w:rFonts w:ascii="Tahoma" w:hAnsi="Tahoma" w:cs="Tahoma"/>
                <w:b/>
                <w:bCs/>
                <w:color w:val="FF0000"/>
                <w:sz w:val="12"/>
                <w:szCs w:val="12"/>
              </w:rPr>
            </w:pPr>
          </w:p>
        </w:tc>
        <w:tc>
          <w:tcPr>
            <w:tcW w:w="4499" w:type="dxa"/>
            <w:tcBorders>
              <w:top w:val="nil"/>
              <w:left w:val="nil"/>
              <w:bottom w:val="nil"/>
              <w:right w:val="nil"/>
            </w:tcBorders>
            <w:shd w:val="clear" w:color="auto" w:fill="auto"/>
            <w:vAlign w:val="center"/>
            <w:hideMark/>
          </w:tcPr>
          <w:p w14:paraId="4E042871" w14:textId="77777777" w:rsidR="006F5854" w:rsidRPr="006F5854" w:rsidRDefault="006F5854" w:rsidP="006F5854">
            <w:pPr>
              <w:rPr>
                <w:sz w:val="12"/>
                <w:szCs w:val="12"/>
              </w:rPr>
            </w:pPr>
          </w:p>
        </w:tc>
        <w:tc>
          <w:tcPr>
            <w:tcW w:w="894" w:type="dxa"/>
            <w:tcBorders>
              <w:top w:val="nil"/>
              <w:left w:val="nil"/>
              <w:bottom w:val="nil"/>
              <w:right w:val="nil"/>
            </w:tcBorders>
            <w:shd w:val="clear" w:color="auto" w:fill="auto"/>
            <w:vAlign w:val="center"/>
            <w:hideMark/>
          </w:tcPr>
          <w:p w14:paraId="1090480D" w14:textId="77777777" w:rsidR="006F5854" w:rsidRPr="006F5854" w:rsidRDefault="006F5854" w:rsidP="006F5854">
            <w:pPr>
              <w:rPr>
                <w:sz w:val="12"/>
                <w:szCs w:val="12"/>
              </w:rPr>
            </w:pPr>
          </w:p>
        </w:tc>
        <w:tc>
          <w:tcPr>
            <w:tcW w:w="1556" w:type="dxa"/>
            <w:tcBorders>
              <w:top w:val="nil"/>
              <w:left w:val="nil"/>
              <w:bottom w:val="nil"/>
              <w:right w:val="nil"/>
            </w:tcBorders>
            <w:shd w:val="clear" w:color="auto" w:fill="auto"/>
            <w:vAlign w:val="center"/>
            <w:hideMark/>
          </w:tcPr>
          <w:p w14:paraId="0A28DBC4" w14:textId="77777777" w:rsidR="006F5854" w:rsidRPr="006F5854" w:rsidRDefault="006F5854" w:rsidP="006F5854">
            <w:pPr>
              <w:jc w:val="right"/>
              <w:rPr>
                <w:rFonts w:ascii="Tahoma" w:hAnsi="Tahoma" w:cs="Tahoma"/>
                <w:sz w:val="12"/>
                <w:szCs w:val="12"/>
              </w:rPr>
            </w:pPr>
            <w:r w:rsidRPr="006F5854">
              <w:rPr>
                <w:rFonts w:ascii="Tahoma" w:hAnsi="Tahoma" w:cs="Tahoma"/>
                <w:sz w:val="12"/>
                <w:szCs w:val="12"/>
              </w:rPr>
              <w:t>413,86</w:t>
            </w:r>
          </w:p>
        </w:tc>
        <w:tc>
          <w:tcPr>
            <w:tcW w:w="1796" w:type="dxa"/>
            <w:tcBorders>
              <w:top w:val="nil"/>
              <w:left w:val="nil"/>
              <w:bottom w:val="nil"/>
              <w:right w:val="nil"/>
            </w:tcBorders>
            <w:shd w:val="clear" w:color="auto" w:fill="auto"/>
            <w:vAlign w:val="center"/>
            <w:hideMark/>
          </w:tcPr>
          <w:p w14:paraId="5C8394CA" w14:textId="77777777" w:rsidR="006F5854" w:rsidRPr="006F5854" w:rsidRDefault="006F5854" w:rsidP="006F5854">
            <w:pPr>
              <w:jc w:val="right"/>
              <w:rPr>
                <w:rFonts w:ascii="Tahoma" w:hAnsi="Tahoma" w:cs="Tahoma"/>
                <w:sz w:val="12"/>
                <w:szCs w:val="12"/>
              </w:rPr>
            </w:pPr>
          </w:p>
        </w:tc>
        <w:tc>
          <w:tcPr>
            <w:tcW w:w="1710" w:type="dxa"/>
            <w:tcBorders>
              <w:top w:val="nil"/>
              <w:left w:val="nil"/>
              <w:bottom w:val="nil"/>
              <w:right w:val="nil"/>
            </w:tcBorders>
            <w:shd w:val="clear" w:color="auto" w:fill="auto"/>
            <w:vAlign w:val="center"/>
            <w:hideMark/>
          </w:tcPr>
          <w:p w14:paraId="3EEFF821" w14:textId="77777777" w:rsidR="006F5854" w:rsidRPr="006F5854" w:rsidRDefault="006F5854" w:rsidP="006F5854">
            <w:pPr>
              <w:rPr>
                <w:sz w:val="12"/>
                <w:szCs w:val="12"/>
              </w:rPr>
            </w:pPr>
          </w:p>
        </w:tc>
        <w:tc>
          <w:tcPr>
            <w:tcW w:w="1836" w:type="dxa"/>
            <w:tcBorders>
              <w:top w:val="nil"/>
              <w:left w:val="nil"/>
              <w:bottom w:val="nil"/>
              <w:right w:val="nil"/>
            </w:tcBorders>
            <w:shd w:val="clear" w:color="auto" w:fill="auto"/>
            <w:vAlign w:val="center"/>
            <w:hideMark/>
          </w:tcPr>
          <w:p w14:paraId="170ECF4D" w14:textId="77777777" w:rsidR="006F5854" w:rsidRPr="006F5854" w:rsidRDefault="006F5854" w:rsidP="006F5854">
            <w:pPr>
              <w:rPr>
                <w:sz w:val="12"/>
                <w:szCs w:val="12"/>
              </w:rPr>
            </w:pPr>
          </w:p>
        </w:tc>
        <w:tc>
          <w:tcPr>
            <w:tcW w:w="1836" w:type="dxa"/>
            <w:tcBorders>
              <w:top w:val="nil"/>
              <w:left w:val="nil"/>
              <w:bottom w:val="nil"/>
              <w:right w:val="nil"/>
            </w:tcBorders>
            <w:shd w:val="clear" w:color="auto" w:fill="auto"/>
            <w:vAlign w:val="center"/>
            <w:hideMark/>
          </w:tcPr>
          <w:p w14:paraId="2E337120" w14:textId="77777777" w:rsidR="006F5854" w:rsidRPr="006F5854" w:rsidRDefault="006F5854" w:rsidP="006F5854">
            <w:pPr>
              <w:rPr>
                <w:sz w:val="12"/>
                <w:szCs w:val="12"/>
              </w:rPr>
            </w:pPr>
          </w:p>
        </w:tc>
        <w:tc>
          <w:tcPr>
            <w:tcW w:w="4316" w:type="dxa"/>
            <w:tcBorders>
              <w:top w:val="nil"/>
              <w:left w:val="nil"/>
              <w:bottom w:val="nil"/>
              <w:right w:val="nil"/>
            </w:tcBorders>
            <w:shd w:val="clear" w:color="auto" w:fill="auto"/>
            <w:vAlign w:val="center"/>
            <w:hideMark/>
          </w:tcPr>
          <w:p w14:paraId="06879C4A" w14:textId="77777777" w:rsidR="006F5854" w:rsidRPr="006F5854" w:rsidRDefault="006F5854" w:rsidP="006F5854">
            <w:pPr>
              <w:rPr>
                <w:sz w:val="12"/>
                <w:szCs w:val="12"/>
              </w:rPr>
            </w:pPr>
          </w:p>
        </w:tc>
        <w:tc>
          <w:tcPr>
            <w:tcW w:w="1836" w:type="dxa"/>
            <w:tcBorders>
              <w:top w:val="nil"/>
              <w:left w:val="nil"/>
              <w:bottom w:val="nil"/>
              <w:right w:val="nil"/>
            </w:tcBorders>
            <w:shd w:val="clear" w:color="auto" w:fill="auto"/>
            <w:vAlign w:val="center"/>
            <w:hideMark/>
          </w:tcPr>
          <w:p w14:paraId="1B83772F" w14:textId="77777777" w:rsidR="006F5854" w:rsidRPr="006F5854" w:rsidRDefault="006F5854" w:rsidP="006F5854">
            <w:pPr>
              <w:jc w:val="right"/>
              <w:rPr>
                <w:rFonts w:ascii="Tahoma" w:hAnsi="Tahoma" w:cs="Tahoma"/>
                <w:sz w:val="12"/>
                <w:szCs w:val="12"/>
              </w:rPr>
            </w:pPr>
            <w:r w:rsidRPr="006F5854">
              <w:rPr>
                <w:rFonts w:ascii="Tahoma" w:hAnsi="Tahoma" w:cs="Tahoma"/>
                <w:sz w:val="12"/>
                <w:szCs w:val="12"/>
              </w:rPr>
              <w:t>2289,53</w:t>
            </w:r>
          </w:p>
        </w:tc>
        <w:tc>
          <w:tcPr>
            <w:tcW w:w="1836" w:type="dxa"/>
            <w:tcBorders>
              <w:top w:val="nil"/>
              <w:left w:val="nil"/>
              <w:bottom w:val="nil"/>
              <w:right w:val="nil"/>
            </w:tcBorders>
            <w:shd w:val="clear" w:color="auto" w:fill="auto"/>
            <w:vAlign w:val="center"/>
            <w:hideMark/>
          </w:tcPr>
          <w:p w14:paraId="1D8017AC" w14:textId="77777777" w:rsidR="006F5854" w:rsidRPr="006F5854" w:rsidRDefault="006F5854" w:rsidP="006F5854">
            <w:pPr>
              <w:jc w:val="right"/>
              <w:rPr>
                <w:rFonts w:ascii="Tahoma" w:hAnsi="Tahoma" w:cs="Tahoma"/>
                <w:sz w:val="12"/>
                <w:szCs w:val="12"/>
              </w:rPr>
            </w:pPr>
            <w:r w:rsidRPr="006F5854">
              <w:rPr>
                <w:rFonts w:ascii="Tahoma" w:hAnsi="Tahoma" w:cs="Tahoma"/>
                <w:sz w:val="12"/>
                <w:szCs w:val="12"/>
              </w:rPr>
              <w:t>1289,22</w:t>
            </w:r>
          </w:p>
        </w:tc>
        <w:tc>
          <w:tcPr>
            <w:tcW w:w="1836" w:type="dxa"/>
            <w:tcBorders>
              <w:top w:val="nil"/>
              <w:left w:val="nil"/>
              <w:bottom w:val="nil"/>
              <w:right w:val="nil"/>
            </w:tcBorders>
            <w:shd w:val="clear" w:color="auto" w:fill="auto"/>
            <w:vAlign w:val="center"/>
            <w:hideMark/>
          </w:tcPr>
          <w:p w14:paraId="5618F3E8" w14:textId="77777777" w:rsidR="006F5854" w:rsidRPr="006F5854" w:rsidRDefault="006F5854" w:rsidP="006F5854">
            <w:pPr>
              <w:jc w:val="right"/>
              <w:rPr>
                <w:rFonts w:ascii="Tahoma" w:hAnsi="Tahoma" w:cs="Tahoma"/>
                <w:sz w:val="12"/>
                <w:szCs w:val="12"/>
              </w:rPr>
            </w:pPr>
            <w:r w:rsidRPr="006F5854">
              <w:rPr>
                <w:rFonts w:ascii="Tahoma" w:hAnsi="Tahoma" w:cs="Tahoma"/>
                <w:sz w:val="12"/>
                <w:szCs w:val="12"/>
              </w:rPr>
              <w:t>615,69</w:t>
            </w:r>
          </w:p>
        </w:tc>
        <w:tc>
          <w:tcPr>
            <w:tcW w:w="1836" w:type="dxa"/>
            <w:tcBorders>
              <w:top w:val="nil"/>
              <w:left w:val="nil"/>
              <w:bottom w:val="nil"/>
              <w:right w:val="nil"/>
            </w:tcBorders>
            <w:shd w:val="clear" w:color="auto" w:fill="auto"/>
            <w:vAlign w:val="center"/>
            <w:hideMark/>
          </w:tcPr>
          <w:p w14:paraId="1651DDA1" w14:textId="77777777" w:rsidR="006F5854" w:rsidRPr="006F5854" w:rsidRDefault="006F5854" w:rsidP="006F5854">
            <w:pPr>
              <w:jc w:val="right"/>
              <w:rPr>
                <w:rFonts w:ascii="Tahoma" w:hAnsi="Tahoma" w:cs="Tahoma"/>
                <w:sz w:val="12"/>
                <w:szCs w:val="12"/>
              </w:rPr>
            </w:pPr>
            <w:r w:rsidRPr="006F5854">
              <w:rPr>
                <w:rFonts w:ascii="Tahoma" w:hAnsi="Tahoma" w:cs="Tahoma"/>
                <w:sz w:val="12"/>
                <w:szCs w:val="12"/>
              </w:rPr>
              <w:t>673,54</w:t>
            </w:r>
          </w:p>
        </w:tc>
        <w:tc>
          <w:tcPr>
            <w:tcW w:w="4316" w:type="dxa"/>
            <w:tcBorders>
              <w:top w:val="nil"/>
              <w:left w:val="nil"/>
              <w:bottom w:val="nil"/>
              <w:right w:val="nil"/>
            </w:tcBorders>
            <w:shd w:val="clear" w:color="auto" w:fill="auto"/>
            <w:vAlign w:val="center"/>
            <w:hideMark/>
          </w:tcPr>
          <w:p w14:paraId="5DB034DD" w14:textId="77777777" w:rsidR="006F5854" w:rsidRPr="006F5854" w:rsidRDefault="006F5854" w:rsidP="006F5854">
            <w:pPr>
              <w:jc w:val="right"/>
              <w:rPr>
                <w:rFonts w:ascii="Tahoma" w:hAnsi="Tahoma" w:cs="Tahoma"/>
                <w:sz w:val="12"/>
                <w:szCs w:val="12"/>
              </w:rPr>
            </w:pPr>
          </w:p>
        </w:tc>
      </w:tr>
      <w:tr w:rsidR="006F5854" w:rsidRPr="006F5854" w14:paraId="3B4C3DD6" w14:textId="77777777" w:rsidTr="006F5854">
        <w:trPr>
          <w:trHeight w:val="225"/>
          <w:jc w:val="center"/>
        </w:trPr>
        <w:tc>
          <w:tcPr>
            <w:tcW w:w="897" w:type="dxa"/>
            <w:tcBorders>
              <w:top w:val="nil"/>
              <w:left w:val="nil"/>
              <w:bottom w:val="nil"/>
              <w:right w:val="nil"/>
            </w:tcBorders>
            <w:shd w:val="clear" w:color="auto" w:fill="auto"/>
            <w:vAlign w:val="center"/>
            <w:hideMark/>
          </w:tcPr>
          <w:p w14:paraId="438498EE" w14:textId="77777777" w:rsidR="006F5854" w:rsidRPr="006F5854" w:rsidRDefault="006F5854" w:rsidP="006F5854">
            <w:pPr>
              <w:rPr>
                <w:sz w:val="12"/>
                <w:szCs w:val="12"/>
              </w:rPr>
            </w:pPr>
          </w:p>
        </w:tc>
        <w:tc>
          <w:tcPr>
            <w:tcW w:w="4499" w:type="dxa"/>
            <w:tcBorders>
              <w:top w:val="nil"/>
              <w:left w:val="nil"/>
              <w:bottom w:val="nil"/>
              <w:right w:val="nil"/>
            </w:tcBorders>
            <w:shd w:val="clear" w:color="auto" w:fill="auto"/>
            <w:vAlign w:val="center"/>
            <w:hideMark/>
          </w:tcPr>
          <w:p w14:paraId="50EBB51B" w14:textId="77777777" w:rsidR="006F5854" w:rsidRPr="006F5854" w:rsidRDefault="006F5854" w:rsidP="006F5854">
            <w:pPr>
              <w:rPr>
                <w:sz w:val="12"/>
                <w:szCs w:val="12"/>
              </w:rPr>
            </w:pPr>
          </w:p>
        </w:tc>
        <w:tc>
          <w:tcPr>
            <w:tcW w:w="894" w:type="dxa"/>
            <w:tcBorders>
              <w:top w:val="nil"/>
              <w:left w:val="nil"/>
              <w:bottom w:val="nil"/>
              <w:right w:val="nil"/>
            </w:tcBorders>
            <w:shd w:val="clear" w:color="auto" w:fill="auto"/>
            <w:vAlign w:val="center"/>
            <w:hideMark/>
          </w:tcPr>
          <w:p w14:paraId="7D8FB40E" w14:textId="77777777" w:rsidR="006F5854" w:rsidRPr="006F5854" w:rsidRDefault="006F5854" w:rsidP="006F5854">
            <w:pPr>
              <w:rPr>
                <w:sz w:val="12"/>
                <w:szCs w:val="12"/>
              </w:rPr>
            </w:pPr>
          </w:p>
        </w:tc>
        <w:tc>
          <w:tcPr>
            <w:tcW w:w="1556" w:type="dxa"/>
            <w:tcBorders>
              <w:top w:val="nil"/>
              <w:left w:val="nil"/>
              <w:bottom w:val="nil"/>
              <w:right w:val="nil"/>
            </w:tcBorders>
            <w:shd w:val="clear" w:color="auto" w:fill="auto"/>
            <w:vAlign w:val="center"/>
            <w:hideMark/>
          </w:tcPr>
          <w:p w14:paraId="0CFB88D5" w14:textId="77777777" w:rsidR="006F5854" w:rsidRPr="006F5854" w:rsidRDefault="006F5854" w:rsidP="006F5854">
            <w:pPr>
              <w:rPr>
                <w:sz w:val="12"/>
                <w:szCs w:val="12"/>
              </w:rPr>
            </w:pPr>
          </w:p>
        </w:tc>
        <w:tc>
          <w:tcPr>
            <w:tcW w:w="1796" w:type="dxa"/>
            <w:tcBorders>
              <w:top w:val="nil"/>
              <w:left w:val="nil"/>
              <w:bottom w:val="nil"/>
              <w:right w:val="nil"/>
            </w:tcBorders>
            <w:shd w:val="clear" w:color="auto" w:fill="auto"/>
            <w:vAlign w:val="center"/>
            <w:hideMark/>
          </w:tcPr>
          <w:p w14:paraId="28BCFDB7" w14:textId="77777777" w:rsidR="006F5854" w:rsidRPr="006F5854" w:rsidRDefault="006F5854" w:rsidP="006F5854">
            <w:pPr>
              <w:rPr>
                <w:sz w:val="12"/>
                <w:szCs w:val="12"/>
              </w:rPr>
            </w:pPr>
          </w:p>
        </w:tc>
        <w:tc>
          <w:tcPr>
            <w:tcW w:w="1710" w:type="dxa"/>
            <w:tcBorders>
              <w:top w:val="nil"/>
              <w:left w:val="nil"/>
              <w:bottom w:val="nil"/>
              <w:right w:val="nil"/>
            </w:tcBorders>
            <w:shd w:val="clear" w:color="auto" w:fill="auto"/>
            <w:vAlign w:val="center"/>
            <w:hideMark/>
          </w:tcPr>
          <w:p w14:paraId="755E2101" w14:textId="77777777" w:rsidR="006F5854" w:rsidRPr="006F5854" w:rsidRDefault="006F5854" w:rsidP="006F5854">
            <w:pPr>
              <w:rPr>
                <w:sz w:val="12"/>
                <w:szCs w:val="12"/>
              </w:rPr>
            </w:pPr>
          </w:p>
        </w:tc>
        <w:tc>
          <w:tcPr>
            <w:tcW w:w="1836" w:type="dxa"/>
            <w:tcBorders>
              <w:top w:val="nil"/>
              <w:left w:val="nil"/>
              <w:bottom w:val="nil"/>
              <w:right w:val="nil"/>
            </w:tcBorders>
            <w:shd w:val="clear" w:color="auto" w:fill="auto"/>
            <w:vAlign w:val="center"/>
            <w:hideMark/>
          </w:tcPr>
          <w:p w14:paraId="3725272A" w14:textId="77777777" w:rsidR="006F5854" w:rsidRPr="006F5854" w:rsidRDefault="006F5854" w:rsidP="006F5854">
            <w:pPr>
              <w:rPr>
                <w:sz w:val="12"/>
                <w:szCs w:val="12"/>
              </w:rPr>
            </w:pPr>
          </w:p>
        </w:tc>
        <w:tc>
          <w:tcPr>
            <w:tcW w:w="1836" w:type="dxa"/>
            <w:tcBorders>
              <w:top w:val="nil"/>
              <w:left w:val="nil"/>
              <w:bottom w:val="nil"/>
              <w:right w:val="nil"/>
            </w:tcBorders>
            <w:shd w:val="clear" w:color="auto" w:fill="auto"/>
            <w:vAlign w:val="center"/>
            <w:hideMark/>
          </w:tcPr>
          <w:p w14:paraId="275C3D37" w14:textId="77777777" w:rsidR="006F5854" w:rsidRPr="006F5854" w:rsidRDefault="006F5854" w:rsidP="006F5854">
            <w:pPr>
              <w:rPr>
                <w:sz w:val="12"/>
                <w:szCs w:val="12"/>
              </w:rPr>
            </w:pPr>
          </w:p>
        </w:tc>
        <w:tc>
          <w:tcPr>
            <w:tcW w:w="4316" w:type="dxa"/>
            <w:tcBorders>
              <w:top w:val="nil"/>
              <w:left w:val="nil"/>
              <w:bottom w:val="nil"/>
              <w:right w:val="nil"/>
            </w:tcBorders>
            <w:shd w:val="clear" w:color="auto" w:fill="auto"/>
            <w:vAlign w:val="center"/>
            <w:hideMark/>
          </w:tcPr>
          <w:p w14:paraId="18A54159" w14:textId="77777777" w:rsidR="006F5854" w:rsidRPr="006F5854" w:rsidRDefault="006F5854" w:rsidP="006F5854">
            <w:pPr>
              <w:rPr>
                <w:sz w:val="12"/>
                <w:szCs w:val="12"/>
              </w:rPr>
            </w:pPr>
          </w:p>
        </w:tc>
        <w:tc>
          <w:tcPr>
            <w:tcW w:w="1836" w:type="dxa"/>
            <w:tcBorders>
              <w:top w:val="nil"/>
              <w:left w:val="nil"/>
              <w:bottom w:val="nil"/>
              <w:right w:val="nil"/>
            </w:tcBorders>
            <w:shd w:val="clear" w:color="auto" w:fill="auto"/>
            <w:vAlign w:val="center"/>
            <w:hideMark/>
          </w:tcPr>
          <w:p w14:paraId="16C8A90F" w14:textId="77777777" w:rsidR="006F5854" w:rsidRPr="006F5854" w:rsidRDefault="006F5854" w:rsidP="006F5854">
            <w:pPr>
              <w:rPr>
                <w:sz w:val="12"/>
                <w:szCs w:val="12"/>
              </w:rPr>
            </w:pPr>
          </w:p>
        </w:tc>
        <w:tc>
          <w:tcPr>
            <w:tcW w:w="1836" w:type="dxa"/>
            <w:tcBorders>
              <w:top w:val="nil"/>
              <w:left w:val="nil"/>
              <w:bottom w:val="nil"/>
              <w:right w:val="nil"/>
            </w:tcBorders>
            <w:shd w:val="clear" w:color="auto" w:fill="auto"/>
            <w:vAlign w:val="center"/>
            <w:hideMark/>
          </w:tcPr>
          <w:p w14:paraId="2B0A60FE" w14:textId="77777777" w:rsidR="006F5854" w:rsidRPr="006F5854" w:rsidRDefault="006F5854" w:rsidP="006F5854">
            <w:pPr>
              <w:rPr>
                <w:sz w:val="12"/>
                <w:szCs w:val="12"/>
              </w:rPr>
            </w:pPr>
          </w:p>
        </w:tc>
        <w:tc>
          <w:tcPr>
            <w:tcW w:w="1836" w:type="dxa"/>
            <w:tcBorders>
              <w:top w:val="nil"/>
              <w:left w:val="nil"/>
              <w:bottom w:val="nil"/>
              <w:right w:val="nil"/>
            </w:tcBorders>
            <w:shd w:val="clear" w:color="auto" w:fill="auto"/>
            <w:vAlign w:val="center"/>
            <w:hideMark/>
          </w:tcPr>
          <w:p w14:paraId="4837C11F" w14:textId="77777777" w:rsidR="006F5854" w:rsidRPr="006F5854" w:rsidRDefault="006F5854" w:rsidP="006F5854">
            <w:pPr>
              <w:jc w:val="right"/>
              <w:rPr>
                <w:rFonts w:ascii="Tahoma" w:hAnsi="Tahoma" w:cs="Tahoma"/>
                <w:sz w:val="12"/>
                <w:szCs w:val="12"/>
              </w:rPr>
            </w:pPr>
            <w:r w:rsidRPr="006F5854">
              <w:rPr>
                <w:rFonts w:ascii="Tahoma" w:hAnsi="Tahoma" w:cs="Tahoma"/>
                <w:sz w:val="12"/>
                <w:szCs w:val="12"/>
              </w:rPr>
              <w:t>0,00000</w:t>
            </w:r>
          </w:p>
        </w:tc>
        <w:tc>
          <w:tcPr>
            <w:tcW w:w="1836" w:type="dxa"/>
            <w:tcBorders>
              <w:top w:val="nil"/>
              <w:left w:val="nil"/>
              <w:bottom w:val="nil"/>
              <w:right w:val="nil"/>
            </w:tcBorders>
            <w:shd w:val="clear" w:color="auto" w:fill="auto"/>
            <w:vAlign w:val="center"/>
            <w:hideMark/>
          </w:tcPr>
          <w:p w14:paraId="1DF89BBA" w14:textId="77777777" w:rsidR="006F5854" w:rsidRPr="006F5854" w:rsidRDefault="006F5854" w:rsidP="006F5854">
            <w:pPr>
              <w:jc w:val="right"/>
              <w:rPr>
                <w:rFonts w:ascii="Tahoma" w:hAnsi="Tahoma" w:cs="Tahoma"/>
                <w:sz w:val="12"/>
                <w:szCs w:val="12"/>
              </w:rPr>
            </w:pPr>
          </w:p>
        </w:tc>
        <w:tc>
          <w:tcPr>
            <w:tcW w:w="4316" w:type="dxa"/>
            <w:tcBorders>
              <w:top w:val="nil"/>
              <w:left w:val="nil"/>
              <w:bottom w:val="nil"/>
              <w:right w:val="nil"/>
            </w:tcBorders>
            <w:shd w:val="clear" w:color="auto" w:fill="auto"/>
            <w:vAlign w:val="center"/>
            <w:hideMark/>
          </w:tcPr>
          <w:p w14:paraId="657B03C3" w14:textId="77777777" w:rsidR="006F5854" w:rsidRPr="006F5854" w:rsidRDefault="006F5854" w:rsidP="006F5854">
            <w:pPr>
              <w:rPr>
                <w:sz w:val="12"/>
                <w:szCs w:val="12"/>
              </w:rPr>
            </w:pPr>
          </w:p>
        </w:tc>
      </w:tr>
      <w:tr w:rsidR="006F5854" w:rsidRPr="006F5854" w14:paraId="7468C0FC" w14:textId="77777777" w:rsidTr="006F5854">
        <w:trPr>
          <w:trHeight w:val="225"/>
          <w:jc w:val="center"/>
        </w:trPr>
        <w:tc>
          <w:tcPr>
            <w:tcW w:w="897" w:type="dxa"/>
            <w:tcBorders>
              <w:top w:val="nil"/>
              <w:left w:val="nil"/>
              <w:bottom w:val="nil"/>
              <w:right w:val="nil"/>
            </w:tcBorders>
            <w:shd w:val="clear" w:color="auto" w:fill="auto"/>
            <w:vAlign w:val="center"/>
            <w:hideMark/>
          </w:tcPr>
          <w:p w14:paraId="76ED0717" w14:textId="77777777" w:rsidR="006F5854" w:rsidRPr="006F5854" w:rsidRDefault="006F5854" w:rsidP="006F5854">
            <w:pPr>
              <w:rPr>
                <w:sz w:val="12"/>
                <w:szCs w:val="12"/>
              </w:rPr>
            </w:pPr>
          </w:p>
        </w:tc>
        <w:tc>
          <w:tcPr>
            <w:tcW w:w="4499"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7E360113" w14:textId="77777777" w:rsidR="006F5854" w:rsidRPr="006F5854" w:rsidRDefault="006F5854" w:rsidP="006F5854">
            <w:pPr>
              <w:rPr>
                <w:rFonts w:ascii="Tahoma" w:hAnsi="Tahoma" w:cs="Tahoma"/>
                <w:color w:val="000000"/>
                <w:sz w:val="12"/>
                <w:szCs w:val="12"/>
              </w:rPr>
            </w:pPr>
            <w:r w:rsidRPr="006F5854">
              <w:rPr>
                <w:rFonts w:ascii="Tahoma" w:hAnsi="Tahoma" w:cs="Tahoma"/>
                <w:color w:val="000000"/>
                <w:sz w:val="12"/>
                <w:szCs w:val="12"/>
              </w:rPr>
              <w:t>Индекс эффективности операционных расходов</w:t>
            </w:r>
          </w:p>
        </w:tc>
        <w:tc>
          <w:tcPr>
            <w:tcW w:w="894" w:type="dxa"/>
            <w:tcBorders>
              <w:top w:val="single" w:sz="4" w:space="0" w:color="C0C0C0"/>
              <w:left w:val="nil"/>
              <w:bottom w:val="single" w:sz="4" w:space="0" w:color="C0C0C0"/>
              <w:right w:val="nil"/>
            </w:tcBorders>
            <w:shd w:val="clear" w:color="auto" w:fill="auto"/>
            <w:noWrap/>
            <w:vAlign w:val="center"/>
            <w:hideMark/>
          </w:tcPr>
          <w:p w14:paraId="78D442B1" w14:textId="77777777" w:rsidR="006F5854" w:rsidRPr="006F5854" w:rsidRDefault="006F5854" w:rsidP="006F5854">
            <w:pPr>
              <w:jc w:val="center"/>
              <w:rPr>
                <w:rFonts w:ascii="Tahoma" w:hAnsi="Tahoma" w:cs="Tahoma"/>
                <w:color w:val="000000"/>
                <w:sz w:val="12"/>
                <w:szCs w:val="12"/>
              </w:rPr>
            </w:pPr>
            <w:r w:rsidRPr="006F5854">
              <w:rPr>
                <w:rFonts w:ascii="Tahoma" w:hAnsi="Tahoma" w:cs="Tahoma"/>
                <w:color w:val="000000"/>
                <w:sz w:val="12"/>
                <w:szCs w:val="12"/>
              </w:rPr>
              <w:t>%</w:t>
            </w:r>
          </w:p>
        </w:tc>
        <w:tc>
          <w:tcPr>
            <w:tcW w:w="1556" w:type="dxa"/>
            <w:tcBorders>
              <w:top w:val="single" w:sz="4" w:space="0" w:color="C0C0C0"/>
              <w:left w:val="nil"/>
              <w:bottom w:val="single" w:sz="4" w:space="0" w:color="C0C0C0"/>
              <w:right w:val="single" w:sz="4" w:space="0" w:color="C0C0C0"/>
            </w:tcBorders>
            <w:shd w:val="clear" w:color="auto" w:fill="auto"/>
            <w:vAlign w:val="center"/>
            <w:hideMark/>
          </w:tcPr>
          <w:p w14:paraId="020F65D5"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 </w:t>
            </w:r>
          </w:p>
        </w:tc>
        <w:tc>
          <w:tcPr>
            <w:tcW w:w="1796" w:type="dxa"/>
            <w:tcBorders>
              <w:top w:val="single" w:sz="4" w:space="0" w:color="C0C0C0"/>
              <w:left w:val="nil"/>
              <w:bottom w:val="single" w:sz="4" w:space="0" w:color="C0C0C0"/>
              <w:right w:val="single" w:sz="4" w:space="0" w:color="C0C0C0"/>
            </w:tcBorders>
            <w:shd w:val="clear" w:color="auto" w:fill="auto"/>
            <w:vAlign w:val="center"/>
            <w:hideMark/>
          </w:tcPr>
          <w:p w14:paraId="23C254A7"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 </w:t>
            </w:r>
          </w:p>
        </w:tc>
        <w:tc>
          <w:tcPr>
            <w:tcW w:w="171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1364DF4"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 </w:t>
            </w:r>
          </w:p>
        </w:tc>
        <w:tc>
          <w:tcPr>
            <w:tcW w:w="1836" w:type="dxa"/>
            <w:tcBorders>
              <w:top w:val="single" w:sz="4" w:space="0" w:color="C0C0C0"/>
              <w:left w:val="nil"/>
              <w:bottom w:val="single" w:sz="4" w:space="0" w:color="C0C0C0"/>
              <w:right w:val="single" w:sz="4" w:space="0" w:color="C0C0C0"/>
            </w:tcBorders>
            <w:shd w:val="clear" w:color="auto" w:fill="auto"/>
            <w:vAlign w:val="center"/>
            <w:hideMark/>
          </w:tcPr>
          <w:p w14:paraId="4B597ED4"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 </w:t>
            </w:r>
          </w:p>
        </w:tc>
        <w:tc>
          <w:tcPr>
            <w:tcW w:w="1836" w:type="dxa"/>
            <w:tcBorders>
              <w:top w:val="single" w:sz="4" w:space="0" w:color="C0C0C0"/>
              <w:left w:val="nil"/>
              <w:bottom w:val="single" w:sz="4" w:space="0" w:color="C0C0C0"/>
              <w:right w:val="single" w:sz="4" w:space="0" w:color="C0C0C0"/>
            </w:tcBorders>
            <w:shd w:val="clear" w:color="auto" w:fill="auto"/>
            <w:vAlign w:val="center"/>
            <w:hideMark/>
          </w:tcPr>
          <w:p w14:paraId="43636827"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 </w:t>
            </w:r>
          </w:p>
        </w:tc>
        <w:tc>
          <w:tcPr>
            <w:tcW w:w="4316" w:type="dxa"/>
            <w:tcBorders>
              <w:top w:val="nil"/>
              <w:left w:val="nil"/>
              <w:bottom w:val="nil"/>
              <w:right w:val="nil"/>
            </w:tcBorders>
            <w:shd w:val="clear" w:color="auto" w:fill="auto"/>
            <w:vAlign w:val="center"/>
            <w:hideMark/>
          </w:tcPr>
          <w:p w14:paraId="579F718A" w14:textId="77777777" w:rsidR="006F5854" w:rsidRPr="006F5854" w:rsidRDefault="006F5854" w:rsidP="006F5854">
            <w:pPr>
              <w:jc w:val="center"/>
              <w:rPr>
                <w:rFonts w:ascii="Tahoma" w:hAnsi="Tahoma" w:cs="Tahoma"/>
                <w:b/>
                <w:bCs/>
                <w:sz w:val="12"/>
                <w:szCs w:val="12"/>
              </w:rPr>
            </w:pPr>
          </w:p>
        </w:tc>
        <w:tc>
          <w:tcPr>
            <w:tcW w:w="183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AD39F04"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 </w:t>
            </w:r>
          </w:p>
        </w:tc>
        <w:tc>
          <w:tcPr>
            <w:tcW w:w="1836" w:type="dxa"/>
            <w:tcBorders>
              <w:top w:val="single" w:sz="4" w:space="0" w:color="C0C0C0"/>
              <w:left w:val="nil"/>
              <w:bottom w:val="single" w:sz="4" w:space="0" w:color="C0C0C0"/>
              <w:right w:val="single" w:sz="4" w:space="0" w:color="C0C0C0"/>
            </w:tcBorders>
            <w:shd w:val="clear" w:color="auto" w:fill="auto"/>
            <w:vAlign w:val="center"/>
            <w:hideMark/>
          </w:tcPr>
          <w:p w14:paraId="438814CD"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 </w:t>
            </w:r>
          </w:p>
        </w:tc>
        <w:tc>
          <w:tcPr>
            <w:tcW w:w="1836" w:type="dxa"/>
            <w:tcBorders>
              <w:top w:val="single" w:sz="4" w:space="0" w:color="C0C0C0"/>
              <w:left w:val="nil"/>
              <w:bottom w:val="single" w:sz="4" w:space="0" w:color="C0C0C0"/>
              <w:right w:val="single" w:sz="4" w:space="0" w:color="C0C0C0"/>
            </w:tcBorders>
            <w:shd w:val="clear" w:color="auto" w:fill="auto"/>
            <w:vAlign w:val="center"/>
            <w:hideMark/>
          </w:tcPr>
          <w:p w14:paraId="5692C6BA"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 </w:t>
            </w:r>
          </w:p>
        </w:tc>
        <w:tc>
          <w:tcPr>
            <w:tcW w:w="1836" w:type="dxa"/>
            <w:tcBorders>
              <w:top w:val="single" w:sz="4" w:space="0" w:color="C0C0C0"/>
              <w:left w:val="nil"/>
              <w:bottom w:val="single" w:sz="4" w:space="0" w:color="C0C0C0"/>
              <w:right w:val="single" w:sz="4" w:space="0" w:color="C0C0C0"/>
            </w:tcBorders>
            <w:shd w:val="clear" w:color="auto" w:fill="auto"/>
            <w:vAlign w:val="center"/>
            <w:hideMark/>
          </w:tcPr>
          <w:p w14:paraId="57DEA7A2"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 </w:t>
            </w:r>
          </w:p>
        </w:tc>
        <w:tc>
          <w:tcPr>
            <w:tcW w:w="4316" w:type="dxa"/>
            <w:tcBorders>
              <w:top w:val="nil"/>
              <w:left w:val="nil"/>
              <w:bottom w:val="nil"/>
              <w:right w:val="nil"/>
            </w:tcBorders>
            <w:shd w:val="clear" w:color="auto" w:fill="auto"/>
            <w:vAlign w:val="center"/>
            <w:hideMark/>
          </w:tcPr>
          <w:p w14:paraId="13D1D86E" w14:textId="77777777" w:rsidR="006F5854" w:rsidRPr="006F5854" w:rsidRDefault="006F5854" w:rsidP="006F5854">
            <w:pPr>
              <w:jc w:val="center"/>
              <w:rPr>
                <w:rFonts w:ascii="Tahoma" w:hAnsi="Tahoma" w:cs="Tahoma"/>
                <w:b/>
                <w:bCs/>
                <w:sz w:val="12"/>
                <w:szCs w:val="12"/>
              </w:rPr>
            </w:pPr>
          </w:p>
        </w:tc>
      </w:tr>
      <w:tr w:rsidR="006F5854" w:rsidRPr="006F5854" w14:paraId="063E708B" w14:textId="77777777" w:rsidTr="006F5854">
        <w:trPr>
          <w:trHeight w:val="225"/>
          <w:jc w:val="center"/>
        </w:trPr>
        <w:tc>
          <w:tcPr>
            <w:tcW w:w="897" w:type="dxa"/>
            <w:tcBorders>
              <w:top w:val="nil"/>
              <w:left w:val="nil"/>
              <w:bottom w:val="nil"/>
              <w:right w:val="nil"/>
            </w:tcBorders>
            <w:shd w:val="clear" w:color="auto" w:fill="auto"/>
            <w:vAlign w:val="center"/>
            <w:hideMark/>
          </w:tcPr>
          <w:p w14:paraId="71C07942" w14:textId="77777777" w:rsidR="006F5854" w:rsidRPr="006F5854" w:rsidRDefault="006F5854" w:rsidP="006F5854">
            <w:pPr>
              <w:rPr>
                <w:sz w:val="12"/>
                <w:szCs w:val="12"/>
              </w:rPr>
            </w:pPr>
          </w:p>
        </w:tc>
        <w:tc>
          <w:tcPr>
            <w:tcW w:w="4499" w:type="dxa"/>
            <w:tcBorders>
              <w:top w:val="nil"/>
              <w:left w:val="single" w:sz="4" w:space="0" w:color="C0C0C0"/>
              <w:bottom w:val="single" w:sz="4" w:space="0" w:color="C0C0C0"/>
              <w:right w:val="single" w:sz="4" w:space="0" w:color="C0C0C0"/>
            </w:tcBorders>
            <w:shd w:val="clear" w:color="auto" w:fill="auto"/>
            <w:noWrap/>
            <w:vAlign w:val="bottom"/>
            <w:hideMark/>
          </w:tcPr>
          <w:p w14:paraId="7FF8C099" w14:textId="77777777" w:rsidR="006F5854" w:rsidRPr="006F5854" w:rsidRDefault="006F5854" w:rsidP="006F5854">
            <w:pPr>
              <w:rPr>
                <w:rFonts w:ascii="Tahoma" w:hAnsi="Tahoma" w:cs="Tahoma"/>
                <w:color w:val="000000"/>
                <w:sz w:val="12"/>
                <w:szCs w:val="12"/>
              </w:rPr>
            </w:pPr>
            <w:r w:rsidRPr="006F5854">
              <w:rPr>
                <w:rFonts w:ascii="Tahoma" w:hAnsi="Tahoma" w:cs="Tahoma"/>
                <w:color w:val="000000"/>
                <w:sz w:val="12"/>
                <w:szCs w:val="12"/>
              </w:rPr>
              <w:t>Индекс потребительских цен</w:t>
            </w:r>
          </w:p>
        </w:tc>
        <w:tc>
          <w:tcPr>
            <w:tcW w:w="894" w:type="dxa"/>
            <w:tcBorders>
              <w:top w:val="nil"/>
              <w:left w:val="nil"/>
              <w:bottom w:val="single" w:sz="4" w:space="0" w:color="C0C0C0"/>
              <w:right w:val="nil"/>
            </w:tcBorders>
            <w:shd w:val="clear" w:color="auto" w:fill="auto"/>
            <w:noWrap/>
            <w:vAlign w:val="center"/>
            <w:hideMark/>
          </w:tcPr>
          <w:p w14:paraId="0501B5E1" w14:textId="77777777" w:rsidR="006F5854" w:rsidRPr="006F5854" w:rsidRDefault="006F5854" w:rsidP="006F5854">
            <w:pPr>
              <w:jc w:val="center"/>
              <w:rPr>
                <w:rFonts w:ascii="Tahoma" w:hAnsi="Tahoma" w:cs="Tahoma"/>
                <w:color w:val="000000"/>
                <w:sz w:val="12"/>
                <w:szCs w:val="12"/>
              </w:rPr>
            </w:pPr>
            <w:r w:rsidRPr="006F5854">
              <w:rPr>
                <w:rFonts w:ascii="Tahoma" w:hAnsi="Tahoma" w:cs="Tahoma"/>
                <w:color w:val="000000"/>
                <w:sz w:val="12"/>
                <w:szCs w:val="12"/>
              </w:rPr>
              <w:t>%</w:t>
            </w:r>
          </w:p>
        </w:tc>
        <w:tc>
          <w:tcPr>
            <w:tcW w:w="1556" w:type="dxa"/>
            <w:tcBorders>
              <w:top w:val="nil"/>
              <w:left w:val="nil"/>
              <w:bottom w:val="single" w:sz="4" w:space="0" w:color="C0C0C0"/>
              <w:right w:val="single" w:sz="4" w:space="0" w:color="C0C0C0"/>
            </w:tcBorders>
            <w:shd w:val="clear" w:color="auto" w:fill="auto"/>
            <w:vAlign w:val="center"/>
            <w:hideMark/>
          </w:tcPr>
          <w:p w14:paraId="2DAB3BCD"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 </w:t>
            </w:r>
          </w:p>
        </w:tc>
        <w:tc>
          <w:tcPr>
            <w:tcW w:w="1796" w:type="dxa"/>
            <w:tcBorders>
              <w:top w:val="nil"/>
              <w:left w:val="nil"/>
              <w:bottom w:val="single" w:sz="4" w:space="0" w:color="C0C0C0"/>
              <w:right w:val="single" w:sz="4" w:space="0" w:color="C0C0C0"/>
            </w:tcBorders>
            <w:shd w:val="clear" w:color="auto" w:fill="auto"/>
            <w:vAlign w:val="center"/>
            <w:hideMark/>
          </w:tcPr>
          <w:p w14:paraId="1D21F0C1"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 </w:t>
            </w:r>
          </w:p>
        </w:tc>
        <w:tc>
          <w:tcPr>
            <w:tcW w:w="1710" w:type="dxa"/>
            <w:tcBorders>
              <w:top w:val="nil"/>
              <w:left w:val="single" w:sz="4" w:space="0" w:color="C0C0C0"/>
              <w:bottom w:val="single" w:sz="4" w:space="0" w:color="C0C0C0"/>
              <w:right w:val="single" w:sz="4" w:space="0" w:color="C0C0C0"/>
            </w:tcBorders>
            <w:shd w:val="clear" w:color="auto" w:fill="auto"/>
            <w:vAlign w:val="center"/>
            <w:hideMark/>
          </w:tcPr>
          <w:p w14:paraId="3A1DE851"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 </w:t>
            </w:r>
          </w:p>
        </w:tc>
        <w:tc>
          <w:tcPr>
            <w:tcW w:w="1836" w:type="dxa"/>
            <w:tcBorders>
              <w:top w:val="nil"/>
              <w:left w:val="nil"/>
              <w:bottom w:val="single" w:sz="4" w:space="0" w:color="C0C0C0"/>
              <w:right w:val="single" w:sz="4" w:space="0" w:color="C0C0C0"/>
            </w:tcBorders>
            <w:shd w:val="clear" w:color="auto" w:fill="auto"/>
            <w:vAlign w:val="center"/>
            <w:hideMark/>
          </w:tcPr>
          <w:p w14:paraId="28663ADA"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 </w:t>
            </w:r>
          </w:p>
        </w:tc>
        <w:tc>
          <w:tcPr>
            <w:tcW w:w="1836" w:type="dxa"/>
            <w:tcBorders>
              <w:top w:val="nil"/>
              <w:left w:val="nil"/>
              <w:bottom w:val="single" w:sz="4" w:space="0" w:color="C0C0C0"/>
              <w:right w:val="single" w:sz="4" w:space="0" w:color="C0C0C0"/>
            </w:tcBorders>
            <w:shd w:val="clear" w:color="auto" w:fill="auto"/>
            <w:vAlign w:val="center"/>
            <w:hideMark/>
          </w:tcPr>
          <w:p w14:paraId="74EC8559"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 </w:t>
            </w:r>
          </w:p>
        </w:tc>
        <w:tc>
          <w:tcPr>
            <w:tcW w:w="4316" w:type="dxa"/>
            <w:tcBorders>
              <w:top w:val="nil"/>
              <w:left w:val="nil"/>
              <w:bottom w:val="nil"/>
              <w:right w:val="nil"/>
            </w:tcBorders>
            <w:shd w:val="clear" w:color="auto" w:fill="auto"/>
            <w:vAlign w:val="center"/>
            <w:hideMark/>
          </w:tcPr>
          <w:p w14:paraId="30C4A477" w14:textId="77777777" w:rsidR="006F5854" w:rsidRPr="006F5854" w:rsidRDefault="006F5854" w:rsidP="006F5854">
            <w:pPr>
              <w:jc w:val="center"/>
              <w:rPr>
                <w:rFonts w:ascii="Tahoma" w:hAnsi="Tahoma" w:cs="Tahoma"/>
                <w:b/>
                <w:bCs/>
                <w:sz w:val="12"/>
                <w:szCs w:val="12"/>
              </w:rPr>
            </w:pPr>
          </w:p>
        </w:tc>
        <w:tc>
          <w:tcPr>
            <w:tcW w:w="1836" w:type="dxa"/>
            <w:tcBorders>
              <w:top w:val="nil"/>
              <w:left w:val="single" w:sz="4" w:space="0" w:color="C0C0C0"/>
              <w:bottom w:val="single" w:sz="4" w:space="0" w:color="C0C0C0"/>
              <w:right w:val="single" w:sz="4" w:space="0" w:color="C0C0C0"/>
            </w:tcBorders>
            <w:shd w:val="clear" w:color="auto" w:fill="auto"/>
            <w:vAlign w:val="center"/>
            <w:hideMark/>
          </w:tcPr>
          <w:p w14:paraId="02E629E6"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 xml:space="preserve">1,047 </w:t>
            </w:r>
          </w:p>
        </w:tc>
        <w:tc>
          <w:tcPr>
            <w:tcW w:w="1836" w:type="dxa"/>
            <w:tcBorders>
              <w:top w:val="nil"/>
              <w:left w:val="nil"/>
              <w:bottom w:val="single" w:sz="4" w:space="0" w:color="C0C0C0"/>
              <w:right w:val="single" w:sz="4" w:space="0" w:color="C0C0C0"/>
            </w:tcBorders>
            <w:shd w:val="clear" w:color="auto" w:fill="auto"/>
            <w:vAlign w:val="center"/>
            <w:hideMark/>
          </w:tcPr>
          <w:p w14:paraId="52E206AA"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 xml:space="preserve">1,047 </w:t>
            </w:r>
          </w:p>
        </w:tc>
        <w:tc>
          <w:tcPr>
            <w:tcW w:w="1836" w:type="dxa"/>
            <w:tcBorders>
              <w:top w:val="nil"/>
              <w:left w:val="nil"/>
              <w:bottom w:val="single" w:sz="4" w:space="0" w:color="C0C0C0"/>
              <w:right w:val="single" w:sz="4" w:space="0" w:color="C0C0C0"/>
            </w:tcBorders>
            <w:shd w:val="clear" w:color="auto" w:fill="auto"/>
            <w:vAlign w:val="center"/>
            <w:hideMark/>
          </w:tcPr>
          <w:p w14:paraId="442684BF"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 </w:t>
            </w:r>
          </w:p>
        </w:tc>
        <w:tc>
          <w:tcPr>
            <w:tcW w:w="1836" w:type="dxa"/>
            <w:tcBorders>
              <w:top w:val="nil"/>
              <w:left w:val="nil"/>
              <w:bottom w:val="single" w:sz="4" w:space="0" w:color="C0C0C0"/>
              <w:right w:val="single" w:sz="4" w:space="0" w:color="C0C0C0"/>
            </w:tcBorders>
            <w:shd w:val="clear" w:color="auto" w:fill="auto"/>
            <w:vAlign w:val="center"/>
            <w:hideMark/>
          </w:tcPr>
          <w:p w14:paraId="14BF6DD4"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 </w:t>
            </w:r>
          </w:p>
        </w:tc>
        <w:tc>
          <w:tcPr>
            <w:tcW w:w="4316" w:type="dxa"/>
            <w:tcBorders>
              <w:top w:val="nil"/>
              <w:left w:val="nil"/>
              <w:bottom w:val="nil"/>
              <w:right w:val="nil"/>
            </w:tcBorders>
            <w:shd w:val="clear" w:color="auto" w:fill="auto"/>
            <w:vAlign w:val="center"/>
            <w:hideMark/>
          </w:tcPr>
          <w:p w14:paraId="0EE51AB6" w14:textId="77777777" w:rsidR="006F5854" w:rsidRPr="006F5854" w:rsidRDefault="006F5854" w:rsidP="006F5854">
            <w:pPr>
              <w:jc w:val="center"/>
              <w:rPr>
                <w:rFonts w:ascii="Tahoma" w:hAnsi="Tahoma" w:cs="Tahoma"/>
                <w:b/>
                <w:bCs/>
                <w:sz w:val="12"/>
                <w:szCs w:val="12"/>
              </w:rPr>
            </w:pPr>
          </w:p>
        </w:tc>
      </w:tr>
      <w:tr w:rsidR="006F5854" w:rsidRPr="006F5854" w14:paraId="4073ADAC" w14:textId="77777777" w:rsidTr="006F5854">
        <w:trPr>
          <w:trHeight w:val="225"/>
          <w:jc w:val="center"/>
        </w:trPr>
        <w:tc>
          <w:tcPr>
            <w:tcW w:w="897" w:type="dxa"/>
            <w:tcBorders>
              <w:top w:val="nil"/>
              <w:left w:val="nil"/>
              <w:bottom w:val="nil"/>
              <w:right w:val="nil"/>
            </w:tcBorders>
            <w:shd w:val="clear" w:color="auto" w:fill="auto"/>
            <w:vAlign w:val="center"/>
            <w:hideMark/>
          </w:tcPr>
          <w:p w14:paraId="24702F5B" w14:textId="77777777" w:rsidR="006F5854" w:rsidRPr="006F5854" w:rsidRDefault="006F5854" w:rsidP="006F5854">
            <w:pPr>
              <w:rPr>
                <w:sz w:val="12"/>
                <w:szCs w:val="12"/>
              </w:rPr>
            </w:pPr>
          </w:p>
        </w:tc>
        <w:tc>
          <w:tcPr>
            <w:tcW w:w="4499" w:type="dxa"/>
            <w:tcBorders>
              <w:top w:val="nil"/>
              <w:left w:val="single" w:sz="4" w:space="0" w:color="C0C0C0"/>
              <w:bottom w:val="single" w:sz="4" w:space="0" w:color="C0C0C0"/>
              <w:right w:val="single" w:sz="4" w:space="0" w:color="C0C0C0"/>
            </w:tcBorders>
            <w:shd w:val="clear" w:color="auto" w:fill="auto"/>
            <w:vAlign w:val="center"/>
            <w:hideMark/>
          </w:tcPr>
          <w:p w14:paraId="7ED58BFF" w14:textId="77777777" w:rsidR="006F5854" w:rsidRPr="006F5854" w:rsidRDefault="006F5854" w:rsidP="006F5854">
            <w:pPr>
              <w:rPr>
                <w:rFonts w:ascii="Tahoma" w:hAnsi="Tahoma" w:cs="Tahoma"/>
                <w:sz w:val="12"/>
                <w:szCs w:val="12"/>
              </w:rPr>
            </w:pPr>
            <w:r w:rsidRPr="006F5854">
              <w:rPr>
                <w:rFonts w:ascii="Tahoma" w:hAnsi="Tahoma" w:cs="Tahoma"/>
                <w:sz w:val="12"/>
                <w:szCs w:val="12"/>
              </w:rPr>
              <w:t>Итого коэффициент индексации</w:t>
            </w:r>
          </w:p>
        </w:tc>
        <w:tc>
          <w:tcPr>
            <w:tcW w:w="894" w:type="dxa"/>
            <w:tcBorders>
              <w:top w:val="nil"/>
              <w:left w:val="nil"/>
              <w:bottom w:val="single" w:sz="4" w:space="0" w:color="C0C0C0"/>
              <w:right w:val="single" w:sz="4" w:space="0" w:color="C0C0C0"/>
            </w:tcBorders>
            <w:shd w:val="clear" w:color="auto" w:fill="auto"/>
            <w:vAlign w:val="center"/>
            <w:hideMark/>
          </w:tcPr>
          <w:p w14:paraId="6168C2F3"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 </w:t>
            </w:r>
          </w:p>
        </w:tc>
        <w:tc>
          <w:tcPr>
            <w:tcW w:w="1556" w:type="dxa"/>
            <w:tcBorders>
              <w:top w:val="nil"/>
              <w:left w:val="nil"/>
              <w:bottom w:val="single" w:sz="4" w:space="0" w:color="C0C0C0"/>
              <w:right w:val="single" w:sz="4" w:space="0" w:color="C0C0C0"/>
            </w:tcBorders>
            <w:shd w:val="clear" w:color="auto" w:fill="auto"/>
            <w:vAlign w:val="center"/>
            <w:hideMark/>
          </w:tcPr>
          <w:p w14:paraId="0B0BD44C"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 </w:t>
            </w:r>
          </w:p>
        </w:tc>
        <w:tc>
          <w:tcPr>
            <w:tcW w:w="1796" w:type="dxa"/>
            <w:tcBorders>
              <w:top w:val="nil"/>
              <w:left w:val="nil"/>
              <w:bottom w:val="single" w:sz="4" w:space="0" w:color="C0C0C0"/>
              <w:right w:val="single" w:sz="4" w:space="0" w:color="C0C0C0"/>
            </w:tcBorders>
            <w:shd w:val="clear" w:color="auto" w:fill="auto"/>
            <w:vAlign w:val="center"/>
            <w:hideMark/>
          </w:tcPr>
          <w:p w14:paraId="5FDC304A"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 </w:t>
            </w:r>
          </w:p>
        </w:tc>
        <w:tc>
          <w:tcPr>
            <w:tcW w:w="1710" w:type="dxa"/>
            <w:tcBorders>
              <w:top w:val="nil"/>
              <w:left w:val="single" w:sz="4" w:space="0" w:color="C0C0C0"/>
              <w:bottom w:val="single" w:sz="4" w:space="0" w:color="C0C0C0"/>
              <w:right w:val="single" w:sz="4" w:space="0" w:color="C0C0C0"/>
            </w:tcBorders>
            <w:shd w:val="clear" w:color="auto" w:fill="auto"/>
            <w:vAlign w:val="center"/>
            <w:hideMark/>
          </w:tcPr>
          <w:p w14:paraId="1D356811"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 </w:t>
            </w:r>
          </w:p>
        </w:tc>
        <w:tc>
          <w:tcPr>
            <w:tcW w:w="1836" w:type="dxa"/>
            <w:tcBorders>
              <w:top w:val="nil"/>
              <w:left w:val="nil"/>
              <w:bottom w:val="single" w:sz="4" w:space="0" w:color="C0C0C0"/>
              <w:right w:val="single" w:sz="4" w:space="0" w:color="C0C0C0"/>
            </w:tcBorders>
            <w:shd w:val="clear" w:color="auto" w:fill="auto"/>
            <w:vAlign w:val="center"/>
            <w:hideMark/>
          </w:tcPr>
          <w:p w14:paraId="24E61E35"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 </w:t>
            </w:r>
          </w:p>
        </w:tc>
        <w:tc>
          <w:tcPr>
            <w:tcW w:w="1836" w:type="dxa"/>
            <w:tcBorders>
              <w:top w:val="nil"/>
              <w:left w:val="nil"/>
              <w:bottom w:val="single" w:sz="4" w:space="0" w:color="C0C0C0"/>
              <w:right w:val="single" w:sz="4" w:space="0" w:color="C0C0C0"/>
            </w:tcBorders>
            <w:shd w:val="clear" w:color="auto" w:fill="auto"/>
            <w:vAlign w:val="center"/>
            <w:hideMark/>
          </w:tcPr>
          <w:p w14:paraId="2B219C6A"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 </w:t>
            </w:r>
          </w:p>
        </w:tc>
        <w:tc>
          <w:tcPr>
            <w:tcW w:w="4316" w:type="dxa"/>
            <w:tcBorders>
              <w:top w:val="nil"/>
              <w:left w:val="nil"/>
              <w:bottom w:val="nil"/>
              <w:right w:val="nil"/>
            </w:tcBorders>
            <w:shd w:val="clear" w:color="auto" w:fill="auto"/>
            <w:vAlign w:val="center"/>
            <w:hideMark/>
          </w:tcPr>
          <w:p w14:paraId="437A5B16" w14:textId="77777777" w:rsidR="006F5854" w:rsidRPr="006F5854" w:rsidRDefault="006F5854" w:rsidP="006F5854">
            <w:pPr>
              <w:jc w:val="center"/>
              <w:rPr>
                <w:rFonts w:ascii="Tahoma" w:hAnsi="Tahoma" w:cs="Tahoma"/>
                <w:b/>
                <w:bCs/>
                <w:sz w:val="12"/>
                <w:szCs w:val="12"/>
              </w:rPr>
            </w:pPr>
          </w:p>
        </w:tc>
        <w:tc>
          <w:tcPr>
            <w:tcW w:w="1836" w:type="dxa"/>
            <w:tcBorders>
              <w:top w:val="nil"/>
              <w:left w:val="single" w:sz="4" w:space="0" w:color="C0C0C0"/>
              <w:bottom w:val="single" w:sz="4" w:space="0" w:color="C0C0C0"/>
              <w:right w:val="single" w:sz="4" w:space="0" w:color="C0C0C0"/>
            </w:tcBorders>
            <w:shd w:val="clear" w:color="auto" w:fill="auto"/>
            <w:vAlign w:val="center"/>
            <w:hideMark/>
          </w:tcPr>
          <w:p w14:paraId="480526E5"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 </w:t>
            </w:r>
          </w:p>
        </w:tc>
        <w:tc>
          <w:tcPr>
            <w:tcW w:w="1836" w:type="dxa"/>
            <w:tcBorders>
              <w:top w:val="nil"/>
              <w:left w:val="nil"/>
              <w:bottom w:val="single" w:sz="4" w:space="0" w:color="C0C0C0"/>
              <w:right w:val="single" w:sz="4" w:space="0" w:color="C0C0C0"/>
            </w:tcBorders>
            <w:shd w:val="clear" w:color="auto" w:fill="auto"/>
            <w:vAlign w:val="center"/>
            <w:hideMark/>
          </w:tcPr>
          <w:p w14:paraId="08B1F91C"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 </w:t>
            </w:r>
          </w:p>
        </w:tc>
        <w:tc>
          <w:tcPr>
            <w:tcW w:w="1836" w:type="dxa"/>
            <w:tcBorders>
              <w:top w:val="nil"/>
              <w:left w:val="nil"/>
              <w:bottom w:val="single" w:sz="4" w:space="0" w:color="C0C0C0"/>
              <w:right w:val="single" w:sz="4" w:space="0" w:color="C0C0C0"/>
            </w:tcBorders>
            <w:shd w:val="clear" w:color="auto" w:fill="auto"/>
            <w:vAlign w:val="center"/>
            <w:hideMark/>
          </w:tcPr>
          <w:p w14:paraId="2EAE5973"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 </w:t>
            </w:r>
          </w:p>
        </w:tc>
        <w:tc>
          <w:tcPr>
            <w:tcW w:w="1836" w:type="dxa"/>
            <w:tcBorders>
              <w:top w:val="nil"/>
              <w:left w:val="nil"/>
              <w:bottom w:val="single" w:sz="4" w:space="0" w:color="C0C0C0"/>
              <w:right w:val="single" w:sz="4" w:space="0" w:color="C0C0C0"/>
            </w:tcBorders>
            <w:shd w:val="clear" w:color="auto" w:fill="auto"/>
            <w:vAlign w:val="center"/>
            <w:hideMark/>
          </w:tcPr>
          <w:p w14:paraId="71AA660B"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 </w:t>
            </w:r>
          </w:p>
        </w:tc>
        <w:tc>
          <w:tcPr>
            <w:tcW w:w="4316" w:type="dxa"/>
            <w:tcBorders>
              <w:top w:val="nil"/>
              <w:left w:val="nil"/>
              <w:bottom w:val="nil"/>
              <w:right w:val="nil"/>
            </w:tcBorders>
            <w:shd w:val="clear" w:color="auto" w:fill="auto"/>
            <w:vAlign w:val="center"/>
            <w:hideMark/>
          </w:tcPr>
          <w:p w14:paraId="3119A8F6" w14:textId="77777777" w:rsidR="006F5854" w:rsidRPr="006F5854" w:rsidRDefault="006F5854" w:rsidP="006F5854">
            <w:pPr>
              <w:jc w:val="center"/>
              <w:rPr>
                <w:rFonts w:ascii="Tahoma" w:hAnsi="Tahoma" w:cs="Tahoma"/>
                <w:b/>
                <w:bCs/>
                <w:sz w:val="12"/>
                <w:szCs w:val="12"/>
              </w:rPr>
            </w:pPr>
          </w:p>
        </w:tc>
      </w:tr>
      <w:tr w:rsidR="006F5854" w:rsidRPr="006F5854" w14:paraId="63894603" w14:textId="77777777" w:rsidTr="006F5854">
        <w:trPr>
          <w:trHeight w:val="225"/>
          <w:jc w:val="center"/>
        </w:trPr>
        <w:tc>
          <w:tcPr>
            <w:tcW w:w="897" w:type="dxa"/>
            <w:tcBorders>
              <w:top w:val="nil"/>
              <w:left w:val="nil"/>
              <w:bottom w:val="nil"/>
              <w:right w:val="nil"/>
            </w:tcBorders>
            <w:shd w:val="clear" w:color="auto" w:fill="auto"/>
            <w:vAlign w:val="center"/>
            <w:hideMark/>
          </w:tcPr>
          <w:p w14:paraId="30DA8430" w14:textId="77777777" w:rsidR="006F5854" w:rsidRPr="006F5854" w:rsidRDefault="006F5854" w:rsidP="006F5854">
            <w:pPr>
              <w:rPr>
                <w:sz w:val="12"/>
                <w:szCs w:val="12"/>
              </w:rPr>
            </w:pPr>
          </w:p>
        </w:tc>
        <w:tc>
          <w:tcPr>
            <w:tcW w:w="4499" w:type="dxa"/>
            <w:tcBorders>
              <w:top w:val="nil"/>
              <w:left w:val="single" w:sz="4" w:space="0" w:color="C0C0C0"/>
              <w:bottom w:val="single" w:sz="4" w:space="0" w:color="C0C0C0"/>
              <w:right w:val="single" w:sz="4" w:space="0" w:color="C0C0C0"/>
            </w:tcBorders>
            <w:shd w:val="clear" w:color="auto" w:fill="auto"/>
            <w:vAlign w:val="center"/>
            <w:hideMark/>
          </w:tcPr>
          <w:p w14:paraId="4A0E0412" w14:textId="77777777" w:rsidR="006F5854" w:rsidRPr="006F5854" w:rsidRDefault="006F5854" w:rsidP="006F5854">
            <w:pPr>
              <w:rPr>
                <w:rFonts w:ascii="Tahoma" w:hAnsi="Tahoma" w:cs="Tahoma"/>
                <w:sz w:val="12"/>
                <w:szCs w:val="12"/>
              </w:rPr>
            </w:pPr>
            <w:r w:rsidRPr="006F5854">
              <w:rPr>
                <w:rFonts w:ascii="Tahoma" w:hAnsi="Tahoma" w:cs="Tahoma"/>
                <w:sz w:val="12"/>
                <w:szCs w:val="12"/>
              </w:rPr>
              <w:t>Индекс изменения количества активов</w:t>
            </w:r>
          </w:p>
        </w:tc>
        <w:tc>
          <w:tcPr>
            <w:tcW w:w="894" w:type="dxa"/>
            <w:tcBorders>
              <w:top w:val="nil"/>
              <w:left w:val="nil"/>
              <w:bottom w:val="single" w:sz="4" w:space="0" w:color="C0C0C0"/>
              <w:right w:val="nil"/>
            </w:tcBorders>
            <w:shd w:val="clear" w:color="auto" w:fill="auto"/>
            <w:vAlign w:val="center"/>
            <w:hideMark/>
          </w:tcPr>
          <w:p w14:paraId="16BF1031"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 </w:t>
            </w:r>
          </w:p>
        </w:tc>
        <w:tc>
          <w:tcPr>
            <w:tcW w:w="1556" w:type="dxa"/>
            <w:tcBorders>
              <w:top w:val="nil"/>
              <w:left w:val="nil"/>
              <w:bottom w:val="single" w:sz="4" w:space="0" w:color="C0C0C0"/>
              <w:right w:val="single" w:sz="4" w:space="0" w:color="C0C0C0"/>
            </w:tcBorders>
            <w:shd w:val="clear" w:color="auto" w:fill="auto"/>
            <w:vAlign w:val="center"/>
            <w:hideMark/>
          </w:tcPr>
          <w:p w14:paraId="3ADCDF9F"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 </w:t>
            </w:r>
          </w:p>
        </w:tc>
        <w:tc>
          <w:tcPr>
            <w:tcW w:w="1796" w:type="dxa"/>
            <w:tcBorders>
              <w:top w:val="nil"/>
              <w:left w:val="nil"/>
              <w:bottom w:val="single" w:sz="4" w:space="0" w:color="C0C0C0"/>
              <w:right w:val="single" w:sz="4" w:space="0" w:color="C0C0C0"/>
            </w:tcBorders>
            <w:shd w:val="clear" w:color="auto" w:fill="auto"/>
            <w:vAlign w:val="center"/>
            <w:hideMark/>
          </w:tcPr>
          <w:p w14:paraId="467BBCF7"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 </w:t>
            </w:r>
          </w:p>
        </w:tc>
        <w:tc>
          <w:tcPr>
            <w:tcW w:w="1710" w:type="dxa"/>
            <w:tcBorders>
              <w:top w:val="nil"/>
              <w:left w:val="single" w:sz="4" w:space="0" w:color="C0C0C0"/>
              <w:bottom w:val="single" w:sz="4" w:space="0" w:color="C0C0C0"/>
              <w:right w:val="single" w:sz="4" w:space="0" w:color="C0C0C0"/>
            </w:tcBorders>
            <w:shd w:val="clear" w:color="auto" w:fill="auto"/>
            <w:vAlign w:val="center"/>
            <w:hideMark/>
          </w:tcPr>
          <w:p w14:paraId="140D2048"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 </w:t>
            </w:r>
          </w:p>
        </w:tc>
        <w:tc>
          <w:tcPr>
            <w:tcW w:w="1836" w:type="dxa"/>
            <w:tcBorders>
              <w:top w:val="nil"/>
              <w:left w:val="nil"/>
              <w:bottom w:val="single" w:sz="4" w:space="0" w:color="C0C0C0"/>
              <w:right w:val="single" w:sz="4" w:space="0" w:color="C0C0C0"/>
            </w:tcBorders>
            <w:shd w:val="clear" w:color="auto" w:fill="auto"/>
            <w:vAlign w:val="center"/>
            <w:hideMark/>
          </w:tcPr>
          <w:p w14:paraId="569C27BF"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 </w:t>
            </w:r>
          </w:p>
        </w:tc>
        <w:tc>
          <w:tcPr>
            <w:tcW w:w="1836" w:type="dxa"/>
            <w:tcBorders>
              <w:top w:val="nil"/>
              <w:left w:val="nil"/>
              <w:bottom w:val="single" w:sz="4" w:space="0" w:color="C0C0C0"/>
              <w:right w:val="single" w:sz="4" w:space="0" w:color="C0C0C0"/>
            </w:tcBorders>
            <w:shd w:val="clear" w:color="auto" w:fill="auto"/>
            <w:vAlign w:val="center"/>
            <w:hideMark/>
          </w:tcPr>
          <w:p w14:paraId="3FADB011"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 </w:t>
            </w:r>
          </w:p>
        </w:tc>
        <w:tc>
          <w:tcPr>
            <w:tcW w:w="4316" w:type="dxa"/>
            <w:tcBorders>
              <w:top w:val="nil"/>
              <w:left w:val="nil"/>
              <w:bottom w:val="nil"/>
              <w:right w:val="nil"/>
            </w:tcBorders>
            <w:shd w:val="clear" w:color="auto" w:fill="auto"/>
            <w:vAlign w:val="center"/>
            <w:hideMark/>
          </w:tcPr>
          <w:p w14:paraId="05484250" w14:textId="77777777" w:rsidR="006F5854" w:rsidRPr="006F5854" w:rsidRDefault="006F5854" w:rsidP="006F5854">
            <w:pPr>
              <w:jc w:val="center"/>
              <w:rPr>
                <w:rFonts w:ascii="Tahoma" w:hAnsi="Tahoma" w:cs="Tahoma"/>
                <w:b/>
                <w:bCs/>
                <w:sz w:val="12"/>
                <w:szCs w:val="12"/>
              </w:rPr>
            </w:pPr>
          </w:p>
        </w:tc>
        <w:tc>
          <w:tcPr>
            <w:tcW w:w="1836" w:type="dxa"/>
            <w:tcBorders>
              <w:top w:val="nil"/>
              <w:left w:val="single" w:sz="4" w:space="0" w:color="C0C0C0"/>
              <w:bottom w:val="single" w:sz="4" w:space="0" w:color="C0C0C0"/>
              <w:right w:val="single" w:sz="4" w:space="0" w:color="C0C0C0"/>
            </w:tcBorders>
            <w:shd w:val="clear" w:color="auto" w:fill="auto"/>
            <w:vAlign w:val="center"/>
            <w:hideMark/>
          </w:tcPr>
          <w:p w14:paraId="4024AB23"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 </w:t>
            </w:r>
          </w:p>
        </w:tc>
        <w:tc>
          <w:tcPr>
            <w:tcW w:w="1836" w:type="dxa"/>
            <w:tcBorders>
              <w:top w:val="nil"/>
              <w:left w:val="nil"/>
              <w:bottom w:val="single" w:sz="4" w:space="0" w:color="C0C0C0"/>
              <w:right w:val="single" w:sz="4" w:space="0" w:color="C0C0C0"/>
            </w:tcBorders>
            <w:shd w:val="clear" w:color="auto" w:fill="auto"/>
            <w:vAlign w:val="center"/>
            <w:hideMark/>
          </w:tcPr>
          <w:p w14:paraId="59C640C5"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 </w:t>
            </w:r>
          </w:p>
        </w:tc>
        <w:tc>
          <w:tcPr>
            <w:tcW w:w="1836" w:type="dxa"/>
            <w:tcBorders>
              <w:top w:val="nil"/>
              <w:left w:val="nil"/>
              <w:bottom w:val="single" w:sz="4" w:space="0" w:color="C0C0C0"/>
              <w:right w:val="single" w:sz="4" w:space="0" w:color="C0C0C0"/>
            </w:tcBorders>
            <w:shd w:val="clear" w:color="auto" w:fill="auto"/>
            <w:vAlign w:val="center"/>
            <w:hideMark/>
          </w:tcPr>
          <w:p w14:paraId="25AFA45A"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 </w:t>
            </w:r>
          </w:p>
        </w:tc>
        <w:tc>
          <w:tcPr>
            <w:tcW w:w="1836" w:type="dxa"/>
            <w:tcBorders>
              <w:top w:val="nil"/>
              <w:left w:val="nil"/>
              <w:bottom w:val="single" w:sz="4" w:space="0" w:color="C0C0C0"/>
              <w:right w:val="single" w:sz="4" w:space="0" w:color="C0C0C0"/>
            </w:tcBorders>
            <w:shd w:val="clear" w:color="auto" w:fill="auto"/>
            <w:vAlign w:val="center"/>
            <w:hideMark/>
          </w:tcPr>
          <w:p w14:paraId="5E40E1EB" w14:textId="7777777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 </w:t>
            </w:r>
          </w:p>
        </w:tc>
        <w:tc>
          <w:tcPr>
            <w:tcW w:w="4316" w:type="dxa"/>
            <w:tcBorders>
              <w:top w:val="nil"/>
              <w:left w:val="nil"/>
              <w:bottom w:val="nil"/>
              <w:right w:val="nil"/>
            </w:tcBorders>
            <w:shd w:val="clear" w:color="auto" w:fill="auto"/>
            <w:vAlign w:val="center"/>
            <w:hideMark/>
          </w:tcPr>
          <w:p w14:paraId="7A27CA50" w14:textId="77777777" w:rsidR="006F5854" w:rsidRPr="006F5854" w:rsidRDefault="006F5854" w:rsidP="006F5854">
            <w:pPr>
              <w:jc w:val="center"/>
              <w:rPr>
                <w:rFonts w:ascii="Tahoma" w:hAnsi="Tahoma" w:cs="Tahoma"/>
                <w:b/>
                <w:bCs/>
                <w:sz w:val="12"/>
                <w:szCs w:val="12"/>
              </w:rPr>
            </w:pPr>
          </w:p>
        </w:tc>
      </w:tr>
      <w:tr w:rsidR="006F5854" w:rsidRPr="006F5854" w14:paraId="465D7280" w14:textId="77777777" w:rsidTr="006F5854">
        <w:trPr>
          <w:trHeight w:val="225"/>
          <w:jc w:val="center"/>
        </w:trPr>
        <w:tc>
          <w:tcPr>
            <w:tcW w:w="897" w:type="dxa"/>
            <w:tcBorders>
              <w:top w:val="nil"/>
              <w:left w:val="nil"/>
              <w:bottom w:val="nil"/>
              <w:right w:val="nil"/>
            </w:tcBorders>
            <w:shd w:val="clear" w:color="auto" w:fill="auto"/>
            <w:vAlign w:val="center"/>
            <w:hideMark/>
          </w:tcPr>
          <w:p w14:paraId="244FD11C" w14:textId="77777777" w:rsidR="006F5854" w:rsidRPr="006F5854" w:rsidRDefault="006F5854" w:rsidP="006F5854">
            <w:pPr>
              <w:rPr>
                <w:sz w:val="12"/>
                <w:szCs w:val="12"/>
              </w:rPr>
            </w:pPr>
          </w:p>
        </w:tc>
        <w:tc>
          <w:tcPr>
            <w:tcW w:w="4499" w:type="dxa"/>
            <w:tcBorders>
              <w:top w:val="nil"/>
              <w:left w:val="single" w:sz="4" w:space="0" w:color="C0C0C0"/>
              <w:bottom w:val="single" w:sz="4" w:space="0" w:color="C0C0C0"/>
              <w:right w:val="single" w:sz="4" w:space="0" w:color="C0C0C0"/>
            </w:tcBorders>
            <w:shd w:val="clear" w:color="auto" w:fill="auto"/>
            <w:vAlign w:val="center"/>
            <w:hideMark/>
          </w:tcPr>
          <w:p w14:paraId="2515E7DB" w14:textId="77777777" w:rsidR="006F5854" w:rsidRPr="006F5854" w:rsidRDefault="006F5854" w:rsidP="006F5854">
            <w:pPr>
              <w:outlineLvl w:val="0"/>
              <w:rPr>
                <w:rFonts w:ascii="Tahoma" w:hAnsi="Tahoma" w:cs="Tahoma"/>
                <w:sz w:val="12"/>
                <w:szCs w:val="12"/>
              </w:rPr>
            </w:pPr>
            <w:r w:rsidRPr="006F5854">
              <w:rPr>
                <w:rFonts w:ascii="Tahoma" w:hAnsi="Tahoma" w:cs="Tahoma"/>
                <w:sz w:val="12"/>
                <w:szCs w:val="12"/>
              </w:rPr>
              <w:t>Нормативный уровень прибыли</w:t>
            </w:r>
          </w:p>
        </w:tc>
        <w:tc>
          <w:tcPr>
            <w:tcW w:w="894" w:type="dxa"/>
            <w:tcBorders>
              <w:top w:val="nil"/>
              <w:left w:val="nil"/>
              <w:bottom w:val="single" w:sz="4" w:space="0" w:color="C0C0C0"/>
              <w:right w:val="nil"/>
            </w:tcBorders>
            <w:shd w:val="clear" w:color="auto" w:fill="auto"/>
            <w:noWrap/>
            <w:vAlign w:val="center"/>
            <w:hideMark/>
          </w:tcPr>
          <w:p w14:paraId="546C7760" w14:textId="77777777" w:rsidR="006F5854" w:rsidRPr="006F5854" w:rsidRDefault="006F5854" w:rsidP="006F5854">
            <w:pPr>
              <w:jc w:val="center"/>
              <w:outlineLvl w:val="0"/>
              <w:rPr>
                <w:rFonts w:ascii="Tahoma" w:hAnsi="Tahoma" w:cs="Tahoma"/>
                <w:color w:val="000000"/>
                <w:sz w:val="12"/>
                <w:szCs w:val="12"/>
              </w:rPr>
            </w:pPr>
            <w:r w:rsidRPr="006F5854">
              <w:rPr>
                <w:rFonts w:ascii="Tahoma" w:hAnsi="Tahoma" w:cs="Tahoma"/>
                <w:color w:val="000000"/>
                <w:sz w:val="12"/>
                <w:szCs w:val="12"/>
              </w:rPr>
              <w:t>%</w:t>
            </w:r>
          </w:p>
        </w:tc>
        <w:tc>
          <w:tcPr>
            <w:tcW w:w="1556" w:type="dxa"/>
            <w:tcBorders>
              <w:top w:val="nil"/>
              <w:left w:val="nil"/>
              <w:bottom w:val="single" w:sz="4" w:space="0" w:color="C0C0C0"/>
              <w:right w:val="single" w:sz="4" w:space="0" w:color="C0C0C0"/>
            </w:tcBorders>
            <w:shd w:val="clear" w:color="000000" w:fill="92D050"/>
            <w:vAlign w:val="center"/>
            <w:hideMark/>
          </w:tcPr>
          <w:p w14:paraId="602C8E44" w14:textId="77777777" w:rsidR="006F5854" w:rsidRPr="006F5854" w:rsidRDefault="006F5854" w:rsidP="006F5854">
            <w:pPr>
              <w:jc w:val="center"/>
              <w:outlineLvl w:val="0"/>
              <w:rPr>
                <w:rFonts w:ascii="Tahoma" w:hAnsi="Tahoma" w:cs="Tahoma"/>
                <w:b/>
                <w:bCs/>
                <w:sz w:val="12"/>
                <w:szCs w:val="12"/>
              </w:rPr>
            </w:pPr>
            <w:r w:rsidRPr="006F5854">
              <w:rPr>
                <w:rFonts w:ascii="Tahoma" w:hAnsi="Tahoma" w:cs="Tahoma"/>
                <w:b/>
                <w:bCs/>
                <w:sz w:val="12"/>
                <w:szCs w:val="12"/>
              </w:rPr>
              <w:t xml:space="preserve">                  -     </w:t>
            </w:r>
          </w:p>
        </w:tc>
        <w:tc>
          <w:tcPr>
            <w:tcW w:w="1796" w:type="dxa"/>
            <w:tcBorders>
              <w:top w:val="nil"/>
              <w:left w:val="nil"/>
              <w:bottom w:val="single" w:sz="4" w:space="0" w:color="C0C0C0"/>
              <w:right w:val="single" w:sz="4" w:space="0" w:color="C0C0C0"/>
            </w:tcBorders>
            <w:shd w:val="clear" w:color="000000" w:fill="92D050"/>
            <w:vAlign w:val="center"/>
            <w:hideMark/>
          </w:tcPr>
          <w:p w14:paraId="285AB23A" w14:textId="77777777" w:rsidR="006F5854" w:rsidRPr="006F5854" w:rsidRDefault="006F5854" w:rsidP="006F5854">
            <w:pPr>
              <w:jc w:val="center"/>
              <w:outlineLvl w:val="0"/>
              <w:rPr>
                <w:rFonts w:ascii="Tahoma" w:hAnsi="Tahoma" w:cs="Tahoma"/>
                <w:b/>
                <w:bCs/>
                <w:sz w:val="12"/>
                <w:szCs w:val="12"/>
              </w:rPr>
            </w:pPr>
            <w:r w:rsidRPr="006F5854">
              <w:rPr>
                <w:rFonts w:ascii="Tahoma" w:hAnsi="Tahoma" w:cs="Tahoma"/>
                <w:b/>
                <w:bCs/>
                <w:sz w:val="12"/>
                <w:szCs w:val="12"/>
              </w:rPr>
              <w:t xml:space="preserve">                      -     </w:t>
            </w:r>
          </w:p>
        </w:tc>
        <w:tc>
          <w:tcPr>
            <w:tcW w:w="1710" w:type="dxa"/>
            <w:tcBorders>
              <w:top w:val="nil"/>
              <w:left w:val="single" w:sz="4" w:space="0" w:color="C0C0C0"/>
              <w:bottom w:val="single" w:sz="4" w:space="0" w:color="C0C0C0"/>
              <w:right w:val="single" w:sz="4" w:space="0" w:color="C0C0C0"/>
            </w:tcBorders>
            <w:shd w:val="clear" w:color="auto" w:fill="auto"/>
            <w:vAlign w:val="center"/>
            <w:hideMark/>
          </w:tcPr>
          <w:p w14:paraId="3A7427A6" w14:textId="77777777" w:rsidR="006F5854" w:rsidRPr="006F5854" w:rsidRDefault="006F5854" w:rsidP="006F5854">
            <w:pPr>
              <w:jc w:val="center"/>
              <w:outlineLvl w:val="0"/>
              <w:rPr>
                <w:rFonts w:ascii="Tahoma" w:hAnsi="Tahoma" w:cs="Tahoma"/>
                <w:b/>
                <w:bCs/>
                <w:sz w:val="12"/>
                <w:szCs w:val="12"/>
              </w:rPr>
            </w:pPr>
            <w:r w:rsidRPr="006F5854">
              <w:rPr>
                <w:rFonts w:ascii="Tahoma" w:hAnsi="Tahoma" w:cs="Tahoma"/>
                <w:b/>
                <w:bCs/>
                <w:sz w:val="12"/>
                <w:szCs w:val="12"/>
              </w:rPr>
              <w:t> </w:t>
            </w:r>
          </w:p>
        </w:tc>
        <w:tc>
          <w:tcPr>
            <w:tcW w:w="1836" w:type="dxa"/>
            <w:tcBorders>
              <w:top w:val="nil"/>
              <w:left w:val="nil"/>
              <w:bottom w:val="single" w:sz="4" w:space="0" w:color="C0C0C0"/>
              <w:right w:val="single" w:sz="4" w:space="0" w:color="C0C0C0"/>
            </w:tcBorders>
            <w:shd w:val="clear" w:color="000000" w:fill="92D050"/>
            <w:vAlign w:val="center"/>
            <w:hideMark/>
          </w:tcPr>
          <w:p w14:paraId="1521D736" w14:textId="77777777" w:rsidR="006F5854" w:rsidRPr="006F5854" w:rsidRDefault="006F5854" w:rsidP="006F5854">
            <w:pPr>
              <w:jc w:val="center"/>
              <w:outlineLvl w:val="0"/>
              <w:rPr>
                <w:rFonts w:ascii="Tahoma" w:hAnsi="Tahoma" w:cs="Tahoma"/>
                <w:b/>
                <w:bCs/>
                <w:sz w:val="12"/>
                <w:szCs w:val="12"/>
              </w:rPr>
            </w:pPr>
            <w:r w:rsidRPr="006F5854">
              <w:rPr>
                <w:rFonts w:ascii="Tahoma" w:hAnsi="Tahoma" w:cs="Tahoma"/>
                <w:b/>
                <w:bCs/>
                <w:sz w:val="12"/>
                <w:szCs w:val="12"/>
              </w:rPr>
              <w:t xml:space="preserve">                      -     </w:t>
            </w:r>
          </w:p>
        </w:tc>
        <w:tc>
          <w:tcPr>
            <w:tcW w:w="1836" w:type="dxa"/>
            <w:tcBorders>
              <w:top w:val="nil"/>
              <w:left w:val="nil"/>
              <w:bottom w:val="single" w:sz="4" w:space="0" w:color="C0C0C0"/>
              <w:right w:val="single" w:sz="4" w:space="0" w:color="C0C0C0"/>
            </w:tcBorders>
            <w:shd w:val="clear" w:color="000000" w:fill="92D050"/>
            <w:vAlign w:val="center"/>
            <w:hideMark/>
          </w:tcPr>
          <w:p w14:paraId="4E49E62B" w14:textId="77777777" w:rsidR="006F5854" w:rsidRPr="006F5854" w:rsidRDefault="006F5854" w:rsidP="006F5854">
            <w:pPr>
              <w:jc w:val="center"/>
              <w:outlineLvl w:val="0"/>
              <w:rPr>
                <w:rFonts w:ascii="Tahoma" w:hAnsi="Tahoma" w:cs="Tahoma"/>
                <w:b/>
                <w:bCs/>
                <w:sz w:val="12"/>
                <w:szCs w:val="12"/>
              </w:rPr>
            </w:pPr>
            <w:r w:rsidRPr="006F5854">
              <w:rPr>
                <w:rFonts w:ascii="Tahoma" w:hAnsi="Tahoma" w:cs="Tahoma"/>
                <w:b/>
                <w:bCs/>
                <w:sz w:val="12"/>
                <w:szCs w:val="12"/>
              </w:rPr>
              <w:t> </w:t>
            </w:r>
          </w:p>
        </w:tc>
        <w:tc>
          <w:tcPr>
            <w:tcW w:w="4316" w:type="dxa"/>
            <w:tcBorders>
              <w:top w:val="nil"/>
              <w:left w:val="nil"/>
              <w:bottom w:val="nil"/>
              <w:right w:val="nil"/>
            </w:tcBorders>
            <w:shd w:val="clear" w:color="auto" w:fill="auto"/>
            <w:vAlign w:val="center"/>
            <w:hideMark/>
          </w:tcPr>
          <w:p w14:paraId="040FD844" w14:textId="77777777" w:rsidR="006F5854" w:rsidRPr="006F5854" w:rsidRDefault="006F5854" w:rsidP="006F5854">
            <w:pPr>
              <w:jc w:val="center"/>
              <w:outlineLvl w:val="0"/>
              <w:rPr>
                <w:rFonts w:ascii="Tahoma" w:hAnsi="Tahoma" w:cs="Tahoma"/>
                <w:b/>
                <w:bCs/>
                <w:sz w:val="12"/>
                <w:szCs w:val="12"/>
              </w:rPr>
            </w:pPr>
          </w:p>
        </w:tc>
        <w:tc>
          <w:tcPr>
            <w:tcW w:w="1836" w:type="dxa"/>
            <w:tcBorders>
              <w:top w:val="nil"/>
              <w:left w:val="single" w:sz="4" w:space="0" w:color="C0C0C0"/>
              <w:bottom w:val="single" w:sz="4" w:space="0" w:color="C0C0C0"/>
              <w:right w:val="single" w:sz="4" w:space="0" w:color="C0C0C0"/>
            </w:tcBorders>
            <w:shd w:val="clear" w:color="000000" w:fill="92D050"/>
            <w:vAlign w:val="center"/>
            <w:hideMark/>
          </w:tcPr>
          <w:p w14:paraId="6EE8579B" w14:textId="77777777" w:rsidR="006F5854" w:rsidRPr="006F5854" w:rsidRDefault="006F5854" w:rsidP="006F5854">
            <w:pPr>
              <w:jc w:val="center"/>
              <w:outlineLvl w:val="0"/>
              <w:rPr>
                <w:rFonts w:ascii="Tahoma" w:hAnsi="Tahoma" w:cs="Tahoma"/>
                <w:b/>
                <w:bCs/>
                <w:sz w:val="12"/>
                <w:szCs w:val="12"/>
              </w:rPr>
            </w:pPr>
            <w:r w:rsidRPr="006F5854">
              <w:rPr>
                <w:rFonts w:ascii="Tahoma" w:hAnsi="Tahoma" w:cs="Tahoma"/>
                <w:b/>
                <w:bCs/>
                <w:sz w:val="12"/>
                <w:szCs w:val="12"/>
              </w:rPr>
              <w:t xml:space="preserve">                      -     </w:t>
            </w:r>
          </w:p>
        </w:tc>
        <w:tc>
          <w:tcPr>
            <w:tcW w:w="1836" w:type="dxa"/>
            <w:tcBorders>
              <w:top w:val="nil"/>
              <w:left w:val="nil"/>
              <w:bottom w:val="single" w:sz="4" w:space="0" w:color="C0C0C0"/>
              <w:right w:val="single" w:sz="4" w:space="0" w:color="C0C0C0"/>
            </w:tcBorders>
            <w:shd w:val="clear" w:color="000000" w:fill="92D050"/>
            <w:vAlign w:val="center"/>
            <w:hideMark/>
          </w:tcPr>
          <w:p w14:paraId="6275CA45" w14:textId="77777777" w:rsidR="006F5854" w:rsidRPr="006F5854" w:rsidRDefault="006F5854" w:rsidP="006F5854">
            <w:pPr>
              <w:jc w:val="center"/>
              <w:outlineLvl w:val="0"/>
              <w:rPr>
                <w:rFonts w:ascii="Tahoma" w:hAnsi="Tahoma" w:cs="Tahoma"/>
                <w:b/>
                <w:bCs/>
                <w:sz w:val="12"/>
                <w:szCs w:val="12"/>
              </w:rPr>
            </w:pPr>
            <w:r w:rsidRPr="006F5854">
              <w:rPr>
                <w:rFonts w:ascii="Tahoma" w:hAnsi="Tahoma" w:cs="Tahoma"/>
                <w:b/>
                <w:bCs/>
                <w:sz w:val="12"/>
                <w:szCs w:val="12"/>
              </w:rPr>
              <w:t xml:space="preserve">                      -     </w:t>
            </w:r>
          </w:p>
        </w:tc>
        <w:tc>
          <w:tcPr>
            <w:tcW w:w="1836" w:type="dxa"/>
            <w:tcBorders>
              <w:top w:val="nil"/>
              <w:left w:val="nil"/>
              <w:bottom w:val="single" w:sz="4" w:space="0" w:color="C0C0C0"/>
              <w:right w:val="single" w:sz="4" w:space="0" w:color="C0C0C0"/>
            </w:tcBorders>
            <w:shd w:val="clear" w:color="auto" w:fill="auto"/>
            <w:vAlign w:val="center"/>
            <w:hideMark/>
          </w:tcPr>
          <w:p w14:paraId="5BDDA7BC" w14:textId="77777777" w:rsidR="006F5854" w:rsidRPr="006F5854" w:rsidRDefault="006F5854" w:rsidP="006F5854">
            <w:pPr>
              <w:jc w:val="center"/>
              <w:outlineLvl w:val="0"/>
              <w:rPr>
                <w:rFonts w:ascii="Tahoma" w:hAnsi="Tahoma" w:cs="Tahoma"/>
                <w:b/>
                <w:bCs/>
                <w:sz w:val="12"/>
                <w:szCs w:val="12"/>
              </w:rPr>
            </w:pPr>
            <w:r w:rsidRPr="006F5854">
              <w:rPr>
                <w:rFonts w:ascii="Tahoma" w:hAnsi="Tahoma" w:cs="Tahoma"/>
                <w:b/>
                <w:bCs/>
                <w:sz w:val="12"/>
                <w:szCs w:val="12"/>
              </w:rPr>
              <w:t> </w:t>
            </w:r>
          </w:p>
        </w:tc>
        <w:tc>
          <w:tcPr>
            <w:tcW w:w="1836" w:type="dxa"/>
            <w:tcBorders>
              <w:top w:val="nil"/>
              <w:left w:val="nil"/>
              <w:bottom w:val="single" w:sz="4" w:space="0" w:color="C0C0C0"/>
              <w:right w:val="single" w:sz="4" w:space="0" w:color="C0C0C0"/>
            </w:tcBorders>
            <w:shd w:val="clear" w:color="auto" w:fill="auto"/>
            <w:vAlign w:val="center"/>
            <w:hideMark/>
          </w:tcPr>
          <w:p w14:paraId="6178BC00" w14:textId="77777777" w:rsidR="006F5854" w:rsidRPr="006F5854" w:rsidRDefault="006F5854" w:rsidP="006F5854">
            <w:pPr>
              <w:jc w:val="center"/>
              <w:outlineLvl w:val="0"/>
              <w:rPr>
                <w:rFonts w:ascii="Tahoma" w:hAnsi="Tahoma" w:cs="Tahoma"/>
                <w:b/>
                <w:bCs/>
                <w:sz w:val="12"/>
                <w:szCs w:val="12"/>
              </w:rPr>
            </w:pPr>
            <w:r w:rsidRPr="006F5854">
              <w:rPr>
                <w:rFonts w:ascii="Tahoma" w:hAnsi="Tahoma" w:cs="Tahoma"/>
                <w:b/>
                <w:bCs/>
                <w:sz w:val="12"/>
                <w:szCs w:val="12"/>
              </w:rPr>
              <w:t> </w:t>
            </w:r>
          </w:p>
        </w:tc>
        <w:tc>
          <w:tcPr>
            <w:tcW w:w="4316" w:type="dxa"/>
            <w:tcBorders>
              <w:top w:val="nil"/>
              <w:left w:val="nil"/>
              <w:bottom w:val="nil"/>
              <w:right w:val="nil"/>
            </w:tcBorders>
            <w:shd w:val="clear" w:color="auto" w:fill="auto"/>
            <w:vAlign w:val="center"/>
            <w:hideMark/>
          </w:tcPr>
          <w:p w14:paraId="6FD12AA2" w14:textId="77777777" w:rsidR="006F5854" w:rsidRPr="006F5854" w:rsidRDefault="006F5854" w:rsidP="006F5854">
            <w:pPr>
              <w:jc w:val="center"/>
              <w:outlineLvl w:val="0"/>
              <w:rPr>
                <w:rFonts w:ascii="Tahoma" w:hAnsi="Tahoma" w:cs="Tahoma"/>
                <w:b/>
                <w:bCs/>
                <w:sz w:val="12"/>
                <w:szCs w:val="12"/>
              </w:rPr>
            </w:pPr>
          </w:p>
        </w:tc>
      </w:tr>
      <w:tr w:rsidR="006F5854" w:rsidRPr="006F5854" w14:paraId="25AFB380" w14:textId="77777777" w:rsidTr="006F5854">
        <w:trPr>
          <w:trHeight w:val="225"/>
          <w:jc w:val="center"/>
        </w:trPr>
        <w:tc>
          <w:tcPr>
            <w:tcW w:w="897" w:type="dxa"/>
            <w:tcBorders>
              <w:top w:val="nil"/>
              <w:left w:val="nil"/>
              <w:bottom w:val="nil"/>
              <w:right w:val="nil"/>
            </w:tcBorders>
            <w:shd w:val="clear" w:color="auto" w:fill="auto"/>
            <w:vAlign w:val="center"/>
            <w:hideMark/>
          </w:tcPr>
          <w:p w14:paraId="09FE76D7" w14:textId="77777777" w:rsidR="006F5854" w:rsidRPr="006F5854" w:rsidRDefault="006F5854" w:rsidP="006F5854">
            <w:pPr>
              <w:outlineLvl w:val="0"/>
              <w:rPr>
                <w:sz w:val="12"/>
                <w:szCs w:val="12"/>
              </w:rPr>
            </w:pPr>
          </w:p>
        </w:tc>
        <w:tc>
          <w:tcPr>
            <w:tcW w:w="4499" w:type="dxa"/>
            <w:tcBorders>
              <w:top w:val="nil"/>
              <w:left w:val="nil"/>
              <w:bottom w:val="nil"/>
              <w:right w:val="nil"/>
            </w:tcBorders>
            <w:shd w:val="clear" w:color="auto" w:fill="auto"/>
            <w:vAlign w:val="center"/>
            <w:hideMark/>
          </w:tcPr>
          <w:p w14:paraId="0221BD86" w14:textId="77777777" w:rsidR="006F5854" w:rsidRPr="006F5854" w:rsidRDefault="006F5854" w:rsidP="006F5854">
            <w:pPr>
              <w:outlineLvl w:val="0"/>
              <w:rPr>
                <w:sz w:val="12"/>
                <w:szCs w:val="12"/>
              </w:rPr>
            </w:pPr>
          </w:p>
        </w:tc>
        <w:tc>
          <w:tcPr>
            <w:tcW w:w="894" w:type="dxa"/>
            <w:tcBorders>
              <w:top w:val="nil"/>
              <w:left w:val="nil"/>
              <w:bottom w:val="nil"/>
              <w:right w:val="nil"/>
            </w:tcBorders>
            <w:shd w:val="clear" w:color="auto" w:fill="auto"/>
            <w:vAlign w:val="center"/>
            <w:hideMark/>
          </w:tcPr>
          <w:p w14:paraId="63705F9F" w14:textId="77777777" w:rsidR="006F5854" w:rsidRPr="006F5854" w:rsidRDefault="006F5854" w:rsidP="006F5854">
            <w:pPr>
              <w:outlineLvl w:val="0"/>
              <w:rPr>
                <w:sz w:val="12"/>
                <w:szCs w:val="12"/>
              </w:rPr>
            </w:pPr>
          </w:p>
        </w:tc>
        <w:tc>
          <w:tcPr>
            <w:tcW w:w="1556" w:type="dxa"/>
            <w:tcBorders>
              <w:top w:val="nil"/>
              <w:left w:val="nil"/>
              <w:bottom w:val="nil"/>
              <w:right w:val="nil"/>
            </w:tcBorders>
            <w:shd w:val="clear" w:color="auto" w:fill="auto"/>
            <w:vAlign w:val="center"/>
            <w:hideMark/>
          </w:tcPr>
          <w:p w14:paraId="69113B77" w14:textId="77777777" w:rsidR="006F5854" w:rsidRPr="006F5854" w:rsidRDefault="006F5854" w:rsidP="006F5854">
            <w:pPr>
              <w:jc w:val="center"/>
              <w:outlineLvl w:val="0"/>
              <w:rPr>
                <w:sz w:val="12"/>
                <w:szCs w:val="12"/>
              </w:rPr>
            </w:pPr>
          </w:p>
        </w:tc>
        <w:tc>
          <w:tcPr>
            <w:tcW w:w="1796" w:type="dxa"/>
            <w:tcBorders>
              <w:top w:val="nil"/>
              <w:left w:val="nil"/>
              <w:bottom w:val="nil"/>
              <w:right w:val="nil"/>
            </w:tcBorders>
            <w:shd w:val="clear" w:color="auto" w:fill="auto"/>
            <w:vAlign w:val="center"/>
            <w:hideMark/>
          </w:tcPr>
          <w:p w14:paraId="552339DE" w14:textId="77777777" w:rsidR="006F5854" w:rsidRPr="006F5854" w:rsidRDefault="006F5854" w:rsidP="006F5854">
            <w:pPr>
              <w:jc w:val="center"/>
              <w:outlineLvl w:val="0"/>
              <w:rPr>
                <w:sz w:val="12"/>
                <w:szCs w:val="12"/>
              </w:rPr>
            </w:pPr>
          </w:p>
        </w:tc>
        <w:tc>
          <w:tcPr>
            <w:tcW w:w="1710" w:type="dxa"/>
            <w:tcBorders>
              <w:top w:val="nil"/>
              <w:left w:val="nil"/>
              <w:bottom w:val="nil"/>
              <w:right w:val="nil"/>
            </w:tcBorders>
            <w:shd w:val="clear" w:color="auto" w:fill="auto"/>
            <w:vAlign w:val="center"/>
            <w:hideMark/>
          </w:tcPr>
          <w:p w14:paraId="436FDA3B" w14:textId="77777777" w:rsidR="006F5854" w:rsidRPr="006F5854" w:rsidRDefault="006F5854" w:rsidP="006F5854">
            <w:pPr>
              <w:jc w:val="center"/>
              <w:outlineLvl w:val="0"/>
              <w:rPr>
                <w:sz w:val="12"/>
                <w:szCs w:val="12"/>
              </w:rPr>
            </w:pPr>
          </w:p>
        </w:tc>
        <w:tc>
          <w:tcPr>
            <w:tcW w:w="1836" w:type="dxa"/>
            <w:tcBorders>
              <w:top w:val="nil"/>
              <w:left w:val="nil"/>
              <w:bottom w:val="nil"/>
              <w:right w:val="nil"/>
            </w:tcBorders>
            <w:shd w:val="clear" w:color="auto" w:fill="auto"/>
            <w:vAlign w:val="center"/>
            <w:hideMark/>
          </w:tcPr>
          <w:p w14:paraId="3513E872" w14:textId="77777777" w:rsidR="006F5854" w:rsidRPr="006F5854" w:rsidRDefault="006F5854" w:rsidP="006F5854">
            <w:pPr>
              <w:jc w:val="center"/>
              <w:outlineLvl w:val="0"/>
              <w:rPr>
                <w:sz w:val="12"/>
                <w:szCs w:val="12"/>
              </w:rPr>
            </w:pPr>
          </w:p>
        </w:tc>
        <w:tc>
          <w:tcPr>
            <w:tcW w:w="1836" w:type="dxa"/>
            <w:tcBorders>
              <w:top w:val="nil"/>
              <w:left w:val="nil"/>
              <w:bottom w:val="nil"/>
              <w:right w:val="nil"/>
            </w:tcBorders>
            <w:shd w:val="clear" w:color="auto" w:fill="auto"/>
            <w:vAlign w:val="center"/>
            <w:hideMark/>
          </w:tcPr>
          <w:p w14:paraId="57C91D2D" w14:textId="77777777" w:rsidR="006F5854" w:rsidRPr="006F5854" w:rsidRDefault="006F5854" w:rsidP="006F5854">
            <w:pPr>
              <w:jc w:val="center"/>
              <w:outlineLvl w:val="0"/>
              <w:rPr>
                <w:sz w:val="12"/>
                <w:szCs w:val="12"/>
              </w:rPr>
            </w:pPr>
          </w:p>
        </w:tc>
        <w:tc>
          <w:tcPr>
            <w:tcW w:w="4316" w:type="dxa"/>
            <w:tcBorders>
              <w:top w:val="nil"/>
              <w:left w:val="nil"/>
              <w:bottom w:val="nil"/>
              <w:right w:val="nil"/>
            </w:tcBorders>
            <w:shd w:val="clear" w:color="auto" w:fill="auto"/>
            <w:vAlign w:val="center"/>
            <w:hideMark/>
          </w:tcPr>
          <w:p w14:paraId="5971374A" w14:textId="77777777" w:rsidR="006F5854" w:rsidRPr="006F5854" w:rsidRDefault="006F5854" w:rsidP="006F5854">
            <w:pPr>
              <w:jc w:val="center"/>
              <w:outlineLvl w:val="0"/>
              <w:rPr>
                <w:sz w:val="12"/>
                <w:szCs w:val="12"/>
              </w:rPr>
            </w:pPr>
          </w:p>
        </w:tc>
        <w:tc>
          <w:tcPr>
            <w:tcW w:w="1836" w:type="dxa"/>
            <w:tcBorders>
              <w:top w:val="nil"/>
              <w:left w:val="nil"/>
              <w:bottom w:val="nil"/>
              <w:right w:val="nil"/>
            </w:tcBorders>
            <w:shd w:val="clear" w:color="auto" w:fill="auto"/>
            <w:vAlign w:val="center"/>
            <w:hideMark/>
          </w:tcPr>
          <w:p w14:paraId="6762F9F5" w14:textId="77777777" w:rsidR="006F5854" w:rsidRPr="006F5854" w:rsidRDefault="006F5854" w:rsidP="006F5854">
            <w:pPr>
              <w:outlineLvl w:val="0"/>
              <w:rPr>
                <w:sz w:val="12"/>
                <w:szCs w:val="12"/>
              </w:rPr>
            </w:pPr>
          </w:p>
        </w:tc>
        <w:tc>
          <w:tcPr>
            <w:tcW w:w="1836" w:type="dxa"/>
            <w:tcBorders>
              <w:top w:val="nil"/>
              <w:left w:val="nil"/>
              <w:bottom w:val="nil"/>
              <w:right w:val="nil"/>
            </w:tcBorders>
            <w:shd w:val="clear" w:color="auto" w:fill="auto"/>
            <w:vAlign w:val="center"/>
            <w:hideMark/>
          </w:tcPr>
          <w:p w14:paraId="5B1C114E" w14:textId="77777777" w:rsidR="006F5854" w:rsidRPr="006F5854" w:rsidRDefault="006F5854" w:rsidP="006F5854">
            <w:pPr>
              <w:jc w:val="center"/>
              <w:outlineLvl w:val="0"/>
              <w:rPr>
                <w:sz w:val="12"/>
                <w:szCs w:val="12"/>
              </w:rPr>
            </w:pPr>
          </w:p>
        </w:tc>
        <w:tc>
          <w:tcPr>
            <w:tcW w:w="1836" w:type="dxa"/>
            <w:tcBorders>
              <w:top w:val="nil"/>
              <w:left w:val="nil"/>
              <w:bottom w:val="nil"/>
              <w:right w:val="nil"/>
            </w:tcBorders>
            <w:shd w:val="clear" w:color="auto" w:fill="auto"/>
            <w:vAlign w:val="center"/>
            <w:hideMark/>
          </w:tcPr>
          <w:p w14:paraId="5ED0CD5A" w14:textId="77777777" w:rsidR="006F5854" w:rsidRPr="006F5854" w:rsidRDefault="006F5854" w:rsidP="006F5854">
            <w:pPr>
              <w:jc w:val="center"/>
              <w:outlineLvl w:val="0"/>
              <w:rPr>
                <w:sz w:val="12"/>
                <w:szCs w:val="12"/>
              </w:rPr>
            </w:pPr>
          </w:p>
        </w:tc>
        <w:tc>
          <w:tcPr>
            <w:tcW w:w="1836" w:type="dxa"/>
            <w:tcBorders>
              <w:top w:val="nil"/>
              <w:left w:val="nil"/>
              <w:bottom w:val="nil"/>
              <w:right w:val="nil"/>
            </w:tcBorders>
            <w:shd w:val="clear" w:color="auto" w:fill="auto"/>
            <w:vAlign w:val="center"/>
            <w:hideMark/>
          </w:tcPr>
          <w:p w14:paraId="0B62E4BE" w14:textId="77777777" w:rsidR="006F5854" w:rsidRPr="006F5854" w:rsidRDefault="006F5854" w:rsidP="006F5854">
            <w:pPr>
              <w:jc w:val="center"/>
              <w:outlineLvl w:val="0"/>
              <w:rPr>
                <w:sz w:val="12"/>
                <w:szCs w:val="12"/>
              </w:rPr>
            </w:pPr>
          </w:p>
        </w:tc>
        <w:tc>
          <w:tcPr>
            <w:tcW w:w="4316" w:type="dxa"/>
            <w:tcBorders>
              <w:top w:val="nil"/>
              <w:left w:val="nil"/>
              <w:bottom w:val="nil"/>
              <w:right w:val="nil"/>
            </w:tcBorders>
            <w:shd w:val="clear" w:color="auto" w:fill="auto"/>
            <w:vAlign w:val="center"/>
            <w:hideMark/>
          </w:tcPr>
          <w:p w14:paraId="6BEE07D7" w14:textId="77777777" w:rsidR="006F5854" w:rsidRPr="006F5854" w:rsidRDefault="006F5854" w:rsidP="006F5854">
            <w:pPr>
              <w:jc w:val="center"/>
              <w:outlineLvl w:val="0"/>
              <w:rPr>
                <w:sz w:val="12"/>
                <w:szCs w:val="12"/>
              </w:rPr>
            </w:pPr>
          </w:p>
        </w:tc>
      </w:tr>
      <w:tr w:rsidR="006F5854" w:rsidRPr="006F5854" w14:paraId="22902AF3" w14:textId="77777777" w:rsidTr="006F5854">
        <w:trPr>
          <w:trHeight w:val="225"/>
          <w:jc w:val="center"/>
        </w:trPr>
        <w:tc>
          <w:tcPr>
            <w:tcW w:w="897" w:type="dxa"/>
            <w:tcBorders>
              <w:top w:val="nil"/>
              <w:left w:val="nil"/>
              <w:bottom w:val="nil"/>
              <w:right w:val="nil"/>
            </w:tcBorders>
            <w:shd w:val="clear" w:color="auto" w:fill="auto"/>
            <w:vAlign w:val="center"/>
            <w:hideMark/>
          </w:tcPr>
          <w:p w14:paraId="6085FAA8" w14:textId="77777777" w:rsidR="006F5854" w:rsidRPr="006F5854" w:rsidRDefault="006F5854" w:rsidP="006F5854">
            <w:pPr>
              <w:outlineLvl w:val="0"/>
              <w:rPr>
                <w:sz w:val="12"/>
                <w:szCs w:val="12"/>
              </w:rPr>
            </w:pPr>
          </w:p>
        </w:tc>
        <w:tc>
          <w:tcPr>
            <w:tcW w:w="4499"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0EEDF1F9" w14:textId="77777777" w:rsidR="006F5854" w:rsidRPr="006F5854" w:rsidRDefault="006F5854" w:rsidP="006F5854">
            <w:pPr>
              <w:rPr>
                <w:rFonts w:ascii="Tahoma" w:hAnsi="Tahoma" w:cs="Tahoma"/>
                <w:b/>
                <w:bCs/>
                <w:sz w:val="12"/>
                <w:szCs w:val="12"/>
              </w:rPr>
            </w:pPr>
            <w:r w:rsidRPr="006F5854">
              <w:rPr>
                <w:rFonts w:ascii="Tahoma" w:hAnsi="Tahoma" w:cs="Tahoma"/>
                <w:b/>
                <w:bCs/>
                <w:sz w:val="12"/>
                <w:szCs w:val="12"/>
              </w:rPr>
              <w:t>Текущие расходы, в том числе:</w:t>
            </w:r>
          </w:p>
        </w:tc>
        <w:tc>
          <w:tcPr>
            <w:tcW w:w="894" w:type="dxa"/>
            <w:tcBorders>
              <w:top w:val="single" w:sz="4" w:space="0" w:color="C0C0C0"/>
              <w:left w:val="nil"/>
              <w:bottom w:val="single" w:sz="4" w:space="0" w:color="C0C0C0"/>
              <w:right w:val="single" w:sz="4" w:space="0" w:color="C0C0C0"/>
            </w:tcBorders>
            <w:shd w:val="clear" w:color="auto" w:fill="auto"/>
            <w:vAlign w:val="center"/>
            <w:hideMark/>
          </w:tcPr>
          <w:p w14:paraId="5968A95C" w14:textId="77777777" w:rsidR="006F5854" w:rsidRPr="006F5854" w:rsidRDefault="006F5854" w:rsidP="006F5854">
            <w:pPr>
              <w:jc w:val="center"/>
              <w:rPr>
                <w:rFonts w:ascii="Tahoma" w:hAnsi="Tahoma" w:cs="Tahoma"/>
                <w:b/>
                <w:bCs/>
                <w:sz w:val="12"/>
                <w:szCs w:val="12"/>
              </w:rPr>
            </w:pPr>
            <w:proofErr w:type="spellStart"/>
            <w:r w:rsidRPr="006F5854">
              <w:rPr>
                <w:rFonts w:ascii="Tahoma" w:hAnsi="Tahoma" w:cs="Tahoma"/>
                <w:b/>
                <w:bCs/>
                <w:sz w:val="12"/>
                <w:szCs w:val="12"/>
              </w:rPr>
              <w:t>тыс</w:t>
            </w:r>
            <w:proofErr w:type="spellEnd"/>
            <w:r w:rsidRPr="006F5854">
              <w:rPr>
                <w:rFonts w:ascii="Tahoma" w:hAnsi="Tahoma" w:cs="Tahoma"/>
                <w:b/>
                <w:bCs/>
                <w:sz w:val="12"/>
                <w:szCs w:val="12"/>
              </w:rPr>
              <w:t xml:space="preserve"> </w:t>
            </w:r>
            <w:proofErr w:type="spellStart"/>
            <w:r w:rsidRPr="006F5854">
              <w:rPr>
                <w:rFonts w:ascii="Tahoma" w:hAnsi="Tahoma" w:cs="Tahoma"/>
                <w:b/>
                <w:bCs/>
                <w:sz w:val="12"/>
                <w:szCs w:val="12"/>
              </w:rPr>
              <w:t>руб</w:t>
            </w:r>
            <w:proofErr w:type="spellEnd"/>
          </w:p>
        </w:tc>
        <w:tc>
          <w:tcPr>
            <w:tcW w:w="1556" w:type="dxa"/>
            <w:tcBorders>
              <w:top w:val="single" w:sz="4" w:space="0" w:color="C0C0C0"/>
              <w:left w:val="nil"/>
              <w:bottom w:val="single" w:sz="4" w:space="0" w:color="C0C0C0"/>
              <w:right w:val="single" w:sz="4" w:space="0" w:color="C0C0C0"/>
            </w:tcBorders>
            <w:shd w:val="clear" w:color="auto" w:fill="auto"/>
            <w:vAlign w:val="center"/>
            <w:hideMark/>
          </w:tcPr>
          <w:p w14:paraId="1F360857" w14:textId="4A5C51D3"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571,41</w:t>
            </w:r>
          </w:p>
        </w:tc>
        <w:tc>
          <w:tcPr>
            <w:tcW w:w="1796" w:type="dxa"/>
            <w:tcBorders>
              <w:top w:val="single" w:sz="4" w:space="0" w:color="C0C0C0"/>
              <w:left w:val="nil"/>
              <w:bottom w:val="single" w:sz="4" w:space="0" w:color="C0C0C0"/>
              <w:right w:val="single" w:sz="4" w:space="0" w:color="C0C0C0"/>
            </w:tcBorders>
            <w:shd w:val="clear" w:color="auto" w:fill="auto"/>
            <w:vAlign w:val="center"/>
            <w:hideMark/>
          </w:tcPr>
          <w:p w14:paraId="76EAA3E1" w14:textId="0C20D2CE"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1 446,39</w:t>
            </w:r>
          </w:p>
        </w:tc>
        <w:tc>
          <w:tcPr>
            <w:tcW w:w="171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29DEA5F" w14:textId="5FE6608D"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2 200,54</w:t>
            </w:r>
          </w:p>
        </w:tc>
        <w:tc>
          <w:tcPr>
            <w:tcW w:w="1836" w:type="dxa"/>
            <w:tcBorders>
              <w:top w:val="single" w:sz="4" w:space="0" w:color="C0C0C0"/>
              <w:left w:val="nil"/>
              <w:bottom w:val="single" w:sz="4" w:space="0" w:color="C0C0C0"/>
              <w:right w:val="single" w:sz="4" w:space="0" w:color="C0C0C0"/>
            </w:tcBorders>
            <w:shd w:val="clear" w:color="auto" w:fill="auto"/>
            <w:vAlign w:val="center"/>
            <w:hideMark/>
          </w:tcPr>
          <w:p w14:paraId="1F350D44" w14:textId="0724F00B"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1 231,37</w:t>
            </w:r>
          </w:p>
        </w:tc>
        <w:tc>
          <w:tcPr>
            <w:tcW w:w="1836" w:type="dxa"/>
            <w:tcBorders>
              <w:top w:val="single" w:sz="4" w:space="0" w:color="C0C0C0"/>
              <w:left w:val="nil"/>
              <w:bottom w:val="single" w:sz="4" w:space="0" w:color="C0C0C0"/>
              <w:right w:val="single" w:sz="4" w:space="0" w:color="C0C0C0"/>
            </w:tcBorders>
            <w:shd w:val="clear" w:color="auto" w:fill="auto"/>
            <w:vAlign w:val="center"/>
            <w:hideMark/>
          </w:tcPr>
          <w:p w14:paraId="514A9982" w14:textId="005FE848"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927,75</w:t>
            </w:r>
          </w:p>
        </w:tc>
        <w:tc>
          <w:tcPr>
            <w:tcW w:w="4316" w:type="dxa"/>
            <w:tcBorders>
              <w:top w:val="nil"/>
              <w:left w:val="nil"/>
              <w:bottom w:val="nil"/>
              <w:right w:val="nil"/>
            </w:tcBorders>
            <w:shd w:val="clear" w:color="auto" w:fill="auto"/>
            <w:vAlign w:val="center"/>
            <w:hideMark/>
          </w:tcPr>
          <w:p w14:paraId="35EFE5B8" w14:textId="77777777" w:rsidR="006F5854" w:rsidRPr="006F5854" w:rsidRDefault="006F5854" w:rsidP="006F5854">
            <w:pPr>
              <w:jc w:val="center"/>
              <w:rPr>
                <w:rFonts w:ascii="Tahoma" w:hAnsi="Tahoma" w:cs="Tahoma"/>
                <w:b/>
                <w:bCs/>
                <w:sz w:val="12"/>
                <w:szCs w:val="12"/>
              </w:rPr>
            </w:pPr>
          </w:p>
        </w:tc>
        <w:tc>
          <w:tcPr>
            <w:tcW w:w="183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F4CA759" w14:textId="20BC8A6F"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2 289,53</w:t>
            </w:r>
          </w:p>
        </w:tc>
        <w:tc>
          <w:tcPr>
            <w:tcW w:w="1836" w:type="dxa"/>
            <w:tcBorders>
              <w:top w:val="single" w:sz="4" w:space="0" w:color="C0C0C0"/>
              <w:left w:val="nil"/>
              <w:bottom w:val="single" w:sz="4" w:space="0" w:color="C0C0C0"/>
              <w:right w:val="single" w:sz="4" w:space="0" w:color="C0C0C0"/>
            </w:tcBorders>
            <w:shd w:val="clear" w:color="auto" w:fill="auto"/>
            <w:vAlign w:val="center"/>
            <w:hideMark/>
          </w:tcPr>
          <w:p w14:paraId="4ABCE390" w14:textId="2C083D63"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1 289,22</w:t>
            </w:r>
          </w:p>
        </w:tc>
        <w:tc>
          <w:tcPr>
            <w:tcW w:w="1836" w:type="dxa"/>
            <w:tcBorders>
              <w:top w:val="single" w:sz="4" w:space="0" w:color="C0C0C0"/>
              <w:left w:val="nil"/>
              <w:bottom w:val="single" w:sz="4" w:space="0" w:color="C0C0C0"/>
              <w:right w:val="single" w:sz="4" w:space="0" w:color="C0C0C0"/>
            </w:tcBorders>
            <w:shd w:val="clear" w:color="auto" w:fill="auto"/>
            <w:vAlign w:val="center"/>
            <w:hideMark/>
          </w:tcPr>
          <w:p w14:paraId="4B72EA2C" w14:textId="381A4683"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615,69</w:t>
            </w:r>
          </w:p>
        </w:tc>
        <w:tc>
          <w:tcPr>
            <w:tcW w:w="1836" w:type="dxa"/>
            <w:tcBorders>
              <w:top w:val="single" w:sz="4" w:space="0" w:color="C0C0C0"/>
              <w:left w:val="nil"/>
              <w:bottom w:val="single" w:sz="4" w:space="0" w:color="C0C0C0"/>
              <w:right w:val="single" w:sz="4" w:space="0" w:color="C0C0C0"/>
            </w:tcBorders>
            <w:shd w:val="clear" w:color="auto" w:fill="auto"/>
            <w:vAlign w:val="center"/>
            <w:hideMark/>
          </w:tcPr>
          <w:p w14:paraId="128E722E" w14:textId="73F6B894"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673,54</w:t>
            </w:r>
          </w:p>
        </w:tc>
        <w:tc>
          <w:tcPr>
            <w:tcW w:w="4316" w:type="dxa"/>
            <w:tcBorders>
              <w:top w:val="nil"/>
              <w:left w:val="nil"/>
              <w:bottom w:val="nil"/>
              <w:right w:val="nil"/>
            </w:tcBorders>
            <w:shd w:val="clear" w:color="auto" w:fill="auto"/>
            <w:vAlign w:val="center"/>
            <w:hideMark/>
          </w:tcPr>
          <w:p w14:paraId="7DBEFA2A" w14:textId="77777777" w:rsidR="006F5854" w:rsidRPr="006F5854" w:rsidRDefault="006F5854" w:rsidP="006F5854">
            <w:pPr>
              <w:jc w:val="center"/>
              <w:rPr>
                <w:rFonts w:ascii="Tahoma" w:hAnsi="Tahoma" w:cs="Tahoma"/>
                <w:b/>
                <w:bCs/>
                <w:sz w:val="12"/>
                <w:szCs w:val="12"/>
              </w:rPr>
            </w:pPr>
          </w:p>
        </w:tc>
      </w:tr>
      <w:tr w:rsidR="006F5854" w:rsidRPr="006F5854" w14:paraId="4855555C" w14:textId="77777777" w:rsidTr="006F5854">
        <w:trPr>
          <w:trHeight w:val="225"/>
          <w:jc w:val="center"/>
        </w:trPr>
        <w:tc>
          <w:tcPr>
            <w:tcW w:w="897" w:type="dxa"/>
            <w:tcBorders>
              <w:top w:val="nil"/>
              <w:left w:val="nil"/>
              <w:bottom w:val="nil"/>
              <w:right w:val="nil"/>
            </w:tcBorders>
            <w:shd w:val="clear" w:color="auto" w:fill="auto"/>
            <w:vAlign w:val="center"/>
            <w:hideMark/>
          </w:tcPr>
          <w:p w14:paraId="0FCC7257" w14:textId="77777777" w:rsidR="006F5854" w:rsidRPr="006F5854" w:rsidRDefault="006F5854" w:rsidP="006F5854">
            <w:pPr>
              <w:rPr>
                <w:sz w:val="12"/>
                <w:szCs w:val="12"/>
              </w:rPr>
            </w:pPr>
          </w:p>
        </w:tc>
        <w:tc>
          <w:tcPr>
            <w:tcW w:w="4499" w:type="dxa"/>
            <w:tcBorders>
              <w:top w:val="nil"/>
              <w:left w:val="single" w:sz="4" w:space="0" w:color="C0C0C0"/>
              <w:bottom w:val="single" w:sz="4" w:space="0" w:color="C0C0C0"/>
              <w:right w:val="single" w:sz="4" w:space="0" w:color="C0C0C0"/>
            </w:tcBorders>
            <w:shd w:val="clear" w:color="000000" w:fill="auto"/>
            <w:vAlign w:val="center"/>
            <w:hideMark/>
          </w:tcPr>
          <w:p w14:paraId="314B20B7" w14:textId="77777777" w:rsidR="006F5854" w:rsidRPr="006F5854" w:rsidRDefault="006F5854" w:rsidP="006F5854">
            <w:pPr>
              <w:jc w:val="right"/>
              <w:rPr>
                <w:rFonts w:ascii="Tahoma" w:hAnsi="Tahoma" w:cs="Tahoma"/>
                <w:b/>
                <w:bCs/>
                <w:sz w:val="12"/>
                <w:szCs w:val="12"/>
              </w:rPr>
            </w:pPr>
            <w:r w:rsidRPr="006F5854">
              <w:rPr>
                <w:rFonts w:ascii="Tahoma" w:hAnsi="Tahoma" w:cs="Tahoma"/>
                <w:b/>
                <w:bCs/>
                <w:sz w:val="12"/>
                <w:szCs w:val="12"/>
              </w:rPr>
              <w:t>Операционные расходы</w:t>
            </w:r>
          </w:p>
        </w:tc>
        <w:tc>
          <w:tcPr>
            <w:tcW w:w="894" w:type="dxa"/>
            <w:tcBorders>
              <w:top w:val="nil"/>
              <w:left w:val="nil"/>
              <w:bottom w:val="single" w:sz="4" w:space="0" w:color="C0C0C0"/>
              <w:right w:val="single" w:sz="4" w:space="0" w:color="C0C0C0"/>
            </w:tcBorders>
            <w:shd w:val="clear" w:color="auto" w:fill="auto"/>
            <w:vAlign w:val="center"/>
            <w:hideMark/>
          </w:tcPr>
          <w:p w14:paraId="2A32CD4C" w14:textId="77777777" w:rsidR="006F5854" w:rsidRPr="006F5854" w:rsidRDefault="006F5854" w:rsidP="006F5854">
            <w:pPr>
              <w:jc w:val="center"/>
              <w:rPr>
                <w:rFonts w:ascii="Tahoma" w:hAnsi="Tahoma" w:cs="Tahoma"/>
                <w:b/>
                <w:bCs/>
                <w:sz w:val="12"/>
                <w:szCs w:val="12"/>
              </w:rPr>
            </w:pPr>
            <w:proofErr w:type="spellStart"/>
            <w:r w:rsidRPr="006F5854">
              <w:rPr>
                <w:rFonts w:ascii="Tahoma" w:hAnsi="Tahoma" w:cs="Tahoma"/>
                <w:b/>
                <w:bCs/>
                <w:sz w:val="12"/>
                <w:szCs w:val="12"/>
              </w:rPr>
              <w:t>тыс</w:t>
            </w:r>
            <w:proofErr w:type="spellEnd"/>
            <w:r w:rsidRPr="006F5854">
              <w:rPr>
                <w:rFonts w:ascii="Tahoma" w:hAnsi="Tahoma" w:cs="Tahoma"/>
                <w:b/>
                <w:bCs/>
                <w:sz w:val="12"/>
                <w:szCs w:val="12"/>
              </w:rPr>
              <w:t xml:space="preserve"> </w:t>
            </w:r>
            <w:proofErr w:type="spellStart"/>
            <w:r w:rsidRPr="006F5854">
              <w:rPr>
                <w:rFonts w:ascii="Tahoma" w:hAnsi="Tahoma" w:cs="Tahoma"/>
                <w:b/>
                <w:bCs/>
                <w:sz w:val="12"/>
                <w:szCs w:val="12"/>
              </w:rPr>
              <w:t>руб</w:t>
            </w:r>
            <w:proofErr w:type="spellEnd"/>
          </w:p>
        </w:tc>
        <w:tc>
          <w:tcPr>
            <w:tcW w:w="1556" w:type="dxa"/>
            <w:tcBorders>
              <w:top w:val="nil"/>
              <w:left w:val="nil"/>
              <w:bottom w:val="single" w:sz="4" w:space="0" w:color="C0C0C0"/>
              <w:right w:val="single" w:sz="4" w:space="0" w:color="C0C0C0"/>
            </w:tcBorders>
            <w:shd w:val="clear" w:color="auto" w:fill="auto"/>
            <w:vAlign w:val="center"/>
            <w:hideMark/>
          </w:tcPr>
          <w:p w14:paraId="79FA94A7" w14:textId="29CE517F"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571,41</w:t>
            </w:r>
          </w:p>
        </w:tc>
        <w:tc>
          <w:tcPr>
            <w:tcW w:w="1796" w:type="dxa"/>
            <w:tcBorders>
              <w:top w:val="nil"/>
              <w:left w:val="nil"/>
              <w:bottom w:val="single" w:sz="4" w:space="0" w:color="C0C0C0"/>
              <w:right w:val="single" w:sz="4" w:space="0" w:color="C0C0C0"/>
            </w:tcBorders>
            <w:shd w:val="clear" w:color="auto" w:fill="auto"/>
            <w:vAlign w:val="center"/>
            <w:hideMark/>
          </w:tcPr>
          <w:p w14:paraId="1D25C5C7" w14:textId="452E3C09"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1 336,31</w:t>
            </w:r>
          </w:p>
        </w:tc>
        <w:tc>
          <w:tcPr>
            <w:tcW w:w="1710" w:type="dxa"/>
            <w:tcBorders>
              <w:top w:val="nil"/>
              <w:left w:val="single" w:sz="4" w:space="0" w:color="C0C0C0"/>
              <w:bottom w:val="single" w:sz="4" w:space="0" w:color="C0C0C0"/>
              <w:right w:val="single" w:sz="4" w:space="0" w:color="C0C0C0"/>
            </w:tcBorders>
            <w:shd w:val="clear" w:color="auto" w:fill="auto"/>
            <w:vAlign w:val="center"/>
            <w:hideMark/>
          </w:tcPr>
          <w:p w14:paraId="4D21278D" w14:textId="4219EA35"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2 072,51</w:t>
            </w:r>
          </w:p>
        </w:tc>
        <w:tc>
          <w:tcPr>
            <w:tcW w:w="1836" w:type="dxa"/>
            <w:tcBorders>
              <w:top w:val="nil"/>
              <w:left w:val="nil"/>
              <w:bottom w:val="single" w:sz="4" w:space="0" w:color="C0C0C0"/>
              <w:right w:val="single" w:sz="4" w:space="0" w:color="C0C0C0"/>
            </w:tcBorders>
            <w:shd w:val="clear" w:color="auto" w:fill="auto"/>
            <w:vAlign w:val="center"/>
            <w:hideMark/>
          </w:tcPr>
          <w:p w14:paraId="0BF73846" w14:textId="2498F1E1"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1 100,71</w:t>
            </w:r>
          </w:p>
        </w:tc>
        <w:tc>
          <w:tcPr>
            <w:tcW w:w="1836" w:type="dxa"/>
            <w:tcBorders>
              <w:top w:val="nil"/>
              <w:left w:val="nil"/>
              <w:bottom w:val="single" w:sz="4" w:space="0" w:color="C0C0C0"/>
              <w:right w:val="single" w:sz="4" w:space="0" w:color="C0C0C0"/>
            </w:tcBorders>
            <w:shd w:val="clear" w:color="auto" w:fill="auto"/>
            <w:vAlign w:val="center"/>
            <w:hideMark/>
          </w:tcPr>
          <w:p w14:paraId="2636860F" w14:textId="53F8A619"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829,30</w:t>
            </w:r>
          </w:p>
        </w:tc>
        <w:tc>
          <w:tcPr>
            <w:tcW w:w="4316" w:type="dxa"/>
            <w:tcBorders>
              <w:top w:val="nil"/>
              <w:left w:val="nil"/>
              <w:bottom w:val="nil"/>
              <w:right w:val="nil"/>
            </w:tcBorders>
            <w:shd w:val="clear" w:color="auto" w:fill="auto"/>
            <w:vAlign w:val="center"/>
            <w:hideMark/>
          </w:tcPr>
          <w:p w14:paraId="14C1C2DF" w14:textId="77777777" w:rsidR="006F5854" w:rsidRPr="006F5854" w:rsidRDefault="006F5854" w:rsidP="006F5854">
            <w:pPr>
              <w:jc w:val="center"/>
              <w:rPr>
                <w:rFonts w:ascii="Tahoma" w:hAnsi="Tahoma" w:cs="Tahoma"/>
                <w:b/>
                <w:bCs/>
                <w:sz w:val="12"/>
                <w:szCs w:val="12"/>
              </w:rPr>
            </w:pPr>
          </w:p>
        </w:tc>
        <w:tc>
          <w:tcPr>
            <w:tcW w:w="1836" w:type="dxa"/>
            <w:tcBorders>
              <w:top w:val="nil"/>
              <w:left w:val="single" w:sz="4" w:space="0" w:color="C0C0C0"/>
              <w:bottom w:val="single" w:sz="4" w:space="0" w:color="C0C0C0"/>
              <w:right w:val="single" w:sz="4" w:space="0" w:color="C0C0C0"/>
            </w:tcBorders>
            <w:shd w:val="clear" w:color="auto" w:fill="auto"/>
            <w:vAlign w:val="center"/>
            <w:hideMark/>
          </w:tcPr>
          <w:p w14:paraId="685D9B2F" w14:textId="4594CF1C"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2 155,51</w:t>
            </w:r>
          </w:p>
        </w:tc>
        <w:tc>
          <w:tcPr>
            <w:tcW w:w="1836" w:type="dxa"/>
            <w:tcBorders>
              <w:top w:val="nil"/>
              <w:left w:val="nil"/>
              <w:bottom w:val="single" w:sz="4" w:space="0" w:color="C0C0C0"/>
              <w:right w:val="single" w:sz="4" w:space="0" w:color="C0C0C0"/>
            </w:tcBorders>
            <w:shd w:val="clear" w:color="auto" w:fill="auto"/>
            <w:vAlign w:val="center"/>
            <w:hideMark/>
          </w:tcPr>
          <w:p w14:paraId="6A17406D" w14:textId="64FE46CC"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1 152,44</w:t>
            </w:r>
          </w:p>
        </w:tc>
        <w:tc>
          <w:tcPr>
            <w:tcW w:w="1836" w:type="dxa"/>
            <w:tcBorders>
              <w:top w:val="nil"/>
              <w:left w:val="nil"/>
              <w:bottom w:val="single" w:sz="4" w:space="0" w:color="C0C0C0"/>
              <w:right w:val="single" w:sz="4" w:space="0" w:color="C0C0C0"/>
            </w:tcBorders>
            <w:shd w:val="clear" w:color="auto" w:fill="auto"/>
            <w:vAlign w:val="center"/>
            <w:hideMark/>
          </w:tcPr>
          <w:p w14:paraId="190F7416" w14:textId="2F9E5DBD"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548,99</w:t>
            </w:r>
          </w:p>
        </w:tc>
        <w:tc>
          <w:tcPr>
            <w:tcW w:w="1836" w:type="dxa"/>
            <w:tcBorders>
              <w:top w:val="nil"/>
              <w:left w:val="nil"/>
              <w:bottom w:val="single" w:sz="4" w:space="0" w:color="C0C0C0"/>
              <w:right w:val="single" w:sz="4" w:space="0" w:color="C0C0C0"/>
            </w:tcBorders>
            <w:shd w:val="clear" w:color="auto" w:fill="auto"/>
            <w:vAlign w:val="center"/>
            <w:hideMark/>
          </w:tcPr>
          <w:p w14:paraId="00E52558" w14:textId="437265A4"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603,46</w:t>
            </w:r>
          </w:p>
        </w:tc>
        <w:tc>
          <w:tcPr>
            <w:tcW w:w="4316" w:type="dxa"/>
            <w:tcBorders>
              <w:top w:val="nil"/>
              <w:left w:val="nil"/>
              <w:bottom w:val="nil"/>
              <w:right w:val="nil"/>
            </w:tcBorders>
            <w:shd w:val="clear" w:color="auto" w:fill="auto"/>
            <w:vAlign w:val="center"/>
            <w:hideMark/>
          </w:tcPr>
          <w:p w14:paraId="71D66108" w14:textId="77777777" w:rsidR="006F5854" w:rsidRPr="006F5854" w:rsidRDefault="006F5854" w:rsidP="006F5854">
            <w:pPr>
              <w:jc w:val="center"/>
              <w:rPr>
                <w:rFonts w:ascii="Tahoma" w:hAnsi="Tahoma" w:cs="Tahoma"/>
                <w:b/>
                <w:bCs/>
                <w:sz w:val="12"/>
                <w:szCs w:val="12"/>
              </w:rPr>
            </w:pPr>
          </w:p>
        </w:tc>
      </w:tr>
      <w:tr w:rsidR="006F5854" w:rsidRPr="006F5854" w14:paraId="7732E30C" w14:textId="77777777" w:rsidTr="006F5854">
        <w:trPr>
          <w:trHeight w:val="225"/>
          <w:jc w:val="center"/>
        </w:trPr>
        <w:tc>
          <w:tcPr>
            <w:tcW w:w="897" w:type="dxa"/>
            <w:tcBorders>
              <w:top w:val="nil"/>
              <w:left w:val="nil"/>
              <w:bottom w:val="nil"/>
              <w:right w:val="nil"/>
            </w:tcBorders>
            <w:shd w:val="clear" w:color="auto" w:fill="auto"/>
            <w:vAlign w:val="center"/>
            <w:hideMark/>
          </w:tcPr>
          <w:p w14:paraId="0CB88D8E" w14:textId="77777777" w:rsidR="006F5854" w:rsidRPr="006F5854" w:rsidRDefault="006F5854" w:rsidP="006F5854">
            <w:pPr>
              <w:rPr>
                <w:sz w:val="12"/>
                <w:szCs w:val="12"/>
              </w:rPr>
            </w:pPr>
          </w:p>
        </w:tc>
        <w:tc>
          <w:tcPr>
            <w:tcW w:w="4499" w:type="dxa"/>
            <w:tcBorders>
              <w:top w:val="nil"/>
              <w:left w:val="single" w:sz="4" w:space="0" w:color="C0C0C0"/>
              <w:bottom w:val="single" w:sz="4" w:space="0" w:color="C0C0C0"/>
              <w:right w:val="single" w:sz="4" w:space="0" w:color="C0C0C0"/>
            </w:tcBorders>
            <w:shd w:val="clear" w:color="000000" w:fill="00B050"/>
            <w:vAlign w:val="center"/>
            <w:hideMark/>
          </w:tcPr>
          <w:p w14:paraId="1F1B3FFA" w14:textId="77777777" w:rsidR="006F5854" w:rsidRPr="006F5854" w:rsidRDefault="006F5854" w:rsidP="006F5854">
            <w:pPr>
              <w:jc w:val="right"/>
              <w:rPr>
                <w:rFonts w:ascii="Tahoma" w:hAnsi="Tahoma" w:cs="Tahoma"/>
                <w:b/>
                <w:bCs/>
                <w:sz w:val="12"/>
                <w:szCs w:val="12"/>
              </w:rPr>
            </w:pPr>
            <w:r w:rsidRPr="006F5854">
              <w:rPr>
                <w:rFonts w:ascii="Tahoma" w:hAnsi="Tahoma" w:cs="Tahoma"/>
                <w:b/>
                <w:bCs/>
                <w:sz w:val="12"/>
                <w:szCs w:val="12"/>
              </w:rPr>
              <w:t>Неподконтрольные расходы</w:t>
            </w:r>
          </w:p>
        </w:tc>
        <w:tc>
          <w:tcPr>
            <w:tcW w:w="894" w:type="dxa"/>
            <w:tcBorders>
              <w:top w:val="nil"/>
              <w:left w:val="nil"/>
              <w:bottom w:val="single" w:sz="4" w:space="0" w:color="C0C0C0"/>
              <w:right w:val="single" w:sz="4" w:space="0" w:color="C0C0C0"/>
            </w:tcBorders>
            <w:shd w:val="clear" w:color="auto" w:fill="auto"/>
            <w:vAlign w:val="center"/>
            <w:hideMark/>
          </w:tcPr>
          <w:p w14:paraId="737226EB" w14:textId="77777777" w:rsidR="006F5854" w:rsidRPr="006F5854" w:rsidRDefault="006F5854" w:rsidP="006F5854">
            <w:pPr>
              <w:jc w:val="center"/>
              <w:rPr>
                <w:rFonts w:ascii="Tahoma" w:hAnsi="Tahoma" w:cs="Tahoma"/>
                <w:b/>
                <w:bCs/>
                <w:sz w:val="12"/>
                <w:szCs w:val="12"/>
              </w:rPr>
            </w:pPr>
            <w:proofErr w:type="spellStart"/>
            <w:r w:rsidRPr="006F5854">
              <w:rPr>
                <w:rFonts w:ascii="Tahoma" w:hAnsi="Tahoma" w:cs="Tahoma"/>
                <w:b/>
                <w:bCs/>
                <w:sz w:val="12"/>
                <w:szCs w:val="12"/>
              </w:rPr>
              <w:t>тыс</w:t>
            </w:r>
            <w:proofErr w:type="spellEnd"/>
            <w:r w:rsidRPr="006F5854">
              <w:rPr>
                <w:rFonts w:ascii="Tahoma" w:hAnsi="Tahoma" w:cs="Tahoma"/>
                <w:b/>
                <w:bCs/>
                <w:sz w:val="12"/>
                <w:szCs w:val="12"/>
              </w:rPr>
              <w:t xml:space="preserve"> </w:t>
            </w:r>
            <w:proofErr w:type="spellStart"/>
            <w:r w:rsidRPr="006F5854">
              <w:rPr>
                <w:rFonts w:ascii="Tahoma" w:hAnsi="Tahoma" w:cs="Tahoma"/>
                <w:b/>
                <w:bCs/>
                <w:sz w:val="12"/>
                <w:szCs w:val="12"/>
              </w:rPr>
              <w:t>руб</w:t>
            </w:r>
            <w:proofErr w:type="spellEnd"/>
          </w:p>
        </w:tc>
        <w:tc>
          <w:tcPr>
            <w:tcW w:w="1556" w:type="dxa"/>
            <w:tcBorders>
              <w:top w:val="nil"/>
              <w:left w:val="nil"/>
              <w:bottom w:val="single" w:sz="4" w:space="0" w:color="C0C0C0"/>
              <w:right w:val="single" w:sz="4" w:space="0" w:color="C0C0C0"/>
            </w:tcBorders>
            <w:shd w:val="clear" w:color="auto" w:fill="auto"/>
            <w:vAlign w:val="center"/>
            <w:hideMark/>
          </w:tcPr>
          <w:p w14:paraId="7D4C020C" w14:textId="4BE3ADEB"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w:t>
            </w:r>
          </w:p>
        </w:tc>
        <w:tc>
          <w:tcPr>
            <w:tcW w:w="1796" w:type="dxa"/>
            <w:tcBorders>
              <w:top w:val="nil"/>
              <w:left w:val="nil"/>
              <w:bottom w:val="single" w:sz="4" w:space="0" w:color="C0C0C0"/>
              <w:right w:val="single" w:sz="4" w:space="0" w:color="C0C0C0"/>
            </w:tcBorders>
            <w:shd w:val="clear" w:color="auto" w:fill="auto"/>
            <w:vAlign w:val="center"/>
            <w:hideMark/>
          </w:tcPr>
          <w:p w14:paraId="67F79027" w14:textId="608988E3"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110,08</w:t>
            </w:r>
          </w:p>
        </w:tc>
        <w:tc>
          <w:tcPr>
            <w:tcW w:w="1710" w:type="dxa"/>
            <w:tcBorders>
              <w:top w:val="nil"/>
              <w:left w:val="single" w:sz="4" w:space="0" w:color="C0C0C0"/>
              <w:bottom w:val="single" w:sz="4" w:space="0" w:color="C0C0C0"/>
              <w:right w:val="single" w:sz="4" w:space="0" w:color="C0C0C0"/>
            </w:tcBorders>
            <w:shd w:val="clear" w:color="auto" w:fill="auto"/>
            <w:vAlign w:val="center"/>
            <w:hideMark/>
          </w:tcPr>
          <w:p w14:paraId="1F620382" w14:textId="3FD8549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128,03</w:t>
            </w:r>
          </w:p>
        </w:tc>
        <w:tc>
          <w:tcPr>
            <w:tcW w:w="1836" w:type="dxa"/>
            <w:tcBorders>
              <w:top w:val="nil"/>
              <w:left w:val="nil"/>
              <w:bottom w:val="single" w:sz="4" w:space="0" w:color="C0C0C0"/>
              <w:right w:val="single" w:sz="4" w:space="0" w:color="C0C0C0"/>
            </w:tcBorders>
            <w:shd w:val="clear" w:color="auto" w:fill="auto"/>
            <w:vAlign w:val="center"/>
            <w:hideMark/>
          </w:tcPr>
          <w:p w14:paraId="0E2D55D1" w14:textId="3F40F61C"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130,66</w:t>
            </w:r>
          </w:p>
        </w:tc>
        <w:tc>
          <w:tcPr>
            <w:tcW w:w="1836" w:type="dxa"/>
            <w:tcBorders>
              <w:top w:val="nil"/>
              <w:left w:val="nil"/>
              <w:bottom w:val="single" w:sz="4" w:space="0" w:color="C0C0C0"/>
              <w:right w:val="single" w:sz="4" w:space="0" w:color="C0C0C0"/>
            </w:tcBorders>
            <w:shd w:val="clear" w:color="auto" w:fill="auto"/>
            <w:vAlign w:val="center"/>
            <w:hideMark/>
          </w:tcPr>
          <w:p w14:paraId="7C41E041" w14:textId="22A2BB62"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98,44</w:t>
            </w:r>
          </w:p>
        </w:tc>
        <w:tc>
          <w:tcPr>
            <w:tcW w:w="4316" w:type="dxa"/>
            <w:tcBorders>
              <w:top w:val="nil"/>
              <w:left w:val="nil"/>
              <w:bottom w:val="nil"/>
              <w:right w:val="nil"/>
            </w:tcBorders>
            <w:shd w:val="clear" w:color="auto" w:fill="auto"/>
            <w:vAlign w:val="center"/>
            <w:hideMark/>
          </w:tcPr>
          <w:p w14:paraId="064519B3" w14:textId="77777777" w:rsidR="006F5854" w:rsidRPr="006F5854" w:rsidRDefault="006F5854" w:rsidP="006F5854">
            <w:pPr>
              <w:jc w:val="center"/>
              <w:rPr>
                <w:rFonts w:ascii="Tahoma" w:hAnsi="Tahoma" w:cs="Tahoma"/>
                <w:b/>
                <w:bCs/>
                <w:sz w:val="12"/>
                <w:szCs w:val="12"/>
              </w:rPr>
            </w:pPr>
          </w:p>
        </w:tc>
        <w:tc>
          <w:tcPr>
            <w:tcW w:w="1836" w:type="dxa"/>
            <w:tcBorders>
              <w:top w:val="nil"/>
              <w:left w:val="single" w:sz="4" w:space="0" w:color="C0C0C0"/>
              <w:bottom w:val="single" w:sz="4" w:space="0" w:color="C0C0C0"/>
              <w:right w:val="single" w:sz="4" w:space="0" w:color="C0C0C0"/>
            </w:tcBorders>
            <w:shd w:val="clear" w:color="auto" w:fill="auto"/>
            <w:vAlign w:val="center"/>
            <w:hideMark/>
          </w:tcPr>
          <w:p w14:paraId="23F793B6" w14:textId="629C3780"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134,02</w:t>
            </w:r>
          </w:p>
        </w:tc>
        <w:tc>
          <w:tcPr>
            <w:tcW w:w="1836" w:type="dxa"/>
            <w:tcBorders>
              <w:top w:val="nil"/>
              <w:left w:val="nil"/>
              <w:bottom w:val="single" w:sz="4" w:space="0" w:color="C0C0C0"/>
              <w:right w:val="single" w:sz="4" w:space="0" w:color="C0C0C0"/>
            </w:tcBorders>
            <w:shd w:val="clear" w:color="auto" w:fill="auto"/>
            <w:vAlign w:val="center"/>
            <w:hideMark/>
          </w:tcPr>
          <w:p w14:paraId="6BEA82FC" w14:textId="045F4D8D"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136,78</w:t>
            </w:r>
          </w:p>
        </w:tc>
        <w:tc>
          <w:tcPr>
            <w:tcW w:w="1836" w:type="dxa"/>
            <w:tcBorders>
              <w:top w:val="nil"/>
              <w:left w:val="nil"/>
              <w:bottom w:val="single" w:sz="4" w:space="0" w:color="C0C0C0"/>
              <w:right w:val="single" w:sz="4" w:space="0" w:color="C0C0C0"/>
            </w:tcBorders>
            <w:shd w:val="clear" w:color="auto" w:fill="auto"/>
            <w:vAlign w:val="center"/>
            <w:hideMark/>
          </w:tcPr>
          <w:p w14:paraId="1EAFDD88" w14:textId="3C593DE3"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66,70</w:t>
            </w:r>
          </w:p>
        </w:tc>
        <w:tc>
          <w:tcPr>
            <w:tcW w:w="1836" w:type="dxa"/>
            <w:tcBorders>
              <w:top w:val="nil"/>
              <w:left w:val="nil"/>
              <w:bottom w:val="single" w:sz="4" w:space="0" w:color="C0C0C0"/>
              <w:right w:val="single" w:sz="4" w:space="0" w:color="C0C0C0"/>
            </w:tcBorders>
            <w:shd w:val="clear" w:color="auto" w:fill="auto"/>
            <w:vAlign w:val="center"/>
            <w:hideMark/>
          </w:tcPr>
          <w:p w14:paraId="5BD2781B" w14:textId="34A929FA"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70,08</w:t>
            </w:r>
          </w:p>
        </w:tc>
        <w:tc>
          <w:tcPr>
            <w:tcW w:w="4316" w:type="dxa"/>
            <w:tcBorders>
              <w:top w:val="nil"/>
              <w:left w:val="nil"/>
              <w:bottom w:val="nil"/>
              <w:right w:val="nil"/>
            </w:tcBorders>
            <w:shd w:val="clear" w:color="auto" w:fill="auto"/>
            <w:vAlign w:val="center"/>
            <w:hideMark/>
          </w:tcPr>
          <w:p w14:paraId="34568B83" w14:textId="77777777" w:rsidR="006F5854" w:rsidRPr="006F5854" w:rsidRDefault="006F5854" w:rsidP="006F5854">
            <w:pPr>
              <w:jc w:val="center"/>
              <w:rPr>
                <w:rFonts w:ascii="Tahoma" w:hAnsi="Tahoma" w:cs="Tahoma"/>
                <w:b/>
                <w:bCs/>
                <w:sz w:val="12"/>
                <w:szCs w:val="12"/>
              </w:rPr>
            </w:pPr>
          </w:p>
        </w:tc>
      </w:tr>
      <w:tr w:rsidR="006F5854" w:rsidRPr="006F5854" w14:paraId="507571B8" w14:textId="77777777" w:rsidTr="006F5854">
        <w:trPr>
          <w:trHeight w:val="225"/>
          <w:jc w:val="center"/>
        </w:trPr>
        <w:tc>
          <w:tcPr>
            <w:tcW w:w="897" w:type="dxa"/>
            <w:tcBorders>
              <w:top w:val="nil"/>
              <w:left w:val="nil"/>
              <w:bottom w:val="nil"/>
              <w:right w:val="nil"/>
            </w:tcBorders>
            <w:shd w:val="clear" w:color="auto" w:fill="auto"/>
            <w:vAlign w:val="center"/>
            <w:hideMark/>
          </w:tcPr>
          <w:p w14:paraId="763D47FB" w14:textId="77777777" w:rsidR="006F5854" w:rsidRPr="006F5854" w:rsidRDefault="006F5854" w:rsidP="006F5854">
            <w:pPr>
              <w:rPr>
                <w:sz w:val="12"/>
                <w:szCs w:val="12"/>
              </w:rPr>
            </w:pPr>
          </w:p>
        </w:tc>
        <w:tc>
          <w:tcPr>
            <w:tcW w:w="4499" w:type="dxa"/>
            <w:tcBorders>
              <w:top w:val="nil"/>
              <w:left w:val="single" w:sz="4" w:space="0" w:color="C0C0C0"/>
              <w:bottom w:val="single" w:sz="4" w:space="0" w:color="C0C0C0"/>
              <w:right w:val="single" w:sz="4" w:space="0" w:color="C0C0C0"/>
            </w:tcBorders>
            <w:shd w:val="clear" w:color="000000" w:fill="FABF8F"/>
            <w:vAlign w:val="center"/>
            <w:hideMark/>
          </w:tcPr>
          <w:p w14:paraId="27FF5581" w14:textId="77777777" w:rsidR="006F5854" w:rsidRPr="006F5854" w:rsidRDefault="006F5854" w:rsidP="006F5854">
            <w:pPr>
              <w:jc w:val="right"/>
              <w:rPr>
                <w:rFonts w:ascii="Tahoma" w:hAnsi="Tahoma" w:cs="Tahoma"/>
                <w:b/>
                <w:bCs/>
                <w:sz w:val="12"/>
                <w:szCs w:val="12"/>
              </w:rPr>
            </w:pPr>
            <w:r w:rsidRPr="006F5854">
              <w:rPr>
                <w:rFonts w:ascii="Tahoma" w:hAnsi="Tahoma" w:cs="Tahoma"/>
                <w:b/>
                <w:bCs/>
                <w:sz w:val="12"/>
                <w:szCs w:val="12"/>
              </w:rPr>
              <w:t>Расходы на приобретение энергетических ресурсов</w:t>
            </w:r>
          </w:p>
        </w:tc>
        <w:tc>
          <w:tcPr>
            <w:tcW w:w="894" w:type="dxa"/>
            <w:tcBorders>
              <w:top w:val="nil"/>
              <w:left w:val="nil"/>
              <w:bottom w:val="single" w:sz="4" w:space="0" w:color="C0C0C0"/>
              <w:right w:val="single" w:sz="4" w:space="0" w:color="C0C0C0"/>
            </w:tcBorders>
            <w:shd w:val="clear" w:color="auto" w:fill="auto"/>
            <w:vAlign w:val="center"/>
            <w:hideMark/>
          </w:tcPr>
          <w:p w14:paraId="0980104E" w14:textId="77777777" w:rsidR="006F5854" w:rsidRPr="006F5854" w:rsidRDefault="006F5854" w:rsidP="006F5854">
            <w:pPr>
              <w:jc w:val="center"/>
              <w:rPr>
                <w:rFonts w:ascii="Tahoma" w:hAnsi="Tahoma" w:cs="Tahoma"/>
                <w:b/>
                <w:bCs/>
                <w:sz w:val="12"/>
                <w:szCs w:val="12"/>
              </w:rPr>
            </w:pPr>
            <w:proofErr w:type="spellStart"/>
            <w:r w:rsidRPr="006F5854">
              <w:rPr>
                <w:rFonts w:ascii="Tahoma" w:hAnsi="Tahoma" w:cs="Tahoma"/>
                <w:b/>
                <w:bCs/>
                <w:sz w:val="12"/>
                <w:szCs w:val="12"/>
              </w:rPr>
              <w:t>тыс</w:t>
            </w:r>
            <w:proofErr w:type="spellEnd"/>
            <w:r w:rsidRPr="006F5854">
              <w:rPr>
                <w:rFonts w:ascii="Tahoma" w:hAnsi="Tahoma" w:cs="Tahoma"/>
                <w:b/>
                <w:bCs/>
                <w:sz w:val="12"/>
                <w:szCs w:val="12"/>
              </w:rPr>
              <w:t xml:space="preserve"> </w:t>
            </w:r>
            <w:proofErr w:type="spellStart"/>
            <w:r w:rsidRPr="006F5854">
              <w:rPr>
                <w:rFonts w:ascii="Tahoma" w:hAnsi="Tahoma" w:cs="Tahoma"/>
                <w:b/>
                <w:bCs/>
                <w:sz w:val="12"/>
                <w:szCs w:val="12"/>
              </w:rPr>
              <w:t>руб</w:t>
            </w:r>
            <w:proofErr w:type="spellEnd"/>
          </w:p>
        </w:tc>
        <w:tc>
          <w:tcPr>
            <w:tcW w:w="1556" w:type="dxa"/>
            <w:tcBorders>
              <w:top w:val="nil"/>
              <w:left w:val="nil"/>
              <w:bottom w:val="single" w:sz="4" w:space="0" w:color="C0C0C0"/>
              <w:right w:val="single" w:sz="4" w:space="0" w:color="C0C0C0"/>
            </w:tcBorders>
            <w:shd w:val="clear" w:color="auto" w:fill="auto"/>
            <w:vAlign w:val="center"/>
            <w:hideMark/>
          </w:tcPr>
          <w:p w14:paraId="10FE3D08" w14:textId="47AE22B4"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w:t>
            </w:r>
          </w:p>
        </w:tc>
        <w:tc>
          <w:tcPr>
            <w:tcW w:w="1796" w:type="dxa"/>
            <w:tcBorders>
              <w:top w:val="nil"/>
              <w:left w:val="nil"/>
              <w:bottom w:val="single" w:sz="4" w:space="0" w:color="C0C0C0"/>
              <w:right w:val="single" w:sz="4" w:space="0" w:color="C0C0C0"/>
            </w:tcBorders>
            <w:shd w:val="clear" w:color="auto" w:fill="auto"/>
            <w:vAlign w:val="center"/>
            <w:hideMark/>
          </w:tcPr>
          <w:p w14:paraId="04781455" w14:textId="17D1752D"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w:t>
            </w:r>
          </w:p>
        </w:tc>
        <w:tc>
          <w:tcPr>
            <w:tcW w:w="1710" w:type="dxa"/>
            <w:tcBorders>
              <w:top w:val="nil"/>
              <w:left w:val="single" w:sz="4" w:space="0" w:color="C0C0C0"/>
              <w:bottom w:val="single" w:sz="4" w:space="0" w:color="C0C0C0"/>
              <w:right w:val="single" w:sz="4" w:space="0" w:color="C0C0C0"/>
            </w:tcBorders>
            <w:shd w:val="clear" w:color="auto" w:fill="auto"/>
            <w:vAlign w:val="center"/>
            <w:hideMark/>
          </w:tcPr>
          <w:p w14:paraId="0DB0ABBE" w14:textId="774849C4"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w:t>
            </w:r>
          </w:p>
        </w:tc>
        <w:tc>
          <w:tcPr>
            <w:tcW w:w="1836" w:type="dxa"/>
            <w:tcBorders>
              <w:top w:val="nil"/>
              <w:left w:val="nil"/>
              <w:bottom w:val="single" w:sz="4" w:space="0" w:color="C0C0C0"/>
              <w:right w:val="single" w:sz="4" w:space="0" w:color="C0C0C0"/>
            </w:tcBorders>
            <w:shd w:val="clear" w:color="auto" w:fill="auto"/>
            <w:vAlign w:val="center"/>
            <w:hideMark/>
          </w:tcPr>
          <w:p w14:paraId="4DB9479A" w14:textId="419FEBC0"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w:t>
            </w:r>
          </w:p>
        </w:tc>
        <w:tc>
          <w:tcPr>
            <w:tcW w:w="1836" w:type="dxa"/>
            <w:tcBorders>
              <w:top w:val="nil"/>
              <w:left w:val="nil"/>
              <w:bottom w:val="single" w:sz="4" w:space="0" w:color="C0C0C0"/>
              <w:right w:val="single" w:sz="4" w:space="0" w:color="C0C0C0"/>
            </w:tcBorders>
            <w:shd w:val="clear" w:color="auto" w:fill="auto"/>
            <w:vAlign w:val="center"/>
            <w:hideMark/>
          </w:tcPr>
          <w:p w14:paraId="57FCC5E5" w14:textId="13499443"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w:t>
            </w:r>
          </w:p>
        </w:tc>
        <w:tc>
          <w:tcPr>
            <w:tcW w:w="4316" w:type="dxa"/>
            <w:tcBorders>
              <w:top w:val="nil"/>
              <w:left w:val="nil"/>
              <w:bottom w:val="nil"/>
              <w:right w:val="nil"/>
            </w:tcBorders>
            <w:shd w:val="clear" w:color="auto" w:fill="auto"/>
            <w:vAlign w:val="center"/>
            <w:hideMark/>
          </w:tcPr>
          <w:p w14:paraId="1740D210" w14:textId="77777777" w:rsidR="006F5854" w:rsidRPr="006F5854" w:rsidRDefault="006F5854" w:rsidP="006F5854">
            <w:pPr>
              <w:jc w:val="center"/>
              <w:rPr>
                <w:rFonts w:ascii="Tahoma" w:hAnsi="Tahoma" w:cs="Tahoma"/>
                <w:b/>
                <w:bCs/>
                <w:sz w:val="12"/>
                <w:szCs w:val="12"/>
              </w:rPr>
            </w:pPr>
          </w:p>
        </w:tc>
        <w:tc>
          <w:tcPr>
            <w:tcW w:w="1836" w:type="dxa"/>
            <w:tcBorders>
              <w:top w:val="nil"/>
              <w:left w:val="single" w:sz="4" w:space="0" w:color="C0C0C0"/>
              <w:bottom w:val="single" w:sz="4" w:space="0" w:color="C0C0C0"/>
              <w:right w:val="single" w:sz="4" w:space="0" w:color="C0C0C0"/>
            </w:tcBorders>
            <w:shd w:val="clear" w:color="auto" w:fill="auto"/>
            <w:vAlign w:val="center"/>
            <w:hideMark/>
          </w:tcPr>
          <w:p w14:paraId="2CC76A8F" w14:textId="3812833E"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w:t>
            </w:r>
          </w:p>
        </w:tc>
        <w:tc>
          <w:tcPr>
            <w:tcW w:w="1836" w:type="dxa"/>
            <w:tcBorders>
              <w:top w:val="nil"/>
              <w:left w:val="nil"/>
              <w:bottom w:val="single" w:sz="4" w:space="0" w:color="C0C0C0"/>
              <w:right w:val="single" w:sz="4" w:space="0" w:color="C0C0C0"/>
            </w:tcBorders>
            <w:shd w:val="clear" w:color="auto" w:fill="auto"/>
            <w:vAlign w:val="center"/>
            <w:hideMark/>
          </w:tcPr>
          <w:p w14:paraId="794FB302" w14:textId="27762AB6"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w:t>
            </w:r>
          </w:p>
        </w:tc>
        <w:tc>
          <w:tcPr>
            <w:tcW w:w="1836" w:type="dxa"/>
            <w:tcBorders>
              <w:top w:val="nil"/>
              <w:left w:val="nil"/>
              <w:bottom w:val="single" w:sz="4" w:space="0" w:color="C0C0C0"/>
              <w:right w:val="single" w:sz="4" w:space="0" w:color="C0C0C0"/>
            </w:tcBorders>
            <w:shd w:val="clear" w:color="auto" w:fill="auto"/>
            <w:vAlign w:val="center"/>
            <w:hideMark/>
          </w:tcPr>
          <w:p w14:paraId="01934360" w14:textId="7AF9F340"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w:t>
            </w:r>
          </w:p>
        </w:tc>
        <w:tc>
          <w:tcPr>
            <w:tcW w:w="1836" w:type="dxa"/>
            <w:tcBorders>
              <w:top w:val="nil"/>
              <w:left w:val="nil"/>
              <w:bottom w:val="single" w:sz="4" w:space="0" w:color="C0C0C0"/>
              <w:right w:val="single" w:sz="4" w:space="0" w:color="C0C0C0"/>
            </w:tcBorders>
            <w:shd w:val="clear" w:color="auto" w:fill="auto"/>
            <w:vAlign w:val="center"/>
            <w:hideMark/>
          </w:tcPr>
          <w:p w14:paraId="098C5FDE" w14:textId="31F0880B"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w:t>
            </w:r>
          </w:p>
        </w:tc>
        <w:tc>
          <w:tcPr>
            <w:tcW w:w="4316" w:type="dxa"/>
            <w:tcBorders>
              <w:top w:val="nil"/>
              <w:left w:val="nil"/>
              <w:bottom w:val="nil"/>
              <w:right w:val="nil"/>
            </w:tcBorders>
            <w:shd w:val="clear" w:color="auto" w:fill="auto"/>
            <w:vAlign w:val="center"/>
            <w:hideMark/>
          </w:tcPr>
          <w:p w14:paraId="69467EA5" w14:textId="77777777" w:rsidR="006F5854" w:rsidRPr="006F5854" w:rsidRDefault="006F5854" w:rsidP="006F5854">
            <w:pPr>
              <w:jc w:val="center"/>
              <w:rPr>
                <w:rFonts w:ascii="Tahoma" w:hAnsi="Tahoma" w:cs="Tahoma"/>
                <w:b/>
                <w:bCs/>
                <w:sz w:val="12"/>
                <w:szCs w:val="12"/>
              </w:rPr>
            </w:pPr>
          </w:p>
        </w:tc>
      </w:tr>
      <w:tr w:rsidR="006F5854" w:rsidRPr="006F5854" w14:paraId="59F65868" w14:textId="77777777" w:rsidTr="006F5854">
        <w:trPr>
          <w:trHeight w:val="225"/>
          <w:jc w:val="center"/>
        </w:trPr>
        <w:tc>
          <w:tcPr>
            <w:tcW w:w="897" w:type="dxa"/>
            <w:tcBorders>
              <w:top w:val="nil"/>
              <w:left w:val="nil"/>
              <w:bottom w:val="nil"/>
              <w:right w:val="nil"/>
            </w:tcBorders>
            <w:shd w:val="clear" w:color="auto" w:fill="auto"/>
            <w:vAlign w:val="center"/>
            <w:hideMark/>
          </w:tcPr>
          <w:p w14:paraId="4498860C" w14:textId="77777777" w:rsidR="006F5854" w:rsidRPr="006F5854" w:rsidRDefault="006F5854" w:rsidP="006F5854">
            <w:pPr>
              <w:rPr>
                <w:sz w:val="12"/>
                <w:szCs w:val="12"/>
              </w:rPr>
            </w:pPr>
          </w:p>
        </w:tc>
        <w:tc>
          <w:tcPr>
            <w:tcW w:w="4499" w:type="dxa"/>
            <w:tcBorders>
              <w:top w:val="nil"/>
              <w:left w:val="single" w:sz="4" w:space="0" w:color="C0C0C0"/>
              <w:bottom w:val="single" w:sz="4" w:space="0" w:color="C0C0C0"/>
              <w:right w:val="single" w:sz="4" w:space="0" w:color="C0C0C0"/>
            </w:tcBorders>
            <w:shd w:val="clear" w:color="000000" w:fill="B1A0C7"/>
            <w:vAlign w:val="center"/>
            <w:hideMark/>
          </w:tcPr>
          <w:p w14:paraId="2A5B4AE9" w14:textId="77777777" w:rsidR="006F5854" w:rsidRPr="006F5854" w:rsidRDefault="006F5854" w:rsidP="006F5854">
            <w:pPr>
              <w:rPr>
                <w:rFonts w:ascii="Tahoma" w:hAnsi="Tahoma" w:cs="Tahoma"/>
                <w:b/>
                <w:bCs/>
                <w:sz w:val="12"/>
                <w:szCs w:val="12"/>
              </w:rPr>
            </w:pPr>
            <w:r w:rsidRPr="006F5854">
              <w:rPr>
                <w:rFonts w:ascii="Tahoma" w:hAnsi="Tahoma" w:cs="Tahoma"/>
                <w:b/>
                <w:bCs/>
                <w:sz w:val="12"/>
                <w:szCs w:val="12"/>
              </w:rPr>
              <w:t>Амортизация</w:t>
            </w:r>
          </w:p>
        </w:tc>
        <w:tc>
          <w:tcPr>
            <w:tcW w:w="894" w:type="dxa"/>
            <w:tcBorders>
              <w:top w:val="nil"/>
              <w:left w:val="nil"/>
              <w:bottom w:val="single" w:sz="4" w:space="0" w:color="C0C0C0"/>
              <w:right w:val="single" w:sz="4" w:space="0" w:color="C0C0C0"/>
            </w:tcBorders>
            <w:shd w:val="clear" w:color="auto" w:fill="auto"/>
            <w:vAlign w:val="center"/>
            <w:hideMark/>
          </w:tcPr>
          <w:p w14:paraId="0B558A3D" w14:textId="77777777" w:rsidR="006F5854" w:rsidRPr="006F5854" w:rsidRDefault="006F5854" w:rsidP="006F5854">
            <w:pPr>
              <w:jc w:val="center"/>
              <w:rPr>
                <w:rFonts w:ascii="Tahoma" w:hAnsi="Tahoma" w:cs="Tahoma"/>
                <w:b/>
                <w:bCs/>
                <w:sz w:val="12"/>
                <w:szCs w:val="12"/>
              </w:rPr>
            </w:pPr>
            <w:proofErr w:type="spellStart"/>
            <w:r w:rsidRPr="006F5854">
              <w:rPr>
                <w:rFonts w:ascii="Tahoma" w:hAnsi="Tahoma" w:cs="Tahoma"/>
                <w:b/>
                <w:bCs/>
                <w:sz w:val="12"/>
                <w:szCs w:val="12"/>
              </w:rPr>
              <w:t>тыс</w:t>
            </w:r>
            <w:proofErr w:type="spellEnd"/>
            <w:r w:rsidRPr="006F5854">
              <w:rPr>
                <w:rFonts w:ascii="Tahoma" w:hAnsi="Tahoma" w:cs="Tahoma"/>
                <w:b/>
                <w:bCs/>
                <w:sz w:val="12"/>
                <w:szCs w:val="12"/>
              </w:rPr>
              <w:t xml:space="preserve"> </w:t>
            </w:r>
            <w:proofErr w:type="spellStart"/>
            <w:r w:rsidRPr="006F5854">
              <w:rPr>
                <w:rFonts w:ascii="Tahoma" w:hAnsi="Tahoma" w:cs="Tahoma"/>
                <w:b/>
                <w:bCs/>
                <w:sz w:val="12"/>
                <w:szCs w:val="12"/>
              </w:rPr>
              <w:t>руб</w:t>
            </w:r>
            <w:proofErr w:type="spellEnd"/>
          </w:p>
        </w:tc>
        <w:tc>
          <w:tcPr>
            <w:tcW w:w="1556" w:type="dxa"/>
            <w:tcBorders>
              <w:top w:val="nil"/>
              <w:left w:val="nil"/>
              <w:bottom w:val="single" w:sz="4" w:space="0" w:color="C0C0C0"/>
              <w:right w:val="single" w:sz="4" w:space="0" w:color="C0C0C0"/>
            </w:tcBorders>
            <w:shd w:val="clear" w:color="auto" w:fill="auto"/>
            <w:vAlign w:val="center"/>
            <w:hideMark/>
          </w:tcPr>
          <w:p w14:paraId="6BA50579" w14:textId="54CAD9BD"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w:t>
            </w:r>
          </w:p>
        </w:tc>
        <w:tc>
          <w:tcPr>
            <w:tcW w:w="1796" w:type="dxa"/>
            <w:tcBorders>
              <w:top w:val="nil"/>
              <w:left w:val="nil"/>
              <w:bottom w:val="single" w:sz="4" w:space="0" w:color="C0C0C0"/>
              <w:right w:val="single" w:sz="4" w:space="0" w:color="C0C0C0"/>
            </w:tcBorders>
            <w:shd w:val="clear" w:color="auto" w:fill="auto"/>
            <w:vAlign w:val="center"/>
            <w:hideMark/>
          </w:tcPr>
          <w:p w14:paraId="34CFDF74" w14:textId="51F3DEB9"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w:t>
            </w:r>
          </w:p>
        </w:tc>
        <w:tc>
          <w:tcPr>
            <w:tcW w:w="1710" w:type="dxa"/>
            <w:tcBorders>
              <w:top w:val="nil"/>
              <w:left w:val="single" w:sz="4" w:space="0" w:color="C0C0C0"/>
              <w:bottom w:val="single" w:sz="4" w:space="0" w:color="C0C0C0"/>
              <w:right w:val="single" w:sz="4" w:space="0" w:color="C0C0C0"/>
            </w:tcBorders>
            <w:shd w:val="clear" w:color="auto" w:fill="auto"/>
            <w:vAlign w:val="center"/>
            <w:hideMark/>
          </w:tcPr>
          <w:p w14:paraId="25BC3F95" w14:textId="059580AC"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w:t>
            </w:r>
          </w:p>
        </w:tc>
        <w:tc>
          <w:tcPr>
            <w:tcW w:w="1836" w:type="dxa"/>
            <w:tcBorders>
              <w:top w:val="nil"/>
              <w:left w:val="nil"/>
              <w:bottom w:val="single" w:sz="4" w:space="0" w:color="C0C0C0"/>
              <w:right w:val="single" w:sz="4" w:space="0" w:color="C0C0C0"/>
            </w:tcBorders>
            <w:shd w:val="clear" w:color="auto" w:fill="auto"/>
            <w:vAlign w:val="center"/>
            <w:hideMark/>
          </w:tcPr>
          <w:p w14:paraId="41DFF3D2" w14:textId="6E7C35A0"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w:t>
            </w:r>
          </w:p>
        </w:tc>
        <w:tc>
          <w:tcPr>
            <w:tcW w:w="1836" w:type="dxa"/>
            <w:tcBorders>
              <w:top w:val="nil"/>
              <w:left w:val="nil"/>
              <w:bottom w:val="single" w:sz="4" w:space="0" w:color="C0C0C0"/>
              <w:right w:val="single" w:sz="4" w:space="0" w:color="C0C0C0"/>
            </w:tcBorders>
            <w:shd w:val="clear" w:color="auto" w:fill="auto"/>
            <w:vAlign w:val="center"/>
            <w:hideMark/>
          </w:tcPr>
          <w:p w14:paraId="47999E13" w14:textId="6FFAB1E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w:t>
            </w:r>
          </w:p>
        </w:tc>
        <w:tc>
          <w:tcPr>
            <w:tcW w:w="4316" w:type="dxa"/>
            <w:tcBorders>
              <w:top w:val="nil"/>
              <w:left w:val="nil"/>
              <w:bottom w:val="nil"/>
              <w:right w:val="nil"/>
            </w:tcBorders>
            <w:shd w:val="clear" w:color="auto" w:fill="auto"/>
            <w:vAlign w:val="center"/>
            <w:hideMark/>
          </w:tcPr>
          <w:p w14:paraId="6B52101F" w14:textId="77777777" w:rsidR="006F5854" w:rsidRPr="006F5854" w:rsidRDefault="006F5854" w:rsidP="006F5854">
            <w:pPr>
              <w:jc w:val="center"/>
              <w:rPr>
                <w:rFonts w:ascii="Tahoma" w:hAnsi="Tahoma" w:cs="Tahoma"/>
                <w:b/>
                <w:bCs/>
                <w:sz w:val="12"/>
                <w:szCs w:val="12"/>
              </w:rPr>
            </w:pPr>
          </w:p>
        </w:tc>
        <w:tc>
          <w:tcPr>
            <w:tcW w:w="1836" w:type="dxa"/>
            <w:tcBorders>
              <w:top w:val="nil"/>
              <w:left w:val="single" w:sz="4" w:space="0" w:color="C0C0C0"/>
              <w:bottom w:val="single" w:sz="4" w:space="0" w:color="C0C0C0"/>
              <w:right w:val="single" w:sz="4" w:space="0" w:color="C0C0C0"/>
            </w:tcBorders>
            <w:shd w:val="clear" w:color="auto" w:fill="auto"/>
            <w:vAlign w:val="center"/>
            <w:hideMark/>
          </w:tcPr>
          <w:p w14:paraId="46417191" w14:textId="184BE45D"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w:t>
            </w:r>
          </w:p>
        </w:tc>
        <w:tc>
          <w:tcPr>
            <w:tcW w:w="1836" w:type="dxa"/>
            <w:tcBorders>
              <w:top w:val="nil"/>
              <w:left w:val="nil"/>
              <w:bottom w:val="single" w:sz="4" w:space="0" w:color="C0C0C0"/>
              <w:right w:val="single" w:sz="4" w:space="0" w:color="C0C0C0"/>
            </w:tcBorders>
            <w:shd w:val="clear" w:color="auto" w:fill="auto"/>
            <w:vAlign w:val="center"/>
            <w:hideMark/>
          </w:tcPr>
          <w:p w14:paraId="57AEAEB3" w14:textId="22107249"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w:t>
            </w:r>
          </w:p>
        </w:tc>
        <w:tc>
          <w:tcPr>
            <w:tcW w:w="1836" w:type="dxa"/>
            <w:tcBorders>
              <w:top w:val="nil"/>
              <w:left w:val="nil"/>
              <w:bottom w:val="single" w:sz="4" w:space="0" w:color="C0C0C0"/>
              <w:right w:val="single" w:sz="4" w:space="0" w:color="C0C0C0"/>
            </w:tcBorders>
            <w:shd w:val="clear" w:color="auto" w:fill="auto"/>
            <w:vAlign w:val="center"/>
            <w:hideMark/>
          </w:tcPr>
          <w:p w14:paraId="6370FFDD" w14:textId="68D1E17E"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w:t>
            </w:r>
          </w:p>
        </w:tc>
        <w:tc>
          <w:tcPr>
            <w:tcW w:w="1836" w:type="dxa"/>
            <w:tcBorders>
              <w:top w:val="nil"/>
              <w:left w:val="nil"/>
              <w:bottom w:val="single" w:sz="4" w:space="0" w:color="C0C0C0"/>
              <w:right w:val="single" w:sz="4" w:space="0" w:color="C0C0C0"/>
            </w:tcBorders>
            <w:shd w:val="clear" w:color="auto" w:fill="auto"/>
            <w:vAlign w:val="center"/>
            <w:hideMark/>
          </w:tcPr>
          <w:p w14:paraId="01149E46" w14:textId="4D8FCB76"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w:t>
            </w:r>
          </w:p>
        </w:tc>
        <w:tc>
          <w:tcPr>
            <w:tcW w:w="4316" w:type="dxa"/>
            <w:tcBorders>
              <w:top w:val="nil"/>
              <w:left w:val="nil"/>
              <w:bottom w:val="nil"/>
              <w:right w:val="nil"/>
            </w:tcBorders>
            <w:shd w:val="clear" w:color="auto" w:fill="auto"/>
            <w:vAlign w:val="center"/>
            <w:hideMark/>
          </w:tcPr>
          <w:p w14:paraId="0F08A6DE" w14:textId="77777777" w:rsidR="006F5854" w:rsidRPr="006F5854" w:rsidRDefault="006F5854" w:rsidP="006F5854">
            <w:pPr>
              <w:jc w:val="center"/>
              <w:rPr>
                <w:rFonts w:ascii="Tahoma" w:hAnsi="Tahoma" w:cs="Tahoma"/>
                <w:b/>
                <w:bCs/>
                <w:sz w:val="12"/>
                <w:szCs w:val="12"/>
              </w:rPr>
            </w:pPr>
          </w:p>
        </w:tc>
      </w:tr>
      <w:tr w:rsidR="006F5854" w:rsidRPr="006F5854" w14:paraId="5C7793DB" w14:textId="77777777" w:rsidTr="006F5854">
        <w:trPr>
          <w:trHeight w:val="225"/>
          <w:jc w:val="center"/>
        </w:trPr>
        <w:tc>
          <w:tcPr>
            <w:tcW w:w="897" w:type="dxa"/>
            <w:tcBorders>
              <w:top w:val="nil"/>
              <w:left w:val="nil"/>
              <w:bottom w:val="nil"/>
              <w:right w:val="nil"/>
            </w:tcBorders>
            <w:shd w:val="clear" w:color="auto" w:fill="auto"/>
            <w:vAlign w:val="center"/>
            <w:hideMark/>
          </w:tcPr>
          <w:p w14:paraId="5AAA773E" w14:textId="77777777" w:rsidR="006F5854" w:rsidRPr="006F5854" w:rsidRDefault="006F5854" w:rsidP="006F5854">
            <w:pPr>
              <w:rPr>
                <w:sz w:val="12"/>
                <w:szCs w:val="12"/>
              </w:rPr>
            </w:pPr>
          </w:p>
        </w:tc>
        <w:tc>
          <w:tcPr>
            <w:tcW w:w="4499" w:type="dxa"/>
            <w:tcBorders>
              <w:top w:val="nil"/>
              <w:left w:val="single" w:sz="4" w:space="0" w:color="C0C0C0"/>
              <w:bottom w:val="single" w:sz="4" w:space="0" w:color="C0C0C0"/>
              <w:right w:val="single" w:sz="4" w:space="0" w:color="C0C0C0"/>
            </w:tcBorders>
            <w:shd w:val="clear" w:color="000000" w:fill="00B0F0"/>
            <w:vAlign w:val="center"/>
            <w:hideMark/>
          </w:tcPr>
          <w:p w14:paraId="58AD656E" w14:textId="77777777" w:rsidR="006F5854" w:rsidRPr="006F5854" w:rsidRDefault="006F5854" w:rsidP="006F5854">
            <w:pPr>
              <w:rPr>
                <w:rFonts w:ascii="Tahoma" w:hAnsi="Tahoma" w:cs="Tahoma"/>
                <w:b/>
                <w:bCs/>
                <w:sz w:val="12"/>
                <w:szCs w:val="12"/>
              </w:rPr>
            </w:pPr>
            <w:r w:rsidRPr="006F5854">
              <w:rPr>
                <w:rFonts w:ascii="Tahoma" w:hAnsi="Tahoma" w:cs="Tahoma"/>
                <w:b/>
                <w:bCs/>
                <w:sz w:val="12"/>
                <w:szCs w:val="12"/>
              </w:rPr>
              <w:t>Нормативная прибыль</w:t>
            </w:r>
          </w:p>
        </w:tc>
        <w:tc>
          <w:tcPr>
            <w:tcW w:w="894" w:type="dxa"/>
            <w:tcBorders>
              <w:top w:val="nil"/>
              <w:left w:val="nil"/>
              <w:bottom w:val="single" w:sz="4" w:space="0" w:color="C0C0C0"/>
              <w:right w:val="single" w:sz="4" w:space="0" w:color="C0C0C0"/>
            </w:tcBorders>
            <w:shd w:val="clear" w:color="auto" w:fill="auto"/>
            <w:vAlign w:val="center"/>
            <w:hideMark/>
          </w:tcPr>
          <w:p w14:paraId="0F1919FC" w14:textId="77777777" w:rsidR="006F5854" w:rsidRPr="006F5854" w:rsidRDefault="006F5854" w:rsidP="006F5854">
            <w:pPr>
              <w:jc w:val="center"/>
              <w:rPr>
                <w:rFonts w:ascii="Tahoma" w:hAnsi="Tahoma" w:cs="Tahoma"/>
                <w:b/>
                <w:bCs/>
                <w:sz w:val="12"/>
                <w:szCs w:val="12"/>
              </w:rPr>
            </w:pPr>
            <w:proofErr w:type="spellStart"/>
            <w:r w:rsidRPr="006F5854">
              <w:rPr>
                <w:rFonts w:ascii="Tahoma" w:hAnsi="Tahoma" w:cs="Tahoma"/>
                <w:b/>
                <w:bCs/>
                <w:sz w:val="12"/>
                <w:szCs w:val="12"/>
              </w:rPr>
              <w:t>тыс</w:t>
            </w:r>
            <w:proofErr w:type="spellEnd"/>
            <w:r w:rsidRPr="006F5854">
              <w:rPr>
                <w:rFonts w:ascii="Tahoma" w:hAnsi="Tahoma" w:cs="Tahoma"/>
                <w:b/>
                <w:bCs/>
                <w:sz w:val="12"/>
                <w:szCs w:val="12"/>
              </w:rPr>
              <w:t xml:space="preserve"> </w:t>
            </w:r>
            <w:proofErr w:type="spellStart"/>
            <w:r w:rsidRPr="006F5854">
              <w:rPr>
                <w:rFonts w:ascii="Tahoma" w:hAnsi="Tahoma" w:cs="Tahoma"/>
                <w:b/>
                <w:bCs/>
                <w:sz w:val="12"/>
                <w:szCs w:val="12"/>
              </w:rPr>
              <w:t>руб</w:t>
            </w:r>
            <w:proofErr w:type="spellEnd"/>
          </w:p>
        </w:tc>
        <w:tc>
          <w:tcPr>
            <w:tcW w:w="1556" w:type="dxa"/>
            <w:tcBorders>
              <w:top w:val="nil"/>
              <w:left w:val="nil"/>
              <w:bottom w:val="single" w:sz="4" w:space="0" w:color="C0C0C0"/>
              <w:right w:val="single" w:sz="4" w:space="0" w:color="C0C0C0"/>
            </w:tcBorders>
            <w:shd w:val="clear" w:color="auto" w:fill="auto"/>
            <w:vAlign w:val="center"/>
            <w:hideMark/>
          </w:tcPr>
          <w:p w14:paraId="51069709" w14:textId="017F7911"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w:t>
            </w:r>
          </w:p>
        </w:tc>
        <w:tc>
          <w:tcPr>
            <w:tcW w:w="1796" w:type="dxa"/>
            <w:tcBorders>
              <w:top w:val="nil"/>
              <w:left w:val="nil"/>
              <w:bottom w:val="single" w:sz="4" w:space="0" w:color="C0C0C0"/>
              <w:right w:val="single" w:sz="4" w:space="0" w:color="C0C0C0"/>
            </w:tcBorders>
            <w:shd w:val="clear" w:color="auto" w:fill="auto"/>
            <w:vAlign w:val="center"/>
            <w:hideMark/>
          </w:tcPr>
          <w:p w14:paraId="04DD20D8" w14:textId="44942F69"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w:t>
            </w:r>
          </w:p>
        </w:tc>
        <w:tc>
          <w:tcPr>
            <w:tcW w:w="1710" w:type="dxa"/>
            <w:tcBorders>
              <w:top w:val="nil"/>
              <w:left w:val="single" w:sz="4" w:space="0" w:color="C0C0C0"/>
              <w:bottom w:val="single" w:sz="4" w:space="0" w:color="C0C0C0"/>
              <w:right w:val="single" w:sz="4" w:space="0" w:color="C0C0C0"/>
            </w:tcBorders>
            <w:shd w:val="clear" w:color="auto" w:fill="auto"/>
            <w:vAlign w:val="center"/>
            <w:hideMark/>
          </w:tcPr>
          <w:p w14:paraId="3241B983" w14:textId="00224B54"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w:t>
            </w:r>
          </w:p>
        </w:tc>
        <w:tc>
          <w:tcPr>
            <w:tcW w:w="1836" w:type="dxa"/>
            <w:tcBorders>
              <w:top w:val="nil"/>
              <w:left w:val="nil"/>
              <w:bottom w:val="single" w:sz="4" w:space="0" w:color="C0C0C0"/>
              <w:right w:val="single" w:sz="4" w:space="0" w:color="C0C0C0"/>
            </w:tcBorders>
            <w:shd w:val="clear" w:color="auto" w:fill="auto"/>
            <w:vAlign w:val="center"/>
            <w:hideMark/>
          </w:tcPr>
          <w:p w14:paraId="1E76B587" w14:textId="15D4C654"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w:t>
            </w:r>
          </w:p>
        </w:tc>
        <w:tc>
          <w:tcPr>
            <w:tcW w:w="1836" w:type="dxa"/>
            <w:tcBorders>
              <w:top w:val="nil"/>
              <w:left w:val="nil"/>
              <w:bottom w:val="single" w:sz="4" w:space="0" w:color="C0C0C0"/>
              <w:right w:val="single" w:sz="4" w:space="0" w:color="C0C0C0"/>
            </w:tcBorders>
            <w:shd w:val="clear" w:color="auto" w:fill="auto"/>
            <w:vAlign w:val="center"/>
            <w:hideMark/>
          </w:tcPr>
          <w:p w14:paraId="4B1EB4D7" w14:textId="2A810569"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w:t>
            </w:r>
          </w:p>
        </w:tc>
        <w:tc>
          <w:tcPr>
            <w:tcW w:w="4316" w:type="dxa"/>
            <w:tcBorders>
              <w:top w:val="nil"/>
              <w:left w:val="nil"/>
              <w:bottom w:val="nil"/>
              <w:right w:val="nil"/>
            </w:tcBorders>
            <w:shd w:val="clear" w:color="auto" w:fill="auto"/>
            <w:vAlign w:val="center"/>
            <w:hideMark/>
          </w:tcPr>
          <w:p w14:paraId="740C69CE" w14:textId="77777777" w:rsidR="006F5854" w:rsidRPr="006F5854" w:rsidRDefault="006F5854" w:rsidP="006F5854">
            <w:pPr>
              <w:jc w:val="center"/>
              <w:rPr>
                <w:rFonts w:ascii="Tahoma" w:hAnsi="Tahoma" w:cs="Tahoma"/>
                <w:b/>
                <w:bCs/>
                <w:sz w:val="12"/>
                <w:szCs w:val="12"/>
              </w:rPr>
            </w:pPr>
          </w:p>
        </w:tc>
        <w:tc>
          <w:tcPr>
            <w:tcW w:w="1836" w:type="dxa"/>
            <w:tcBorders>
              <w:top w:val="nil"/>
              <w:left w:val="single" w:sz="4" w:space="0" w:color="C0C0C0"/>
              <w:bottom w:val="single" w:sz="4" w:space="0" w:color="C0C0C0"/>
              <w:right w:val="single" w:sz="4" w:space="0" w:color="C0C0C0"/>
            </w:tcBorders>
            <w:shd w:val="clear" w:color="auto" w:fill="auto"/>
            <w:vAlign w:val="center"/>
            <w:hideMark/>
          </w:tcPr>
          <w:p w14:paraId="1B43EB8A" w14:textId="0A74C878"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w:t>
            </w:r>
          </w:p>
        </w:tc>
        <w:tc>
          <w:tcPr>
            <w:tcW w:w="1836" w:type="dxa"/>
            <w:tcBorders>
              <w:top w:val="nil"/>
              <w:left w:val="nil"/>
              <w:bottom w:val="single" w:sz="4" w:space="0" w:color="C0C0C0"/>
              <w:right w:val="single" w:sz="4" w:space="0" w:color="C0C0C0"/>
            </w:tcBorders>
            <w:shd w:val="clear" w:color="auto" w:fill="auto"/>
            <w:vAlign w:val="center"/>
            <w:hideMark/>
          </w:tcPr>
          <w:p w14:paraId="17AFCF99" w14:textId="281AE421"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w:t>
            </w:r>
          </w:p>
        </w:tc>
        <w:tc>
          <w:tcPr>
            <w:tcW w:w="1836" w:type="dxa"/>
            <w:tcBorders>
              <w:top w:val="nil"/>
              <w:left w:val="nil"/>
              <w:bottom w:val="single" w:sz="4" w:space="0" w:color="C0C0C0"/>
              <w:right w:val="single" w:sz="4" w:space="0" w:color="C0C0C0"/>
            </w:tcBorders>
            <w:shd w:val="clear" w:color="auto" w:fill="auto"/>
            <w:vAlign w:val="center"/>
            <w:hideMark/>
          </w:tcPr>
          <w:p w14:paraId="4EBBD87A" w14:textId="02DE1740"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w:t>
            </w:r>
          </w:p>
        </w:tc>
        <w:tc>
          <w:tcPr>
            <w:tcW w:w="1836" w:type="dxa"/>
            <w:tcBorders>
              <w:top w:val="nil"/>
              <w:left w:val="nil"/>
              <w:bottom w:val="single" w:sz="4" w:space="0" w:color="C0C0C0"/>
              <w:right w:val="single" w:sz="4" w:space="0" w:color="C0C0C0"/>
            </w:tcBorders>
            <w:shd w:val="clear" w:color="auto" w:fill="auto"/>
            <w:vAlign w:val="center"/>
            <w:hideMark/>
          </w:tcPr>
          <w:p w14:paraId="176CAD7E" w14:textId="224ADA3A"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w:t>
            </w:r>
          </w:p>
        </w:tc>
        <w:tc>
          <w:tcPr>
            <w:tcW w:w="4316" w:type="dxa"/>
            <w:tcBorders>
              <w:top w:val="nil"/>
              <w:left w:val="nil"/>
              <w:bottom w:val="nil"/>
              <w:right w:val="nil"/>
            </w:tcBorders>
            <w:shd w:val="clear" w:color="auto" w:fill="auto"/>
            <w:vAlign w:val="center"/>
            <w:hideMark/>
          </w:tcPr>
          <w:p w14:paraId="3F488733" w14:textId="77777777" w:rsidR="006F5854" w:rsidRPr="006F5854" w:rsidRDefault="006F5854" w:rsidP="006F5854">
            <w:pPr>
              <w:jc w:val="center"/>
              <w:rPr>
                <w:rFonts w:ascii="Tahoma" w:hAnsi="Tahoma" w:cs="Tahoma"/>
                <w:b/>
                <w:bCs/>
                <w:sz w:val="12"/>
                <w:szCs w:val="12"/>
              </w:rPr>
            </w:pPr>
          </w:p>
        </w:tc>
      </w:tr>
      <w:tr w:rsidR="006F5854" w:rsidRPr="006F5854" w14:paraId="2DC3B45D" w14:textId="77777777" w:rsidTr="006F5854">
        <w:trPr>
          <w:trHeight w:val="225"/>
          <w:jc w:val="center"/>
        </w:trPr>
        <w:tc>
          <w:tcPr>
            <w:tcW w:w="897" w:type="dxa"/>
            <w:tcBorders>
              <w:top w:val="nil"/>
              <w:left w:val="nil"/>
              <w:bottom w:val="nil"/>
              <w:right w:val="nil"/>
            </w:tcBorders>
            <w:shd w:val="clear" w:color="auto" w:fill="auto"/>
            <w:vAlign w:val="center"/>
            <w:hideMark/>
          </w:tcPr>
          <w:p w14:paraId="72701AB6" w14:textId="77777777" w:rsidR="006F5854" w:rsidRPr="006F5854" w:rsidRDefault="006F5854" w:rsidP="006F5854">
            <w:pPr>
              <w:rPr>
                <w:sz w:val="12"/>
                <w:szCs w:val="12"/>
              </w:rPr>
            </w:pPr>
          </w:p>
        </w:tc>
        <w:tc>
          <w:tcPr>
            <w:tcW w:w="4499" w:type="dxa"/>
            <w:tcBorders>
              <w:top w:val="nil"/>
              <w:left w:val="single" w:sz="4" w:space="0" w:color="C0C0C0"/>
              <w:bottom w:val="single" w:sz="4" w:space="0" w:color="C0C0C0"/>
              <w:right w:val="single" w:sz="4" w:space="0" w:color="C0C0C0"/>
            </w:tcBorders>
            <w:shd w:val="clear" w:color="000000" w:fill="B7DEE8"/>
            <w:vAlign w:val="center"/>
            <w:hideMark/>
          </w:tcPr>
          <w:p w14:paraId="51BDB65F" w14:textId="77777777" w:rsidR="006F5854" w:rsidRPr="006F5854" w:rsidRDefault="006F5854" w:rsidP="006F5854">
            <w:pPr>
              <w:rPr>
                <w:rFonts w:ascii="Tahoma" w:hAnsi="Tahoma" w:cs="Tahoma"/>
                <w:b/>
                <w:bCs/>
                <w:sz w:val="12"/>
                <w:szCs w:val="12"/>
              </w:rPr>
            </w:pPr>
            <w:r w:rsidRPr="006F5854">
              <w:rPr>
                <w:rFonts w:ascii="Tahoma" w:hAnsi="Tahoma" w:cs="Tahoma"/>
                <w:b/>
                <w:bCs/>
                <w:sz w:val="12"/>
                <w:szCs w:val="12"/>
              </w:rPr>
              <w:t>Расчетная предпринимательская прибыль</w:t>
            </w:r>
          </w:p>
        </w:tc>
        <w:tc>
          <w:tcPr>
            <w:tcW w:w="894" w:type="dxa"/>
            <w:tcBorders>
              <w:top w:val="nil"/>
              <w:left w:val="nil"/>
              <w:bottom w:val="single" w:sz="4" w:space="0" w:color="C0C0C0"/>
              <w:right w:val="single" w:sz="4" w:space="0" w:color="C0C0C0"/>
            </w:tcBorders>
            <w:shd w:val="clear" w:color="auto" w:fill="auto"/>
            <w:vAlign w:val="center"/>
            <w:hideMark/>
          </w:tcPr>
          <w:p w14:paraId="760A36E5" w14:textId="77777777" w:rsidR="006F5854" w:rsidRPr="006F5854" w:rsidRDefault="006F5854" w:rsidP="006F5854">
            <w:pPr>
              <w:jc w:val="center"/>
              <w:rPr>
                <w:rFonts w:ascii="Tahoma" w:hAnsi="Tahoma" w:cs="Tahoma"/>
                <w:b/>
                <w:bCs/>
                <w:sz w:val="12"/>
                <w:szCs w:val="12"/>
              </w:rPr>
            </w:pPr>
            <w:proofErr w:type="spellStart"/>
            <w:r w:rsidRPr="006F5854">
              <w:rPr>
                <w:rFonts w:ascii="Tahoma" w:hAnsi="Tahoma" w:cs="Tahoma"/>
                <w:b/>
                <w:bCs/>
                <w:sz w:val="12"/>
                <w:szCs w:val="12"/>
              </w:rPr>
              <w:t>тыс</w:t>
            </w:r>
            <w:proofErr w:type="spellEnd"/>
            <w:r w:rsidRPr="006F5854">
              <w:rPr>
                <w:rFonts w:ascii="Tahoma" w:hAnsi="Tahoma" w:cs="Tahoma"/>
                <w:b/>
                <w:bCs/>
                <w:sz w:val="12"/>
                <w:szCs w:val="12"/>
              </w:rPr>
              <w:t xml:space="preserve"> </w:t>
            </w:r>
            <w:proofErr w:type="spellStart"/>
            <w:r w:rsidRPr="006F5854">
              <w:rPr>
                <w:rFonts w:ascii="Tahoma" w:hAnsi="Tahoma" w:cs="Tahoma"/>
                <w:b/>
                <w:bCs/>
                <w:sz w:val="12"/>
                <w:szCs w:val="12"/>
              </w:rPr>
              <w:t>руб</w:t>
            </w:r>
            <w:proofErr w:type="spellEnd"/>
          </w:p>
        </w:tc>
        <w:tc>
          <w:tcPr>
            <w:tcW w:w="1556" w:type="dxa"/>
            <w:tcBorders>
              <w:top w:val="nil"/>
              <w:left w:val="nil"/>
              <w:bottom w:val="single" w:sz="4" w:space="0" w:color="C0C0C0"/>
              <w:right w:val="single" w:sz="4" w:space="0" w:color="C0C0C0"/>
            </w:tcBorders>
            <w:shd w:val="clear" w:color="auto" w:fill="auto"/>
            <w:vAlign w:val="center"/>
            <w:hideMark/>
          </w:tcPr>
          <w:p w14:paraId="00E8EDF9" w14:textId="79CBAD19"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w:t>
            </w:r>
          </w:p>
        </w:tc>
        <w:tc>
          <w:tcPr>
            <w:tcW w:w="1796" w:type="dxa"/>
            <w:tcBorders>
              <w:top w:val="nil"/>
              <w:left w:val="nil"/>
              <w:bottom w:val="single" w:sz="4" w:space="0" w:color="C0C0C0"/>
              <w:right w:val="single" w:sz="4" w:space="0" w:color="C0C0C0"/>
            </w:tcBorders>
            <w:shd w:val="clear" w:color="auto" w:fill="auto"/>
            <w:vAlign w:val="center"/>
            <w:hideMark/>
          </w:tcPr>
          <w:p w14:paraId="02FE29D3" w14:textId="7EF45CA5"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w:t>
            </w:r>
          </w:p>
        </w:tc>
        <w:tc>
          <w:tcPr>
            <w:tcW w:w="1710" w:type="dxa"/>
            <w:tcBorders>
              <w:top w:val="nil"/>
              <w:left w:val="single" w:sz="4" w:space="0" w:color="C0C0C0"/>
              <w:bottom w:val="single" w:sz="4" w:space="0" w:color="C0C0C0"/>
              <w:right w:val="single" w:sz="4" w:space="0" w:color="C0C0C0"/>
            </w:tcBorders>
            <w:shd w:val="clear" w:color="auto" w:fill="auto"/>
            <w:vAlign w:val="center"/>
            <w:hideMark/>
          </w:tcPr>
          <w:p w14:paraId="6B973840" w14:textId="4B564953"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w:t>
            </w:r>
          </w:p>
        </w:tc>
        <w:tc>
          <w:tcPr>
            <w:tcW w:w="1836" w:type="dxa"/>
            <w:tcBorders>
              <w:top w:val="nil"/>
              <w:left w:val="nil"/>
              <w:bottom w:val="single" w:sz="4" w:space="0" w:color="C0C0C0"/>
              <w:right w:val="single" w:sz="4" w:space="0" w:color="C0C0C0"/>
            </w:tcBorders>
            <w:shd w:val="clear" w:color="auto" w:fill="auto"/>
            <w:vAlign w:val="center"/>
            <w:hideMark/>
          </w:tcPr>
          <w:p w14:paraId="2355E839" w14:textId="04614905"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w:t>
            </w:r>
          </w:p>
        </w:tc>
        <w:tc>
          <w:tcPr>
            <w:tcW w:w="1836" w:type="dxa"/>
            <w:tcBorders>
              <w:top w:val="nil"/>
              <w:left w:val="nil"/>
              <w:bottom w:val="single" w:sz="4" w:space="0" w:color="C0C0C0"/>
              <w:right w:val="single" w:sz="4" w:space="0" w:color="C0C0C0"/>
            </w:tcBorders>
            <w:shd w:val="clear" w:color="auto" w:fill="auto"/>
            <w:vAlign w:val="center"/>
            <w:hideMark/>
          </w:tcPr>
          <w:p w14:paraId="31BA8C54" w14:textId="294B5BCC"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w:t>
            </w:r>
          </w:p>
        </w:tc>
        <w:tc>
          <w:tcPr>
            <w:tcW w:w="4316" w:type="dxa"/>
            <w:tcBorders>
              <w:top w:val="nil"/>
              <w:left w:val="nil"/>
              <w:bottom w:val="nil"/>
              <w:right w:val="nil"/>
            </w:tcBorders>
            <w:shd w:val="clear" w:color="auto" w:fill="auto"/>
            <w:vAlign w:val="center"/>
            <w:hideMark/>
          </w:tcPr>
          <w:p w14:paraId="5CA64024" w14:textId="77777777" w:rsidR="006F5854" w:rsidRPr="006F5854" w:rsidRDefault="006F5854" w:rsidP="006F5854">
            <w:pPr>
              <w:jc w:val="center"/>
              <w:rPr>
                <w:rFonts w:ascii="Tahoma" w:hAnsi="Tahoma" w:cs="Tahoma"/>
                <w:b/>
                <w:bCs/>
                <w:sz w:val="12"/>
                <w:szCs w:val="12"/>
              </w:rPr>
            </w:pPr>
          </w:p>
        </w:tc>
        <w:tc>
          <w:tcPr>
            <w:tcW w:w="1836" w:type="dxa"/>
            <w:tcBorders>
              <w:top w:val="nil"/>
              <w:left w:val="single" w:sz="4" w:space="0" w:color="C0C0C0"/>
              <w:bottom w:val="single" w:sz="4" w:space="0" w:color="C0C0C0"/>
              <w:right w:val="single" w:sz="4" w:space="0" w:color="C0C0C0"/>
            </w:tcBorders>
            <w:shd w:val="clear" w:color="auto" w:fill="auto"/>
            <w:vAlign w:val="center"/>
            <w:hideMark/>
          </w:tcPr>
          <w:p w14:paraId="70F785CF" w14:textId="5DC29E80"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w:t>
            </w:r>
          </w:p>
        </w:tc>
        <w:tc>
          <w:tcPr>
            <w:tcW w:w="1836" w:type="dxa"/>
            <w:tcBorders>
              <w:top w:val="nil"/>
              <w:left w:val="nil"/>
              <w:bottom w:val="single" w:sz="4" w:space="0" w:color="C0C0C0"/>
              <w:right w:val="single" w:sz="4" w:space="0" w:color="C0C0C0"/>
            </w:tcBorders>
            <w:shd w:val="clear" w:color="auto" w:fill="auto"/>
            <w:vAlign w:val="center"/>
            <w:hideMark/>
          </w:tcPr>
          <w:p w14:paraId="62D54325" w14:textId="699F6064"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w:t>
            </w:r>
          </w:p>
        </w:tc>
        <w:tc>
          <w:tcPr>
            <w:tcW w:w="1836" w:type="dxa"/>
            <w:tcBorders>
              <w:top w:val="nil"/>
              <w:left w:val="nil"/>
              <w:bottom w:val="single" w:sz="4" w:space="0" w:color="C0C0C0"/>
              <w:right w:val="single" w:sz="4" w:space="0" w:color="C0C0C0"/>
            </w:tcBorders>
            <w:shd w:val="clear" w:color="auto" w:fill="auto"/>
            <w:vAlign w:val="center"/>
            <w:hideMark/>
          </w:tcPr>
          <w:p w14:paraId="2A7DC07A" w14:textId="5029C7F2"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w:t>
            </w:r>
          </w:p>
        </w:tc>
        <w:tc>
          <w:tcPr>
            <w:tcW w:w="1836" w:type="dxa"/>
            <w:tcBorders>
              <w:top w:val="nil"/>
              <w:left w:val="nil"/>
              <w:bottom w:val="single" w:sz="4" w:space="0" w:color="C0C0C0"/>
              <w:right w:val="single" w:sz="4" w:space="0" w:color="C0C0C0"/>
            </w:tcBorders>
            <w:shd w:val="clear" w:color="auto" w:fill="auto"/>
            <w:vAlign w:val="center"/>
            <w:hideMark/>
          </w:tcPr>
          <w:p w14:paraId="354DE096" w14:textId="07A5CA30"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w:t>
            </w:r>
          </w:p>
        </w:tc>
        <w:tc>
          <w:tcPr>
            <w:tcW w:w="4316" w:type="dxa"/>
            <w:tcBorders>
              <w:top w:val="nil"/>
              <w:left w:val="nil"/>
              <w:bottom w:val="nil"/>
              <w:right w:val="nil"/>
            </w:tcBorders>
            <w:shd w:val="clear" w:color="auto" w:fill="auto"/>
            <w:vAlign w:val="center"/>
            <w:hideMark/>
          </w:tcPr>
          <w:p w14:paraId="07ADB349" w14:textId="77777777" w:rsidR="006F5854" w:rsidRPr="006F5854" w:rsidRDefault="006F5854" w:rsidP="006F5854">
            <w:pPr>
              <w:jc w:val="center"/>
              <w:rPr>
                <w:rFonts w:ascii="Tahoma" w:hAnsi="Tahoma" w:cs="Tahoma"/>
                <w:b/>
                <w:bCs/>
                <w:sz w:val="12"/>
                <w:szCs w:val="12"/>
              </w:rPr>
            </w:pPr>
          </w:p>
        </w:tc>
      </w:tr>
      <w:tr w:rsidR="006F5854" w:rsidRPr="006F5854" w14:paraId="096474BE" w14:textId="77777777" w:rsidTr="006F5854">
        <w:trPr>
          <w:trHeight w:val="450"/>
          <w:jc w:val="center"/>
        </w:trPr>
        <w:tc>
          <w:tcPr>
            <w:tcW w:w="897" w:type="dxa"/>
            <w:tcBorders>
              <w:top w:val="nil"/>
              <w:left w:val="nil"/>
              <w:bottom w:val="nil"/>
              <w:right w:val="nil"/>
            </w:tcBorders>
            <w:shd w:val="clear" w:color="auto" w:fill="auto"/>
            <w:vAlign w:val="center"/>
            <w:hideMark/>
          </w:tcPr>
          <w:p w14:paraId="47EB1A25" w14:textId="77777777" w:rsidR="006F5854" w:rsidRPr="006F5854" w:rsidRDefault="006F5854" w:rsidP="006F5854">
            <w:pPr>
              <w:rPr>
                <w:sz w:val="12"/>
                <w:szCs w:val="12"/>
              </w:rPr>
            </w:pPr>
          </w:p>
        </w:tc>
        <w:tc>
          <w:tcPr>
            <w:tcW w:w="4499" w:type="dxa"/>
            <w:tcBorders>
              <w:top w:val="nil"/>
              <w:left w:val="single" w:sz="4" w:space="0" w:color="C0C0C0"/>
              <w:bottom w:val="single" w:sz="4" w:space="0" w:color="C0C0C0"/>
              <w:right w:val="single" w:sz="4" w:space="0" w:color="C0C0C0"/>
            </w:tcBorders>
            <w:shd w:val="clear" w:color="000000" w:fill="C4BD97"/>
            <w:vAlign w:val="center"/>
            <w:hideMark/>
          </w:tcPr>
          <w:p w14:paraId="2156C66C" w14:textId="77777777" w:rsidR="006F5854" w:rsidRPr="006F5854" w:rsidRDefault="006F5854" w:rsidP="006F5854">
            <w:pPr>
              <w:rPr>
                <w:rFonts w:ascii="Tahoma" w:hAnsi="Tahoma" w:cs="Tahoma"/>
                <w:b/>
                <w:bCs/>
                <w:sz w:val="12"/>
                <w:szCs w:val="12"/>
              </w:rPr>
            </w:pPr>
            <w:r w:rsidRPr="006F5854">
              <w:rPr>
                <w:rFonts w:ascii="Tahoma" w:hAnsi="Tahoma" w:cs="Tahoma"/>
                <w:b/>
                <w:bCs/>
                <w:sz w:val="12"/>
                <w:szCs w:val="12"/>
              </w:rPr>
              <w:t>Корректировки НВВ</w:t>
            </w:r>
          </w:p>
        </w:tc>
        <w:tc>
          <w:tcPr>
            <w:tcW w:w="894" w:type="dxa"/>
            <w:tcBorders>
              <w:top w:val="nil"/>
              <w:left w:val="nil"/>
              <w:bottom w:val="single" w:sz="4" w:space="0" w:color="C0C0C0"/>
              <w:right w:val="single" w:sz="4" w:space="0" w:color="C0C0C0"/>
            </w:tcBorders>
            <w:shd w:val="clear" w:color="auto" w:fill="auto"/>
            <w:vAlign w:val="center"/>
            <w:hideMark/>
          </w:tcPr>
          <w:p w14:paraId="1906F3EE" w14:textId="77777777" w:rsidR="006F5854" w:rsidRPr="006F5854" w:rsidRDefault="006F5854" w:rsidP="006F5854">
            <w:pPr>
              <w:jc w:val="center"/>
              <w:rPr>
                <w:rFonts w:ascii="Tahoma" w:hAnsi="Tahoma" w:cs="Tahoma"/>
                <w:b/>
                <w:bCs/>
                <w:sz w:val="12"/>
                <w:szCs w:val="12"/>
              </w:rPr>
            </w:pPr>
            <w:proofErr w:type="spellStart"/>
            <w:r w:rsidRPr="006F5854">
              <w:rPr>
                <w:rFonts w:ascii="Tahoma" w:hAnsi="Tahoma" w:cs="Tahoma"/>
                <w:b/>
                <w:bCs/>
                <w:sz w:val="12"/>
                <w:szCs w:val="12"/>
              </w:rPr>
              <w:t>тыс</w:t>
            </w:r>
            <w:proofErr w:type="spellEnd"/>
            <w:r w:rsidRPr="006F5854">
              <w:rPr>
                <w:rFonts w:ascii="Tahoma" w:hAnsi="Tahoma" w:cs="Tahoma"/>
                <w:b/>
                <w:bCs/>
                <w:sz w:val="12"/>
                <w:szCs w:val="12"/>
              </w:rPr>
              <w:t xml:space="preserve"> </w:t>
            </w:r>
            <w:proofErr w:type="spellStart"/>
            <w:r w:rsidRPr="006F5854">
              <w:rPr>
                <w:rFonts w:ascii="Tahoma" w:hAnsi="Tahoma" w:cs="Tahoma"/>
                <w:b/>
                <w:bCs/>
                <w:sz w:val="12"/>
                <w:szCs w:val="12"/>
              </w:rPr>
              <w:t>руб</w:t>
            </w:r>
            <w:proofErr w:type="spellEnd"/>
          </w:p>
        </w:tc>
        <w:tc>
          <w:tcPr>
            <w:tcW w:w="1556" w:type="dxa"/>
            <w:tcBorders>
              <w:top w:val="nil"/>
              <w:left w:val="nil"/>
              <w:bottom w:val="single" w:sz="4" w:space="0" w:color="C0C0C0"/>
              <w:right w:val="single" w:sz="4" w:space="0" w:color="C0C0C0"/>
            </w:tcBorders>
            <w:shd w:val="clear" w:color="auto" w:fill="auto"/>
            <w:vAlign w:val="center"/>
            <w:hideMark/>
          </w:tcPr>
          <w:p w14:paraId="3AC8AB02" w14:textId="007E687B"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w:t>
            </w:r>
          </w:p>
        </w:tc>
        <w:tc>
          <w:tcPr>
            <w:tcW w:w="1796" w:type="dxa"/>
            <w:tcBorders>
              <w:top w:val="nil"/>
              <w:left w:val="nil"/>
              <w:bottom w:val="single" w:sz="4" w:space="0" w:color="C0C0C0"/>
              <w:right w:val="single" w:sz="4" w:space="0" w:color="C0C0C0"/>
            </w:tcBorders>
            <w:shd w:val="clear" w:color="auto" w:fill="auto"/>
            <w:vAlign w:val="center"/>
            <w:hideMark/>
          </w:tcPr>
          <w:p w14:paraId="3F553262" w14:textId="6111889A"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w:t>
            </w:r>
          </w:p>
        </w:tc>
        <w:tc>
          <w:tcPr>
            <w:tcW w:w="1710" w:type="dxa"/>
            <w:tcBorders>
              <w:top w:val="nil"/>
              <w:left w:val="single" w:sz="4" w:space="0" w:color="C0C0C0"/>
              <w:bottom w:val="single" w:sz="4" w:space="0" w:color="C0C0C0"/>
              <w:right w:val="single" w:sz="4" w:space="0" w:color="C0C0C0"/>
            </w:tcBorders>
            <w:shd w:val="clear" w:color="auto" w:fill="auto"/>
            <w:vAlign w:val="center"/>
            <w:hideMark/>
          </w:tcPr>
          <w:p w14:paraId="427ABE75" w14:textId="70113971"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w:t>
            </w:r>
          </w:p>
        </w:tc>
        <w:tc>
          <w:tcPr>
            <w:tcW w:w="1836" w:type="dxa"/>
            <w:tcBorders>
              <w:top w:val="nil"/>
              <w:left w:val="nil"/>
              <w:bottom w:val="single" w:sz="4" w:space="0" w:color="C0C0C0"/>
              <w:right w:val="single" w:sz="4" w:space="0" w:color="C0C0C0"/>
            </w:tcBorders>
            <w:shd w:val="clear" w:color="auto" w:fill="auto"/>
            <w:vAlign w:val="center"/>
            <w:hideMark/>
          </w:tcPr>
          <w:p w14:paraId="79E954B5" w14:textId="1FD7BCB6"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w:t>
            </w:r>
          </w:p>
        </w:tc>
        <w:tc>
          <w:tcPr>
            <w:tcW w:w="1836" w:type="dxa"/>
            <w:tcBorders>
              <w:top w:val="nil"/>
              <w:left w:val="nil"/>
              <w:bottom w:val="single" w:sz="4" w:space="0" w:color="C0C0C0"/>
              <w:right w:val="single" w:sz="4" w:space="0" w:color="C0C0C0"/>
            </w:tcBorders>
            <w:shd w:val="clear" w:color="auto" w:fill="auto"/>
            <w:vAlign w:val="center"/>
            <w:hideMark/>
          </w:tcPr>
          <w:p w14:paraId="0763AB87" w14:textId="73183B04"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w:t>
            </w:r>
          </w:p>
        </w:tc>
        <w:tc>
          <w:tcPr>
            <w:tcW w:w="4316" w:type="dxa"/>
            <w:tcBorders>
              <w:top w:val="nil"/>
              <w:left w:val="nil"/>
              <w:bottom w:val="nil"/>
              <w:right w:val="nil"/>
            </w:tcBorders>
            <w:shd w:val="clear" w:color="auto" w:fill="auto"/>
            <w:vAlign w:val="center"/>
            <w:hideMark/>
          </w:tcPr>
          <w:p w14:paraId="15B8129E" w14:textId="77777777" w:rsidR="006F5854" w:rsidRPr="006F5854" w:rsidRDefault="006F5854" w:rsidP="006F5854">
            <w:pPr>
              <w:jc w:val="center"/>
              <w:rPr>
                <w:rFonts w:ascii="Tahoma" w:hAnsi="Tahoma" w:cs="Tahoma"/>
                <w:b/>
                <w:bCs/>
                <w:sz w:val="12"/>
                <w:szCs w:val="12"/>
              </w:rPr>
            </w:pPr>
          </w:p>
        </w:tc>
        <w:tc>
          <w:tcPr>
            <w:tcW w:w="1836" w:type="dxa"/>
            <w:tcBorders>
              <w:top w:val="nil"/>
              <w:left w:val="single" w:sz="4" w:space="0" w:color="C0C0C0"/>
              <w:bottom w:val="single" w:sz="4" w:space="0" w:color="C0C0C0"/>
              <w:right w:val="single" w:sz="4" w:space="0" w:color="C0C0C0"/>
            </w:tcBorders>
            <w:shd w:val="clear" w:color="auto" w:fill="auto"/>
            <w:vAlign w:val="center"/>
            <w:hideMark/>
          </w:tcPr>
          <w:p w14:paraId="51AEF031" w14:textId="38485EE3"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w:t>
            </w:r>
          </w:p>
        </w:tc>
        <w:tc>
          <w:tcPr>
            <w:tcW w:w="1836" w:type="dxa"/>
            <w:tcBorders>
              <w:top w:val="nil"/>
              <w:left w:val="nil"/>
              <w:bottom w:val="single" w:sz="4" w:space="0" w:color="C0C0C0"/>
              <w:right w:val="single" w:sz="4" w:space="0" w:color="C0C0C0"/>
            </w:tcBorders>
            <w:shd w:val="clear" w:color="auto" w:fill="auto"/>
            <w:vAlign w:val="center"/>
            <w:hideMark/>
          </w:tcPr>
          <w:p w14:paraId="3F417BDD" w14:textId="30BB10F7"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w:t>
            </w:r>
          </w:p>
        </w:tc>
        <w:tc>
          <w:tcPr>
            <w:tcW w:w="1836" w:type="dxa"/>
            <w:tcBorders>
              <w:top w:val="nil"/>
              <w:left w:val="nil"/>
              <w:bottom w:val="single" w:sz="4" w:space="0" w:color="C0C0C0"/>
              <w:right w:val="single" w:sz="4" w:space="0" w:color="C0C0C0"/>
            </w:tcBorders>
            <w:shd w:val="clear" w:color="auto" w:fill="auto"/>
            <w:vAlign w:val="center"/>
            <w:hideMark/>
          </w:tcPr>
          <w:p w14:paraId="4E39B4FC" w14:textId="2F957908"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w:t>
            </w:r>
          </w:p>
        </w:tc>
        <w:tc>
          <w:tcPr>
            <w:tcW w:w="1836" w:type="dxa"/>
            <w:tcBorders>
              <w:top w:val="nil"/>
              <w:left w:val="nil"/>
              <w:bottom w:val="single" w:sz="4" w:space="0" w:color="C0C0C0"/>
              <w:right w:val="single" w:sz="4" w:space="0" w:color="C0C0C0"/>
            </w:tcBorders>
            <w:shd w:val="clear" w:color="auto" w:fill="auto"/>
            <w:vAlign w:val="center"/>
            <w:hideMark/>
          </w:tcPr>
          <w:p w14:paraId="16E11060" w14:textId="030A6A92"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w:t>
            </w:r>
          </w:p>
        </w:tc>
        <w:tc>
          <w:tcPr>
            <w:tcW w:w="4316" w:type="dxa"/>
            <w:tcBorders>
              <w:top w:val="nil"/>
              <w:left w:val="nil"/>
              <w:bottom w:val="nil"/>
              <w:right w:val="nil"/>
            </w:tcBorders>
            <w:shd w:val="clear" w:color="auto" w:fill="auto"/>
            <w:vAlign w:val="center"/>
            <w:hideMark/>
          </w:tcPr>
          <w:p w14:paraId="533DEAC5" w14:textId="77777777" w:rsidR="006F5854" w:rsidRPr="006F5854" w:rsidRDefault="006F5854" w:rsidP="006F5854">
            <w:pPr>
              <w:jc w:val="center"/>
              <w:rPr>
                <w:rFonts w:ascii="Tahoma" w:hAnsi="Tahoma" w:cs="Tahoma"/>
                <w:b/>
                <w:bCs/>
                <w:sz w:val="12"/>
                <w:szCs w:val="12"/>
              </w:rPr>
            </w:pPr>
          </w:p>
        </w:tc>
      </w:tr>
      <w:tr w:rsidR="006F5854" w:rsidRPr="006F5854" w14:paraId="6BD68E87" w14:textId="77777777" w:rsidTr="006F5854">
        <w:trPr>
          <w:trHeight w:val="225"/>
          <w:jc w:val="center"/>
        </w:trPr>
        <w:tc>
          <w:tcPr>
            <w:tcW w:w="897" w:type="dxa"/>
            <w:tcBorders>
              <w:top w:val="nil"/>
              <w:left w:val="nil"/>
              <w:bottom w:val="nil"/>
              <w:right w:val="nil"/>
            </w:tcBorders>
            <w:shd w:val="clear" w:color="auto" w:fill="auto"/>
            <w:vAlign w:val="center"/>
            <w:hideMark/>
          </w:tcPr>
          <w:p w14:paraId="6DDF4316" w14:textId="77777777" w:rsidR="006F5854" w:rsidRPr="006F5854" w:rsidRDefault="006F5854" w:rsidP="006F5854">
            <w:pPr>
              <w:rPr>
                <w:sz w:val="12"/>
                <w:szCs w:val="12"/>
              </w:rPr>
            </w:pPr>
          </w:p>
        </w:tc>
        <w:tc>
          <w:tcPr>
            <w:tcW w:w="4499" w:type="dxa"/>
            <w:tcBorders>
              <w:top w:val="nil"/>
              <w:left w:val="single" w:sz="4" w:space="0" w:color="C0C0C0"/>
              <w:bottom w:val="single" w:sz="4" w:space="0" w:color="C0C0C0"/>
              <w:right w:val="single" w:sz="4" w:space="0" w:color="C0C0C0"/>
            </w:tcBorders>
            <w:shd w:val="clear" w:color="auto" w:fill="auto"/>
            <w:vAlign w:val="center"/>
            <w:hideMark/>
          </w:tcPr>
          <w:p w14:paraId="291D8753" w14:textId="77777777" w:rsidR="006F5854" w:rsidRPr="006F5854" w:rsidRDefault="006F5854" w:rsidP="006F5854">
            <w:pPr>
              <w:rPr>
                <w:rFonts w:ascii="Tahoma" w:hAnsi="Tahoma" w:cs="Tahoma"/>
                <w:b/>
                <w:bCs/>
                <w:sz w:val="12"/>
                <w:szCs w:val="12"/>
              </w:rPr>
            </w:pPr>
            <w:r w:rsidRPr="006F5854">
              <w:rPr>
                <w:rFonts w:ascii="Tahoma" w:hAnsi="Tahoma" w:cs="Tahoma"/>
                <w:b/>
                <w:bCs/>
                <w:sz w:val="12"/>
                <w:szCs w:val="12"/>
              </w:rPr>
              <w:t>ВСЕГО:</w:t>
            </w:r>
          </w:p>
        </w:tc>
        <w:tc>
          <w:tcPr>
            <w:tcW w:w="894" w:type="dxa"/>
            <w:tcBorders>
              <w:top w:val="nil"/>
              <w:left w:val="nil"/>
              <w:bottom w:val="single" w:sz="4" w:space="0" w:color="C0C0C0"/>
              <w:right w:val="single" w:sz="4" w:space="0" w:color="C0C0C0"/>
            </w:tcBorders>
            <w:shd w:val="clear" w:color="auto" w:fill="auto"/>
            <w:vAlign w:val="center"/>
            <w:hideMark/>
          </w:tcPr>
          <w:p w14:paraId="6CDD3705" w14:textId="77777777" w:rsidR="006F5854" w:rsidRPr="006F5854" w:rsidRDefault="006F5854" w:rsidP="006F5854">
            <w:pPr>
              <w:jc w:val="center"/>
              <w:rPr>
                <w:rFonts w:ascii="Tahoma" w:hAnsi="Tahoma" w:cs="Tahoma"/>
                <w:b/>
                <w:bCs/>
                <w:sz w:val="12"/>
                <w:szCs w:val="12"/>
              </w:rPr>
            </w:pPr>
            <w:proofErr w:type="spellStart"/>
            <w:r w:rsidRPr="006F5854">
              <w:rPr>
                <w:rFonts w:ascii="Tahoma" w:hAnsi="Tahoma" w:cs="Tahoma"/>
                <w:b/>
                <w:bCs/>
                <w:sz w:val="12"/>
                <w:szCs w:val="12"/>
              </w:rPr>
              <w:t>тыс</w:t>
            </w:r>
            <w:proofErr w:type="spellEnd"/>
            <w:r w:rsidRPr="006F5854">
              <w:rPr>
                <w:rFonts w:ascii="Tahoma" w:hAnsi="Tahoma" w:cs="Tahoma"/>
                <w:b/>
                <w:bCs/>
                <w:sz w:val="12"/>
                <w:szCs w:val="12"/>
              </w:rPr>
              <w:t xml:space="preserve"> </w:t>
            </w:r>
            <w:proofErr w:type="spellStart"/>
            <w:r w:rsidRPr="006F5854">
              <w:rPr>
                <w:rFonts w:ascii="Tahoma" w:hAnsi="Tahoma" w:cs="Tahoma"/>
                <w:b/>
                <w:bCs/>
                <w:sz w:val="12"/>
                <w:szCs w:val="12"/>
              </w:rPr>
              <w:t>руб</w:t>
            </w:r>
            <w:proofErr w:type="spellEnd"/>
          </w:p>
        </w:tc>
        <w:tc>
          <w:tcPr>
            <w:tcW w:w="1556" w:type="dxa"/>
            <w:tcBorders>
              <w:top w:val="nil"/>
              <w:left w:val="nil"/>
              <w:bottom w:val="single" w:sz="4" w:space="0" w:color="C0C0C0"/>
              <w:right w:val="single" w:sz="4" w:space="0" w:color="C0C0C0"/>
            </w:tcBorders>
            <w:shd w:val="clear" w:color="auto" w:fill="auto"/>
            <w:vAlign w:val="center"/>
            <w:hideMark/>
          </w:tcPr>
          <w:p w14:paraId="7D9499AC" w14:textId="4298F1CF"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571,41</w:t>
            </w:r>
          </w:p>
        </w:tc>
        <w:tc>
          <w:tcPr>
            <w:tcW w:w="1796" w:type="dxa"/>
            <w:tcBorders>
              <w:top w:val="nil"/>
              <w:left w:val="nil"/>
              <w:bottom w:val="single" w:sz="4" w:space="0" w:color="C0C0C0"/>
              <w:right w:val="single" w:sz="4" w:space="0" w:color="C0C0C0"/>
            </w:tcBorders>
            <w:shd w:val="clear" w:color="auto" w:fill="auto"/>
            <w:vAlign w:val="center"/>
            <w:hideMark/>
          </w:tcPr>
          <w:p w14:paraId="48D85A30" w14:textId="7EB05D99"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1 446,39</w:t>
            </w:r>
          </w:p>
        </w:tc>
        <w:tc>
          <w:tcPr>
            <w:tcW w:w="1710" w:type="dxa"/>
            <w:tcBorders>
              <w:top w:val="nil"/>
              <w:left w:val="single" w:sz="4" w:space="0" w:color="C0C0C0"/>
              <w:bottom w:val="single" w:sz="4" w:space="0" w:color="C0C0C0"/>
              <w:right w:val="single" w:sz="4" w:space="0" w:color="C0C0C0"/>
            </w:tcBorders>
            <w:shd w:val="clear" w:color="auto" w:fill="auto"/>
            <w:vAlign w:val="center"/>
            <w:hideMark/>
          </w:tcPr>
          <w:p w14:paraId="2F08C346" w14:textId="59CAB9DC"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2 200,54</w:t>
            </w:r>
          </w:p>
        </w:tc>
        <w:tc>
          <w:tcPr>
            <w:tcW w:w="1836" w:type="dxa"/>
            <w:tcBorders>
              <w:top w:val="nil"/>
              <w:left w:val="nil"/>
              <w:bottom w:val="single" w:sz="4" w:space="0" w:color="C0C0C0"/>
              <w:right w:val="single" w:sz="4" w:space="0" w:color="C0C0C0"/>
            </w:tcBorders>
            <w:shd w:val="clear" w:color="auto" w:fill="auto"/>
            <w:vAlign w:val="center"/>
            <w:hideMark/>
          </w:tcPr>
          <w:p w14:paraId="7E38141E" w14:textId="7B9D811A"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1 231,37</w:t>
            </w:r>
          </w:p>
        </w:tc>
        <w:tc>
          <w:tcPr>
            <w:tcW w:w="1836" w:type="dxa"/>
            <w:tcBorders>
              <w:top w:val="nil"/>
              <w:left w:val="nil"/>
              <w:bottom w:val="single" w:sz="4" w:space="0" w:color="C0C0C0"/>
              <w:right w:val="single" w:sz="4" w:space="0" w:color="C0C0C0"/>
            </w:tcBorders>
            <w:shd w:val="clear" w:color="auto" w:fill="auto"/>
            <w:vAlign w:val="center"/>
            <w:hideMark/>
          </w:tcPr>
          <w:p w14:paraId="4868ABDF" w14:textId="05906A43"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927,75</w:t>
            </w:r>
          </w:p>
        </w:tc>
        <w:tc>
          <w:tcPr>
            <w:tcW w:w="4316" w:type="dxa"/>
            <w:tcBorders>
              <w:top w:val="nil"/>
              <w:left w:val="nil"/>
              <w:bottom w:val="nil"/>
              <w:right w:val="nil"/>
            </w:tcBorders>
            <w:shd w:val="clear" w:color="auto" w:fill="auto"/>
            <w:vAlign w:val="center"/>
            <w:hideMark/>
          </w:tcPr>
          <w:p w14:paraId="72967648" w14:textId="77777777" w:rsidR="006F5854" w:rsidRPr="006F5854" w:rsidRDefault="006F5854" w:rsidP="006F5854">
            <w:pPr>
              <w:jc w:val="center"/>
              <w:rPr>
                <w:rFonts w:ascii="Tahoma" w:hAnsi="Tahoma" w:cs="Tahoma"/>
                <w:b/>
                <w:bCs/>
                <w:sz w:val="12"/>
                <w:szCs w:val="12"/>
              </w:rPr>
            </w:pPr>
          </w:p>
        </w:tc>
        <w:tc>
          <w:tcPr>
            <w:tcW w:w="1836" w:type="dxa"/>
            <w:tcBorders>
              <w:top w:val="nil"/>
              <w:left w:val="single" w:sz="4" w:space="0" w:color="C0C0C0"/>
              <w:bottom w:val="single" w:sz="4" w:space="0" w:color="C0C0C0"/>
              <w:right w:val="single" w:sz="4" w:space="0" w:color="C0C0C0"/>
            </w:tcBorders>
            <w:shd w:val="clear" w:color="auto" w:fill="auto"/>
            <w:vAlign w:val="center"/>
            <w:hideMark/>
          </w:tcPr>
          <w:p w14:paraId="1144940E" w14:textId="67528D61"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2 289,53</w:t>
            </w:r>
          </w:p>
        </w:tc>
        <w:tc>
          <w:tcPr>
            <w:tcW w:w="1836" w:type="dxa"/>
            <w:tcBorders>
              <w:top w:val="nil"/>
              <w:left w:val="nil"/>
              <w:bottom w:val="single" w:sz="4" w:space="0" w:color="C0C0C0"/>
              <w:right w:val="single" w:sz="4" w:space="0" w:color="C0C0C0"/>
            </w:tcBorders>
            <w:shd w:val="clear" w:color="auto" w:fill="auto"/>
            <w:vAlign w:val="center"/>
            <w:hideMark/>
          </w:tcPr>
          <w:p w14:paraId="0EF0A625" w14:textId="49DADA39"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1 289,22</w:t>
            </w:r>
          </w:p>
        </w:tc>
        <w:tc>
          <w:tcPr>
            <w:tcW w:w="1836" w:type="dxa"/>
            <w:tcBorders>
              <w:top w:val="nil"/>
              <w:left w:val="nil"/>
              <w:bottom w:val="single" w:sz="4" w:space="0" w:color="C0C0C0"/>
              <w:right w:val="single" w:sz="4" w:space="0" w:color="C0C0C0"/>
            </w:tcBorders>
            <w:shd w:val="clear" w:color="auto" w:fill="auto"/>
            <w:vAlign w:val="center"/>
            <w:hideMark/>
          </w:tcPr>
          <w:p w14:paraId="412290BD" w14:textId="52FC7C3F"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615,69</w:t>
            </w:r>
          </w:p>
        </w:tc>
        <w:tc>
          <w:tcPr>
            <w:tcW w:w="1836" w:type="dxa"/>
            <w:tcBorders>
              <w:top w:val="nil"/>
              <w:left w:val="nil"/>
              <w:bottom w:val="single" w:sz="4" w:space="0" w:color="C0C0C0"/>
              <w:right w:val="single" w:sz="4" w:space="0" w:color="C0C0C0"/>
            </w:tcBorders>
            <w:shd w:val="clear" w:color="auto" w:fill="auto"/>
            <w:vAlign w:val="center"/>
            <w:hideMark/>
          </w:tcPr>
          <w:p w14:paraId="66177E72" w14:textId="5917806D" w:rsidR="006F5854" w:rsidRPr="006F5854" w:rsidRDefault="006F5854" w:rsidP="006F5854">
            <w:pPr>
              <w:jc w:val="center"/>
              <w:rPr>
                <w:rFonts w:ascii="Tahoma" w:hAnsi="Tahoma" w:cs="Tahoma"/>
                <w:b/>
                <w:bCs/>
                <w:sz w:val="12"/>
                <w:szCs w:val="12"/>
              </w:rPr>
            </w:pPr>
            <w:r w:rsidRPr="006F5854">
              <w:rPr>
                <w:rFonts w:ascii="Tahoma" w:hAnsi="Tahoma" w:cs="Tahoma"/>
                <w:b/>
                <w:bCs/>
                <w:sz w:val="12"/>
                <w:szCs w:val="12"/>
              </w:rPr>
              <w:t>673,54</w:t>
            </w:r>
          </w:p>
        </w:tc>
        <w:tc>
          <w:tcPr>
            <w:tcW w:w="4316" w:type="dxa"/>
            <w:tcBorders>
              <w:top w:val="nil"/>
              <w:left w:val="nil"/>
              <w:bottom w:val="nil"/>
              <w:right w:val="nil"/>
            </w:tcBorders>
            <w:shd w:val="clear" w:color="auto" w:fill="auto"/>
            <w:vAlign w:val="center"/>
            <w:hideMark/>
          </w:tcPr>
          <w:p w14:paraId="2E5AC8D0" w14:textId="77777777" w:rsidR="006F5854" w:rsidRPr="006F5854" w:rsidRDefault="006F5854" w:rsidP="006F5854">
            <w:pPr>
              <w:jc w:val="center"/>
              <w:rPr>
                <w:rFonts w:ascii="Tahoma" w:hAnsi="Tahoma" w:cs="Tahoma"/>
                <w:b/>
                <w:bCs/>
                <w:sz w:val="12"/>
                <w:szCs w:val="12"/>
              </w:rPr>
            </w:pPr>
          </w:p>
        </w:tc>
      </w:tr>
      <w:tr w:rsidR="006F5854" w:rsidRPr="006F5854" w14:paraId="1026B2F3" w14:textId="77777777" w:rsidTr="006F5854">
        <w:trPr>
          <w:trHeight w:val="225"/>
          <w:jc w:val="center"/>
        </w:trPr>
        <w:tc>
          <w:tcPr>
            <w:tcW w:w="897" w:type="dxa"/>
            <w:tcBorders>
              <w:top w:val="nil"/>
              <w:left w:val="nil"/>
              <w:bottom w:val="nil"/>
              <w:right w:val="nil"/>
            </w:tcBorders>
            <w:shd w:val="clear" w:color="auto" w:fill="auto"/>
            <w:vAlign w:val="center"/>
            <w:hideMark/>
          </w:tcPr>
          <w:p w14:paraId="2126CF60" w14:textId="77777777" w:rsidR="006F5854" w:rsidRPr="006F5854" w:rsidRDefault="006F5854" w:rsidP="006F5854">
            <w:pPr>
              <w:rPr>
                <w:sz w:val="12"/>
                <w:szCs w:val="12"/>
              </w:rPr>
            </w:pPr>
          </w:p>
        </w:tc>
        <w:tc>
          <w:tcPr>
            <w:tcW w:w="4499" w:type="dxa"/>
            <w:tcBorders>
              <w:top w:val="nil"/>
              <w:left w:val="nil"/>
              <w:bottom w:val="nil"/>
              <w:right w:val="nil"/>
            </w:tcBorders>
            <w:shd w:val="clear" w:color="auto" w:fill="auto"/>
            <w:vAlign w:val="center"/>
            <w:hideMark/>
          </w:tcPr>
          <w:p w14:paraId="68EE52F0" w14:textId="77777777" w:rsidR="006F5854" w:rsidRPr="006F5854" w:rsidRDefault="006F5854" w:rsidP="006F5854">
            <w:pPr>
              <w:rPr>
                <w:sz w:val="12"/>
                <w:szCs w:val="12"/>
              </w:rPr>
            </w:pPr>
          </w:p>
        </w:tc>
        <w:tc>
          <w:tcPr>
            <w:tcW w:w="894" w:type="dxa"/>
            <w:tcBorders>
              <w:top w:val="nil"/>
              <w:left w:val="nil"/>
              <w:bottom w:val="nil"/>
              <w:right w:val="nil"/>
            </w:tcBorders>
            <w:shd w:val="clear" w:color="auto" w:fill="auto"/>
            <w:vAlign w:val="center"/>
            <w:hideMark/>
          </w:tcPr>
          <w:p w14:paraId="19F0C2D1" w14:textId="77777777" w:rsidR="006F5854" w:rsidRPr="006F5854" w:rsidRDefault="006F5854" w:rsidP="006F5854">
            <w:pPr>
              <w:rPr>
                <w:sz w:val="12"/>
                <w:szCs w:val="12"/>
              </w:rPr>
            </w:pPr>
          </w:p>
        </w:tc>
        <w:tc>
          <w:tcPr>
            <w:tcW w:w="1556" w:type="dxa"/>
            <w:tcBorders>
              <w:top w:val="nil"/>
              <w:left w:val="nil"/>
              <w:bottom w:val="nil"/>
              <w:right w:val="nil"/>
            </w:tcBorders>
            <w:shd w:val="clear" w:color="auto" w:fill="auto"/>
            <w:vAlign w:val="center"/>
            <w:hideMark/>
          </w:tcPr>
          <w:p w14:paraId="446E888B" w14:textId="77777777" w:rsidR="006F5854" w:rsidRPr="006F5854" w:rsidRDefault="006F5854" w:rsidP="006F5854">
            <w:pPr>
              <w:jc w:val="center"/>
              <w:rPr>
                <w:sz w:val="12"/>
                <w:szCs w:val="12"/>
              </w:rPr>
            </w:pPr>
          </w:p>
        </w:tc>
        <w:tc>
          <w:tcPr>
            <w:tcW w:w="1796" w:type="dxa"/>
            <w:tcBorders>
              <w:top w:val="nil"/>
              <w:left w:val="nil"/>
              <w:bottom w:val="nil"/>
              <w:right w:val="nil"/>
            </w:tcBorders>
            <w:shd w:val="clear" w:color="auto" w:fill="auto"/>
            <w:vAlign w:val="center"/>
            <w:hideMark/>
          </w:tcPr>
          <w:p w14:paraId="5F79144F" w14:textId="77777777" w:rsidR="006F5854" w:rsidRPr="006F5854" w:rsidRDefault="006F5854" w:rsidP="006F5854">
            <w:pPr>
              <w:jc w:val="center"/>
              <w:rPr>
                <w:sz w:val="12"/>
                <w:szCs w:val="12"/>
              </w:rPr>
            </w:pPr>
          </w:p>
        </w:tc>
        <w:tc>
          <w:tcPr>
            <w:tcW w:w="1710" w:type="dxa"/>
            <w:tcBorders>
              <w:top w:val="nil"/>
              <w:left w:val="nil"/>
              <w:bottom w:val="nil"/>
              <w:right w:val="nil"/>
            </w:tcBorders>
            <w:shd w:val="clear" w:color="auto" w:fill="auto"/>
            <w:vAlign w:val="center"/>
            <w:hideMark/>
          </w:tcPr>
          <w:p w14:paraId="430D1668" w14:textId="77777777" w:rsidR="006F5854" w:rsidRPr="006F5854" w:rsidRDefault="006F5854" w:rsidP="006F5854">
            <w:pPr>
              <w:jc w:val="center"/>
              <w:rPr>
                <w:sz w:val="12"/>
                <w:szCs w:val="12"/>
              </w:rPr>
            </w:pPr>
          </w:p>
        </w:tc>
        <w:tc>
          <w:tcPr>
            <w:tcW w:w="1836" w:type="dxa"/>
            <w:tcBorders>
              <w:top w:val="nil"/>
              <w:left w:val="nil"/>
              <w:bottom w:val="nil"/>
              <w:right w:val="nil"/>
            </w:tcBorders>
            <w:shd w:val="clear" w:color="auto" w:fill="auto"/>
            <w:vAlign w:val="center"/>
            <w:hideMark/>
          </w:tcPr>
          <w:p w14:paraId="68216959" w14:textId="77777777" w:rsidR="006F5854" w:rsidRPr="006F5854" w:rsidRDefault="006F5854" w:rsidP="006F5854">
            <w:pPr>
              <w:jc w:val="center"/>
              <w:rPr>
                <w:sz w:val="12"/>
                <w:szCs w:val="12"/>
              </w:rPr>
            </w:pPr>
          </w:p>
        </w:tc>
        <w:tc>
          <w:tcPr>
            <w:tcW w:w="1836" w:type="dxa"/>
            <w:tcBorders>
              <w:top w:val="nil"/>
              <w:left w:val="nil"/>
              <w:bottom w:val="nil"/>
              <w:right w:val="nil"/>
            </w:tcBorders>
            <w:shd w:val="clear" w:color="auto" w:fill="auto"/>
            <w:vAlign w:val="center"/>
            <w:hideMark/>
          </w:tcPr>
          <w:p w14:paraId="64D365CE" w14:textId="77777777" w:rsidR="006F5854" w:rsidRPr="006F5854" w:rsidRDefault="006F5854" w:rsidP="006F5854">
            <w:pPr>
              <w:jc w:val="center"/>
              <w:rPr>
                <w:sz w:val="12"/>
                <w:szCs w:val="12"/>
              </w:rPr>
            </w:pPr>
          </w:p>
        </w:tc>
        <w:tc>
          <w:tcPr>
            <w:tcW w:w="4316" w:type="dxa"/>
            <w:tcBorders>
              <w:top w:val="nil"/>
              <w:left w:val="nil"/>
              <w:bottom w:val="nil"/>
              <w:right w:val="nil"/>
            </w:tcBorders>
            <w:shd w:val="clear" w:color="auto" w:fill="auto"/>
            <w:vAlign w:val="center"/>
            <w:hideMark/>
          </w:tcPr>
          <w:p w14:paraId="1CF56DF3" w14:textId="77777777" w:rsidR="006F5854" w:rsidRPr="006F5854" w:rsidRDefault="006F5854" w:rsidP="006F5854">
            <w:pPr>
              <w:jc w:val="center"/>
              <w:rPr>
                <w:sz w:val="12"/>
                <w:szCs w:val="12"/>
              </w:rPr>
            </w:pPr>
          </w:p>
        </w:tc>
        <w:tc>
          <w:tcPr>
            <w:tcW w:w="1836" w:type="dxa"/>
            <w:tcBorders>
              <w:top w:val="nil"/>
              <w:left w:val="nil"/>
              <w:bottom w:val="nil"/>
              <w:right w:val="nil"/>
            </w:tcBorders>
            <w:shd w:val="clear" w:color="auto" w:fill="auto"/>
            <w:vAlign w:val="center"/>
            <w:hideMark/>
          </w:tcPr>
          <w:p w14:paraId="0E87BC27" w14:textId="77777777" w:rsidR="006F5854" w:rsidRPr="006F5854" w:rsidRDefault="006F5854" w:rsidP="006F5854">
            <w:pPr>
              <w:jc w:val="center"/>
              <w:rPr>
                <w:sz w:val="12"/>
                <w:szCs w:val="12"/>
              </w:rPr>
            </w:pPr>
          </w:p>
        </w:tc>
        <w:tc>
          <w:tcPr>
            <w:tcW w:w="1836" w:type="dxa"/>
            <w:tcBorders>
              <w:top w:val="nil"/>
              <w:left w:val="nil"/>
              <w:bottom w:val="nil"/>
              <w:right w:val="nil"/>
            </w:tcBorders>
            <w:shd w:val="clear" w:color="auto" w:fill="auto"/>
            <w:vAlign w:val="center"/>
            <w:hideMark/>
          </w:tcPr>
          <w:p w14:paraId="0849D27A" w14:textId="77777777" w:rsidR="006F5854" w:rsidRPr="006F5854" w:rsidRDefault="006F5854" w:rsidP="006F5854">
            <w:pPr>
              <w:jc w:val="center"/>
              <w:rPr>
                <w:sz w:val="12"/>
                <w:szCs w:val="12"/>
              </w:rPr>
            </w:pPr>
          </w:p>
        </w:tc>
        <w:tc>
          <w:tcPr>
            <w:tcW w:w="1836" w:type="dxa"/>
            <w:tcBorders>
              <w:top w:val="nil"/>
              <w:left w:val="nil"/>
              <w:bottom w:val="nil"/>
              <w:right w:val="nil"/>
            </w:tcBorders>
            <w:shd w:val="clear" w:color="auto" w:fill="auto"/>
            <w:vAlign w:val="center"/>
            <w:hideMark/>
          </w:tcPr>
          <w:p w14:paraId="131C4F8A" w14:textId="77777777" w:rsidR="006F5854" w:rsidRPr="006F5854" w:rsidRDefault="006F5854" w:rsidP="006F5854">
            <w:pPr>
              <w:jc w:val="center"/>
              <w:rPr>
                <w:sz w:val="12"/>
                <w:szCs w:val="12"/>
              </w:rPr>
            </w:pPr>
          </w:p>
        </w:tc>
        <w:tc>
          <w:tcPr>
            <w:tcW w:w="1836" w:type="dxa"/>
            <w:tcBorders>
              <w:top w:val="nil"/>
              <w:left w:val="nil"/>
              <w:bottom w:val="nil"/>
              <w:right w:val="nil"/>
            </w:tcBorders>
            <w:shd w:val="clear" w:color="auto" w:fill="auto"/>
            <w:vAlign w:val="center"/>
            <w:hideMark/>
          </w:tcPr>
          <w:p w14:paraId="402423F8" w14:textId="77777777" w:rsidR="006F5854" w:rsidRPr="006F5854" w:rsidRDefault="006F5854" w:rsidP="006F5854">
            <w:pPr>
              <w:jc w:val="center"/>
              <w:rPr>
                <w:sz w:val="12"/>
                <w:szCs w:val="12"/>
              </w:rPr>
            </w:pPr>
          </w:p>
        </w:tc>
        <w:tc>
          <w:tcPr>
            <w:tcW w:w="4316" w:type="dxa"/>
            <w:tcBorders>
              <w:top w:val="nil"/>
              <w:left w:val="nil"/>
              <w:bottom w:val="nil"/>
              <w:right w:val="nil"/>
            </w:tcBorders>
            <w:shd w:val="clear" w:color="auto" w:fill="auto"/>
            <w:vAlign w:val="center"/>
            <w:hideMark/>
          </w:tcPr>
          <w:p w14:paraId="4584BBD5" w14:textId="77777777" w:rsidR="006F5854" w:rsidRPr="006F5854" w:rsidRDefault="006F5854" w:rsidP="006F5854">
            <w:pPr>
              <w:rPr>
                <w:sz w:val="12"/>
                <w:szCs w:val="12"/>
              </w:rPr>
            </w:pPr>
          </w:p>
        </w:tc>
      </w:tr>
    </w:tbl>
    <w:p w14:paraId="0F4079E2" w14:textId="77777777" w:rsidR="00A81DF3" w:rsidRDefault="00A81DF3" w:rsidP="006F5854">
      <w:pPr>
        <w:tabs>
          <w:tab w:val="left" w:pos="3686"/>
          <w:tab w:val="left" w:pos="9498"/>
        </w:tabs>
        <w:ind w:right="-569"/>
      </w:pPr>
    </w:p>
    <w:p w14:paraId="2B91D2F3" w14:textId="77777777" w:rsidR="00A81DF3" w:rsidRDefault="00A81DF3" w:rsidP="00A81DF3">
      <w:pPr>
        <w:tabs>
          <w:tab w:val="left" w:pos="3686"/>
          <w:tab w:val="left" w:pos="9498"/>
        </w:tabs>
        <w:ind w:left="-2884" w:right="-569" w:firstLine="8696"/>
        <w:sectPr w:rsidR="00A81DF3" w:rsidSect="00E605DA">
          <w:pgSz w:w="16838" w:h="11906" w:orient="landscape"/>
          <w:pgMar w:top="851" w:right="992" w:bottom="851" w:left="1134" w:header="709" w:footer="709" w:gutter="0"/>
          <w:cols w:space="708"/>
          <w:docGrid w:linePitch="360"/>
        </w:sectPr>
      </w:pPr>
    </w:p>
    <w:p w14:paraId="388F0809" w14:textId="173AA6A3" w:rsidR="00A81DF3" w:rsidRPr="00D00103" w:rsidRDefault="00A81DF3" w:rsidP="00A81DF3">
      <w:pPr>
        <w:tabs>
          <w:tab w:val="left" w:pos="3686"/>
          <w:tab w:val="left" w:pos="9498"/>
        </w:tabs>
        <w:ind w:left="-2884" w:right="-569" w:firstLine="8696"/>
      </w:pPr>
      <w:r w:rsidRPr="00D00103">
        <w:lastRenderedPageBreak/>
        <w:t xml:space="preserve">Приложение </w:t>
      </w:r>
      <w:r>
        <w:t>№ 1</w:t>
      </w:r>
      <w:r w:rsidR="006F5854">
        <w:t>1</w:t>
      </w:r>
      <w:r>
        <w:t xml:space="preserve"> </w:t>
      </w:r>
      <w:r w:rsidRPr="00D00103">
        <w:t xml:space="preserve">к протоколу № </w:t>
      </w:r>
      <w:r>
        <w:t>16</w:t>
      </w:r>
    </w:p>
    <w:p w14:paraId="62340108" w14:textId="77777777" w:rsidR="00A81DF3" w:rsidRPr="00D00103" w:rsidRDefault="00A81DF3" w:rsidP="00A81DF3">
      <w:pPr>
        <w:tabs>
          <w:tab w:val="left" w:pos="3686"/>
          <w:tab w:val="left" w:pos="9498"/>
        </w:tabs>
        <w:ind w:left="-2884" w:right="-569" w:firstLine="8696"/>
      </w:pPr>
      <w:r w:rsidRPr="00D00103">
        <w:t>заседания правления Региональной</w:t>
      </w:r>
    </w:p>
    <w:p w14:paraId="00187FDA" w14:textId="77777777" w:rsidR="00A81DF3" w:rsidRDefault="00A81DF3" w:rsidP="00A81DF3">
      <w:pPr>
        <w:tabs>
          <w:tab w:val="left" w:pos="3686"/>
          <w:tab w:val="left" w:pos="9498"/>
        </w:tabs>
        <w:ind w:left="-2884" w:right="-569" w:firstLine="8696"/>
      </w:pPr>
      <w:r w:rsidRPr="00D00103">
        <w:t>энергетической комиссии</w:t>
      </w:r>
    </w:p>
    <w:p w14:paraId="46ED8FE8" w14:textId="77777777" w:rsidR="00A81DF3" w:rsidRDefault="00A81DF3" w:rsidP="00A81DF3">
      <w:pPr>
        <w:tabs>
          <w:tab w:val="left" w:pos="3686"/>
          <w:tab w:val="left" w:pos="9498"/>
        </w:tabs>
        <w:ind w:left="-2884" w:right="-569" w:firstLine="8696"/>
      </w:pPr>
      <w:r w:rsidRPr="00D00103">
        <w:t xml:space="preserve">Кузбасса от </w:t>
      </w:r>
      <w:r>
        <w:t>30.03</w:t>
      </w:r>
      <w:r w:rsidRPr="00D00103">
        <w:t>.202</w:t>
      </w:r>
      <w:r>
        <w:t>3</w:t>
      </w:r>
    </w:p>
    <w:p w14:paraId="7534F1B7" w14:textId="77777777" w:rsidR="00A81DF3" w:rsidRPr="00A81DF3" w:rsidRDefault="00A81DF3" w:rsidP="00A81DF3">
      <w:pPr>
        <w:tabs>
          <w:tab w:val="left" w:pos="0"/>
          <w:tab w:val="left" w:pos="3052"/>
        </w:tabs>
        <w:ind w:left="3544"/>
        <w:rPr>
          <w:color w:val="000000"/>
          <w:lang w:eastAsia="en-US"/>
        </w:rPr>
      </w:pPr>
    </w:p>
    <w:p w14:paraId="0B29ECB9" w14:textId="77777777" w:rsidR="00A81DF3" w:rsidRPr="00A81DF3" w:rsidRDefault="00A81DF3" w:rsidP="00A81DF3">
      <w:pPr>
        <w:jc w:val="center"/>
        <w:rPr>
          <w:b/>
          <w:color w:val="FF0000"/>
          <w:sz w:val="28"/>
          <w:szCs w:val="28"/>
          <w:lang w:eastAsia="en-US"/>
        </w:rPr>
      </w:pPr>
      <w:proofErr w:type="spellStart"/>
      <w:r w:rsidRPr="00A81DF3">
        <w:rPr>
          <w:b/>
          <w:sz w:val="28"/>
          <w:szCs w:val="28"/>
          <w:lang w:eastAsia="en-US"/>
        </w:rPr>
        <w:t>Одноставочные</w:t>
      </w:r>
      <w:proofErr w:type="spellEnd"/>
      <w:r w:rsidRPr="00A81DF3">
        <w:rPr>
          <w:b/>
          <w:sz w:val="28"/>
          <w:szCs w:val="28"/>
          <w:lang w:eastAsia="en-US"/>
        </w:rPr>
        <w:t xml:space="preserve"> тарифы на подвоз питьевой воды </w:t>
      </w:r>
    </w:p>
    <w:p w14:paraId="626B36C4" w14:textId="77777777" w:rsidR="00A81DF3" w:rsidRPr="00A81DF3" w:rsidRDefault="00A81DF3" w:rsidP="00A81DF3">
      <w:pPr>
        <w:jc w:val="center"/>
        <w:rPr>
          <w:b/>
          <w:color w:val="000000"/>
          <w:sz w:val="28"/>
          <w:szCs w:val="28"/>
          <w:lang w:eastAsia="en-US"/>
        </w:rPr>
      </w:pPr>
      <w:r w:rsidRPr="00A81DF3">
        <w:rPr>
          <w:b/>
          <w:color w:val="000000"/>
          <w:sz w:val="28"/>
          <w:szCs w:val="28"/>
          <w:lang w:eastAsia="en-US"/>
        </w:rPr>
        <w:t>МУП «ТЖКХ»</w:t>
      </w:r>
      <w:r w:rsidRPr="00A81DF3">
        <w:rPr>
          <w:lang w:eastAsia="en-US"/>
        </w:rPr>
        <w:t xml:space="preserve"> </w:t>
      </w:r>
      <w:r w:rsidRPr="00A81DF3">
        <w:rPr>
          <w:b/>
          <w:color w:val="000000"/>
          <w:sz w:val="28"/>
          <w:szCs w:val="28"/>
          <w:lang w:eastAsia="en-US"/>
        </w:rPr>
        <w:t>Тисульского муниципального района</w:t>
      </w:r>
    </w:p>
    <w:p w14:paraId="4620FAEF" w14:textId="77777777" w:rsidR="00A81DF3" w:rsidRPr="00A81DF3" w:rsidRDefault="00A81DF3" w:rsidP="00A81DF3">
      <w:pPr>
        <w:jc w:val="center"/>
        <w:rPr>
          <w:b/>
          <w:color w:val="000000"/>
          <w:sz w:val="28"/>
          <w:szCs w:val="28"/>
          <w:lang w:eastAsia="en-US"/>
        </w:rPr>
      </w:pPr>
      <w:r w:rsidRPr="00A81DF3">
        <w:rPr>
          <w:b/>
          <w:color w:val="000000"/>
          <w:sz w:val="28"/>
          <w:szCs w:val="28"/>
          <w:lang w:eastAsia="en-US"/>
        </w:rPr>
        <w:t xml:space="preserve"> (Тисульский муниципальный округ)</w:t>
      </w:r>
    </w:p>
    <w:p w14:paraId="7A4774B8" w14:textId="77777777" w:rsidR="00A81DF3" w:rsidRPr="00A81DF3" w:rsidRDefault="00A81DF3" w:rsidP="00A81DF3">
      <w:pPr>
        <w:jc w:val="center"/>
        <w:rPr>
          <w:b/>
          <w:sz w:val="28"/>
          <w:szCs w:val="28"/>
          <w:lang w:eastAsia="en-US"/>
        </w:rPr>
      </w:pPr>
      <w:r w:rsidRPr="00A81DF3">
        <w:rPr>
          <w:b/>
          <w:sz w:val="28"/>
          <w:szCs w:val="28"/>
          <w:lang w:eastAsia="en-US"/>
        </w:rPr>
        <w:t>на период с 01.04.2023 по 31.12.2024</w:t>
      </w:r>
    </w:p>
    <w:p w14:paraId="2255A524" w14:textId="77777777" w:rsidR="00A81DF3" w:rsidRPr="00A81DF3" w:rsidRDefault="00A81DF3" w:rsidP="00A81DF3">
      <w:pPr>
        <w:jc w:val="center"/>
        <w:rPr>
          <w:b/>
          <w:sz w:val="28"/>
          <w:szCs w:val="28"/>
          <w:lang w:eastAsia="en-US"/>
        </w:rPr>
      </w:pPr>
    </w:p>
    <w:tbl>
      <w:tblPr>
        <w:tblW w:w="8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52"/>
        <w:gridCol w:w="1843"/>
        <w:gridCol w:w="1842"/>
        <w:gridCol w:w="1976"/>
      </w:tblGrid>
      <w:tr w:rsidR="00A81DF3" w:rsidRPr="00A81DF3" w14:paraId="7C4B8260" w14:textId="77777777" w:rsidTr="00A81DF3">
        <w:trPr>
          <w:trHeight w:val="495"/>
          <w:jc w:val="center"/>
        </w:trPr>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AAD17F1" w14:textId="77777777" w:rsidR="00A81DF3" w:rsidRPr="00A81DF3" w:rsidRDefault="00A81DF3" w:rsidP="00A81DF3">
            <w:pPr>
              <w:jc w:val="center"/>
              <w:rPr>
                <w:color w:val="000000"/>
                <w:sz w:val="28"/>
                <w:szCs w:val="28"/>
              </w:rPr>
            </w:pPr>
            <w:r w:rsidRPr="00A81DF3">
              <w:rPr>
                <w:color w:val="000000"/>
                <w:sz w:val="28"/>
                <w:szCs w:val="28"/>
              </w:rPr>
              <w:t>№ п/п</w:t>
            </w:r>
          </w:p>
        </w:tc>
        <w:tc>
          <w:tcPr>
            <w:tcW w:w="255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D7C456D" w14:textId="77777777" w:rsidR="00A81DF3" w:rsidRPr="00A81DF3" w:rsidRDefault="00A81DF3" w:rsidP="00A81DF3">
            <w:pPr>
              <w:jc w:val="center"/>
              <w:rPr>
                <w:color w:val="000000"/>
                <w:sz w:val="28"/>
                <w:szCs w:val="28"/>
              </w:rPr>
            </w:pPr>
            <w:r w:rsidRPr="00A81DF3">
              <w:rPr>
                <w:color w:val="000000"/>
                <w:sz w:val="28"/>
                <w:szCs w:val="28"/>
              </w:rPr>
              <w:t>Наименование потребителей</w:t>
            </w:r>
          </w:p>
        </w:tc>
        <w:tc>
          <w:tcPr>
            <w:tcW w:w="5661" w:type="dxa"/>
            <w:gridSpan w:val="3"/>
            <w:shd w:val="clear" w:color="000000" w:fill="FFFFFF"/>
            <w:vAlign w:val="center"/>
          </w:tcPr>
          <w:p w14:paraId="53804E5F" w14:textId="77777777" w:rsidR="00A81DF3" w:rsidRPr="00A81DF3" w:rsidRDefault="00A81DF3" w:rsidP="00A81DF3">
            <w:pPr>
              <w:jc w:val="center"/>
              <w:rPr>
                <w:color w:val="000000"/>
                <w:sz w:val="28"/>
                <w:szCs w:val="28"/>
              </w:rPr>
            </w:pPr>
            <w:r w:rsidRPr="00A81DF3">
              <w:rPr>
                <w:color w:val="000000"/>
                <w:sz w:val="28"/>
                <w:szCs w:val="28"/>
              </w:rPr>
              <w:t>Тариф, руб./м</w:t>
            </w:r>
            <w:r w:rsidRPr="00A81DF3">
              <w:rPr>
                <w:color w:val="000000"/>
                <w:sz w:val="28"/>
                <w:szCs w:val="28"/>
                <w:vertAlign w:val="superscript"/>
              </w:rPr>
              <w:t>3</w:t>
            </w:r>
          </w:p>
        </w:tc>
      </w:tr>
      <w:tr w:rsidR="00A81DF3" w:rsidRPr="00A81DF3" w14:paraId="771CC908" w14:textId="77777777" w:rsidTr="00A81DF3">
        <w:trPr>
          <w:trHeight w:val="738"/>
          <w:jc w:val="center"/>
        </w:trPr>
        <w:tc>
          <w:tcPr>
            <w:tcW w:w="709" w:type="dxa"/>
            <w:vMerge/>
            <w:shd w:val="clear" w:color="000000" w:fill="FFFFFF"/>
            <w:vAlign w:val="center"/>
            <w:hideMark/>
          </w:tcPr>
          <w:p w14:paraId="77D5A458" w14:textId="77777777" w:rsidR="00A81DF3" w:rsidRPr="00A81DF3" w:rsidRDefault="00A81DF3" w:rsidP="00A81DF3">
            <w:pPr>
              <w:rPr>
                <w:color w:val="000000"/>
                <w:sz w:val="28"/>
                <w:szCs w:val="28"/>
              </w:rPr>
            </w:pPr>
          </w:p>
        </w:tc>
        <w:tc>
          <w:tcPr>
            <w:tcW w:w="2552" w:type="dxa"/>
            <w:vMerge/>
          </w:tcPr>
          <w:p w14:paraId="5A0EAD64" w14:textId="77777777" w:rsidR="00A81DF3" w:rsidRPr="00A81DF3" w:rsidRDefault="00A81DF3" w:rsidP="00A81DF3">
            <w:pPr>
              <w:jc w:val="center"/>
              <w:rPr>
                <w:sz w:val="28"/>
                <w:szCs w:val="28"/>
                <w:lang w:eastAsia="en-US"/>
              </w:rPr>
            </w:pPr>
          </w:p>
        </w:tc>
        <w:tc>
          <w:tcPr>
            <w:tcW w:w="1843" w:type="dxa"/>
            <w:shd w:val="clear" w:color="auto" w:fill="auto"/>
            <w:vAlign w:val="center"/>
          </w:tcPr>
          <w:p w14:paraId="001EC50D" w14:textId="77777777" w:rsidR="00A81DF3" w:rsidRPr="00A81DF3" w:rsidRDefault="00A81DF3" w:rsidP="00A81DF3">
            <w:pPr>
              <w:jc w:val="center"/>
              <w:rPr>
                <w:color w:val="000000"/>
                <w:sz w:val="28"/>
                <w:szCs w:val="28"/>
                <w:lang w:eastAsia="en-US"/>
              </w:rPr>
            </w:pPr>
            <w:r w:rsidRPr="00A81DF3">
              <w:rPr>
                <w:sz w:val="28"/>
                <w:szCs w:val="28"/>
                <w:lang w:eastAsia="en-US"/>
              </w:rPr>
              <w:t>с 01.04.2023 по 31.12.2023</w:t>
            </w:r>
          </w:p>
        </w:tc>
        <w:tc>
          <w:tcPr>
            <w:tcW w:w="1842" w:type="dxa"/>
            <w:vAlign w:val="center"/>
            <w:hideMark/>
          </w:tcPr>
          <w:p w14:paraId="377A3088" w14:textId="77777777" w:rsidR="00A81DF3" w:rsidRPr="00A81DF3" w:rsidRDefault="00A81DF3" w:rsidP="00A81DF3">
            <w:pPr>
              <w:jc w:val="center"/>
              <w:rPr>
                <w:color w:val="000000"/>
                <w:sz w:val="28"/>
                <w:szCs w:val="28"/>
              </w:rPr>
            </w:pPr>
            <w:r w:rsidRPr="00A81DF3">
              <w:rPr>
                <w:sz w:val="28"/>
                <w:szCs w:val="28"/>
                <w:lang w:eastAsia="en-US"/>
              </w:rPr>
              <w:t>с 01.01.2024 по 30.06.2024</w:t>
            </w:r>
          </w:p>
        </w:tc>
        <w:tc>
          <w:tcPr>
            <w:tcW w:w="1976" w:type="dxa"/>
            <w:vAlign w:val="center"/>
          </w:tcPr>
          <w:p w14:paraId="65A49CB5" w14:textId="77777777" w:rsidR="00A81DF3" w:rsidRPr="00A81DF3" w:rsidRDefault="00A81DF3" w:rsidP="00A81DF3">
            <w:pPr>
              <w:jc w:val="center"/>
              <w:rPr>
                <w:color w:val="000000"/>
                <w:sz w:val="28"/>
                <w:szCs w:val="28"/>
              </w:rPr>
            </w:pPr>
            <w:r w:rsidRPr="00A81DF3">
              <w:rPr>
                <w:sz w:val="28"/>
                <w:szCs w:val="28"/>
                <w:lang w:eastAsia="en-US"/>
              </w:rPr>
              <w:t>с 01.07.2024 по 31.12.2024</w:t>
            </w:r>
          </w:p>
        </w:tc>
      </w:tr>
      <w:tr w:rsidR="00A81DF3" w:rsidRPr="00A81DF3" w14:paraId="2C1A9485" w14:textId="77777777" w:rsidTr="00A81DF3">
        <w:trPr>
          <w:trHeight w:val="565"/>
          <w:jc w:val="center"/>
        </w:trPr>
        <w:tc>
          <w:tcPr>
            <w:tcW w:w="709" w:type="dxa"/>
            <w:tcBorders>
              <w:top w:val="nil"/>
              <w:left w:val="single" w:sz="4" w:space="0" w:color="auto"/>
              <w:bottom w:val="single" w:sz="4" w:space="0" w:color="auto"/>
              <w:right w:val="single" w:sz="4" w:space="0" w:color="auto"/>
            </w:tcBorders>
            <w:shd w:val="clear" w:color="000000" w:fill="FFFFFF"/>
            <w:vAlign w:val="center"/>
          </w:tcPr>
          <w:p w14:paraId="26592CB9" w14:textId="77777777" w:rsidR="00A81DF3" w:rsidRPr="00A81DF3" w:rsidRDefault="00A81DF3" w:rsidP="00A81DF3">
            <w:pPr>
              <w:jc w:val="center"/>
              <w:rPr>
                <w:color w:val="000000"/>
                <w:sz w:val="28"/>
                <w:szCs w:val="28"/>
              </w:rPr>
            </w:pPr>
            <w:r w:rsidRPr="00A81DF3">
              <w:rPr>
                <w:color w:val="000000"/>
                <w:sz w:val="28"/>
                <w:szCs w:val="28"/>
              </w:rPr>
              <w:t>1.</w:t>
            </w:r>
          </w:p>
        </w:tc>
        <w:tc>
          <w:tcPr>
            <w:tcW w:w="2552" w:type="dxa"/>
            <w:tcBorders>
              <w:top w:val="nil"/>
              <w:left w:val="single" w:sz="4" w:space="0" w:color="auto"/>
              <w:bottom w:val="single" w:sz="4" w:space="0" w:color="auto"/>
              <w:right w:val="single" w:sz="4" w:space="0" w:color="auto"/>
            </w:tcBorders>
            <w:shd w:val="clear" w:color="000000" w:fill="FFFFFF"/>
            <w:vAlign w:val="center"/>
          </w:tcPr>
          <w:p w14:paraId="46156F93" w14:textId="77777777" w:rsidR="00A81DF3" w:rsidRPr="00A81DF3" w:rsidRDefault="00A81DF3" w:rsidP="00A81DF3">
            <w:pPr>
              <w:rPr>
                <w:color w:val="000000"/>
                <w:sz w:val="28"/>
                <w:szCs w:val="28"/>
                <w:lang w:eastAsia="en-US"/>
              </w:rPr>
            </w:pPr>
            <w:r w:rsidRPr="00A81DF3">
              <w:rPr>
                <w:color w:val="000000"/>
                <w:sz w:val="28"/>
                <w:szCs w:val="28"/>
              </w:rPr>
              <w:t>Население (НДС не облагается)</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3F664759" w14:textId="77777777" w:rsidR="00A81DF3" w:rsidRPr="00A81DF3" w:rsidRDefault="00A81DF3" w:rsidP="00A81DF3">
            <w:pPr>
              <w:jc w:val="center"/>
              <w:rPr>
                <w:color w:val="000000"/>
                <w:sz w:val="28"/>
                <w:szCs w:val="28"/>
                <w:lang w:eastAsia="en-US"/>
              </w:rPr>
            </w:pPr>
            <w:r w:rsidRPr="00A81DF3">
              <w:rPr>
                <w:color w:val="000000"/>
                <w:sz w:val="28"/>
                <w:szCs w:val="28"/>
                <w:lang w:eastAsia="en-US"/>
              </w:rPr>
              <w:t>517,38</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14:paraId="51CBFF37" w14:textId="77777777" w:rsidR="00A81DF3" w:rsidRPr="00A81DF3" w:rsidRDefault="00A81DF3" w:rsidP="00A81DF3">
            <w:pPr>
              <w:jc w:val="center"/>
              <w:rPr>
                <w:color w:val="000000"/>
                <w:sz w:val="28"/>
                <w:szCs w:val="28"/>
                <w:lang w:eastAsia="en-US"/>
              </w:rPr>
            </w:pPr>
            <w:r w:rsidRPr="00A81DF3">
              <w:rPr>
                <w:color w:val="000000"/>
                <w:sz w:val="28"/>
                <w:szCs w:val="28"/>
                <w:lang w:eastAsia="en-US"/>
              </w:rPr>
              <w:t>517,38</w:t>
            </w:r>
          </w:p>
        </w:tc>
        <w:tc>
          <w:tcPr>
            <w:tcW w:w="1976" w:type="dxa"/>
            <w:tcBorders>
              <w:top w:val="nil"/>
              <w:left w:val="nil"/>
              <w:bottom w:val="single" w:sz="4" w:space="0" w:color="auto"/>
              <w:right w:val="single" w:sz="4" w:space="0" w:color="auto"/>
            </w:tcBorders>
            <w:shd w:val="clear" w:color="000000" w:fill="FFFFFF"/>
            <w:vAlign w:val="center"/>
          </w:tcPr>
          <w:p w14:paraId="1A0AD1AD" w14:textId="77777777" w:rsidR="00A81DF3" w:rsidRPr="00A81DF3" w:rsidRDefault="00A81DF3" w:rsidP="00A81DF3">
            <w:pPr>
              <w:jc w:val="center"/>
              <w:rPr>
                <w:color w:val="000000"/>
                <w:sz w:val="28"/>
                <w:szCs w:val="28"/>
                <w:lang w:eastAsia="en-US"/>
              </w:rPr>
            </w:pPr>
            <w:r w:rsidRPr="00A81DF3">
              <w:rPr>
                <w:color w:val="000000"/>
                <w:sz w:val="28"/>
                <w:szCs w:val="28"/>
                <w:lang w:eastAsia="en-US"/>
              </w:rPr>
              <w:t>566,00</w:t>
            </w:r>
          </w:p>
        </w:tc>
      </w:tr>
      <w:tr w:rsidR="00A81DF3" w:rsidRPr="00A81DF3" w14:paraId="4525542E" w14:textId="77777777" w:rsidTr="00A81DF3">
        <w:trPr>
          <w:trHeight w:val="565"/>
          <w:jc w:val="center"/>
        </w:trPr>
        <w:tc>
          <w:tcPr>
            <w:tcW w:w="709" w:type="dxa"/>
            <w:tcBorders>
              <w:top w:val="nil"/>
              <w:left w:val="single" w:sz="4" w:space="0" w:color="auto"/>
              <w:bottom w:val="single" w:sz="4" w:space="0" w:color="auto"/>
              <w:right w:val="single" w:sz="4" w:space="0" w:color="auto"/>
            </w:tcBorders>
            <w:shd w:val="clear" w:color="000000" w:fill="FFFFFF"/>
            <w:vAlign w:val="center"/>
          </w:tcPr>
          <w:p w14:paraId="12C06E69" w14:textId="77777777" w:rsidR="00A81DF3" w:rsidRPr="00A81DF3" w:rsidRDefault="00A81DF3" w:rsidP="00A81DF3">
            <w:pPr>
              <w:jc w:val="center"/>
              <w:rPr>
                <w:color w:val="000000"/>
                <w:sz w:val="28"/>
                <w:szCs w:val="28"/>
              </w:rPr>
            </w:pPr>
            <w:r w:rsidRPr="00A81DF3">
              <w:rPr>
                <w:color w:val="000000"/>
                <w:sz w:val="28"/>
                <w:szCs w:val="28"/>
              </w:rPr>
              <w:t>2.</w:t>
            </w:r>
          </w:p>
        </w:tc>
        <w:tc>
          <w:tcPr>
            <w:tcW w:w="2552" w:type="dxa"/>
            <w:tcBorders>
              <w:top w:val="nil"/>
              <w:left w:val="single" w:sz="4" w:space="0" w:color="auto"/>
              <w:bottom w:val="single" w:sz="4" w:space="0" w:color="auto"/>
              <w:right w:val="single" w:sz="4" w:space="0" w:color="auto"/>
            </w:tcBorders>
            <w:shd w:val="clear" w:color="000000" w:fill="FFFFFF"/>
            <w:vAlign w:val="center"/>
          </w:tcPr>
          <w:p w14:paraId="7B587F8B" w14:textId="77777777" w:rsidR="00A81DF3" w:rsidRPr="00A81DF3" w:rsidRDefault="00A81DF3" w:rsidP="00A81DF3">
            <w:pPr>
              <w:rPr>
                <w:color w:val="000000"/>
                <w:sz w:val="28"/>
                <w:szCs w:val="28"/>
                <w:lang w:eastAsia="en-US"/>
              </w:rPr>
            </w:pPr>
            <w:r w:rsidRPr="00A81DF3">
              <w:rPr>
                <w:color w:val="000000"/>
                <w:sz w:val="28"/>
                <w:szCs w:val="28"/>
              </w:rPr>
              <w:t>Прочие потребители (НДС не облагается)</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0D21E9B1" w14:textId="77777777" w:rsidR="00A81DF3" w:rsidRPr="00A81DF3" w:rsidRDefault="00A81DF3" w:rsidP="00A81DF3">
            <w:pPr>
              <w:jc w:val="center"/>
              <w:rPr>
                <w:color w:val="000000"/>
                <w:sz w:val="28"/>
                <w:szCs w:val="28"/>
                <w:lang w:eastAsia="en-US"/>
              </w:rPr>
            </w:pPr>
            <w:r w:rsidRPr="00A81DF3">
              <w:rPr>
                <w:color w:val="000000"/>
                <w:sz w:val="28"/>
                <w:szCs w:val="28"/>
                <w:lang w:eastAsia="en-US"/>
              </w:rPr>
              <w:t>517,38</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14:paraId="690ED7E2" w14:textId="77777777" w:rsidR="00A81DF3" w:rsidRPr="00A81DF3" w:rsidRDefault="00A81DF3" w:rsidP="00A81DF3">
            <w:pPr>
              <w:jc w:val="center"/>
              <w:rPr>
                <w:color w:val="000000"/>
                <w:sz w:val="28"/>
                <w:szCs w:val="28"/>
                <w:lang w:eastAsia="en-US"/>
              </w:rPr>
            </w:pPr>
            <w:r w:rsidRPr="00A81DF3">
              <w:rPr>
                <w:color w:val="000000"/>
                <w:sz w:val="28"/>
                <w:szCs w:val="28"/>
                <w:lang w:eastAsia="en-US"/>
              </w:rPr>
              <w:t>517,38</w:t>
            </w:r>
          </w:p>
        </w:tc>
        <w:tc>
          <w:tcPr>
            <w:tcW w:w="1976" w:type="dxa"/>
            <w:tcBorders>
              <w:top w:val="nil"/>
              <w:left w:val="nil"/>
              <w:bottom w:val="single" w:sz="4" w:space="0" w:color="auto"/>
              <w:right w:val="single" w:sz="4" w:space="0" w:color="auto"/>
            </w:tcBorders>
            <w:shd w:val="clear" w:color="000000" w:fill="FFFFFF"/>
            <w:vAlign w:val="center"/>
          </w:tcPr>
          <w:p w14:paraId="797CD5DC" w14:textId="77777777" w:rsidR="00A81DF3" w:rsidRPr="00A81DF3" w:rsidRDefault="00A81DF3" w:rsidP="00A81DF3">
            <w:pPr>
              <w:jc w:val="center"/>
              <w:rPr>
                <w:color w:val="000000"/>
                <w:sz w:val="28"/>
                <w:szCs w:val="28"/>
                <w:lang w:eastAsia="en-US"/>
              </w:rPr>
            </w:pPr>
            <w:r w:rsidRPr="00A81DF3">
              <w:rPr>
                <w:color w:val="000000"/>
                <w:sz w:val="28"/>
                <w:szCs w:val="28"/>
                <w:lang w:eastAsia="en-US"/>
              </w:rPr>
              <w:t>566,00</w:t>
            </w:r>
          </w:p>
        </w:tc>
      </w:tr>
    </w:tbl>
    <w:p w14:paraId="441B3AE8" w14:textId="77777777" w:rsidR="00A81DF3" w:rsidRPr="00A81DF3" w:rsidRDefault="00A81DF3" w:rsidP="00A81DF3">
      <w:pPr>
        <w:jc w:val="center"/>
        <w:rPr>
          <w:color w:val="000000"/>
          <w:sz w:val="28"/>
          <w:szCs w:val="28"/>
          <w:lang w:eastAsia="en-US"/>
        </w:rPr>
      </w:pPr>
    </w:p>
    <w:p w14:paraId="76B66BAA" w14:textId="639A311D" w:rsidR="00930772" w:rsidRDefault="00930772" w:rsidP="001B66D5">
      <w:pPr>
        <w:spacing w:line="276" w:lineRule="auto"/>
        <w:rPr>
          <w:b/>
          <w:sz w:val="28"/>
          <w:szCs w:val="28"/>
        </w:rPr>
      </w:pPr>
    </w:p>
    <w:sectPr w:rsidR="00930772" w:rsidSect="00BF508B">
      <w:pgSz w:w="11906" w:h="16838"/>
      <w:pgMar w:top="992"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1BA1D" w14:textId="77777777" w:rsidR="00801930" w:rsidRDefault="00801930" w:rsidP="005A4977">
      <w:r>
        <w:separator/>
      </w:r>
    </w:p>
  </w:endnote>
  <w:endnote w:type="continuationSeparator" w:id="0">
    <w:p w14:paraId="477D66AA" w14:textId="77777777" w:rsidR="00801930" w:rsidRDefault="00801930"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3821E" w14:textId="77777777" w:rsidR="00464396" w:rsidRDefault="00464396" w:rsidP="009E0805">
    <w:pPr>
      <w:pStyle w:val="a7"/>
      <w:jc w:val="right"/>
    </w:pPr>
  </w:p>
  <w:p w14:paraId="07D29867" w14:textId="77777777" w:rsidR="00464396" w:rsidRDefault="00464396"/>
  <w:p w14:paraId="5C75B23F" w14:textId="77777777" w:rsidR="00464396" w:rsidRDefault="00464396"/>
  <w:p w14:paraId="34A4A54C" w14:textId="77777777" w:rsidR="00464396" w:rsidRDefault="0046439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0EA99" w14:textId="77777777" w:rsidR="00452771" w:rsidRDefault="00452771" w:rsidP="00AC6393">
    <w:pPr>
      <w:pStyle w:val="a7"/>
      <w:framePr w:wrap="around" w:vAnchor="text" w:hAnchor="margin" w:xAlign="center" w:y="1"/>
      <w:rPr>
        <w:rStyle w:val="af4"/>
        <w:rFonts w:eastAsiaTheme="majorEastAsia"/>
      </w:rPr>
    </w:pPr>
    <w:r>
      <w:rPr>
        <w:rStyle w:val="af4"/>
        <w:rFonts w:eastAsiaTheme="majorEastAsia"/>
      </w:rPr>
      <w:fldChar w:fldCharType="begin"/>
    </w:r>
    <w:r>
      <w:rPr>
        <w:rStyle w:val="af4"/>
        <w:rFonts w:eastAsiaTheme="majorEastAsia"/>
      </w:rPr>
      <w:instrText xml:space="preserve">PAGE  </w:instrText>
    </w:r>
    <w:r>
      <w:rPr>
        <w:rStyle w:val="af4"/>
        <w:rFonts w:eastAsiaTheme="majorEastAsia"/>
      </w:rPr>
      <w:fldChar w:fldCharType="end"/>
    </w:r>
  </w:p>
  <w:p w14:paraId="7B84D3D5" w14:textId="77777777" w:rsidR="00452771" w:rsidRDefault="0045277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B9857" w14:textId="77777777" w:rsidR="00801930" w:rsidRDefault="00801930" w:rsidP="005A4977">
      <w:r>
        <w:separator/>
      </w:r>
    </w:p>
  </w:footnote>
  <w:footnote w:type="continuationSeparator" w:id="0">
    <w:p w14:paraId="0FC78883" w14:textId="77777777" w:rsidR="00801930" w:rsidRDefault="00801930"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871BD" w14:textId="7DB13E6F" w:rsidR="00464396" w:rsidRDefault="00464396" w:rsidP="00793791">
    <w:pPr>
      <w:pStyle w:val="a5"/>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sidR="003E15DA">
      <w:rPr>
        <w:rStyle w:val="af4"/>
        <w:noProof/>
      </w:rPr>
      <w:t>16</w:t>
    </w:r>
    <w:r>
      <w:rPr>
        <w:rStyle w:val="af4"/>
      </w:rPr>
      <w:fldChar w:fldCharType="end"/>
    </w:r>
  </w:p>
  <w:p w14:paraId="4F003501" w14:textId="77777777" w:rsidR="00464396" w:rsidRDefault="00464396">
    <w:pPr>
      <w:pStyle w:val="a5"/>
    </w:pPr>
  </w:p>
  <w:p w14:paraId="2A98597F" w14:textId="77777777" w:rsidR="00464396" w:rsidRDefault="00464396"/>
  <w:p w14:paraId="3E6C17E6" w14:textId="77777777" w:rsidR="00464396" w:rsidRDefault="00464396"/>
  <w:p w14:paraId="3C31775F" w14:textId="77777777" w:rsidR="00464396" w:rsidRDefault="0046439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460F0" w14:textId="77777777" w:rsidR="00464396" w:rsidRDefault="00464396" w:rsidP="00793791">
    <w:pPr>
      <w:pStyle w:val="a5"/>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51</w:t>
    </w:r>
    <w:r>
      <w:rPr>
        <w:rStyle w:val="af4"/>
      </w:rPr>
      <w:fldChar w:fldCharType="end"/>
    </w:r>
  </w:p>
  <w:p w14:paraId="503BE513" w14:textId="77777777" w:rsidR="00464396" w:rsidRDefault="00464396"/>
  <w:p w14:paraId="40478D9E" w14:textId="77777777" w:rsidR="00464396" w:rsidRDefault="0046439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95F65" w14:textId="77777777" w:rsidR="00452771" w:rsidRDefault="00452771">
    <w:pPr>
      <w:pStyle w:val="a5"/>
      <w:jc w:val="center"/>
    </w:pPr>
    <w:r>
      <w:fldChar w:fldCharType="begin"/>
    </w:r>
    <w:r>
      <w:instrText>PAGE   \* MERGEFORMAT</w:instrText>
    </w:r>
    <w:r>
      <w:fldChar w:fldCharType="separate"/>
    </w:r>
    <w:r>
      <w:rPr>
        <w:noProof/>
      </w:rPr>
      <w:t>9</w:t>
    </w:r>
    <w:r>
      <w:fldChar w:fldCharType="end"/>
    </w:r>
  </w:p>
  <w:p w14:paraId="048D4E3B" w14:textId="77777777" w:rsidR="00452771" w:rsidRDefault="0045277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12142D65"/>
    <w:multiLevelType w:val="hybridMultilevel"/>
    <w:tmpl w:val="0B82E91A"/>
    <w:lvl w:ilvl="0" w:tplc="0B1CA456">
      <w:start w:val="1"/>
      <w:numFmt w:val="decimal"/>
      <w:lvlText w:val="%1."/>
      <w:lvlJc w:val="left"/>
      <w:pPr>
        <w:ind w:left="1440" w:hanging="360"/>
      </w:pPr>
      <w:rPr>
        <w:rFonts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26611911"/>
    <w:multiLevelType w:val="multilevel"/>
    <w:tmpl w:val="E528CC3A"/>
    <w:lvl w:ilvl="0">
      <w:start w:val="1"/>
      <w:numFmt w:val="decimal"/>
      <w:lvlText w:val="%1."/>
      <w:lvlJc w:val="left"/>
      <w:pPr>
        <w:ind w:left="1789" w:hanging="360"/>
      </w:pPr>
      <w:rPr>
        <w:rFonts w:hint="default"/>
      </w:rPr>
    </w:lvl>
    <w:lvl w:ilvl="1">
      <w:start w:val="1"/>
      <w:numFmt w:val="decimal"/>
      <w:isLgl/>
      <w:lvlText w:val="%1.%2."/>
      <w:lvlJc w:val="left"/>
      <w:pPr>
        <w:ind w:left="214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1080"/>
      </w:pPr>
      <w:rPr>
        <w:rFonts w:hint="default"/>
      </w:rPr>
    </w:lvl>
    <w:lvl w:ilvl="4">
      <w:start w:val="1"/>
      <w:numFmt w:val="decimal"/>
      <w:isLgl/>
      <w:lvlText w:val="%1.%2.%3.%4.%5."/>
      <w:lvlJc w:val="left"/>
      <w:pPr>
        <w:ind w:left="2869" w:hanging="1440"/>
      </w:pPr>
      <w:rPr>
        <w:rFonts w:hint="default"/>
      </w:rPr>
    </w:lvl>
    <w:lvl w:ilvl="5">
      <w:start w:val="1"/>
      <w:numFmt w:val="decimal"/>
      <w:isLgl/>
      <w:lvlText w:val="%1.%2.%3.%4.%5.%6."/>
      <w:lvlJc w:val="left"/>
      <w:pPr>
        <w:ind w:left="2869" w:hanging="1440"/>
      </w:pPr>
      <w:rPr>
        <w:rFonts w:hint="default"/>
      </w:rPr>
    </w:lvl>
    <w:lvl w:ilvl="6">
      <w:start w:val="1"/>
      <w:numFmt w:val="decimal"/>
      <w:isLgl/>
      <w:lvlText w:val="%1.%2.%3.%4.%5.%6.%7."/>
      <w:lvlJc w:val="left"/>
      <w:pPr>
        <w:ind w:left="3229" w:hanging="1800"/>
      </w:pPr>
      <w:rPr>
        <w:rFonts w:hint="default"/>
      </w:rPr>
    </w:lvl>
    <w:lvl w:ilvl="7">
      <w:start w:val="1"/>
      <w:numFmt w:val="decimal"/>
      <w:isLgl/>
      <w:lvlText w:val="%1.%2.%3.%4.%5.%6.%7.%8."/>
      <w:lvlJc w:val="left"/>
      <w:pPr>
        <w:ind w:left="3589" w:hanging="2160"/>
      </w:pPr>
      <w:rPr>
        <w:rFonts w:hint="default"/>
      </w:rPr>
    </w:lvl>
    <w:lvl w:ilvl="8">
      <w:start w:val="1"/>
      <w:numFmt w:val="decimal"/>
      <w:isLgl/>
      <w:lvlText w:val="%1.%2.%3.%4.%5.%6.%7.%8.%9."/>
      <w:lvlJc w:val="left"/>
      <w:pPr>
        <w:ind w:left="3589" w:hanging="2160"/>
      </w:pPr>
      <w:rPr>
        <w:rFonts w:hint="default"/>
      </w:rPr>
    </w:lvl>
  </w:abstractNum>
  <w:abstractNum w:abstractNumId="17"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F126766"/>
    <w:multiLevelType w:val="multilevel"/>
    <w:tmpl w:val="00889E16"/>
    <w:lvl w:ilvl="0">
      <w:start w:val="1"/>
      <w:numFmt w:val="decimal"/>
      <w:lvlText w:val="%1"/>
      <w:lvlJc w:val="left"/>
      <w:pPr>
        <w:ind w:left="750" w:hanging="750"/>
      </w:pPr>
      <w:rPr>
        <w:rFonts w:hint="default"/>
      </w:rPr>
    </w:lvl>
    <w:lvl w:ilvl="1">
      <w:start w:val="1"/>
      <w:numFmt w:val="decimal"/>
      <w:lvlText w:val="%1.%2"/>
      <w:lvlJc w:val="left"/>
      <w:pPr>
        <w:ind w:left="1459" w:hanging="750"/>
      </w:pPr>
      <w:rPr>
        <w:rFonts w:hint="default"/>
      </w:rPr>
    </w:lvl>
    <w:lvl w:ilvl="2">
      <w:start w:val="1"/>
      <w:numFmt w:val="decimal"/>
      <w:lvlText w:val="%1.%2.%3"/>
      <w:lvlJc w:val="left"/>
      <w:pPr>
        <w:ind w:left="2168" w:hanging="75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21" w15:restartNumberingAfterBreak="0">
    <w:nsid w:val="47D32E70"/>
    <w:multiLevelType w:val="hybridMultilevel"/>
    <w:tmpl w:val="5C8CC446"/>
    <w:lvl w:ilvl="0" w:tplc="68248D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3"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15:restartNumberingAfterBreak="0">
    <w:nsid w:val="654D0FD5"/>
    <w:multiLevelType w:val="hybridMultilevel"/>
    <w:tmpl w:val="12545E54"/>
    <w:lvl w:ilvl="0" w:tplc="1344903C">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1725330054">
    <w:abstractNumId w:val="2"/>
  </w:num>
  <w:num w:numId="2" w16cid:durableId="831019797">
    <w:abstractNumId w:val="1"/>
  </w:num>
  <w:num w:numId="3" w16cid:durableId="1505703656">
    <w:abstractNumId w:val="0"/>
  </w:num>
  <w:num w:numId="4" w16cid:durableId="1180124022">
    <w:abstractNumId w:val="20"/>
  </w:num>
  <w:num w:numId="5" w16cid:durableId="1819371878">
    <w:abstractNumId w:val="18"/>
  </w:num>
  <w:num w:numId="6" w16cid:durableId="779421723">
    <w:abstractNumId w:val="15"/>
  </w:num>
  <w:num w:numId="7" w16cid:durableId="243498178">
    <w:abstractNumId w:val="23"/>
  </w:num>
  <w:num w:numId="8" w16cid:durableId="516620873">
    <w:abstractNumId w:val="16"/>
  </w:num>
  <w:num w:numId="9" w16cid:durableId="486630937">
    <w:abstractNumId w:val="21"/>
  </w:num>
  <w:num w:numId="10" w16cid:durableId="1197742176">
    <w:abstractNumId w:val="24"/>
  </w:num>
  <w:num w:numId="11" w16cid:durableId="1139803578">
    <w:abstractNumId w:val="22"/>
  </w:num>
  <w:num w:numId="12" w16cid:durableId="761492560">
    <w:abstractNumId w:val="17"/>
  </w:num>
  <w:num w:numId="13" w16cid:durableId="1964533870">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0971"/>
    <w:rsid w:val="0000334B"/>
    <w:rsid w:val="00004EC3"/>
    <w:rsid w:val="000050EC"/>
    <w:rsid w:val="00010756"/>
    <w:rsid w:val="000109BB"/>
    <w:rsid w:val="00013FF7"/>
    <w:rsid w:val="000144B2"/>
    <w:rsid w:val="000170E0"/>
    <w:rsid w:val="000252DB"/>
    <w:rsid w:val="00031526"/>
    <w:rsid w:val="0003291C"/>
    <w:rsid w:val="00036497"/>
    <w:rsid w:val="00037247"/>
    <w:rsid w:val="000375D1"/>
    <w:rsid w:val="00037F74"/>
    <w:rsid w:val="000407A7"/>
    <w:rsid w:val="0004081B"/>
    <w:rsid w:val="00042A42"/>
    <w:rsid w:val="00043FBF"/>
    <w:rsid w:val="0004457C"/>
    <w:rsid w:val="000460FA"/>
    <w:rsid w:val="00046474"/>
    <w:rsid w:val="0004695F"/>
    <w:rsid w:val="00051187"/>
    <w:rsid w:val="000527FC"/>
    <w:rsid w:val="000551F9"/>
    <w:rsid w:val="00056B93"/>
    <w:rsid w:val="00061C21"/>
    <w:rsid w:val="000627AE"/>
    <w:rsid w:val="00063522"/>
    <w:rsid w:val="000649AA"/>
    <w:rsid w:val="00064BA2"/>
    <w:rsid w:val="0006559B"/>
    <w:rsid w:val="000661EC"/>
    <w:rsid w:val="00067198"/>
    <w:rsid w:val="000672DD"/>
    <w:rsid w:val="00067364"/>
    <w:rsid w:val="00070693"/>
    <w:rsid w:val="00070DB1"/>
    <w:rsid w:val="000711EF"/>
    <w:rsid w:val="00071C48"/>
    <w:rsid w:val="00071D8F"/>
    <w:rsid w:val="00072335"/>
    <w:rsid w:val="00072D3A"/>
    <w:rsid w:val="00072FC2"/>
    <w:rsid w:val="00074B40"/>
    <w:rsid w:val="0007558F"/>
    <w:rsid w:val="000775E4"/>
    <w:rsid w:val="000806D1"/>
    <w:rsid w:val="000840E2"/>
    <w:rsid w:val="0008680C"/>
    <w:rsid w:val="0008705B"/>
    <w:rsid w:val="00087CB9"/>
    <w:rsid w:val="00087EBB"/>
    <w:rsid w:val="00090A90"/>
    <w:rsid w:val="000934B9"/>
    <w:rsid w:val="0009708D"/>
    <w:rsid w:val="000A0C41"/>
    <w:rsid w:val="000A1772"/>
    <w:rsid w:val="000A2265"/>
    <w:rsid w:val="000A2B28"/>
    <w:rsid w:val="000A5C62"/>
    <w:rsid w:val="000A60D7"/>
    <w:rsid w:val="000B0E58"/>
    <w:rsid w:val="000B0FB3"/>
    <w:rsid w:val="000B10A8"/>
    <w:rsid w:val="000B1E10"/>
    <w:rsid w:val="000B25A0"/>
    <w:rsid w:val="000B2D5A"/>
    <w:rsid w:val="000B4C4F"/>
    <w:rsid w:val="000B4DF6"/>
    <w:rsid w:val="000B58A5"/>
    <w:rsid w:val="000B5F47"/>
    <w:rsid w:val="000B6A3D"/>
    <w:rsid w:val="000B75A8"/>
    <w:rsid w:val="000C1AF6"/>
    <w:rsid w:val="000C270F"/>
    <w:rsid w:val="000C2C0F"/>
    <w:rsid w:val="000C3C1A"/>
    <w:rsid w:val="000C4077"/>
    <w:rsid w:val="000C7A5A"/>
    <w:rsid w:val="000D09AC"/>
    <w:rsid w:val="000D1B12"/>
    <w:rsid w:val="000D3143"/>
    <w:rsid w:val="000D5D0B"/>
    <w:rsid w:val="000D6E3B"/>
    <w:rsid w:val="000D75A8"/>
    <w:rsid w:val="000D7A92"/>
    <w:rsid w:val="000E1294"/>
    <w:rsid w:val="000E154A"/>
    <w:rsid w:val="000E2A17"/>
    <w:rsid w:val="000E3514"/>
    <w:rsid w:val="000E3F6C"/>
    <w:rsid w:val="000E595F"/>
    <w:rsid w:val="000E7E9B"/>
    <w:rsid w:val="000F061F"/>
    <w:rsid w:val="000F0FF3"/>
    <w:rsid w:val="000F2809"/>
    <w:rsid w:val="000F35C7"/>
    <w:rsid w:val="000F3ADE"/>
    <w:rsid w:val="000F55D8"/>
    <w:rsid w:val="000F5FD9"/>
    <w:rsid w:val="000F616A"/>
    <w:rsid w:val="000F638F"/>
    <w:rsid w:val="000F6644"/>
    <w:rsid w:val="000F6B4A"/>
    <w:rsid w:val="000F6FA2"/>
    <w:rsid w:val="00100B06"/>
    <w:rsid w:val="00102222"/>
    <w:rsid w:val="00103A97"/>
    <w:rsid w:val="00103AA9"/>
    <w:rsid w:val="00103E7F"/>
    <w:rsid w:val="001057BE"/>
    <w:rsid w:val="001068A3"/>
    <w:rsid w:val="00107209"/>
    <w:rsid w:val="00107315"/>
    <w:rsid w:val="00107C5B"/>
    <w:rsid w:val="00112542"/>
    <w:rsid w:val="001139BE"/>
    <w:rsid w:val="001148EE"/>
    <w:rsid w:val="00115104"/>
    <w:rsid w:val="00115876"/>
    <w:rsid w:val="00115AA7"/>
    <w:rsid w:val="00115F92"/>
    <w:rsid w:val="00116A07"/>
    <w:rsid w:val="00116CA4"/>
    <w:rsid w:val="001170C4"/>
    <w:rsid w:val="0012155E"/>
    <w:rsid w:val="001232ED"/>
    <w:rsid w:val="001232F1"/>
    <w:rsid w:val="00123384"/>
    <w:rsid w:val="001265CE"/>
    <w:rsid w:val="00127641"/>
    <w:rsid w:val="00130143"/>
    <w:rsid w:val="00131763"/>
    <w:rsid w:val="001324B0"/>
    <w:rsid w:val="00135071"/>
    <w:rsid w:val="00135E85"/>
    <w:rsid w:val="00136C71"/>
    <w:rsid w:val="001405E0"/>
    <w:rsid w:val="00140F4B"/>
    <w:rsid w:val="0014152E"/>
    <w:rsid w:val="001421E0"/>
    <w:rsid w:val="001435C3"/>
    <w:rsid w:val="00144573"/>
    <w:rsid w:val="00147B66"/>
    <w:rsid w:val="0015160A"/>
    <w:rsid w:val="00151A45"/>
    <w:rsid w:val="00151B99"/>
    <w:rsid w:val="00151FF7"/>
    <w:rsid w:val="00152A1D"/>
    <w:rsid w:val="00155358"/>
    <w:rsid w:val="001554B2"/>
    <w:rsid w:val="00156428"/>
    <w:rsid w:val="00157A6F"/>
    <w:rsid w:val="00157F13"/>
    <w:rsid w:val="00161544"/>
    <w:rsid w:val="00161CD4"/>
    <w:rsid w:val="00161E2A"/>
    <w:rsid w:val="001628BB"/>
    <w:rsid w:val="00162C23"/>
    <w:rsid w:val="00163759"/>
    <w:rsid w:val="0016423B"/>
    <w:rsid w:val="00165009"/>
    <w:rsid w:val="001660C9"/>
    <w:rsid w:val="00166A6D"/>
    <w:rsid w:val="00167142"/>
    <w:rsid w:val="0017012B"/>
    <w:rsid w:val="001701B7"/>
    <w:rsid w:val="00170382"/>
    <w:rsid w:val="00171784"/>
    <w:rsid w:val="001724C5"/>
    <w:rsid w:val="00175816"/>
    <w:rsid w:val="00175B8F"/>
    <w:rsid w:val="00175FC6"/>
    <w:rsid w:val="0017612E"/>
    <w:rsid w:val="001761B6"/>
    <w:rsid w:val="00177536"/>
    <w:rsid w:val="00180117"/>
    <w:rsid w:val="00181705"/>
    <w:rsid w:val="00184350"/>
    <w:rsid w:val="001845C0"/>
    <w:rsid w:val="001849EE"/>
    <w:rsid w:val="001861FC"/>
    <w:rsid w:val="0019046B"/>
    <w:rsid w:val="00191A22"/>
    <w:rsid w:val="00192276"/>
    <w:rsid w:val="0019406B"/>
    <w:rsid w:val="00194D7C"/>
    <w:rsid w:val="00195290"/>
    <w:rsid w:val="00196509"/>
    <w:rsid w:val="00196A30"/>
    <w:rsid w:val="001977A0"/>
    <w:rsid w:val="00197A86"/>
    <w:rsid w:val="001A02C3"/>
    <w:rsid w:val="001A24BD"/>
    <w:rsid w:val="001A3E48"/>
    <w:rsid w:val="001A4B79"/>
    <w:rsid w:val="001A5333"/>
    <w:rsid w:val="001A5454"/>
    <w:rsid w:val="001A6CD8"/>
    <w:rsid w:val="001B0453"/>
    <w:rsid w:val="001B4C98"/>
    <w:rsid w:val="001B51A5"/>
    <w:rsid w:val="001B66D5"/>
    <w:rsid w:val="001C0BC7"/>
    <w:rsid w:val="001C19B9"/>
    <w:rsid w:val="001C1BA0"/>
    <w:rsid w:val="001C1C8B"/>
    <w:rsid w:val="001C28F3"/>
    <w:rsid w:val="001C3955"/>
    <w:rsid w:val="001C600A"/>
    <w:rsid w:val="001D45BA"/>
    <w:rsid w:val="001D4D4D"/>
    <w:rsid w:val="001D5BAB"/>
    <w:rsid w:val="001E21A3"/>
    <w:rsid w:val="001E40C8"/>
    <w:rsid w:val="001E5081"/>
    <w:rsid w:val="001E5EF3"/>
    <w:rsid w:val="001E633D"/>
    <w:rsid w:val="001E6996"/>
    <w:rsid w:val="001E7BC7"/>
    <w:rsid w:val="001F0582"/>
    <w:rsid w:val="001F0BB5"/>
    <w:rsid w:val="001F15FF"/>
    <w:rsid w:val="001F2613"/>
    <w:rsid w:val="001F2D20"/>
    <w:rsid w:val="001F2DD0"/>
    <w:rsid w:val="001F30CF"/>
    <w:rsid w:val="001F3344"/>
    <w:rsid w:val="001F6799"/>
    <w:rsid w:val="001F7D74"/>
    <w:rsid w:val="0020041C"/>
    <w:rsid w:val="002009E6"/>
    <w:rsid w:val="002013FF"/>
    <w:rsid w:val="00202219"/>
    <w:rsid w:val="00202545"/>
    <w:rsid w:val="002059C3"/>
    <w:rsid w:val="00206290"/>
    <w:rsid w:val="00207944"/>
    <w:rsid w:val="00207E26"/>
    <w:rsid w:val="00210011"/>
    <w:rsid w:val="0021029A"/>
    <w:rsid w:val="002104F9"/>
    <w:rsid w:val="0021074A"/>
    <w:rsid w:val="00210801"/>
    <w:rsid w:val="002124F0"/>
    <w:rsid w:val="00212E9D"/>
    <w:rsid w:val="0021397E"/>
    <w:rsid w:val="0021428F"/>
    <w:rsid w:val="0021460E"/>
    <w:rsid w:val="00214E04"/>
    <w:rsid w:val="0021669A"/>
    <w:rsid w:val="0021790B"/>
    <w:rsid w:val="00217BBE"/>
    <w:rsid w:val="00217F96"/>
    <w:rsid w:val="002208A5"/>
    <w:rsid w:val="00221323"/>
    <w:rsid w:val="00221E42"/>
    <w:rsid w:val="002226DD"/>
    <w:rsid w:val="002228E6"/>
    <w:rsid w:val="00222ADE"/>
    <w:rsid w:val="00222CC4"/>
    <w:rsid w:val="0022336E"/>
    <w:rsid w:val="00224061"/>
    <w:rsid w:val="002245CA"/>
    <w:rsid w:val="00224D44"/>
    <w:rsid w:val="00225876"/>
    <w:rsid w:val="00225B61"/>
    <w:rsid w:val="00226990"/>
    <w:rsid w:val="00230BB5"/>
    <w:rsid w:val="00231715"/>
    <w:rsid w:val="0023370B"/>
    <w:rsid w:val="00234488"/>
    <w:rsid w:val="002348F3"/>
    <w:rsid w:val="00234E78"/>
    <w:rsid w:val="00234EED"/>
    <w:rsid w:val="0023606B"/>
    <w:rsid w:val="00241091"/>
    <w:rsid w:val="002449A7"/>
    <w:rsid w:val="002456AA"/>
    <w:rsid w:val="0024583E"/>
    <w:rsid w:val="00245ECA"/>
    <w:rsid w:val="002460F4"/>
    <w:rsid w:val="00246E46"/>
    <w:rsid w:val="00247554"/>
    <w:rsid w:val="002475B8"/>
    <w:rsid w:val="00247EFD"/>
    <w:rsid w:val="0025007C"/>
    <w:rsid w:val="00250308"/>
    <w:rsid w:val="00250CF6"/>
    <w:rsid w:val="00250E84"/>
    <w:rsid w:val="00251488"/>
    <w:rsid w:val="00251C27"/>
    <w:rsid w:val="00252776"/>
    <w:rsid w:val="00252EC5"/>
    <w:rsid w:val="0025349B"/>
    <w:rsid w:val="002539FB"/>
    <w:rsid w:val="002561FB"/>
    <w:rsid w:val="002577CE"/>
    <w:rsid w:val="002610BF"/>
    <w:rsid w:val="0026127B"/>
    <w:rsid w:val="00262564"/>
    <w:rsid w:val="00262788"/>
    <w:rsid w:val="002630C2"/>
    <w:rsid w:val="0026503C"/>
    <w:rsid w:val="00266A20"/>
    <w:rsid w:val="00266ED8"/>
    <w:rsid w:val="002672A8"/>
    <w:rsid w:val="00267AF7"/>
    <w:rsid w:val="00273C36"/>
    <w:rsid w:val="002743D7"/>
    <w:rsid w:val="00277C96"/>
    <w:rsid w:val="00277D8B"/>
    <w:rsid w:val="00280350"/>
    <w:rsid w:val="002808A5"/>
    <w:rsid w:val="00282391"/>
    <w:rsid w:val="002827BD"/>
    <w:rsid w:val="0028282F"/>
    <w:rsid w:val="002834E1"/>
    <w:rsid w:val="002856C1"/>
    <w:rsid w:val="00287EB5"/>
    <w:rsid w:val="0029254F"/>
    <w:rsid w:val="002927B2"/>
    <w:rsid w:val="00293504"/>
    <w:rsid w:val="00294CD9"/>
    <w:rsid w:val="00295793"/>
    <w:rsid w:val="002966D0"/>
    <w:rsid w:val="00297C5C"/>
    <w:rsid w:val="002A08F8"/>
    <w:rsid w:val="002A18F3"/>
    <w:rsid w:val="002A38E4"/>
    <w:rsid w:val="002A3F02"/>
    <w:rsid w:val="002A4648"/>
    <w:rsid w:val="002B1BAD"/>
    <w:rsid w:val="002B1BB2"/>
    <w:rsid w:val="002B39B2"/>
    <w:rsid w:val="002B6203"/>
    <w:rsid w:val="002B63DB"/>
    <w:rsid w:val="002C1718"/>
    <w:rsid w:val="002C1C8C"/>
    <w:rsid w:val="002C25A8"/>
    <w:rsid w:val="002C28B7"/>
    <w:rsid w:val="002C2CA6"/>
    <w:rsid w:val="002C37A5"/>
    <w:rsid w:val="002C46EE"/>
    <w:rsid w:val="002C49D4"/>
    <w:rsid w:val="002C574D"/>
    <w:rsid w:val="002C7406"/>
    <w:rsid w:val="002C74FB"/>
    <w:rsid w:val="002D0450"/>
    <w:rsid w:val="002D087B"/>
    <w:rsid w:val="002D0C46"/>
    <w:rsid w:val="002D1149"/>
    <w:rsid w:val="002D140B"/>
    <w:rsid w:val="002D1EDA"/>
    <w:rsid w:val="002D471E"/>
    <w:rsid w:val="002D5EDE"/>
    <w:rsid w:val="002D6BE0"/>
    <w:rsid w:val="002D744A"/>
    <w:rsid w:val="002D754F"/>
    <w:rsid w:val="002D76A1"/>
    <w:rsid w:val="002E0934"/>
    <w:rsid w:val="002E1400"/>
    <w:rsid w:val="002E15D0"/>
    <w:rsid w:val="002E20C4"/>
    <w:rsid w:val="002E22F6"/>
    <w:rsid w:val="002E33A3"/>
    <w:rsid w:val="002E360F"/>
    <w:rsid w:val="002E3D9B"/>
    <w:rsid w:val="002E3E5E"/>
    <w:rsid w:val="002E3EDC"/>
    <w:rsid w:val="002E6693"/>
    <w:rsid w:val="002E7749"/>
    <w:rsid w:val="002E7DBB"/>
    <w:rsid w:val="002F045E"/>
    <w:rsid w:val="002F1070"/>
    <w:rsid w:val="002F1708"/>
    <w:rsid w:val="002F2726"/>
    <w:rsid w:val="002F5510"/>
    <w:rsid w:val="002F568A"/>
    <w:rsid w:val="002F5770"/>
    <w:rsid w:val="002F5BDC"/>
    <w:rsid w:val="002F68E6"/>
    <w:rsid w:val="002F7D44"/>
    <w:rsid w:val="0030108C"/>
    <w:rsid w:val="00301185"/>
    <w:rsid w:val="00301E4E"/>
    <w:rsid w:val="00303394"/>
    <w:rsid w:val="00303C51"/>
    <w:rsid w:val="00305631"/>
    <w:rsid w:val="0030766C"/>
    <w:rsid w:val="00311650"/>
    <w:rsid w:val="00312173"/>
    <w:rsid w:val="00313CE0"/>
    <w:rsid w:val="0031413E"/>
    <w:rsid w:val="00314B94"/>
    <w:rsid w:val="0031650D"/>
    <w:rsid w:val="003170D0"/>
    <w:rsid w:val="003176D8"/>
    <w:rsid w:val="00317833"/>
    <w:rsid w:val="00321D8F"/>
    <w:rsid w:val="003245A7"/>
    <w:rsid w:val="0032531E"/>
    <w:rsid w:val="00325A04"/>
    <w:rsid w:val="003276A3"/>
    <w:rsid w:val="00327ACE"/>
    <w:rsid w:val="00327D5A"/>
    <w:rsid w:val="00332238"/>
    <w:rsid w:val="003346DA"/>
    <w:rsid w:val="00334B89"/>
    <w:rsid w:val="00336600"/>
    <w:rsid w:val="00336C0A"/>
    <w:rsid w:val="0034097B"/>
    <w:rsid w:val="0034273E"/>
    <w:rsid w:val="00342979"/>
    <w:rsid w:val="00343264"/>
    <w:rsid w:val="00344BDA"/>
    <w:rsid w:val="003463B2"/>
    <w:rsid w:val="00346544"/>
    <w:rsid w:val="003475FD"/>
    <w:rsid w:val="00347DC1"/>
    <w:rsid w:val="0035004A"/>
    <w:rsid w:val="00350697"/>
    <w:rsid w:val="00350ABD"/>
    <w:rsid w:val="00353397"/>
    <w:rsid w:val="00355A30"/>
    <w:rsid w:val="00355C75"/>
    <w:rsid w:val="003565F4"/>
    <w:rsid w:val="00361D01"/>
    <w:rsid w:val="003633F4"/>
    <w:rsid w:val="00364C0C"/>
    <w:rsid w:val="00364CC9"/>
    <w:rsid w:val="003657E3"/>
    <w:rsid w:val="00366385"/>
    <w:rsid w:val="003675B2"/>
    <w:rsid w:val="003709EE"/>
    <w:rsid w:val="00371784"/>
    <w:rsid w:val="00371C82"/>
    <w:rsid w:val="00371CE3"/>
    <w:rsid w:val="00371F45"/>
    <w:rsid w:val="00373115"/>
    <w:rsid w:val="00373B6C"/>
    <w:rsid w:val="003745E5"/>
    <w:rsid w:val="00375A37"/>
    <w:rsid w:val="00376861"/>
    <w:rsid w:val="00380316"/>
    <w:rsid w:val="00381879"/>
    <w:rsid w:val="00382129"/>
    <w:rsid w:val="003827AF"/>
    <w:rsid w:val="003828DE"/>
    <w:rsid w:val="00383EEA"/>
    <w:rsid w:val="0038434F"/>
    <w:rsid w:val="00386718"/>
    <w:rsid w:val="003877EB"/>
    <w:rsid w:val="003904CD"/>
    <w:rsid w:val="003923A5"/>
    <w:rsid w:val="003940BF"/>
    <w:rsid w:val="003964E3"/>
    <w:rsid w:val="00396B33"/>
    <w:rsid w:val="00396BFE"/>
    <w:rsid w:val="003A055F"/>
    <w:rsid w:val="003A1160"/>
    <w:rsid w:val="003A1FB5"/>
    <w:rsid w:val="003A22C6"/>
    <w:rsid w:val="003A2F2D"/>
    <w:rsid w:val="003A4799"/>
    <w:rsid w:val="003A7A20"/>
    <w:rsid w:val="003B1165"/>
    <w:rsid w:val="003B12E7"/>
    <w:rsid w:val="003B268D"/>
    <w:rsid w:val="003B2A81"/>
    <w:rsid w:val="003B2CE2"/>
    <w:rsid w:val="003B3F25"/>
    <w:rsid w:val="003B3F8D"/>
    <w:rsid w:val="003B4A5F"/>
    <w:rsid w:val="003B4D90"/>
    <w:rsid w:val="003B5405"/>
    <w:rsid w:val="003B647A"/>
    <w:rsid w:val="003B76F4"/>
    <w:rsid w:val="003B7B3E"/>
    <w:rsid w:val="003B7E14"/>
    <w:rsid w:val="003C2012"/>
    <w:rsid w:val="003C28FE"/>
    <w:rsid w:val="003C3B5D"/>
    <w:rsid w:val="003C55D5"/>
    <w:rsid w:val="003C5D31"/>
    <w:rsid w:val="003C62A1"/>
    <w:rsid w:val="003D1E70"/>
    <w:rsid w:val="003D4364"/>
    <w:rsid w:val="003D4B2F"/>
    <w:rsid w:val="003D4EB2"/>
    <w:rsid w:val="003E118F"/>
    <w:rsid w:val="003E15DA"/>
    <w:rsid w:val="003E1993"/>
    <w:rsid w:val="003E3E55"/>
    <w:rsid w:val="003E45DC"/>
    <w:rsid w:val="003E492D"/>
    <w:rsid w:val="003E4AD6"/>
    <w:rsid w:val="003E61CB"/>
    <w:rsid w:val="003E7215"/>
    <w:rsid w:val="003E7DB9"/>
    <w:rsid w:val="003E7E86"/>
    <w:rsid w:val="003F0820"/>
    <w:rsid w:val="003F1218"/>
    <w:rsid w:val="003F2F8D"/>
    <w:rsid w:val="003F559D"/>
    <w:rsid w:val="003F63F0"/>
    <w:rsid w:val="003F7994"/>
    <w:rsid w:val="00400943"/>
    <w:rsid w:val="00401DA5"/>
    <w:rsid w:val="00401DBB"/>
    <w:rsid w:val="00402B7C"/>
    <w:rsid w:val="00404FC8"/>
    <w:rsid w:val="00406299"/>
    <w:rsid w:val="00407507"/>
    <w:rsid w:val="00412CD8"/>
    <w:rsid w:val="0041346C"/>
    <w:rsid w:val="0041411A"/>
    <w:rsid w:val="00414CEE"/>
    <w:rsid w:val="00416755"/>
    <w:rsid w:val="00417707"/>
    <w:rsid w:val="00420A9B"/>
    <w:rsid w:val="0042116F"/>
    <w:rsid w:val="00423144"/>
    <w:rsid w:val="00423A57"/>
    <w:rsid w:val="00424AF6"/>
    <w:rsid w:val="0042595E"/>
    <w:rsid w:val="00426738"/>
    <w:rsid w:val="00426A32"/>
    <w:rsid w:val="00427A05"/>
    <w:rsid w:val="00427CDE"/>
    <w:rsid w:val="0043023B"/>
    <w:rsid w:val="004315C3"/>
    <w:rsid w:val="00432174"/>
    <w:rsid w:val="004324F2"/>
    <w:rsid w:val="004328AD"/>
    <w:rsid w:val="00433CB8"/>
    <w:rsid w:val="0043414D"/>
    <w:rsid w:val="00434A3B"/>
    <w:rsid w:val="004356F7"/>
    <w:rsid w:val="00435B6E"/>
    <w:rsid w:val="004376DD"/>
    <w:rsid w:val="00440926"/>
    <w:rsid w:val="004409C2"/>
    <w:rsid w:val="00440B29"/>
    <w:rsid w:val="00440B2D"/>
    <w:rsid w:val="00441C23"/>
    <w:rsid w:val="00441CFD"/>
    <w:rsid w:val="00443D54"/>
    <w:rsid w:val="004470C3"/>
    <w:rsid w:val="00447428"/>
    <w:rsid w:val="004474E2"/>
    <w:rsid w:val="00447AA8"/>
    <w:rsid w:val="00447BC6"/>
    <w:rsid w:val="004502C9"/>
    <w:rsid w:val="00452771"/>
    <w:rsid w:val="004529E9"/>
    <w:rsid w:val="00455C2A"/>
    <w:rsid w:val="00455D6E"/>
    <w:rsid w:val="00457E5E"/>
    <w:rsid w:val="00460245"/>
    <w:rsid w:val="00460CFF"/>
    <w:rsid w:val="004623AF"/>
    <w:rsid w:val="00462623"/>
    <w:rsid w:val="00464396"/>
    <w:rsid w:val="0046777A"/>
    <w:rsid w:val="00467CFC"/>
    <w:rsid w:val="00467E37"/>
    <w:rsid w:val="004703BF"/>
    <w:rsid w:val="00472359"/>
    <w:rsid w:val="00473D4D"/>
    <w:rsid w:val="004747D1"/>
    <w:rsid w:val="00474E8B"/>
    <w:rsid w:val="00476BE6"/>
    <w:rsid w:val="00476E90"/>
    <w:rsid w:val="00477197"/>
    <w:rsid w:val="004777F8"/>
    <w:rsid w:val="00477CC0"/>
    <w:rsid w:val="00477FA9"/>
    <w:rsid w:val="00480F4E"/>
    <w:rsid w:val="004821B6"/>
    <w:rsid w:val="0048238A"/>
    <w:rsid w:val="00484223"/>
    <w:rsid w:val="004843CC"/>
    <w:rsid w:val="00484F39"/>
    <w:rsid w:val="00485834"/>
    <w:rsid w:val="004862BC"/>
    <w:rsid w:val="0048705B"/>
    <w:rsid w:val="00487D6D"/>
    <w:rsid w:val="00490414"/>
    <w:rsid w:val="0049309B"/>
    <w:rsid w:val="00493D56"/>
    <w:rsid w:val="004954BD"/>
    <w:rsid w:val="004964DE"/>
    <w:rsid w:val="00496D3E"/>
    <w:rsid w:val="004A01B3"/>
    <w:rsid w:val="004A127C"/>
    <w:rsid w:val="004A1EC7"/>
    <w:rsid w:val="004A2661"/>
    <w:rsid w:val="004A5CFD"/>
    <w:rsid w:val="004B095F"/>
    <w:rsid w:val="004B2DC8"/>
    <w:rsid w:val="004B45B4"/>
    <w:rsid w:val="004B4EEB"/>
    <w:rsid w:val="004B78B5"/>
    <w:rsid w:val="004B7C08"/>
    <w:rsid w:val="004C194A"/>
    <w:rsid w:val="004C1981"/>
    <w:rsid w:val="004C2009"/>
    <w:rsid w:val="004C37B9"/>
    <w:rsid w:val="004C3ABB"/>
    <w:rsid w:val="004C6DF3"/>
    <w:rsid w:val="004D0BFA"/>
    <w:rsid w:val="004D4227"/>
    <w:rsid w:val="004D61C2"/>
    <w:rsid w:val="004D68BA"/>
    <w:rsid w:val="004D715C"/>
    <w:rsid w:val="004D7467"/>
    <w:rsid w:val="004D7C77"/>
    <w:rsid w:val="004E118D"/>
    <w:rsid w:val="004E237E"/>
    <w:rsid w:val="004E2FBA"/>
    <w:rsid w:val="004E4845"/>
    <w:rsid w:val="004E5977"/>
    <w:rsid w:val="004E6C41"/>
    <w:rsid w:val="004F02B7"/>
    <w:rsid w:val="004F1290"/>
    <w:rsid w:val="004F19C8"/>
    <w:rsid w:val="004F33F8"/>
    <w:rsid w:val="004F3DE0"/>
    <w:rsid w:val="004F42E7"/>
    <w:rsid w:val="004F5B11"/>
    <w:rsid w:val="004F6599"/>
    <w:rsid w:val="004F6D4B"/>
    <w:rsid w:val="00500DC2"/>
    <w:rsid w:val="005022BB"/>
    <w:rsid w:val="005030E2"/>
    <w:rsid w:val="005044AB"/>
    <w:rsid w:val="00504AED"/>
    <w:rsid w:val="005055E4"/>
    <w:rsid w:val="00506147"/>
    <w:rsid w:val="00510AF7"/>
    <w:rsid w:val="0051190A"/>
    <w:rsid w:val="005131AB"/>
    <w:rsid w:val="00513576"/>
    <w:rsid w:val="00514517"/>
    <w:rsid w:val="00514DFA"/>
    <w:rsid w:val="00514ECC"/>
    <w:rsid w:val="00516CB4"/>
    <w:rsid w:val="00517A85"/>
    <w:rsid w:val="00520B22"/>
    <w:rsid w:val="00521515"/>
    <w:rsid w:val="005216D3"/>
    <w:rsid w:val="00521BF6"/>
    <w:rsid w:val="00522153"/>
    <w:rsid w:val="005223FB"/>
    <w:rsid w:val="00523042"/>
    <w:rsid w:val="00523488"/>
    <w:rsid w:val="005249B1"/>
    <w:rsid w:val="00524A3B"/>
    <w:rsid w:val="00524B53"/>
    <w:rsid w:val="00525156"/>
    <w:rsid w:val="00525275"/>
    <w:rsid w:val="00525495"/>
    <w:rsid w:val="0052744B"/>
    <w:rsid w:val="00530BED"/>
    <w:rsid w:val="00531454"/>
    <w:rsid w:val="00531EC9"/>
    <w:rsid w:val="0053261D"/>
    <w:rsid w:val="005331F8"/>
    <w:rsid w:val="00536B23"/>
    <w:rsid w:val="0054015A"/>
    <w:rsid w:val="00541730"/>
    <w:rsid w:val="005419DD"/>
    <w:rsid w:val="00541CF2"/>
    <w:rsid w:val="00542562"/>
    <w:rsid w:val="00542AD2"/>
    <w:rsid w:val="005527DF"/>
    <w:rsid w:val="00553B1D"/>
    <w:rsid w:val="005558DE"/>
    <w:rsid w:val="00555B9F"/>
    <w:rsid w:val="0055631A"/>
    <w:rsid w:val="00556C7F"/>
    <w:rsid w:val="005575E5"/>
    <w:rsid w:val="00563A74"/>
    <w:rsid w:val="00564FE1"/>
    <w:rsid w:val="005662BE"/>
    <w:rsid w:val="0057199A"/>
    <w:rsid w:val="0057283A"/>
    <w:rsid w:val="00572A2B"/>
    <w:rsid w:val="00572E44"/>
    <w:rsid w:val="00573601"/>
    <w:rsid w:val="00573795"/>
    <w:rsid w:val="005744AF"/>
    <w:rsid w:val="00574BEC"/>
    <w:rsid w:val="0057515B"/>
    <w:rsid w:val="0057585C"/>
    <w:rsid w:val="0057632B"/>
    <w:rsid w:val="00576F30"/>
    <w:rsid w:val="005778D1"/>
    <w:rsid w:val="00582CB0"/>
    <w:rsid w:val="005856B9"/>
    <w:rsid w:val="0058661F"/>
    <w:rsid w:val="00587A86"/>
    <w:rsid w:val="005917AE"/>
    <w:rsid w:val="00591BAC"/>
    <w:rsid w:val="00592E09"/>
    <w:rsid w:val="00593FFE"/>
    <w:rsid w:val="005A0819"/>
    <w:rsid w:val="005A102B"/>
    <w:rsid w:val="005A2103"/>
    <w:rsid w:val="005A3C40"/>
    <w:rsid w:val="005A3D32"/>
    <w:rsid w:val="005A4977"/>
    <w:rsid w:val="005A7112"/>
    <w:rsid w:val="005A7A0E"/>
    <w:rsid w:val="005B066A"/>
    <w:rsid w:val="005B21F2"/>
    <w:rsid w:val="005B4C04"/>
    <w:rsid w:val="005B76BD"/>
    <w:rsid w:val="005B7DDC"/>
    <w:rsid w:val="005C0154"/>
    <w:rsid w:val="005C09DA"/>
    <w:rsid w:val="005C1273"/>
    <w:rsid w:val="005C16E8"/>
    <w:rsid w:val="005C44D8"/>
    <w:rsid w:val="005C4E7A"/>
    <w:rsid w:val="005C563B"/>
    <w:rsid w:val="005C6D24"/>
    <w:rsid w:val="005C6E43"/>
    <w:rsid w:val="005D1203"/>
    <w:rsid w:val="005D225C"/>
    <w:rsid w:val="005D2AB3"/>
    <w:rsid w:val="005D33CA"/>
    <w:rsid w:val="005D4C0E"/>
    <w:rsid w:val="005D5409"/>
    <w:rsid w:val="005D5C61"/>
    <w:rsid w:val="005D6D74"/>
    <w:rsid w:val="005D6E45"/>
    <w:rsid w:val="005E45BC"/>
    <w:rsid w:val="005E7612"/>
    <w:rsid w:val="005F0479"/>
    <w:rsid w:val="005F1B3C"/>
    <w:rsid w:val="005F308E"/>
    <w:rsid w:val="005F30F2"/>
    <w:rsid w:val="005F442E"/>
    <w:rsid w:val="005F593E"/>
    <w:rsid w:val="005F5E20"/>
    <w:rsid w:val="005F66AA"/>
    <w:rsid w:val="005F679C"/>
    <w:rsid w:val="006018E9"/>
    <w:rsid w:val="00601B7B"/>
    <w:rsid w:val="006026AB"/>
    <w:rsid w:val="00605744"/>
    <w:rsid w:val="006062EA"/>
    <w:rsid w:val="00610BB8"/>
    <w:rsid w:val="00611C15"/>
    <w:rsid w:val="006123F7"/>
    <w:rsid w:val="006129F1"/>
    <w:rsid w:val="006138F0"/>
    <w:rsid w:val="00613B7C"/>
    <w:rsid w:val="00615F6A"/>
    <w:rsid w:val="0061797E"/>
    <w:rsid w:val="0062075A"/>
    <w:rsid w:val="006213C5"/>
    <w:rsid w:val="006215D5"/>
    <w:rsid w:val="00623F05"/>
    <w:rsid w:val="00625770"/>
    <w:rsid w:val="00625F31"/>
    <w:rsid w:val="00626741"/>
    <w:rsid w:val="00626E16"/>
    <w:rsid w:val="00631746"/>
    <w:rsid w:val="00631D1A"/>
    <w:rsid w:val="00632716"/>
    <w:rsid w:val="00634462"/>
    <w:rsid w:val="00637439"/>
    <w:rsid w:val="006376F5"/>
    <w:rsid w:val="00641DEB"/>
    <w:rsid w:val="00642FC1"/>
    <w:rsid w:val="006452D8"/>
    <w:rsid w:val="0064583F"/>
    <w:rsid w:val="006517FD"/>
    <w:rsid w:val="00651B65"/>
    <w:rsid w:val="00651C00"/>
    <w:rsid w:val="00651F9C"/>
    <w:rsid w:val="006540A0"/>
    <w:rsid w:val="00654498"/>
    <w:rsid w:val="006572E7"/>
    <w:rsid w:val="0065788F"/>
    <w:rsid w:val="006616A0"/>
    <w:rsid w:val="00662716"/>
    <w:rsid w:val="00664C7D"/>
    <w:rsid w:val="00665896"/>
    <w:rsid w:val="00666514"/>
    <w:rsid w:val="00666A31"/>
    <w:rsid w:val="0067039B"/>
    <w:rsid w:val="006738AC"/>
    <w:rsid w:val="00673CD8"/>
    <w:rsid w:val="00675469"/>
    <w:rsid w:val="006758B3"/>
    <w:rsid w:val="00675939"/>
    <w:rsid w:val="00675D8E"/>
    <w:rsid w:val="00677520"/>
    <w:rsid w:val="0068073F"/>
    <w:rsid w:val="00680F6B"/>
    <w:rsid w:val="006814B8"/>
    <w:rsid w:val="006817E5"/>
    <w:rsid w:val="0068258B"/>
    <w:rsid w:val="0068321C"/>
    <w:rsid w:val="006833D3"/>
    <w:rsid w:val="00685B39"/>
    <w:rsid w:val="00686643"/>
    <w:rsid w:val="00686FB2"/>
    <w:rsid w:val="00687CDD"/>
    <w:rsid w:val="00690D65"/>
    <w:rsid w:val="00691664"/>
    <w:rsid w:val="00691FA1"/>
    <w:rsid w:val="00692121"/>
    <w:rsid w:val="006927C0"/>
    <w:rsid w:val="00694507"/>
    <w:rsid w:val="00694AE8"/>
    <w:rsid w:val="00696085"/>
    <w:rsid w:val="00696C3A"/>
    <w:rsid w:val="006A1371"/>
    <w:rsid w:val="006A1CB2"/>
    <w:rsid w:val="006A2093"/>
    <w:rsid w:val="006A24A6"/>
    <w:rsid w:val="006A50A5"/>
    <w:rsid w:val="006A61A4"/>
    <w:rsid w:val="006A7C77"/>
    <w:rsid w:val="006B00C5"/>
    <w:rsid w:val="006B295C"/>
    <w:rsid w:val="006B330D"/>
    <w:rsid w:val="006B439E"/>
    <w:rsid w:val="006B6F27"/>
    <w:rsid w:val="006C0425"/>
    <w:rsid w:val="006C2545"/>
    <w:rsid w:val="006C2FEC"/>
    <w:rsid w:val="006C3215"/>
    <w:rsid w:val="006C322F"/>
    <w:rsid w:val="006C5642"/>
    <w:rsid w:val="006C74E6"/>
    <w:rsid w:val="006D090E"/>
    <w:rsid w:val="006D0CEE"/>
    <w:rsid w:val="006D18D9"/>
    <w:rsid w:val="006D61B3"/>
    <w:rsid w:val="006E01E5"/>
    <w:rsid w:val="006E3C26"/>
    <w:rsid w:val="006E415C"/>
    <w:rsid w:val="006E5E19"/>
    <w:rsid w:val="006E6EBA"/>
    <w:rsid w:val="006F0E74"/>
    <w:rsid w:val="006F2488"/>
    <w:rsid w:val="006F3704"/>
    <w:rsid w:val="006F472B"/>
    <w:rsid w:val="006F4B07"/>
    <w:rsid w:val="006F4D8C"/>
    <w:rsid w:val="006F5854"/>
    <w:rsid w:val="006F6490"/>
    <w:rsid w:val="006F6EEF"/>
    <w:rsid w:val="006F6EFA"/>
    <w:rsid w:val="007010AD"/>
    <w:rsid w:val="00701E88"/>
    <w:rsid w:val="00702588"/>
    <w:rsid w:val="00702D36"/>
    <w:rsid w:val="00705784"/>
    <w:rsid w:val="007057E4"/>
    <w:rsid w:val="00705A8A"/>
    <w:rsid w:val="00706565"/>
    <w:rsid w:val="00707278"/>
    <w:rsid w:val="007072A7"/>
    <w:rsid w:val="00710005"/>
    <w:rsid w:val="00711E7D"/>
    <w:rsid w:val="0071210C"/>
    <w:rsid w:val="00712316"/>
    <w:rsid w:val="007129AA"/>
    <w:rsid w:val="007149EB"/>
    <w:rsid w:val="007167C9"/>
    <w:rsid w:val="00716E7F"/>
    <w:rsid w:val="00720A7B"/>
    <w:rsid w:val="00724B48"/>
    <w:rsid w:val="00724D7C"/>
    <w:rsid w:val="007266A3"/>
    <w:rsid w:val="00726CAD"/>
    <w:rsid w:val="007310F7"/>
    <w:rsid w:val="00733297"/>
    <w:rsid w:val="00733E3B"/>
    <w:rsid w:val="007346FD"/>
    <w:rsid w:val="0073673F"/>
    <w:rsid w:val="007405F1"/>
    <w:rsid w:val="007408DA"/>
    <w:rsid w:val="007415A9"/>
    <w:rsid w:val="00742B20"/>
    <w:rsid w:val="00742E7D"/>
    <w:rsid w:val="0074311A"/>
    <w:rsid w:val="007471B8"/>
    <w:rsid w:val="007472B1"/>
    <w:rsid w:val="00750429"/>
    <w:rsid w:val="007507EF"/>
    <w:rsid w:val="00750BFB"/>
    <w:rsid w:val="00750DAD"/>
    <w:rsid w:val="00755594"/>
    <w:rsid w:val="00755FDC"/>
    <w:rsid w:val="00756FB8"/>
    <w:rsid w:val="00764BDC"/>
    <w:rsid w:val="00766301"/>
    <w:rsid w:val="00766E2E"/>
    <w:rsid w:val="007675A2"/>
    <w:rsid w:val="0077072C"/>
    <w:rsid w:val="0077170F"/>
    <w:rsid w:val="00774135"/>
    <w:rsid w:val="00776FA7"/>
    <w:rsid w:val="0078188E"/>
    <w:rsid w:val="0078678D"/>
    <w:rsid w:val="00787562"/>
    <w:rsid w:val="00790894"/>
    <w:rsid w:val="007912FE"/>
    <w:rsid w:val="0079268C"/>
    <w:rsid w:val="00793F39"/>
    <w:rsid w:val="007942AF"/>
    <w:rsid w:val="0079452A"/>
    <w:rsid w:val="00795C84"/>
    <w:rsid w:val="00796E00"/>
    <w:rsid w:val="007970ED"/>
    <w:rsid w:val="007A1E58"/>
    <w:rsid w:val="007A4659"/>
    <w:rsid w:val="007A6EE6"/>
    <w:rsid w:val="007B2309"/>
    <w:rsid w:val="007B48E0"/>
    <w:rsid w:val="007B4E52"/>
    <w:rsid w:val="007B52D2"/>
    <w:rsid w:val="007C0BB2"/>
    <w:rsid w:val="007C1A33"/>
    <w:rsid w:val="007C2517"/>
    <w:rsid w:val="007C3555"/>
    <w:rsid w:val="007C3C30"/>
    <w:rsid w:val="007C5120"/>
    <w:rsid w:val="007C5484"/>
    <w:rsid w:val="007C6463"/>
    <w:rsid w:val="007C71F6"/>
    <w:rsid w:val="007C7E35"/>
    <w:rsid w:val="007D1ACB"/>
    <w:rsid w:val="007D23CB"/>
    <w:rsid w:val="007D5530"/>
    <w:rsid w:val="007D65B9"/>
    <w:rsid w:val="007D6770"/>
    <w:rsid w:val="007D69CE"/>
    <w:rsid w:val="007D79AD"/>
    <w:rsid w:val="007E0B38"/>
    <w:rsid w:val="007E1060"/>
    <w:rsid w:val="007E1638"/>
    <w:rsid w:val="007E2740"/>
    <w:rsid w:val="007E545A"/>
    <w:rsid w:val="007E5B2A"/>
    <w:rsid w:val="007E683B"/>
    <w:rsid w:val="007E6CAF"/>
    <w:rsid w:val="007F0284"/>
    <w:rsid w:val="007F121E"/>
    <w:rsid w:val="007F31A7"/>
    <w:rsid w:val="007F32E9"/>
    <w:rsid w:val="007F4117"/>
    <w:rsid w:val="007F647C"/>
    <w:rsid w:val="007F74D4"/>
    <w:rsid w:val="00801930"/>
    <w:rsid w:val="008022C6"/>
    <w:rsid w:val="00802DB0"/>
    <w:rsid w:val="0080478E"/>
    <w:rsid w:val="00805076"/>
    <w:rsid w:val="00805109"/>
    <w:rsid w:val="008052AF"/>
    <w:rsid w:val="0080537B"/>
    <w:rsid w:val="00805CB4"/>
    <w:rsid w:val="008107EB"/>
    <w:rsid w:val="0081096B"/>
    <w:rsid w:val="0081181B"/>
    <w:rsid w:val="00814000"/>
    <w:rsid w:val="00814E5B"/>
    <w:rsid w:val="00814F46"/>
    <w:rsid w:val="00817A91"/>
    <w:rsid w:val="00821901"/>
    <w:rsid w:val="0082225A"/>
    <w:rsid w:val="00823D08"/>
    <w:rsid w:val="0082432E"/>
    <w:rsid w:val="00824E16"/>
    <w:rsid w:val="00825342"/>
    <w:rsid w:val="00825395"/>
    <w:rsid w:val="00826C06"/>
    <w:rsid w:val="00827E37"/>
    <w:rsid w:val="00830CBC"/>
    <w:rsid w:val="00830E30"/>
    <w:rsid w:val="00832188"/>
    <w:rsid w:val="00834C2D"/>
    <w:rsid w:val="008357AE"/>
    <w:rsid w:val="00841234"/>
    <w:rsid w:val="0084195A"/>
    <w:rsid w:val="008423C2"/>
    <w:rsid w:val="008438D1"/>
    <w:rsid w:val="00843DF7"/>
    <w:rsid w:val="00844E12"/>
    <w:rsid w:val="0084576F"/>
    <w:rsid w:val="00846ED1"/>
    <w:rsid w:val="00847742"/>
    <w:rsid w:val="008500BD"/>
    <w:rsid w:val="00850721"/>
    <w:rsid w:val="008520AB"/>
    <w:rsid w:val="00853261"/>
    <w:rsid w:val="0085350E"/>
    <w:rsid w:val="0085376B"/>
    <w:rsid w:val="00853E94"/>
    <w:rsid w:val="00854894"/>
    <w:rsid w:val="00854EBE"/>
    <w:rsid w:val="00855253"/>
    <w:rsid w:val="00860A1A"/>
    <w:rsid w:val="00860D2D"/>
    <w:rsid w:val="008612EE"/>
    <w:rsid w:val="0086204D"/>
    <w:rsid w:val="00863155"/>
    <w:rsid w:val="008636A9"/>
    <w:rsid w:val="00863F5E"/>
    <w:rsid w:val="008650A0"/>
    <w:rsid w:val="00866921"/>
    <w:rsid w:val="0086695F"/>
    <w:rsid w:val="00866982"/>
    <w:rsid w:val="00867B00"/>
    <w:rsid w:val="00867E4C"/>
    <w:rsid w:val="0087238A"/>
    <w:rsid w:val="00872FF3"/>
    <w:rsid w:val="00873DE1"/>
    <w:rsid w:val="00874D2E"/>
    <w:rsid w:val="00875DB5"/>
    <w:rsid w:val="008769AB"/>
    <w:rsid w:val="00876C83"/>
    <w:rsid w:val="00876EF3"/>
    <w:rsid w:val="008806C3"/>
    <w:rsid w:val="00880A30"/>
    <w:rsid w:val="00880E33"/>
    <w:rsid w:val="00881139"/>
    <w:rsid w:val="00881884"/>
    <w:rsid w:val="00883FF4"/>
    <w:rsid w:val="00891FE4"/>
    <w:rsid w:val="0089262F"/>
    <w:rsid w:val="00893C55"/>
    <w:rsid w:val="00893F43"/>
    <w:rsid w:val="00894B74"/>
    <w:rsid w:val="008965E9"/>
    <w:rsid w:val="00896727"/>
    <w:rsid w:val="0089763B"/>
    <w:rsid w:val="008978C6"/>
    <w:rsid w:val="008A13A0"/>
    <w:rsid w:val="008A13FC"/>
    <w:rsid w:val="008A2046"/>
    <w:rsid w:val="008A464D"/>
    <w:rsid w:val="008A5094"/>
    <w:rsid w:val="008A6B98"/>
    <w:rsid w:val="008A6CBE"/>
    <w:rsid w:val="008B0B43"/>
    <w:rsid w:val="008B14D1"/>
    <w:rsid w:val="008B1C4A"/>
    <w:rsid w:val="008B1F78"/>
    <w:rsid w:val="008B2B04"/>
    <w:rsid w:val="008B31C0"/>
    <w:rsid w:val="008B4384"/>
    <w:rsid w:val="008B6831"/>
    <w:rsid w:val="008C1E5E"/>
    <w:rsid w:val="008C2721"/>
    <w:rsid w:val="008C294C"/>
    <w:rsid w:val="008C30AC"/>
    <w:rsid w:val="008C3759"/>
    <w:rsid w:val="008C3823"/>
    <w:rsid w:val="008C3C06"/>
    <w:rsid w:val="008C459D"/>
    <w:rsid w:val="008C53DD"/>
    <w:rsid w:val="008D18C6"/>
    <w:rsid w:val="008D1BB9"/>
    <w:rsid w:val="008D1C10"/>
    <w:rsid w:val="008D3BEC"/>
    <w:rsid w:val="008D3C02"/>
    <w:rsid w:val="008D5825"/>
    <w:rsid w:val="008D6890"/>
    <w:rsid w:val="008E1827"/>
    <w:rsid w:val="008E2975"/>
    <w:rsid w:val="008E2A88"/>
    <w:rsid w:val="008E3029"/>
    <w:rsid w:val="008E4C59"/>
    <w:rsid w:val="008E6D0E"/>
    <w:rsid w:val="008F5D22"/>
    <w:rsid w:val="008F6260"/>
    <w:rsid w:val="009017A4"/>
    <w:rsid w:val="00903A58"/>
    <w:rsid w:val="009041D1"/>
    <w:rsid w:val="009049F8"/>
    <w:rsid w:val="0090666F"/>
    <w:rsid w:val="00906D0D"/>
    <w:rsid w:val="00906F63"/>
    <w:rsid w:val="009105CB"/>
    <w:rsid w:val="00912F00"/>
    <w:rsid w:val="009157FD"/>
    <w:rsid w:val="00917210"/>
    <w:rsid w:val="0092043C"/>
    <w:rsid w:val="009228AB"/>
    <w:rsid w:val="00922D14"/>
    <w:rsid w:val="0092607F"/>
    <w:rsid w:val="00926D6C"/>
    <w:rsid w:val="009278EF"/>
    <w:rsid w:val="00930772"/>
    <w:rsid w:val="00932110"/>
    <w:rsid w:val="009327DF"/>
    <w:rsid w:val="009342A6"/>
    <w:rsid w:val="00934889"/>
    <w:rsid w:val="00934D4D"/>
    <w:rsid w:val="00937A1F"/>
    <w:rsid w:val="00941214"/>
    <w:rsid w:val="00941BBA"/>
    <w:rsid w:val="009427C7"/>
    <w:rsid w:val="00942B6C"/>
    <w:rsid w:val="00942F89"/>
    <w:rsid w:val="009448B0"/>
    <w:rsid w:val="00947171"/>
    <w:rsid w:val="00947AE1"/>
    <w:rsid w:val="00952C0D"/>
    <w:rsid w:val="00953811"/>
    <w:rsid w:val="00953F1C"/>
    <w:rsid w:val="009552BB"/>
    <w:rsid w:val="0095565A"/>
    <w:rsid w:val="00955709"/>
    <w:rsid w:val="00955C1B"/>
    <w:rsid w:val="009569D5"/>
    <w:rsid w:val="0096087B"/>
    <w:rsid w:val="0096138A"/>
    <w:rsid w:val="009635CB"/>
    <w:rsid w:val="00963B54"/>
    <w:rsid w:val="009644B2"/>
    <w:rsid w:val="00967207"/>
    <w:rsid w:val="009679AA"/>
    <w:rsid w:val="00967ED6"/>
    <w:rsid w:val="00971325"/>
    <w:rsid w:val="00971DD3"/>
    <w:rsid w:val="009737F1"/>
    <w:rsid w:val="00974D4C"/>
    <w:rsid w:val="009754A3"/>
    <w:rsid w:val="00977B97"/>
    <w:rsid w:val="00977ED3"/>
    <w:rsid w:val="00982E1A"/>
    <w:rsid w:val="009842AF"/>
    <w:rsid w:val="00984A12"/>
    <w:rsid w:val="00984B97"/>
    <w:rsid w:val="00985441"/>
    <w:rsid w:val="00985DD2"/>
    <w:rsid w:val="00985FD4"/>
    <w:rsid w:val="00987BD5"/>
    <w:rsid w:val="00990456"/>
    <w:rsid w:val="00990A74"/>
    <w:rsid w:val="00994E54"/>
    <w:rsid w:val="00997725"/>
    <w:rsid w:val="00997AD3"/>
    <w:rsid w:val="009A0189"/>
    <w:rsid w:val="009A2927"/>
    <w:rsid w:val="009A32AA"/>
    <w:rsid w:val="009A3687"/>
    <w:rsid w:val="009A3E9E"/>
    <w:rsid w:val="009A40C7"/>
    <w:rsid w:val="009A5E1B"/>
    <w:rsid w:val="009A719B"/>
    <w:rsid w:val="009A7501"/>
    <w:rsid w:val="009A7D65"/>
    <w:rsid w:val="009B3CC5"/>
    <w:rsid w:val="009B3CFE"/>
    <w:rsid w:val="009B5B8F"/>
    <w:rsid w:val="009B65FE"/>
    <w:rsid w:val="009C25AB"/>
    <w:rsid w:val="009C2BF9"/>
    <w:rsid w:val="009C4EC1"/>
    <w:rsid w:val="009C7879"/>
    <w:rsid w:val="009D285D"/>
    <w:rsid w:val="009D39DD"/>
    <w:rsid w:val="009D5E5A"/>
    <w:rsid w:val="009D710A"/>
    <w:rsid w:val="009D7E94"/>
    <w:rsid w:val="009E1ADF"/>
    <w:rsid w:val="009E2054"/>
    <w:rsid w:val="009E2141"/>
    <w:rsid w:val="009E28A0"/>
    <w:rsid w:val="009E3AA2"/>
    <w:rsid w:val="009E4EA3"/>
    <w:rsid w:val="009E540C"/>
    <w:rsid w:val="009E5621"/>
    <w:rsid w:val="009E59CA"/>
    <w:rsid w:val="009E5A3C"/>
    <w:rsid w:val="009E60C3"/>
    <w:rsid w:val="009E7ECB"/>
    <w:rsid w:val="009F0365"/>
    <w:rsid w:val="009F060C"/>
    <w:rsid w:val="009F0DB4"/>
    <w:rsid w:val="009F588A"/>
    <w:rsid w:val="009F6139"/>
    <w:rsid w:val="009F63C4"/>
    <w:rsid w:val="009F76A3"/>
    <w:rsid w:val="009F7D44"/>
    <w:rsid w:val="00A013AC"/>
    <w:rsid w:val="00A015A5"/>
    <w:rsid w:val="00A02015"/>
    <w:rsid w:val="00A02579"/>
    <w:rsid w:val="00A039CA"/>
    <w:rsid w:val="00A04A26"/>
    <w:rsid w:val="00A07E0B"/>
    <w:rsid w:val="00A07FDA"/>
    <w:rsid w:val="00A11FB4"/>
    <w:rsid w:val="00A12674"/>
    <w:rsid w:val="00A13805"/>
    <w:rsid w:val="00A13E9A"/>
    <w:rsid w:val="00A15005"/>
    <w:rsid w:val="00A150D1"/>
    <w:rsid w:val="00A167B1"/>
    <w:rsid w:val="00A22864"/>
    <w:rsid w:val="00A231F1"/>
    <w:rsid w:val="00A245E9"/>
    <w:rsid w:val="00A25D5F"/>
    <w:rsid w:val="00A25EF5"/>
    <w:rsid w:val="00A25F5B"/>
    <w:rsid w:val="00A26772"/>
    <w:rsid w:val="00A303B6"/>
    <w:rsid w:val="00A30429"/>
    <w:rsid w:val="00A33221"/>
    <w:rsid w:val="00A34397"/>
    <w:rsid w:val="00A34D49"/>
    <w:rsid w:val="00A3581F"/>
    <w:rsid w:val="00A35B66"/>
    <w:rsid w:val="00A41FAF"/>
    <w:rsid w:val="00A42D71"/>
    <w:rsid w:val="00A43F73"/>
    <w:rsid w:val="00A4434E"/>
    <w:rsid w:val="00A44CE9"/>
    <w:rsid w:val="00A45619"/>
    <w:rsid w:val="00A456F4"/>
    <w:rsid w:val="00A46522"/>
    <w:rsid w:val="00A469DD"/>
    <w:rsid w:val="00A50B7B"/>
    <w:rsid w:val="00A50D2D"/>
    <w:rsid w:val="00A5211A"/>
    <w:rsid w:val="00A56A2A"/>
    <w:rsid w:val="00A572BB"/>
    <w:rsid w:val="00A612F1"/>
    <w:rsid w:val="00A63709"/>
    <w:rsid w:val="00A637B7"/>
    <w:rsid w:val="00A63DA5"/>
    <w:rsid w:val="00A66754"/>
    <w:rsid w:val="00A72C48"/>
    <w:rsid w:val="00A73F6C"/>
    <w:rsid w:val="00A744EA"/>
    <w:rsid w:val="00A74FAA"/>
    <w:rsid w:val="00A7667D"/>
    <w:rsid w:val="00A76685"/>
    <w:rsid w:val="00A81DF3"/>
    <w:rsid w:val="00A8234E"/>
    <w:rsid w:val="00A828C1"/>
    <w:rsid w:val="00A8451D"/>
    <w:rsid w:val="00A84C5D"/>
    <w:rsid w:val="00A85CA7"/>
    <w:rsid w:val="00A91219"/>
    <w:rsid w:val="00A925F8"/>
    <w:rsid w:val="00A92840"/>
    <w:rsid w:val="00A9373B"/>
    <w:rsid w:val="00A94330"/>
    <w:rsid w:val="00A9433E"/>
    <w:rsid w:val="00A954FE"/>
    <w:rsid w:val="00A965CE"/>
    <w:rsid w:val="00A97A76"/>
    <w:rsid w:val="00AA0228"/>
    <w:rsid w:val="00AA0840"/>
    <w:rsid w:val="00AA0AB9"/>
    <w:rsid w:val="00AA1021"/>
    <w:rsid w:val="00AA1106"/>
    <w:rsid w:val="00AA320B"/>
    <w:rsid w:val="00AA32F4"/>
    <w:rsid w:val="00AA355E"/>
    <w:rsid w:val="00AA5AA7"/>
    <w:rsid w:val="00AA6563"/>
    <w:rsid w:val="00AA7794"/>
    <w:rsid w:val="00AA78F0"/>
    <w:rsid w:val="00AB0125"/>
    <w:rsid w:val="00AB0860"/>
    <w:rsid w:val="00AB08C0"/>
    <w:rsid w:val="00AB10A4"/>
    <w:rsid w:val="00AB259E"/>
    <w:rsid w:val="00AB3107"/>
    <w:rsid w:val="00AB5BB2"/>
    <w:rsid w:val="00AB66A3"/>
    <w:rsid w:val="00AB70E5"/>
    <w:rsid w:val="00AC1706"/>
    <w:rsid w:val="00AC1738"/>
    <w:rsid w:val="00AC1F94"/>
    <w:rsid w:val="00AC3949"/>
    <w:rsid w:val="00AC3C61"/>
    <w:rsid w:val="00AC4985"/>
    <w:rsid w:val="00AC4A58"/>
    <w:rsid w:val="00AC5F32"/>
    <w:rsid w:val="00AC69DD"/>
    <w:rsid w:val="00AC7403"/>
    <w:rsid w:val="00AC7981"/>
    <w:rsid w:val="00AD185F"/>
    <w:rsid w:val="00AD2804"/>
    <w:rsid w:val="00AD308C"/>
    <w:rsid w:val="00AD33EA"/>
    <w:rsid w:val="00AD3C91"/>
    <w:rsid w:val="00AD4DF3"/>
    <w:rsid w:val="00AD7155"/>
    <w:rsid w:val="00AE1B63"/>
    <w:rsid w:val="00AE2FCD"/>
    <w:rsid w:val="00AE583D"/>
    <w:rsid w:val="00AE5E04"/>
    <w:rsid w:val="00AE60A3"/>
    <w:rsid w:val="00AF2909"/>
    <w:rsid w:val="00AF2E85"/>
    <w:rsid w:val="00AF4D9D"/>
    <w:rsid w:val="00AF5D68"/>
    <w:rsid w:val="00AF6F72"/>
    <w:rsid w:val="00AF74DA"/>
    <w:rsid w:val="00B000C3"/>
    <w:rsid w:val="00B01215"/>
    <w:rsid w:val="00B01833"/>
    <w:rsid w:val="00B037BE"/>
    <w:rsid w:val="00B049B2"/>
    <w:rsid w:val="00B051F2"/>
    <w:rsid w:val="00B06954"/>
    <w:rsid w:val="00B07EBE"/>
    <w:rsid w:val="00B07EBF"/>
    <w:rsid w:val="00B104DF"/>
    <w:rsid w:val="00B11B4E"/>
    <w:rsid w:val="00B1268A"/>
    <w:rsid w:val="00B12730"/>
    <w:rsid w:val="00B177B3"/>
    <w:rsid w:val="00B17FCA"/>
    <w:rsid w:val="00B211B3"/>
    <w:rsid w:val="00B22AD5"/>
    <w:rsid w:val="00B2559B"/>
    <w:rsid w:val="00B2573E"/>
    <w:rsid w:val="00B25D35"/>
    <w:rsid w:val="00B266C1"/>
    <w:rsid w:val="00B2744B"/>
    <w:rsid w:val="00B27538"/>
    <w:rsid w:val="00B275C7"/>
    <w:rsid w:val="00B27B6D"/>
    <w:rsid w:val="00B27E5E"/>
    <w:rsid w:val="00B30DE5"/>
    <w:rsid w:val="00B32B57"/>
    <w:rsid w:val="00B33C1B"/>
    <w:rsid w:val="00B34BC3"/>
    <w:rsid w:val="00B362AE"/>
    <w:rsid w:val="00B378F9"/>
    <w:rsid w:val="00B40FB3"/>
    <w:rsid w:val="00B42E24"/>
    <w:rsid w:val="00B46846"/>
    <w:rsid w:val="00B50F91"/>
    <w:rsid w:val="00B51F80"/>
    <w:rsid w:val="00B520AD"/>
    <w:rsid w:val="00B52160"/>
    <w:rsid w:val="00B531B5"/>
    <w:rsid w:val="00B53C71"/>
    <w:rsid w:val="00B55B47"/>
    <w:rsid w:val="00B575A8"/>
    <w:rsid w:val="00B60DC9"/>
    <w:rsid w:val="00B6124E"/>
    <w:rsid w:val="00B61756"/>
    <w:rsid w:val="00B61A7E"/>
    <w:rsid w:val="00B62D55"/>
    <w:rsid w:val="00B63BA8"/>
    <w:rsid w:val="00B66343"/>
    <w:rsid w:val="00B7239A"/>
    <w:rsid w:val="00B72C7B"/>
    <w:rsid w:val="00B72E9A"/>
    <w:rsid w:val="00B75F02"/>
    <w:rsid w:val="00B772E7"/>
    <w:rsid w:val="00B80417"/>
    <w:rsid w:val="00B80512"/>
    <w:rsid w:val="00B817EC"/>
    <w:rsid w:val="00B81DB6"/>
    <w:rsid w:val="00B82595"/>
    <w:rsid w:val="00B83CD4"/>
    <w:rsid w:val="00B83ED2"/>
    <w:rsid w:val="00B855FC"/>
    <w:rsid w:val="00B85D3B"/>
    <w:rsid w:val="00B90F15"/>
    <w:rsid w:val="00B92EF6"/>
    <w:rsid w:val="00B93A25"/>
    <w:rsid w:val="00B93DBA"/>
    <w:rsid w:val="00B95798"/>
    <w:rsid w:val="00B9722E"/>
    <w:rsid w:val="00B972BB"/>
    <w:rsid w:val="00B975B9"/>
    <w:rsid w:val="00BA0278"/>
    <w:rsid w:val="00BA0F20"/>
    <w:rsid w:val="00BA1541"/>
    <w:rsid w:val="00BA1DB3"/>
    <w:rsid w:val="00BA21E8"/>
    <w:rsid w:val="00BA4398"/>
    <w:rsid w:val="00BA6534"/>
    <w:rsid w:val="00BA6FFA"/>
    <w:rsid w:val="00BB0232"/>
    <w:rsid w:val="00BB02B1"/>
    <w:rsid w:val="00BB04C4"/>
    <w:rsid w:val="00BB0D50"/>
    <w:rsid w:val="00BB17B9"/>
    <w:rsid w:val="00BB25B7"/>
    <w:rsid w:val="00BB3440"/>
    <w:rsid w:val="00BB4550"/>
    <w:rsid w:val="00BC03D3"/>
    <w:rsid w:val="00BC0A28"/>
    <w:rsid w:val="00BC0E48"/>
    <w:rsid w:val="00BC3A60"/>
    <w:rsid w:val="00BC5166"/>
    <w:rsid w:val="00BC5A9C"/>
    <w:rsid w:val="00BC5F33"/>
    <w:rsid w:val="00BC64D7"/>
    <w:rsid w:val="00BD10E5"/>
    <w:rsid w:val="00BD201F"/>
    <w:rsid w:val="00BD79B9"/>
    <w:rsid w:val="00BD7F6D"/>
    <w:rsid w:val="00BE061F"/>
    <w:rsid w:val="00BE15AE"/>
    <w:rsid w:val="00BE2967"/>
    <w:rsid w:val="00BE4327"/>
    <w:rsid w:val="00BE73C7"/>
    <w:rsid w:val="00BE76AB"/>
    <w:rsid w:val="00BE7AE2"/>
    <w:rsid w:val="00BF23F2"/>
    <w:rsid w:val="00BF2AAB"/>
    <w:rsid w:val="00BF43DD"/>
    <w:rsid w:val="00BF4DC0"/>
    <w:rsid w:val="00BF508B"/>
    <w:rsid w:val="00BF51CA"/>
    <w:rsid w:val="00BF704A"/>
    <w:rsid w:val="00C001AA"/>
    <w:rsid w:val="00C02577"/>
    <w:rsid w:val="00C02659"/>
    <w:rsid w:val="00C05AE7"/>
    <w:rsid w:val="00C074DC"/>
    <w:rsid w:val="00C079BF"/>
    <w:rsid w:val="00C1067A"/>
    <w:rsid w:val="00C11463"/>
    <w:rsid w:val="00C11D3D"/>
    <w:rsid w:val="00C12762"/>
    <w:rsid w:val="00C129B5"/>
    <w:rsid w:val="00C14A0D"/>
    <w:rsid w:val="00C157D7"/>
    <w:rsid w:val="00C1611B"/>
    <w:rsid w:val="00C169E1"/>
    <w:rsid w:val="00C17362"/>
    <w:rsid w:val="00C17DDB"/>
    <w:rsid w:val="00C20600"/>
    <w:rsid w:val="00C215AF"/>
    <w:rsid w:val="00C21951"/>
    <w:rsid w:val="00C22889"/>
    <w:rsid w:val="00C2402E"/>
    <w:rsid w:val="00C2471C"/>
    <w:rsid w:val="00C2480C"/>
    <w:rsid w:val="00C26D96"/>
    <w:rsid w:val="00C30A26"/>
    <w:rsid w:val="00C310DB"/>
    <w:rsid w:val="00C312BD"/>
    <w:rsid w:val="00C318F6"/>
    <w:rsid w:val="00C31AE5"/>
    <w:rsid w:val="00C35FF4"/>
    <w:rsid w:val="00C36CB8"/>
    <w:rsid w:val="00C378E8"/>
    <w:rsid w:val="00C40A5E"/>
    <w:rsid w:val="00C41126"/>
    <w:rsid w:val="00C428F4"/>
    <w:rsid w:val="00C44D11"/>
    <w:rsid w:val="00C4595C"/>
    <w:rsid w:val="00C475BA"/>
    <w:rsid w:val="00C50EC5"/>
    <w:rsid w:val="00C518FF"/>
    <w:rsid w:val="00C51DA7"/>
    <w:rsid w:val="00C51E1E"/>
    <w:rsid w:val="00C51EC7"/>
    <w:rsid w:val="00C52F8D"/>
    <w:rsid w:val="00C5537F"/>
    <w:rsid w:val="00C56047"/>
    <w:rsid w:val="00C579C2"/>
    <w:rsid w:val="00C57C58"/>
    <w:rsid w:val="00C62784"/>
    <w:rsid w:val="00C6357B"/>
    <w:rsid w:val="00C64D83"/>
    <w:rsid w:val="00C66DCA"/>
    <w:rsid w:val="00C67682"/>
    <w:rsid w:val="00C7036E"/>
    <w:rsid w:val="00C712F8"/>
    <w:rsid w:val="00C71D57"/>
    <w:rsid w:val="00C71D7D"/>
    <w:rsid w:val="00C746AB"/>
    <w:rsid w:val="00C7481F"/>
    <w:rsid w:val="00C75D24"/>
    <w:rsid w:val="00C7672D"/>
    <w:rsid w:val="00C77228"/>
    <w:rsid w:val="00C77A76"/>
    <w:rsid w:val="00C77C97"/>
    <w:rsid w:val="00C80B67"/>
    <w:rsid w:val="00C812C6"/>
    <w:rsid w:val="00C83290"/>
    <w:rsid w:val="00C833EA"/>
    <w:rsid w:val="00C847B1"/>
    <w:rsid w:val="00C86708"/>
    <w:rsid w:val="00C8680F"/>
    <w:rsid w:val="00C86A63"/>
    <w:rsid w:val="00C86BE3"/>
    <w:rsid w:val="00C872D5"/>
    <w:rsid w:val="00C8784E"/>
    <w:rsid w:val="00C93132"/>
    <w:rsid w:val="00C93770"/>
    <w:rsid w:val="00C9463C"/>
    <w:rsid w:val="00C95F5A"/>
    <w:rsid w:val="00CA1982"/>
    <w:rsid w:val="00CA49A8"/>
    <w:rsid w:val="00CA6CDD"/>
    <w:rsid w:val="00CB099F"/>
    <w:rsid w:val="00CB0EDE"/>
    <w:rsid w:val="00CB37D2"/>
    <w:rsid w:val="00CB4A15"/>
    <w:rsid w:val="00CB598C"/>
    <w:rsid w:val="00CB759C"/>
    <w:rsid w:val="00CB7967"/>
    <w:rsid w:val="00CC0C8C"/>
    <w:rsid w:val="00CC0F88"/>
    <w:rsid w:val="00CC155C"/>
    <w:rsid w:val="00CC17ED"/>
    <w:rsid w:val="00CC2A18"/>
    <w:rsid w:val="00CC5F97"/>
    <w:rsid w:val="00CC6877"/>
    <w:rsid w:val="00CC69B8"/>
    <w:rsid w:val="00CC7B30"/>
    <w:rsid w:val="00CC7CA2"/>
    <w:rsid w:val="00CD0D18"/>
    <w:rsid w:val="00CD200F"/>
    <w:rsid w:val="00CD2246"/>
    <w:rsid w:val="00CD2A41"/>
    <w:rsid w:val="00CD3346"/>
    <w:rsid w:val="00CD36C9"/>
    <w:rsid w:val="00CD37C8"/>
    <w:rsid w:val="00CD4881"/>
    <w:rsid w:val="00CD5F62"/>
    <w:rsid w:val="00CD623E"/>
    <w:rsid w:val="00CD7B6C"/>
    <w:rsid w:val="00CE0F9E"/>
    <w:rsid w:val="00CE1829"/>
    <w:rsid w:val="00CE2349"/>
    <w:rsid w:val="00CE3E80"/>
    <w:rsid w:val="00CE4D7E"/>
    <w:rsid w:val="00CE76C8"/>
    <w:rsid w:val="00CE78E9"/>
    <w:rsid w:val="00CF2F7B"/>
    <w:rsid w:val="00CF4694"/>
    <w:rsid w:val="00CF4961"/>
    <w:rsid w:val="00D00103"/>
    <w:rsid w:val="00D00662"/>
    <w:rsid w:val="00D008AC"/>
    <w:rsid w:val="00D00A82"/>
    <w:rsid w:val="00D00D44"/>
    <w:rsid w:val="00D01566"/>
    <w:rsid w:val="00D0553A"/>
    <w:rsid w:val="00D05594"/>
    <w:rsid w:val="00D0569B"/>
    <w:rsid w:val="00D05D16"/>
    <w:rsid w:val="00D067C3"/>
    <w:rsid w:val="00D07E5E"/>
    <w:rsid w:val="00D13643"/>
    <w:rsid w:val="00D14C20"/>
    <w:rsid w:val="00D14D76"/>
    <w:rsid w:val="00D1665C"/>
    <w:rsid w:val="00D17046"/>
    <w:rsid w:val="00D17700"/>
    <w:rsid w:val="00D179F6"/>
    <w:rsid w:val="00D21D10"/>
    <w:rsid w:val="00D22D91"/>
    <w:rsid w:val="00D239ED"/>
    <w:rsid w:val="00D23DC5"/>
    <w:rsid w:val="00D2540A"/>
    <w:rsid w:val="00D25A97"/>
    <w:rsid w:val="00D265D4"/>
    <w:rsid w:val="00D27A49"/>
    <w:rsid w:val="00D27FA4"/>
    <w:rsid w:val="00D312AE"/>
    <w:rsid w:val="00D32AD8"/>
    <w:rsid w:val="00D32D26"/>
    <w:rsid w:val="00D32EF2"/>
    <w:rsid w:val="00D334A1"/>
    <w:rsid w:val="00D33E76"/>
    <w:rsid w:val="00D34407"/>
    <w:rsid w:val="00D35D06"/>
    <w:rsid w:val="00D37FE3"/>
    <w:rsid w:val="00D40C5F"/>
    <w:rsid w:val="00D4107A"/>
    <w:rsid w:val="00D4662E"/>
    <w:rsid w:val="00D51586"/>
    <w:rsid w:val="00D52169"/>
    <w:rsid w:val="00D52B7A"/>
    <w:rsid w:val="00D537A2"/>
    <w:rsid w:val="00D539AC"/>
    <w:rsid w:val="00D54364"/>
    <w:rsid w:val="00D544EE"/>
    <w:rsid w:val="00D54614"/>
    <w:rsid w:val="00D54974"/>
    <w:rsid w:val="00D55514"/>
    <w:rsid w:val="00D56EB0"/>
    <w:rsid w:val="00D57BD7"/>
    <w:rsid w:val="00D621EF"/>
    <w:rsid w:val="00D62778"/>
    <w:rsid w:val="00D647EC"/>
    <w:rsid w:val="00D65EA1"/>
    <w:rsid w:val="00D72013"/>
    <w:rsid w:val="00D72AC3"/>
    <w:rsid w:val="00D72B75"/>
    <w:rsid w:val="00D7334A"/>
    <w:rsid w:val="00D74604"/>
    <w:rsid w:val="00D75409"/>
    <w:rsid w:val="00D755B6"/>
    <w:rsid w:val="00D7599F"/>
    <w:rsid w:val="00D767CC"/>
    <w:rsid w:val="00D76D17"/>
    <w:rsid w:val="00D77571"/>
    <w:rsid w:val="00D82222"/>
    <w:rsid w:val="00D83800"/>
    <w:rsid w:val="00D84A00"/>
    <w:rsid w:val="00D87069"/>
    <w:rsid w:val="00D8794B"/>
    <w:rsid w:val="00D900F0"/>
    <w:rsid w:val="00D9071A"/>
    <w:rsid w:val="00D9099E"/>
    <w:rsid w:val="00D92406"/>
    <w:rsid w:val="00D926A9"/>
    <w:rsid w:val="00D92EFA"/>
    <w:rsid w:val="00D949B9"/>
    <w:rsid w:val="00D95013"/>
    <w:rsid w:val="00D95D15"/>
    <w:rsid w:val="00D95EA2"/>
    <w:rsid w:val="00D9672E"/>
    <w:rsid w:val="00D967DC"/>
    <w:rsid w:val="00D968A9"/>
    <w:rsid w:val="00D96E5E"/>
    <w:rsid w:val="00D97842"/>
    <w:rsid w:val="00DA0034"/>
    <w:rsid w:val="00DA1FF7"/>
    <w:rsid w:val="00DA2293"/>
    <w:rsid w:val="00DA26E1"/>
    <w:rsid w:val="00DA4A29"/>
    <w:rsid w:val="00DA6AD1"/>
    <w:rsid w:val="00DA701D"/>
    <w:rsid w:val="00DA7B31"/>
    <w:rsid w:val="00DA7D78"/>
    <w:rsid w:val="00DB0AD7"/>
    <w:rsid w:val="00DB0BB6"/>
    <w:rsid w:val="00DB1386"/>
    <w:rsid w:val="00DB1517"/>
    <w:rsid w:val="00DB32BD"/>
    <w:rsid w:val="00DB4795"/>
    <w:rsid w:val="00DB4A86"/>
    <w:rsid w:val="00DB4AB7"/>
    <w:rsid w:val="00DB50B4"/>
    <w:rsid w:val="00DC405C"/>
    <w:rsid w:val="00DC61EF"/>
    <w:rsid w:val="00DC7F89"/>
    <w:rsid w:val="00DD00B6"/>
    <w:rsid w:val="00DD1AF4"/>
    <w:rsid w:val="00DD22A6"/>
    <w:rsid w:val="00DD37EF"/>
    <w:rsid w:val="00DD4E16"/>
    <w:rsid w:val="00DD6D72"/>
    <w:rsid w:val="00DD7C9D"/>
    <w:rsid w:val="00DE0895"/>
    <w:rsid w:val="00DE1634"/>
    <w:rsid w:val="00DE1FDE"/>
    <w:rsid w:val="00DE2739"/>
    <w:rsid w:val="00DE3B83"/>
    <w:rsid w:val="00DE5295"/>
    <w:rsid w:val="00DE54F1"/>
    <w:rsid w:val="00DE58A7"/>
    <w:rsid w:val="00DE5A09"/>
    <w:rsid w:val="00DE5BA3"/>
    <w:rsid w:val="00DE5EDB"/>
    <w:rsid w:val="00DE6DED"/>
    <w:rsid w:val="00DF25C6"/>
    <w:rsid w:val="00DF2C3C"/>
    <w:rsid w:val="00DF4030"/>
    <w:rsid w:val="00DF739C"/>
    <w:rsid w:val="00DF75B1"/>
    <w:rsid w:val="00E00E20"/>
    <w:rsid w:val="00E02432"/>
    <w:rsid w:val="00E03084"/>
    <w:rsid w:val="00E03431"/>
    <w:rsid w:val="00E05201"/>
    <w:rsid w:val="00E052BF"/>
    <w:rsid w:val="00E06016"/>
    <w:rsid w:val="00E0644A"/>
    <w:rsid w:val="00E06B8B"/>
    <w:rsid w:val="00E06C61"/>
    <w:rsid w:val="00E1084E"/>
    <w:rsid w:val="00E1093C"/>
    <w:rsid w:val="00E1280C"/>
    <w:rsid w:val="00E13757"/>
    <w:rsid w:val="00E14663"/>
    <w:rsid w:val="00E15C60"/>
    <w:rsid w:val="00E15D6F"/>
    <w:rsid w:val="00E20D1A"/>
    <w:rsid w:val="00E20DDB"/>
    <w:rsid w:val="00E20E07"/>
    <w:rsid w:val="00E20F60"/>
    <w:rsid w:val="00E23C2B"/>
    <w:rsid w:val="00E24145"/>
    <w:rsid w:val="00E24FFE"/>
    <w:rsid w:val="00E2515C"/>
    <w:rsid w:val="00E25742"/>
    <w:rsid w:val="00E26009"/>
    <w:rsid w:val="00E3030F"/>
    <w:rsid w:val="00E3098D"/>
    <w:rsid w:val="00E36B59"/>
    <w:rsid w:val="00E4067B"/>
    <w:rsid w:val="00E40686"/>
    <w:rsid w:val="00E41E4A"/>
    <w:rsid w:val="00E423F5"/>
    <w:rsid w:val="00E45602"/>
    <w:rsid w:val="00E469EB"/>
    <w:rsid w:val="00E473DF"/>
    <w:rsid w:val="00E508BC"/>
    <w:rsid w:val="00E5332B"/>
    <w:rsid w:val="00E557E5"/>
    <w:rsid w:val="00E56047"/>
    <w:rsid w:val="00E5622A"/>
    <w:rsid w:val="00E56345"/>
    <w:rsid w:val="00E605DA"/>
    <w:rsid w:val="00E6126C"/>
    <w:rsid w:val="00E62C01"/>
    <w:rsid w:val="00E63310"/>
    <w:rsid w:val="00E6334B"/>
    <w:rsid w:val="00E635FE"/>
    <w:rsid w:val="00E63D00"/>
    <w:rsid w:val="00E648DE"/>
    <w:rsid w:val="00E64C99"/>
    <w:rsid w:val="00E70B82"/>
    <w:rsid w:val="00E71382"/>
    <w:rsid w:val="00E717F1"/>
    <w:rsid w:val="00E71AFE"/>
    <w:rsid w:val="00E725D0"/>
    <w:rsid w:val="00E73018"/>
    <w:rsid w:val="00E74005"/>
    <w:rsid w:val="00E740F8"/>
    <w:rsid w:val="00E7492E"/>
    <w:rsid w:val="00E74DCC"/>
    <w:rsid w:val="00E75500"/>
    <w:rsid w:val="00E75890"/>
    <w:rsid w:val="00E75BF6"/>
    <w:rsid w:val="00E75FC7"/>
    <w:rsid w:val="00E77D79"/>
    <w:rsid w:val="00E80A7F"/>
    <w:rsid w:val="00E810E6"/>
    <w:rsid w:val="00E82E13"/>
    <w:rsid w:val="00E83512"/>
    <w:rsid w:val="00E84992"/>
    <w:rsid w:val="00E84CF1"/>
    <w:rsid w:val="00E84FF7"/>
    <w:rsid w:val="00E85568"/>
    <w:rsid w:val="00E86683"/>
    <w:rsid w:val="00E86714"/>
    <w:rsid w:val="00E87721"/>
    <w:rsid w:val="00E9189F"/>
    <w:rsid w:val="00E91C12"/>
    <w:rsid w:val="00E92FF8"/>
    <w:rsid w:val="00E93F2B"/>
    <w:rsid w:val="00E94B11"/>
    <w:rsid w:val="00E94B99"/>
    <w:rsid w:val="00E96C8D"/>
    <w:rsid w:val="00E97204"/>
    <w:rsid w:val="00EA01D4"/>
    <w:rsid w:val="00EA1666"/>
    <w:rsid w:val="00EA1755"/>
    <w:rsid w:val="00EA6632"/>
    <w:rsid w:val="00EA720C"/>
    <w:rsid w:val="00EA7CE8"/>
    <w:rsid w:val="00EB05A5"/>
    <w:rsid w:val="00EB2266"/>
    <w:rsid w:val="00EB3A01"/>
    <w:rsid w:val="00EB4010"/>
    <w:rsid w:val="00EB48E1"/>
    <w:rsid w:val="00EB6379"/>
    <w:rsid w:val="00EB7151"/>
    <w:rsid w:val="00EC0F83"/>
    <w:rsid w:val="00EC20B1"/>
    <w:rsid w:val="00EC5588"/>
    <w:rsid w:val="00EC5C1B"/>
    <w:rsid w:val="00EC660C"/>
    <w:rsid w:val="00ED0316"/>
    <w:rsid w:val="00ED233F"/>
    <w:rsid w:val="00ED2F4B"/>
    <w:rsid w:val="00ED30F2"/>
    <w:rsid w:val="00ED390A"/>
    <w:rsid w:val="00ED3A87"/>
    <w:rsid w:val="00ED5172"/>
    <w:rsid w:val="00ED5500"/>
    <w:rsid w:val="00ED645E"/>
    <w:rsid w:val="00ED6D81"/>
    <w:rsid w:val="00EE1150"/>
    <w:rsid w:val="00EE32A2"/>
    <w:rsid w:val="00EE3870"/>
    <w:rsid w:val="00EE4763"/>
    <w:rsid w:val="00EE5BC9"/>
    <w:rsid w:val="00EE60D6"/>
    <w:rsid w:val="00EE7070"/>
    <w:rsid w:val="00EE772B"/>
    <w:rsid w:val="00EF00E4"/>
    <w:rsid w:val="00EF0B96"/>
    <w:rsid w:val="00EF0C66"/>
    <w:rsid w:val="00EF1F9F"/>
    <w:rsid w:val="00EF2A6F"/>
    <w:rsid w:val="00EF2E34"/>
    <w:rsid w:val="00EF315D"/>
    <w:rsid w:val="00EF4BA7"/>
    <w:rsid w:val="00EF7B67"/>
    <w:rsid w:val="00F0060D"/>
    <w:rsid w:val="00F0071D"/>
    <w:rsid w:val="00F01D51"/>
    <w:rsid w:val="00F02B42"/>
    <w:rsid w:val="00F02F43"/>
    <w:rsid w:val="00F04388"/>
    <w:rsid w:val="00F05191"/>
    <w:rsid w:val="00F05AA5"/>
    <w:rsid w:val="00F0610A"/>
    <w:rsid w:val="00F06B22"/>
    <w:rsid w:val="00F074B6"/>
    <w:rsid w:val="00F07760"/>
    <w:rsid w:val="00F10344"/>
    <w:rsid w:val="00F13131"/>
    <w:rsid w:val="00F13D58"/>
    <w:rsid w:val="00F17DF6"/>
    <w:rsid w:val="00F200C0"/>
    <w:rsid w:val="00F20134"/>
    <w:rsid w:val="00F2062C"/>
    <w:rsid w:val="00F2304B"/>
    <w:rsid w:val="00F24E7B"/>
    <w:rsid w:val="00F24E8F"/>
    <w:rsid w:val="00F2553B"/>
    <w:rsid w:val="00F277C8"/>
    <w:rsid w:val="00F27815"/>
    <w:rsid w:val="00F27B0F"/>
    <w:rsid w:val="00F30E1E"/>
    <w:rsid w:val="00F33662"/>
    <w:rsid w:val="00F33BD3"/>
    <w:rsid w:val="00F345F1"/>
    <w:rsid w:val="00F34F49"/>
    <w:rsid w:val="00F35BFD"/>
    <w:rsid w:val="00F376BA"/>
    <w:rsid w:val="00F404A7"/>
    <w:rsid w:val="00F4188F"/>
    <w:rsid w:val="00F420E7"/>
    <w:rsid w:val="00F421F2"/>
    <w:rsid w:val="00F422DE"/>
    <w:rsid w:val="00F458AF"/>
    <w:rsid w:val="00F458C3"/>
    <w:rsid w:val="00F45E4A"/>
    <w:rsid w:val="00F45F74"/>
    <w:rsid w:val="00F5069B"/>
    <w:rsid w:val="00F508E2"/>
    <w:rsid w:val="00F5134A"/>
    <w:rsid w:val="00F51EA7"/>
    <w:rsid w:val="00F51ED4"/>
    <w:rsid w:val="00F52125"/>
    <w:rsid w:val="00F52A41"/>
    <w:rsid w:val="00F52A84"/>
    <w:rsid w:val="00F54394"/>
    <w:rsid w:val="00F54790"/>
    <w:rsid w:val="00F552DC"/>
    <w:rsid w:val="00F555A7"/>
    <w:rsid w:val="00F55AA3"/>
    <w:rsid w:val="00F61913"/>
    <w:rsid w:val="00F61D90"/>
    <w:rsid w:val="00F61F79"/>
    <w:rsid w:val="00F63F61"/>
    <w:rsid w:val="00F65431"/>
    <w:rsid w:val="00F6620E"/>
    <w:rsid w:val="00F67776"/>
    <w:rsid w:val="00F67863"/>
    <w:rsid w:val="00F711EA"/>
    <w:rsid w:val="00F71C61"/>
    <w:rsid w:val="00F71D7A"/>
    <w:rsid w:val="00F73882"/>
    <w:rsid w:val="00F74231"/>
    <w:rsid w:val="00F744C9"/>
    <w:rsid w:val="00F749A7"/>
    <w:rsid w:val="00F7616B"/>
    <w:rsid w:val="00F767CF"/>
    <w:rsid w:val="00F76C80"/>
    <w:rsid w:val="00F77215"/>
    <w:rsid w:val="00F8192C"/>
    <w:rsid w:val="00F823E3"/>
    <w:rsid w:val="00F839A2"/>
    <w:rsid w:val="00F84698"/>
    <w:rsid w:val="00F8590E"/>
    <w:rsid w:val="00F85A17"/>
    <w:rsid w:val="00F86971"/>
    <w:rsid w:val="00F875FE"/>
    <w:rsid w:val="00F90B79"/>
    <w:rsid w:val="00F9256D"/>
    <w:rsid w:val="00F92A29"/>
    <w:rsid w:val="00F938CA"/>
    <w:rsid w:val="00F938F1"/>
    <w:rsid w:val="00F9575C"/>
    <w:rsid w:val="00F96E23"/>
    <w:rsid w:val="00F97815"/>
    <w:rsid w:val="00FA0291"/>
    <w:rsid w:val="00FA0F50"/>
    <w:rsid w:val="00FA1504"/>
    <w:rsid w:val="00FA1B98"/>
    <w:rsid w:val="00FA1ECC"/>
    <w:rsid w:val="00FA2C4B"/>
    <w:rsid w:val="00FA61F3"/>
    <w:rsid w:val="00FA6F98"/>
    <w:rsid w:val="00FA7809"/>
    <w:rsid w:val="00FA7CA2"/>
    <w:rsid w:val="00FB1B8D"/>
    <w:rsid w:val="00FB203A"/>
    <w:rsid w:val="00FB7E60"/>
    <w:rsid w:val="00FC051D"/>
    <w:rsid w:val="00FC235B"/>
    <w:rsid w:val="00FC43F0"/>
    <w:rsid w:val="00FC4ABF"/>
    <w:rsid w:val="00FC55F1"/>
    <w:rsid w:val="00FC59B5"/>
    <w:rsid w:val="00FC6D6C"/>
    <w:rsid w:val="00FC71D4"/>
    <w:rsid w:val="00FC781C"/>
    <w:rsid w:val="00FD15C7"/>
    <w:rsid w:val="00FD22F5"/>
    <w:rsid w:val="00FD2EEC"/>
    <w:rsid w:val="00FD5641"/>
    <w:rsid w:val="00FD5B3F"/>
    <w:rsid w:val="00FD68BC"/>
    <w:rsid w:val="00FE1606"/>
    <w:rsid w:val="00FE1952"/>
    <w:rsid w:val="00FE28C4"/>
    <w:rsid w:val="00FE580F"/>
    <w:rsid w:val="00FE5AFA"/>
    <w:rsid w:val="00FE5D5C"/>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BC6DD65"/>
  <w15:docId w15:val="{6E5751FC-8B80-4F2A-B572-47D9AA75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uiPriority w:val="9"/>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uiPriority w:val="39"/>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5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rsid w:val="00A7667D"/>
    <w:pPr>
      <w:ind w:firstLine="851"/>
      <w:jc w:val="center"/>
    </w:pPr>
    <w:rPr>
      <w:b/>
      <w:sz w:val="28"/>
      <w:szCs w:val="20"/>
    </w:rPr>
  </w:style>
  <w:style w:type="character" w:customStyle="1" w:styleId="2a">
    <w:name w:val="Основной текст с отступом 2 Знак"/>
    <w:basedOn w:val="a2"/>
    <w:link w:val="23"/>
    <w:uiPriority w:val="99"/>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rsid w:val="00AB3107"/>
    <w:rPr>
      <w:sz w:val="16"/>
      <w:szCs w:val="16"/>
    </w:rPr>
  </w:style>
  <w:style w:type="character" w:customStyle="1" w:styleId="afd">
    <w:name w:val="Тема примечания Знак"/>
    <w:link w:val="afe"/>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qFormat/>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uiPriority w:val="9"/>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uiPriority w:val="35"/>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7"/>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7"/>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7"/>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3">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7"/>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67">
    <w:name w:val="Знак Знак Знак Знак6"/>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41">
    <w:name w:val="Знак Знак1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57">
    <w:name w:val="Знак5"/>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3">
    <w:name w:val="Знак Знак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5"/>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1">
    <w:name w:val="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4">
    <w:name w:val="Знак Знак Знак Знак1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31">
    <w:name w:val="Знак Знак1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7">
    <w:name w:val="Знак Знак1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ED3A8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273C36"/>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D75409"/>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5C6E43"/>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EF2A6F"/>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5030E2"/>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A30429"/>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941BBA"/>
    <w:pPr>
      <w:tabs>
        <w:tab w:val="num" w:pos="360"/>
      </w:tabs>
      <w:spacing w:after="160" w:line="240" w:lineRule="exact"/>
    </w:pPr>
    <w:rPr>
      <w:rFonts w:ascii="Verdana" w:hAnsi="Verdana" w:cs="Verdana"/>
      <w:sz w:val="20"/>
      <w:szCs w:val="20"/>
      <w:lang w:val="en-US" w:eastAsia="en-US"/>
    </w:rPr>
  </w:style>
  <w:style w:type="paragraph" w:customStyle="1" w:styleId="95">
    <w:name w:val="Обычный9"/>
    <w:rsid w:val="008D689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3">
    <w:name w:val="Абзац списка10"/>
    <w:basedOn w:val="a1"/>
    <w:rsid w:val="008D6890"/>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AD2804"/>
    <w:pPr>
      <w:tabs>
        <w:tab w:val="num" w:pos="360"/>
      </w:tabs>
      <w:spacing w:after="160" w:line="240" w:lineRule="exact"/>
    </w:pPr>
    <w:rPr>
      <w:rFonts w:ascii="Verdana" w:hAnsi="Verdana" w:cs="Verdana"/>
      <w:sz w:val="20"/>
      <w:szCs w:val="20"/>
      <w:lang w:val="en-US" w:eastAsia="en-US"/>
    </w:rPr>
  </w:style>
  <w:style w:type="numbering" w:customStyle="1" w:styleId="3f5">
    <w:name w:val="Нет списка3"/>
    <w:next w:val="a4"/>
    <w:uiPriority w:val="99"/>
    <w:semiHidden/>
    <w:unhideWhenUsed/>
    <w:rsid w:val="004324F2"/>
  </w:style>
  <w:style w:type="table" w:customStyle="1" w:styleId="1190">
    <w:name w:val="Сетка таблицы119"/>
    <w:basedOn w:val="a3"/>
    <w:next w:val="ae"/>
    <w:uiPriority w:val="59"/>
    <w:rsid w:val="004324F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
    <w:next w:val="a4"/>
    <w:uiPriority w:val="99"/>
    <w:semiHidden/>
    <w:unhideWhenUsed/>
    <w:rsid w:val="004324F2"/>
  </w:style>
  <w:style w:type="paragraph" w:customStyle="1" w:styleId="1ff4">
    <w:name w:val="Знак Знак Знак Знак1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numbering" w:customStyle="1" w:styleId="4c">
    <w:name w:val="Нет списка4"/>
    <w:next w:val="a4"/>
    <w:uiPriority w:val="99"/>
    <w:semiHidden/>
    <w:rsid w:val="00D72B75"/>
  </w:style>
  <w:style w:type="paragraph" w:customStyle="1" w:styleId="126">
    <w:name w:val="Знак Знак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9">
    <w:name w:val="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a">
    <w:name w:val="Знак Знак1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a">
    <w:name w:val="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numbering" w:customStyle="1" w:styleId="59">
    <w:name w:val="Нет списка5"/>
    <w:next w:val="a4"/>
    <w:uiPriority w:val="99"/>
    <w:semiHidden/>
    <w:unhideWhenUsed/>
    <w:rsid w:val="00F744C9"/>
  </w:style>
  <w:style w:type="table" w:customStyle="1" w:styleId="391">
    <w:name w:val="Сетка таблицы39"/>
    <w:basedOn w:val="a3"/>
    <w:next w:val="ae"/>
    <w:uiPriority w:val="39"/>
    <w:rsid w:val="00F74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4"/>
    <w:uiPriority w:val="99"/>
    <w:semiHidden/>
    <w:rsid w:val="00F744C9"/>
  </w:style>
  <w:style w:type="table" w:customStyle="1" w:styleId="1200">
    <w:name w:val="Сетка таблицы120"/>
    <w:basedOn w:val="a3"/>
    <w:next w:val="ae"/>
    <w:uiPriority w:val="39"/>
    <w:rsid w:val="00F74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4"/>
    <w:uiPriority w:val="99"/>
    <w:semiHidden/>
    <w:unhideWhenUsed/>
    <w:rsid w:val="00F744C9"/>
  </w:style>
  <w:style w:type="table" w:customStyle="1" w:styleId="11100">
    <w:name w:val="Сетка таблицы1110"/>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4"/>
    <w:uiPriority w:val="99"/>
    <w:semiHidden/>
    <w:unhideWhenUsed/>
    <w:rsid w:val="00F744C9"/>
  </w:style>
  <w:style w:type="table" w:customStyle="1" w:styleId="2150">
    <w:name w:val="Сетка таблицы215"/>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744C9"/>
    <w:pPr>
      <w:spacing w:before="100" w:beforeAutospacing="1" w:after="100" w:afterAutospacing="1"/>
    </w:pPr>
  </w:style>
  <w:style w:type="numbering" w:customStyle="1" w:styleId="68">
    <w:name w:val="Нет списка6"/>
    <w:next w:val="a4"/>
    <w:uiPriority w:val="99"/>
    <w:semiHidden/>
    <w:unhideWhenUsed/>
    <w:rsid w:val="001554B2"/>
  </w:style>
  <w:style w:type="table" w:customStyle="1" w:styleId="401">
    <w:name w:val="Сетка таблицы40"/>
    <w:basedOn w:val="a3"/>
    <w:next w:val="ae"/>
    <w:rsid w:val="00155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4">
    <w:name w:val="Обычный10"/>
    <w:rsid w:val="001554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0">
    <w:name w:val="Абзац списка11"/>
    <w:basedOn w:val="a1"/>
    <w:rsid w:val="001554B2"/>
    <w:pPr>
      <w:spacing w:after="200" w:line="276" w:lineRule="auto"/>
      <w:ind w:left="720"/>
      <w:contextualSpacing/>
    </w:pPr>
    <w:rPr>
      <w:rFonts w:ascii="Calibri" w:eastAsia="Calibri" w:hAnsi="Calibri"/>
      <w:sz w:val="22"/>
      <w:szCs w:val="22"/>
    </w:rPr>
  </w:style>
  <w:style w:type="character" w:styleId="affff6">
    <w:name w:val="line number"/>
    <w:uiPriority w:val="99"/>
    <w:semiHidden/>
    <w:unhideWhenUsed/>
    <w:rsid w:val="001554B2"/>
  </w:style>
  <w:style w:type="paragraph" w:customStyle="1" w:styleId="2fb">
    <w:name w:val="Знак Знак Знак Знак Знак Знак Знак Знак Знак Знак Знак Знак Знак2"/>
    <w:basedOn w:val="a1"/>
    <w:rsid w:val="002F2726"/>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2F2726"/>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a">
    <w:name w:val="Основной текст (5)_"/>
    <w:link w:val="5b"/>
    <w:rsid w:val="002F2726"/>
    <w:rPr>
      <w:i/>
      <w:iCs/>
      <w:sz w:val="28"/>
      <w:szCs w:val="28"/>
      <w:shd w:val="clear" w:color="auto" w:fill="FFFFFF"/>
    </w:rPr>
  </w:style>
  <w:style w:type="character" w:customStyle="1" w:styleId="5c">
    <w:name w:val="Основной текст (5) + Полужирный"/>
    <w:rsid w:val="002F2726"/>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b">
    <w:name w:val="Основной текст (5)"/>
    <w:basedOn w:val="a1"/>
    <w:link w:val="5a"/>
    <w:rsid w:val="002F2726"/>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6">
    <w:name w:val="Нет списка7"/>
    <w:next w:val="a4"/>
    <w:semiHidden/>
    <w:rsid w:val="002F2726"/>
  </w:style>
  <w:style w:type="paragraph" w:customStyle="1" w:styleId="77">
    <w:name w:val="7"/>
    <w:basedOn w:val="a1"/>
    <w:next w:val="aff7"/>
    <w:uiPriority w:val="99"/>
    <w:unhideWhenUsed/>
    <w:rsid w:val="002F2726"/>
    <w:pPr>
      <w:spacing w:before="100" w:beforeAutospacing="1" w:after="100" w:afterAutospacing="1"/>
    </w:pPr>
  </w:style>
  <w:style w:type="table" w:customStyle="1" w:styleId="1210">
    <w:name w:val="Сетка таблицы121"/>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BA6534"/>
    <w:pPr>
      <w:tabs>
        <w:tab w:val="num" w:pos="360"/>
      </w:tabs>
      <w:spacing w:after="160" w:line="240" w:lineRule="exact"/>
    </w:pPr>
    <w:rPr>
      <w:rFonts w:ascii="Verdana" w:hAnsi="Verdana" w:cs="Verdana"/>
      <w:sz w:val="20"/>
      <w:szCs w:val="20"/>
      <w:lang w:val="en-US" w:eastAsia="en-US"/>
    </w:rPr>
  </w:style>
  <w:style w:type="numbering" w:customStyle="1" w:styleId="86">
    <w:name w:val="Нет списка8"/>
    <w:next w:val="a4"/>
    <w:uiPriority w:val="99"/>
    <w:semiHidden/>
    <w:unhideWhenUsed/>
    <w:rsid w:val="003463B2"/>
  </w:style>
  <w:style w:type="paragraph" w:customStyle="1" w:styleId="361">
    <w:name w:val="Знак Знак Знак Знак Знак Знак Знак Знак Знак Знак Знак Знак36"/>
    <w:basedOn w:val="a1"/>
    <w:rsid w:val="00C872D5"/>
    <w:pPr>
      <w:tabs>
        <w:tab w:val="num" w:pos="360"/>
      </w:tabs>
      <w:spacing w:after="160" w:line="240" w:lineRule="exact"/>
    </w:pPr>
    <w:rPr>
      <w:rFonts w:ascii="Verdana" w:hAnsi="Verdana" w:cs="Verdana"/>
      <w:sz w:val="20"/>
      <w:szCs w:val="20"/>
      <w:lang w:val="en-US" w:eastAsia="en-US"/>
    </w:rPr>
  </w:style>
  <w:style w:type="numbering" w:customStyle="1" w:styleId="96">
    <w:name w:val="Нет списка9"/>
    <w:next w:val="a4"/>
    <w:uiPriority w:val="99"/>
    <w:semiHidden/>
    <w:unhideWhenUsed/>
    <w:rsid w:val="00DC61EF"/>
  </w:style>
  <w:style w:type="numbering" w:customStyle="1" w:styleId="14b">
    <w:name w:val="Нет списка14"/>
    <w:next w:val="a4"/>
    <w:uiPriority w:val="99"/>
    <w:semiHidden/>
    <w:unhideWhenUsed/>
    <w:rsid w:val="00DC61EF"/>
  </w:style>
  <w:style w:type="table" w:customStyle="1" w:styleId="1220">
    <w:name w:val="Сетка таблицы122"/>
    <w:basedOn w:val="a3"/>
    <w:next w:val="ae"/>
    <w:uiPriority w:val="39"/>
    <w:rsid w:val="00DC61E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DC61E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DC61EF"/>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DC61E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DC61EF"/>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DC61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DC61EF"/>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DC61EF"/>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DC61EF"/>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DC61EF"/>
    <w:pPr>
      <w:pBdr>
        <w:bottom w:val="single" w:sz="4" w:space="0" w:color="auto"/>
      </w:pBdr>
      <w:shd w:val="clear" w:color="000000" w:fill="FFFFFF"/>
      <w:spacing w:before="100" w:beforeAutospacing="1" w:after="100" w:afterAutospacing="1"/>
    </w:pPr>
  </w:style>
  <w:style w:type="paragraph" w:customStyle="1" w:styleId="xl395">
    <w:name w:val="xl395"/>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DC61EF"/>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DC61EF"/>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DC61EF"/>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DC61E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DC61E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DC61E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DC61EF"/>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DC61EF"/>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DC61EF"/>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DC61EF"/>
    <w:pPr>
      <w:pBdr>
        <w:bottom w:val="single" w:sz="8" w:space="0" w:color="auto"/>
      </w:pBdr>
      <w:shd w:val="clear" w:color="000000" w:fill="FFFFFF"/>
      <w:spacing w:before="100" w:beforeAutospacing="1" w:after="100" w:afterAutospacing="1"/>
    </w:pPr>
  </w:style>
  <w:style w:type="paragraph" w:customStyle="1" w:styleId="xl448">
    <w:name w:val="xl448"/>
    <w:basedOn w:val="a1"/>
    <w:rsid w:val="00DC61EF"/>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DC61EF"/>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DC61EF"/>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DC61EF"/>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DC61EF"/>
    <w:pPr>
      <w:pBdr>
        <w:bottom w:val="single" w:sz="4" w:space="0" w:color="auto"/>
      </w:pBdr>
      <w:shd w:val="clear" w:color="000000" w:fill="FFFFFF"/>
      <w:spacing w:before="100" w:beforeAutospacing="1" w:after="100" w:afterAutospacing="1"/>
    </w:pPr>
  </w:style>
  <w:style w:type="paragraph" w:customStyle="1" w:styleId="xl465">
    <w:name w:val="xl465"/>
    <w:basedOn w:val="a1"/>
    <w:rsid w:val="00DC61EF"/>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5">
    <w:name w:val="Нет списка10"/>
    <w:next w:val="a4"/>
    <w:semiHidden/>
    <w:rsid w:val="002D6BE0"/>
  </w:style>
  <w:style w:type="numbering" w:customStyle="1" w:styleId="155">
    <w:name w:val="Нет списка15"/>
    <w:next w:val="a4"/>
    <w:semiHidden/>
    <w:rsid w:val="00F555A7"/>
  </w:style>
  <w:style w:type="table" w:customStyle="1" w:styleId="1230">
    <w:name w:val="Сетка таблицы123"/>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70C4"/>
  </w:style>
  <w:style w:type="numbering" w:customStyle="1" w:styleId="202">
    <w:name w:val="Нет списка20"/>
    <w:next w:val="a4"/>
    <w:semiHidden/>
    <w:rsid w:val="009E4EA3"/>
  </w:style>
  <w:style w:type="paragraph" w:customStyle="1" w:styleId="351">
    <w:name w:val="Знак Знак Знак Знак Знак Знак Знак Знак Знак Знак Знак Знак35"/>
    <w:basedOn w:val="a1"/>
    <w:rsid w:val="003E3E55"/>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B2573E"/>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E63D00"/>
  </w:style>
  <w:style w:type="table" w:customStyle="1" w:styleId="441">
    <w:name w:val="Сетка таблицы44"/>
    <w:basedOn w:val="a3"/>
    <w:next w:val="ae"/>
    <w:uiPriority w:val="39"/>
    <w:rsid w:val="00E63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0A1772"/>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FE1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FE1952"/>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E06C61"/>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1"/>
    <w:rsid w:val="000F0FF3"/>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4D4227"/>
  </w:style>
  <w:style w:type="table" w:customStyle="1" w:styleId="1240">
    <w:name w:val="Сетка таблицы124"/>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d">
    <w:name w:val="Абзац списка12"/>
    <w:basedOn w:val="a1"/>
    <w:rsid w:val="004D422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Знак Знак Знак Знак Знак Знак Знак Знак Знак"/>
    <w:basedOn w:val="a1"/>
    <w:rsid w:val="001F0582"/>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w:basedOn w:val="a1"/>
    <w:rsid w:val="008C294C"/>
    <w:pPr>
      <w:tabs>
        <w:tab w:val="num" w:pos="360"/>
      </w:tabs>
      <w:spacing w:after="160" w:line="240" w:lineRule="exact"/>
    </w:pPr>
    <w:rPr>
      <w:rFonts w:ascii="Verdana" w:hAnsi="Verdana" w:cs="Verdana"/>
      <w:sz w:val="20"/>
      <w:szCs w:val="20"/>
      <w:lang w:val="en-US" w:eastAsia="en-US"/>
    </w:rPr>
  </w:style>
  <w:style w:type="numbering" w:customStyle="1" w:styleId="241">
    <w:name w:val="Нет списка24"/>
    <w:next w:val="a4"/>
    <w:uiPriority w:val="99"/>
    <w:semiHidden/>
    <w:unhideWhenUsed/>
    <w:rsid w:val="00234EED"/>
  </w:style>
  <w:style w:type="table" w:customStyle="1" w:styleId="461">
    <w:name w:val="Сетка таблицы46"/>
    <w:basedOn w:val="a3"/>
    <w:next w:val="ae"/>
    <w:uiPriority w:val="39"/>
    <w:rsid w:val="00234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a">
    <w:name w:val="endnote text"/>
    <w:basedOn w:val="a1"/>
    <w:link w:val="affffb"/>
    <w:uiPriority w:val="99"/>
    <w:semiHidden/>
    <w:unhideWhenUsed/>
    <w:rsid w:val="00234EED"/>
    <w:pPr>
      <w:ind w:firstLine="709"/>
      <w:jc w:val="both"/>
    </w:pPr>
    <w:rPr>
      <w:rFonts w:eastAsia="Calibri"/>
      <w:sz w:val="20"/>
      <w:szCs w:val="20"/>
      <w:lang w:eastAsia="en-US"/>
    </w:rPr>
  </w:style>
  <w:style w:type="character" w:customStyle="1" w:styleId="affffb">
    <w:name w:val="Текст концевой сноски Знак"/>
    <w:basedOn w:val="a2"/>
    <w:link w:val="affffa"/>
    <w:uiPriority w:val="99"/>
    <w:semiHidden/>
    <w:rsid w:val="00234EED"/>
    <w:rPr>
      <w:rFonts w:ascii="Times New Roman" w:eastAsia="Calibri" w:hAnsi="Times New Roman" w:cs="Times New Roman"/>
      <w:sz w:val="20"/>
      <w:szCs w:val="20"/>
    </w:rPr>
  </w:style>
  <w:style w:type="character" w:styleId="affffc">
    <w:name w:val="endnote reference"/>
    <w:basedOn w:val="a2"/>
    <w:uiPriority w:val="99"/>
    <w:semiHidden/>
    <w:unhideWhenUsed/>
    <w:rsid w:val="00234EED"/>
    <w:rPr>
      <w:vertAlign w:val="superscript"/>
    </w:rPr>
  </w:style>
  <w:style w:type="numbering" w:customStyle="1" w:styleId="251">
    <w:name w:val="Нет списка25"/>
    <w:next w:val="a4"/>
    <w:uiPriority w:val="99"/>
    <w:semiHidden/>
    <w:unhideWhenUsed/>
    <w:rsid w:val="007F32E9"/>
  </w:style>
  <w:style w:type="table" w:customStyle="1" w:styleId="471">
    <w:name w:val="Сетка таблицы47"/>
    <w:basedOn w:val="a3"/>
    <w:next w:val="ae"/>
    <w:uiPriority w:val="39"/>
    <w:rsid w:val="007F3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7F32E9"/>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7F32E9"/>
  </w:style>
  <w:style w:type="paragraph" w:customStyle="1" w:styleId="affffd">
    <w:name w:val="Этап"/>
    <w:basedOn w:val="8"/>
    <w:link w:val="affffe"/>
    <w:qFormat/>
    <w:rsid w:val="007F32E9"/>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e">
    <w:name w:val="Этап Знак"/>
    <w:link w:val="affffd"/>
    <w:rsid w:val="007F32E9"/>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7F32E9"/>
    <w:rPr>
      <w:rFonts w:ascii="Calibri Light" w:eastAsia="Times New Roman" w:hAnsi="Calibri Light" w:cs="Times New Roman"/>
      <w:color w:val="272727"/>
      <w:kern w:val="0"/>
      <w:sz w:val="21"/>
      <w:szCs w:val="21"/>
      <w14:ligatures w14:val="none"/>
    </w:rPr>
  </w:style>
  <w:style w:type="numbering" w:customStyle="1" w:styleId="261">
    <w:name w:val="Нет списка26"/>
    <w:next w:val="a4"/>
    <w:uiPriority w:val="99"/>
    <w:semiHidden/>
    <w:unhideWhenUsed/>
    <w:rsid w:val="007F32E9"/>
  </w:style>
  <w:style w:type="table" w:customStyle="1" w:styleId="481">
    <w:name w:val="Сетка таблицы48"/>
    <w:basedOn w:val="a3"/>
    <w:next w:val="ae"/>
    <w:uiPriority w:val="39"/>
    <w:rsid w:val="00DD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Знак Знак Знак Знак Знак Знак Знак Знак Знак Знак Знак"/>
    <w:basedOn w:val="a1"/>
    <w:rsid w:val="00521515"/>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Знак"/>
    <w:basedOn w:val="a1"/>
    <w:rsid w:val="00A231F1"/>
    <w:pPr>
      <w:spacing w:before="100" w:beforeAutospacing="1" w:after="100" w:afterAutospacing="1"/>
    </w:pPr>
    <w:rPr>
      <w:rFonts w:ascii="Tahoma" w:hAnsi="Tahoma"/>
      <w:sz w:val="20"/>
      <w:szCs w:val="20"/>
      <w:lang w:val="en-US" w:eastAsia="en-US"/>
    </w:rPr>
  </w:style>
  <w:style w:type="numbering" w:customStyle="1" w:styleId="271">
    <w:name w:val="Нет списка27"/>
    <w:next w:val="a4"/>
    <w:uiPriority w:val="99"/>
    <w:semiHidden/>
    <w:unhideWhenUsed/>
    <w:rsid w:val="001057BE"/>
  </w:style>
  <w:style w:type="table" w:customStyle="1" w:styleId="491">
    <w:name w:val="Сетка таблицы49"/>
    <w:basedOn w:val="a3"/>
    <w:next w:val="ae"/>
    <w:uiPriority w:val="39"/>
    <w:rsid w:val="00105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057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
    <w:next w:val="a4"/>
    <w:uiPriority w:val="99"/>
    <w:semiHidden/>
    <w:unhideWhenUsed/>
    <w:rsid w:val="001057BE"/>
  </w:style>
  <w:style w:type="table" w:customStyle="1" w:styleId="219">
    <w:name w:val="Сетка таблицы219"/>
    <w:basedOn w:val="a3"/>
    <w:next w:val="ae"/>
    <w:uiPriority w:val="39"/>
    <w:rsid w:val="001057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
    <w:next w:val="a4"/>
    <w:uiPriority w:val="99"/>
    <w:semiHidden/>
    <w:unhideWhenUsed/>
    <w:rsid w:val="001057BE"/>
  </w:style>
  <w:style w:type="table" w:customStyle="1" w:styleId="21100">
    <w:name w:val="Сетка таблицы2110"/>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Знак Знак Знак Знак Знак Знак Знак Знак Знак"/>
    <w:basedOn w:val="a1"/>
    <w:rsid w:val="0084195A"/>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4"/>
    <w:semiHidden/>
    <w:rsid w:val="00452771"/>
  </w:style>
  <w:style w:type="numbering" w:customStyle="1" w:styleId="291">
    <w:name w:val="Нет списка29"/>
    <w:next w:val="a4"/>
    <w:semiHidden/>
    <w:rsid w:val="00D62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10322246">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81434235">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1247287">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679745655">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48838826">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45690386">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738026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856311893">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6.emf"/><Relationship Id="rId26" Type="http://schemas.openxmlformats.org/officeDocument/2006/relationships/image" Target="media/image14.emf"/><Relationship Id="rId39" Type="http://schemas.openxmlformats.org/officeDocument/2006/relationships/footer" Target="footer2.xml"/><Relationship Id="rId21" Type="http://schemas.openxmlformats.org/officeDocument/2006/relationships/image" Target="media/image9.emf"/><Relationship Id="rId34" Type="http://schemas.openxmlformats.org/officeDocument/2006/relationships/hyperlink" Target="consultantplus://offline/ref=63831ECF32E148558B8EEFA2C5FF523E55800F282FCDACCD26A9824658C43B636C1A0EAF7954272275DFEC4A86A978562E7713D6C8C6F5D3CBE9I"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8.emf"/><Relationship Id="rId29" Type="http://schemas.openxmlformats.org/officeDocument/2006/relationships/image" Target="media/image17.wmf"/><Relationship Id="rId41" Type="http://schemas.openxmlformats.org/officeDocument/2006/relationships/image" Target="media/image2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12.emf"/><Relationship Id="rId32" Type="http://schemas.openxmlformats.org/officeDocument/2006/relationships/image" Target="media/image20.wmf"/><Relationship Id="rId37" Type="http://schemas.openxmlformats.org/officeDocument/2006/relationships/image" Target="media/image23.emf"/><Relationship Id="rId40" Type="http://schemas.openxmlformats.org/officeDocument/2006/relationships/image" Target="media/image24.png"/><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image" Target="media/image11.emf"/><Relationship Id="rId28" Type="http://schemas.openxmlformats.org/officeDocument/2006/relationships/image" Target="media/image16.emf"/><Relationship Id="rId36" Type="http://schemas.openxmlformats.org/officeDocument/2006/relationships/image" Target="media/image22.emf"/><Relationship Id="rId10" Type="http://schemas.openxmlformats.org/officeDocument/2006/relationships/image" Target="media/image1.emf"/><Relationship Id="rId19" Type="http://schemas.openxmlformats.org/officeDocument/2006/relationships/image" Target="media/image7.emf"/><Relationship Id="rId31" Type="http://schemas.openxmlformats.org/officeDocument/2006/relationships/image" Target="media/image19.wmf"/><Relationship Id="rId4" Type="http://schemas.openxmlformats.org/officeDocument/2006/relationships/settings" Target="settings.xml"/><Relationship Id="rId9" Type="http://schemas.openxmlformats.org/officeDocument/2006/relationships/hyperlink" Target="https://legalacts.ru/doc/prikaz-fst-rossii-ot-13062013-n-760-e/" TargetMode="External"/><Relationship Id="rId14" Type="http://schemas.openxmlformats.org/officeDocument/2006/relationships/image" Target="media/image2.emf"/><Relationship Id="rId22" Type="http://schemas.openxmlformats.org/officeDocument/2006/relationships/image" Target="media/image10.emf"/><Relationship Id="rId27" Type="http://schemas.openxmlformats.org/officeDocument/2006/relationships/image" Target="media/image15.emf"/><Relationship Id="rId30" Type="http://schemas.openxmlformats.org/officeDocument/2006/relationships/image" Target="media/image18.wmf"/><Relationship Id="rId35" Type="http://schemas.openxmlformats.org/officeDocument/2006/relationships/image" Target="media/image21.emf"/><Relationship Id="rId43" Type="http://schemas.openxmlformats.org/officeDocument/2006/relationships/theme" Target="theme/theme1.xml"/><Relationship Id="rId8" Type="http://schemas.openxmlformats.org/officeDocument/2006/relationships/hyperlink" Target="https://legalacts.ru/doc/postanovlenie-pravitelstva-rf-ot-22102012-n-1075/"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image" Target="media/image5.emf"/><Relationship Id="rId25" Type="http://schemas.openxmlformats.org/officeDocument/2006/relationships/image" Target="media/image13.emf"/><Relationship Id="rId33" Type="http://schemas.openxmlformats.org/officeDocument/2006/relationships/hyperlink" Target="consultantplus://offline/ref=63831ECF32E148558B8EEFA2C5FF523E55800F282FCDACCD26A9824658C43B636C1A0EAF7954262472DFEC4A86A978562E7713D6C8C6F5D3CBE9I" TargetMode="External"/><Relationship Id="rId38"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1E0D1-CF0D-40F0-AFEB-877EE5C91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20500</TotalTime>
  <Pages>112</Pages>
  <Words>26390</Words>
  <Characters>150424</Characters>
  <Application>Microsoft Office Word</Application>
  <DocSecurity>0</DocSecurity>
  <Lines>1253</Lines>
  <Paragraphs>352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27</cp:revision>
  <cp:lastPrinted>2023-03-22T07:46:00Z</cp:lastPrinted>
  <dcterms:created xsi:type="dcterms:W3CDTF">2022-07-15T03:00:00Z</dcterms:created>
  <dcterms:modified xsi:type="dcterms:W3CDTF">2023-04-04T06:37:00Z</dcterms:modified>
</cp:coreProperties>
</file>