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BB210" w14:textId="3AFE900D" w:rsidR="00830CBC" w:rsidRDefault="00F52863" w:rsidP="00830CBC">
      <w:pPr>
        <w:tabs>
          <w:tab w:val="left" w:pos="270"/>
        </w:tabs>
        <w:ind w:left="5103" w:hanging="5103"/>
        <w:jc w:val="right"/>
        <w:rPr>
          <w:b/>
        </w:rPr>
      </w:pPr>
      <w:r>
        <w:rPr>
          <w:b/>
        </w:rPr>
        <w:t xml:space="preserve"> </w:t>
      </w:r>
      <w:r w:rsidR="004B45B4" w:rsidRPr="00D00103">
        <w:rPr>
          <w:b/>
        </w:rPr>
        <w:tab/>
      </w:r>
      <w:r w:rsidR="004B45B4" w:rsidRPr="00D00103">
        <w:rPr>
          <w:b/>
        </w:rPr>
        <w:tab/>
      </w:r>
      <w:r w:rsidR="00830CBC"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0F1F2D9F" w14:textId="77777777" w:rsidR="00161CD4" w:rsidRDefault="00161CD4" w:rsidP="00FD1FF4">
      <w:pPr>
        <w:tabs>
          <w:tab w:val="left" w:pos="540"/>
        </w:tabs>
        <w:rPr>
          <w:b/>
        </w:rPr>
      </w:pPr>
    </w:p>
    <w:p w14:paraId="5E560E98" w14:textId="5B8D71F5" w:rsidR="009E60C3" w:rsidRPr="00D00103" w:rsidRDefault="009E60C3" w:rsidP="009E60C3">
      <w:pPr>
        <w:tabs>
          <w:tab w:val="left" w:pos="540"/>
        </w:tabs>
        <w:jc w:val="center"/>
        <w:rPr>
          <w:b/>
        </w:rPr>
      </w:pPr>
      <w:r w:rsidRPr="00D00103">
        <w:rPr>
          <w:b/>
        </w:rPr>
        <w:t>ПРОТОКОЛ №</w:t>
      </w:r>
      <w:r w:rsidR="00637439">
        <w:rPr>
          <w:b/>
        </w:rPr>
        <w:t xml:space="preserve"> </w:t>
      </w:r>
      <w:r w:rsidR="00107242">
        <w:rPr>
          <w:b/>
        </w:rPr>
        <w:t>2</w:t>
      </w:r>
      <w:r w:rsidR="00F57F44">
        <w:rPr>
          <w:b/>
        </w:rPr>
        <w:t>2</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38BD252C" w14:textId="3E700826" w:rsidR="009E60C3" w:rsidRPr="00D00103" w:rsidRDefault="00F57F44" w:rsidP="009E60C3">
      <w:pPr>
        <w:tabs>
          <w:tab w:val="left" w:pos="8619"/>
        </w:tabs>
        <w:jc w:val="both"/>
      </w:pPr>
      <w:r>
        <w:t>04</w:t>
      </w:r>
      <w:r w:rsidR="00250CF6">
        <w:t>.</w:t>
      </w:r>
      <w:r w:rsidR="00BD10E5">
        <w:t>0</w:t>
      </w:r>
      <w:r>
        <w:t>5</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3FDF6AEB" w14:textId="6D0A5A48" w:rsidR="00D179F6" w:rsidRPr="00D179F6" w:rsidRDefault="008357AE" w:rsidP="003176D8">
      <w:pPr>
        <w:ind w:right="-142"/>
        <w:jc w:val="both"/>
        <w:rPr>
          <w:bCs/>
        </w:rPr>
      </w:pPr>
      <w:r w:rsidRPr="00D179F6">
        <w:rPr>
          <w:b/>
        </w:rPr>
        <w:t>Члены Правления:</w:t>
      </w:r>
      <w:r w:rsidRPr="00D179F6">
        <w:rPr>
          <w:bCs/>
        </w:rPr>
        <w:t xml:space="preserve"> Чурсина О.А., </w:t>
      </w:r>
      <w:r w:rsidR="00724CC1">
        <w:rPr>
          <w:bCs/>
        </w:rPr>
        <w:t>Гусельщиков Э.Б.</w:t>
      </w:r>
    </w:p>
    <w:p w14:paraId="5363C446" w14:textId="77777777" w:rsidR="00724CC1" w:rsidRDefault="00724CC1" w:rsidP="009E60C3">
      <w:pPr>
        <w:ind w:right="-142"/>
        <w:jc w:val="both"/>
        <w:rPr>
          <w:bCs/>
        </w:rPr>
      </w:pPr>
    </w:p>
    <w:p w14:paraId="3A294FA6" w14:textId="4D626905"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Default="009E60C3" w:rsidP="009E60C3">
      <w:pPr>
        <w:rPr>
          <w:b/>
        </w:rPr>
      </w:pPr>
      <w:r w:rsidRPr="00D179F6">
        <w:rPr>
          <w:b/>
        </w:rPr>
        <w:t>Приглашенные:</w:t>
      </w:r>
    </w:p>
    <w:p w14:paraId="3FF124AA" w14:textId="37A91DDF" w:rsidR="00486EC3" w:rsidRDefault="00486EC3" w:rsidP="00206981">
      <w:pPr>
        <w:jc w:val="both"/>
        <w:rPr>
          <w:bCs/>
        </w:rPr>
      </w:pPr>
      <w:r w:rsidRPr="00486EC3">
        <w:rPr>
          <w:b/>
        </w:rPr>
        <w:t>Наумова О.А.</w:t>
      </w:r>
      <w:r>
        <w:rPr>
          <w:bCs/>
        </w:rPr>
        <w:t xml:space="preserve"> – ведущий консультант отдела ценообразования транспортных и социально – значимых услуг </w:t>
      </w:r>
      <w:r w:rsidRPr="00206981">
        <w:rPr>
          <w:bCs/>
        </w:rPr>
        <w:t>Региональной энергетической комиссии Кузбасса;</w:t>
      </w:r>
    </w:p>
    <w:p w14:paraId="5C155D63" w14:textId="327C7843" w:rsidR="00724CC1" w:rsidRDefault="00724CC1" w:rsidP="00206981">
      <w:pPr>
        <w:jc w:val="both"/>
        <w:rPr>
          <w:bCs/>
        </w:rPr>
      </w:pPr>
      <w:r w:rsidRPr="00D179F6">
        <w:rPr>
          <w:b/>
        </w:rPr>
        <w:t>Щеглов С.В.</w:t>
      </w:r>
      <w:r w:rsidRPr="00D179F6">
        <w:rPr>
          <w:bCs/>
        </w:rPr>
        <w:t xml:space="preserve"> – генеральный директор ОАО «АЭЭ»</w:t>
      </w:r>
      <w:r w:rsidR="00B53725">
        <w:rPr>
          <w:bCs/>
        </w:rPr>
        <w:t>;</w:t>
      </w:r>
    </w:p>
    <w:p w14:paraId="5A9CF47A" w14:textId="64DF8400" w:rsidR="00687B75" w:rsidRDefault="00B10935" w:rsidP="00724CC1">
      <w:pPr>
        <w:jc w:val="both"/>
        <w:rPr>
          <w:bCs/>
        </w:rPr>
      </w:pPr>
      <w:r>
        <w:rPr>
          <w:b/>
        </w:rPr>
        <w:t>Бушуева О.В</w:t>
      </w:r>
      <w:r w:rsidRPr="00D179F6">
        <w:rPr>
          <w:b/>
        </w:rPr>
        <w:t>.</w:t>
      </w:r>
      <w:r w:rsidRPr="00D179F6">
        <w:rPr>
          <w:bCs/>
        </w:rPr>
        <w:t xml:space="preserve"> – начальник </w:t>
      </w:r>
      <w:proofErr w:type="spellStart"/>
      <w:r>
        <w:rPr>
          <w:bCs/>
        </w:rPr>
        <w:t>контрольно</w:t>
      </w:r>
      <w:proofErr w:type="spellEnd"/>
      <w:r>
        <w:rPr>
          <w:bCs/>
        </w:rPr>
        <w:t xml:space="preserve"> – правового управления</w:t>
      </w:r>
      <w:r w:rsidRPr="00D179F6">
        <w:rPr>
          <w:bCs/>
        </w:rPr>
        <w:t xml:space="preserve"> </w:t>
      </w:r>
      <w:bookmarkStart w:id="0" w:name="_Hlk83037723"/>
      <w:r w:rsidRPr="00D179F6">
        <w:rPr>
          <w:bCs/>
        </w:rPr>
        <w:t>Региональной энергетической комиссии Кузбасса</w:t>
      </w:r>
      <w:bookmarkEnd w:id="0"/>
      <w:r w:rsidR="00687B75">
        <w:rPr>
          <w:bCs/>
        </w:rPr>
        <w:t>.</w:t>
      </w:r>
    </w:p>
    <w:p w14:paraId="0CFD4BE4" w14:textId="77777777" w:rsidR="00687B75" w:rsidRPr="00B53725" w:rsidRDefault="00687B75" w:rsidP="00724CC1">
      <w:pPr>
        <w:jc w:val="both"/>
        <w:rPr>
          <w:bCs/>
        </w:rPr>
      </w:pPr>
    </w:p>
    <w:p w14:paraId="30CBDDEC" w14:textId="2ABC6346" w:rsidR="003E3E55" w:rsidRDefault="003E3E55" w:rsidP="003E3E55">
      <w:pPr>
        <w:jc w:val="both"/>
        <w:rPr>
          <w:b/>
        </w:rPr>
      </w:pPr>
      <w:r w:rsidRPr="00D00103">
        <w:rPr>
          <w:b/>
        </w:rPr>
        <w:t>Повестка дня: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1"/>
        <w:gridCol w:w="9450"/>
      </w:tblGrid>
      <w:tr w:rsidR="003E3E55" w:rsidRPr="00E443C9" w14:paraId="5D53E4DC" w14:textId="77777777" w:rsidTr="00161CD4">
        <w:trPr>
          <w:trHeight w:val="316"/>
          <w:jc w:val="center"/>
        </w:trPr>
        <w:tc>
          <w:tcPr>
            <w:tcW w:w="461" w:type="dxa"/>
            <w:shd w:val="clear" w:color="auto" w:fill="auto"/>
            <w:vAlign w:val="center"/>
          </w:tcPr>
          <w:p w14:paraId="180D7231" w14:textId="77777777" w:rsidR="003E3E55" w:rsidRPr="00E443C9" w:rsidRDefault="003E3E55" w:rsidP="00210011">
            <w:pPr>
              <w:jc w:val="center"/>
              <w:rPr>
                <w:kern w:val="32"/>
              </w:rPr>
            </w:pPr>
          </w:p>
          <w:p w14:paraId="48389C49" w14:textId="183942F5" w:rsidR="003E3E55" w:rsidRPr="00E443C9" w:rsidRDefault="003E3E55" w:rsidP="00386718">
            <w:pPr>
              <w:jc w:val="center"/>
              <w:rPr>
                <w:kern w:val="32"/>
              </w:rPr>
            </w:pPr>
            <w:r w:rsidRPr="00E443C9">
              <w:rPr>
                <w:kern w:val="32"/>
              </w:rPr>
              <w:t>№</w:t>
            </w:r>
          </w:p>
        </w:tc>
        <w:tc>
          <w:tcPr>
            <w:tcW w:w="9450" w:type="dxa"/>
            <w:shd w:val="clear" w:color="auto" w:fill="auto"/>
            <w:vAlign w:val="center"/>
          </w:tcPr>
          <w:p w14:paraId="3ED06F8A" w14:textId="77777777" w:rsidR="003E3E55" w:rsidRPr="00E443C9" w:rsidRDefault="003E3E55" w:rsidP="00210011">
            <w:pPr>
              <w:ind w:left="146" w:right="336" w:firstLine="283"/>
              <w:jc w:val="center"/>
              <w:rPr>
                <w:kern w:val="32"/>
              </w:rPr>
            </w:pPr>
            <w:r w:rsidRPr="00E443C9">
              <w:rPr>
                <w:kern w:val="32"/>
              </w:rPr>
              <w:t>Вопрос</w:t>
            </w:r>
          </w:p>
        </w:tc>
      </w:tr>
      <w:tr w:rsidR="00486EC3" w14:paraId="5F41389B"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7556FB97" w14:textId="77777777" w:rsidR="00486EC3" w:rsidRDefault="00486EC3" w:rsidP="00486EC3">
            <w:pPr>
              <w:jc w:val="center"/>
              <w:rPr>
                <w:kern w:val="32"/>
              </w:rPr>
            </w:pPr>
            <w:r>
              <w:rPr>
                <w:kern w:val="32"/>
              </w:rPr>
              <w:t>1.</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24FED514" w14:textId="3A9ED35E" w:rsidR="00486EC3" w:rsidRDefault="00486EC3" w:rsidP="00687B75">
            <w:pPr>
              <w:ind w:right="135"/>
              <w:jc w:val="both"/>
              <w:rPr>
                <w:kern w:val="32"/>
              </w:rPr>
            </w:pPr>
            <w:r>
              <w:rPr>
                <w:kern w:val="32"/>
              </w:rPr>
              <w:t>Об установлении предельных максимальных тарифов на транспортные услуги, оказываемые на подъездных железнодорожных путях</w:t>
            </w:r>
            <w:bookmarkStart w:id="1" w:name="_Hlk507682133"/>
            <w:r>
              <w:rPr>
                <w:kern w:val="32"/>
              </w:rPr>
              <w:t xml:space="preserve"> ОАО «</w:t>
            </w:r>
            <w:bookmarkEnd w:id="1"/>
            <w:r>
              <w:rPr>
                <w:kern w:val="32"/>
              </w:rPr>
              <w:t>Киселевское ПТУ»</w:t>
            </w:r>
          </w:p>
        </w:tc>
      </w:tr>
      <w:tr w:rsidR="00486EC3" w14:paraId="0E233213" w14:textId="77777777" w:rsidTr="00486EC3">
        <w:trPr>
          <w:trHeight w:val="316"/>
          <w:jc w:val="center"/>
        </w:trPr>
        <w:tc>
          <w:tcPr>
            <w:tcW w:w="461" w:type="dxa"/>
            <w:tcBorders>
              <w:top w:val="single" w:sz="4" w:space="0" w:color="auto"/>
              <w:left w:val="single" w:sz="4" w:space="0" w:color="auto"/>
              <w:bottom w:val="single" w:sz="4" w:space="0" w:color="auto"/>
              <w:right w:val="single" w:sz="4" w:space="0" w:color="auto"/>
            </w:tcBorders>
            <w:shd w:val="clear" w:color="auto" w:fill="auto"/>
            <w:vAlign w:val="center"/>
          </w:tcPr>
          <w:p w14:paraId="64257211" w14:textId="77777777" w:rsidR="00486EC3" w:rsidRDefault="00486EC3" w:rsidP="00486EC3">
            <w:pPr>
              <w:jc w:val="center"/>
              <w:rPr>
                <w:kern w:val="32"/>
              </w:rPr>
            </w:pPr>
            <w:r>
              <w:rPr>
                <w:kern w:val="32"/>
              </w:rPr>
              <w:t>2.</w:t>
            </w:r>
          </w:p>
        </w:tc>
        <w:tc>
          <w:tcPr>
            <w:tcW w:w="9450" w:type="dxa"/>
            <w:tcBorders>
              <w:top w:val="single" w:sz="4" w:space="0" w:color="auto"/>
              <w:left w:val="single" w:sz="4" w:space="0" w:color="auto"/>
              <w:bottom w:val="single" w:sz="4" w:space="0" w:color="auto"/>
              <w:right w:val="single" w:sz="4" w:space="0" w:color="auto"/>
            </w:tcBorders>
            <w:shd w:val="clear" w:color="auto" w:fill="auto"/>
            <w:vAlign w:val="center"/>
          </w:tcPr>
          <w:p w14:paraId="0B95D543" w14:textId="350A73BE" w:rsidR="00486EC3" w:rsidRDefault="00687B75" w:rsidP="00687B75">
            <w:pPr>
              <w:ind w:right="135"/>
              <w:jc w:val="both"/>
              <w:rPr>
                <w:kern w:val="32"/>
              </w:rPr>
            </w:pPr>
            <w:r w:rsidRPr="00687B75">
              <w:rPr>
                <w:kern w:val="32"/>
              </w:rPr>
              <w:t xml:space="preserve">Об </w:t>
            </w:r>
            <w:bookmarkStart w:id="2" w:name="_Hlk113263439"/>
            <w:r w:rsidRPr="00687B75">
              <w:rPr>
                <w:kern w:val="32"/>
              </w:rPr>
              <w:t xml:space="preserve">утверждении размера экономически обоснованных расходов на выполнение мероприятий, подлежащих осуществлению в ходе технологического присоединения </w:t>
            </w:r>
            <w:bookmarkStart w:id="3" w:name="_Hlk93325901"/>
            <w:r w:rsidRPr="00687B75">
              <w:rPr>
                <w:kern w:val="32"/>
              </w:rPr>
              <w:t>к газораспределительным сетям ООО «</w:t>
            </w:r>
            <w:proofErr w:type="spellStart"/>
            <w:r w:rsidRPr="00687B75">
              <w:rPr>
                <w:kern w:val="32"/>
              </w:rPr>
              <w:t>СибГазификация</w:t>
            </w:r>
            <w:proofErr w:type="spellEnd"/>
            <w:r w:rsidRPr="00687B75">
              <w:rPr>
                <w:kern w:val="32"/>
              </w:rPr>
              <w:t xml:space="preserve">» </w:t>
            </w:r>
            <w:bookmarkEnd w:id="3"/>
            <w:r w:rsidRPr="00687B75">
              <w:rPr>
                <w:kern w:val="32"/>
              </w:rPr>
              <w:t>за 1 квартал 2023 года</w:t>
            </w:r>
            <w:bookmarkEnd w:id="2"/>
          </w:p>
        </w:tc>
      </w:tr>
    </w:tbl>
    <w:p w14:paraId="2604DB35" w14:textId="77777777" w:rsidR="00486EC3" w:rsidRDefault="00486EC3" w:rsidP="009C7D5D">
      <w:pPr>
        <w:ind w:firstLine="567"/>
        <w:jc w:val="both"/>
        <w:rPr>
          <w:bCs/>
        </w:rPr>
      </w:pPr>
    </w:p>
    <w:p w14:paraId="6C64C009" w14:textId="7A1F8381" w:rsidR="009C7D5D" w:rsidRDefault="00F24E7B" w:rsidP="009C7D5D">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8D6FD36" w14:textId="77777777" w:rsidR="009C7D5D" w:rsidRDefault="009C7D5D" w:rsidP="009C7D5D">
      <w:pPr>
        <w:ind w:firstLine="567"/>
        <w:jc w:val="both"/>
        <w:rPr>
          <w:bCs/>
        </w:rPr>
      </w:pPr>
    </w:p>
    <w:p w14:paraId="1E2EAC09" w14:textId="41307617" w:rsidR="00A245E9" w:rsidRPr="00486EC3" w:rsidRDefault="00542562" w:rsidP="009C7D5D">
      <w:pPr>
        <w:ind w:firstLine="567"/>
        <w:jc w:val="both"/>
        <w:rPr>
          <w:b/>
          <w:bCs/>
        </w:rPr>
      </w:pPr>
      <w:r w:rsidRPr="004315C3">
        <w:rPr>
          <w:kern w:val="32"/>
        </w:rPr>
        <w:t>Вопрос 1</w:t>
      </w:r>
      <w:r w:rsidRPr="004315C3">
        <w:rPr>
          <w:b/>
          <w:bCs/>
          <w:kern w:val="32"/>
        </w:rPr>
        <w:t xml:space="preserve"> </w:t>
      </w:r>
      <w:r w:rsidRPr="00486EC3">
        <w:rPr>
          <w:b/>
          <w:bCs/>
          <w:kern w:val="32"/>
        </w:rPr>
        <w:t>«</w:t>
      </w:r>
      <w:r w:rsidR="00486EC3" w:rsidRPr="00486EC3">
        <w:rPr>
          <w:b/>
          <w:bCs/>
          <w:kern w:val="32"/>
        </w:rPr>
        <w:t>Об установлении предельных максимальных тарифов на транспортные услуги, оказываемые на подъездных железнодорожных путях ОАО «Киселевское ПТУ»</w:t>
      </w:r>
      <w:r w:rsidR="001F0582" w:rsidRPr="00486EC3">
        <w:rPr>
          <w:b/>
          <w:bCs/>
          <w:kern w:val="32"/>
        </w:rPr>
        <w:t>».</w:t>
      </w:r>
    </w:p>
    <w:p w14:paraId="0230E79B" w14:textId="77777777" w:rsidR="00A245E9" w:rsidRDefault="00A245E9" w:rsidP="00A245E9">
      <w:pPr>
        <w:ind w:firstLine="567"/>
        <w:jc w:val="both"/>
        <w:rPr>
          <w:b/>
          <w:bCs/>
        </w:rPr>
      </w:pPr>
    </w:p>
    <w:p w14:paraId="0F8B38A1" w14:textId="7B05D61B" w:rsidR="005F5310" w:rsidRDefault="00F567B8" w:rsidP="005F5310">
      <w:pPr>
        <w:pStyle w:val="23"/>
        <w:tabs>
          <w:tab w:val="left" w:pos="993"/>
          <w:tab w:val="left" w:pos="9923"/>
        </w:tabs>
        <w:ind w:firstLine="709"/>
        <w:jc w:val="both"/>
        <w:rPr>
          <w:b w:val="0"/>
          <w:bCs/>
          <w:color w:val="000000"/>
          <w:sz w:val="24"/>
          <w:szCs w:val="24"/>
        </w:rPr>
      </w:pPr>
      <w:r w:rsidRPr="005F5310">
        <w:rPr>
          <w:b w:val="0"/>
          <w:bCs/>
          <w:color w:val="000000"/>
          <w:sz w:val="24"/>
          <w:szCs w:val="24"/>
        </w:rPr>
        <w:t xml:space="preserve">Докладчик </w:t>
      </w:r>
      <w:r w:rsidR="00486EC3">
        <w:rPr>
          <w:color w:val="000000"/>
          <w:sz w:val="24"/>
          <w:szCs w:val="24"/>
        </w:rPr>
        <w:t>Наумова О.А</w:t>
      </w:r>
      <w:r w:rsidR="003F0781" w:rsidRPr="005F5310">
        <w:rPr>
          <w:color w:val="000000"/>
          <w:sz w:val="24"/>
          <w:szCs w:val="24"/>
        </w:rPr>
        <w:t>.</w:t>
      </w:r>
      <w:r w:rsidRPr="005F5310">
        <w:rPr>
          <w:b w:val="0"/>
          <w:bCs/>
          <w:color w:val="000000"/>
          <w:sz w:val="24"/>
          <w:szCs w:val="24"/>
        </w:rPr>
        <w:t xml:space="preserve"> </w:t>
      </w:r>
      <w:r w:rsidR="00687B75">
        <w:rPr>
          <w:b w:val="0"/>
          <w:bCs/>
          <w:color w:val="000000"/>
          <w:sz w:val="24"/>
          <w:szCs w:val="24"/>
        </w:rPr>
        <w:t>согласно экспертному заключению (приложение № 1 к настоящему протоколу) предлагает:</w:t>
      </w:r>
    </w:p>
    <w:p w14:paraId="092C4052" w14:textId="77777777" w:rsidR="00687B75" w:rsidRDefault="00687B75" w:rsidP="005F5310">
      <w:pPr>
        <w:pStyle w:val="23"/>
        <w:tabs>
          <w:tab w:val="left" w:pos="993"/>
          <w:tab w:val="left" w:pos="9923"/>
        </w:tabs>
        <w:ind w:firstLine="709"/>
        <w:jc w:val="both"/>
        <w:rPr>
          <w:b w:val="0"/>
          <w:bCs/>
          <w:color w:val="000000"/>
          <w:sz w:val="24"/>
          <w:szCs w:val="24"/>
        </w:rPr>
      </w:pPr>
    </w:p>
    <w:p w14:paraId="5926F85F" w14:textId="77777777" w:rsidR="00687B75" w:rsidRPr="00687B75" w:rsidRDefault="00687B75" w:rsidP="00687B75">
      <w:pPr>
        <w:numPr>
          <w:ilvl w:val="0"/>
          <w:numId w:val="4"/>
        </w:numPr>
        <w:tabs>
          <w:tab w:val="left" w:pos="1276"/>
        </w:tabs>
        <w:ind w:left="0" w:firstLine="567"/>
        <w:jc w:val="both"/>
      </w:pPr>
      <w:r w:rsidRPr="00687B75">
        <w:rPr>
          <w:color w:val="000000"/>
        </w:rPr>
        <w:t>Установить и ввести в действие с 08.05.2023 предельные максимальные тарифы на транспортные услуги, оказываемые на подъездных железнодорожных путях О</w:t>
      </w:r>
      <w:r w:rsidRPr="00687B75">
        <w:t>АО «Киселевское ПТУ», ИНН 4211002340, (без НДС):</w:t>
      </w:r>
    </w:p>
    <w:p w14:paraId="471347C0" w14:textId="77777777" w:rsidR="00687B75" w:rsidRPr="00687B75" w:rsidRDefault="00687B75" w:rsidP="00687B75">
      <w:pPr>
        <w:pStyle w:val="ConsPlusNormal"/>
        <w:tabs>
          <w:tab w:val="left" w:pos="1276"/>
        </w:tabs>
        <w:spacing w:line="252" w:lineRule="auto"/>
        <w:ind w:firstLine="567"/>
        <w:jc w:val="both"/>
        <w:rPr>
          <w:sz w:val="24"/>
          <w:szCs w:val="24"/>
          <w:lang w:eastAsia="en-US"/>
        </w:rPr>
      </w:pPr>
      <w:r w:rsidRPr="00687B75">
        <w:rPr>
          <w:color w:val="000000"/>
          <w:sz w:val="24"/>
          <w:szCs w:val="24"/>
        </w:rPr>
        <w:t xml:space="preserve">1.1. Перевозка грузов, подача и уборка вагонов по подъездным железнодорожным путям в размере 4,56 рублей за </w:t>
      </w:r>
      <w:proofErr w:type="spellStart"/>
      <w:r w:rsidRPr="00687B75">
        <w:rPr>
          <w:color w:val="000000"/>
          <w:sz w:val="24"/>
          <w:szCs w:val="24"/>
        </w:rPr>
        <w:t>тоннокилометр</w:t>
      </w:r>
      <w:proofErr w:type="spellEnd"/>
      <w:r w:rsidRPr="00687B75">
        <w:rPr>
          <w:color w:val="000000"/>
          <w:sz w:val="24"/>
          <w:szCs w:val="24"/>
        </w:rPr>
        <w:t>.</w:t>
      </w:r>
      <w:r w:rsidRPr="00687B75">
        <w:rPr>
          <w:sz w:val="24"/>
          <w:szCs w:val="24"/>
          <w:lang w:eastAsia="en-US"/>
        </w:rPr>
        <w:t xml:space="preserve"> </w:t>
      </w:r>
    </w:p>
    <w:p w14:paraId="49B47887" w14:textId="77777777" w:rsidR="00687B75" w:rsidRPr="00687B75" w:rsidRDefault="00687B75" w:rsidP="00687B75">
      <w:pPr>
        <w:pStyle w:val="ConsPlusNormal"/>
        <w:tabs>
          <w:tab w:val="left" w:pos="1276"/>
        </w:tabs>
        <w:spacing w:line="252" w:lineRule="auto"/>
        <w:ind w:firstLine="567"/>
        <w:jc w:val="both"/>
        <w:rPr>
          <w:sz w:val="24"/>
          <w:szCs w:val="24"/>
        </w:rPr>
      </w:pPr>
      <w:r w:rsidRPr="00687B75">
        <w:rPr>
          <w:sz w:val="24"/>
          <w:szCs w:val="24"/>
          <w:lang w:eastAsia="en-US"/>
        </w:rPr>
        <w:t xml:space="preserve">1.2. Маневровая работа, выполняемая локомотивом </w:t>
      </w:r>
      <w:r w:rsidRPr="00687B75">
        <w:rPr>
          <w:color w:val="000000"/>
          <w:sz w:val="24"/>
          <w:szCs w:val="24"/>
        </w:rPr>
        <w:t>О</w:t>
      </w:r>
      <w:r w:rsidRPr="00687B75">
        <w:rPr>
          <w:sz w:val="24"/>
          <w:szCs w:val="24"/>
        </w:rPr>
        <w:t xml:space="preserve">АО «Киселевское ПТУ», в размере 1864,55 рублей за </w:t>
      </w:r>
      <w:proofErr w:type="spellStart"/>
      <w:r w:rsidRPr="00687B75">
        <w:rPr>
          <w:sz w:val="24"/>
          <w:szCs w:val="24"/>
        </w:rPr>
        <w:t>локомотиво</w:t>
      </w:r>
      <w:proofErr w:type="spellEnd"/>
      <w:r w:rsidRPr="00687B75">
        <w:rPr>
          <w:sz w:val="24"/>
          <w:szCs w:val="24"/>
        </w:rPr>
        <w:t>-час.</w:t>
      </w:r>
    </w:p>
    <w:p w14:paraId="2B809C79" w14:textId="77777777" w:rsidR="00687B75" w:rsidRPr="00687B75" w:rsidRDefault="00687B75" w:rsidP="00687B75">
      <w:pPr>
        <w:pStyle w:val="ConsPlusNormal"/>
        <w:tabs>
          <w:tab w:val="left" w:pos="1276"/>
        </w:tabs>
        <w:spacing w:line="252" w:lineRule="auto"/>
        <w:ind w:firstLine="567"/>
        <w:jc w:val="both"/>
        <w:rPr>
          <w:sz w:val="24"/>
          <w:szCs w:val="24"/>
        </w:rPr>
      </w:pPr>
      <w:r w:rsidRPr="00687B75">
        <w:rPr>
          <w:sz w:val="24"/>
          <w:szCs w:val="24"/>
        </w:rPr>
        <w:t>1.3. Пропуск подвижного состава по подъездным железнодорожным путям в размере 3,40 рублей за тонну.</w:t>
      </w:r>
    </w:p>
    <w:p w14:paraId="7FFFA818" w14:textId="77777777" w:rsidR="00687B75" w:rsidRPr="00687B75" w:rsidRDefault="00687B75" w:rsidP="00687B75">
      <w:pPr>
        <w:tabs>
          <w:tab w:val="left" w:pos="1276"/>
          <w:tab w:val="left" w:pos="1418"/>
        </w:tabs>
        <w:ind w:firstLine="567"/>
        <w:jc w:val="both"/>
      </w:pPr>
      <w:r w:rsidRPr="00687B75">
        <w:t xml:space="preserve">1.4. Отстой подвижного состава на подъездных железнодорожных путях в размере 2,77 рублей за </w:t>
      </w:r>
      <w:proofErr w:type="spellStart"/>
      <w:r w:rsidRPr="00687B75">
        <w:t>вагоно</w:t>
      </w:r>
      <w:proofErr w:type="spellEnd"/>
      <w:r w:rsidRPr="00687B75">
        <w:t>-час.</w:t>
      </w:r>
    </w:p>
    <w:p w14:paraId="73E7E377" w14:textId="77777777" w:rsidR="00687B75" w:rsidRPr="00687B75" w:rsidRDefault="00687B75" w:rsidP="00687B75">
      <w:pPr>
        <w:numPr>
          <w:ilvl w:val="0"/>
          <w:numId w:val="4"/>
        </w:numPr>
        <w:tabs>
          <w:tab w:val="left" w:pos="1276"/>
        </w:tabs>
        <w:ind w:left="0" w:firstLine="567"/>
        <w:jc w:val="both"/>
        <w:rPr>
          <w:bCs/>
        </w:rPr>
      </w:pPr>
      <w:r w:rsidRPr="00687B75">
        <w:lastRenderedPageBreak/>
        <w:t xml:space="preserve">Признать утратившими силу с 08.05.2023 постановление Региональной энергетической комиссии Кузбасса </w:t>
      </w:r>
      <w:r w:rsidRPr="00687B75">
        <w:rPr>
          <w:bCs/>
        </w:rPr>
        <w:t xml:space="preserve">от 07.09.2021 № 320 «Об установлении </w:t>
      </w:r>
      <w:r w:rsidRPr="00687B75">
        <w:rPr>
          <w:color w:val="000000"/>
        </w:rPr>
        <w:t>предельных максимальных тарифов</w:t>
      </w:r>
      <w:r w:rsidRPr="00687B75">
        <w:rPr>
          <w:bCs/>
        </w:rPr>
        <w:t xml:space="preserve"> на транспортные услуги, оказываемые на подъездных железнодорожных путях </w:t>
      </w:r>
      <w:r w:rsidRPr="00687B75">
        <w:rPr>
          <w:color w:val="000000"/>
        </w:rPr>
        <w:t>О</w:t>
      </w:r>
      <w:r w:rsidRPr="00687B75">
        <w:t xml:space="preserve">АО «Киселевское ПТУ».              </w:t>
      </w:r>
    </w:p>
    <w:p w14:paraId="2E999B6B" w14:textId="77777777" w:rsidR="00687B75" w:rsidRDefault="00687B75" w:rsidP="00687B75">
      <w:pPr>
        <w:tabs>
          <w:tab w:val="left" w:pos="1276"/>
        </w:tabs>
        <w:jc w:val="both"/>
        <w:rPr>
          <w:bCs/>
        </w:rPr>
      </w:pPr>
    </w:p>
    <w:p w14:paraId="35DF6C2E" w14:textId="5F524490" w:rsidR="00687B75" w:rsidRPr="00687B75" w:rsidRDefault="00687B75" w:rsidP="00687B75">
      <w:pPr>
        <w:tabs>
          <w:tab w:val="left" w:pos="1276"/>
        </w:tabs>
        <w:ind w:firstLine="567"/>
        <w:jc w:val="both"/>
      </w:pPr>
      <w:r w:rsidRPr="00687B75">
        <w:t xml:space="preserve">В материалах дела имеется письменное обращение от 04.05.2023 № 2725 за подписью генерального директора </w:t>
      </w:r>
      <w:r w:rsidRPr="00687B75">
        <w:rPr>
          <w:color w:val="000000"/>
        </w:rPr>
        <w:t>О</w:t>
      </w:r>
      <w:r w:rsidRPr="00687B75">
        <w:t>АО «Киселевское ПТУ»</w:t>
      </w:r>
      <w:r>
        <w:t xml:space="preserve"> М.Н. Ермохиной с просьбой рассмотреть вопрос без присутствия представителей организации.</w:t>
      </w:r>
    </w:p>
    <w:p w14:paraId="3C52004A" w14:textId="77777777" w:rsidR="00687B75" w:rsidRDefault="00687B75" w:rsidP="00687B75">
      <w:pPr>
        <w:jc w:val="both"/>
      </w:pPr>
    </w:p>
    <w:p w14:paraId="084C9178" w14:textId="612750C2" w:rsidR="00311650" w:rsidRPr="001B66D5" w:rsidRDefault="00311650" w:rsidP="00687B75">
      <w:pPr>
        <w:ind w:firstLine="709"/>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315433BD" w14:textId="77777777" w:rsidR="00687B75" w:rsidRPr="002460F4" w:rsidRDefault="00687B75" w:rsidP="00687B75">
      <w:pPr>
        <w:autoSpaceDE w:val="0"/>
        <w:autoSpaceDN w:val="0"/>
        <w:adjustRightInd w:val="0"/>
        <w:jc w:val="both"/>
        <w:rPr>
          <w:bCs/>
          <w:kern w:val="32"/>
        </w:rPr>
      </w:pPr>
    </w:p>
    <w:p w14:paraId="0651B72D" w14:textId="77777777" w:rsidR="00687B75" w:rsidRDefault="00687B75" w:rsidP="00687B75">
      <w:pPr>
        <w:ind w:right="-6" w:firstLine="709"/>
        <w:jc w:val="both"/>
        <w:rPr>
          <w:b/>
          <w:szCs w:val="20"/>
        </w:rPr>
      </w:pPr>
      <w:r>
        <w:rPr>
          <w:b/>
          <w:szCs w:val="20"/>
        </w:rPr>
        <w:t>ПОСТАНОВ</w:t>
      </w:r>
      <w:r w:rsidRPr="00D00103">
        <w:rPr>
          <w:b/>
          <w:szCs w:val="20"/>
        </w:rPr>
        <w:t>ИЛО:</w:t>
      </w:r>
    </w:p>
    <w:p w14:paraId="76DC4451" w14:textId="730D930D" w:rsidR="00687B75" w:rsidRPr="00687B75" w:rsidRDefault="00687B75" w:rsidP="00687B75">
      <w:pPr>
        <w:ind w:right="-6" w:firstLine="709"/>
        <w:jc w:val="both"/>
        <w:rPr>
          <w:bCs/>
          <w:szCs w:val="20"/>
        </w:rPr>
      </w:pPr>
      <w:r w:rsidRPr="00687B75">
        <w:rPr>
          <w:bCs/>
          <w:szCs w:val="20"/>
        </w:rPr>
        <w:t>Согласиться с предложением докладчика.</w:t>
      </w:r>
    </w:p>
    <w:p w14:paraId="410880E1" w14:textId="77777777" w:rsidR="00687B75" w:rsidRDefault="00687B75" w:rsidP="00687B75">
      <w:pPr>
        <w:ind w:right="-6" w:firstLine="709"/>
        <w:jc w:val="both"/>
        <w:rPr>
          <w:b/>
        </w:rPr>
      </w:pPr>
      <w:r w:rsidRPr="00D00103">
        <w:rPr>
          <w:b/>
        </w:rPr>
        <w:t>Голосовали «ЗА» -</w:t>
      </w:r>
      <w:r>
        <w:rPr>
          <w:b/>
        </w:rPr>
        <w:t xml:space="preserve"> единогласно.</w:t>
      </w:r>
    </w:p>
    <w:p w14:paraId="37C66EB6" w14:textId="77777777" w:rsidR="00687B75" w:rsidRDefault="00687B75" w:rsidP="00687B75">
      <w:pPr>
        <w:ind w:right="-6" w:firstLine="709"/>
        <w:jc w:val="both"/>
        <w:rPr>
          <w:b/>
        </w:rPr>
      </w:pPr>
    </w:p>
    <w:p w14:paraId="63470C50" w14:textId="52920120" w:rsidR="003F0781" w:rsidRPr="00197F19" w:rsidRDefault="005F5310" w:rsidP="00687B75">
      <w:pPr>
        <w:ind w:right="-6" w:firstLine="709"/>
        <w:jc w:val="both"/>
        <w:rPr>
          <w:b/>
          <w:bCs/>
        </w:rPr>
      </w:pPr>
      <w:r w:rsidRPr="00687B75">
        <w:rPr>
          <w:bCs/>
          <w:kern w:val="32"/>
        </w:rPr>
        <w:t>Вопрос 2</w:t>
      </w:r>
      <w:r w:rsidRPr="00687B75">
        <w:rPr>
          <w:b/>
          <w:bCs/>
          <w:kern w:val="32"/>
        </w:rPr>
        <w:t xml:space="preserve"> </w:t>
      </w:r>
      <w:r w:rsidRPr="00197F19">
        <w:rPr>
          <w:b/>
          <w:bCs/>
          <w:kern w:val="32"/>
        </w:rPr>
        <w:t>«</w:t>
      </w:r>
      <w:r w:rsidR="00687B75" w:rsidRPr="00197F19">
        <w:rPr>
          <w:b/>
          <w:bCs/>
          <w:kern w:val="32"/>
        </w:rPr>
        <w:t>Об утверждении размера 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00687B75" w:rsidRPr="00197F19">
        <w:rPr>
          <w:b/>
          <w:bCs/>
          <w:kern w:val="32"/>
        </w:rPr>
        <w:t>СибГазификация</w:t>
      </w:r>
      <w:proofErr w:type="spellEnd"/>
      <w:r w:rsidR="00687B75" w:rsidRPr="00197F19">
        <w:rPr>
          <w:b/>
          <w:bCs/>
          <w:kern w:val="32"/>
        </w:rPr>
        <w:t>» за 1 квартал 2023 года</w:t>
      </w:r>
      <w:r w:rsidRPr="00197F19">
        <w:rPr>
          <w:b/>
          <w:bCs/>
          <w:kern w:val="32"/>
        </w:rPr>
        <w:t>»</w:t>
      </w:r>
    </w:p>
    <w:p w14:paraId="77CFEBB4" w14:textId="77777777" w:rsidR="00524B4A" w:rsidRDefault="00524B4A" w:rsidP="00524B4A">
      <w:pPr>
        <w:ind w:firstLine="567"/>
        <w:jc w:val="both"/>
        <w:rPr>
          <w:b/>
          <w:bCs/>
          <w:kern w:val="32"/>
        </w:rPr>
      </w:pPr>
    </w:p>
    <w:p w14:paraId="1ADCF78E" w14:textId="4A8C6E01" w:rsidR="00197F19" w:rsidRPr="00197F19" w:rsidRDefault="00524B4A" w:rsidP="00197F19">
      <w:pPr>
        <w:autoSpaceDE w:val="0"/>
        <w:autoSpaceDN w:val="0"/>
        <w:adjustRightInd w:val="0"/>
        <w:ind w:right="-2" w:firstLine="709"/>
        <w:jc w:val="both"/>
        <w:rPr>
          <w:bCs/>
          <w:color w:val="000000"/>
        </w:rPr>
      </w:pPr>
      <w:r w:rsidRPr="005F5310">
        <w:rPr>
          <w:bCs/>
          <w:color w:val="000000"/>
        </w:rPr>
        <w:t xml:space="preserve">Докладчик </w:t>
      </w:r>
      <w:r w:rsidR="00197F19">
        <w:rPr>
          <w:b/>
          <w:bCs/>
          <w:color w:val="000000"/>
        </w:rPr>
        <w:t>Малюта Д.В</w:t>
      </w:r>
      <w:r w:rsidRPr="008C6C9C">
        <w:rPr>
          <w:b/>
          <w:bCs/>
          <w:color w:val="000000"/>
        </w:rPr>
        <w:t>.</w:t>
      </w:r>
      <w:r w:rsidRPr="005F5310">
        <w:rPr>
          <w:bCs/>
          <w:color w:val="000000"/>
        </w:rPr>
        <w:t xml:space="preserve"> </w:t>
      </w:r>
      <w:r w:rsidR="00197F19">
        <w:rPr>
          <w:bCs/>
          <w:color w:val="000000"/>
        </w:rPr>
        <w:t xml:space="preserve">согласно экспертному заключению (приложение № 2 к настоящему протоколу) предлагает </w:t>
      </w:r>
      <w:r w:rsidR="00197F19" w:rsidRPr="00197F19">
        <w:rPr>
          <w:bCs/>
          <w:color w:val="000000"/>
        </w:rPr>
        <w:t xml:space="preserve">утвердить </w:t>
      </w:r>
      <w:bookmarkStart w:id="4" w:name="_Hlk113263406"/>
      <w:r w:rsidR="00197F19" w:rsidRPr="00197F19">
        <w:rPr>
          <w:bCs/>
          <w:color w:val="000000"/>
        </w:rPr>
        <w:t>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w:t>
      </w:r>
      <w:proofErr w:type="spellStart"/>
      <w:r w:rsidR="00197F19" w:rsidRPr="00197F19">
        <w:rPr>
          <w:bCs/>
          <w:color w:val="000000"/>
        </w:rPr>
        <w:t>СибГазификация</w:t>
      </w:r>
      <w:proofErr w:type="spellEnd"/>
      <w:r w:rsidR="00197F19" w:rsidRPr="00197F19">
        <w:rPr>
          <w:bCs/>
          <w:color w:val="000000"/>
        </w:rPr>
        <w:t>», ИНН 4223103173, газоиспользующего оборудования физических лиц (за исключением выполнения мероприятий в границах земельных участков, на которых располагаются домовладения этих физических лиц), намеревающихся использовать газ для удовлетворения личных, семейных, домашних и иных нужд, не связанных с осуществлением предпринимательской (профессиональной) деятельности, осуществляется без взимания с них средств при условии, что в населенном пункте, в котором располагается домовладение заявителя, проложены газораспределительные сети, по которым осуществляется транспортировка газа, а также при наличии у таких лиц документа, подтверждающего право собственности или иное предусмотренное законом право на домовладение и земельный участок, на котором расположено это домовладение, за 1 квартал 2023 года</w:t>
      </w:r>
      <w:bookmarkEnd w:id="4"/>
      <w:r w:rsidR="00197F19" w:rsidRPr="00197F19">
        <w:rPr>
          <w:bCs/>
          <w:color w:val="000000"/>
        </w:rPr>
        <w:t xml:space="preserve"> согласно </w:t>
      </w:r>
      <w:r w:rsidR="00197F19">
        <w:rPr>
          <w:bCs/>
          <w:color w:val="000000"/>
        </w:rPr>
        <w:t>предложения докладчика.</w:t>
      </w:r>
    </w:p>
    <w:p w14:paraId="33ADABF6" w14:textId="2A11CB7E" w:rsidR="008C6C9C" w:rsidRDefault="008C6C9C" w:rsidP="008C6C9C">
      <w:pPr>
        <w:autoSpaceDE w:val="0"/>
        <w:autoSpaceDN w:val="0"/>
        <w:adjustRightInd w:val="0"/>
        <w:spacing w:line="228" w:lineRule="auto"/>
        <w:ind w:firstLine="567"/>
        <w:jc w:val="both"/>
        <w:rPr>
          <w:bCs/>
          <w:color w:val="000000"/>
        </w:rPr>
      </w:pPr>
    </w:p>
    <w:p w14:paraId="0963CD78" w14:textId="086CE4FD" w:rsidR="00197F19" w:rsidRDefault="00197F19" w:rsidP="008C6C9C">
      <w:pPr>
        <w:autoSpaceDE w:val="0"/>
        <w:autoSpaceDN w:val="0"/>
        <w:adjustRightInd w:val="0"/>
        <w:spacing w:line="228" w:lineRule="auto"/>
        <w:ind w:firstLine="567"/>
        <w:jc w:val="both"/>
        <w:rPr>
          <w:bCs/>
          <w:color w:val="000000"/>
        </w:rPr>
      </w:pPr>
      <w:r>
        <w:rPr>
          <w:bCs/>
          <w:color w:val="000000"/>
        </w:rPr>
        <w:t xml:space="preserve">Отмечено, что в материалах дела имеется письменное обращение от 03.05.2023 № 2695 за подписью генерального директора </w:t>
      </w:r>
      <w:r w:rsidRPr="00197F19">
        <w:rPr>
          <w:bCs/>
          <w:color w:val="000000"/>
        </w:rPr>
        <w:t>ООО «</w:t>
      </w:r>
      <w:proofErr w:type="spellStart"/>
      <w:r w:rsidRPr="00197F19">
        <w:rPr>
          <w:bCs/>
          <w:color w:val="000000"/>
        </w:rPr>
        <w:t>СибГазификация</w:t>
      </w:r>
      <w:proofErr w:type="spellEnd"/>
      <w:r w:rsidRPr="00197F19">
        <w:rPr>
          <w:bCs/>
          <w:color w:val="000000"/>
        </w:rPr>
        <w:t>»</w:t>
      </w:r>
      <w:r>
        <w:rPr>
          <w:bCs/>
          <w:color w:val="000000"/>
        </w:rPr>
        <w:t xml:space="preserve"> О.Г. Емельянова с просьбой рассмотреть вопрос без участия представителей общества. С проектом ознакомлены, возражений нет.</w:t>
      </w:r>
    </w:p>
    <w:p w14:paraId="6A4E4720" w14:textId="77777777" w:rsidR="00197F19" w:rsidRDefault="00197F19" w:rsidP="008C6C9C">
      <w:pPr>
        <w:autoSpaceDE w:val="0"/>
        <w:autoSpaceDN w:val="0"/>
        <w:adjustRightInd w:val="0"/>
        <w:spacing w:line="228" w:lineRule="auto"/>
        <w:ind w:firstLine="567"/>
        <w:jc w:val="both"/>
        <w:rPr>
          <w:bCs/>
          <w:color w:val="000000"/>
        </w:rPr>
      </w:pPr>
    </w:p>
    <w:p w14:paraId="5AD56F89" w14:textId="77777777" w:rsidR="008C6C9C" w:rsidRPr="001B66D5" w:rsidRDefault="008C6C9C" w:rsidP="008C6C9C">
      <w:pPr>
        <w:ind w:firstLine="567"/>
        <w:jc w:val="both"/>
        <w:rPr>
          <w:b/>
          <w:bCs/>
        </w:rPr>
      </w:pPr>
      <w:r w:rsidRPr="00AA7E3E">
        <w:rPr>
          <w:bCs/>
        </w:rPr>
        <w:t xml:space="preserve">Рассмотрев представленные материалы, правление Региональной энергетической комиссии Кузбасса </w:t>
      </w:r>
    </w:p>
    <w:p w14:paraId="4924B43C" w14:textId="77777777" w:rsidR="008C6C9C" w:rsidRPr="002460F4" w:rsidRDefault="008C6C9C" w:rsidP="008C6C9C">
      <w:pPr>
        <w:autoSpaceDE w:val="0"/>
        <w:autoSpaceDN w:val="0"/>
        <w:adjustRightInd w:val="0"/>
        <w:ind w:firstLine="539"/>
        <w:jc w:val="both"/>
        <w:rPr>
          <w:bCs/>
          <w:kern w:val="32"/>
        </w:rPr>
      </w:pPr>
    </w:p>
    <w:p w14:paraId="147C3016" w14:textId="77777777" w:rsidR="00344B67" w:rsidRDefault="008C6C9C" w:rsidP="00344B67">
      <w:pPr>
        <w:ind w:right="-6" w:firstLine="709"/>
        <w:jc w:val="both"/>
        <w:rPr>
          <w:b/>
          <w:szCs w:val="20"/>
        </w:rPr>
      </w:pPr>
      <w:r>
        <w:rPr>
          <w:b/>
          <w:szCs w:val="20"/>
        </w:rPr>
        <w:t>ПОСТАНОВ</w:t>
      </w:r>
      <w:r w:rsidRPr="00D00103">
        <w:rPr>
          <w:b/>
          <w:szCs w:val="20"/>
        </w:rPr>
        <w:t>ИЛО:</w:t>
      </w:r>
    </w:p>
    <w:p w14:paraId="2D2779F3" w14:textId="77777777" w:rsidR="00197F19" w:rsidRPr="00687B75" w:rsidRDefault="00197F19" w:rsidP="00197F19">
      <w:pPr>
        <w:ind w:right="-6" w:firstLine="709"/>
        <w:jc w:val="both"/>
        <w:rPr>
          <w:bCs/>
          <w:szCs w:val="20"/>
        </w:rPr>
      </w:pPr>
      <w:r w:rsidRPr="00687B75">
        <w:rPr>
          <w:bCs/>
          <w:szCs w:val="20"/>
        </w:rPr>
        <w:t>Согласиться с предложением докладчика.</w:t>
      </w:r>
    </w:p>
    <w:p w14:paraId="7790DA3B" w14:textId="5499840B" w:rsidR="009D3A44" w:rsidRPr="00197F19" w:rsidRDefault="008C6C9C" w:rsidP="00197F19">
      <w:pPr>
        <w:ind w:right="-6" w:firstLine="709"/>
        <w:jc w:val="both"/>
        <w:rPr>
          <w:b/>
        </w:rPr>
      </w:pPr>
      <w:r w:rsidRPr="00D00103">
        <w:rPr>
          <w:b/>
        </w:rPr>
        <w:t>Голосовали «ЗА» -</w:t>
      </w:r>
      <w:r>
        <w:rPr>
          <w:b/>
        </w:rPr>
        <w:t xml:space="preserve"> единогласно.</w:t>
      </w:r>
    </w:p>
    <w:p w14:paraId="0CF0657A" w14:textId="77777777" w:rsidR="00197F19" w:rsidRDefault="00197F19" w:rsidP="007A1E58">
      <w:pPr>
        <w:tabs>
          <w:tab w:val="left" w:pos="709"/>
          <w:tab w:val="left" w:pos="1134"/>
        </w:tabs>
        <w:ind w:left="709" w:hanging="142"/>
        <w:jc w:val="both"/>
        <w:rPr>
          <w:bCs/>
        </w:rPr>
      </w:pPr>
    </w:p>
    <w:p w14:paraId="5E674426" w14:textId="22074BB7"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5C8E7C8F" w14:textId="77777777" w:rsidR="00386718" w:rsidRDefault="0038671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54C53CCC" w14:textId="6ACE4D1A" w:rsidR="007A1E58" w:rsidRDefault="007A1E58" w:rsidP="007A1E58">
      <w:pPr>
        <w:tabs>
          <w:tab w:val="left" w:pos="709"/>
          <w:tab w:val="left" w:pos="1134"/>
        </w:tabs>
        <w:jc w:val="both"/>
      </w:pPr>
    </w:p>
    <w:p w14:paraId="5F17A8BC" w14:textId="47F1A7FA" w:rsidR="00D95D15" w:rsidRDefault="00D95D15" w:rsidP="00D95D15">
      <w:pPr>
        <w:tabs>
          <w:tab w:val="left" w:pos="709"/>
          <w:tab w:val="left" w:pos="1134"/>
        </w:tabs>
        <w:ind w:left="709" w:hanging="142"/>
        <w:jc w:val="both"/>
      </w:pPr>
      <w:r w:rsidRPr="00D00103">
        <w:t>___________________</w:t>
      </w:r>
      <w:r>
        <w:t>__</w:t>
      </w:r>
      <w:r w:rsidR="003F0781">
        <w:t>Э.Б. Гусельщиков</w:t>
      </w:r>
    </w:p>
    <w:p w14:paraId="6FDBEF4F" w14:textId="77777777" w:rsidR="00386718" w:rsidRDefault="00386718" w:rsidP="00A231F1">
      <w:pPr>
        <w:tabs>
          <w:tab w:val="left" w:pos="5580"/>
          <w:tab w:val="left" w:pos="9498"/>
        </w:tabs>
      </w:pPr>
    </w:p>
    <w:p w14:paraId="02F7B425" w14:textId="77777777" w:rsidR="00FD1FF4" w:rsidRDefault="00FD1FF4" w:rsidP="00A231F1">
      <w:pPr>
        <w:tabs>
          <w:tab w:val="left" w:pos="5580"/>
          <w:tab w:val="left" w:pos="9498"/>
        </w:tabs>
      </w:pPr>
    </w:p>
    <w:p w14:paraId="70FDFA3A" w14:textId="4C8C01BC"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6303B366" w14:textId="77777777" w:rsidR="004E46FF" w:rsidRDefault="004E46FF" w:rsidP="00A25D5F">
      <w:pPr>
        <w:tabs>
          <w:tab w:val="left" w:pos="5580"/>
          <w:tab w:val="left" w:pos="9498"/>
        </w:tabs>
        <w:ind w:left="5812" w:right="-569" w:hanging="142"/>
      </w:pPr>
    </w:p>
    <w:p w14:paraId="0FBA66C1" w14:textId="77777777" w:rsidR="004E46FF" w:rsidRDefault="004E46FF" w:rsidP="00A25D5F">
      <w:pPr>
        <w:tabs>
          <w:tab w:val="left" w:pos="5580"/>
          <w:tab w:val="left" w:pos="9498"/>
        </w:tabs>
        <w:ind w:left="5812" w:right="-569" w:hanging="142"/>
        <w:sectPr w:rsidR="004E46FF" w:rsidSect="00197F19">
          <w:pgSz w:w="11906" w:h="16838"/>
          <w:pgMar w:top="568" w:right="851" w:bottom="426" w:left="1134" w:header="709" w:footer="709" w:gutter="0"/>
          <w:pgNumType w:start="1"/>
          <w:cols w:space="708"/>
          <w:titlePg/>
          <w:docGrid w:linePitch="360"/>
        </w:sectPr>
      </w:pPr>
    </w:p>
    <w:p w14:paraId="304D18D5" w14:textId="1F0BEB13" w:rsidR="00687B75" w:rsidRPr="00D00103" w:rsidRDefault="00687B75" w:rsidP="00687B75">
      <w:pPr>
        <w:tabs>
          <w:tab w:val="left" w:pos="3686"/>
          <w:tab w:val="left" w:pos="9498"/>
        </w:tabs>
        <w:ind w:left="-2884" w:right="-569" w:firstLine="8696"/>
      </w:pPr>
      <w:r w:rsidRPr="00D00103">
        <w:lastRenderedPageBreak/>
        <w:t>Приложение</w:t>
      </w:r>
      <w:r>
        <w:t xml:space="preserve"> № 1 </w:t>
      </w:r>
      <w:r w:rsidRPr="00D00103">
        <w:t xml:space="preserve">к протоколу № </w:t>
      </w:r>
      <w:r>
        <w:t>22</w:t>
      </w:r>
    </w:p>
    <w:p w14:paraId="18BE6133" w14:textId="77777777" w:rsidR="00687B75" w:rsidRPr="00D00103" w:rsidRDefault="00687B75" w:rsidP="00687B75">
      <w:pPr>
        <w:tabs>
          <w:tab w:val="left" w:pos="3686"/>
          <w:tab w:val="left" w:pos="9498"/>
        </w:tabs>
        <w:ind w:left="-2884" w:right="-569" w:firstLine="8696"/>
      </w:pPr>
      <w:r w:rsidRPr="00D00103">
        <w:t>заседания правления Региональной</w:t>
      </w:r>
    </w:p>
    <w:p w14:paraId="5AA38F62" w14:textId="77777777" w:rsidR="00687B75" w:rsidRDefault="00687B75" w:rsidP="00687B75">
      <w:pPr>
        <w:tabs>
          <w:tab w:val="left" w:pos="3686"/>
          <w:tab w:val="left" w:pos="9498"/>
        </w:tabs>
        <w:ind w:left="-2884" w:right="-569" w:firstLine="8696"/>
      </w:pPr>
      <w:r w:rsidRPr="00D00103">
        <w:t>энергетической комиссии</w:t>
      </w:r>
    </w:p>
    <w:p w14:paraId="4FC082BC" w14:textId="3373C743" w:rsidR="00687B75" w:rsidRDefault="00687B75" w:rsidP="00687B75">
      <w:pPr>
        <w:tabs>
          <w:tab w:val="left" w:pos="3686"/>
          <w:tab w:val="left" w:pos="9498"/>
        </w:tabs>
        <w:ind w:left="-2884" w:right="-569" w:firstLine="8696"/>
      </w:pPr>
      <w:r w:rsidRPr="00D00103">
        <w:t xml:space="preserve">Кузбасса от </w:t>
      </w:r>
      <w:r>
        <w:t>04.05</w:t>
      </w:r>
      <w:r w:rsidRPr="00D00103">
        <w:t>.202</w:t>
      </w:r>
      <w:r>
        <w:t>3</w:t>
      </w:r>
    </w:p>
    <w:p w14:paraId="186B7442" w14:textId="77777777" w:rsidR="00E14669" w:rsidRDefault="00E14669" w:rsidP="00687B75">
      <w:pPr>
        <w:tabs>
          <w:tab w:val="left" w:pos="3686"/>
          <w:tab w:val="left" w:pos="9498"/>
        </w:tabs>
        <w:ind w:left="-2884" w:right="-569" w:firstLine="8696"/>
      </w:pPr>
    </w:p>
    <w:p w14:paraId="03C64C23" w14:textId="77777777" w:rsidR="00140E4E" w:rsidRPr="00140E4E" w:rsidRDefault="00140E4E" w:rsidP="00140E4E">
      <w:pPr>
        <w:jc w:val="center"/>
        <w:rPr>
          <w:b/>
          <w:sz w:val="28"/>
          <w:szCs w:val="28"/>
        </w:rPr>
      </w:pPr>
      <w:r w:rsidRPr="00140E4E">
        <w:rPr>
          <w:b/>
          <w:sz w:val="28"/>
          <w:szCs w:val="28"/>
        </w:rPr>
        <w:t>Экспертное заключение</w:t>
      </w:r>
    </w:p>
    <w:p w14:paraId="69637B3B" w14:textId="77777777" w:rsidR="00140E4E" w:rsidRPr="00140E4E" w:rsidRDefault="00140E4E" w:rsidP="00140E4E">
      <w:pPr>
        <w:jc w:val="center"/>
        <w:rPr>
          <w:b/>
          <w:sz w:val="28"/>
          <w:szCs w:val="28"/>
        </w:rPr>
      </w:pPr>
      <w:r w:rsidRPr="00140E4E">
        <w:rPr>
          <w:b/>
          <w:sz w:val="28"/>
          <w:szCs w:val="28"/>
        </w:rPr>
        <w:t>региональной энергетической комиссии Кузбасса</w:t>
      </w:r>
    </w:p>
    <w:p w14:paraId="287B8032" w14:textId="77777777" w:rsidR="00140E4E" w:rsidRPr="00140E4E" w:rsidRDefault="00140E4E" w:rsidP="00140E4E">
      <w:pPr>
        <w:jc w:val="center"/>
        <w:rPr>
          <w:b/>
          <w:sz w:val="28"/>
          <w:szCs w:val="28"/>
        </w:rPr>
      </w:pPr>
      <w:r w:rsidRPr="00140E4E">
        <w:rPr>
          <w:b/>
          <w:sz w:val="28"/>
          <w:szCs w:val="28"/>
        </w:rPr>
        <w:t>по материалам, представленным ОАО «Киселевское ПТУ» для установления предельных максимальных тарифов на транспортные услуги, оказываемые на подъездных железнодорожных путях</w:t>
      </w:r>
    </w:p>
    <w:p w14:paraId="24F1B803" w14:textId="77777777" w:rsidR="00140E4E" w:rsidRPr="00140E4E" w:rsidRDefault="00140E4E" w:rsidP="00140E4E">
      <w:pPr>
        <w:jc w:val="center"/>
        <w:rPr>
          <w:b/>
          <w:sz w:val="28"/>
          <w:szCs w:val="28"/>
        </w:rPr>
      </w:pPr>
    </w:p>
    <w:p w14:paraId="682D0741" w14:textId="77777777" w:rsidR="00140E4E" w:rsidRPr="00140E4E" w:rsidRDefault="00140E4E" w:rsidP="00140E4E">
      <w:pPr>
        <w:ind w:firstLine="709"/>
        <w:jc w:val="both"/>
        <w:rPr>
          <w:sz w:val="28"/>
          <w:szCs w:val="28"/>
        </w:rPr>
      </w:pPr>
      <w:r w:rsidRPr="00140E4E">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 (далее – РЭК Кузбасса) проведен анализ экономической обоснованности увеличения тарифов на транспортные услуги, оказываемых на подъездных железнодорожных путях ОАО «Киселевское ПТУ»,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227C4359" w14:textId="77777777" w:rsidR="00140E4E" w:rsidRPr="00140E4E" w:rsidRDefault="00140E4E" w:rsidP="00140E4E">
      <w:pPr>
        <w:ind w:firstLine="709"/>
        <w:jc w:val="both"/>
        <w:rPr>
          <w:sz w:val="28"/>
          <w:szCs w:val="28"/>
        </w:rPr>
      </w:pPr>
      <w:r w:rsidRPr="00140E4E">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430750B" w14:textId="77777777" w:rsidR="00140E4E" w:rsidRPr="00140E4E" w:rsidRDefault="00140E4E" w:rsidP="00140E4E">
      <w:pPr>
        <w:ind w:firstLine="709"/>
        <w:jc w:val="both"/>
        <w:rPr>
          <w:sz w:val="28"/>
          <w:szCs w:val="28"/>
        </w:rPr>
      </w:pPr>
      <w:r w:rsidRPr="00140E4E">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2206D3F5" w14:textId="77777777" w:rsidR="00140E4E" w:rsidRPr="00140E4E" w:rsidRDefault="00140E4E" w:rsidP="00140E4E">
      <w:pPr>
        <w:ind w:firstLine="709"/>
        <w:jc w:val="both"/>
        <w:outlineLvl w:val="0"/>
        <w:rPr>
          <w:sz w:val="28"/>
          <w:szCs w:val="28"/>
        </w:rPr>
      </w:pPr>
      <w:r w:rsidRPr="00140E4E">
        <w:rPr>
          <w:sz w:val="28"/>
          <w:szCs w:val="28"/>
        </w:rPr>
        <w:t>Основная деятельность ОАО «Киселевское ПТУ»:</w:t>
      </w:r>
    </w:p>
    <w:p w14:paraId="7AFE10E0" w14:textId="77777777" w:rsidR="00140E4E" w:rsidRPr="00140E4E" w:rsidRDefault="00140E4E" w:rsidP="00140E4E">
      <w:pPr>
        <w:numPr>
          <w:ilvl w:val="0"/>
          <w:numId w:val="28"/>
        </w:numPr>
        <w:tabs>
          <w:tab w:val="left" w:pos="993"/>
        </w:tabs>
        <w:suppressAutoHyphens/>
        <w:ind w:left="0" w:firstLine="709"/>
        <w:jc w:val="both"/>
        <w:rPr>
          <w:sz w:val="28"/>
          <w:szCs w:val="28"/>
        </w:rPr>
      </w:pPr>
      <w:r w:rsidRPr="00140E4E">
        <w:rPr>
          <w:sz w:val="28"/>
          <w:szCs w:val="28"/>
        </w:rPr>
        <w:t xml:space="preserve"> Деятельность промышленного железнодорожного транспорта: грузовые перевозки;</w:t>
      </w:r>
    </w:p>
    <w:p w14:paraId="7FDA6E63" w14:textId="77777777" w:rsidR="00140E4E" w:rsidRPr="00140E4E" w:rsidRDefault="00140E4E" w:rsidP="00140E4E">
      <w:pPr>
        <w:numPr>
          <w:ilvl w:val="0"/>
          <w:numId w:val="28"/>
        </w:numPr>
        <w:tabs>
          <w:tab w:val="left" w:pos="993"/>
        </w:tabs>
        <w:suppressAutoHyphens/>
        <w:ind w:left="0" w:firstLine="709"/>
        <w:jc w:val="both"/>
        <w:rPr>
          <w:sz w:val="28"/>
          <w:szCs w:val="28"/>
        </w:rPr>
      </w:pPr>
      <w:r w:rsidRPr="00140E4E">
        <w:rPr>
          <w:sz w:val="28"/>
          <w:szCs w:val="28"/>
        </w:rPr>
        <w:lastRenderedPageBreak/>
        <w:t xml:space="preserve"> Прочие виды деятельности, не запрещённые законодательством Российской Федерации.</w:t>
      </w:r>
    </w:p>
    <w:p w14:paraId="79C9C678" w14:textId="77777777" w:rsidR="00140E4E" w:rsidRPr="00140E4E" w:rsidRDefault="00140E4E" w:rsidP="00140E4E">
      <w:pPr>
        <w:tabs>
          <w:tab w:val="left" w:pos="993"/>
        </w:tabs>
        <w:suppressAutoHyphens/>
        <w:ind w:firstLine="709"/>
        <w:jc w:val="both"/>
        <w:rPr>
          <w:sz w:val="28"/>
          <w:szCs w:val="28"/>
        </w:rPr>
      </w:pPr>
      <w:r w:rsidRPr="00140E4E">
        <w:rPr>
          <w:sz w:val="28"/>
          <w:szCs w:val="28"/>
        </w:rPr>
        <w:t xml:space="preserve">Протяженность путей ОАО «Киселевское ПТУ» составляет 64,8 км, класс путей 5, стрелочных переводов 107, переездов 15, локомотивов 13 ед., в том числе локомотивов марки ТЭМ 2 - 7 ед., локомотивов марки ТЭМ18 - 6 ед., путевых машин 9 (основные технические показатели том 1 стр. 83). </w:t>
      </w:r>
    </w:p>
    <w:p w14:paraId="4CCFE932" w14:textId="77777777" w:rsidR="00140E4E" w:rsidRPr="00140E4E" w:rsidRDefault="00140E4E" w:rsidP="00140E4E">
      <w:pPr>
        <w:ind w:right="-1" w:firstLine="709"/>
        <w:jc w:val="both"/>
        <w:rPr>
          <w:sz w:val="28"/>
          <w:szCs w:val="28"/>
        </w:rPr>
      </w:pPr>
      <w:r w:rsidRPr="00140E4E">
        <w:rPr>
          <w:sz w:val="28"/>
          <w:szCs w:val="28"/>
        </w:rPr>
        <w:t>Объемы по перевозке грузов, подаче и уборке вагонов на период регулирования специалист предлагает принять в размере 76 055</w:t>
      </w:r>
      <w:r w:rsidRPr="00140E4E">
        <w:rPr>
          <w:bCs/>
          <w:sz w:val="28"/>
        </w:rPr>
        <w:t xml:space="preserve"> тыс. ткм, по </w:t>
      </w:r>
      <w:r w:rsidRPr="00140E4E">
        <w:rPr>
          <w:sz w:val="28"/>
          <w:szCs w:val="28"/>
        </w:rPr>
        <w:t xml:space="preserve">маневровой работе, выполняемой локомотивом ОАО «Киселевское ПТУ» в размере 2 856 </w:t>
      </w:r>
      <w:proofErr w:type="spellStart"/>
      <w:r w:rsidRPr="00140E4E">
        <w:rPr>
          <w:bCs/>
          <w:sz w:val="28"/>
        </w:rPr>
        <w:t>локомотиво</w:t>
      </w:r>
      <w:proofErr w:type="spellEnd"/>
      <w:r w:rsidRPr="00140E4E">
        <w:rPr>
          <w:bCs/>
          <w:sz w:val="28"/>
        </w:rPr>
        <w:t xml:space="preserve">-часов, по пропуску подвижного состава в размере 600 000 </w:t>
      </w:r>
      <w:proofErr w:type="spellStart"/>
      <w:r w:rsidRPr="00140E4E">
        <w:rPr>
          <w:bCs/>
          <w:sz w:val="28"/>
        </w:rPr>
        <w:t>тн</w:t>
      </w:r>
      <w:proofErr w:type="spellEnd"/>
      <w:r w:rsidRPr="00140E4E">
        <w:rPr>
          <w:bCs/>
          <w:sz w:val="28"/>
        </w:rPr>
        <w:t xml:space="preserve">, по отстою подвижного состава в размере 1 730 406 </w:t>
      </w:r>
      <w:proofErr w:type="spellStart"/>
      <w:r w:rsidRPr="00140E4E">
        <w:rPr>
          <w:bCs/>
          <w:sz w:val="28"/>
        </w:rPr>
        <w:t>вагоно</w:t>
      </w:r>
      <w:proofErr w:type="spellEnd"/>
      <w:r w:rsidRPr="00140E4E">
        <w:rPr>
          <w:bCs/>
          <w:sz w:val="28"/>
        </w:rPr>
        <w:t xml:space="preserve">-час.    </w:t>
      </w:r>
      <w:r w:rsidRPr="00140E4E">
        <w:rPr>
          <w:sz w:val="28"/>
          <w:szCs w:val="28"/>
        </w:rPr>
        <w:t xml:space="preserve">в соответствии с представленными организацией протоколами согласования услуг (том 1 стр. 97-103а, том 6 стр. 113-116). </w:t>
      </w:r>
    </w:p>
    <w:p w14:paraId="5F3209E4" w14:textId="77777777" w:rsidR="00140E4E" w:rsidRPr="00140E4E" w:rsidRDefault="00140E4E" w:rsidP="00140E4E">
      <w:pPr>
        <w:ind w:firstLine="709"/>
        <w:jc w:val="both"/>
        <w:rPr>
          <w:bCs/>
          <w:sz w:val="28"/>
        </w:rPr>
      </w:pPr>
      <w:r w:rsidRPr="00140E4E">
        <w:rPr>
          <w:bCs/>
          <w:sz w:val="28"/>
        </w:rPr>
        <w:t>Величина экономически обоснованных расходов на регулируемый период по предложению организации составляет 630 284 тыс. руб.</w:t>
      </w:r>
    </w:p>
    <w:p w14:paraId="1DB24ACB" w14:textId="77777777" w:rsidR="00140E4E" w:rsidRPr="00140E4E" w:rsidRDefault="00140E4E" w:rsidP="00140E4E">
      <w:pPr>
        <w:ind w:firstLine="709"/>
        <w:jc w:val="both"/>
        <w:rPr>
          <w:sz w:val="28"/>
          <w:szCs w:val="28"/>
        </w:rPr>
      </w:pPr>
      <w:r w:rsidRPr="00140E4E">
        <w:rPr>
          <w:bCs/>
          <w:sz w:val="28"/>
        </w:rPr>
        <w:t xml:space="preserve">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период до 2025 года Минэкономразвития России от 27.09.2022. При формировании статей затрат анализировались расходы за отчетный период 2022 года, прогнозировались затраты на период регулирования 2023 года, </w:t>
      </w:r>
      <w:r w:rsidRPr="00140E4E">
        <w:rPr>
          <w:sz w:val="28"/>
          <w:szCs w:val="28"/>
        </w:rPr>
        <w:t>к статьям затрат применялся: индекс потребительских цен (ИПЦ) на 2023 год 106,0 (ИПЦ 106,0), индекс МЭР по производству нефтепродуктов на 2023 год 98,6 %.</w:t>
      </w:r>
    </w:p>
    <w:p w14:paraId="5BEC14DA" w14:textId="77777777" w:rsidR="00140E4E" w:rsidRPr="00140E4E" w:rsidRDefault="00140E4E" w:rsidP="00140E4E">
      <w:pPr>
        <w:ind w:firstLine="709"/>
        <w:jc w:val="both"/>
        <w:rPr>
          <w:bCs/>
          <w:sz w:val="28"/>
        </w:rPr>
      </w:pPr>
      <w:r w:rsidRPr="00140E4E">
        <w:rPr>
          <w:bCs/>
          <w:sz w:val="28"/>
        </w:rPr>
        <w:t>Прямые расходы организацией предлагается принять в размере – 465 709 тыс. руб.</w:t>
      </w:r>
    </w:p>
    <w:p w14:paraId="0AE8D780" w14:textId="77777777" w:rsidR="00140E4E" w:rsidRPr="00140E4E" w:rsidRDefault="00140E4E" w:rsidP="00140E4E">
      <w:pPr>
        <w:ind w:firstLine="709"/>
        <w:jc w:val="both"/>
        <w:rPr>
          <w:sz w:val="28"/>
          <w:szCs w:val="28"/>
          <w:lang w:val="x-none" w:eastAsia="x-none"/>
        </w:rPr>
      </w:pPr>
      <w:r w:rsidRPr="00140E4E">
        <w:rPr>
          <w:bCs/>
          <w:sz w:val="28"/>
          <w:szCs w:val="28"/>
          <w:lang w:val="x-none" w:eastAsia="x-none"/>
        </w:rPr>
        <w:t>Согласно п. 2.9 Методических рекомендаций: р</w:t>
      </w:r>
      <w:r w:rsidRPr="00140E4E">
        <w:rPr>
          <w:sz w:val="28"/>
          <w:szCs w:val="28"/>
          <w:lang w:val="x-none" w:eastAsia="x-none"/>
        </w:rPr>
        <w:t>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w:t>
      </w:r>
    </w:p>
    <w:p w14:paraId="219FF6FC" w14:textId="77777777" w:rsidR="00140E4E" w:rsidRPr="00140E4E" w:rsidRDefault="00140E4E" w:rsidP="00140E4E">
      <w:pPr>
        <w:ind w:firstLine="709"/>
        <w:jc w:val="both"/>
        <w:rPr>
          <w:bCs/>
          <w:sz w:val="28"/>
        </w:rPr>
      </w:pPr>
      <w:r w:rsidRPr="00140E4E">
        <w:rPr>
          <w:bCs/>
          <w:sz w:val="28"/>
        </w:rPr>
        <w:t>При проведении анализа экономической обоснованности представленных для расчёта тарифов материалов считаем экономически обоснованными расходы по статьям затрат на следующем уровне:</w:t>
      </w:r>
    </w:p>
    <w:p w14:paraId="10D2DED7" w14:textId="77777777" w:rsidR="00140E4E" w:rsidRPr="00140E4E" w:rsidRDefault="00140E4E" w:rsidP="00140E4E">
      <w:pPr>
        <w:ind w:firstLine="709"/>
        <w:jc w:val="both"/>
        <w:rPr>
          <w:b/>
          <w:bCs/>
          <w:sz w:val="28"/>
        </w:rPr>
      </w:pPr>
      <w:r w:rsidRPr="00140E4E">
        <w:rPr>
          <w:bCs/>
          <w:sz w:val="28"/>
        </w:rPr>
        <w:t>Прямые расходы специалист предлагает принять в размере – 319 596 тыс. руб., включая:</w:t>
      </w:r>
      <w:r w:rsidRPr="00140E4E">
        <w:rPr>
          <w:bCs/>
          <w:color w:val="FF0000"/>
          <w:sz w:val="28"/>
        </w:rPr>
        <w:t xml:space="preserve">         </w:t>
      </w:r>
    </w:p>
    <w:p w14:paraId="04BBA7EA" w14:textId="77777777" w:rsidR="00140E4E" w:rsidRPr="00140E4E" w:rsidRDefault="00140E4E" w:rsidP="00140E4E">
      <w:pPr>
        <w:numPr>
          <w:ilvl w:val="0"/>
          <w:numId w:val="29"/>
        </w:numPr>
        <w:ind w:left="0" w:firstLine="851"/>
        <w:contextualSpacing/>
        <w:jc w:val="both"/>
        <w:rPr>
          <w:bCs/>
          <w:sz w:val="28"/>
        </w:rPr>
      </w:pPr>
      <w:r w:rsidRPr="00140E4E">
        <w:rPr>
          <w:bCs/>
          <w:sz w:val="28"/>
        </w:rPr>
        <w:t xml:space="preserve">Расходы на оплату труда </w:t>
      </w:r>
      <w:r w:rsidRPr="00140E4E">
        <w:rPr>
          <w:sz w:val="28"/>
          <w:szCs w:val="28"/>
        </w:rPr>
        <w:t xml:space="preserve">ОАО «Киселевское ПТУ» </w:t>
      </w:r>
      <w:r w:rsidRPr="00140E4E">
        <w:rPr>
          <w:bCs/>
          <w:sz w:val="28"/>
        </w:rPr>
        <w:t xml:space="preserve">предлагает принять в сумме 213 696 тыс. руб. </w:t>
      </w:r>
    </w:p>
    <w:p w14:paraId="2E256C43" w14:textId="77777777" w:rsidR="00140E4E" w:rsidRPr="00140E4E" w:rsidRDefault="00140E4E" w:rsidP="00140E4E">
      <w:pPr>
        <w:ind w:firstLine="851"/>
        <w:contextualSpacing/>
        <w:jc w:val="both"/>
        <w:rPr>
          <w:bCs/>
          <w:sz w:val="28"/>
        </w:rPr>
      </w:pPr>
      <w:r w:rsidRPr="00140E4E">
        <w:rPr>
          <w:bCs/>
          <w:sz w:val="28"/>
        </w:rPr>
        <w:t xml:space="preserve">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w:t>
      </w:r>
      <w:r w:rsidRPr="00140E4E">
        <w:rPr>
          <w:bCs/>
          <w:sz w:val="28"/>
        </w:rPr>
        <w:lastRenderedPageBreak/>
        <w:t>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6CB71F47" w14:textId="77777777" w:rsidR="00140E4E" w:rsidRPr="00140E4E" w:rsidRDefault="00140E4E" w:rsidP="00140E4E">
      <w:pPr>
        <w:ind w:firstLine="851"/>
        <w:jc w:val="both"/>
        <w:rPr>
          <w:bCs/>
          <w:sz w:val="28"/>
        </w:rPr>
      </w:pPr>
      <w:r w:rsidRPr="00140E4E">
        <w:rPr>
          <w:bCs/>
          <w:sz w:val="28"/>
        </w:rPr>
        <w:t>Численность основного 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4837D7EF" w14:textId="77777777" w:rsidR="00140E4E" w:rsidRPr="00140E4E" w:rsidRDefault="00140E4E" w:rsidP="00140E4E">
      <w:pPr>
        <w:ind w:firstLine="851"/>
        <w:jc w:val="both"/>
        <w:rPr>
          <w:bCs/>
          <w:sz w:val="28"/>
        </w:rPr>
      </w:pPr>
      <w:r w:rsidRPr="00140E4E">
        <w:rPr>
          <w:bCs/>
          <w:sz w:val="28"/>
        </w:rPr>
        <w:t>Для подтверждения затрат организацией представлен коллективный договор (том 2 стр. 174), штатное расписание (том 2 стр. 156-173, доп. материалы стр.33-50), расчет затрат (приложение №1) на период регулирования (том 6 стр. 3-12).</w:t>
      </w:r>
    </w:p>
    <w:p w14:paraId="2163D075" w14:textId="77777777" w:rsidR="00140E4E" w:rsidRPr="00140E4E" w:rsidRDefault="00140E4E" w:rsidP="00140E4E">
      <w:pPr>
        <w:ind w:firstLine="851"/>
        <w:jc w:val="both"/>
        <w:rPr>
          <w:bCs/>
          <w:sz w:val="28"/>
        </w:rPr>
      </w:pPr>
      <w:r w:rsidRPr="00140E4E">
        <w:rPr>
          <w:bCs/>
          <w:sz w:val="28"/>
        </w:rPr>
        <w:t>На период регулирования предприятие предлагает принять численность рабочего персонала 286 человек. Специалист РЭК предлагает принять численность по</w:t>
      </w:r>
      <w:r w:rsidRPr="00140E4E">
        <w:rPr>
          <w:bCs/>
          <w:color w:val="FF0000"/>
          <w:sz w:val="28"/>
        </w:rPr>
        <w:t xml:space="preserve"> </w:t>
      </w:r>
      <w:r w:rsidRPr="00140E4E">
        <w:rPr>
          <w:bCs/>
          <w:sz w:val="28"/>
        </w:rPr>
        <w:t>факту отчетного периода предприятия, в количестве 266 человек.</w:t>
      </w:r>
    </w:p>
    <w:p w14:paraId="0D40C9CF" w14:textId="77777777" w:rsidR="00140E4E" w:rsidRPr="00140E4E" w:rsidRDefault="00140E4E" w:rsidP="00140E4E">
      <w:pPr>
        <w:ind w:right="-2" w:firstLine="284"/>
        <w:jc w:val="both"/>
        <w:rPr>
          <w:sz w:val="28"/>
          <w:szCs w:val="28"/>
        </w:rPr>
      </w:pPr>
      <w:r w:rsidRPr="00140E4E">
        <w:rPr>
          <w:bCs/>
          <w:sz w:val="28"/>
          <w:szCs w:val="28"/>
        </w:rPr>
        <w:t xml:space="preserve">        В отчетном периоде средняя заработная плата составила 50 672 руб., на период регулирования организацией заявлена среднемесячная заработная плата 62 266 руб., рост к факту 9 месяцев 2022 года 22,9%, что превышает индекс ИПЦ Минэкономразвития России на 2023 год 6,0%. </w:t>
      </w:r>
      <w:r w:rsidRPr="00140E4E">
        <w:rPr>
          <w:sz w:val="28"/>
          <w:szCs w:val="28"/>
        </w:rPr>
        <w:t>С целью соблюдения баланса интересов специалист предлагает принять среднемесячную заработную плату по факту 9 месяцев 2022 года с учетом прогнозных индексов Минэкономразвития России 106,0 % на 2023 год. Среднемесячная заработная плата составит – 53712,0 руб.</w:t>
      </w:r>
    </w:p>
    <w:p w14:paraId="098AD19C" w14:textId="77777777" w:rsidR="00140E4E" w:rsidRPr="00140E4E" w:rsidRDefault="00140E4E" w:rsidP="00140E4E">
      <w:pPr>
        <w:jc w:val="both"/>
        <w:rPr>
          <w:sz w:val="28"/>
          <w:szCs w:val="28"/>
        </w:rPr>
      </w:pPr>
      <w:r w:rsidRPr="00140E4E">
        <w:rPr>
          <w:szCs w:val="28"/>
        </w:rPr>
        <w:t xml:space="preserve">              </w:t>
      </w:r>
      <w:r w:rsidRPr="00140E4E">
        <w:rPr>
          <w:sz w:val="28"/>
          <w:szCs w:val="28"/>
        </w:rPr>
        <w:t>Расходы на оплату труда на период регулирования специалист предлагает принять с учетом численности и среднемесячной заработной платы в размере 171 448,0 тыс. руб.</w:t>
      </w:r>
    </w:p>
    <w:p w14:paraId="2D98051F" w14:textId="77777777" w:rsidR="00140E4E" w:rsidRPr="00140E4E" w:rsidRDefault="00140E4E" w:rsidP="00140E4E">
      <w:pPr>
        <w:jc w:val="both"/>
        <w:rPr>
          <w:sz w:val="28"/>
          <w:szCs w:val="28"/>
        </w:rPr>
      </w:pPr>
    </w:p>
    <w:p w14:paraId="3C09399F" w14:textId="77777777" w:rsidR="00140E4E" w:rsidRPr="00140E4E" w:rsidRDefault="00140E4E" w:rsidP="00140E4E">
      <w:pPr>
        <w:numPr>
          <w:ilvl w:val="0"/>
          <w:numId w:val="29"/>
        </w:numPr>
        <w:ind w:left="0" w:right="-1" w:firstLine="993"/>
        <w:contextualSpacing/>
        <w:jc w:val="both"/>
        <w:rPr>
          <w:sz w:val="28"/>
          <w:szCs w:val="28"/>
        </w:rPr>
      </w:pPr>
      <w:r w:rsidRPr="00140E4E">
        <w:rPr>
          <w:sz w:val="28"/>
          <w:szCs w:val="28"/>
        </w:rPr>
        <w:t xml:space="preserve">Расходы на налоги и сборы ОАО «Киселевское ПТУ» предлагает принять в сумме 64964 тыс. руб. </w:t>
      </w:r>
    </w:p>
    <w:p w14:paraId="48F46DEA" w14:textId="77777777" w:rsidR="00140E4E" w:rsidRPr="00140E4E" w:rsidRDefault="00140E4E" w:rsidP="00140E4E">
      <w:pPr>
        <w:ind w:right="-1" w:firstLine="851"/>
        <w:jc w:val="both"/>
        <w:rPr>
          <w:sz w:val="28"/>
          <w:szCs w:val="28"/>
        </w:rPr>
      </w:pPr>
      <w:r w:rsidRPr="00140E4E">
        <w:rPr>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4298C16" w14:textId="77777777" w:rsidR="00140E4E" w:rsidRPr="00140E4E" w:rsidRDefault="00140E4E" w:rsidP="00140E4E">
      <w:pPr>
        <w:ind w:right="-1" w:firstLine="851"/>
        <w:contextualSpacing/>
        <w:jc w:val="both"/>
        <w:rPr>
          <w:sz w:val="28"/>
          <w:szCs w:val="28"/>
        </w:rPr>
      </w:pPr>
      <w:r w:rsidRPr="00140E4E">
        <w:rPr>
          <w:sz w:val="28"/>
          <w:szCs w:val="28"/>
        </w:rPr>
        <w:t>Для подтверждения затрат организацией представлено:</w:t>
      </w:r>
      <w:r w:rsidRPr="00140E4E">
        <w:t xml:space="preserve"> </w:t>
      </w:r>
      <w:r w:rsidRPr="00140E4E">
        <w:rPr>
          <w:sz w:val="28"/>
          <w:szCs w:val="28"/>
        </w:rPr>
        <w:t xml:space="preserve">уведомление о размере страховых взносов </w:t>
      </w:r>
      <w:r w:rsidRPr="00140E4E">
        <w:rPr>
          <w:bCs/>
          <w:sz w:val="28"/>
          <w:szCs w:val="28"/>
        </w:rPr>
        <w:t>на обязательное социальное страхование от несчастных случаев на производстве и профессиональных заболеваний. Размер страховых взносов составляет 30,40% к суммам выплат</w:t>
      </w:r>
      <w:r w:rsidRPr="00140E4E">
        <w:rPr>
          <w:sz w:val="28"/>
          <w:szCs w:val="28"/>
        </w:rPr>
        <w:t xml:space="preserve"> (том 5 стр.391), форма 4-ФСС за 2022 год, поквартально (том 2 стр.5-41). </w:t>
      </w:r>
    </w:p>
    <w:p w14:paraId="28F01F48" w14:textId="77777777" w:rsidR="00140E4E" w:rsidRPr="00140E4E" w:rsidRDefault="00140E4E" w:rsidP="00140E4E">
      <w:pPr>
        <w:ind w:right="-2" w:firstLine="993"/>
        <w:jc w:val="both"/>
        <w:rPr>
          <w:bCs/>
          <w:sz w:val="28"/>
          <w:szCs w:val="28"/>
        </w:rPr>
      </w:pPr>
      <w:r w:rsidRPr="00140E4E">
        <w:rPr>
          <w:bCs/>
          <w:sz w:val="28"/>
          <w:szCs w:val="28"/>
        </w:rPr>
        <w:t xml:space="preserve">Специалист предлагает принять расходы в соответствии с </w:t>
      </w:r>
      <w:proofErr w:type="gramStart"/>
      <w:r w:rsidRPr="00140E4E">
        <w:rPr>
          <w:bCs/>
          <w:sz w:val="28"/>
          <w:szCs w:val="28"/>
        </w:rPr>
        <w:t>принятым  фондом</w:t>
      </w:r>
      <w:proofErr w:type="gramEnd"/>
      <w:r w:rsidRPr="00140E4E">
        <w:rPr>
          <w:bCs/>
          <w:sz w:val="28"/>
          <w:szCs w:val="28"/>
        </w:rPr>
        <w:t xml:space="preserve"> оплаты труда с учетом  представленного уведомления о размере </w:t>
      </w:r>
      <w:r w:rsidRPr="00140E4E">
        <w:rPr>
          <w:bCs/>
          <w:sz w:val="28"/>
          <w:szCs w:val="28"/>
        </w:rPr>
        <w:lastRenderedPageBreak/>
        <w:t xml:space="preserve">страховых взносов на обязательное социальное страхование от несчастных случаев на производстве и профессиональных заболеваний. </w:t>
      </w:r>
    </w:p>
    <w:p w14:paraId="1EECC73A" w14:textId="77777777" w:rsidR="00140E4E" w:rsidRPr="00140E4E" w:rsidRDefault="00140E4E" w:rsidP="00140E4E">
      <w:pPr>
        <w:ind w:right="-2" w:firstLine="993"/>
        <w:jc w:val="both"/>
        <w:rPr>
          <w:sz w:val="28"/>
          <w:szCs w:val="28"/>
        </w:rPr>
      </w:pPr>
      <w:r w:rsidRPr="00140E4E">
        <w:rPr>
          <w:sz w:val="28"/>
          <w:szCs w:val="28"/>
        </w:rPr>
        <w:t>Налоги и сборы с фонда оплаты труда специалист предлагает принять в размере 52 120,0 тыс. руб</w:t>
      </w:r>
      <w:bookmarkStart w:id="5" w:name="_Hlk1658547"/>
      <w:r w:rsidRPr="00140E4E">
        <w:rPr>
          <w:sz w:val="28"/>
          <w:szCs w:val="28"/>
        </w:rPr>
        <w:t>.</w:t>
      </w:r>
    </w:p>
    <w:p w14:paraId="7CA3CD24" w14:textId="77777777" w:rsidR="00140E4E" w:rsidRPr="00140E4E" w:rsidRDefault="00140E4E" w:rsidP="00140E4E">
      <w:pPr>
        <w:ind w:right="-2" w:firstLine="993"/>
        <w:jc w:val="both"/>
        <w:rPr>
          <w:sz w:val="28"/>
          <w:szCs w:val="28"/>
        </w:rPr>
      </w:pPr>
    </w:p>
    <w:p w14:paraId="3301CC73" w14:textId="77777777" w:rsidR="00140E4E" w:rsidRPr="00140E4E" w:rsidRDefault="00140E4E" w:rsidP="00140E4E">
      <w:pPr>
        <w:numPr>
          <w:ilvl w:val="0"/>
          <w:numId w:val="29"/>
        </w:numPr>
        <w:ind w:left="0" w:right="-2" w:firstLine="993"/>
        <w:contextualSpacing/>
        <w:jc w:val="both"/>
        <w:rPr>
          <w:spacing w:val="5"/>
          <w:szCs w:val="28"/>
        </w:rPr>
      </w:pPr>
      <w:r w:rsidRPr="00140E4E">
        <w:rPr>
          <w:sz w:val="28"/>
          <w:szCs w:val="28"/>
        </w:rPr>
        <w:t xml:space="preserve">Расходы на топливо и ГСМ организация предлагает принять сумме 53 299,0 тыс. руб. </w:t>
      </w:r>
    </w:p>
    <w:p w14:paraId="670D20AE" w14:textId="77777777" w:rsidR="00140E4E" w:rsidRPr="00140E4E" w:rsidRDefault="00140E4E" w:rsidP="00140E4E">
      <w:pPr>
        <w:ind w:right="-1" w:firstLine="851"/>
        <w:contextualSpacing/>
        <w:jc w:val="both"/>
        <w:rPr>
          <w:spacing w:val="5"/>
          <w:sz w:val="28"/>
          <w:szCs w:val="28"/>
        </w:rPr>
      </w:pPr>
      <w:r w:rsidRPr="00140E4E">
        <w:rPr>
          <w:sz w:val="28"/>
          <w:szCs w:val="28"/>
        </w:rPr>
        <w:t xml:space="preserve">В соответствии с пунктом 4.4 Методических рекомендаций, </w:t>
      </w:r>
      <w:r w:rsidRPr="00140E4E">
        <w:rPr>
          <w:spacing w:val="-5"/>
          <w:sz w:val="28"/>
          <w:szCs w:val="28"/>
        </w:rPr>
        <w:t xml:space="preserve">затраты на топливо и ГСМ </w:t>
      </w:r>
      <w:r w:rsidRPr="00140E4E">
        <w:rPr>
          <w:spacing w:val="5"/>
          <w:sz w:val="28"/>
          <w:szCs w:val="28"/>
        </w:rPr>
        <w:t>рассчитываются в соответствии с приложениями № 2, № 3 к Методическим рекомендациям.</w:t>
      </w:r>
    </w:p>
    <w:p w14:paraId="7DABA94B" w14:textId="77777777" w:rsidR="00140E4E" w:rsidRPr="00140E4E" w:rsidRDefault="00140E4E" w:rsidP="00140E4E">
      <w:pPr>
        <w:ind w:firstLine="709"/>
        <w:jc w:val="both"/>
        <w:rPr>
          <w:color w:val="000000"/>
          <w:spacing w:val="5"/>
          <w:sz w:val="28"/>
          <w:szCs w:val="28"/>
          <w:lang w:val="x-none" w:eastAsia="x-none"/>
        </w:rPr>
      </w:pPr>
      <w:r w:rsidRPr="00140E4E">
        <w:rPr>
          <w:spacing w:val="5"/>
          <w:sz w:val="28"/>
          <w:szCs w:val="28"/>
          <w:lang w:val="x-none" w:eastAsia="x-none"/>
        </w:rPr>
        <w:t xml:space="preserve">В составе расходов на топливо, расходуемое </w:t>
      </w:r>
      <w:r w:rsidRPr="00140E4E">
        <w:rPr>
          <w:color w:val="000000"/>
          <w:spacing w:val="5"/>
          <w:sz w:val="28"/>
          <w:szCs w:val="28"/>
          <w:lang w:val="x-none" w:eastAsia="x-none"/>
        </w:rPr>
        <w:t>на эксплуатационные</w:t>
      </w:r>
      <w:r w:rsidRPr="00140E4E">
        <w:rPr>
          <w:color w:val="000000"/>
          <w:spacing w:val="5"/>
          <w:sz w:val="28"/>
          <w:szCs w:val="28"/>
          <w:lang w:val="x-none" w:eastAsia="x-none"/>
        </w:rPr>
        <w:br/>
        <w:t>нужды железнодорожного транспорта, принимается стоимость всех видов</w:t>
      </w:r>
      <w:r w:rsidRPr="00140E4E">
        <w:rPr>
          <w:color w:val="000000"/>
          <w:spacing w:val="5"/>
          <w:sz w:val="28"/>
          <w:szCs w:val="28"/>
          <w:lang w:val="x-none" w:eastAsia="x-none"/>
        </w:rPr>
        <w:br/>
        <w:t>топлива (бензина, дизельного топлива, мазута, газа, масел, нефти и т.д.).</w:t>
      </w:r>
    </w:p>
    <w:p w14:paraId="3D8AACA4" w14:textId="77777777" w:rsidR="00140E4E" w:rsidRPr="00140E4E" w:rsidRDefault="00140E4E" w:rsidP="00140E4E">
      <w:pPr>
        <w:ind w:firstLine="709"/>
        <w:jc w:val="both"/>
        <w:rPr>
          <w:color w:val="000000"/>
          <w:spacing w:val="5"/>
          <w:sz w:val="28"/>
          <w:szCs w:val="28"/>
          <w:lang w:val="x-none" w:eastAsia="x-none"/>
        </w:rPr>
      </w:pPr>
      <w:r w:rsidRPr="00140E4E">
        <w:rPr>
          <w:color w:val="000000"/>
          <w:spacing w:val="5"/>
          <w:sz w:val="28"/>
          <w:szCs w:val="28"/>
          <w:lang w:val="x-none" w:eastAsia="x-none"/>
        </w:rPr>
        <w:t xml:space="preserve">Расход топлива по службе подвижного состава включается в пределах норм, разработанных и утвержденных субъектом регулирования, на основе контрольных замеров, 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анализа фактического расхода топлива за предыдущий отчетный период.  </w:t>
      </w:r>
    </w:p>
    <w:p w14:paraId="0C0DD5F0" w14:textId="77777777" w:rsidR="00140E4E" w:rsidRPr="00140E4E" w:rsidRDefault="00140E4E" w:rsidP="00140E4E">
      <w:pPr>
        <w:ind w:firstLine="709"/>
        <w:jc w:val="both"/>
        <w:rPr>
          <w:color w:val="000000"/>
          <w:spacing w:val="5"/>
          <w:sz w:val="28"/>
          <w:szCs w:val="28"/>
          <w:lang w:val="x-none" w:eastAsia="x-none"/>
        </w:rPr>
      </w:pPr>
      <w:r w:rsidRPr="00140E4E">
        <w:rPr>
          <w:color w:val="000000"/>
          <w:spacing w:val="5"/>
          <w:sz w:val="28"/>
          <w:szCs w:val="28"/>
          <w:lang w:val="x-none" w:eastAsia="x-none"/>
        </w:rPr>
        <w:t>Натуральный расход  смазочных  материалов рассчитывается по видам смазочных  материалов и их потребности на регулируемый период, который      не должен превышать 4%  от расхода  дизельного  топлива.</w:t>
      </w:r>
    </w:p>
    <w:p w14:paraId="09D5212C" w14:textId="77777777" w:rsidR="00140E4E" w:rsidRPr="00140E4E" w:rsidRDefault="00140E4E" w:rsidP="00140E4E">
      <w:pPr>
        <w:ind w:right="-1" w:firstLine="851"/>
        <w:contextualSpacing/>
        <w:jc w:val="both"/>
        <w:rPr>
          <w:color w:val="000000"/>
          <w:spacing w:val="5"/>
          <w:sz w:val="28"/>
          <w:szCs w:val="28"/>
          <w:lang w:val="x-none" w:eastAsia="x-none"/>
        </w:rPr>
      </w:pPr>
      <w:r w:rsidRPr="00140E4E">
        <w:rPr>
          <w:color w:val="000000"/>
          <w:spacing w:val="5"/>
          <w:sz w:val="28"/>
          <w:szCs w:val="28"/>
          <w:lang w:val="x-none" w:eastAsia="x-none"/>
        </w:rPr>
        <w:t xml:space="preserve">Для обоснования затрат на топливо и ГСМ предприятием представлены расчеты затрат в соответствии с приложениями № 2, № 3 к Методическим рекомендациям, расчет затрат на ГСМ, нормы расхода топлива и масел (том 5 стр. 57-63), договоры на поставку топлива (том 5 стр. 55), данные бухгалтерского учета </w:t>
      </w:r>
      <w:r w:rsidRPr="00140E4E">
        <w:rPr>
          <w:color w:val="000000"/>
          <w:spacing w:val="5"/>
          <w:sz w:val="28"/>
          <w:szCs w:val="28"/>
          <w:lang w:eastAsia="x-none"/>
        </w:rPr>
        <w:t>(</w:t>
      </w:r>
      <w:r w:rsidRPr="00140E4E">
        <w:rPr>
          <w:color w:val="000000"/>
          <w:spacing w:val="5"/>
          <w:sz w:val="28"/>
          <w:szCs w:val="28"/>
          <w:lang w:val="x-none" w:eastAsia="x-none"/>
        </w:rPr>
        <w:t xml:space="preserve">том 2 стр. 93). </w:t>
      </w:r>
    </w:p>
    <w:p w14:paraId="50664550" w14:textId="77777777" w:rsidR="00140E4E" w:rsidRPr="00140E4E" w:rsidRDefault="00140E4E" w:rsidP="00140E4E">
      <w:pPr>
        <w:ind w:right="-2" w:firstLine="824"/>
        <w:jc w:val="both"/>
        <w:rPr>
          <w:sz w:val="28"/>
          <w:szCs w:val="28"/>
          <w:lang w:eastAsia="x-none"/>
        </w:rPr>
      </w:pPr>
      <w:r w:rsidRPr="00140E4E">
        <w:rPr>
          <w:sz w:val="28"/>
          <w:szCs w:val="28"/>
          <w:lang w:eastAsia="x-none"/>
        </w:rPr>
        <w:t>По данным проведенного анализа РЭК Кузбасса фактическая цена дизельного топлива у организации не превышает оптовую цену статистических данных Кемеровской области – Кузбасса в 2022 году.</w:t>
      </w:r>
    </w:p>
    <w:bookmarkEnd w:id="5"/>
    <w:p w14:paraId="7E7DEDF8" w14:textId="77777777" w:rsidR="00140E4E" w:rsidRPr="00140E4E" w:rsidRDefault="00140E4E" w:rsidP="00140E4E">
      <w:pPr>
        <w:ind w:right="-1" w:firstLine="851"/>
        <w:jc w:val="both"/>
        <w:rPr>
          <w:sz w:val="28"/>
          <w:szCs w:val="28"/>
        </w:rPr>
      </w:pPr>
      <w:r w:rsidRPr="00140E4E">
        <w:rPr>
          <w:sz w:val="28"/>
          <w:szCs w:val="28"/>
        </w:rPr>
        <w:t xml:space="preserve">Расходы на топливо и ГСМ специалист предлагает принять по факту отчетного периода 9 мес. 2022 года в пересчете на год и с учетом индекса Минэкономразвития России 98,6% на 2023 год в размере 51385,0 тыс. руб. </w:t>
      </w:r>
    </w:p>
    <w:p w14:paraId="401F301D" w14:textId="77777777" w:rsidR="00140E4E" w:rsidRPr="00140E4E" w:rsidRDefault="00140E4E" w:rsidP="00140E4E">
      <w:pPr>
        <w:ind w:right="-1" w:firstLine="851"/>
        <w:jc w:val="both"/>
        <w:rPr>
          <w:sz w:val="28"/>
          <w:szCs w:val="28"/>
        </w:rPr>
      </w:pPr>
    </w:p>
    <w:p w14:paraId="0785AD78" w14:textId="77777777" w:rsidR="00140E4E" w:rsidRPr="00140E4E" w:rsidRDefault="00140E4E" w:rsidP="00140E4E">
      <w:pPr>
        <w:ind w:firstLine="851"/>
        <w:jc w:val="both"/>
        <w:rPr>
          <w:sz w:val="28"/>
          <w:szCs w:val="28"/>
        </w:rPr>
      </w:pPr>
      <w:r w:rsidRPr="00140E4E">
        <w:rPr>
          <w:sz w:val="28"/>
          <w:szCs w:val="28"/>
        </w:rPr>
        <w:t>4. Расходы на аренду основных средств организация предлагает принять в сумме 55,8 тыс. руб. В обоснование расходов предоставлены расчет затрат на аренду (том 5 стр.64), договоры аренды недвижимого имущества № ЦРИ/4/А/7362/11/000378 от 11.03.2011, договор на возмещение коммунальных расходов № 4 от 04.06.2012, уведомление к договору № 4 от 04.06.2012 (том 5 стр.66-76), договор аренды оборудования от 01.01.2022 № 2095/22-2 (том 5 стр.77-79), счет-фактуры (том 5 стр.80-167).</w:t>
      </w:r>
    </w:p>
    <w:p w14:paraId="2E5C7B68" w14:textId="77777777" w:rsidR="00140E4E" w:rsidRPr="00140E4E" w:rsidRDefault="00140E4E" w:rsidP="00140E4E">
      <w:pPr>
        <w:ind w:firstLine="851"/>
        <w:jc w:val="both"/>
        <w:rPr>
          <w:sz w:val="28"/>
          <w:szCs w:val="28"/>
        </w:rPr>
      </w:pPr>
      <w:r w:rsidRPr="00140E4E">
        <w:rPr>
          <w:sz w:val="28"/>
          <w:szCs w:val="28"/>
        </w:rPr>
        <w:t xml:space="preserve"> Согласно п.4.6. Методических рекомендаций экономически обоснованный размер арендной платы или лизингового платежа по основным средствам, непосредственно участвующим в процессе оказания транспортных </w:t>
      </w:r>
      <w:r w:rsidRPr="00140E4E">
        <w:rPr>
          <w:sz w:val="28"/>
          <w:szCs w:val="28"/>
        </w:rPr>
        <w:lastRenderedPageBreak/>
        <w:t xml:space="preserve">услуг, определяется исходя из принципа возмещения арендодателю (лизингодателю) амортизации, налога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2CF72212" w14:textId="77777777" w:rsidR="00140E4E" w:rsidRPr="00140E4E" w:rsidRDefault="00140E4E" w:rsidP="00140E4E">
      <w:pPr>
        <w:ind w:firstLine="851"/>
        <w:jc w:val="both"/>
      </w:pPr>
      <w:r w:rsidRPr="00140E4E">
        <w:rPr>
          <w:sz w:val="28"/>
          <w:szCs w:val="28"/>
        </w:rPr>
        <w:t>Специалист предлагает принять затраты на аренду по предложению организации в сумме 55,8 тыс. руб., в том числе в соответствии с представленными договорами:</w:t>
      </w:r>
      <w:r w:rsidRPr="00140E4E">
        <w:t xml:space="preserve"> </w:t>
      </w:r>
    </w:p>
    <w:p w14:paraId="1FE2C57D" w14:textId="77777777" w:rsidR="00140E4E" w:rsidRPr="00140E4E" w:rsidRDefault="00140E4E" w:rsidP="00140E4E">
      <w:pPr>
        <w:ind w:firstLine="851"/>
        <w:jc w:val="both"/>
        <w:rPr>
          <w:sz w:val="28"/>
          <w:szCs w:val="28"/>
        </w:rPr>
      </w:pPr>
      <w:r w:rsidRPr="00140E4E">
        <w:t>- д</w:t>
      </w:r>
      <w:r w:rsidRPr="00140E4E">
        <w:rPr>
          <w:sz w:val="28"/>
          <w:szCs w:val="28"/>
        </w:rPr>
        <w:t xml:space="preserve">оговор аренды недвижимого имущества ЦРИ/4/А/7362/11/000378 от 11.03.2011. Затраты принимаются в соответствии с представленным договором в сумме 52,05 тыс. руб.; </w:t>
      </w:r>
    </w:p>
    <w:p w14:paraId="59BF01AF" w14:textId="77777777" w:rsidR="00140E4E" w:rsidRPr="00140E4E" w:rsidRDefault="00140E4E" w:rsidP="00140E4E">
      <w:pPr>
        <w:ind w:firstLine="851"/>
        <w:jc w:val="both"/>
        <w:rPr>
          <w:sz w:val="28"/>
          <w:szCs w:val="28"/>
        </w:rPr>
      </w:pPr>
      <w:r w:rsidRPr="00140E4E">
        <w:rPr>
          <w:sz w:val="28"/>
          <w:szCs w:val="28"/>
        </w:rPr>
        <w:t>- договор на возмещение коммунальных расходов № 4 от 04.06.2012, уведомление к договору № 4 от 04.06.2012 (том 5 стр.66-76); договор аренды недвижимого имущества № ЦРИ/4/А/7362/11/000378 от 11.03.2011. Затраты принимаются по предложению предприятия в сумме 3,38 тыс. руб.</w:t>
      </w:r>
    </w:p>
    <w:p w14:paraId="0FB07609" w14:textId="77777777" w:rsidR="00140E4E" w:rsidRPr="00140E4E" w:rsidRDefault="00140E4E" w:rsidP="00140E4E">
      <w:pPr>
        <w:ind w:firstLine="851"/>
        <w:jc w:val="both"/>
        <w:rPr>
          <w:sz w:val="28"/>
          <w:szCs w:val="28"/>
        </w:rPr>
      </w:pPr>
      <w:r w:rsidRPr="00140E4E">
        <w:rPr>
          <w:sz w:val="28"/>
          <w:szCs w:val="28"/>
        </w:rPr>
        <w:t>- предприятием представлен договор аренды оборудования от 01.01.2022 № 2095/22-2 (том 5 стр.77-79), счет-фактуры. Затраты принимаются по предложению предприятия в соответствии с представленным договором в сумме 0,396 тыс. руб.</w:t>
      </w:r>
    </w:p>
    <w:p w14:paraId="7FACFA7A" w14:textId="77777777" w:rsidR="00140E4E" w:rsidRPr="00140E4E" w:rsidRDefault="00140E4E" w:rsidP="00140E4E">
      <w:pPr>
        <w:ind w:firstLine="851"/>
        <w:jc w:val="both"/>
      </w:pPr>
      <w:r w:rsidRPr="00140E4E">
        <w:rPr>
          <w:sz w:val="28"/>
          <w:szCs w:val="28"/>
        </w:rPr>
        <w:t>Расходы на аренду основных средств специалист предлагает принять по предложению предприятия в общей сумме 55,8 тыс. руб.</w:t>
      </w:r>
      <w:r w:rsidRPr="00140E4E">
        <w:t xml:space="preserve"> </w:t>
      </w:r>
    </w:p>
    <w:p w14:paraId="2A1217E7" w14:textId="77777777" w:rsidR="00140E4E" w:rsidRPr="00140E4E" w:rsidRDefault="00140E4E" w:rsidP="00140E4E">
      <w:pPr>
        <w:ind w:firstLine="851"/>
        <w:jc w:val="both"/>
        <w:rPr>
          <w:sz w:val="28"/>
          <w:szCs w:val="28"/>
        </w:rPr>
      </w:pPr>
    </w:p>
    <w:p w14:paraId="132BBCE2" w14:textId="77777777" w:rsidR="00140E4E" w:rsidRPr="00140E4E" w:rsidRDefault="00140E4E" w:rsidP="00140E4E">
      <w:pPr>
        <w:ind w:right="-1" w:firstLine="851"/>
        <w:jc w:val="both"/>
        <w:rPr>
          <w:sz w:val="28"/>
          <w:szCs w:val="28"/>
        </w:rPr>
      </w:pPr>
      <w:r w:rsidRPr="00140E4E">
        <w:rPr>
          <w:sz w:val="28"/>
          <w:szCs w:val="28"/>
        </w:rPr>
        <w:t xml:space="preserve">5. Материальные расходы организация предлагает принять в сумме   4 182,0 тыс. руб. </w:t>
      </w:r>
    </w:p>
    <w:p w14:paraId="0FF9D3EA" w14:textId="77777777" w:rsidR="00140E4E" w:rsidRPr="00140E4E" w:rsidRDefault="00140E4E" w:rsidP="00140E4E">
      <w:pPr>
        <w:ind w:right="-1" w:firstLine="851"/>
        <w:jc w:val="both"/>
        <w:rPr>
          <w:bCs/>
          <w:sz w:val="28"/>
          <w:szCs w:val="28"/>
        </w:rPr>
      </w:pPr>
      <w:r w:rsidRPr="00140E4E">
        <w:rPr>
          <w:sz w:val="28"/>
          <w:szCs w:val="28"/>
        </w:rPr>
        <w:t xml:space="preserve">В соответствии с пунктом 4.7 Методических рекомендаций материальные расходы включают в себя расходы </w:t>
      </w:r>
      <w:r w:rsidRPr="00140E4E">
        <w:rPr>
          <w:bCs/>
          <w:sz w:val="28"/>
          <w:szCs w:val="28"/>
        </w:rPr>
        <w:t>на приобретение сырья и (или) материалов, используемых в процессе перевозки (выполнения работ, оказания услуг):</w:t>
      </w:r>
    </w:p>
    <w:p w14:paraId="7E43791E" w14:textId="77777777" w:rsidR="00140E4E" w:rsidRPr="00140E4E" w:rsidRDefault="00140E4E" w:rsidP="00140E4E">
      <w:pPr>
        <w:ind w:right="-1" w:firstLine="851"/>
        <w:jc w:val="both"/>
        <w:rPr>
          <w:bCs/>
          <w:sz w:val="28"/>
          <w:szCs w:val="28"/>
        </w:rPr>
      </w:pPr>
      <w:r w:rsidRPr="00140E4E">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D8A6E2E" w14:textId="77777777" w:rsidR="00140E4E" w:rsidRPr="00140E4E" w:rsidRDefault="00140E4E" w:rsidP="00140E4E">
      <w:pPr>
        <w:ind w:right="-1" w:firstLine="851"/>
        <w:jc w:val="both"/>
        <w:rPr>
          <w:bCs/>
          <w:sz w:val="28"/>
          <w:szCs w:val="28"/>
        </w:rPr>
      </w:pPr>
      <w:r w:rsidRPr="00140E4E">
        <w:rPr>
          <w:bCs/>
          <w:sz w:val="28"/>
          <w:szCs w:val="28"/>
        </w:rPr>
        <w:t>на обеспечение охраны труда и техники безопасности;</w:t>
      </w:r>
    </w:p>
    <w:p w14:paraId="42B1C556" w14:textId="77777777" w:rsidR="00140E4E" w:rsidRPr="00140E4E" w:rsidRDefault="00140E4E" w:rsidP="00140E4E">
      <w:pPr>
        <w:ind w:right="-1" w:firstLine="851"/>
        <w:jc w:val="both"/>
        <w:rPr>
          <w:bCs/>
          <w:sz w:val="28"/>
          <w:szCs w:val="28"/>
        </w:rPr>
      </w:pPr>
      <w:r w:rsidRPr="00140E4E">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38EC3A00" w14:textId="77777777" w:rsidR="00140E4E" w:rsidRPr="00140E4E" w:rsidRDefault="00140E4E" w:rsidP="00140E4E">
      <w:pPr>
        <w:ind w:right="-1" w:firstLine="851"/>
        <w:jc w:val="both"/>
        <w:rPr>
          <w:bCs/>
          <w:sz w:val="28"/>
          <w:szCs w:val="28"/>
        </w:rPr>
      </w:pPr>
      <w:r w:rsidRPr="00140E4E">
        <w:rPr>
          <w:bCs/>
          <w:sz w:val="28"/>
          <w:szCs w:val="28"/>
        </w:rPr>
        <w:t>на приобретение комплектующих изделий и пр.</w:t>
      </w:r>
    </w:p>
    <w:p w14:paraId="5979EFF5" w14:textId="77777777" w:rsidR="00140E4E" w:rsidRPr="00140E4E" w:rsidRDefault="00140E4E" w:rsidP="00140E4E">
      <w:pPr>
        <w:ind w:right="-1" w:firstLine="851"/>
        <w:jc w:val="both"/>
        <w:rPr>
          <w:sz w:val="28"/>
          <w:szCs w:val="28"/>
        </w:rPr>
      </w:pPr>
      <w:r w:rsidRPr="00140E4E">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14:paraId="35F781AA" w14:textId="77777777" w:rsidR="00140E4E" w:rsidRPr="00140E4E" w:rsidRDefault="00140E4E" w:rsidP="00140E4E">
      <w:pPr>
        <w:ind w:right="-1" w:firstLine="851"/>
        <w:contextualSpacing/>
        <w:jc w:val="both"/>
        <w:rPr>
          <w:spacing w:val="5"/>
          <w:sz w:val="28"/>
          <w:szCs w:val="28"/>
        </w:rPr>
      </w:pPr>
      <w:r w:rsidRPr="00140E4E">
        <w:rPr>
          <w:sz w:val="28"/>
          <w:szCs w:val="28"/>
        </w:rPr>
        <w:t xml:space="preserve">Организацией предоставлен расчет затрат том (6 стр. 18), расшифровка по предоставленным документам, </w:t>
      </w:r>
      <w:r w:rsidRPr="00140E4E">
        <w:rPr>
          <w:spacing w:val="5"/>
          <w:sz w:val="28"/>
          <w:szCs w:val="28"/>
        </w:rPr>
        <w:t xml:space="preserve">данные бухгалтерского учета ОСВ по счету 10 за 9 мес. 2022 года </w:t>
      </w:r>
      <w:r w:rsidRPr="00140E4E">
        <w:rPr>
          <w:sz w:val="28"/>
          <w:szCs w:val="28"/>
        </w:rPr>
        <w:t>(том 6 стр. 19-65)</w:t>
      </w:r>
      <w:r w:rsidRPr="00140E4E">
        <w:rPr>
          <w:spacing w:val="5"/>
          <w:sz w:val="28"/>
          <w:szCs w:val="28"/>
        </w:rPr>
        <w:t xml:space="preserve">.  </w:t>
      </w:r>
    </w:p>
    <w:p w14:paraId="733633AB" w14:textId="77777777" w:rsidR="00140E4E" w:rsidRPr="00140E4E" w:rsidRDefault="00140E4E" w:rsidP="00140E4E">
      <w:pPr>
        <w:ind w:right="-1" w:firstLine="851"/>
        <w:jc w:val="both"/>
        <w:rPr>
          <w:sz w:val="28"/>
          <w:szCs w:val="28"/>
        </w:rPr>
      </w:pPr>
      <w:r w:rsidRPr="00140E4E">
        <w:rPr>
          <w:sz w:val="28"/>
          <w:szCs w:val="28"/>
        </w:rPr>
        <w:t xml:space="preserve">В данные расходы организация относит приобретение спецодежды, инструмента, прочих материалов (хозяйственные товары), а также материалы </w:t>
      </w:r>
      <w:r w:rsidRPr="00140E4E">
        <w:rPr>
          <w:sz w:val="28"/>
          <w:szCs w:val="28"/>
        </w:rPr>
        <w:lastRenderedPageBreak/>
        <w:t>по охране труда.</w:t>
      </w:r>
      <w:r w:rsidRPr="00140E4E">
        <w:rPr>
          <w:color w:val="FF0000"/>
          <w:sz w:val="28"/>
          <w:szCs w:val="28"/>
        </w:rPr>
        <w:t xml:space="preserve"> </w:t>
      </w:r>
      <w:r w:rsidRPr="00140E4E">
        <w:rPr>
          <w:sz w:val="28"/>
          <w:szCs w:val="28"/>
        </w:rPr>
        <w:t>Затраты специалист предлагает принять по предложению предприятия в сумме 4 182,0 тыс. руб.</w:t>
      </w:r>
    </w:p>
    <w:p w14:paraId="016909F5" w14:textId="77777777" w:rsidR="00140E4E" w:rsidRPr="00140E4E" w:rsidRDefault="00140E4E" w:rsidP="00140E4E">
      <w:pPr>
        <w:ind w:right="-1" w:firstLine="851"/>
        <w:jc w:val="both"/>
        <w:rPr>
          <w:sz w:val="28"/>
          <w:szCs w:val="28"/>
        </w:rPr>
      </w:pPr>
    </w:p>
    <w:p w14:paraId="35AF9F99" w14:textId="77777777" w:rsidR="00140E4E" w:rsidRPr="00140E4E" w:rsidRDefault="00140E4E" w:rsidP="00140E4E">
      <w:pPr>
        <w:ind w:right="-1" w:firstLine="851"/>
        <w:jc w:val="both"/>
        <w:rPr>
          <w:sz w:val="28"/>
          <w:szCs w:val="28"/>
        </w:rPr>
      </w:pPr>
      <w:r w:rsidRPr="00140E4E">
        <w:rPr>
          <w:sz w:val="28"/>
          <w:szCs w:val="28"/>
        </w:rPr>
        <w:t>6. Расходы на ремонты, техническое обслуживание основных средств организация предлагает принять в сумме – 103 847,0 тыс. руб.</w:t>
      </w:r>
      <w:bookmarkStart w:id="6" w:name="_Hlk3880314"/>
      <w:r w:rsidRPr="00140E4E">
        <w:rPr>
          <w:sz w:val="28"/>
          <w:szCs w:val="28"/>
        </w:rPr>
        <w:t xml:space="preserve"> из них:</w:t>
      </w:r>
    </w:p>
    <w:p w14:paraId="2D8A6EC6" w14:textId="77777777" w:rsidR="00140E4E" w:rsidRPr="00140E4E" w:rsidRDefault="00140E4E" w:rsidP="00140E4E">
      <w:pPr>
        <w:ind w:right="-1" w:firstLine="851"/>
        <w:jc w:val="both"/>
        <w:rPr>
          <w:sz w:val="28"/>
          <w:szCs w:val="28"/>
        </w:rPr>
      </w:pPr>
      <w:r w:rsidRPr="00140E4E">
        <w:rPr>
          <w:sz w:val="28"/>
          <w:szCs w:val="28"/>
        </w:rPr>
        <w:t xml:space="preserve">Расходы на ремонты, техническое обслуживание основных средств, проводимых хозяйственным способом, организация предлагает принять в сумме – 14 850,0 тыс. руб., расходы на ремонты, техническое обслуживание основных средств, проводимых подрядом, организация предлагает принять в сумме – 88997,0 тыс. руб. </w:t>
      </w:r>
    </w:p>
    <w:p w14:paraId="32C87E18" w14:textId="77777777" w:rsidR="00140E4E" w:rsidRPr="00140E4E" w:rsidRDefault="00140E4E" w:rsidP="00140E4E">
      <w:pPr>
        <w:ind w:right="-1" w:firstLine="851"/>
        <w:jc w:val="both"/>
        <w:rPr>
          <w:sz w:val="28"/>
          <w:szCs w:val="28"/>
        </w:rPr>
      </w:pPr>
    </w:p>
    <w:p w14:paraId="509A223A" w14:textId="77777777" w:rsidR="00140E4E" w:rsidRPr="00140E4E" w:rsidRDefault="00140E4E" w:rsidP="00140E4E">
      <w:pPr>
        <w:ind w:right="-1" w:firstLine="851"/>
        <w:jc w:val="both"/>
        <w:rPr>
          <w:sz w:val="28"/>
          <w:szCs w:val="28"/>
        </w:rPr>
      </w:pPr>
      <w:r w:rsidRPr="00140E4E">
        <w:rPr>
          <w:sz w:val="28"/>
          <w:szCs w:val="28"/>
        </w:rPr>
        <w:t xml:space="preserve">6.1.1. Ремонт локомотивов, проводимых хозяйственным способом, </w:t>
      </w:r>
      <w:bookmarkStart w:id="7" w:name="_Hlk59460927"/>
      <w:r w:rsidRPr="00140E4E">
        <w:rPr>
          <w:sz w:val="28"/>
          <w:szCs w:val="28"/>
        </w:rPr>
        <w:t>организация предлагает принять в сумме – 594,0 тыс. руб.</w:t>
      </w:r>
      <w:bookmarkEnd w:id="7"/>
      <w:r w:rsidRPr="00140E4E">
        <w:rPr>
          <w:sz w:val="28"/>
          <w:szCs w:val="28"/>
        </w:rPr>
        <w:t>, в том числе</w:t>
      </w:r>
      <w:r w:rsidRPr="00140E4E">
        <w:t xml:space="preserve"> </w:t>
      </w:r>
      <w:r w:rsidRPr="00140E4E">
        <w:rPr>
          <w:sz w:val="28"/>
          <w:szCs w:val="28"/>
        </w:rPr>
        <w:t>ремонт тепловозов ТЭМ2: ТР-1 – в сумме 136,0 тыс. руб.;</w:t>
      </w:r>
      <w:r w:rsidRPr="00140E4E">
        <w:t xml:space="preserve"> </w:t>
      </w:r>
      <w:r w:rsidRPr="00140E4E">
        <w:rPr>
          <w:sz w:val="28"/>
          <w:szCs w:val="28"/>
        </w:rPr>
        <w:t>тепловозов ТЭМ18: ТР-1 в сумме 181,0 тыс. руб., ТР-2 в сумме 277,0 тыс. руб.</w:t>
      </w:r>
    </w:p>
    <w:p w14:paraId="441FFE29" w14:textId="77777777" w:rsidR="00140E4E" w:rsidRPr="00140E4E" w:rsidRDefault="00140E4E" w:rsidP="00140E4E">
      <w:pPr>
        <w:autoSpaceDE w:val="0"/>
        <w:autoSpaceDN w:val="0"/>
        <w:adjustRightInd w:val="0"/>
        <w:ind w:firstLine="851"/>
        <w:jc w:val="both"/>
        <w:rPr>
          <w:sz w:val="28"/>
          <w:szCs w:val="28"/>
          <w:lang w:val="x-none" w:eastAsia="x-none"/>
        </w:rPr>
      </w:pPr>
      <w:r w:rsidRPr="00140E4E">
        <w:rPr>
          <w:sz w:val="28"/>
          <w:szCs w:val="28"/>
          <w:lang w:val="x-none" w:eastAsia="x-none"/>
        </w:rPr>
        <w:t>Согласно представленны</w:t>
      </w:r>
      <w:r w:rsidRPr="00140E4E">
        <w:rPr>
          <w:sz w:val="28"/>
          <w:szCs w:val="28"/>
          <w:lang w:eastAsia="x-none"/>
        </w:rPr>
        <w:t>м</w:t>
      </w:r>
      <w:r w:rsidRPr="00140E4E">
        <w:rPr>
          <w:sz w:val="28"/>
          <w:szCs w:val="28"/>
          <w:lang w:val="x-none" w:eastAsia="x-none"/>
        </w:rPr>
        <w:t xml:space="preserve"> данны</w:t>
      </w:r>
      <w:r w:rsidRPr="00140E4E">
        <w:rPr>
          <w:sz w:val="28"/>
          <w:szCs w:val="28"/>
          <w:lang w:eastAsia="x-none"/>
        </w:rPr>
        <w:t>м</w:t>
      </w:r>
      <w:r w:rsidRPr="00140E4E">
        <w:rPr>
          <w:sz w:val="28"/>
          <w:szCs w:val="28"/>
          <w:lang w:val="x-none" w:eastAsia="x-none"/>
        </w:rPr>
        <w:t xml:space="preserve"> </w:t>
      </w:r>
      <w:r w:rsidRPr="00140E4E">
        <w:rPr>
          <w:sz w:val="28"/>
          <w:szCs w:val="28"/>
          <w:lang w:eastAsia="x-none"/>
        </w:rPr>
        <w:t xml:space="preserve">на балансе </w:t>
      </w:r>
      <w:r w:rsidRPr="00140E4E">
        <w:rPr>
          <w:sz w:val="28"/>
          <w:szCs w:val="28"/>
          <w:lang w:val="x-none" w:eastAsia="x-none"/>
        </w:rPr>
        <w:t xml:space="preserve">у предприятия имеется </w:t>
      </w:r>
      <w:r w:rsidRPr="00140E4E">
        <w:rPr>
          <w:sz w:val="28"/>
          <w:szCs w:val="28"/>
          <w:lang w:eastAsia="x-none"/>
        </w:rPr>
        <w:t>7 </w:t>
      </w:r>
      <w:r w:rsidRPr="00140E4E">
        <w:rPr>
          <w:sz w:val="28"/>
          <w:szCs w:val="28"/>
          <w:lang w:val="x-none" w:eastAsia="x-none"/>
        </w:rPr>
        <w:t>локомотив</w:t>
      </w:r>
      <w:r w:rsidRPr="00140E4E">
        <w:rPr>
          <w:sz w:val="28"/>
          <w:szCs w:val="28"/>
          <w:lang w:eastAsia="x-none"/>
        </w:rPr>
        <w:t>ов</w:t>
      </w:r>
      <w:r w:rsidRPr="00140E4E">
        <w:rPr>
          <w:sz w:val="28"/>
          <w:szCs w:val="28"/>
          <w:lang w:val="x-none" w:eastAsia="x-none"/>
        </w:rPr>
        <w:t xml:space="preserve"> марки ТЭМ – 2</w:t>
      </w:r>
      <w:r w:rsidRPr="00140E4E">
        <w:rPr>
          <w:sz w:val="28"/>
          <w:szCs w:val="28"/>
          <w:lang w:eastAsia="x-none"/>
        </w:rPr>
        <w:t xml:space="preserve"> и 6 локомотивов марки ТЭМ18</w:t>
      </w:r>
      <w:r w:rsidRPr="00140E4E">
        <w:rPr>
          <w:sz w:val="28"/>
          <w:szCs w:val="28"/>
          <w:lang w:val="x-none" w:eastAsia="x-none"/>
        </w:rPr>
        <w:t xml:space="preserve">. </w:t>
      </w:r>
    </w:p>
    <w:p w14:paraId="1A6644BC" w14:textId="77777777" w:rsidR="00140E4E" w:rsidRPr="00140E4E" w:rsidRDefault="00140E4E" w:rsidP="00140E4E">
      <w:pPr>
        <w:ind w:right="-1" w:firstLine="851"/>
        <w:jc w:val="both"/>
        <w:rPr>
          <w:sz w:val="28"/>
          <w:szCs w:val="28"/>
        </w:rPr>
      </w:pPr>
      <w:r w:rsidRPr="00140E4E">
        <w:rPr>
          <w:sz w:val="28"/>
          <w:szCs w:val="28"/>
        </w:rPr>
        <w:t>За отчетный период предоставлены технические паспорта тепловозов (том 4 стр. 327-379), нормативы расхода материалов (том 6 стр.66), расчет затрат (том 6 стр.273), анализ счета 25 за отчетный период, обороты счета 25 (том2 стр.100-102), подтверждающие документы (счета-фактуры, договоры, акты выполненных работ) том 3, том 4 стр.1-272.</w:t>
      </w:r>
    </w:p>
    <w:p w14:paraId="6067B1F8" w14:textId="77777777" w:rsidR="00140E4E" w:rsidRPr="00140E4E" w:rsidRDefault="00140E4E" w:rsidP="00140E4E">
      <w:pPr>
        <w:ind w:right="-1" w:firstLine="851"/>
        <w:jc w:val="both"/>
      </w:pPr>
      <w:r w:rsidRPr="00140E4E">
        <w:rPr>
          <w:sz w:val="28"/>
          <w:szCs w:val="28"/>
        </w:rPr>
        <w:t>На период регулирования представлен расчет материалов для проведения работ хозяйственным способом Приложение 6, прайс-листы (том 6 стр.66-74).</w:t>
      </w:r>
      <w:r w:rsidRPr="00140E4E">
        <w:t xml:space="preserve"> </w:t>
      </w:r>
    </w:p>
    <w:p w14:paraId="0523507D" w14:textId="77777777" w:rsidR="00140E4E" w:rsidRPr="00140E4E" w:rsidRDefault="00140E4E" w:rsidP="00140E4E">
      <w:pPr>
        <w:ind w:right="-1" w:firstLine="851"/>
        <w:jc w:val="both"/>
        <w:rPr>
          <w:sz w:val="28"/>
          <w:szCs w:val="28"/>
        </w:rPr>
      </w:pPr>
      <w:r w:rsidRPr="00140E4E">
        <w:rPr>
          <w:sz w:val="28"/>
          <w:szCs w:val="28"/>
        </w:rPr>
        <w:t xml:space="preserve">В соответствии с представленным письмом и дополнительными документами от организации (представлены дефектные акты на выполнение ТР-1 и ТР-2 локомотивов). Предприятием представлены нормативный расчет затрат на ремонты ТР-1 и ТР-2 тепловозов (том 4 стр.303). Затраты приняты по предложению предприятия в общей сумме 594,0 тыс. руб. </w:t>
      </w:r>
    </w:p>
    <w:bookmarkEnd w:id="6"/>
    <w:p w14:paraId="36D37346" w14:textId="77777777" w:rsidR="00140E4E" w:rsidRPr="00140E4E" w:rsidRDefault="00140E4E" w:rsidP="00140E4E">
      <w:pPr>
        <w:ind w:right="-1" w:firstLine="851"/>
        <w:jc w:val="both"/>
        <w:rPr>
          <w:sz w:val="28"/>
          <w:szCs w:val="28"/>
        </w:rPr>
      </w:pPr>
      <w:r w:rsidRPr="00140E4E">
        <w:rPr>
          <w:bCs/>
          <w:sz w:val="28"/>
          <w:szCs w:val="28"/>
        </w:rPr>
        <w:t xml:space="preserve">6.2. Капитальный ремонт железнодорожных путей </w:t>
      </w:r>
      <w:r w:rsidRPr="00140E4E">
        <w:rPr>
          <w:sz w:val="28"/>
          <w:szCs w:val="28"/>
        </w:rPr>
        <w:t>организация предлагает принять в сумме – 57 842,0 тыс. руб.</w:t>
      </w:r>
    </w:p>
    <w:p w14:paraId="68FA102E" w14:textId="77777777" w:rsidR="00140E4E" w:rsidRPr="00140E4E" w:rsidRDefault="00140E4E" w:rsidP="00140E4E">
      <w:pPr>
        <w:ind w:right="-1" w:firstLine="851"/>
        <w:jc w:val="both"/>
        <w:rPr>
          <w:bCs/>
          <w:sz w:val="28"/>
          <w:szCs w:val="28"/>
        </w:rPr>
      </w:pPr>
      <w:r w:rsidRPr="00140E4E">
        <w:rPr>
          <w:sz w:val="28"/>
          <w:szCs w:val="28"/>
        </w:rPr>
        <w:t>В соответствии с пунктом 4.8 Методических рекомендаций, р</w:t>
      </w:r>
      <w:r w:rsidRPr="00140E4E">
        <w:rPr>
          <w:bCs/>
          <w:sz w:val="28"/>
          <w:szCs w:val="28"/>
        </w:rPr>
        <w:t xml:space="preserve">асходы на ремонт и техническое обслуживание </w:t>
      </w:r>
      <w:bookmarkStart w:id="8" w:name="_Hlk531959776"/>
      <w:r w:rsidRPr="00140E4E">
        <w:rPr>
          <w:bCs/>
          <w:sz w:val="28"/>
          <w:szCs w:val="28"/>
        </w:rPr>
        <w:t>включают расходы на:</w:t>
      </w:r>
    </w:p>
    <w:p w14:paraId="5C4BA70D" w14:textId="77777777" w:rsidR="00140E4E" w:rsidRPr="00140E4E" w:rsidRDefault="00140E4E" w:rsidP="00140E4E">
      <w:pPr>
        <w:ind w:right="-1" w:firstLine="851"/>
        <w:jc w:val="both"/>
        <w:rPr>
          <w:bCs/>
          <w:sz w:val="28"/>
          <w:szCs w:val="28"/>
        </w:rPr>
      </w:pPr>
      <w:r w:rsidRPr="00140E4E">
        <w:rPr>
          <w:bCs/>
          <w:sz w:val="28"/>
          <w:szCs w:val="28"/>
        </w:rPr>
        <w:t xml:space="preserve">текущее содержание путей, капитальный, средний, </w:t>
      </w:r>
      <w:proofErr w:type="spellStart"/>
      <w:r w:rsidRPr="00140E4E">
        <w:rPr>
          <w:bCs/>
          <w:sz w:val="28"/>
          <w:szCs w:val="28"/>
        </w:rPr>
        <w:t>подъёмочный</w:t>
      </w:r>
      <w:proofErr w:type="spellEnd"/>
      <w:r w:rsidRPr="00140E4E">
        <w:rPr>
          <w:bCs/>
          <w:sz w:val="28"/>
          <w:szCs w:val="28"/>
        </w:rPr>
        <w:t xml:space="preserve">                    ремонты пути и другие ремонтные работы;</w:t>
      </w:r>
    </w:p>
    <w:p w14:paraId="5D547E9A" w14:textId="77777777" w:rsidR="00140E4E" w:rsidRPr="00140E4E" w:rsidRDefault="00140E4E" w:rsidP="00140E4E">
      <w:pPr>
        <w:ind w:right="-1" w:firstLine="851"/>
        <w:jc w:val="both"/>
        <w:rPr>
          <w:bCs/>
          <w:sz w:val="28"/>
          <w:szCs w:val="28"/>
        </w:rPr>
      </w:pPr>
      <w:r w:rsidRPr="00140E4E">
        <w:rPr>
          <w:bCs/>
          <w:sz w:val="28"/>
          <w:szCs w:val="28"/>
        </w:rPr>
        <w:t>содержание, ремонт и смену стрелочных переводов;</w:t>
      </w:r>
    </w:p>
    <w:p w14:paraId="0D89D4D5" w14:textId="77777777" w:rsidR="00140E4E" w:rsidRPr="00140E4E" w:rsidRDefault="00140E4E" w:rsidP="00140E4E">
      <w:pPr>
        <w:ind w:right="-1" w:firstLine="851"/>
        <w:jc w:val="both"/>
        <w:rPr>
          <w:bCs/>
          <w:sz w:val="28"/>
          <w:szCs w:val="28"/>
        </w:rPr>
      </w:pPr>
      <w:r w:rsidRPr="00140E4E">
        <w:rPr>
          <w:bCs/>
          <w:sz w:val="28"/>
          <w:szCs w:val="28"/>
        </w:rPr>
        <w:t>ремонт и эксплуатацию подвижного состава;</w:t>
      </w:r>
    </w:p>
    <w:p w14:paraId="7BB69EA8" w14:textId="77777777" w:rsidR="00140E4E" w:rsidRPr="00140E4E" w:rsidRDefault="00140E4E" w:rsidP="00140E4E">
      <w:pPr>
        <w:ind w:right="-1" w:firstLine="851"/>
        <w:jc w:val="both"/>
        <w:rPr>
          <w:bCs/>
          <w:sz w:val="28"/>
          <w:szCs w:val="28"/>
        </w:rPr>
      </w:pPr>
      <w:r w:rsidRPr="00140E4E">
        <w:rPr>
          <w:bCs/>
          <w:sz w:val="28"/>
          <w:szCs w:val="28"/>
        </w:rPr>
        <w:t>ремонт и эксплуатацию автотранспорта;</w:t>
      </w:r>
    </w:p>
    <w:p w14:paraId="27F18479" w14:textId="77777777" w:rsidR="00140E4E" w:rsidRPr="00140E4E" w:rsidRDefault="00140E4E" w:rsidP="00140E4E">
      <w:pPr>
        <w:ind w:right="-1" w:firstLine="851"/>
        <w:jc w:val="both"/>
        <w:rPr>
          <w:bCs/>
          <w:sz w:val="28"/>
          <w:szCs w:val="28"/>
        </w:rPr>
      </w:pPr>
      <w:r w:rsidRPr="00140E4E">
        <w:rPr>
          <w:bCs/>
          <w:sz w:val="28"/>
          <w:szCs w:val="28"/>
        </w:rPr>
        <w:t>ремонт и эксплуатацию устройств сигнализации и связи;</w:t>
      </w:r>
    </w:p>
    <w:p w14:paraId="7773F018" w14:textId="77777777" w:rsidR="00140E4E" w:rsidRPr="00140E4E" w:rsidRDefault="00140E4E" w:rsidP="00140E4E">
      <w:pPr>
        <w:ind w:right="-1" w:firstLine="851"/>
        <w:jc w:val="both"/>
        <w:rPr>
          <w:bCs/>
          <w:sz w:val="28"/>
          <w:szCs w:val="28"/>
        </w:rPr>
      </w:pPr>
      <w:r w:rsidRPr="00140E4E">
        <w:rPr>
          <w:bCs/>
          <w:sz w:val="28"/>
          <w:szCs w:val="28"/>
        </w:rPr>
        <w:t>ремонт и содержание зданий и сооружений;</w:t>
      </w:r>
    </w:p>
    <w:p w14:paraId="35CEB644" w14:textId="77777777" w:rsidR="00140E4E" w:rsidRPr="00140E4E" w:rsidRDefault="00140E4E" w:rsidP="00140E4E">
      <w:pPr>
        <w:ind w:right="-1" w:firstLine="851"/>
        <w:jc w:val="both"/>
        <w:rPr>
          <w:bCs/>
          <w:sz w:val="28"/>
          <w:szCs w:val="28"/>
        </w:rPr>
      </w:pPr>
      <w:r w:rsidRPr="00140E4E">
        <w:rPr>
          <w:bCs/>
          <w:sz w:val="28"/>
          <w:szCs w:val="28"/>
        </w:rPr>
        <w:t>ремонт подвижного состава;</w:t>
      </w:r>
    </w:p>
    <w:p w14:paraId="563317C2" w14:textId="77777777" w:rsidR="00140E4E" w:rsidRPr="00140E4E" w:rsidRDefault="00140E4E" w:rsidP="00140E4E">
      <w:pPr>
        <w:ind w:right="-1" w:firstLine="851"/>
        <w:jc w:val="both"/>
        <w:rPr>
          <w:bCs/>
          <w:sz w:val="28"/>
          <w:szCs w:val="28"/>
        </w:rPr>
      </w:pPr>
      <w:r w:rsidRPr="00140E4E">
        <w:rPr>
          <w:bCs/>
          <w:sz w:val="28"/>
          <w:szCs w:val="28"/>
        </w:rPr>
        <w:t>прочие затраты.</w:t>
      </w:r>
    </w:p>
    <w:p w14:paraId="01234B24" w14:textId="77777777" w:rsidR="00140E4E" w:rsidRPr="00140E4E" w:rsidRDefault="00140E4E" w:rsidP="00140E4E">
      <w:pPr>
        <w:ind w:right="-1" w:firstLine="851"/>
        <w:jc w:val="both"/>
        <w:rPr>
          <w:bCs/>
          <w:sz w:val="28"/>
          <w:szCs w:val="28"/>
        </w:rPr>
      </w:pPr>
      <w:r w:rsidRPr="00140E4E">
        <w:rPr>
          <w:sz w:val="28"/>
          <w:szCs w:val="28"/>
        </w:rPr>
        <w:lastRenderedPageBreak/>
        <w:t>Исходной базой для определения</w:t>
      </w:r>
      <w:r w:rsidRPr="00140E4E">
        <w:rPr>
          <w:bCs/>
          <w:sz w:val="28"/>
          <w:szCs w:val="28"/>
        </w:rPr>
        <w:t xml:space="preserve"> расходов на ремонты и техническое обслуживание являются:</w:t>
      </w:r>
    </w:p>
    <w:p w14:paraId="42065981" w14:textId="77777777" w:rsidR="00140E4E" w:rsidRPr="00140E4E" w:rsidRDefault="00140E4E" w:rsidP="00140E4E">
      <w:pPr>
        <w:ind w:right="-1" w:firstLine="851"/>
        <w:jc w:val="both"/>
        <w:rPr>
          <w:b/>
          <w:bCs/>
          <w:sz w:val="28"/>
          <w:szCs w:val="28"/>
        </w:rPr>
      </w:pPr>
      <w:r w:rsidRPr="00140E4E">
        <w:rPr>
          <w:bCs/>
          <w:sz w:val="28"/>
          <w:szCs w:val="28"/>
        </w:rPr>
        <w:t xml:space="preserve">планы проведения ремонтных работ производственно-технических объектов на основании </w:t>
      </w:r>
      <w:r w:rsidRPr="00140E4E">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140E4E">
        <w:rPr>
          <w:bCs/>
          <w:sz w:val="28"/>
          <w:szCs w:val="28"/>
        </w:rPr>
        <w:t xml:space="preserve">;  </w:t>
      </w:r>
    </w:p>
    <w:p w14:paraId="08A470E6" w14:textId="77777777" w:rsidR="00140E4E" w:rsidRPr="00140E4E" w:rsidRDefault="00140E4E" w:rsidP="00140E4E">
      <w:pPr>
        <w:ind w:right="-1" w:firstLine="851"/>
        <w:jc w:val="both"/>
        <w:rPr>
          <w:sz w:val="28"/>
          <w:szCs w:val="28"/>
        </w:rPr>
      </w:pPr>
      <w:r w:rsidRPr="00140E4E">
        <w:rPr>
          <w:bCs/>
          <w:sz w:val="28"/>
          <w:szCs w:val="28"/>
        </w:rPr>
        <w:t xml:space="preserve">стоимость материалов, запчастей на </w:t>
      </w:r>
      <w:r w:rsidRPr="00140E4E">
        <w:rPr>
          <w:sz w:val="28"/>
          <w:szCs w:val="28"/>
        </w:rPr>
        <w:t xml:space="preserve">единицу ремонта и т.д. </w:t>
      </w:r>
    </w:p>
    <w:bookmarkEnd w:id="8"/>
    <w:p w14:paraId="278BEDFD" w14:textId="77777777" w:rsidR="00140E4E" w:rsidRPr="00140E4E" w:rsidRDefault="00140E4E" w:rsidP="00140E4E">
      <w:pPr>
        <w:ind w:right="-1" w:firstLine="851"/>
        <w:jc w:val="both"/>
        <w:rPr>
          <w:sz w:val="28"/>
          <w:szCs w:val="28"/>
        </w:rPr>
      </w:pPr>
      <w:r w:rsidRPr="00140E4E">
        <w:rPr>
          <w:sz w:val="28"/>
          <w:szCs w:val="28"/>
        </w:rPr>
        <w:t>При определении затрат учитываются:</w:t>
      </w:r>
    </w:p>
    <w:p w14:paraId="3E35D2DC" w14:textId="77777777" w:rsidR="00140E4E" w:rsidRPr="00140E4E" w:rsidRDefault="00140E4E" w:rsidP="00140E4E">
      <w:pPr>
        <w:ind w:right="-1" w:firstLine="851"/>
        <w:jc w:val="both"/>
        <w:rPr>
          <w:sz w:val="28"/>
          <w:szCs w:val="28"/>
        </w:rPr>
      </w:pPr>
      <w:r w:rsidRPr="00140E4E">
        <w:rPr>
          <w:sz w:val="28"/>
          <w:szCs w:val="28"/>
        </w:rPr>
        <w:t>срок службы основных фондов;</w:t>
      </w:r>
    </w:p>
    <w:p w14:paraId="31E7147E" w14:textId="77777777" w:rsidR="00140E4E" w:rsidRPr="00140E4E" w:rsidRDefault="00140E4E" w:rsidP="00140E4E">
      <w:pPr>
        <w:ind w:right="-1" w:firstLine="851"/>
        <w:jc w:val="both"/>
        <w:rPr>
          <w:sz w:val="28"/>
          <w:szCs w:val="28"/>
        </w:rPr>
      </w:pPr>
      <w:r w:rsidRPr="00140E4E">
        <w:rPr>
          <w:sz w:val="28"/>
          <w:szCs w:val="28"/>
        </w:rPr>
        <w:t>продолжительность межремонтных сроков;</w:t>
      </w:r>
    </w:p>
    <w:p w14:paraId="090A060F" w14:textId="77777777" w:rsidR="00140E4E" w:rsidRPr="00140E4E" w:rsidRDefault="00140E4E" w:rsidP="00140E4E">
      <w:pPr>
        <w:ind w:right="-1" w:firstLine="851"/>
        <w:jc w:val="both"/>
        <w:rPr>
          <w:sz w:val="28"/>
          <w:szCs w:val="28"/>
        </w:rPr>
      </w:pPr>
      <w:r w:rsidRPr="00140E4E">
        <w:rPr>
          <w:sz w:val="28"/>
          <w:szCs w:val="28"/>
        </w:rPr>
        <w:t>регламент проведения ремонтных работ по каждому виду основных фондов, а также их элементов и конструкций;</w:t>
      </w:r>
    </w:p>
    <w:p w14:paraId="60973095" w14:textId="77777777" w:rsidR="00140E4E" w:rsidRPr="00140E4E" w:rsidRDefault="00140E4E" w:rsidP="00140E4E">
      <w:pPr>
        <w:ind w:right="-1" w:firstLine="851"/>
        <w:jc w:val="both"/>
        <w:rPr>
          <w:sz w:val="28"/>
          <w:szCs w:val="28"/>
        </w:rPr>
      </w:pPr>
      <w:r w:rsidRPr="00140E4E">
        <w:rPr>
          <w:sz w:val="28"/>
          <w:szCs w:val="28"/>
        </w:rPr>
        <w:t xml:space="preserve">сметы затрат на проведение ремонтных работ.  </w:t>
      </w:r>
    </w:p>
    <w:p w14:paraId="232FBABE" w14:textId="77777777" w:rsidR="00140E4E" w:rsidRPr="00140E4E" w:rsidRDefault="00140E4E" w:rsidP="00140E4E">
      <w:pPr>
        <w:ind w:right="-1" w:firstLine="851"/>
        <w:jc w:val="both"/>
        <w:rPr>
          <w:bCs/>
          <w:sz w:val="28"/>
          <w:szCs w:val="28"/>
        </w:rPr>
      </w:pPr>
      <w:r w:rsidRPr="00140E4E">
        <w:rPr>
          <w:bCs/>
          <w:sz w:val="28"/>
          <w:szCs w:val="28"/>
        </w:rPr>
        <w:t>За отчетный период капитальный ремонт не проводился.</w:t>
      </w:r>
    </w:p>
    <w:p w14:paraId="791BD31A" w14:textId="77777777" w:rsidR="00140E4E" w:rsidRPr="00140E4E" w:rsidRDefault="00140E4E" w:rsidP="00140E4E">
      <w:pPr>
        <w:ind w:right="-1" w:firstLine="851"/>
        <w:jc w:val="both"/>
        <w:rPr>
          <w:bCs/>
          <w:sz w:val="28"/>
          <w:szCs w:val="28"/>
        </w:rPr>
      </w:pPr>
      <w:r w:rsidRPr="00140E4E">
        <w:rPr>
          <w:bCs/>
          <w:sz w:val="28"/>
          <w:szCs w:val="28"/>
        </w:rPr>
        <w:t xml:space="preserve">На период регулирования организацией представлен расчет затрат (том 4 стр.275), пояснительная записка (том 1 стр.3-6), коммерческое предложение (том 4 стр.279), дефектная ведомость (том 4 стр.278), локальный сметный расчет (том 4 стр.280-284). </w:t>
      </w:r>
    </w:p>
    <w:p w14:paraId="3B7E829C" w14:textId="77777777" w:rsidR="00140E4E" w:rsidRPr="00140E4E" w:rsidRDefault="00140E4E" w:rsidP="00140E4E">
      <w:pPr>
        <w:ind w:right="-1" w:firstLine="851"/>
        <w:jc w:val="both"/>
        <w:rPr>
          <w:bCs/>
          <w:sz w:val="28"/>
          <w:szCs w:val="28"/>
        </w:rPr>
      </w:pPr>
      <w:r w:rsidRPr="00140E4E">
        <w:rPr>
          <w:bCs/>
          <w:sz w:val="28"/>
          <w:szCs w:val="28"/>
        </w:rPr>
        <w:t xml:space="preserve">Согласно приказу Минтранса России от 21.12.2010 №286 "Об утверждении правил технической эксплуатации железных дорог РФ", максимальная протяженность (64,8 км/25 лет) не должна превышать 2,59 км. </w:t>
      </w:r>
    </w:p>
    <w:p w14:paraId="7F655F61" w14:textId="77777777" w:rsidR="00140E4E" w:rsidRPr="00140E4E" w:rsidRDefault="00140E4E" w:rsidP="00140E4E">
      <w:pPr>
        <w:autoSpaceDE w:val="0"/>
        <w:autoSpaceDN w:val="0"/>
        <w:adjustRightInd w:val="0"/>
        <w:ind w:firstLine="851"/>
        <w:jc w:val="both"/>
        <w:rPr>
          <w:sz w:val="28"/>
          <w:szCs w:val="28"/>
        </w:rPr>
      </w:pPr>
      <w:r w:rsidRPr="00140E4E">
        <w:rPr>
          <w:sz w:val="28"/>
          <w:szCs w:val="28"/>
        </w:rPr>
        <w:t xml:space="preserve">В соответствии с пунктами 5. и 6. ФСБУ 26/2020: </w:t>
      </w:r>
    </w:p>
    <w:p w14:paraId="6F08FBBB" w14:textId="77777777" w:rsidR="00140E4E" w:rsidRPr="00140E4E" w:rsidRDefault="00140E4E" w:rsidP="00140E4E">
      <w:pPr>
        <w:autoSpaceDE w:val="0"/>
        <w:autoSpaceDN w:val="0"/>
        <w:adjustRightInd w:val="0"/>
        <w:ind w:right="-2" w:firstLine="540"/>
        <w:jc w:val="both"/>
        <w:rPr>
          <w:sz w:val="28"/>
          <w:szCs w:val="28"/>
        </w:rPr>
      </w:pPr>
      <w:r w:rsidRPr="00140E4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46AE1990"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2017810E"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б) строительство, сооружение, изготовление объектов основных средств;</w:t>
      </w:r>
    </w:p>
    <w:p w14:paraId="40BEC476"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в) коренное улучшение земель;</w:t>
      </w:r>
    </w:p>
    <w:p w14:paraId="7183BC8E"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65E57DAF"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д) организацию строительной площадки;</w:t>
      </w:r>
    </w:p>
    <w:p w14:paraId="30138435"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е) осуществление авторского надзора;</w:t>
      </w:r>
    </w:p>
    <w:p w14:paraId="77C3B2BA"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29AC82BB"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lastRenderedPageBreak/>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5A200ED5"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и) проведение пусконаладочных работ, испытаний.</w:t>
      </w:r>
    </w:p>
    <w:p w14:paraId="1AE5E57C"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6. Капитальные вложения признаются в бухгалтерском учете при одновременном соблюдении следующих условий:</w:t>
      </w:r>
    </w:p>
    <w:p w14:paraId="00A1934D"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519CAEDD"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б) определена сумма понесенных затрат или приравненная к ней величина.</w:t>
      </w:r>
    </w:p>
    <w:p w14:paraId="02ED2F7A"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60431C6E" w14:textId="77777777" w:rsidR="00140E4E" w:rsidRPr="00140E4E" w:rsidRDefault="00140E4E" w:rsidP="00140E4E">
      <w:pPr>
        <w:autoSpaceDE w:val="0"/>
        <w:autoSpaceDN w:val="0"/>
        <w:adjustRightInd w:val="0"/>
        <w:ind w:left="284" w:right="-285" w:firstLine="567"/>
        <w:jc w:val="both"/>
        <w:rPr>
          <w:bCs/>
          <w:sz w:val="30"/>
          <w:szCs w:val="30"/>
          <w:shd w:val="clear" w:color="auto" w:fill="FFFFFF"/>
        </w:rPr>
      </w:pPr>
      <w:r w:rsidRPr="00140E4E">
        <w:rPr>
          <w:sz w:val="28"/>
          <w:szCs w:val="28"/>
        </w:rPr>
        <w:t xml:space="preserve">А также в соответствии с пунктом 24 </w:t>
      </w:r>
      <w:r w:rsidRPr="00140E4E">
        <w:rPr>
          <w:bCs/>
          <w:sz w:val="30"/>
          <w:szCs w:val="30"/>
          <w:shd w:val="clear" w:color="auto" w:fill="FFFFFF"/>
        </w:rPr>
        <w:t>ФСБУ 6/2020:</w:t>
      </w:r>
    </w:p>
    <w:p w14:paraId="09A6A240" w14:textId="77777777" w:rsidR="00140E4E" w:rsidRPr="00140E4E" w:rsidRDefault="00140E4E" w:rsidP="00140E4E">
      <w:pPr>
        <w:autoSpaceDE w:val="0"/>
        <w:autoSpaceDN w:val="0"/>
        <w:adjustRightInd w:val="0"/>
        <w:ind w:right="-2" w:firstLine="993"/>
        <w:jc w:val="both"/>
        <w:rPr>
          <w:sz w:val="28"/>
          <w:szCs w:val="28"/>
        </w:rPr>
      </w:pPr>
      <w:r w:rsidRPr="00140E4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58AB2626" w14:textId="77777777" w:rsidR="00140E4E" w:rsidRPr="00140E4E" w:rsidRDefault="00140E4E" w:rsidP="00140E4E">
      <w:pPr>
        <w:autoSpaceDE w:val="0"/>
        <w:autoSpaceDN w:val="0"/>
        <w:adjustRightInd w:val="0"/>
        <w:ind w:right="-2" w:firstLine="993"/>
        <w:jc w:val="both"/>
        <w:rPr>
          <w:sz w:val="28"/>
          <w:szCs w:val="28"/>
        </w:rPr>
      </w:pPr>
      <w:r w:rsidRPr="00140E4E">
        <w:rPr>
          <w:sz w:val="28"/>
          <w:szCs w:val="28"/>
        </w:rPr>
        <w:t>Капитальный ремонт пути относится на увеличение основных средств. Соответственно вышеуказанные расходы будут учтены в амортизационных отчислениях в последующих периодах. Специалистом расходы в сумме 57 842,0 тыс. руб. не принимаются.</w:t>
      </w:r>
    </w:p>
    <w:p w14:paraId="38E362C9" w14:textId="77777777" w:rsidR="00140E4E" w:rsidRPr="00140E4E" w:rsidRDefault="00140E4E" w:rsidP="00140E4E">
      <w:pPr>
        <w:ind w:right="-1" w:firstLine="851"/>
        <w:jc w:val="both"/>
        <w:rPr>
          <w:sz w:val="28"/>
          <w:szCs w:val="28"/>
        </w:rPr>
      </w:pPr>
      <w:r w:rsidRPr="00140E4E">
        <w:rPr>
          <w:sz w:val="28"/>
          <w:szCs w:val="28"/>
        </w:rPr>
        <w:t>6.1.3. Затраты на прочие ремонты (мосты, переезды) предприятие предлагает принять в сумме – 1 345,0 тыс. руб., в том числе техническое обследование мостов в размере 750,0 тыс. руб. и ямочный ремонт асфальтобетонного покрытия переездов № 6,8 в сумме 595,0 тыс. руб.</w:t>
      </w:r>
    </w:p>
    <w:p w14:paraId="065190D7" w14:textId="77777777" w:rsidR="00140E4E" w:rsidRPr="00140E4E" w:rsidRDefault="00140E4E" w:rsidP="00140E4E">
      <w:pPr>
        <w:ind w:right="-1" w:firstLine="851"/>
        <w:jc w:val="both"/>
        <w:rPr>
          <w:sz w:val="28"/>
          <w:szCs w:val="28"/>
        </w:rPr>
      </w:pPr>
      <w:r w:rsidRPr="00140E4E">
        <w:rPr>
          <w:sz w:val="28"/>
          <w:szCs w:val="28"/>
        </w:rPr>
        <w:t>Для проведения работ по техническому обследованию мостов предприятием представлено: технические задания, служебная записка, калькуляция (том 4 стр. 285-293).</w:t>
      </w:r>
    </w:p>
    <w:p w14:paraId="022E3717" w14:textId="77777777" w:rsidR="00140E4E" w:rsidRPr="00140E4E" w:rsidRDefault="00140E4E" w:rsidP="00140E4E">
      <w:pPr>
        <w:ind w:right="-1" w:firstLine="851"/>
        <w:jc w:val="both"/>
        <w:rPr>
          <w:sz w:val="28"/>
          <w:szCs w:val="28"/>
        </w:rPr>
      </w:pPr>
      <w:r w:rsidRPr="00140E4E">
        <w:rPr>
          <w:bCs/>
          <w:sz w:val="28"/>
          <w:szCs w:val="28"/>
        </w:rPr>
        <w:t>Затраты на работы по техническому обследованию мостов специалист предлагает принять по предложению предприятия в сумме 750,0 тыс. руб. на основании представленных обосновывающих материалов.</w:t>
      </w:r>
    </w:p>
    <w:p w14:paraId="42041C8F" w14:textId="77777777" w:rsidR="00140E4E" w:rsidRPr="00140E4E" w:rsidRDefault="00140E4E" w:rsidP="00140E4E">
      <w:pPr>
        <w:ind w:right="-1" w:firstLine="851"/>
        <w:jc w:val="both"/>
        <w:rPr>
          <w:sz w:val="28"/>
          <w:szCs w:val="28"/>
        </w:rPr>
      </w:pPr>
      <w:r w:rsidRPr="00140E4E">
        <w:rPr>
          <w:sz w:val="28"/>
          <w:szCs w:val="28"/>
        </w:rPr>
        <w:t>Для выполнения работ по ямочному ремонту асфальтобетонного покрытия переездов №6 и 8 предприятием не представлены дефектные акты.</w:t>
      </w:r>
    </w:p>
    <w:p w14:paraId="32C8846D" w14:textId="77777777" w:rsidR="00140E4E" w:rsidRPr="00140E4E" w:rsidRDefault="00140E4E" w:rsidP="00140E4E">
      <w:pPr>
        <w:ind w:right="-1" w:firstLine="851"/>
        <w:jc w:val="both"/>
        <w:rPr>
          <w:sz w:val="28"/>
          <w:szCs w:val="28"/>
        </w:rPr>
      </w:pPr>
      <w:r w:rsidRPr="00140E4E">
        <w:rPr>
          <w:sz w:val="28"/>
          <w:szCs w:val="28"/>
        </w:rPr>
        <w:t xml:space="preserve">Предприятием представлены локальные сметные расчеты на ямочный ремонт асфальтобетонного покрытия и расчет договорных цен </w:t>
      </w:r>
      <w:proofErr w:type="spellStart"/>
      <w:r w:rsidRPr="00140E4E">
        <w:rPr>
          <w:sz w:val="28"/>
          <w:szCs w:val="28"/>
        </w:rPr>
        <w:t>пообъектно</w:t>
      </w:r>
      <w:proofErr w:type="spellEnd"/>
      <w:r w:rsidRPr="00140E4E">
        <w:rPr>
          <w:sz w:val="28"/>
          <w:szCs w:val="28"/>
        </w:rPr>
        <w:t xml:space="preserve"> (том 4 стр.294-301).</w:t>
      </w:r>
    </w:p>
    <w:p w14:paraId="518D1859" w14:textId="77777777" w:rsidR="00140E4E" w:rsidRPr="00140E4E" w:rsidRDefault="00140E4E" w:rsidP="00140E4E">
      <w:pPr>
        <w:ind w:right="-1" w:firstLine="851"/>
        <w:jc w:val="both"/>
        <w:rPr>
          <w:sz w:val="28"/>
          <w:szCs w:val="28"/>
        </w:rPr>
      </w:pPr>
      <w:r w:rsidRPr="00140E4E">
        <w:rPr>
          <w:bCs/>
          <w:sz w:val="28"/>
          <w:szCs w:val="28"/>
        </w:rPr>
        <w:t>Затраты</w:t>
      </w:r>
      <w:r w:rsidRPr="00140E4E">
        <w:rPr>
          <w:sz w:val="28"/>
          <w:szCs w:val="28"/>
        </w:rPr>
        <w:t xml:space="preserve"> по ямочному ремонту асфальтобетонного покрытия переездов №6 и 8</w:t>
      </w:r>
      <w:r w:rsidRPr="00140E4E">
        <w:rPr>
          <w:bCs/>
          <w:sz w:val="28"/>
          <w:szCs w:val="28"/>
        </w:rPr>
        <w:t xml:space="preserve"> специалистом не принимаются как экономически не обоснованные. </w:t>
      </w:r>
    </w:p>
    <w:p w14:paraId="2CEBE480" w14:textId="77777777" w:rsidR="00140E4E" w:rsidRPr="00140E4E" w:rsidRDefault="00140E4E" w:rsidP="00140E4E">
      <w:pPr>
        <w:ind w:right="-1" w:firstLine="851"/>
        <w:jc w:val="both"/>
        <w:rPr>
          <w:sz w:val="28"/>
          <w:szCs w:val="28"/>
        </w:rPr>
      </w:pPr>
      <w:r w:rsidRPr="00140E4E">
        <w:rPr>
          <w:sz w:val="28"/>
          <w:szCs w:val="28"/>
        </w:rPr>
        <w:lastRenderedPageBreak/>
        <w:t>6.1.4. Текущее содержание и ремонт железнодорожного пути организация предлагает принять в сумме – 10 459,0 тыс. руб., в том числе хоз. способом на сумму 10 459,0 тыс. руб.</w:t>
      </w:r>
      <w:r w:rsidRPr="00140E4E">
        <w:t xml:space="preserve"> </w:t>
      </w:r>
      <w:r w:rsidRPr="00140E4E">
        <w:rPr>
          <w:sz w:val="28"/>
          <w:szCs w:val="28"/>
        </w:rPr>
        <w:t>За отчетный период освоено 10 928,0 тыс. руб., в том числе хоз. способом на сумму 10 928,0 тыс. руб.</w:t>
      </w:r>
    </w:p>
    <w:p w14:paraId="70A9D7FE" w14:textId="77777777" w:rsidR="00140E4E" w:rsidRPr="00140E4E" w:rsidRDefault="00140E4E" w:rsidP="00140E4E">
      <w:pPr>
        <w:ind w:right="-1" w:firstLine="851"/>
        <w:jc w:val="both"/>
        <w:rPr>
          <w:sz w:val="28"/>
          <w:szCs w:val="28"/>
        </w:rPr>
      </w:pPr>
      <w:r w:rsidRPr="00140E4E">
        <w:rPr>
          <w:sz w:val="28"/>
          <w:szCs w:val="28"/>
        </w:rPr>
        <w:t>Предприятием представлен расчет затрат на материалы (том 4 стр.275-277).</w:t>
      </w:r>
    </w:p>
    <w:p w14:paraId="3ED00EC7" w14:textId="77777777" w:rsidR="00140E4E" w:rsidRPr="00140E4E" w:rsidRDefault="00140E4E" w:rsidP="00140E4E">
      <w:pPr>
        <w:ind w:right="-1" w:firstLine="851"/>
        <w:jc w:val="both"/>
        <w:rPr>
          <w:bCs/>
          <w:sz w:val="28"/>
          <w:szCs w:val="28"/>
        </w:rPr>
      </w:pPr>
      <w:r w:rsidRPr="00140E4E">
        <w:rPr>
          <w:sz w:val="28"/>
          <w:szCs w:val="28"/>
        </w:rPr>
        <w:t xml:space="preserve">Затраты </w:t>
      </w:r>
      <w:r w:rsidRPr="00140E4E">
        <w:rPr>
          <w:bCs/>
          <w:sz w:val="28"/>
          <w:szCs w:val="28"/>
        </w:rPr>
        <w:t xml:space="preserve">специалист предлагает принять </w:t>
      </w:r>
      <w:r w:rsidRPr="00140E4E">
        <w:rPr>
          <w:sz w:val="28"/>
          <w:szCs w:val="28"/>
        </w:rPr>
        <w:t>по предложению предприятия в</w:t>
      </w:r>
      <w:r w:rsidRPr="00140E4E">
        <w:rPr>
          <w:bCs/>
          <w:sz w:val="28"/>
          <w:szCs w:val="28"/>
        </w:rPr>
        <w:t xml:space="preserve"> </w:t>
      </w:r>
      <w:r w:rsidRPr="00140E4E">
        <w:rPr>
          <w:sz w:val="28"/>
          <w:szCs w:val="28"/>
        </w:rPr>
        <w:t>размере 10 459,0 тыс. руб.</w:t>
      </w:r>
      <w:r w:rsidRPr="00140E4E">
        <w:rPr>
          <w:bCs/>
          <w:sz w:val="28"/>
          <w:szCs w:val="28"/>
        </w:rPr>
        <w:t xml:space="preserve"> </w:t>
      </w:r>
    </w:p>
    <w:p w14:paraId="4ED3CA86" w14:textId="77777777" w:rsidR="00140E4E" w:rsidRPr="00140E4E" w:rsidRDefault="00140E4E" w:rsidP="00140E4E">
      <w:pPr>
        <w:ind w:right="-1" w:firstLine="851"/>
        <w:jc w:val="both"/>
        <w:rPr>
          <w:sz w:val="28"/>
          <w:szCs w:val="28"/>
        </w:rPr>
      </w:pPr>
      <w:r w:rsidRPr="00140E4E">
        <w:rPr>
          <w:bCs/>
          <w:sz w:val="28"/>
          <w:szCs w:val="28"/>
        </w:rPr>
        <w:t xml:space="preserve">6.1.5. </w:t>
      </w:r>
      <w:r w:rsidRPr="00140E4E">
        <w:rPr>
          <w:sz w:val="28"/>
          <w:szCs w:val="28"/>
        </w:rPr>
        <w:t>Текущее содержание и ремонт стрелочных переводов организация предлагает принять в сумме – 1 568,0 тыс. руб., в том числе хоз. способом на сумму 1 568,0 тыс. руб.</w:t>
      </w:r>
      <w:r w:rsidRPr="00140E4E">
        <w:t xml:space="preserve"> </w:t>
      </w:r>
      <w:r w:rsidRPr="00140E4E">
        <w:rPr>
          <w:sz w:val="28"/>
          <w:szCs w:val="28"/>
        </w:rPr>
        <w:t>За отчетный период освоено 1 664,0 тыс. руб., в том числе хоз. способом на сумму 1 664,0 тыс. руб.</w:t>
      </w:r>
    </w:p>
    <w:p w14:paraId="2E0D558A" w14:textId="77777777" w:rsidR="00140E4E" w:rsidRPr="00140E4E" w:rsidRDefault="00140E4E" w:rsidP="00140E4E">
      <w:pPr>
        <w:ind w:right="-1" w:firstLine="851"/>
        <w:jc w:val="both"/>
        <w:rPr>
          <w:sz w:val="28"/>
          <w:szCs w:val="28"/>
        </w:rPr>
      </w:pPr>
      <w:r w:rsidRPr="00140E4E">
        <w:rPr>
          <w:sz w:val="28"/>
          <w:szCs w:val="28"/>
        </w:rPr>
        <w:t>Предприятием представлен расчет затрат на материалы (том 4 стр.275-277).</w:t>
      </w:r>
    </w:p>
    <w:p w14:paraId="50976753" w14:textId="77777777" w:rsidR="00140E4E" w:rsidRPr="00140E4E" w:rsidRDefault="00140E4E" w:rsidP="00140E4E">
      <w:pPr>
        <w:ind w:right="-1" w:firstLine="851"/>
        <w:jc w:val="both"/>
        <w:rPr>
          <w:bCs/>
          <w:sz w:val="28"/>
          <w:szCs w:val="28"/>
        </w:rPr>
      </w:pPr>
      <w:r w:rsidRPr="00140E4E">
        <w:rPr>
          <w:sz w:val="28"/>
          <w:szCs w:val="28"/>
        </w:rPr>
        <w:t xml:space="preserve">Затраты </w:t>
      </w:r>
      <w:r w:rsidRPr="00140E4E">
        <w:rPr>
          <w:bCs/>
          <w:sz w:val="28"/>
          <w:szCs w:val="28"/>
        </w:rPr>
        <w:t xml:space="preserve">специалист предлагает принять </w:t>
      </w:r>
      <w:r w:rsidRPr="00140E4E">
        <w:rPr>
          <w:sz w:val="28"/>
          <w:szCs w:val="28"/>
        </w:rPr>
        <w:t>по предложению предприятия в</w:t>
      </w:r>
      <w:r w:rsidRPr="00140E4E">
        <w:rPr>
          <w:bCs/>
          <w:sz w:val="28"/>
          <w:szCs w:val="28"/>
        </w:rPr>
        <w:t xml:space="preserve"> </w:t>
      </w:r>
      <w:r w:rsidRPr="00140E4E">
        <w:rPr>
          <w:sz w:val="28"/>
          <w:szCs w:val="28"/>
        </w:rPr>
        <w:t>размере 1 568,0 тыс. руб.</w:t>
      </w:r>
      <w:r w:rsidRPr="00140E4E">
        <w:rPr>
          <w:bCs/>
          <w:sz w:val="28"/>
          <w:szCs w:val="28"/>
        </w:rPr>
        <w:t xml:space="preserve"> </w:t>
      </w:r>
    </w:p>
    <w:p w14:paraId="5B63ACF9" w14:textId="77777777" w:rsidR="00140E4E" w:rsidRPr="00140E4E" w:rsidRDefault="00140E4E" w:rsidP="00140E4E">
      <w:pPr>
        <w:ind w:right="-1" w:firstLine="851"/>
        <w:jc w:val="both"/>
        <w:rPr>
          <w:sz w:val="28"/>
          <w:szCs w:val="28"/>
        </w:rPr>
      </w:pPr>
      <w:r w:rsidRPr="00140E4E">
        <w:rPr>
          <w:bCs/>
          <w:sz w:val="28"/>
          <w:szCs w:val="28"/>
        </w:rPr>
        <w:t xml:space="preserve">6.1.6. Затраты на содержание и ремонт локомотивного оборудования организация предлагает принять в размере 3 009,0 тыс. руб., </w:t>
      </w:r>
      <w:bookmarkStart w:id="9" w:name="_Hlk80703018"/>
      <w:r w:rsidRPr="00140E4E">
        <w:rPr>
          <w:bCs/>
          <w:sz w:val="28"/>
          <w:szCs w:val="28"/>
        </w:rPr>
        <w:t xml:space="preserve">в том числе </w:t>
      </w:r>
      <w:r w:rsidRPr="00140E4E">
        <w:rPr>
          <w:sz w:val="28"/>
          <w:szCs w:val="28"/>
        </w:rPr>
        <w:t>хоз. способом на сумму 2 228,0 тыс. руб., подрядом на сумму 780,4 тыс. руб.</w:t>
      </w:r>
      <w:bookmarkEnd w:id="9"/>
    </w:p>
    <w:p w14:paraId="19EFB3C9" w14:textId="77777777" w:rsidR="00140E4E" w:rsidRPr="00140E4E" w:rsidRDefault="00140E4E" w:rsidP="00140E4E">
      <w:pPr>
        <w:ind w:right="-1" w:firstLine="851"/>
        <w:jc w:val="both"/>
        <w:rPr>
          <w:bCs/>
          <w:sz w:val="28"/>
          <w:szCs w:val="28"/>
        </w:rPr>
      </w:pPr>
      <w:r w:rsidRPr="00140E4E">
        <w:rPr>
          <w:bCs/>
          <w:sz w:val="28"/>
          <w:szCs w:val="28"/>
        </w:rPr>
        <w:t xml:space="preserve">По ремонтам, выполняемым </w:t>
      </w:r>
      <w:proofErr w:type="spellStart"/>
      <w:proofErr w:type="gramStart"/>
      <w:r w:rsidRPr="00140E4E">
        <w:rPr>
          <w:bCs/>
          <w:sz w:val="28"/>
          <w:szCs w:val="28"/>
        </w:rPr>
        <w:t>хоз.способом</w:t>
      </w:r>
      <w:proofErr w:type="spellEnd"/>
      <w:proofErr w:type="gramEnd"/>
      <w:r w:rsidRPr="00140E4E">
        <w:rPr>
          <w:bCs/>
          <w:sz w:val="28"/>
          <w:szCs w:val="28"/>
        </w:rPr>
        <w:t xml:space="preserve"> предприятием представлен расчет затрат на материалы, план ремонта локомотивов на 2023 год (том 4 стр.302-304), затраты специалист предлагает принять по предложению предприятия в сумме 2 228,0 тыс. руб. </w:t>
      </w:r>
      <w:bookmarkStart w:id="10" w:name="_Hlk80703116"/>
      <w:r w:rsidRPr="00140E4E">
        <w:rPr>
          <w:bCs/>
          <w:sz w:val="28"/>
          <w:szCs w:val="28"/>
        </w:rPr>
        <w:t xml:space="preserve">По ремонтам выполняемым подрядом предприятием представлен </w:t>
      </w:r>
      <w:bookmarkEnd w:id="10"/>
      <w:r w:rsidRPr="00140E4E">
        <w:rPr>
          <w:bCs/>
          <w:sz w:val="28"/>
          <w:szCs w:val="28"/>
        </w:rPr>
        <w:t>расчет затрат на ремонт локомотивного оборудования (том 4 стр.308), договор с ООО «КРП Атлант» от 06.06.2019, доп. соглашение от 30.12.2021, калькуляции (том 4 стр.314-318), договор с ООО КВРП «</w:t>
      </w:r>
      <w:proofErr w:type="spellStart"/>
      <w:r w:rsidRPr="00140E4E">
        <w:rPr>
          <w:bCs/>
          <w:sz w:val="28"/>
          <w:szCs w:val="28"/>
        </w:rPr>
        <w:t>Новотранс</w:t>
      </w:r>
      <w:proofErr w:type="spellEnd"/>
      <w:r w:rsidRPr="00140E4E">
        <w:rPr>
          <w:bCs/>
          <w:sz w:val="28"/>
          <w:szCs w:val="28"/>
        </w:rPr>
        <w:t>» от 16.05.2011 (том 4 стр.309-313),</w:t>
      </w:r>
      <w:r w:rsidRPr="00140E4E">
        <w:rPr>
          <w:bCs/>
          <w:color w:val="FF0000"/>
          <w:sz w:val="28"/>
          <w:szCs w:val="28"/>
        </w:rPr>
        <w:t xml:space="preserve"> </w:t>
      </w:r>
      <w:r w:rsidRPr="00140E4E">
        <w:rPr>
          <w:bCs/>
          <w:sz w:val="28"/>
          <w:szCs w:val="28"/>
        </w:rPr>
        <w:t>договор с ООО «</w:t>
      </w:r>
      <w:proofErr w:type="spellStart"/>
      <w:r w:rsidRPr="00140E4E">
        <w:rPr>
          <w:bCs/>
          <w:sz w:val="28"/>
          <w:szCs w:val="28"/>
        </w:rPr>
        <w:t>Омникомм</w:t>
      </w:r>
      <w:proofErr w:type="spellEnd"/>
      <w:r w:rsidRPr="00140E4E">
        <w:rPr>
          <w:bCs/>
          <w:sz w:val="28"/>
          <w:szCs w:val="28"/>
        </w:rPr>
        <w:t>-Кузбасс» от 15.03.2017, доп. соглашения и калькуляции (том 4 стр.319-326). Затраты специалист предлагает принять в рамках представленного расчета в соответствии с представленными договорами в сумме 780,4 тыс. руб.</w:t>
      </w:r>
    </w:p>
    <w:p w14:paraId="1BD0EC01" w14:textId="77777777" w:rsidR="00140E4E" w:rsidRPr="00140E4E" w:rsidRDefault="00140E4E" w:rsidP="00140E4E">
      <w:pPr>
        <w:ind w:right="-1" w:firstLine="851"/>
        <w:jc w:val="both"/>
        <w:rPr>
          <w:bCs/>
          <w:sz w:val="28"/>
          <w:szCs w:val="28"/>
        </w:rPr>
      </w:pPr>
      <w:r w:rsidRPr="00140E4E">
        <w:rPr>
          <w:bCs/>
          <w:sz w:val="28"/>
          <w:szCs w:val="28"/>
        </w:rPr>
        <w:t>6.1.7. Затраты на ремонт машин и оборудования организация предлагает принять в сумме 142,0 тыс. руб</w:t>
      </w:r>
      <w:bookmarkStart w:id="11" w:name="_Hlk80703233"/>
      <w:r w:rsidRPr="00140E4E">
        <w:rPr>
          <w:bCs/>
          <w:sz w:val="28"/>
          <w:szCs w:val="28"/>
        </w:rPr>
        <w:t>., в том числе подрядом</w:t>
      </w:r>
      <w:r w:rsidRPr="00140E4E">
        <w:rPr>
          <w:sz w:val="28"/>
          <w:szCs w:val="28"/>
        </w:rPr>
        <w:t xml:space="preserve"> на сумму   142,0 тыс. руб. </w:t>
      </w:r>
    </w:p>
    <w:bookmarkEnd w:id="11"/>
    <w:p w14:paraId="38FAAEDE" w14:textId="77777777" w:rsidR="00140E4E" w:rsidRPr="00140E4E" w:rsidRDefault="00140E4E" w:rsidP="00140E4E">
      <w:pPr>
        <w:ind w:right="-1" w:firstLine="851"/>
        <w:jc w:val="both"/>
        <w:rPr>
          <w:bCs/>
          <w:sz w:val="28"/>
          <w:szCs w:val="28"/>
        </w:rPr>
      </w:pPr>
      <w:r w:rsidRPr="00140E4E">
        <w:rPr>
          <w:bCs/>
          <w:sz w:val="28"/>
          <w:szCs w:val="28"/>
        </w:rPr>
        <w:t>По ремонтам выполняемым подрядом предприятием представлен расчет затрат на ремонт локомотивного оборудования и спец. техники</w:t>
      </w:r>
      <w:r w:rsidRPr="00140E4E">
        <w:rPr>
          <w:bCs/>
          <w:color w:val="FF0000"/>
          <w:sz w:val="28"/>
          <w:szCs w:val="28"/>
        </w:rPr>
        <w:t xml:space="preserve"> </w:t>
      </w:r>
      <w:r w:rsidRPr="00140E4E">
        <w:rPr>
          <w:bCs/>
          <w:sz w:val="28"/>
          <w:szCs w:val="28"/>
        </w:rPr>
        <w:t>(том 4 стр.452), договоры с ООО "</w:t>
      </w:r>
      <w:proofErr w:type="spellStart"/>
      <w:r w:rsidRPr="00140E4E">
        <w:rPr>
          <w:bCs/>
          <w:sz w:val="28"/>
          <w:szCs w:val="28"/>
        </w:rPr>
        <w:t>СибПСК</w:t>
      </w:r>
      <w:proofErr w:type="spellEnd"/>
      <w:r w:rsidRPr="00140E4E">
        <w:rPr>
          <w:bCs/>
          <w:sz w:val="28"/>
          <w:szCs w:val="28"/>
        </w:rPr>
        <w:t>" № от 18.05.2022, тех. задание, расчет затрат, калькуляция; договор с ИП Хомяков В.П. от 31.01.2013 и доп. соглашения к нему от 14.01.2022 (том 4 стр.453-458); расшифровка затрат на ремонт оборудования (связь), договор с ООО "</w:t>
      </w:r>
      <w:proofErr w:type="spellStart"/>
      <w:r w:rsidRPr="00140E4E">
        <w:rPr>
          <w:bCs/>
          <w:sz w:val="28"/>
          <w:szCs w:val="28"/>
        </w:rPr>
        <w:t>КузбасСвязьСервис</w:t>
      </w:r>
      <w:proofErr w:type="spellEnd"/>
      <w:r w:rsidRPr="00140E4E">
        <w:rPr>
          <w:bCs/>
          <w:sz w:val="28"/>
          <w:szCs w:val="28"/>
        </w:rPr>
        <w:t>" от 12.12.2016, спецификация (том 4 стр. 459-463).</w:t>
      </w:r>
      <w:r w:rsidRPr="00140E4E">
        <w:rPr>
          <w:bCs/>
          <w:color w:val="FF0000"/>
          <w:sz w:val="28"/>
          <w:szCs w:val="28"/>
        </w:rPr>
        <w:t xml:space="preserve"> </w:t>
      </w:r>
      <w:r w:rsidRPr="00140E4E">
        <w:rPr>
          <w:bCs/>
          <w:sz w:val="28"/>
          <w:szCs w:val="28"/>
        </w:rPr>
        <w:t>Затраты предлагаем принять по предложению предприятия в рамках представленного расчета в соответствии с представленными договорами в сумме 142,0 тыс. руб.</w:t>
      </w:r>
    </w:p>
    <w:p w14:paraId="04133F96" w14:textId="77777777" w:rsidR="00140E4E" w:rsidRPr="00140E4E" w:rsidRDefault="00140E4E" w:rsidP="00140E4E">
      <w:pPr>
        <w:ind w:right="-1" w:firstLine="851"/>
        <w:jc w:val="both"/>
        <w:rPr>
          <w:sz w:val="28"/>
          <w:szCs w:val="28"/>
        </w:rPr>
      </w:pPr>
      <w:r w:rsidRPr="00140E4E">
        <w:rPr>
          <w:bCs/>
          <w:sz w:val="28"/>
          <w:szCs w:val="28"/>
        </w:rPr>
        <w:lastRenderedPageBreak/>
        <w:t xml:space="preserve">6.1.8. Ремонт автотранспорта организация предлагает принять в сумме 930,0 тыс. руб., в том числе </w:t>
      </w:r>
      <w:r w:rsidRPr="00140E4E">
        <w:rPr>
          <w:sz w:val="28"/>
          <w:szCs w:val="28"/>
        </w:rPr>
        <w:t xml:space="preserve">подрядом на сумму 930,0 тыс. руб. </w:t>
      </w:r>
    </w:p>
    <w:p w14:paraId="717B1529" w14:textId="77777777" w:rsidR="00140E4E" w:rsidRPr="00140E4E" w:rsidRDefault="00140E4E" w:rsidP="00140E4E">
      <w:pPr>
        <w:ind w:right="-1" w:firstLine="851"/>
        <w:jc w:val="both"/>
        <w:rPr>
          <w:sz w:val="28"/>
          <w:szCs w:val="28"/>
        </w:rPr>
      </w:pPr>
      <w:r w:rsidRPr="00140E4E">
        <w:rPr>
          <w:sz w:val="28"/>
          <w:szCs w:val="28"/>
        </w:rPr>
        <w:t>Включение данных ремонтов на прямые расходы регулируемой деятельности не обосновано. Расходы по ремонту автотранспорта специалистом РЭК учтены в доле в составе общехозяйственных расчетов.</w:t>
      </w:r>
    </w:p>
    <w:p w14:paraId="19E7C487" w14:textId="77777777" w:rsidR="00140E4E" w:rsidRPr="00140E4E" w:rsidRDefault="00140E4E" w:rsidP="00140E4E">
      <w:pPr>
        <w:ind w:right="-1" w:firstLine="851"/>
        <w:jc w:val="both"/>
        <w:rPr>
          <w:sz w:val="28"/>
          <w:szCs w:val="28"/>
        </w:rPr>
      </w:pPr>
      <w:r w:rsidRPr="00140E4E">
        <w:rPr>
          <w:sz w:val="28"/>
          <w:szCs w:val="28"/>
        </w:rPr>
        <w:t xml:space="preserve">6.1.9. Затраты на ремонт </w:t>
      </w:r>
      <w:proofErr w:type="spellStart"/>
      <w:r w:rsidRPr="00140E4E">
        <w:rPr>
          <w:sz w:val="28"/>
          <w:szCs w:val="28"/>
        </w:rPr>
        <w:t>путеремонтной</w:t>
      </w:r>
      <w:proofErr w:type="spellEnd"/>
      <w:r w:rsidRPr="00140E4E">
        <w:rPr>
          <w:sz w:val="28"/>
          <w:szCs w:val="28"/>
        </w:rPr>
        <w:t xml:space="preserve"> и дорожно-строительной техники </w:t>
      </w:r>
      <w:r w:rsidRPr="00140E4E">
        <w:rPr>
          <w:bCs/>
          <w:sz w:val="28"/>
          <w:szCs w:val="28"/>
        </w:rPr>
        <w:t xml:space="preserve">организация предлагает принять в сумме 154,0 тыс. руб., в том числе </w:t>
      </w:r>
      <w:r w:rsidRPr="00140E4E">
        <w:rPr>
          <w:sz w:val="28"/>
          <w:szCs w:val="28"/>
        </w:rPr>
        <w:t xml:space="preserve">подрядом на сумму 154,0 тыс. руб. </w:t>
      </w:r>
    </w:p>
    <w:p w14:paraId="6B6B219E" w14:textId="77777777" w:rsidR="00140E4E" w:rsidRPr="00140E4E" w:rsidRDefault="00140E4E" w:rsidP="00140E4E">
      <w:pPr>
        <w:ind w:right="-1" w:firstLine="851"/>
        <w:jc w:val="both"/>
        <w:rPr>
          <w:sz w:val="28"/>
          <w:szCs w:val="28"/>
        </w:rPr>
      </w:pPr>
      <w:r w:rsidRPr="00140E4E">
        <w:rPr>
          <w:bCs/>
          <w:sz w:val="28"/>
          <w:szCs w:val="28"/>
        </w:rPr>
        <w:t xml:space="preserve">По ремонтам, выполняемым подрядом предприятием представлен </w:t>
      </w:r>
      <w:r w:rsidRPr="00140E4E">
        <w:rPr>
          <w:sz w:val="28"/>
          <w:szCs w:val="28"/>
        </w:rPr>
        <w:t>расчет затрат на материалы и запчастей на ремонт путевой техники (том 4 стр.433), договор с ООО «КМПК-сервис НК» от 24.02.2021, техническое задание, доп. соглашения, расчеты стоимости работ (том 4 стр.441-451). З</w:t>
      </w:r>
      <w:r w:rsidRPr="00140E4E">
        <w:rPr>
          <w:bCs/>
          <w:sz w:val="28"/>
          <w:szCs w:val="28"/>
        </w:rPr>
        <w:t>атраты специалист предлагает принять</w:t>
      </w:r>
      <w:r w:rsidRPr="00140E4E">
        <w:rPr>
          <w:sz w:val="28"/>
          <w:szCs w:val="28"/>
        </w:rPr>
        <w:t xml:space="preserve"> по предложению предприятия в сумме 154,0 тыс. руб. </w:t>
      </w:r>
    </w:p>
    <w:p w14:paraId="07F59B8B" w14:textId="77777777" w:rsidR="00140E4E" w:rsidRPr="00140E4E" w:rsidRDefault="00140E4E" w:rsidP="00140E4E">
      <w:pPr>
        <w:ind w:right="-1" w:firstLine="851"/>
        <w:jc w:val="both"/>
        <w:rPr>
          <w:sz w:val="28"/>
          <w:szCs w:val="28"/>
        </w:rPr>
      </w:pPr>
      <w:r w:rsidRPr="00140E4E">
        <w:rPr>
          <w:sz w:val="28"/>
          <w:szCs w:val="28"/>
        </w:rPr>
        <w:t xml:space="preserve">6.1.10. Затраты на ремонт производственных помещений </w:t>
      </w:r>
      <w:r w:rsidRPr="00140E4E">
        <w:rPr>
          <w:bCs/>
          <w:sz w:val="28"/>
          <w:szCs w:val="28"/>
        </w:rPr>
        <w:t xml:space="preserve">организация предлагает принять в сумме 27 804,0 тыс. руб., в том числе </w:t>
      </w:r>
      <w:r w:rsidRPr="00140E4E">
        <w:rPr>
          <w:sz w:val="28"/>
          <w:szCs w:val="28"/>
        </w:rPr>
        <w:t>подрядом на сумму 27 804,0 тыс. руб.</w:t>
      </w:r>
    </w:p>
    <w:p w14:paraId="745CE1C2" w14:textId="77777777" w:rsidR="00140E4E" w:rsidRPr="00140E4E" w:rsidRDefault="00140E4E" w:rsidP="00140E4E">
      <w:pPr>
        <w:ind w:right="-1" w:firstLine="851"/>
        <w:jc w:val="both"/>
        <w:rPr>
          <w:sz w:val="28"/>
          <w:szCs w:val="28"/>
        </w:rPr>
      </w:pPr>
      <w:r w:rsidRPr="00140E4E">
        <w:rPr>
          <w:sz w:val="28"/>
          <w:szCs w:val="28"/>
        </w:rPr>
        <w:t xml:space="preserve">Предприятием представлены расчеты договорных цен и локальные сметные расчеты: на ремонт ограждающей стены для охраны управленческого здания, на ремонт мягкой кровли здания ГПМ, на ремонт мужской мойки здания ГПМ, на ремонт медицинского кабинета здания СБАТ, на </w:t>
      </w:r>
      <w:proofErr w:type="spellStart"/>
      <w:r w:rsidRPr="00140E4E">
        <w:rPr>
          <w:sz w:val="28"/>
          <w:szCs w:val="28"/>
        </w:rPr>
        <w:t>водоимульсионную</w:t>
      </w:r>
      <w:proofErr w:type="spellEnd"/>
      <w:r w:rsidRPr="00140E4E">
        <w:rPr>
          <w:sz w:val="28"/>
          <w:szCs w:val="28"/>
        </w:rPr>
        <w:t xml:space="preserve"> окраску кабинетов здания АБК (том 4 стр.385-432). На ремонт производственных помещений не представлены дефектные акты: на ремонт ограждающей стены для охраны управленческого здания, на ремонт мягкой кровли здания ГПМ, на ремонт мужской мойки здания ГПМ, на ремонт медицинского кабинета здания СБАТ, на </w:t>
      </w:r>
      <w:proofErr w:type="spellStart"/>
      <w:r w:rsidRPr="00140E4E">
        <w:rPr>
          <w:sz w:val="28"/>
          <w:szCs w:val="28"/>
        </w:rPr>
        <w:t>водоимульсионную</w:t>
      </w:r>
      <w:proofErr w:type="spellEnd"/>
      <w:r w:rsidRPr="00140E4E">
        <w:rPr>
          <w:sz w:val="28"/>
          <w:szCs w:val="28"/>
        </w:rPr>
        <w:t xml:space="preserve"> окраску кабинетов здания АБК. Согласно п. 2.9 Методических рекомендаций затраты на общую сумму 7 591,21 тыс. руб. не принимаются как экономически необоснованные.     </w:t>
      </w:r>
    </w:p>
    <w:p w14:paraId="2A4DCD82" w14:textId="77777777" w:rsidR="00140E4E" w:rsidRPr="00140E4E" w:rsidRDefault="00140E4E" w:rsidP="00140E4E">
      <w:pPr>
        <w:autoSpaceDE w:val="0"/>
        <w:autoSpaceDN w:val="0"/>
        <w:adjustRightInd w:val="0"/>
        <w:ind w:firstLine="851"/>
        <w:jc w:val="both"/>
        <w:rPr>
          <w:sz w:val="28"/>
          <w:szCs w:val="28"/>
        </w:rPr>
      </w:pPr>
      <w:r w:rsidRPr="00140E4E">
        <w:rPr>
          <w:sz w:val="28"/>
          <w:szCs w:val="28"/>
        </w:rPr>
        <w:t xml:space="preserve">Дополнительно предприятием представлены документы на ремонт здания локомотивного ДЕПО (ремонт мягкой кровли, внутренней отделки стен и пола) на общую сумму 20 212,79 тыс. руб. Представлены на ремонт здания локомотивного ДЕПО: дефектный акт, расчет договорной цены, локальная смета, расшифровка затрат (доп. материалы). В соответствии с пунктами 5. и 6. ФСБУ 26/2020: </w:t>
      </w:r>
    </w:p>
    <w:p w14:paraId="05D1BBC9" w14:textId="77777777" w:rsidR="00140E4E" w:rsidRPr="00140E4E" w:rsidRDefault="00140E4E" w:rsidP="00140E4E">
      <w:pPr>
        <w:autoSpaceDE w:val="0"/>
        <w:autoSpaceDN w:val="0"/>
        <w:adjustRightInd w:val="0"/>
        <w:ind w:right="-2" w:firstLine="540"/>
        <w:jc w:val="both"/>
        <w:rPr>
          <w:sz w:val="28"/>
          <w:szCs w:val="28"/>
        </w:rPr>
      </w:pPr>
      <w:r w:rsidRPr="00140E4E">
        <w:rPr>
          <w:sz w:val="28"/>
          <w:szCs w:val="28"/>
        </w:rPr>
        <w:t xml:space="preserve">    5. Для целей бухгалтерского учета под капитальными вложениями понимаются определяемые в соответствии с настоящим Стандартом затраты организации на приобретение, создание, улучшение и (или) восстановление объектов основных средств. К капитальным вложениям относятся, в частности, затраты на:</w:t>
      </w:r>
    </w:p>
    <w:p w14:paraId="5A1DD367"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а) приобретение имущества, предназначенного для использования непосредственно в качестве объектов основных средств или их частей либо для использования в процессе приобретения, создания, улучшения и (или) восстановления объектов основных средств;</w:t>
      </w:r>
    </w:p>
    <w:p w14:paraId="4543F7E6"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lastRenderedPageBreak/>
        <w:t>б) строительство, сооружение, изготовление объектов основных средств;</w:t>
      </w:r>
    </w:p>
    <w:p w14:paraId="5B8A1875"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в) коренное улучшение земель;</w:t>
      </w:r>
    </w:p>
    <w:p w14:paraId="5BD91B8A"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г) подготовку проектной, рабочей и организационно-технологической документации (архитектурных проектов, разрешений на строительство, др.);</w:t>
      </w:r>
    </w:p>
    <w:p w14:paraId="33027193"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д) организацию строительной площадки;</w:t>
      </w:r>
    </w:p>
    <w:p w14:paraId="7FCBD237"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е) осуществление авторского надзора;</w:t>
      </w:r>
    </w:p>
    <w:p w14:paraId="494C8290"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ж) улучшение и (или) восстановление объекта основных средств (например, достройка, дооборудование, модернизация, реконструкция, замена частей, ремонт, технические осмотры, техническое обслуживание);</w:t>
      </w:r>
    </w:p>
    <w:p w14:paraId="1739AE73"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з) доставку и приведение объекта в состояние и местоположение, в которых он пригоден к использованию в запланированных целях, в том числе его монтаж, установку;</w:t>
      </w:r>
    </w:p>
    <w:p w14:paraId="1AE626FB"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и) проведение пусконаладочных работ, испытаний.</w:t>
      </w:r>
    </w:p>
    <w:p w14:paraId="0A721D50"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6. Капитальные вложения признаются в бухгалтерском учете при одновременном соблюдении следующих условий:</w:t>
      </w:r>
    </w:p>
    <w:p w14:paraId="56DB4D65"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а) понесенные затраты обеспечат получение в будущем экономических выгод организацией, (достижение некоммерческой организацией целей, ради которых она создана) в течение периода более 12 месяцев или обычного операционного цикла, превышающего 12 месяцев;</w:t>
      </w:r>
    </w:p>
    <w:p w14:paraId="3634F289"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б) определена сумма понесенных затрат или приравненная к ней величина.</w:t>
      </w:r>
    </w:p>
    <w:p w14:paraId="28493941" w14:textId="77777777" w:rsidR="00140E4E" w:rsidRPr="00140E4E" w:rsidRDefault="00140E4E" w:rsidP="00140E4E">
      <w:pPr>
        <w:autoSpaceDE w:val="0"/>
        <w:autoSpaceDN w:val="0"/>
        <w:adjustRightInd w:val="0"/>
        <w:ind w:right="-2" w:firstLine="851"/>
        <w:jc w:val="both"/>
        <w:rPr>
          <w:sz w:val="28"/>
          <w:szCs w:val="28"/>
        </w:rPr>
      </w:pPr>
      <w:r w:rsidRPr="00140E4E">
        <w:rPr>
          <w:sz w:val="28"/>
          <w:szCs w:val="28"/>
        </w:rPr>
        <w:t>Капитальные вложения признаются в бухгалтерском учете при соблюдении условий, установленных настоящим пунктом, вне зависимости от того, осуществлены ли они при первоначальном приобретении, создании объектов основных средств или при последующем улучшении и (или) восстановлении их.</w:t>
      </w:r>
    </w:p>
    <w:p w14:paraId="1C263108" w14:textId="77777777" w:rsidR="00140E4E" w:rsidRPr="00140E4E" w:rsidRDefault="00140E4E" w:rsidP="00140E4E">
      <w:pPr>
        <w:autoSpaceDE w:val="0"/>
        <w:autoSpaceDN w:val="0"/>
        <w:adjustRightInd w:val="0"/>
        <w:ind w:left="284" w:right="-285" w:firstLine="567"/>
        <w:jc w:val="both"/>
        <w:rPr>
          <w:bCs/>
          <w:sz w:val="30"/>
          <w:szCs w:val="30"/>
          <w:shd w:val="clear" w:color="auto" w:fill="FFFFFF"/>
        </w:rPr>
      </w:pPr>
      <w:r w:rsidRPr="00140E4E">
        <w:rPr>
          <w:sz w:val="28"/>
          <w:szCs w:val="28"/>
        </w:rPr>
        <w:t xml:space="preserve">А также в соответствии с пунктом 24 </w:t>
      </w:r>
      <w:r w:rsidRPr="00140E4E">
        <w:rPr>
          <w:bCs/>
          <w:sz w:val="30"/>
          <w:szCs w:val="30"/>
          <w:shd w:val="clear" w:color="auto" w:fill="FFFFFF"/>
        </w:rPr>
        <w:t>ФСБУ 6/2020:</w:t>
      </w:r>
    </w:p>
    <w:p w14:paraId="0033BF26" w14:textId="77777777" w:rsidR="00140E4E" w:rsidRPr="00140E4E" w:rsidRDefault="00140E4E" w:rsidP="00140E4E">
      <w:pPr>
        <w:autoSpaceDE w:val="0"/>
        <w:autoSpaceDN w:val="0"/>
        <w:adjustRightInd w:val="0"/>
        <w:ind w:right="-2" w:firstLine="993"/>
        <w:jc w:val="both"/>
        <w:rPr>
          <w:sz w:val="28"/>
          <w:szCs w:val="28"/>
        </w:rPr>
      </w:pPr>
      <w:r w:rsidRPr="00140E4E">
        <w:rPr>
          <w:sz w:val="28"/>
          <w:szCs w:val="28"/>
        </w:rPr>
        <w:t>24. Первоначальная стоимость объекта основных средств увеличивается на сумму капитальных вложений, связанных с улучшением и (или) восстановлением этого объекта в момент, завершения таких капитальных вложений.</w:t>
      </w:r>
    </w:p>
    <w:p w14:paraId="5C38D3F8" w14:textId="77777777" w:rsidR="00140E4E" w:rsidRPr="00140E4E" w:rsidRDefault="00140E4E" w:rsidP="00140E4E">
      <w:pPr>
        <w:autoSpaceDE w:val="0"/>
        <w:autoSpaceDN w:val="0"/>
        <w:adjustRightInd w:val="0"/>
        <w:ind w:right="-2" w:firstLine="993"/>
        <w:jc w:val="both"/>
        <w:rPr>
          <w:sz w:val="28"/>
          <w:szCs w:val="28"/>
        </w:rPr>
      </w:pPr>
      <w:r w:rsidRPr="00140E4E">
        <w:rPr>
          <w:sz w:val="28"/>
          <w:szCs w:val="28"/>
        </w:rPr>
        <w:t xml:space="preserve">Ремонт здания локомотивного ДЕПО (ремонт мягкой кровли, внутренней отделки стен и пола) относится на увеличение основных средств. Соответственно вышеуказанные расходы будут учтены в амортизационных отчислениях в последующих периодах. </w:t>
      </w:r>
    </w:p>
    <w:p w14:paraId="0B28AFA9" w14:textId="77777777" w:rsidR="00140E4E" w:rsidRPr="00140E4E" w:rsidRDefault="00140E4E" w:rsidP="00140E4E">
      <w:pPr>
        <w:ind w:right="-1" w:firstLine="851"/>
        <w:jc w:val="both"/>
        <w:rPr>
          <w:sz w:val="28"/>
          <w:szCs w:val="28"/>
        </w:rPr>
      </w:pPr>
      <w:r w:rsidRPr="00140E4E">
        <w:rPr>
          <w:sz w:val="28"/>
          <w:szCs w:val="28"/>
        </w:rPr>
        <w:t>Специалистом расходы в сумме 20 212,79 тыс. руб. не принимаются.</w:t>
      </w:r>
    </w:p>
    <w:p w14:paraId="32E78ABC" w14:textId="77777777" w:rsidR="00140E4E" w:rsidRPr="00140E4E" w:rsidRDefault="00140E4E" w:rsidP="00140E4E">
      <w:pPr>
        <w:ind w:right="-1" w:firstLine="851"/>
        <w:jc w:val="both"/>
        <w:rPr>
          <w:sz w:val="28"/>
          <w:szCs w:val="28"/>
        </w:rPr>
      </w:pPr>
      <w:r w:rsidRPr="00140E4E">
        <w:rPr>
          <w:sz w:val="28"/>
          <w:szCs w:val="28"/>
        </w:rPr>
        <w:t>Всего по статье Расходы на ремонты, техническое обслуживание основных средств, специалист РЭК предлагает принять в сумме – 16082,0</w:t>
      </w:r>
      <w:r w:rsidRPr="00140E4E">
        <w:rPr>
          <w:color w:val="FF0000"/>
          <w:sz w:val="28"/>
          <w:szCs w:val="28"/>
        </w:rPr>
        <w:t> </w:t>
      </w:r>
      <w:r w:rsidRPr="00140E4E">
        <w:rPr>
          <w:sz w:val="28"/>
          <w:szCs w:val="28"/>
        </w:rPr>
        <w:t>тыс. руб., в том числе хоз. способом на сумму 14 256,0 тыс. руб., подрядом на сумму 1 826,0 тыс. руб.</w:t>
      </w:r>
    </w:p>
    <w:p w14:paraId="77C22BCE" w14:textId="77777777" w:rsidR="00140E4E" w:rsidRPr="00140E4E" w:rsidRDefault="00140E4E" w:rsidP="00140E4E">
      <w:pPr>
        <w:ind w:right="-1" w:firstLine="851"/>
        <w:jc w:val="both"/>
        <w:rPr>
          <w:sz w:val="28"/>
          <w:szCs w:val="28"/>
        </w:rPr>
      </w:pPr>
    </w:p>
    <w:p w14:paraId="6F17720C" w14:textId="77777777" w:rsidR="00140E4E" w:rsidRPr="00140E4E" w:rsidRDefault="00140E4E" w:rsidP="00140E4E">
      <w:pPr>
        <w:ind w:right="-1" w:firstLine="851"/>
        <w:jc w:val="both"/>
        <w:rPr>
          <w:sz w:val="28"/>
          <w:szCs w:val="28"/>
        </w:rPr>
      </w:pPr>
      <w:r w:rsidRPr="00140E4E">
        <w:rPr>
          <w:sz w:val="28"/>
          <w:szCs w:val="28"/>
        </w:rPr>
        <w:t>7. Расходы на приобретение электрической энергии организация предлагает принять в сумме – 5 408,0 тыс. руб.</w:t>
      </w:r>
      <w:r w:rsidRPr="00140E4E">
        <w:t xml:space="preserve"> </w:t>
      </w:r>
      <w:r w:rsidRPr="00140E4E">
        <w:rPr>
          <w:sz w:val="28"/>
          <w:szCs w:val="28"/>
        </w:rPr>
        <w:t xml:space="preserve">Организацией предоставлен </w:t>
      </w:r>
      <w:r w:rsidRPr="00140E4E">
        <w:rPr>
          <w:sz w:val="28"/>
          <w:szCs w:val="28"/>
        </w:rPr>
        <w:lastRenderedPageBreak/>
        <w:t>расчет затрат на плановый период и отчетный (том 5 стр. 7), обороты счета 20 (том 2 стр. 93),</w:t>
      </w:r>
      <w:r w:rsidRPr="00140E4E">
        <w:rPr>
          <w:color w:val="FF0000"/>
          <w:sz w:val="28"/>
          <w:szCs w:val="28"/>
        </w:rPr>
        <w:t xml:space="preserve"> </w:t>
      </w:r>
      <w:r w:rsidRPr="00140E4E">
        <w:rPr>
          <w:sz w:val="28"/>
          <w:szCs w:val="28"/>
        </w:rPr>
        <w:t>договоры на приобретение эл/эн (том 5 стр.9-51). Затраты принимаются по факту отчетного периода организации</w:t>
      </w:r>
      <w:r w:rsidRPr="00140E4E">
        <w:rPr>
          <w:bCs/>
          <w:sz w:val="28"/>
          <w:szCs w:val="28"/>
        </w:rPr>
        <w:t xml:space="preserve"> 9 мес. 2022 года с индексом </w:t>
      </w:r>
      <w:r w:rsidRPr="00140E4E">
        <w:rPr>
          <w:sz w:val="28"/>
          <w:szCs w:val="28"/>
        </w:rPr>
        <w:t xml:space="preserve">Минэкономразвития России 108,0 % на период регулирования 2023 года </w:t>
      </w:r>
      <w:r w:rsidRPr="00140E4E">
        <w:rPr>
          <w:bCs/>
          <w:sz w:val="28"/>
          <w:szCs w:val="28"/>
        </w:rPr>
        <w:t xml:space="preserve">в </w:t>
      </w:r>
      <w:r w:rsidRPr="00140E4E">
        <w:rPr>
          <w:sz w:val="28"/>
          <w:szCs w:val="28"/>
        </w:rPr>
        <w:t>размере 4 302,0 тыс. руб.</w:t>
      </w:r>
    </w:p>
    <w:p w14:paraId="717F2C12" w14:textId="77777777" w:rsidR="00140E4E" w:rsidRPr="00140E4E" w:rsidRDefault="00140E4E" w:rsidP="00140E4E">
      <w:pPr>
        <w:ind w:right="-1" w:firstLine="851"/>
        <w:jc w:val="both"/>
        <w:rPr>
          <w:sz w:val="28"/>
          <w:szCs w:val="28"/>
        </w:rPr>
      </w:pPr>
    </w:p>
    <w:p w14:paraId="36CA962A" w14:textId="77777777" w:rsidR="00140E4E" w:rsidRPr="00140E4E" w:rsidRDefault="00140E4E" w:rsidP="00140E4E">
      <w:pPr>
        <w:ind w:right="-1" w:firstLine="851"/>
        <w:jc w:val="both"/>
        <w:rPr>
          <w:color w:val="FF0000"/>
          <w:sz w:val="28"/>
          <w:szCs w:val="28"/>
        </w:rPr>
      </w:pPr>
      <w:r w:rsidRPr="00140E4E">
        <w:rPr>
          <w:sz w:val="28"/>
          <w:szCs w:val="28"/>
        </w:rPr>
        <w:t>8. Прочие расходы, связанные с производством и реализацией транспортных услуг, организация предлагает принять в сумме – 20 257,0 тыс. руб.</w:t>
      </w:r>
      <w:r w:rsidRPr="00140E4E">
        <w:t xml:space="preserve"> </w:t>
      </w:r>
      <w:r w:rsidRPr="00140E4E">
        <w:rPr>
          <w:sz w:val="28"/>
          <w:szCs w:val="28"/>
        </w:rPr>
        <w:t>Представлена расшифровка прочих расходов (том 6 стр. 83), обороты счета 20 (том 2 стр. 93), реестр договоров, с обосновывающими документами (том 5 стр.1-6, стр.170-390). В данные расходы организация включает затраты на услуги коммунального характера, расходы на подготовку кадров, охранные услуги, медосмотр и пр.</w:t>
      </w:r>
      <w:r w:rsidRPr="00140E4E">
        <w:rPr>
          <w:color w:val="FF0000"/>
          <w:sz w:val="28"/>
          <w:szCs w:val="28"/>
        </w:rPr>
        <w:t xml:space="preserve"> </w:t>
      </w:r>
    </w:p>
    <w:p w14:paraId="14EFAB31" w14:textId="77777777" w:rsidR="00140E4E" w:rsidRPr="00140E4E" w:rsidRDefault="00140E4E" w:rsidP="00140E4E">
      <w:pPr>
        <w:ind w:right="-1" w:firstLine="851"/>
        <w:jc w:val="both"/>
        <w:rPr>
          <w:sz w:val="28"/>
          <w:szCs w:val="28"/>
        </w:rPr>
      </w:pPr>
      <w:r w:rsidRPr="00140E4E">
        <w:rPr>
          <w:sz w:val="28"/>
          <w:szCs w:val="28"/>
        </w:rPr>
        <w:t>Специалист предлагает принять расходы в размере – 19 426,0 тыс. руб.</w:t>
      </w:r>
    </w:p>
    <w:p w14:paraId="498739C9" w14:textId="77777777" w:rsidR="00140E4E" w:rsidRPr="00140E4E" w:rsidRDefault="00140E4E" w:rsidP="00140E4E">
      <w:pPr>
        <w:ind w:left="284" w:right="-285" w:firstLine="540"/>
        <w:jc w:val="both"/>
        <w:rPr>
          <w:sz w:val="28"/>
          <w:szCs w:val="28"/>
          <w:lang w:eastAsia="x-none"/>
        </w:rPr>
      </w:pPr>
      <w:r w:rsidRPr="00140E4E">
        <w:rPr>
          <w:sz w:val="28"/>
          <w:szCs w:val="28"/>
          <w:lang w:eastAsia="x-none"/>
        </w:rPr>
        <w:t>Расшифровка прилагается.</w:t>
      </w:r>
    </w:p>
    <w:p w14:paraId="63C0BCB1" w14:textId="77777777" w:rsidR="00140E4E" w:rsidRPr="00140E4E" w:rsidRDefault="00140E4E" w:rsidP="00140E4E">
      <w:pPr>
        <w:ind w:left="284" w:right="-285" w:firstLine="540"/>
        <w:jc w:val="both"/>
        <w:rPr>
          <w:sz w:val="28"/>
          <w:szCs w:val="28"/>
          <w:lang w:eastAsia="x-none"/>
        </w:rPr>
      </w:pPr>
    </w:p>
    <w:p w14:paraId="7413C8FC" w14:textId="77777777" w:rsidR="00140E4E" w:rsidRPr="00140E4E" w:rsidRDefault="00140E4E" w:rsidP="00140E4E">
      <w:pPr>
        <w:ind w:right="-1" w:firstLine="851"/>
        <w:jc w:val="center"/>
        <w:rPr>
          <w:b/>
          <w:sz w:val="28"/>
          <w:szCs w:val="28"/>
        </w:rPr>
      </w:pPr>
      <w:r w:rsidRPr="00140E4E">
        <w:rPr>
          <w:b/>
          <w:sz w:val="28"/>
          <w:szCs w:val="28"/>
        </w:rPr>
        <w:t>Расшифровка прочих расходов</w:t>
      </w:r>
    </w:p>
    <w:p w14:paraId="361260F6" w14:textId="77777777" w:rsidR="00140E4E" w:rsidRPr="00140E4E" w:rsidRDefault="00140E4E" w:rsidP="00140E4E">
      <w:pPr>
        <w:ind w:right="-1"/>
        <w:jc w:val="center"/>
        <w:rPr>
          <w:b/>
          <w:sz w:val="28"/>
          <w:szCs w:val="28"/>
        </w:rPr>
      </w:pPr>
    </w:p>
    <w:p w14:paraId="7A1E891E" w14:textId="77777777" w:rsidR="00140E4E" w:rsidRPr="00140E4E" w:rsidRDefault="00140E4E" w:rsidP="00140E4E">
      <w:pPr>
        <w:ind w:right="-1"/>
        <w:jc w:val="center"/>
        <w:rPr>
          <w:b/>
          <w:sz w:val="28"/>
          <w:szCs w:val="28"/>
        </w:rPr>
      </w:pPr>
      <w:r w:rsidRPr="00140E4E">
        <w:rPr>
          <w:noProof/>
        </w:rPr>
        <w:lastRenderedPageBreak/>
        <w:drawing>
          <wp:inline distT="0" distB="0" distL="0" distR="0" wp14:anchorId="51DA2AF9" wp14:editId="39AF69AD">
            <wp:extent cx="5748655" cy="6971030"/>
            <wp:effectExtent l="0" t="0" r="4445"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8655" cy="6971030"/>
                    </a:xfrm>
                    <a:prstGeom prst="rect">
                      <a:avLst/>
                    </a:prstGeom>
                    <a:noFill/>
                    <a:ln>
                      <a:noFill/>
                    </a:ln>
                  </pic:spPr>
                </pic:pic>
              </a:graphicData>
            </a:graphic>
          </wp:inline>
        </w:drawing>
      </w:r>
    </w:p>
    <w:p w14:paraId="007F363E" w14:textId="77777777" w:rsidR="00140E4E" w:rsidRPr="00140E4E" w:rsidRDefault="00140E4E" w:rsidP="00140E4E">
      <w:pPr>
        <w:ind w:right="-1"/>
        <w:jc w:val="center"/>
        <w:rPr>
          <w:b/>
          <w:sz w:val="28"/>
          <w:szCs w:val="28"/>
        </w:rPr>
      </w:pPr>
    </w:p>
    <w:p w14:paraId="2B50A332" w14:textId="77777777" w:rsidR="00140E4E" w:rsidRPr="00140E4E" w:rsidRDefault="00140E4E" w:rsidP="00140E4E">
      <w:pPr>
        <w:ind w:right="-1" w:firstLine="851"/>
        <w:jc w:val="center"/>
      </w:pPr>
    </w:p>
    <w:p w14:paraId="4F917142" w14:textId="77777777" w:rsidR="00140E4E" w:rsidRPr="00140E4E" w:rsidRDefault="00140E4E" w:rsidP="00140E4E">
      <w:pPr>
        <w:ind w:right="-1" w:firstLine="851"/>
        <w:jc w:val="center"/>
      </w:pPr>
    </w:p>
    <w:p w14:paraId="19B2C9E2" w14:textId="77777777" w:rsidR="00140E4E" w:rsidRPr="00140E4E" w:rsidRDefault="00140E4E" w:rsidP="00140E4E">
      <w:pPr>
        <w:ind w:right="-1"/>
        <w:jc w:val="center"/>
      </w:pPr>
      <w:r w:rsidRPr="00140E4E">
        <w:rPr>
          <w:noProof/>
        </w:rPr>
        <w:lastRenderedPageBreak/>
        <w:drawing>
          <wp:inline distT="0" distB="0" distL="0" distR="0" wp14:anchorId="1975D5CF" wp14:editId="5898365F">
            <wp:extent cx="5748655" cy="7731760"/>
            <wp:effectExtent l="0" t="0" r="4445" b="254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8655" cy="7731760"/>
                    </a:xfrm>
                    <a:prstGeom prst="rect">
                      <a:avLst/>
                    </a:prstGeom>
                    <a:noFill/>
                    <a:ln>
                      <a:noFill/>
                    </a:ln>
                  </pic:spPr>
                </pic:pic>
              </a:graphicData>
            </a:graphic>
          </wp:inline>
        </w:drawing>
      </w:r>
    </w:p>
    <w:p w14:paraId="7AF79740" w14:textId="77777777" w:rsidR="00140E4E" w:rsidRPr="00140E4E" w:rsidRDefault="00140E4E" w:rsidP="00140E4E">
      <w:pPr>
        <w:ind w:right="-1"/>
        <w:jc w:val="center"/>
        <w:rPr>
          <w:b/>
          <w:sz w:val="28"/>
          <w:szCs w:val="28"/>
        </w:rPr>
      </w:pPr>
    </w:p>
    <w:p w14:paraId="07725C47" w14:textId="77777777" w:rsidR="00140E4E" w:rsidRPr="00140E4E" w:rsidRDefault="00140E4E" w:rsidP="00140E4E">
      <w:pPr>
        <w:ind w:right="-1" w:firstLine="851"/>
        <w:jc w:val="both"/>
        <w:rPr>
          <w:sz w:val="28"/>
          <w:szCs w:val="28"/>
        </w:rPr>
      </w:pPr>
      <w:r w:rsidRPr="00140E4E">
        <w:rPr>
          <w:sz w:val="28"/>
          <w:szCs w:val="28"/>
        </w:rPr>
        <w:t>9. Накладные расходы организация предлагает принять в сумме 74 951,0</w:t>
      </w:r>
      <w:r w:rsidRPr="00140E4E">
        <w:rPr>
          <w:color w:val="FF0000"/>
          <w:sz w:val="28"/>
          <w:szCs w:val="28"/>
        </w:rPr>
        <w:t> </w:t>
      </w:r>
      <w:r w:rsidRPr="00140E4E">
        <w:rPr>
          <w:sz w:val="28"/>
          <w:szCs w:val="28"/>
        </w:rPr>
        <w:t xml:space="preserve">тыс. руб. </w:t>
      </w:r>
    </w:p>
    <w:p w14:paraId="494AC42B" w14:textId="77777777" w:rsidR="00140E4E" w:rsidRPr="00140E4E" w:rsidRDefault="00140E4E" w:rsidP="00140E4E">
      <w:pPr>
        <w:ind w:firstLine="851"/>
        <w:jc w:val="both"/>
        <w:rPr>
          <w:sz w:val="28"/>
          <w:szCs w:val="28"/>
        </w:rPr>
      </w:pPr>
      <w:r w:rsidRPr="00140E4E">
        <w:rPr>
          <w:sz w:val="28"/>
          <w:szCs w:val="28"/>
        </w:rPr>
        <w:t xml:space="preserve">Накладные расходы рассчитываются в соответствии с пунктом 4.11 Методических рекомендаций. </w:t>
      </w:r>
    </w:p>
    <w:p w14:paraId="54547E2F" w14:textId="77777777" w:rsidR="00140E4E" w:rsidRPr="00140E4E" w:rsidRDefault="00140E4E" w:rsidP="00140E4E">
      <w:pPr>
        <w:shd w:val="clear" w:color="auto" w:fill="FFFFFF"/>
        <w:ind w:firstLine="851"/>
        <w:jc w:val="both"/>
        <w:rPr>
          <w:spacing w:val="-4"/>
          <w:sz w:val="28"/>
          <w:szCs w:val="28"/>
          <w:lang w:eastAsia="en-US"/>
        </w:rPr>
      </w:pPr>
      <w:r w:rsidRPr="00140E4E">
        <w:rPr>
          <w:sz w:val="28"/>
          <w:szCs w:val="28"/>
        </w:rPr>
        <w:t xml:space="preserve">Общепроизводственные расходы, предоставляются по форме согласно приложению № 9 к Методическим рекомендациям </w:t>
      </w:r>
      <w:r w:rsidRPr="00140E4E">
        <w:rPr>
          <w:spacing w:val="-4"/>
          <w:sz w:val="28"/>
          <w:szCs w:val="28"/>
          <w:lang w:eastAsia="en-US"/>
        </w:rPr>
        <w:t xml:space="preserve">и включают следующие </w:t>
      </w:r>
      <w:r w:rsidRPr="00140E4E">
        <w:rPr>
          <w:spacing w:val="-4"/>
          <w:sz w:val="28"/>
          <w:szCs w:val="28"/>
          <w:lang w:eastAsia="en-US"/>
        </w:rPr>
        <w:lastRenderedPageBreak/>
        <w:t xml:space="preserve">затраты соответствующих вспомогательных производственных подразделений субъекта регулирования: </w:t>
      </w:r>
    </w:p>
    <w:p w14:paraId="4879C5BD" w14:textId="77777777" w:rsidR="00140E4E" w:rsidRPr="00140E4E" w:rsidRDefault="00140E4E" w:rsidP="00140E4E">
      <w:pPr>
        <w:shd w:val="clear" w:color="auto" w:fill="FFFFFF"/>
        <w:ind w:firstLine="851"/>
        <w:jc w:val="both"/>
        <w:rPr>
          <w:spacing w:val="-4"/>
          <w:sz w:val="28"/>
          <w:szCs w:val="28"/>
          <w:lang w:eastAsia="en-US"/>
        </w:rPr>
      </w:pPr>
      <w:r w:rsidRPr="00140E4E">
        <w:rPr>
          <w:spacing w:val="-4"/>
          <w:sz w:val="28"/>
          <w:szCs w:val="28"/>
          <w:lang w:eastAsia="en-US"/>
        </w:rPr>
        <w:t>оплату труда вспомогательного производственного персонала;</w:t>
      </w:r>
    </w:p>
    <w:p w14:paraId="02A3B663" w14:textId="77777777" w:rsidR="00140E4E" w:rsidRPr="00140E4E" w:rsidRDefault="00140E4E" w:rsidP="00140E4E">
      <w:pPr>
        <w:shd w:val="clear" w:color="auto" w:fill="FFFFFF"/>
        <w:ind w:firstLine="851"/>
        <w:jc w:val="both"/>
        <w:rPr>
          <w:spacing w:val="-4"/>
          <w:sz w:val="28"/>
          <w:szCs w:val="28"/>
          <w:lang w:eastAsia="en-US"/>
        </w:rPr>
      </w:pPr>
      <w:r w:rsidRPr="00140E4E">
        <w:rPr>
          <w:spacing w:val="-4"/>
          <w:sz w:val="28"/>
          <w:szCs w:val="28"/>
          <w:lang w:eastAsia="en-US"/>
        </w:rPr>
        <w:t>отчисления на социальные нужды от расходов по оплате труда;</w:t>
      </w:r>
    </w:p>
    <w:p w14:paraId="5D989575" w14:textId="77777777" w:rsidR="00140E4E" w:rsidRPr="00140E4E" w:rsidRDefault="00140E4E" w:rsidP="00140E4E">
      <w:pPr>
        <w:shd w:val="clear" w:color="auto" w:fill="FFFFFF"/>
        <w:ind w:firstLine="851"/>
        <w:jc w:val="both"/>
        <w:rPr>
          <w:spacing w:val="-4"/>
          <w:sz w:val="28"/>
          <w:szCs w:val="28"/>
          <w:lang w:eastAsia="en-US"/>
        </w:rPr>
      </w:pPr>
      <w:r w:rsidRPr="00140E4E">
        <w:rPr>
          <w:spacing w:val="-4"/>
          <w:sz w:val="28"/>
          <w:szCs w:val="28"/>
          <w:lang w:eastAsia="en-US"/>
        </w:rPr>
        <w:t xml:space="preserve">содержание зданий, сооружений, инвентаря; </w:t>
      </w:r>
    </w:p>
    <w:p w14:paraId="41AA8AC3" w14:textId="77777777" w:rsidR="00140E4E" w:rsidRPr="00140E4E" w:rsidRDefault="00140E4E" w:rsidP="00140E4E">
      <w:pPr>
        <w:shd w:val="clear" w:color="auto" w:fill="FFFFFF"/>
        <w:ind w:firstLine="851"/>
        <w:jc w:val="both"/>
        <w:rPr>
          <w:spacing w:val="-4"/>
          <w:sz w:val="28"/>
          <w:szCs w:val="28"/>
          <w:lang w:eastAsia="en-US"/>
        </w:rPr>
      </w:pPr>
      <w:r w:rsidRPr="00140E4E">
        <w:rPr>
          <w:spacing w:val="-4"/>
          <w:sz w:val="28"/>
          <w:szCs w:val="28"/>
          <w:lang w:eastAsia="en-US"/>
        </w:rPr>
        <w:t>охрана труда вспомогательного персонала;</w:t>
      </w:r>
    </w:p>
    <w:p w14:paraId="469A42D7" w14:textId="77777777" w:rsidR="00140E4E" w:rsidRPr="00140E4E" w:rsidRDefault="00140E4E" w:rsidP="00140E4E">
      <w:pPr>
        <w:shd w:val="clear" w:color="auto" w:fill="FFFFFF"/>
        <w:ind w:firstLine="851"/>
        <w:jc w:val="both"/>
        <w:rPr>
          <w:spacing w:val="-4"/>
          <w:sz w:val="28"/>
          <w:szCs w:val="28"/>
          <w:lang w:eastAsia="en-US"/>
        </w:rPr>
      </w:pPr>
      <w:r w:rsidRPr="00140E4E">
        <w:rPr>
          <w:spacing w:val="-4"/>
          <w:sz w:val="28"/>
          <w:szCs w:val="28"/>
          <w:lang w:eastAsia="en-US"/>
        </w:rPr>
        <w:t>затраты на электроэнергию, тепловую энергию, водоснабжение и водоотведение в производственных зданиях и сооружениях;</w:t>
      </w:r>
    </w:p>
    <w:p w14:paraId="27031071" w14:textId="77777777" w:rsidR="00140E4E" w:rsidRPr="00140E4E" w:rsidRDefault="00140E4E" w:rsidP="00140E4E">
      <w:pPr>
        <w:shd w:val="clear" w:color="auto" w:fill="FFFFFF"/>
        <w:ind w:firstLine="851"/>
        <w:jc w:val="both"/>
        <w:rPr>
          <w:spacing w:val="-4"/>
          <w:sz w:val="28"/>
          <w:szCs w:val="28"/>
          <w:lang w:eastAsia="en-US"/>
        </w:rPr>
      </w:pPr>
      <w:r w:rsidRPr="00140E4E">
        <w:rPr>
          <w:spacing w:val="-4"/>
          <w:sz w:val="28"/>
          <w:szCs w:val="28"/>
          <w:lang w:eastAsia="en-US"/>
        </w:rPr>
        <w:t>прочие общепроизводственные расходы.</w:t>
      </w:r>
    </w:p>
    <w:p w14:paraId="3B9A8CD4" w14:textId="77777777" w:rsidR="00140E4E" w:rsidRPr="00140E4E" w:rsidRDefault="00140E4E" w:rsidP="00140E4E">
      <w:pPr>
        <w:ind w:firstLine="709"/>
        <w:jc w:val="both"/>
        <w:rPr>
          <w:sz w:val="28"/>
          <w:szCs w:val="28"/>
        </w:rPr>
      </w:pPr>
      <w:r w:rsidRPr="00140E4E">
        <w:rPr>
          <w:sz w:val="28"/>
          <w:szCs w:val="28"/>
        </w:rPr>
        <w:t>Общепроизводственные расходы (23 счет) организаций предлагает принять в сумме 40 691,0 тыс. руб.</w:t>
      </w:r>
    </w:p>
    <w:p w14:paraId="33196953" w14:textId="77777777" w:rsidR="00140E4E" w:rsidRPr="00140E4E" w:rsidRDefault="00140E4E" w:rsidP="00140E4E">
      <w:pPr>
        <w:ind w:firstLine="709"/>
        <w:jc w:val="both"/>
        <w:rPr>
          <w:sz w:val="28"/>
          <w:szCs w:val="28"/>
        </w:rPr>
      </w:pPr>
      <w:r w:rsidRPr="00140E4E">
        <w:rPr>
          <w:sz w:val="28"/>
          <w:szCs w:val="28"/>
        </w:rPr>
        <w:t xml:space="preserve">Организацией представлены обосновывающие документы </w:t>
      </w:r>
      <w:proofErr w:type="spellStart"/>
      <w:r w:rsidRPr="00140E4E">
        <w:rPr>
          <w:sz w:val="28"/>
          <w:szCs w:val="28"/>
        </w:rPr>
        <w:t>оборотно</w:t>
      </w:r>
      <w:proofErr w:type="spellEnd"/>
      <w:r w:rsidRPr="00140E4E">
        <w:rPr>
          <w:sz w:val="28"/>
          <w:szCs w:val="28"/>
        </w:rPr>
        <w:t>-сальдовая ведомость по сч.23</w:t>
      </w:r>
      <w:r w:rsidRPr="00140E4E">
        <w:rPr>
          <w:color w:val="FF0000"/>
          <w:sz w:val="28"/>
          <w:szCs w:val="28"/>
        </w:rPr>
        <w:t xml:space="preserve"> </w:t>
      </w:r>
      <w:r w:rsidRPr="00140E4E">
        <w:rPr>
          <w:sz w:val="28"/>
          <w:szCs w:val="28"/>
        </w:rPr>
        <w:t>(том 2 стр.99), распределение общепроизводственных расходов (том 6 стр.81).</w:t>
      </w:r>
    </w:p>
    <w:p w14:paraId="70EA537D" w14:textId="77777777" w:rsidR="00140E4E" w:rsidRPr="00140E4E" w:rsidRDefault="00140E4E" w:rsidP="00140E4E">
      <w:pPr>
        <w:ind w:firstLine="709"/>
        <w:jc w:val="both"/>
        <w:rPr>
          <w:sz w:val="28"/>
          <w:szCs w:val="28"/>
        </w:rPr>
      </w:pPr>
      <w:r w:rsidRPr="00140E4E">
        <w:rPr>
          <w:sz w:val="28"/>
          <w:szCs w:val="28"/>
        </w:rPr>
        <w:t>В составе общепроизводственных расходов затраты на оплату труда организация предлагает принять в размере 26 857,0 тыс. руб., численность 36 человек, среднемесячную заработную плату в размере 62 169,0 тыс. руб., налоги и сборы с фонда оплаты труда в размере 8 165,0 тыс. руб.  Численность по факту отчетного периода составила 31 человек. (том 6 стр.3-7а). Обоснования увеличения численности на период регулирования организацией не представлено. Специалист предлагает принять численность по факту отчетного периода в размере 31 человек. Среднемесячную заработную плату общепроизводственного персонала специалист предлагает принять по факту отчетного периода 9 мес. 2022 года с индексом Минэкономразвития России 106,0 % на период регулирования 2023 года в размере 48 367,0 тыс. руб. Затраты на оплату труда общепроизводственного персонала составят 18 045,0 тыс. руб.</w:t>
      </w:r>
    </w:p>
    <w:p w14:paraId="6891E768" w14:textId="77777777" w:rsidR="00140E4E" w:rsidRPr="00140E4E" w:rsidRDefault="00140E4E" w:rsidP="00140E4E">
      <w:pPr>
        <w:ind w:firstLine="709"/>
        <w:jc w:val="both"/>
        <w:rPr>
          <w:sz w:val="28"/>
          <w:szCs w:val="28"/>
        </w:rPr>
      </w:pPr>
      <w:r w:rsidRPr="00140E4E">
        <w:rPr>
          <w:sz w:val="28"/>
          <w:szCs w:val="28"/>
        </w:rPr>
        <w:t>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на обязательное социальное страхование от несчастных случаев на производстве и профессиональных заболеваний составляет 0,40% к суммам выплат (том 5 стр.391). Затраты на налоги и сборы с фонда оплаты труда общепроизводственного персонала составят 5 486,0 тыс. руб. (30,4%).</w:t>
      </w:r>
    </w:p>
    <w:p w14:paraId="40676A81" w14:textId="77777777" w:rsidR="00140E4E" w:rsidRPr="00140E4E" w:rsidRDefault="00140E4E" w:rsidP="00140E4E">
      <w:pPr>
        <w:ind w:firstLine="709"/>
        <w:jc w:val="both"/>
        <w:rPr>
          <w:sz w:val="28"/>
          <w:szCs w:val="28"/>
        </w:rPr>
      </w:pPr>
      <w:r w:rsidRPr="00140E4E">
        <w:rPr>
          <w:sz w:val="28"/>
          <w:szCs w:val="28"/>
        </w:rPr>
        <w:t>Прочие общепроизводственные расходы специалист предлагает принять по факту отчетного периода с индексом МЭР 106,0 на период регулирования в сумме 4 272,0 тыс. руб.</w:t>
      </w:r>
    </w:p>
    <w:p w14:paraId="5A6DBC04" w14:textId="77777777" w:rsidR="00140E4E" w:rsidRPr="00140E4E" w:rsidRDefault="00140E4E" w:rsidP="00140E4E">
      <w:pPr>
        <w:shd w:val="clear" w:color="auto" w:fill="FFFFFF"/>
        <w:ind w:firstLine="851"/>
        <w:jc w:val="both"/>
        <w:rPr>
          <w:sz w:val="28"/>
          <w:szCs w:val="28"/>
        </w:rPr>
      </w:pPr>
      <w:r w:rsidRPr="00140E4E">
        <w:rPr>
          <w:sz w:val="28"/>
          <w:szCs w:val="28"/>
        </w:rPr>
        <w:t>Всего по статье Общепроизводственные расходы специалист РЭК предлагает принять в сумме – 27 802,0 тыс. руб.</w:t>
      </w:r>
    </w:p>
    <w:p w14:paraId="3ED2C789" w14:textId="77777777" w:rsidR="00140E4E" w:rsidRPr="00140E4E" w:rsidRDefault="00140E4E" w:rsidP="00140E4E">
      <w:pPr>
        <w:ind w:firstLine="851"/>
        <w:jc w:val="both"/>
        <w:rPr>
          <w:sz w:val="28"/>
          <w:szCs w:val="28"/>
        </w:rPr>
      </w:pPr>
      <w:r w:rsidRPr="00140E4E">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373DA3B1" w14:textId="77777777" w:rsidR="00140E4E" w:rsidRPr="00140E4E" w:rsidRDefault="00140E4E" w:rsidP="00140E4E">
      <w:pPr>
        <w:ind w:firstLine="709"/>
        <w:jc w:val="both"/>
        <w:rPr>
          <w:sz w:val="28"/>
          <w:szCs w:val="28"/>
        </w:rPr>
      </w:pPr>
      <w:r w:rsidRPr="00140E4E">
        <w:rPr>
          <w:sz w:val="28"/>
          <w:szCs w:val="28"/>
        </w:rPr>
        <w:lastRenderedPageBreak/>
        <w:t>на оплату труда административно-управленческого персонала и отчисления на социальные нужды;</w:t>
      </w:r>
    </w:p>
    <w:p w14:paraId="52BD9DBC" w14:textId="77777777" w:rsidR="00140E4E" w:rsidRPr="00140E4E" w:rsidRDefault="00140E4E" w:rsidP="00140E4E">
      <w:pPr>
        <w:ind w:firstLine="709"/>
        <w:jc w:val="both"/>
        <w:rPr>
          <w:sz w:val="28"/>
          <w:szCs w:val="28"/>
        </w:rPr>
      </w:pPr>
      <w:r w:rsidRPr="00140E4E">
        <w:rPr>
          <w:sz w:val="28"/>
          <w:szCs w:val="28"/>
        </w:rPr>
        <w:t xml:space="preserve">по содержанию зданий и сооружений </w:t>
      </w:r>
      <w:proofErr w:type="spellStart"/>
      <w:r w:rsidRPr="00140E4E">
        <w:rPr>
          <w:sz w:val="28"/>
          <w:szCs w:val="28"/>
        </w:rPr>
        <w:t>общеэксплуатационного</w:t>
      </w:r>
      <w:proofErr w:type="spellEnd"/>
      <w:r w:rsidRPr="00140E4E">
        <w:rPr>
          <w:sz w:val="28"/>
          <w:szCs w:val="28"/>
        </w:rPr>
        <w:t xml:space="preserve"> характера;</w:t>
      </w:r>
    </w:p>
    <w:p w14:paraId="4F59065E" w14:textId="77777777" w:rsidR="00140E4E" w:rsidRPr="00140E4E" w:rsidRDefault="00140E4E" w:rsidP="00140E4E">
      <w:pPr>
        <w:ind w:firstLine="709"/>
        <w:jc w:val="both"/>
        <w:rPr>
          <w:sz w:val="28"/>
          <w:szCs w:val="28"/>
        </w:rPr>
      </w:pPr>
      <w:r w:rsidRPr="00140E4E">
        <w:rPr>
          <w:sz w:val="28"/>
          <w:szCs w:val="28"/>
        </w:rPr>
        <w:t>на содержание пожарно-охранной сигнализации, вневедомственной охраны;</w:t>
      </w:r>
    </w:p>
    <w:p w14:paraId="25563285" w14:textId="77777777" w:rsidR="00140E4E" w:rsidRPr="00140E4E" w:rsidRDefault="00140E4E" w:rsidP="00140E4E">
      <w:pPr>
        <w:ind w:firstLine="709"/>
        <w:jc w:val="both"/>
        <w:rPr>
          <w:sz w:val="28"/>
          <w:szCs w:val="28"/>
        </w:rPr>
      </w:pPr>
      <w:r w:rsidRPr="00140E4E">
        <w:rPr>
          <w:sz w:val="28"/>
          <w:szCs w:val="28"/>
        </w:rPr>
        <w:t>на обучение персонала;</w:t>
      </w:r>
    </w:p>
    <w:p w14:paraId="76DCE125" w14:textId="77777777" w:rsidR="00140E4E" w:rsidRPr="00140E4E" w:rsidRDefault="00140E4E" w:rsidP="00140E4E">
      <w:pPr>
        <w:ind w:firstLine="709"/>
        <w:jc w:val="both"/>
        <w:rPr>
          <w:sz w:val="28"/>
          <w:szCs w:val="28"/>
        </w:rPr>
      </w:pPr>
      <w:r w:rsidRPr="00140E4E">
        <w:rPr>
          <w:sz w:val="28"/>
          <w:szCs w:val="28"/>
        </w:rPr>
        <w:t>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12B63790" w14:textId="77777777" w:rsidR="00140E4E" w:rsidRPr="00140E4E" w:rsidRDefault="00140E4E" w:rsidP="00140E4E">
      <w:pPr>
        <w:ind w:firstLine="709"/>
        <w:jc w:val="both"/>
        <w:rPr>
          <w:sz w:val="28"/>
          <w:szCs w:val="28"/>
        </w:rPr>
      </w:pPr>
      <w:r w:rsidRPr="00140E4E">
        <w:rPr>
          <w:sz w:val="28"/>
          <w:szCs w:val="28"/>
        </w:rPr>
        <w:t>прочие административные расходы.</w:t>
      </w:r>
    </w:p>
    <w:p w14:paraId="737E512C" w14:textId="77777777" w:rsidR="00140E4E" w:rsidRPr="00140E4E" w:rsidRDefault="00140E4E" w:rsidP="00140E4E">
      <w:pPr>
        <w:ind w:firstLine="709"/>
        <w:jc w:val="both"/>
        <w:rPr>
          <w:sz w:val="28"/>
          <w:szCs w:val="28"/>
        </w:rPr>
      </w:pPr>
      <w:r w:rsidRPr="00140E4E">
        <w:rPr>
          <w:sz w:val="28"/>
          <w:szCs w:val="28"/>
        </w:rPr>
        <w:t>Обще</w:t>
      </w:r>
      <w:bookmarkStart w:id="12" w:name="_Hlk80715105"/>
      <w:r w:rsidRPr="00140E4E">
        <w:rPr>
          <w:sz w:val="28"/>
          <w:szCs w:val="28"/>
        </w:rPr>
        <w:t>хозяйственны</w:t>
      </w:r>
      <w:bookmarkEnd w:id="12"/>
      <w:r w:rsidRPr="00140E4E">
        <w:rPr>
          <w:sz w:val="28"/>
          <w:szCs w:val="28"/>
        </w:rPr>
        <w:t>е расходы (26 счет) организаций предлагает принять в сумме 34 260,0 тыс. руб.</w:t>
      </w:r>
    </w:p>
    <w:p w14:paraId="4FFCF839" w14:textId="77777777" w:rsidR="00140E4E" w:rsidRPr="00140E4E" w:rsidRDefault="00140E4E" w:rsidP="00140E4E">
      <w:pPr>
        <w:ind w:firstLine="709"/>
        <w:jc w:val="both"/>
        <w:rPr>
          <w:sz w:val="28"/>
          <w:szCs w:val="28"/>
        </w:rPr>
      </w:pPr>
      <w:r w:rsidRPr="00140E4E">
        <w:rPr>
          <w:sz w:val="28"/>
          <w:szCs w:val="28"/>
        </w:rPr>
        <w:t xml:space="preserve">Организацией представлены обосновывающие документы </w:t>
      </w:r>
      <w:proofErr w:type="spellStart"/>
      <w:r w:rsidRPr="00140E4E">
        <w:rPr>
          <w:sz w:val="28"/>
          <w:szCs w:val="28"/>
        </w:rPr>
        <w:t>оборотно</w:t>
      </w:r>
      <w:proofErr w:type="spellEnd"/>
      <w:r w:rsidRPr="00140E4E">
        <w:rPr>
          <w:sz w:val="28"/>
          <w:szCs w:val="28"/>
        </w:rPr>
        <w:t>-сальдовая ведомость по сч.26</w:t>
      </w:r>
      <w:r w:rsidRPr="00140E4E">
        <w:rPr>
          <w:color w:val="FF0000"/>
          <w:sz w:val="28"/>
          <w:szCs w:val="28"/>
        </w:rPr>
        <w:t xml:space="preserve"> </w:t>
      </w:r>
      <w:r w:rsidRPr="00140E4E">
        <w:rPr>
          <w:sz w:val="28"/>
          <w:szCs w:val="28"/>
        </w:rPr>
        <w:t>(том 2 стр.103), распределение общехозяйственных расходов (том 6 стр.80), расшифровка общехозяйственных расходов (том 6 стр.82).</w:t>
      </w:r>
    </w:p>
    <w:p w14:paraId="36CB8AA2" w14:textId="77777777" w:rsidR="00140E4E" w:rsidRPr="00140E4E" w:rsidRDefault="00140E4E" w:rsidP="00140E4E">
      <w:pPr>
        <w:ind w:firstLine="709"/>
        <w:jc w:val="both"/>
        <w:rPr>
          <w:sz w:val="28"/>
          <w:szCs w:val="28"/>
        </w:rPr>
      </w:pPr>
      <w:r w:rsidRPr="00140E4E">
        <w:rPr>
          <w:sz w:val="28"/>
          <w:szCs w:val="28"/>
        </w:rPr>
        <w:t>В составе общехозяйственных расходов затраты на оплату труда организация предлагает принять в размере 23 624,0 тыс. руб., численность 19 человек. Численность по факту отчетного периода составила 16 человек. Обоснования увеличения численности на период регулирования организацией не представлено. Специалист предлагает принять численность по факту отчетного периода в размере 16 человек. Среднемесячную заработную плату общехозяйственного персонала специалист предлагает принять по факту отчетного периода 9 мес. 2022 года с индексом Минэкономразвития России 106,0 % на период регулирования 2023 года. Затраты на оплату труда общехозяйственного персонала составят 13 630,0 тыс. руб.</w:t>
      </w:r>
    </w:p>
    <w:p w14:paraId="39924038" w14:textId="77777777" w:rsidR="00140E4E" w:rsidRPr="00140E4E" w:rsidRDefault="00140E4E" w:rsidP="00140E4E">
      <w:pPr>
        <w:ind w:firstLine="709"/>
        <w:jc w:val="both"/>
        <w:rPr>
          <w:sz w:val="28"/>
          <w:szCs w:val="28"/>
        </w:rPr>
      </w:pPr>
      <w:r w:rsidRPr="00140E4E">
        <w:rPr>
          <w:sz w:val="28"/>
          <w:szCs w:val="28"/>
        </w:rPr>
        <w:t>Налоги и сборы с фонда оплаты труда специалистом принимаются в соответствии с принятым фондом оплаты труда с учетом представленного уведомления о размере страховых взносов на обязательное социальное страхование от несчастных случаев на производстве и профессиональных заболеваний. Размер страховых взносов на обязательное социальное страхование от несчастных случаев на производстве и профессиональных заболеваний составляет 0,40% к суммам выплат (том 5 стр.391). Затраты на налоги и сборы с фонда оплаты труда общехозяйственного персонала составят 4 143,0 тыс. руб.</w:t>
      </w:r>
    </w:p>
    <w:p w14:paraId="3AB6763E" w14:textId="77777777" w:rsidR="00140E4E" w:rsidRPr="00140E4E" w:rsidRDefault="00140E4E" w:rsidP="00140E4E">
      <w:pPr>
        <w:ind w:firstLine="709"/>
        <w:jc w:val="both"/>
        <w:rPr>
          <w:sz w:val="28"/>
          <w:szCs w:val="28"/>
        </w:rPr>
      </w:pPr>
      <w:r w:rsidRPr="00140E4E">
        <w:rPr>
          <w:sz w:val="28"/>
          <w:szCs w:val="28"/>
        </w:rPr>
        <w:t>Прочие общехозяйственные расходы специалист предлагает принять на период регулирования в сумме 3 950,0 тыс. руб.</w:t>
      </w:r>
    </w:p>
    <w:p w14:paraId="04E2F075" w14:textId="77777777" w:rsidR="00140E4E" w:rsidRPr="00140E4E" w:rsidRDefault="00140E4E" w:rsidP="00140E4E">
      <w:pPr>
        <w:ind w:left="284" w:right="-285" w:firstLine="540"/>
        <w:jc w:val="both"/>
        <w:rPr>
          <w:sz w:val="28"/>
          <w:szCs w:val="28"/>
          <w:lang w:eastAsia="x-none"/>
        </w:rPr>
      </w:pPr>
      <w:r w:rsidRPr="00140E4E">
        <w:rPr>
          <w:sz w:val="28"/>
          <w:szCs w:val="28"/>
          <w:lang w:eastAsia="x-none"/>
        </w:rPr>
        <w:t>Расшифровка прилагается.</w:t>
      </w:r>
    </w:p>
    <w:p w14:paraId="112F7A5E" w14:textId="77777777" w:rsidR="00140E4E" w:rsidRPr="00140E4E" w:rsidRDefault="00140E4E" w:rsidP="00140E4E">
      <w:pPr>
        <w:ind w:left="284" w:right="-285" w:firstLine="540"/>
        <w:jc w:val="both"/>
        <w:rPr>
          <w:sz w:val="28"/>
          <w:szCs w:val="28"/>
          <w:lang w:eastAsia="x-none"/>
        </w:rPr>
      </w:pPr>
    </w:p>
    <w:p w14:paraId="65763506" w14:textId="77777777" w:rsidR="00140E4E" w:rsidRPr="00140E4E" w:rsidRDefault="00140E4E" w:rsidP="00140E4E">
      <w:pPr>
        <w:ind w:left="284" w:right="-285" w:firstLine="540"/>
        <w:jc w:val="both"/>
        <w:rPr>
          <w:sz w:val="28"/>
          <w:szCs w:val="28"/>
          <w:lang w:eastAsia="x-none"/>
        </w:rPr>
      </w:pPr>
    </w:p>
    <w:p w14:paraId="02DD0EF6" w14:textId="77777777" w:rsidR="00140E4E" w:rsidRPr="00140E4E" w:rsidRDefault="00140E4E" w:rsidP="00140E4E">
      <w:pPr>
        <w:ind w:left="284" w:right="-285" w:firstLine="540"/>
        <w:jc w:val="both"/>
        <w:rPr>
          <w:sz w:val="28"/>
          <w:szCs w:val="28"/>
          <w:lang w:eastAsia="x-none"/>
        </w:rPr>
      </w:pPr>
    </w:p>
    <w:p w14:paraId="7593966E" w14:textId="77777777" w:rsidR="00140E4E" w:rsidRPr="00140E4E" w:rsidRDefault="00140E4E" w:rsidP="00140E4E">
      <w:pPr>
        <w:ind w:left="284" w:right="-285" w:firstLine="540"/>
        <w:jc w:val="both"/>
        <w:rPr>
          <w:sz w:val="28"/>
          <w:szCs w:val="28"/>
          <w:lang w:eastAsia="x-none"/>
        </w:rPr>
      </w:pPr>
    </w:p>
    <w:p w14:paraId="39FEFA77" w14:textId="77777777" w:rsidR="00140E4E" w:rsidRPr="00140E4E" w:rsidRDefault="00140E4E" w:rsidP="00140E4E">
      <w:pPr>
        <w:ind w:left="284" w:right="-285" w:firstLine="540"/>
        <w:jc w:val="both"/>
        <w:rPr>
          <w:sz w:val="28"/>
          <w:szCs w:val="28"/>
          <w:lang w:eastAsia="x-none"/>
        </w:rPr>
      </w:pPr>
    </w:p>
    <w:p w14:paraId="05DB856B" w14:textId="77777777" w:rsidR="00140E4E" w:rsidRPr="00140E4E" w:rsidRDefault="00140E4E" w:rsidP="00140E4E">
      <w:pPr>
        <w:jc w:val="center"/>
        <w:rPr>
          <w:b/>
          <w:sz w:val="28"/>
          <w:szCs w:val="28"/>
          <w:lang w:eastAsia="x-none"/>
        </w:rPr>
      </w:pPr>
      <w:r w:rsidRPr="00140E4E">
        <w:rPr>
          <w:b/>
          <w:sz w:val="28"/>
          <w:szCs w:val="28"/>
          <w:lang w:eastAsia="x-none"/>
        </w:rPr>
        <w:lastRenderedPageBreak/>
        <w:t>Распределение общехозяйственных расходов по видам услуг</w:t>
      </w:r>
    </w:p>
    <w:p w14:paraId="519A19B6" w14:textId="77777777" w:rsidR="00140E4E" w:rsidRPr="00140E4E" w:rsidRDefault="00140E4E" w:rsidP="00140E4E">
      <w:pPr>
        <w:jc w:val="center"/>
        <w:rPr>
          <w:b/>
          <w:sz w:val="28"/>
          <w:szCs w:val="28"/>
          <w:lang w:eastAsia="x-none"/>
        </w:rPr>
      </w:pPr>
    </w:p>
    <w:p w14:paraId="1FD92BAB" w14:textId="77777777" w:rsidR="00140E4E" w:rsidRPr="00140E4E" w:rsidRDefault="00140E4E" w:rsidP="00140E4E">
      <w:pPr>
        <w:jc w:val="center"/>
        <w:rPr>
          <w:b/>
          <w:sz w:val="28"/>
          <w:szCs w:val="28"/>
          <w:lang w:eastAsia="x-none"/>
        </w:rPr>
      </w:pPr>
      <w:r w:rsidRPr="00140E4E">
        <w:rPr>
          <w:noProof/>
        </w:rPr>
        <w:drawing>
          <wp:inline distT="0" distB="0" distL="0" distR="0" wp14:anchorId="626AC1FC" wp14:editId="34A0DAD5">
            <wp:extent cx="5939790" cy="7101734"/>
            <wp:effectExtent l="0" t="0" r="381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7101734"/>
                    </a:xfrm>
                    <a:prstGeom prst="rect">
                      <a:avLst/>
                    </a:prstGeom>
                    <a:noFill/>
                    <a:ln>
                      <a:noFill/>
                    </a:ln>
                  </pic:spPr>
                </pic:pic>
              </a:graphicData>
            </a:graphic>
          </wp:inline>
        </w:drawing>
      </w:r>
    </w:p>
    <w:p w14:paraId="696CFCB6" w14:textId="77777777" w:rsidR="00140E4E" w:rsidRPr="00140E4E" w:rsidRDefault="00140E4E" w:rsidP="00140E4E">
      <w:pPr>
        <w:ind w:firstLine="709"/>
        <w:jc w:val="both"/>
        <w:rPr>
          <w:color w:val="FF0000"/>
          <w:sz w:val="28"/>
          <w:szCs w:val="28"/>
        </w:rPr>
      </w:pPr>
    </w:p>
    <w:p w14:paraId="1527B7CC" w14:textId="77777777" w:rsidR="00140E4E" w:rsidRPr="00140E4E" w:rsidRDefault="00140E4E" w:rsidP="00140E4E">
      <w:pPr>
        <w:ind w:firstLine="709"/>
        <w:jc w:val="both"/>
        <w:rPr>
          <w:color w:val="FF0000"/>
          <w:sz w:val="28"/>
          <w:szCs w:val="28"/>
        </w:rPr>
      </w:pPr>
    </w:p>
    <w:p w14:paraId="2FC2D33E" w14:textId="77777777" w:rsidR="00140E4E" w:rsidRPr="00140E4E" w:rsidRDefault="00140E4E" w:rsidP="00140E4E">
      <w:pPr>
        <w:ind w:firstLine="709"/>
        <w:jc w:val="both"/>
        <w:rPr>
          <w:color w:val="FF0000"/>
          <w:sz w:val="28"/>
          <w:szCs w:val="28"/>
        </w:rPr>
      </w:pPr>
    </w:p>
    <w:p w14:paraId="602ECBF6" w14:textId="77777777" w:rsidR="00140E4E" w:rsidRPr="00140E4E" w:rsidRDefault="00140E4E" w:rsidP="00140E4E">
      <w:pPr>
        <w:jc w:val="both"/>
        <w:rPr>
          <w:color w:val="FF0000"/>
          <w:sz w:val="28"/>
          <w:szCs w:val="28"/>
        </w:rPr>
      </w:pPr>
      <w:r w:rsidRPr="00140E4E">
        <w:rPr>
          <w:noProof/>
        </w:rPr>
        <w:lastRenderedPageBreak/>
        <w:drawing>
          <wp:inline distT="0" distB="0" distL="0" distR="0" wp14:anchorId="19F7E1A4" wp14:editId="55981643">
            <wp:extent cx="5939790" cy="3641915"/>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641915"/>
                    </a:xfrm>
                    <a:prstGeom prst="rect">
                      <a:avLst/>
                    </a:prstGeom>
                    <a:noFill/>
                    <a:ln>
                      <a:noFill/>
                    </a:ln>
                  </pic:spPr>
                </pic:pic>
              </a:graphicData>
            </a:graphic>
          </wp:inline>
        </w:drawing>
      </w:r>
    </w:p>
    <w:p w14:paraId="7E537F6B" w14:textId="77777777" w:rsidR="00140E4E" w:rsidRPr="00140E4E" w:rsidRDefault="00140E4E" w:rsidP="00140E4E">
      <w:pPr>
        <w:shd w:val="clear" w:color="auto" w:fill="FFFFFF"/>
        <w:ind w:firstLine="709"/>
        <w:jc w:val="both"/>
        <w:rPr>
          <w:sz w:val="28"/>
          <w:szCs w:val="28"/>
        </w:rPr>
      </w:pPr>
    </w:p>
    <w:p w14:paraId="644C3104" w14:textId="77777777" w:rsidR="00140E4E" w:rsidRPr="00140E4E" w:rsidRDefault="00140E4E" w:rsidP="00140E4E">
      <w:pPr>
        <w:shd w:val="clear" w:color="auto" w:fill="FFFFFF"/>
        <w:ind w:firstLine="709"/>
        <w:jc w:val="both"/>
        <w:rPr>
          <w:sz w:val="28"/>
          <w:szCs w:val="28"/>
        </w:rPr>
      </w:pPr>
      <w:r w:rsidRPr="00140E4E">
        <w:rPr>
          <w:sz w:val="28"/>
          <w:szCs w:val="28"/>
        </w:rPr>
        <w:t>Всего по статье Общехозяйственные расходы специалист РЭК предлагает принять в сумме – 21 723,0 тыс. руб.</w:t>
      </w:r>
    </w:p>
    <w:p w14:paraId="5A015E1D" w14:textId="77777777" w:rsidR="00140E4E" w:rsidRPr="00140E4E" w:rsidRDefault="00140E4E" w:rsidP="00140E4E">
      <w:pPr>
        <w:ind w:right="-1" w:firstLine="709"/>
        <w:jc w:val="both"/>
        <w:rPr>
          <w:sz w:val="28"/>
          <w:szCs w:val="28"/>
        </w:rPr>
      </w:pPr>
      <w:r w:rsidRPr="00140E4E">
        <w:rPr>
          <w:sz w:val="28"/>
          <w:szCs w:val="28"/>
        </w:rPr>
        <w:t>Всего накладные расходы специалист РЭК предлагает принять</w:t>
      </w:r>
      <w:r w:rsidRPr="00140E4E">
        <w:rPr>
          <w:szCs w:val="28"/>
        </w:rPr>
        <w:t xml:space="preserve"> </w:t>
      </w:r>
      <w:r w:rsidRPr="00140E4E">
        <w:rPr>
          <w:sz w:val="28"/>
          <w:szCs w:val="28"/>
        </w:rPr>
        <w:t>в сумме 49 525,0 тыс. руб.</w:t>
      </w:r>
    </w:p>
    <w:p w14:paraId="01845B73" w14:textId="77777777" w:rsidR="00140E4E" w:rsidRPr="00140E4E" w:rsidRDefault="00140E4E" w:rsidP="00140E4E">
      <w:pPr>
        <w:ind w:right="-1" w:firstLine="709"/>
        <w:jc w:val="both"/>
        <w:rPr>
          <w:sz w:val="28"/>
          <w:szCs w:val="28"/>
        </w:rPr>
      </w:pPr>
    </w:p>
    <w:p w14:paraId="4DB5073E" w14:textId="77777777" w:rsidR="00140E4E" w:rsidRPr="00140E4E" w:rsidRDefault="00140E4E" w:rsidP="00140E4E">
      <w:pPr>
        <w:ind w:firstLine="709"/>
        <w:jc w:val="both"/>
        <w:rPr>
          <w:sz w:val="28"/>
          <w:szCs w:val="28"/>
          <w:lang w:eastAsia="x-none"/>
        </w:rPr>
      </w:pPr>
      <w:r w:rsidRPr="00140E4E">
        <w:rPr>
          <w:sz w:val="28"/>
          <w:szCs w:val="28"/>
          <w:lang w:eastAsia="x-none"/>
        </w:rPr>
        <w:t>10. Амортизация основных средств предлагается организацией в размере 39 238,0 тыс. руб.</w:t>
      </w:r>
    </w:p>
    <w:p w14:paraId="34E3C5C5" w14:textId="77777777" w:rsidR="00140E4E" w:rsidRPr="00140E4E" w:rsidRDefault="00140E4E" w:rsidP="00140E4E">
      <w:pPr>
        <w:shd w:val="clear" w:color="auto" w:fill="FFFFFF"/>
        <w:tabs>
          <w:tab w:val="left" w:pos="900"/>
        </w:tabs>
        <w:ind w:firstLine="709"/>
        <w:jc w:val="both"/>
        <w:rPr>
          <w:sz w:val="28"/>
          <w:lang w:eastAsia="en-US"/>
        </w:rPr>
      </w:pPr>
      <w:r w:rsidRPr="00140E4E">
        <w:rPr>
          <w:spacing w:val="-4"/>
          <w:sz w:val="28"/>
          <w:szCs w:val="28"/>
          <w:lang w:eastAsia="en-US"/>
        </w:rPr>
        <w:t>В соответствии с пунктом 4.14. Методических рекомендаций а</w:t>
      </w:r>
      <w:r w:rsidRPr="00140E4E">
        <w:rPr>
          <w:spacing w:val="-5"/>
          <w:sz w:val="28"/>
          <w:szCs w:val="28"/>
          <w:lang w:eastAsia="en-US"/>
        </w:rPr>
        <w:t xml:space="preserve">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140E4E">
        <w:rPr>
          <w:sz w:val="28"/>
          <w:lang w:eastAsia="en-US"/>
        </w:rPr>
        <w:t>законодательством Российской Федерации о бухгалтерском учете.</w:t>
      </w:r>
    </w:p>
    <w:p w14:paraId="2126D941" w14:textId="77777777" w:rsidR="00140E4E" w:rsidRPr="00140E4E" w:rsidRDefault="00140E4E" w:rsidP="00140E4E">
      <w:pPr>
        <w:ind w:firstLine="709"/>
        <w:jc w:val="both"/>
        <w:rPr>
          <w:sz w:val="28"/>
          <w:szCs w:val="28"/>
          <w:lang w:eastAsia="en-US"/>
        </w:rPr>
      </w:pPr>
      <w:r w:rsidRPr="00140E4E">
        <w:rPr>
          <w:sz w:val="28"/>
          <w:szCs w:val="28"/>
          <w:lang w:eastAsia="en-US"/>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14:paraId="6A695F6A" w14:textId="77777777" w:rsidR="00140E4E" w:rsidRPr="00140E4E" w:rsidRDefault="00140E4E" w:rsidP="00140E4E">
      <w:pPr>
        <w:ind w:firstLine="709"/>
        <w:jc w:val="both"/>
        <w:rPr>
          <w:sz w:val="28"/>
          <w:szCs w:val="28"/>
          <w:lang w:eastAsia="en-US"/>
        </w:rPr>
      </w:pPr>
      <w:r w:rsidRPr="00140E4E">
        <w:rPr>
          <w:sz w:val="28"/>
          <w:szCs w:val="28"/>
          <w:lang w:eastAsia="en-US"/>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677E4650" w14:textId="77777777" w:rsidR="00140E4E" w:rsidRPr="00140E4E" w:rsidRDefault="00140E4E" w:rsidP="00140E4E">
      <w:pPr>
        <w:ind w:firstLine="709"/>
        <w:jc w:val="both"/>
        <w:rPr>
          <w:sz w:val="28"/>
          <w:szCs w:val="28"/>
          <w:lang w:eastAsia="x-none"/>
        </w:rPr>
      </w:pPr>
      <w:r w:rsidRPr="00140E4E">
        <w:rPr>
          <w:sz w:val="28"/>
          <w:szCs w:val="28"/>
          <w:lang w:eastAsia="x-none"/>
        </w:rPr>
        <w:t xml:space="preserve">Организацией предоставлены: расчет затрат (том 2 стр.199-207), анализ счета 02 за 9 месяцев 2022 года (том 2 стр.198), ОСВ по </w:t>
      </w:r>
      <w:proofErr w:type="spellStart"/>
      <w:r w:rsidRPr="00140E4E">
        <w:rPr>
          <w:sz w:val="28"/>
          <w:szCs w:val="28"/>
          <w:lang w:eastAsia="x-none"/>
        </w:rPr>
        <w:t>сч</w:t>
      </w:r>
      <w:proofErr w:type="spellEnd"/>
      <w:r w:rsidRPr="00140E4E">
        <w:rPr>
          <w:sz w:val="28"/>
          <w:szCs w:val="28"/>
          <w:lang w:eastAsia="x-none"/>
        </w:rPr>
        <w:t xml:space="preserve">. 01, 02 (доп. материалы стр.2-14), анализ счета 02 за 2022 год (доп. материалы). Затраты принимаются по предложению организации за минусом хоппер-дозаторов, думпкаров вагон-самосвалов 4-х </w:t>
      </w:r>
      <w:proofErr w:type="spellStart"/>
      <w:r w:rsidRPr="00140E4E">
        <w:rPr>
          <w:sz w:val="28"/>
          <w:szCs w:val="28"/>
          <w:lang w:eastAsia="x-none"/>
        </w:rPr>
        <w:t>осных</w:t>
      </w:r>
      <w:proofErr w:type="spellEnd"/>
      <w:r w:rsidRPr="00140E4E">
        <w:rPr>
          <w:sz w:val="28"/>
          <w:szCs w:val="28"/>
          <w:lang w:eastAsia="x-none"/>
        </w:rPr>
        <w:t xml:space="preserve"> и полувагонов 4-х </w:t>
      </w:r>
      <w:proofErr w:type="spellStart"/>
      <w:r w:rsidRPr="00140E4E">
        <w:rPr>
          <w:sz w:val="28"/>
          <w:szCs w:val="28"/>
          <w:lang w:eastAsia="x-none"/>
        </w:rPr>
        <w:t>осных</w:t>
      </w:r>
      <w:proofErr w:type="spellEnd"/>
      <w:r w:rsidRPr="00140E4E">
        <w:rPr>
          <w:sz w:val="28"/>
          <w:szCs w:val="28"/>
          <w:lang w:eastAsia="x-none"/>
        </w:rPr>
        <w:t xml:space="preserve"> на общую сумму 108,2 тыс. руб. </w:t>
      </w:r>
      <w:r w:rsidRPr="00140E4E">
        <w:rPr>
          <w:sz w:val="28"/>
          <w:szCs w:val="28"/>
          <w:lang w:val="x-none" w:eastAsia="x-none"/>
        </w:rPr>
        <w:t xml:space="preserve">Специалист считает затраты на сумму </w:t>
      </w:r>
      <w:r w:rsidRPr="00140E4E">
        <w:rPr>
          <w:sz w:val="28"/>
          <w:szCs w:val="28"/>
          <w:lang w:eastAsia="x-none"/>
        </w:rPr>
        <w:t>108,2</w:t>
      </w:r>
      <w:r w:rsidRPr="00140E4E">
        <w:rPr>
          <w:sz w:val="28"/>
          <w:szCs w:val="28"/>
          <w:lang w:val="x-none" w:eastAsia="x-none"/>
        </w:rPr>
        <w:t xml:space="preserve"> тыс.</w:t>
      </w:r>
      <w:r w:rsidRPr="00140E4E">
        <w:rPr>
          <w:sz w:val="28"/>
          <w:szCs w:val="28"/>
          <w:lang w:eastAsia="x-none"/>
        </w:rPr>
        <w:t> </w:t>
      </w:r>
      <w:r w:rsidRPr="00140E4E">
        <w:rPr>
          <w:sz w:val="28"/>
          <w:szCs w:val="28"/>
          <w:lang w:val="x-none" w:eastAsia="x-none"/>
        </w:rPr>
        <w:t xml:space="preserve">руб. экономически не обоснованными, </w:t>
      </w:r>
      <w:r w:rsidRPr="00140E4E">
        <w:rPr>
          <w:sz w:val="28"/>
          <w:szCs w:val="28"/>
          <w:lang w:eastAsia="x-none"/>
        </w:rPr>
        <w:t xml:space="preserve">затраты </w:t>
      </w:r>
      <w:r w:rsidRPr="00140E4E">
        <w:rPr>
          <w:sz w:val="28"/>
          <w:szCs w:val="28"/>
          <w:lang w:val="x-none" w:eastAsia="x-none"/>
        </w:rPr>
        <w:t xml:space="preserve">не принимаются в соответствии с </w:t>
      </w:r>
      <w:r w:rsidRPr="00140E4E">
        <w:rPr>
          <w:bCs/>
          <w:sz w:val="28"/>
          <w:szCs w:val="28"/>
          <w:lang w:val="x-none" w:eastAsia="x-none"/>
        </w:rPr>
        <w:t xml:space="preserve">пунктом </w:t>
      </w:r>
      <w:r w:rsidRPr="00140E4E">
        <w:rPr>
          <w:sz w:val="28"/>
          <w:szCs w:val="28"/>
          <w:lang w:val="x-none" w:eastAsia="x-none"/>
        </w:rPr>
        <w:t>2.9. Методических рекомендаций.</w:t>
      </w:r>
      <w:r w:rsidRPr="00140E4E">
        <w:rPr>
          <w:sz w:val="28"/>
          <w:szCs w:val="28"/>
          <w:lang w:eastAsia="x-none"/>
        </w:rPr>
        <w:t xml:space="preserve"> </w:t>
      </w:r>
      <w:r w:rsidRPr="00140E4E">
        <w:rPr>
          <w:color w:val="FF0000"/>
          <w:sz w:val="28"/>
          <w:szCs w:val="28"/>
          <w:lang w:eastAsia="x-none"/>
        </w:rPr>
        <w:t xml:space="preserve"> </w:t>
      </w:r>
      <w:r w:rsidRPr="00140E4E">
        <w:rPr>
          <w:sz w:val="28"/>
          <w:szCs w:val="28"/>
          <w:lang w:eastAsia="x-none"/>
        </w:rPr>
        <w:t xml:space="preserve">Затраты по амортизации объектов </w:t>
      </w:r>
      <w:r w:rsidRPr="00140E4E">
        <w:rPr>
          <w:sz w:val="28"/>
          <w:szCs w:val="28"/>
          <w:lang w:eastAsia="x-none"/>
        </w:rPr>
        <w:lastRenderedPageBreak/>
        <w:t xml:space="preserve">основных средств, планируемых к приобретению на период регулирования в сумме 2 779,35 тыс. руб. не принимается, так как данные объекты ОС не приняты к учету. </w:t>
      </w:r>
    </w:p>
    <w:p w14:paraId="725C5EF9" w14:textId="77777777" w:rsidR="00140E4E" w:rsidRPr="00140E4E" w:rsidRDefault="00140E4E" w:rsidP="00140E4E">
      <w:pPr>
        <w:ind w:firstLine="851"/>
        <w:jc w:val="both"/>
        <w:rPr>
          <w:sz w:val="28"/>
          <w:szCs w:val="28"/>
          <w:lang w:val="x-none" w:eastAsia="x-none"/>
        </w:rPr>
      </w:pPr>
      <w:r w:rsidRPr="00140E4E">
        <w:rPr>
          <w:sz w:val="28"/>
          <w:szCs w:val="28"/>
          <w:lang w:eastAsia="x-none"/>
        </w:rPr>
        <w:t xml:space="preserve">Затраты принимаются </w:t>
      </w:r>
      <w:r w:rsidRPr="00140E4E">
        <w:rPr>
          <w:sz w:val="28"/>
          <w:szCs w:val="28"/>
          <w:lang w:eastAsia="en-US"/>
        </w:rPr>
        <w:t>в размере – 36 351,0 тыс. руб.</w:t>
      </w:r>
      <w:r w:rsidRPr="00140E4E">
        <w:rPr>
          <w:sz w:val="28"/>
          <w:szCs w:val="28"/>
          <w:lang w:val="x-none" w:eastAsia="x-none"/>
        </w:rPr>
        <w:t xml:space="preserve"> </w:t>
      </w:r>
    </w:p>
    <w:p w14:paraId="5CB47695" w14:textId="77777777" w:rsidR="00140E4E" w:rsidRPr="00140E4E" w:rsidRDefault="00140E4E" w:rsidP="00140E4E">
      <w:pPr>
        <w:ind w:firstLine="851"/>
        <w:jc w:val="both"/>
        <w:rPr>
          <w:sz w:val="28"/>
          <w:szCs w:val="28"/>
          <w:lang w:val="x-none" w:eastAsia="x-none"/>
        </w:rPr>
      </w:pPr>
    </w:p>
    <w:p w14:paraId="12362359" w14:textId="77777777" w:rsidR="00140E4E" w:rsidRPr="00140E4E" w:rsidRDefault="00140E4E" w:rsidP="00140E4E">
      <w:pPr>
        <w:ind w:right="-1" w:firstLine="851"/>
        <w:jc w:val="both"/>
        <w:rPr>
          <w:sz w:val="28"/>
          <w:szCs w:val="28"/>
        </w:rPr>
      </w:pPr>
      <w:r w:rsidRPr="00140E4E">
        <w:rPr>
          <w:sz w:val="28"/>
          <w:szCs w:val="28"/>
        </w:rPr>
        <w:t>11.</w:t>
      </w:r>
      <w:r w:rsidRPr="00140E4E">
        <w:t xml:space="preserve"> </w:t>
      </w:r>
      <w:r w:rsidRPr="00140E4E">
        <w:rPr>
          <w:sz w:val="28"/>
        </w:rPr>
        <w:t xml:space="preserve">Расходы, связанные с оплатой услуг, оказываемых кредитными организациями, включая уплату процентов за предоставление в пользование средств кредитов и займов (за исключением средств кредитов и займов, включая уплату процентов по кредитам и займам, привлекаемых на реализацию инвестиционной программы), определяются в соответствии с пунктом 2.11 Методических рекомендаций, </w:t>
      </w:r>
      <w:r w:rsidRPr="00140E4E">
        <w:rPr>
          <w:sz w:val="28"/>
          <w:szCs w:val="28"/>
        </w:rPr>
        <w:t xml:space="preserve">предлагаются организацией в сумме 988,0 тыс. руб. </w:t>
      </w:r>
    </w:p>
    <w:p w14:paraId="41F6D26B" w14:textId="77777777" w:rsidR="00140E4E" w:rsidRPr="00140E4E" w:rsidRDefault="00140E4E" w:rsidP="00140E4E">
      <w:pPr>
        <w:ind w:firstLine="851"/>
        <w:jc w:val="both"/>
        <w:rPr>
          <w:sz w:val="28"/>
          <w:szCs w:val="28"/>
          <w:lang w:val="x-none" w:eastAsia="x-none"/>
        </w:rPr>
      </w:pPr>
      <w:r w:rsidRPr="00140E4E">
        <w:rPr>
          <w:sz w:val="28"/>
          <w:szCs w:val="28"/>
          <w:lang w:val="x-none" w:eastAsia="x-none"/>
        </w:rPr>
        <w:t>Организацией предоставлен</w:t>
      </w:r>
      <w:r w:rsidRPr="00140E4E">
        <w:rPr>
          <w:sz w:val="28"/>
          <w:szCs w:val="28"/>
          <w:lang w:eastAsia="x-none"/>
        </w:rPr>
        <w:t>ы</w:t>
      </w:r>
      <w:r w:rsidRPr="00140E4E">
        <w:rPr>
          <w:sz w:val="28"/>
          <w:szCs w:val="28"/>
          <w:lang w:val="x-none" w:eastAsia="x-none"/>
        </w:rPr>
        <w:t xml:space="preserve"> </w:t>
      </w:r>
      <w:r w:rsidRPr="00140E4E">
        <w:rPr>
          <w:sz w:val="28"/>
          <w:szCs w:val="28"/>
          <w:lang w:eastAsia="x-none"/>
        </w:rPr>
        <w:t>данные бухгалтерского учета</w:t>
      </w:r>
      <w:r w:rsidRPr="00140E4E">
        <w:rPr>
          <w:sz w:val="28"/>
          <w:szCs w:val="28"/>
          <w:lang w:val="x-none" w:eastAsia="x-none"/>
        </w:rPr>
        <w:t xml:space="preserve"> за </w:t>
      </w:r>
      <w:r w:rsidRPr="00140E4E">
        <w:rPr>
          <w:sz w:val="28"/>
          <w:szCs w:val="28"/>
          <w:lang w:eastAsia="x-none"/>
        </w:rPr>
        <w:t xml:space="preserve">9 мес. </w:t>
      </w:r>
      <w:r w:rsidRPr="00140E4E">
        <w:rPr>
          <w:sz w:val="28"/>
          <w:szCs w:val="28"/>
          <w:lang w:val="x-none" w:eastAsia="x-none"/>
        </w:rPr>
        <w:t>20</w:t>
      </w:r>
      <w:r w:rsidRPr="00140E4E">
        <w:rPr>
          <w:sz w:val="28"/>
          <w:szCs w:val="28"/>
          <w:lang w:eastAsia="x-none"/>
        </w:rPr>
        <w:t>22</w:t>
      </w:r>
      <w:r w:rsidRPr="00140E4E">
        <w:rPr>
          <w:sz w:val="28"/>
          <w:szCs w:val="28"/>
          <w:lang w:val="x-none" w:eastAsia="x-none"/>
        </w:rPr>
        <w:t xml:space="preserve"> год</w:t>
      </w:r>
      <w:r w:rsidRPr="00140E4E">
        <w:rPr>
          <w:sz w:val="28"/>
          <w:szCs w:val="28"/>
          <w:lang w:eastAsia="x-none"/>
        </w:rPr>
        <w:t>а ОСВ по сч.91.02</w:t>
      </w:r>
      <w:r w:rsidRPr="00140E4E">
        <w:rPr>
          <w:sz w:val="28"/>
          <w:szCs w:val="28"/>
          <w:lang w:val="x-none" w:eastAsia="x-none"/>
        </w:rPr>
        <w:t xml:space="preserve"> (том </w:t>
      </w:r>
      <w:r w:rsidRPr="00140E4E">
        <w:rPr>
          <w:sz w:val="28"/>
          <w:szCs w:val="28"/>
          <w:lang w:eastAsia="x-none"/>
        </w:rPr>
        <w:t>2</w:t>
      </w:r>
      <w:r w:rsidRPr="00140E4E">
        <w:rPr>
          <w:sz w:val="28"/>
          <w:szCs w:val="28"/>
          <w:lang w:val="x-none" w:eastAsia="x-none"/>
        </w:rPr>
        <w:t xml:space="preserve"> стр. </w:t>
      </w:r>
      <w:r w:rsidRPr="00140E4E">
        <w:rPr>
          <w:sz w:val="28"/>
          <w:szCs w:val="28"/>
          <w:lang w:eastAsia="x-none"/>
        </w:rPr>
        <w:t>92</w:t>
      </w:r>
      <w:r w:rsidRPr="00140E4E">
        <w:rPr>
          <w:sz w:val="28"/>
          <w:szCs w:val="28"/>
          <w:lang w:val="x-none" w:eastAsia="x-none"/>
        </w:rPr>
        <w:t xml:space="preserve">), расчет необходимого размера нормативной прибыли (том </w:t>
      </w:r>
      <w:r w:rsidRPr="00140E4E">
        <w:rPr>
          <w:sz w:val="28"/>
          <w:szCs w:val="28"/>
          <w:lang w:eastAsia="x-none"/>
        </w:rPr>
        <w:t>6</w:t>
      </w:r>
      <w:r w:rsidRPr="00140E4E">
        <w:rPr>
          <w:sz w:val="28"/>
          <w:szCs w:val="28"/>
          <w:lang w:val="x-none" w:eastAsia="x-none"/>
        </w:rPr>
        <w:t xml:space="preserve"> стр. </w:t>
      </w:r>
      <w:r w:rsidRPr="00140E4E">
        <w:rPr>
          <w:sz w:val="28"/>
          <w:szCs w:val="28"/>
          <w:lang w:eastAsia="x-none"/>
        </w:rPr>
        <w:t>84</w:t>
      </w:r>
      <w:r w:rsidRPr="00140E4E">
        <w:rPr>
          <w:sz w:val="28"/>
          <w:szCs w:val="28"/>
          <w:lang w:val="x-none" w:eastAsia="x-none"/>
        </w:rPr>
        <w:t>)</w:t>
      </w:r>
      <w:r w:rsidRPr="00140E4E">
        <w:rPr>
          <w:sz w:val="28"/>
          <w:szCs w:val="28"/>
          <w:lang w:eastAsia="x-none"/>
        </w:rPr>
        <w:t>, договор о предоставлении банковского продукта «Зарплатные проекты» № 11693/</w:t>
      </w:r>
      <w:proofErr w:type="spellStart"/>
      <w:r w:rsidRPr="00140E4E">
        <w:rPr>
          <w:sz w:val="28"/>
          <w:szCs w:val="28"/>
          <w:lang w:eastAsia="x-none"/>
        </w:rPr>
        <w:t>Цо</w:t>
      </w:r>
      <w:proofErr w:type="spellEnd"/>
      <w:r w:rsidRPr="00140E4E">
        <w:rPr>
          <w:sz w:val="28"/>
          <w:szCs w:val="28"/>
          <w:lang w:eastAsia="x-none"/>
        </w:rPr>
        <w:t>/ЗП от 20.04.2022 (доп. документы)</w:t>
      </w:r>
      <w:r w:rsidRPr="00140E4E">
        <w:rPr>
          <w:sz w:val="28"/>
          <w:szCs w:val="28"/>
          <w:lang w:val="x-none" w:eastAsia="x-none"/>
        </w:rPr>
        <w:t xml:space="preserve">. Затраты принимаются по </w:t>
      </w:r>
      <w:r w:rsidRPr="00140E4E">
        <w:rPr>
          <w:sz w:val="28"/>
          <w:szCs w:val="28"/>
          <w:lang w:eastAsia="x-none"/>
        </w:rPr>
        <w:t xml:space="preserve">предложению организации </w:t>
      </w:r>
      <w:r w:rsidRPr="00140E4E">
        <w:rPr>
          <w:sz w:val="28"/>
          <w:szCs w:val="28"/>
          <w:lang w:eastAsia="en-US"/>
        </w:rPr>
        <w:t>в размере – 988,0 тыс. руб.</w:t>
      </w:r>
      <w:r w:rsidRPr="00140E4E">
        <w:rPr>
          <w:sz w:val="28"/>
          <w:szCs w:val="28"/>
          <w:lang w:val="x-none" w:eastAsia="x-none"/>
        </w:rPr>
        <w:t xml:space="preserve"> </w:t>
      </w:r>
    </w:p>
    <w:p w14:paraId="34F3187B" w14:textId="77777777" w:rsidR="00140E4E" w:rsidRPr="00140E4E" w:rsidRDefault="00140E4E" w:rsidP="00140E4E">
      <w:pPr>
        <w:ind w:firstLine="851"/>
        <w:jc w:val="both"/>
        <w:rPr>
          <w:sz w:val="28"/>
          <w:szCs w:val="28"/>
          <w:lang w:eastAsia="x-none"/>
        </w:rPr>
      </w:pPr>
      <w:r w:rsidRPr="00140E4E">
        <w:rPr>
          <w:sz w:val="28"/>
          <w:szCs w:val="28"/>
          <w:lang w:eastAsia="x-none"/>
        </w:rPr>
        <w:t>Расшифровка прилагается.</w:t>
      </w:r>
    </w:p>
    <w:p w14:paraId="6CFEF6B4" w14:textId="77777777" w:rsidR="00140E4E" w:rsidRPr="00140E4E" w:rsidRDefault="00140E4E" w:rsidP="00140E4E">
      <w:pPr>
        <w:ind w:firstLine="851"/>
        <w:jc w:val="both"/>
        <w:rPr>
          <w:b/>
          <w:sz w:val="28"/>
          <w:szCs w:val="28"/>
          <w:lang w:eastAsia="x-none"/>
        </w:rPr>
      </w:pPr>
      <w:r w:rsidRPr="00140E4E">
        <w:rPr>
          <w:b/>
          <w:sz w:val="28"/>
          <w:szCs w:val="28"/>
          <w:lang w:eastAsia="x-none"/>
        </w:rPr>
        <w:t>Услуги банка</w:t>
      </w:r>
    </w:p>
    <w:p w14:paraId="0C4B574C" w14:textId="77777777" w:rsidR="00140E4E" w:rsidRPr="00140E4E" w:rsidRDefault="00140E4E" w:rsidP="00140E4E">
      <w:pPr>
        <w:ind w:firstLine="851"/>
        <w:jc w:val="both"/>
        <w:rPr>
          <w:b/>
          <w:sz w:val="16"/>
          <w:szCs w:val="16"/>
          <w:lang w:eastAsia="x-none"/>
        </w:rPr>
      </w:pPr>
    </w:p>
    <w:tbl>
      <w:tblPr>
        <w:tblW w:w="9351" w:type="dxa"/>
        <w:jc w:val="center"/>
        <w:tblLook w:val="04A0" w:firstRow="1" w:lastRow="0" w:firstColumn="1" w:lastColumn="0" w:noHBand="0" w:noVBand="1"/>
      </w:tblPr>
      <w:tblGrid>
        <w:gridCol w:w="3964"/>
        <w:gridCol w:w="1843"/>
        <w:gridCol w:w="3544"/>
      </w:tblGrid>
      <w:tr w:rsidR="00140E4E" w:rsidRPr="00140E4E" w14:paraId="61DDEC84" w14:textId="77777777" w:rsidTr="00B16D73">
        <w:trPr>
          <w:trHeight w:val="1155"/>
          <w:jc w:val="center"/>
        </w:trPr>
        <w:tc>
          <w:tcPr>
            <w:tcW w:w="39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0B47C" w14:textId="77777777" w:rsidR="00140E4E" w:rsidRPr="00140E4E" w:rsidRDefault="00140E4E" w:rsidP="00140E4E">
            <w:pPr>
              <w:rPr>
                <w:rFonts w:ascii="Calibri" w:hAnsi="Calibri" w:cs="Calibri"/>
                <w:b/>
                <w:bCs/>
                <w:color w:val="000000"/>
                <w:sz w:val="22"/>
                <w:szCs w:val="22"/>
              </w:rPr>
            </w:pPr>
            <w:r w:rsidRPr="00140E4E">
              <w:rPr>
                <w:rFonts w:ascii="Calibri" w:hAnsi="Calibri" w:cs="Calibri"/>
                <w:b/>
                <w:bCs/>
                <w:color w:val="000000"/>
                <w:sz w:val="22"/>
                <w:szCs w:val="22"/>
              </w:rPr>
              <w:t> </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35F8C387" w14:textId="77777777" w:rsidR="00140E4E" w:rsidRPr="00140E4E" w:rsidRDefault="00140E4E" w:rsidP="00140E4E">
            <w:pPr>
              <w:rPr>
                <w:b/>
                <w:bCs/>
                <w:color w:val="000000"/>
                <w:sz w:val="22"/>
                <w:szCs w:val="22"/>
              </w:rPr>
            </w:pPr>
            <w:r w:rsidRPr="00140E4E">
              <w:rPr>
                <w:b/>
                <w:bCs/>
                <w:color w:val="000000"/>
                <w:sz w:val="22"/>
                <w:szCs w:val="22"/>
              </w:rPr>
              <w:t xml:space="preserve">фактические средние затраты за </w:t>
            </w:r>
            <w:proofErr w:type="gramStart"/>
            <w:r w:rsidRPr="00140E4E">
              <w:rPr>
                <w:b/>
                <w:bCs/>
                <w:color w:val="000000"/>
                <w:sz w:val="22"/>
                <w:szCs w:val="22"/>
              </w:rPr>
              <w:t xml:space="preserve">месяц,   </w:t>
            </w:r>
            <w:proofErr w:type="gramEnd"/>
            <w:r w:rsidRPr="00140E4E">
              <w:rPr>
                <w:b/>
                <w:bCs/>
                <w:color w:val="000000"/>
                <w:sz w:val="22"/>
                <w:szCs w:val="22"/>
              </w:rPr>
              <w:t xml:space="preserve">         тыс. руб.</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371DAA7" w14:textId="77777777" w:rsidR="00140E4E" w:rsidRPr="00140E4E" w:rsidRDefault="00140E4E" w:rsidP="00140E4E">
            <w:pPr>
              <w:rPr>
                <w:b/>
                <w:bCs/>
                <w:color w:val="000000"/>
                <w:sz w:val="22"/>
                <w:szCs w:val="22"/>
              </w:rPr>
            </w:pPr>
            <w:r w:rsidRPr="00140E4E">
              <w:rPr>
                <w:b/>
                <w:bCs/>
                <w:color w:val="000000"/>
                <w:sz w:val="22"/>
                <w:szCs w:val="22"/>
              </w:rPr>
              <w:t>затраты на регулируемый период 2023 года, тыс. руб.</w:t>
            </w:r>
          </w:p>
        </w:tc>
      </w:tr>
      <w:tr w:rsidR="00140E4E" w:rsidRPr="00140E4E" w14:paraId="00C930C1" w14:textId="77777777" w:rsidTr="00B16D73">
        <w:trPr>
          <w:trHeight w:val="600"/>
          <w:jc w:val="center"/>
        </w:trPr>
        <w:tc>
          <w:tcPr>
            <w:tcW w:w="3964" w:type="dxa"/>
            <w:tcBorders>
              <w:top w:val="nil"/>
              <w:left w:val="single" w:sz="4" w:space="0" w:color="auto"/>
              <w:bottom w:val="single" w:sz="4" w:space="0" w:color="auto"/>
              <w:right w:val="single" w:sz="4" w:space="0" w:color="auto"/>
            </w:tcBorders>
            <w:shd w:val="clear" w:color="auto" w:fill="auto"/>
            <w:vAlign w:val="bottom"/>
            <w:hideMark/>
          </w:tcPr>
          <w:p w14:paraId="19C77878" w14:textId="77777777" w:rsidR="00140E4E" w:rsidRPr="00140E4E" w:rsidRDefault="00140E4E" w:rsidP="00140E4E">
            <w:pPr>
              <w:rPr>
                <w:color w:val="000000"/>
                <w:sz w:val="22"/>
                <w:szCs w:val="22"/>
              </w:rPr>
            </w:pPr>
            <w:r w:rsidRPr="00140E4E">
              <w:rPr>
                <w:color w:val="000000"/>
                <w:sz w:val="22"/>
                <w:szCs w:val="22"/>
              </w:rPr>
              <w:t>факт 9 месяцев 2022 года по ОСВ 91.02 (740,35 тыс. руб.)</w:t>
            </w:r>
          </w:p>
        </w:tc>
        <w:tc>
          <w:tcPr>
            <w:tcW w:w="1843" w:type="dxa"/>
            <w:tcBorders>
              <w:top w:val="nil"/>
              <w:left w:val="nil"/>
              <w:bottom w:val="single" w:sz="4" w:space="0" w:color="auto"/>
              <w:right w:val="single" w:sz="4" w:space="0" w:color="auto"/>
            </w:tcBorders>
            <w:shd w:val="clear" w:color="auto" w:fill="auto"/>
            <w:noWrap/>
            <w:vAlign w:val="bottom"/>
            <w:hideMark/>
          </w:tcPr>
          <w:p w14:paraId="14655862" w14:textId="77777777" w:rsidR="00140E4E" w:rsidRPr="00140E4E" w:rsidRDefault="00140E4E" w:rsidP="00140E4E">
            <w:pPr>
              <w:jc w:val="center"/>
              <w:rPr>
                <w:rFonts w:ascii="Calibri" w:hAnsi="Calibri" w:cs="Calibri"/>
                <w:color w:val="000000"/>
                <w:sz w:val="22"/>
                <w:szCs w:val="22"/>
              </w:rPr>
            </w:pPr>
            <w:r w:rsidRPr="00140E4E">
              <w:rPr>
                <w:rFonts w:ascii="Calibri" w:hAnsi="Calibri" w:cs="Calibri"/>
                <w:color w:val="000000"/>
                <w:sz w:val="22"/>
                <w:szCs w:val="22"/>
              </w:rPr>
              <w:t>82,3</w:t>
            </w:r>
          </w:p>
        </w:tc>
        <w:tc>
          <w:tcPr>
            <w:tcW w:w="3544" w:type="dxa"/>
            <w:tcBorders>
              <w:top w:val="nil"/>
              <w:left w:val="nil"/>
              <w:bottom w:val="single" w:sz="4" w:space="0" w:color="auto"/>
              <w:right w:val="single" w:sz="4" w:space="0" w:color="auto"/>
            </w:tcBorders>
            <w:shd w:val="clear" w:color="auto" w:fill="auto"/>
            <w:noWrap/>
            <w:vAlign w:val="bottom"/>
            <w:hideMark/>
          </w:tcPr>
          <w:p w14:paraId="0EFC5157" w14:textId="77777777" w:rsidR="00140E4E" w:rsidRPr="00140E4E" w:rsidRDefault="00140E4E" w:rsidP="00140E4E">
            <w:pPr>
              <w:jc w:val="center"/>
              <w:rPr>
                <w:rFonts w:ascii="Calibri" w:hAnsi="Calibri" w:cs="Calibri"/>
                <w:color w:val="000000"/>
                <w:sz w:val="22"/>
                <w:szCs w:val="22"/>
              </w:rPr>
            </w:pPr>
            <w:r w:rsidRPr="00140E4E">
              <w:rPr>
                <w:rFonts w:ascii="Calibri" w:hAnsi="Calibri" w:cs="Calibri"/>
                <w:color w:val="000000"/>
                <w:sz w:val="22"/>
                <w:szCs w:val="22"/>
              </w:rPr>
              <w:t>988</w:t>
            </w:r>
          </w:p>
        </w:tc>
      </w:tr>
    </w:tbl>
    <w:p w14:paraId="41600DCA" w14:textId="77777777" w:rsidR="00140E4E" w:rsidRPr="00140E4E" w:rsidRDefault="00140E4E" w:rsidP="00140E4E">
      <w:pPr>
        <w:ind w:firstLine="851"/>
        <w:jc w:val="both"/>
        <w:rPr>
          <w:b/>
          <w:sz w:val="28"/>
          <w:szCs w:val="28"/>
          <w:lang w:eastAsia="x-none"/>
        </w:rPr>
      </w:pPr>
    </w:p>
    <w:p w14:paraId="1CFDE8A2" w14:textId="77777777" w:rsidR="00140E4E" w:rsidRPr="00140E4E" w:rsidRDefault="00140E4E" w:rsidP="00140E4E">
      <w:pPr>
        <w:ind w:firstLine="709"/>
        <w:jc w:val="both"/>
        <w:rPr>
          <w:sz w:val="28"/>
          <w:szCs w:val="28"/>
          <w:lang w:eastAsia="x-none"/>
        </w:rPr>
      </w:pPr>
      <w:r w:rsidRPr="00140E4E">
        <w:rPr>
          <w:sz w:val="28"/>
          <w:szCs w:val="28"/>
          <w:lang w:eastAsia="x-none"/>
        </w:rPr>
        <w:t xml:space="preserve">12. </w:t>
      </w:r>
      <w:r w:rsidRPr="00140E4E">
        <w:rPr>
          <w:sz w:val="28"/>
          <w:szCs w:val="28"/>
          <w:lang w:val="x-none" w:eastAsia="x-none"/>
        </w:rPr>
        <w:t>Нормативная прибыль рассчитывается в соответствии с пунктом 4.15 Методических рекомендаций.</w:t>
      </w:r>
      <w:r w:rsidRPr="00140E4E">
        <w:rPr>
          <w:sz w:val="28"/>
          <w:szCs w:val="28"/>
          <w:lang w:eastAsia="x-none"/>
        </w:rPr>
        <w:t xml:space="preserve"> </w:t>
      </w:r>
    </w:p>
    <w:p w14:paraId="53D26385" w14:textId="77777777" w:rsidR="00140E4E" w:rsidRPr="00140E4E" w:rsidRDefault="00140E4E" w:rsidP="00140E4E">
      <w:pPr>
        <w:ind w:firstLine="851"/>
        <w:jc w:val="both"/>
        <w:rPr>
          <w:sz w:val="28"/>
          <w:szCs w:val="28"/>
          <w:lang w:val="x-none" w:eastAsia="x-none"/>
        </w:rPr>
      </w:pPr>
      <w:r w:rsidRPr="00140E4E">
        <w:rPr>
          <w:sz w:val="28"/>
          <w:szCs w:val="28"/>
          <w:lang w:val="x-none" w:eastAsia="x-none"/>
        </w:rPr>
        <w:t>Учитываемая при определении необходимой валовой выручки нормативная прибыль включает в себя:</w:t>
      </w:r>
    </w:p>
    <w:p w14:paraId="4940C8E5" w14:textId="77777777" w:rsidR="00140E4E" w:rsidRPr="00140E4E" w:rsidRDefault="00140E4E" w:rsidP="00140E4E">
      <w:pPr>
        <w:ind w:firstLine="851"/>
        <w:jc w:val="both"/>
        <w:rPr>
          <w:sz w:val="28"/>
          <w:szCs w:val="28"/>
          <w:lang w:val="x-none" w:eastAsia="x-none"/>
        </w:rPr>
      </w:pPr>
      <w:r w:rsidRPr="00140E4E">
        <w:rPr>
          <w:sz w:val="28"/>
          <w:szCs w:val="28"/>
          <w:lang w:val="x-none" w:eastAsia="x-none"/>
        </w:rPr>
        <w:t xml:space="preserve"> расходы на развитие производства (капитальные вложения) на период регулирования;</w:t>
      </w:r>
    </w:p>
    <w:p w14:paraId="5567E264" w14:textId="77777777" w:rsidR="00140E4E" w:rsidRPr="00140E4E" w:rsidRDefault="00140E4E" w:rsidP="00140E4E">
      <w:pPr>
        <w:ind w:firstLine="851"/>
        <w:jc w:val="both"/>
        <w:rPr>
          <w:sz w:val="28"/>
          <w:szCs w:val="28"/>
          <w:lang w:val="x-none" w:eastAsia="x-none"/>
        </w:rPr>
      </w:pPr>
      <w:r w:rsidRPr="00140E4E">
        <w:rPr>
          <w:sz w:val="28"/>
          <w:szCs w:val="28"/>
          <w:lang w:val="x-none" w:eastAsia="x-none"/>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0D64F112" w14:textId="77777777" w:rsidR="00140E4E" w:rsidRPr="00140E4E" w:rsidRDefault="00140E4E" w:rsidP="00140E4E">
      <w:pPr>
        <w:ind w:firstLine="851"/>
        <w:jc w:val="both"/>
        <w:rPr>
          <w:sz w:val="28"/>
          <w:szCs w:val="28"/>
          <w:lang w:val="x-none" w:eastAsia="x-none"/>
        </w:rPr>
      </w:pPr>
      <w:r w:rsidRPr="00140E4E">
        <w:rPr>
          <w:sz w:val="28"/>
          <w:szCs w:val="28"/>
          <w:lang w:val="x-none" w:eastAsia="x-none"/>
        </w:rPr>
        <w:t>прочие расходы, предусмотренные действующим законодательством;</w:t>
      </w:r>
    </w:p>
    <w:p w14:paraId="7480F1BD" w14:textId="77777777" w:rsidR="00140E4E" w:rsidRPr="00140E4E" w:rsidRDefault="00140E4E" w:rsidP="00140E4E">
      <w:pPr>
        <w:ind w:firstLine="851"/>
        <w:jc w:val="both"/>
        <w:rPr>
          <w:sz w:val="28"/>
          <w:szCs w:val="28"/>
          <w:lang w:val="x-none" w:eastAsia="x-none"/>
        </w:rPr>
      </w:pPr>
      <w:r w:rsidRPr="00140E4E">
        <w:rPr>
          <w:sz w:val="28"/>
          <w:szCs w:val="28"/>
          <w:lang w:val="x-none" w:eastAsia="x-none"/>
        </w:rPr>
        <w:t xml:space="preserve">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w:t>
      </w:r>
      <w:r w:rsidRPr="00140E4E">
        <w:rPr>
          <w:sz w:val="28"/>
          <w:szCs w:val="28"/>
          <w:lang w:val="x-none" w:eastAsia="x-none"/>
        </w:rPr>
        <w:lastRenderedPageBreak/>
        <w:t>определен с учетом положений, предусмотренных пунктом 2.11 настоящих Методических рекомендаций.</w:t>
      </w:r>
    </w:p>
    <w:p w14:paraId="11C6D454" w14:textId="77777777" w:rsidR="00140E4E" w:rsidRPr="00140E4E" w:rsidRDefault="00140E4E" w:rsidP="00140E4E">
      <w:pPr>
        <w:ind w:firstLine="851"/>
        <w:jc w:val="both"/>
        <w:rPr>
          <w:sz w:val="28"/>
          <w:szCs w:val="28"/>
          <w:lang w:eastAsia="x-none"/>
        </w:rPr>
      </w:pPr>
      <w:r w:rsidRPr="00140E4E">
        <w:rPr>
          <w:sz w:val="28"/>
          <w:szCs w:val="28"/>
          <w:lang w:val="x-none" w:eastAsia="x-none"/>
        </w:rPr>
        <w:t>Расчет нормативной прибыли субъектом регулирования производится в соответствии с приложением № 12 к Методическим рекомендациям</w:t>
      </w:r>
      <w:r w:rsidRPr="00140E4E">
        <w:rPr>
          <w:sz w:val="28"/>
          <w:szCs w:val="28"/>
          <w:lang w:eastAsia="x-none"/>
        </w:rPr>
        <w:t>.</w:t>
      </w:r>
    </w:p>
    <w:p w14:paraId="13CC46F3" w14:textId="77777777" w:rsidR="00140E4E" w:rsidRPr="00140E4E" w:rsidRDefault="00140E4E" w:rsidP="00140E4E">
      <w:pPr>
        <w:ind w:firstLine="851"/>
        <w:jc w:val="both"/>
        <w:rPr>
          <w:sz w:val="28"/>
          <w:szCs w:val="28"/>
          <w:lang w:eastAsia="x-none"/>
        </w:rPr>
      </w:pPr>
      <w:r w:rsidRPr="00140E4E">
        <w:rPr>
          <w:sz w:val="28"/>
          <w:szCs w:val="28"/>
          <w:lang w:val="x-none" w:eastAsia="x-none"/>
        </w:rPr>
        <w:t>В составе нормативной прибыли организация предлагает включить расходы</w:t>
      </w:r>
      <w:r w:rsidRPr="00140E4E">
        <w:rPr>
          <w:sz w:val="28"/>
          <w:szCs w:val="28"/>
          <w:lang w:eastAsia="x-none"/>
        </w:rPr>
        <w:t xml:space="preserve"> на развитие производства в сумме 30 234,0 тыс. руб. (за минусом амортизации в качестве источника финансирования), на выплаты социального характера в сумме 11 242,0 тыс. руб., прочие расходы за счет прибыли в сумме 360,0 тыс. руб.</w:t>
      </w:r>
    </w:p>
    <w:p w14:paraId="1ECAA71B" w14:textId="77777777" w:rsidR="00140E4E" w:rsidRPr="00140E4E" w:rsidRDefault="00140E4E" w:rsidP="00140E4E">
      <w:pPr>
        <w:ind w:firstLine="851"/>
        <w:jc w:val="both"/>
        <w:rPr>
          <w:sz w:val="28"/>
          <w:szCs w:val="28"/>
          <w:lang w:val="x-none" w:eastAsia="x-none"/>
        </w:rPr>
      </w:pPr>
      <w:r w:rsidRPr="00140E4E">
        <w:rPr>
          <w:sz w:val="28"/>
          <w:szCs w:val="28"/>
          <w:lang w:eastAsia="x-none"/>
        </w:rPr>
        <w:t xml:space="preserve">Предоставлена справка об использовании нормативной прибыли (том 2 стр. 196), справка об использовании амортизационных отчислений (том 2 стр.197), расчет нормативной прибыли (том 6 стр. 84), план инвестиций на 2023 год с приложением обосновывающих материалов (том 6 стр.85-112). </w:t>
      </w:r>
    </w:p>
    <w:p w14:paraId="5F796D94" w14:textId="77777777" w:rsidR="00140E4E" w:rsidRPr="00140E4E" w:rsidRDefault="00140E4E" w:rsidP="00140E4E">
      <w:pPr>
        <w:ind w:firstLine="851"/>
        <w:jc w:val="both"/>
        <w:rPr>
          <w:sz w:val="28"/>
          <w:szCs w:val="28"/>
          <w:lang w:val="x-none" w:eastAsia="x-none"/>
        </w:rPr>
      </w:pPr>
      <w:r w:rsidRPr="00140E4E">
        <w:rPr>
          <w:sz w:val="28"/>
          <w:szCs w:val="28"/>
          <w:lang w:val="x-none" w:eastAsia="x-none"/>
        </w:rPr>
        <w:t>Согласно представленно</w:t>
      </w:r>
      <w:r w:rsidRPr="00140E4E">
        <w:rPr>
          <w:sz w:val="28"/>
          <w:szCs w:val="28"/>
          <w:lang w:eastAsia="x-none"/>
        </w:rPr>
        <w:t>му</w:t>
      </w:r>
      <w:r w:rsidRPr="00140E4E">
        <w:rPr>
          <w:sz w:val="28"/>
          <w:szCs w:val="28"/>
          <w:lang w:val="x-none" w:eastAsia="x-none"/>
        </w:rPr>
        <w:t xml:space="preserve"> расчет</w:t>
      </w:r>
      <w:r w:rsidRPr="00140E4E">
        <w:rPr>
          <w:sz w:val="28"/>
          <w:szCs w:val="28"/>
          <w:lang w:eastAsia="x-none"/>
        </w:rPr>
        <w:t>у</w:t>
      </w:r>
      <w:r w:rsidRPr="00140E4E">
        <w:rPr>
          <w:sz w:val="28"/>
          <w:szCs w:val="28"/>
          <w:lang w:val="x-none" w:eastAsia="x-none"/>
        </w:rPr>
        <w:t xml:space="preserve"> необходимого размера нормативной прибыли, обосновывающих документов предлагаем принять к расходам на развитие производства: приобретение </w:t>
      </w:r>
      <w:proofErr w:type="spellStart"/>
      <w:r w:rsidRPr="00140E4E">
        <w:rPr>
          <w:sz w:val="28"/>
          <w:szCs w:val="28"/>
          <w:lang w:val="x-none" w:eastAsia="x-none"/>
        </w:rPr>
        <w:t>бензогайковерт</w:t>
      </w:r>
      <w:r w:rsidRPr="00140E4E">
        <w:rPr>
          <w:sz w:val="28"/>
          <w:szCs w:val="28"/>
          <w:lang w:eastAsia="x-none"/>
        </w:rPr>
        <w:t>а</w:t>
      </w:r>
      <w:proofErr w:type="spellEnd"/>
      <w:r w:rsidRPr="00140E4E">
        <w:rPr>
          <w:sz w:val="28"/>
          <w:szCs w:val="28"/>
          <w:lang w:val="x-none" w:eastAsia="x-none"/>
        </w:rPr>
        <w:t xml:space="preserve"> на сумму </w:t>
      </w:r>
      <w:r w:rsidRPr="00140E4E">
        <w:rPr>
          <w:sz w:val="28"/>
          <w:szCs w:val="28"/>
          <w:lang w:eastAsia="x-none"/>
        </w:rPr>
        <w:t>670,0</w:t>
      </w:r>
      <w:r w:rsidRPr="00140E4E">
        <w:rPr>
          <w:sz w:val="28"/>
          <w:szCs w:val="28"/>
          <w:lang w:val="x-none" w:eastAsia="x-none"/>
        </w:rPr>
        <w:t xml:space="preserve"> тыс.</w:t>
      </w:r>
      <w:r w:rsidRPr="00140E4E">
        <w:rPr>
          <w:sz w:val="28"/>
          <w:szCs w:val="28"/>
          <w:lang w:eastAsia="x-none"/>
        </w:rPr>
        <w:t> </w:t>
      </w:r>
      <w:r w:rsidRPr="00140E4E">
        <w:rPr>
          <w:sz w:val="28"/>
          <w:szCs w:val="28"/>
          <w:lang w:val="x-none" w:eastAsia="x-none"/>
        </w:rPr>
        <w:t>руб.,</w:t>
      </w:r>
      <w:r w:rsidRPr="00140E4E">
        <w:rPr>
          <w:color w:val="FF0000"/>
          <w:sz w:val="28"/>
          <w:szCs w:val="28"/>
          <w:lang w:val="x-none" w:eastAsia="x-none"/>
        </w:rPr>
        <w:t xml:space="preserve"> </w:t>
      </w:r>
      <w:r w:rsidRPr="00140E4E">
        <w:rPr>
          <w:sz w:val="28"/>
          <w:szCs w:val="28"/>
          <w:lang w:eastAsia="x-none"/>
        </w:rPr>
        <w:t xml:space="preserve">костылезабивщиков ЭПКЗ 4 ед. </w:t>
      </w:r>
      <w:r w:rsidRPr="00140E4E">
        <w:rPr>
          <w:sz w:val="28"/>
          <w:szCs w:val="28"/>
          <w:lang w:val="x-none" w:eastAsia="x-none"/>
        </w:rPr>
        <w:t>на сумму 400 тыс.</w:t>
      </w:r>
      <w:r w:rsidRPr="00140E4E">
        <w:rPr>
          <w:sz w:val="28"/>
          <w:szCs w:val="28"/>
          <w:lang w:eastAsia="x-none"/>
        </w:rPr>
        <w:t> </w:t>
      </w:r>
      <w:r w:rsidRPr="00140E4E">
        <w:rPr>
          <w:sz w:val="28"/>
          <w:szCs w:val="28"/>
          <w:lang w:val="x-none" w:eastAsia="x-none"/>
        </w:rPr>
        <w:t xml:space="preserve">руб., </w:t>
      </w:r>
      <w:r w:rsidRPr="00140E4E">
        <w:rPr>
          <w:sz w:val="28"/>
          <w:szCs w:val="28"/>
          <w:lang w:eastAsia="x-none"/>
        </w:rPr>
        <w:t>станков рельсосверлильных СТР-2Д с ДВС 2 ед.</w:t>
      </w:r>
      <w:r w:rsidRPr="00140E4E">
        <w:rPr>
          <w:color w:val="FF0000"/>
          <w:sz w:val="28"/>
          <w:szCs w:val="28"/>
          <w:lang w:val="x-none" w:eastAsia="x-none"/>
        </w:rPr>
        <w:t xml:space="preserve"> </w:t>
      </w:r>
      <w:r w:rsidRPr="00140E4E">
        <w:rPr>
          <w:sz w:val="28"/>
          <w:szCs w:val="28"/>
          <w:lang w:val="x-none" w:eastAsia="x-none"/>
        </w:rPr>
        <w:t xml:space="preserve">на сумму </w:t>
      </w:r>
      <w:r w:rsidRPr="00140E4E">
        <w:rPr>
          <w:sz w:val="28"/>
          <w:szCs w:val="28"/>
          <w:lang w:eastAsia="x-none"/>
        </w:rPr>
        <w:t>572,0</w:t>
      </w:r>
      <w:r w:rsidRPr="00140E4E">
        <w:rPr>
          <w:sz w:val="28"/>
          <w:szCs w:val="28"/>
          <w:lang w:val="x-none" w:eastAsia="x-none"/>
        </w:rPr>
        <w:t xml:space="preserve"> тыс.</w:t>
      </w:r>
      <w:r w:rsidRPr="00140E4E">
        <w:rPr>
          <w:sz w:val="28"/>
          <w:szCs w:val="28"/>
          <w:lang w:eastAsia="x-none"/>
        </w:rPr>
        <w:t> </w:t>
      </w:r>
      <w:r w:rsidRPr="00140E4E">
        <w:rPr>
          <w:sz w:val="28"/>
          <w:szCs w:val="28"/>
          <w:lang w:val="x-none" w:eastAsia="x-none"/>
        </w:rPr>
        <w:t>руб.</w:t>
      </w:r>
      <w:r w:rsidRPr="00140E4E">
        <w:rPr>
          <w:sz w:val="28"/>
          <w:szCs w:val="28"/>
          <w:lang w:eastAsia="x-none"/>
        </w:rPr>
        <w:t xml:space="preserve">, станков рельсорезных РРС-80 2ед. на сумму 320,0 тыс. руб., станков </w:t>
      </w:r>
      <w:proofErr w:type="spellStart"/>
      <w:r w:rsidRPr="00140E4E">
        <w:rPr>
          <w:sz w:val="28"/>
          <w:szCs w:val="28"/>
          <w:lang w:eastAsia="x-none"/>
        </w:rPr>
        <w:t>рельсошлифовальных</w:t>
      </w:r>
      <w:proofErr w:type="spellEnd"/>
      <w:r w:rsidRPr="00140E4E">
        <w:rPr>
          <w:sz w:val="28"/>
          <w:szCs w:val="28"/>
          <w:lang w:val="x-none" w:eastAsia="x-none"/>
        </w:rPr>
        <w:t xml:space="preserve"> </w:t>
      </w:r>
      <w:r w:rsidRPr="00140E4E">
        <w:rPr>
          <w:sz w:val="28"/>
          <w:szCs w:val="28"/>
          <w:lang w:eastAsia="x-none"/>
        </w:rPr>
        <w:t xml:space="preserve"> 2 ед. на сумму 378,0 тыс. руб., </w:t>
      </w:r>
      <w:proofErr w:type="spellStart"/>
      <w:r w:rsidRPr="00140E4E">
        <w:rPr>
          <w:sz w:val="28"/>
          <w:szCs w:val="28"/>
          <w:lang w:eastAsia="x-none"/>
        </w:rPr>
        <w:t>электоагрегата</w:t>
      </w:r>
      <w:proofErr w:type="spellEnd"/>
      <w:r w:rsidRPr="00140E4E">
        <w:rPr>
          <w:sz w:val="28"/>
          <w:szCs w:val="28"/>
          <w:lang w:eastAsia="x-none"/>
        </w:rPr>
        <w:t xml:space="preserve"> бензинового на сумму 106,0 тыс. руб.; модернизацию системы охранной телевизионной на сумму 7 709,0 тыс. руб.; средний ремонт тепловоза ТЭМ-18  № 3165 на сумму 13 817,0 тыс. руб., текущий ремонт тепловоза ТР-3 ТЭМ-2  № 7411 на сумму 6 262,0 тыс. руб. </w:t>
      </w:r>
      <w:r w:rsidRPr="00140E4E">
        <w:rPr>
          <w:sz w:val="28"/>
          <w:szCs w:val="28"/>
          <w:lang w:val="x-none" w:eastAsia="x-none"/>
        </w:rPr>
        <w:t xml:space="preserve">Всего на сумму </w:t>
      </w:r>
      <w:r w:rsidRPr="00140E4E">
        <w:rPr>
          <w:sz w:val="28"/>
          <w:szCs w:val="28"/>
          <w:lang w:eastAsia="x-none"/>
        </w:rPr>
        <w:t>30 234,0</w:t>
      </w:r>
      <w:r w:rsidRPr="00140E4E">
        <w:rPr>
          <w:sz w:val="28"/>
          <w:szCs w:val="28"/>
          <w:lang w:val="x-none" w:eastAsia="x-none"/>
        </w:rPr>
        <w:t xml:space="preserve"> тыс.</w:t>
      </w:r>
      <w:r w:rsidRPr="00140E4E">
        <w:rPr>
          <w:sz w:val="28"/>
          <w:szCs w:val="28"/>
          <w:lang w:eastAsia="x-none"/>
        </w:rPr>
        <w:t> </w:t>
      </w:r>
      <w:r w:rsidRPr="00140E4E">
        <w:rPr>
          <w:sz w:val="28"/>
          <w:szCs w:val="28"/>
          <w:lang w:val="x-none" w:eastAsia="x-none"/>
        </w:rPr>
        <w:t>руб. В качестве источника финансирования расходов предлагаем использовать амортизационные отчисления</w:t>
      </w:r>
      <w:r w:rsidRPr="00140E4E">
        <w:rPr>
          <w:sz w:val="28"/>
          <w:szCs w:val="28"/>
          <w:lang w:eastAsia="x-none"/>
        </w:rPr>
        <w:t xml:space="preserve"> по предложению организации</w:t>
      </w:r>
      <w:r w:rsidRPr="00140E4E">
        <w:rPr>
          <w:sz w:val="28"/>
          <w:szCs w:val="28"/>
          <w:lang w:val="x-none" w:eastAsia="x-none"/>
        </w:rPr>
        <w:t>.</w:t>
      </w:r>
    </w:p>
    <w:p w14:paraId="506DBE80" w14:textId="77777777" w:rsidR="00140E4E" w:rsidRPr="00140E4E" w:rsidRDefault="00140E4E" w:rsidP="00140E4E">
      <w:pPr>
        <w:ind w:firstLine="709"/>
        <w:jc w:val="both"/>
        <w:rPr>
          <w:sz w:val="28"/>
          <w:szCs w:val="28"/>
          <w:lang w:eastAsia="x-none"/>
        </w:rPr>
      </w:pPr>
      <w:r w:rsidRPr="00140E4E">
        <w:rPr>
          <w:sz w:val="28"/>
          <w:szCs w:val="28"/>
          <w:lang w:eastAsia="x-none"/>
        </w:rPr>
        <w:t>Расходы на выплаты социального характера организация предлагает принять в сумме 11 242,0 тыс. руб.</w:t>
      </w:r>
    </w:p>
    <w:p w14:paraId="1D321862" w14:textId="77777777" w:rsidR="00140E4E" w:rsidRPr="00140E4E" w:rsidRDefault="00140E4E" w:rsidP="00140E4E">
      <w:pPr>
        <w:jc w:val="both"/>
        <w:rPr>
          <w:sz w:val="28"/>
          <w:szCs w:val="28"/>
          <w:lang w:eastAsia="x-none"/>
        </w:rPr>
      </w:pPr>
      <w:r w:rsidRPr="00140E4E">
        <w:rPr>
          <w:sz w:val="28"/>
          <w:szCs w:val="28"/>
          <w:lang w:eastAsia="x-none"/>
        </w:rPr>
        <w:t xml:space="preserve">          </w:t>
      </w:r>
      <w:r w:rsidRPr="00140E4E">
        <w:rPr>
          <w:sz w:val="28"/>
          <w:szCs w:val="28"/>
          <w:lang w:val="x-none" w:eastAsia="x-none"/>
        </w:rPr>
        <w:t xml:space="preserve">Согласно статье 41 Трудового кодекса Российской федерации </w:t>
      </w:r>
      <w:r w:rsidRPr="00140E4E">
        <w:rPr>
          <w:sz w:val="28"/>
          <w:szCs w:val="28"/>
          <w:lang w:eastAsia="x-none"/>
        </w:rPr>
        <w:t>содержание и структура коллективного договора определяются сторонами.</w:t>
      </w:r>
    </w:p>
    <w:p w14:paraId="25DE1FF3" w14:textId="77777777" w:rsidR="00140E4E" w:rsidRPr="00140E4E" w:rsidRDefault="00140E4E" w:rsidP="00140E4E">
      <w:pPr>
        <w:ind w:firstLine="709"/>
        <w:jc w:val="both"/>
        <w:rPr>
          <w:sz w:val="28"/>
          <w:szCs w:val="28"/>
          <w:lang w:eastAsia="x-none"/>
        </w:rPr>
      </w:pPr>
      <w:r w:rsidRPr="00140E4E">
        <w:rPr>
          <w:sz w:val="28"/>
          <w:szCs w:val="28"/>
          <w:lang w:eastAsia="x-none"/>
        </w:rPr>
        <w:t>В коллективный договор могут включаться обязательства работников и работодателя по следующим вопросам:</w:t>
      </w:r>
    </w:p>
    <w:p w14:paraId="557C7788" w14:textId="77777777" w:rsidR="00140E4E" w:rsidRPr="00140E4E" w:rsidRDefault="00140E4E" w:rsidP="00140E4E">
      <w:pPr>
        <w:ind w:firstLine="709"/>
        <w:jc w:val="both"/>
        <w:rPr>
          <w:sz w:val="28"/>
          <w:szCs w:val="28"/>
          <w:lang w:eastAsia="x-none"/>
        </w:rPr>
      </w:pPr>
      <w:r w:rsidRPr="00140E4E">
        <w:rPr>
          <w:sz w:val="28"/>
          <w:szCs w:val="28"/>
          <w:lang w:eastAsia="x-none"/>
        </w:rPr>
        <w:t>формы, системы и размеры оплаты труда;</w:t>
      </w:r>
    </w:p>
    <w:p w14:paraId="23027679" w14:textId="77777777" w:rsidR="00140E4E" w:rsidRPr="00140E4E" w:rsidRDefault="00140E4E" w:rsidP="00140E4E">
      <w:pPr>
        <w:ind w:firstLine="709"/>
        <w:jc w:val="both"/>
        <w:rPr>
          <w:sz w:val="28"/>
          <w:szCs w:val="28"/>
          <w:lang w:eastAsia="x-none"/>
        </w:rPr>
      </w:pPr>
      <w:r w:rsidRPr="00140E4E">
        <w:rPr>
          <w:sz w:val="28"/>
          <w:szCs w:val="28"/>
          <w:lang w:eastAsia="x-none"/>
        </w:rPr>
        <w:t>выплата пособий, компенсаций;</w:t>
      </w:r>
    </w:p>
    <w:p w14:paraId="3087C02C" w14:textId="77777777" w:rsidR="00140E4E" w:rsidRPr="00140E4E" w:rsidRDefault="00140E4E" w:rsidP="00140E4E">
      <w:pPr>
        <w:ind w:firstLine="709"/>
        <w:jc w:val="both"/>
        <w:rPr>
          <w:sz w:val="28"/>
          <w:szCs w:val="28"/>
          <w:lang w:eastAsia="x-none"/>
        </w:rPr>
      </w:pPr>
      <w:r w:rsidRPr="00140E4E">
        <w:rPr>
          <w:sz w:val="28"/>
          <w:szCs w:val="28"/>
          <w:lang w:eastAsia="x-none"/>
        </w:rPr>
        <w:t>механизм регулирования оплаты труда с учетом роста цен, уровня инфляции, выполнения показателей, определенных коллективным договором;</w:t>
      </w:r>
    </w:p>
    <w:p w14:paraId="62E42502" w14:textId="77777777" w:rsidR="00140E4E" w:rsidRPr="00140E4E" w:rsidRDefault="00140E4E" w:rsidP="00140E4E">
      <w:pPr>
        <w:ind w:firstLine="709"/>
        <w:jc w:val="both"/>
        <w:rPr>
          <w:sz w:val="28"/>
          <w:szCs w:val="28"/>
          <w:lang w:eastAsia="x-none"/>
        </w:rPr>
      </w:pPr>
      <w:r w:rsidRPr="00140E4E">
        <w:rPr>
          <w:sz w:val="28"/>
          <w:szCs w:val="28"/>
          <w:lang w:eastAsia="x-none"/>
        </w:rPr>
        <w:t>занятость, переобучение, условия высвобождения работников;</w:t>
      </w:r>
    </w:p>
    <w:p w14:paraId="656CB370" w14:textId="77777777" w:rsidR="00140E4E" w:rsidRPr="00140E4E" w:rsidRDefault="00140E4E" w:rsidP="00140E4E">
      <w:pPr>
        <w:ind w:firstLine="709"/>
        <w:jc w:val="both"/>
        <w:rPr>
          <w:sz w:val="28"/>
          <w:szCs w:val="28"/>
          <w:lang w:eastAsia="x-none"/>
        </w:rPr>
      </w:pPr>
      <w:r w:rsidRPr="00140E4E">
        <w:rPr>
          <w:sz w:val="28"/>
          <w:szCs w:val="28"/>
          <w:lang w:eastAsia="x-none"/>
        </w:rPr>
        <w:t>рабочее время и время отдыха, включая вопросы предоставления и продолжительности отпусков;</w:t>
      </w:r>
    </w:p>
    <w:p w14:paraId="162CB73E" w14:textId="77777777" w:rsidR="00140E4E" w:rsidRPr="00140E4E" w:rsidRDefault="00140E4E" w:rsidP="00140E4E">
      <w:pPr>
        <w:ind w:firstLine="709"/>
        <w:jc w:val="both"/>
        <w:rPr>
          <w:sz w:val="28"/>
          <w:szCs w:val="28"/>
          <w:lang w:eastAsia="x-none"/>
        </w:rPr>
      </w:pPr>
      <w:r w:rsidRPr="00140E4E">
        <w:rPr>
          <w:sz w:val="28"/>
          <w:szCs w:val="28"/>
          <w:lang w:eastAsia="x-none"/>
        </w:rPr>
        <w:t>улучшение условий и охраны труда работников, в том числе женщин и молодежи;</w:t>
      </w:r>
    </w:p>
    <w:p w14:paraId="4C7E7A0C" w14:textId="77777777" w:rsidR="00140E4E" w:rsidRPr="00140E4E" w:rsidRDefault="00140E4E" w:rsidP="00140E4E">
      <w:pPr>
        <w:ind w:firstLine="709"/>
        <w:jc w:val="both"/>
        <w:rPr>
          <w:sz w:val="28"/>
          <w:szCs w:val="28"/>
          <w:lang w:eastAsia="x-none"/>
        </w:rPr>
      </w:pPr>
      <w:r w:rsidRPr="00140E4E">
        <w:rPr>
          <w:sz w:val="28"/>
          <w:szCs w:val="28"/>
          <w:lang w:eastAsia="x-none"/>
        </w:rPr>
        <w:t>соблюдение интересов работников при приватизации государственного и муниципального имущества;</w:t>
      </w:r>
    </w:p>
    <w:p w14:paraId="2B1D04DD" w14:textId="77777777" w:rsidR="00140E4E" w:rsidRPr="00140E4E" w:rsidRDefault="00140E4E" w:rsidP="00140E4E">
      <w:pPr>
        <w:ind w:firstLine="709"/>
        <w:jc w:val="both"/>
        <w:rPr>
          <w:sz w:val="28"/>
          <w:szCs w:val="28"/>
          <w:lang w:eastAsia="x-none"/>
        </w:rPr>
      </w:pPr>
      <w:r w:rsidRPr="00140E4E">
        <w:rPr>
          <w:sz w:val="28"/>
          <w:szCs w:val="28"/>
          <w:lang w:eastAsia="x-none"/>
        </w:rPr>
        <w:lastRenderedPageBreak/>
        <w:t>экологическая безопасность и охрана здоровья работников на производстве;</w:t>
      </w:r>
    </w:p>
    <w:p w14:paraId="13505859" w14:textId="77777777" w:rsidR="00140E4E" w:rsidRPr="00140E4E" w:rsidRDefault="00140E4E" w:rsidP="00140E4E">
      <w:pPr>
        <w:ind w:firstLine="709"/>
        <w:jc w:val="both"/>
        <w:rPr>
          <w:sz w:val="28"/>
          <w:szCs w:val="28"/>
          <w:lang w:eastAsia="x-none"/>
        </w:rPr>
      </w:pPr>
      <w:r w:rsidRPr="00140E4E">
        <w:rPr>
          <w:sz w:val="28"/>
          <w:szCs w:val="28"/>
          <w:lang w:eastAsia="x-none"/>
        </w:rPr>
        <w:t>гарантии и льготы работникам, совмещающим работу с обучением;</w:t>
      </w:r>
    </w:p>
    <w:p w14:paraId="0C59FB71" w14:textId="77777777" w:rsidR="00140E4E" w:rsidRPr="00140E4E" w:rsidRDefault="00140E4E" w:rsidP="00140E4E">
      <w:pPr>
        <w:ind w:firstLine="709"/>
        <w:jc w:val="both"/>
        <w:rPr>
          <w:sz w:val="28"/>
          <w:szCs w:val="28"/>
          <w:lang w:eastAsia="x-none"/>
        </w:rPr>
      </w:pPr>
      <w:r w:rsidRPr="00140E4E">
        <w:rPr>
          <w:sz w:val="28"/>
          <w:szCs w:val="28"/>
          <w:lang w:eastAsia="x-none"/>
        </w:rPr>
        <w:t>оздоровление и отдых работников и членов их семей;</w:t>
      </w:r>
    </w:p>
    <w:p w14:paraId="730FDEDC" w14:textId="77777777" w:rsidR="00140E4E" w:rsidRPr="00140E4E" w:rsidRDefault="00140E4E" w:rsidP="00140E4E">
      <w:pPr>
        <w:ind w:firstLine="709"/>
        <w:jc w:val="both"/>
        <w:rPr>
          <w:sz w:val="28"/>
          <w:szCs w:val="28"/>
          <w:lang w:eastAsia="x-none"/>
        </w:rPr>
      </w:pPr>
      <w:r w:rsidRPr="00140E4E">
        <w:rPr>
          <w:sz w:val="28"/>
          <w:szCs w:val="28"/>
          <w:lang w:eastAsia="x-none"/>
        </w:rPr>
        <w:t>частичная или полная оплата питания работников;</w:t>
      </w:r>
    </w:p>
    <w:p w14:paraId="42E5A2B2" w14:textId="77777777" w:rsidR="00140E4E" w:rsidRPr="00140E4E" w:rsidRDefault="00140E4E" w:rsidP="00140E4E">
      <w:pPr>
        <w:ind w:firstLine="709"/>
        <w:jc w:val="both"/>
        <w:rPr>
          <w:sz w:val="28"/>
          <w:szCs w:val="28"/>
          <w:lang w:eastAsia="x-none"/>
        </w:rPr>
      </w:pPr>
      <w:r w:rsidRPr="00140E4E">
        <w:rPr>
          <w:sz w:val="28"/>
          <w:szCs w:val="28"/>
          <w:lang w:eastAsia="x-none"/>
        </w:rPr>
        <w:t>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14:paraId="7E9F5B68" w14:textId="77777777" w:rsidR="00140E4E" w:rsidRPr="00140E4E" w:rsidRDefault="00140E4E" w:rsidP="00140E4E">
      <w:pPr>
        <w:ind w:firstLine="709"/>
        <w:jc w:val="both"/>
        <w:rPr>
          <w:sz w:val="28"/>
          <w:szCs w:val="28"/>
          <w:lang w:eastAsia="x-none"/>
        </w:rPr>
      </w:pPr>
      <w:r w:rsidRPr="00140E4E">
        <w:rPr>
          <w:sz w:val="28"/>
          <w:szCs w:val="28"/>
          <w:lang w:eastAsia="x-none"/>
        </w:rPr>
        <w:t>отказ от забастовок при выполнении соответствующих условий коллективного договора;</w:t>
      </w:r>
    </w:p>
    <w:p w14:paraId="42828F54" w14:textId="77777777" w:rsidR="00140E4E" w:rsidRPr="00140E4E" w:rsidRDefault="00140E4E" w:rsidP="00140E4E">
      <w:pPr>
        <w:ind w:firstLine="851"/>
        <w:jc w:val="both"/>
        <w:rPr>
          <w:sz w:val="28"/>
          <w:szCs w:val="28"/>
          <w:lang w:eastAsia="x-none"/>
        </w:rPr>
      </w:pPr>
      <w:r w:rsidRPr="00140E4E">
        <w:rPr>
          <w:sz w:val="28"/>
          <w:szCs w:val="28"/>
          <w:lang w:eastAsia="x-none"/>
        </w:rPr>
        <w:t>другие вопросы, определенные сторонами.</w:t>
      </w:r>
    </w:p>
    <w:p w14:paraId="25C16EBF" w14:textId="77777777" w:rsidR="00140E4E" w:rsidRPr="00140E4E" w:rsidRDefault="00140E4E" w:rsidP="00140E4E">
      <w:pPr>
        <w:ind w:firstLine="709"/>
        <w:jc w:val="both"/>
        <w:rPr>
          <w:sz w:val="28"/>
          <w:szCs w:val="28"/>
          <w:lang w:eastAsia="x-none"/>
        </w:rPr>
      </w:pPr>
      <w:r w:rsidRPr="00140E4E">
        <w:rPr>
          <w:sz w:val="28"/>
          <w:szCs w:val="28"/>
          <w:lang w:eastAsia="x-none"/>
        </w:rPr>
        <w:t>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14:paraId="08C25814" w14:textId="77777777" w:rsidR="00140E4E" w:rsidRPr="00140E4E" w:rsidRDefault="00140E4E" w:rsidP="00140E4E">
      <w:pPr>
        <w:ind w:firstLine="720"/>
        <w:jc w:val="both"/>
        <w:rPr>
          <w:sz w:val="28"/>
          <w:szCs w:val="28"/>
        </w:rPr>
      </w:pPr>
      <w:r w:rsidRPr="00140E4E">
        <w:rPr>
          <w:sz w:val="28"/>
          <w:szCs w:val="28"/>
        </w:rPr>
        <w:t xml:space="preserve">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22B99DB5" w14:textId="77777777" w:rsidR="00140E4E" w:rsidRPr="00140E4E" w:rsidRDefault="00140E4E" w:rsidP="00140E4E">
      <w:pPr>
        <w:ind w:firstLine="709"/>
        <w:contextualSpacing/>
        <w:jc w:val="both"/>
        <w:rPr>
          <w:sz w:val="28"/>
          <w:szCs w:val="28"/>
        </w:rPr>
      </w:pPr>
      <w:r w:rsidRPr="00140E4E">
        <w:rPr>
          <w:sz w:val="28"/>
          <w:szCs w:val="28"/>
        </w:rPr>
        <w:t xml:space="preserve">Затраты на социальные выплаты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45E3E333" w14:textId="77777777" w:rsidR="00140E4E" w:rsidRPr="00140E4E" w:rsidRDefault="00140E4E" w:rsidP="00140E4E">
      <w:pPr>
        <w:ind w:firstLine="851"/>
        <w:jc w:val="both"/>
        <w:rPr>
          <w:sz w:val="28"/>
          <w:szCs w:val="28"/>
          <w:lang w:val="x-none" w:eastAsia="x-none"/>
        </w:rPr>
      </w:pPr>
      <w:r w:rsidRPr="00140E4E">
        <w:rPr>
          <w:sz w:val="28"/>
          <w:szCs w:val="28"/>
          <w:lang w:eastAsia="x-none"/>
        </w:rPr>
        <w:t xml:space="preserve">Расходы на выплаты социального характера не принимаются </w:t>
      </w:r>
      <w:r w:rsidRPr="00140E4E">
        <w:rPr>
          <w:sz w:val="28"/>
          <w:szCs w:val="28"/>
          <w:lang w:val="x-none" w:eastAsia="x-none"/>
        </w:rPr>
        <w:t>в соответствии с п.2.9. Методических рекомендаций как экономически необоснованные</w:t>
      </w:r>
    </w:p>
    <w:p w14:paraId="528FE914" w14:textId="77777777" w:rsidR="00140E4E" w:rsidRPr="00140E4E" w:rsidRDefault="00140E4E" w:rsidP="00140E4E">
      <w:pPr>
        <w:ind w:firstLine="851"/>
        <w:jc w:val="both"/>
        <w:rPr>
          <w:sz w:val="28"/>
          <w:szCs w:val="28"/>
          <w:lang w:eastAsia="x-none"/>
        </w:rPr>
      </w:pPr>
      <w:r w:rsidRPr="00140E4E">
        <w:rPr>
          <w:sz w:val="28"/>
          <w:szCs w:val="28"/>
          <w:lang w:val="x-none" w:eastAsia="x-none"/>
        </w:rPr>
        <w:t xml:space="preserve">Прочие расходы за счет прибыли </w:t>
      </w:r>
      <w:r w:rsidRPr="00140E4E">
        <w:rPr>
          <w:sz w:val="28"/>
          <w:szCs w:val="28"/>
          <w:lang w:eastAsia="x-none"/>
        </w:rPr>
        <w:t xml:space="preserve">организация предлагает принять в сумме 360,0 тыс. руб. Обосновывающих материалов организацией не представлено, </w:t>
      </w:r>
      <w:r w:rsidRPr="00140E4E">
        <w:rPr>
          <w:sz w:val="28"/>
          <w:szCs w:val="28"/>
          <w:lang w:val="x-none" w:eastAsia="x-none"/>
        </w:rPr>
        <w:t xml:space="preserve">в соответствии с п.2.9. Методических рекомендаций </w:t>
      </w:r>
      <w:r w:rsidRPr="00140E4E">
        <w:rPr>
          <w:sz w:val="28"/>
          <w:szCs w:val="28"/>
          <w:lang w:eastAsia="x-none"/>
        </w:rPr>
        <w:t xml:space="preserve">затраты не принимаются </w:t>
      </w:r>
      <w:r w:rsidRPr="00140E4E">
        <w:rPr>
          <w:sz w:val="28"/>
          <w:szCs w:val="28"/>
          <w:lang w:val="x-none" w:eastAsia="x-none"/>
        </w:rPr>
        <w:t>как экономически необоснованные</w:t>
      </w:r>
      <w:r w:rsidRPr="00140E4E">
        <w:rPr>
          <w:sz w:val="28"/>
          <w:szCs w:val="28"/>
          <w:lang w:eastAsia="x-none"/>
        </w:rPr>
        <w:t>.</w:t>
      </w:r>
    </w:p>
    <w:p w14:paraId="75ED7E07" w14:textId="77777777" w:rsidR="00140E4E" w:rsidRPr="00140E4E" w:rsidRDefault="00140E4E" w:rsidP="00140E4E">
      <w:pPr>
        <w:ind w:firstLine="851"/>
        <w:jc w:val="both"/>
        <w:rPr>
          <w:sz w:val="28"/>
          <w:szCs w:val="28"/>
          <w:lang w:eastAsia="x-none"/>
        </w:rPr>
      </w:pPr>
      <w:r w:rsidRPr="00140E4E">
        <w:rPr>
          <w:sz w:val="28"/>
          <w:szCs w:val="28"/>
          <w:lang w:eastAsia="x-none"/>
        </w:rPr>
        <w:t>По просьбе организации, в расчет нормативной прибыли в расходы на выплаты социального характера, включены выплаты мобилизованным работникам, участвующих в СВО.</w:t>
      </w:r>
      <w:r w:rsidRPr="00140E4E">
        <w:rPr>
          <w:sz w:val="28"/>
          <w:lang w:eastAsia="x-none"/>
        </w:rPr>
        <w:t xml:space="preserve"> </w:t>
      </w:r>
      <w:r w:rsidRPr="00140E4E">
        <w:rPr>
          <w:sz w:val="28"/>
          <w:szCs w:val="28"/>
          <w:lang w:eastAsia="x-none"/>
        </w:rPr>
        <w:t xml:space="preserve">Представлены дополнительные документы: </w:t>
      </w:r>
      <w:proofErr w:type="spellStart"/>
      <w:r w:rsidRPr="00140E4E">
        <w:rPr>
          <w:sz w:val="28"/>
          <w:szCs w:val="28"/>
          <w:lang w:eastAsia="x-none"/>
        </w:rPr>
        <w:t>оборотно</w:t>
      </w:r>
      <w:proofErr w:type="spellEnd"/>
      <w:r w:rsidRPr="00140E4E">
        <w:rPr>
          <w:sz w:val="28"/>
          <w:szCs w:val="28"/>
          <w:lang w:eastAsia="x-none"/>
        </w:rPr>
        <w:t xml:space="preserve">-сальдовая ведомость по счету 91.02 за 1 квартал 2023 года, расчетные листки и расчеты начислений на работников на общую сумму 3048,0 тыс. руб. </w:t>
      </w:r>
    </w:p>
    <w:p w14:paraId="3308C39C" w14:textId="77777777" w:rsidR="00140E4E" w:rsidRPr="00140E4E" w:rsidRDefault="00140E4E" w:rsidP="00140E4E">
      <w:pPr>
        <w:ind w:firstLine="851"/>
        <w:jc w:val="both"/>
        <w:rPr>
          <w:sz w:val="28"/>
          <w:szCs w:val="28"/>
          <w:lang w:eastAsia="x-none"/>
        </w:rPr>
      </w:pPr>
    </w:p>
    <w:p w14:paraId="72451541" w14:textId="77777777" w:rsidR="00140E4E" w:rsidRPr="00140E4E" w:rsidRDefault="00140E4E" w:rsidP="00140E4E">
      <w:pPr>
        <w:ind w:firstLine="851"/>
        <w:jc w:val="both"/>
        <w:rPr>
          <w:sz w:val="28"/>
          <w:szCs w:val="28"/>
          <w:lang w:eastAsia="x-none"/>
        </w:rPr>
      </w:pPr>
      <w:r w:rsidRPr="00140E4E">
        <w:rPr>
          <w:sz w:val="28"/>
          <w:szCs w:val="28"/>
          <w:lang w:eastAsia="x-none"/>
        </w:rPr>
        <w:t>13. Налоги и сборы организация предлагает принять в сумме 7 564,0 тыс. руб., в том числе налог на имущество – 4 995,0 тыс. руб., земельный налог – 2 514,0 тыс. руб., транспортный налог – 44,0 тыс. руб., прочие налоги и сборы – 11,0 тыс. руб.</w:t>
      </w:r>
    </w:p>
    <w:p w14:paraId="5F4D59CB" w14:textId="77777777" w:rsidR="00140E4E" w:rsidRPr="00140E4E" w:rsidRDefault="00140E4E" w:rsidP="00140E4E">
      <w:pPr>
        <w:ind w:firstLine="851"/>
        <w:jc w:val="both"/>
        <w:rPr>
          <w:sz w:val="28"/>
          <w:szCs w:val="28"/>
          <w:lang w:eastAsia="x-none"/>
        </w:rPr>
      </w:pPr>
      <w:r w:rsidRPr="00140E4E">
        <w:rPr>
          <w:sz w:val="28"/>
          <w:szCs w:val="28"/>
          <w:lang w:eastAsia="x-none"/>
        </w:rPr>
        <w:t xml:space="preserve">Фактические затраты за 9 мес. 2022 года составили 7 036,0 тыс. руб. Организацией представлены налоговые декларации за отчетный период, </w:t>
      </w:r>
      <w:r w:rsidRPr="00140E4E">
        <w:rPr>
          <w:sz w:val="28"/>
          <w:szCs w:val="28"/>
          <w:lang w:eastAsia="x-none"/>
        </w:rPr>
        <w:lastRenderedPageBreak/>
        <w:t>обосновывающие документы, расчеты (том 2 стр.111-155). Затраты по налогам и сборам специалист предлагает принять по предложению организации в сумме 7 564,0 тыс. руб., в том числе налог на имущество – 4 995,0 тыс. руб., земельный налог – 2 514,0 тыс. руб., транспортный налог – 44,0 тыс. руб., прочие налоги и сборы – 11,0 тыс. руб.</w:t>
      </w:r>
    </w:p>
    <w:p w14:paraId="357AB243" w14:textId="77777777" w:rsidR="00140E4E" w:rsidRPr="00140E4E" w:rsidRDefault="00140E4E" w:rsidP="00140E4E">
      <w:pPr>
        <w:ind w:firstLine="709"/>
        <w:jc w:val="both"/>
        <w:rPr>
          <w:bCs/>
          <w:sz w:val="28"/>
        </w:rPr>
      </w:pPr>
      <w:r w:rsidRPr="00140E4E">
        <w:rPr>
          <w:bCs/>
          <w:sz w:val="28"/>
        </w:rPr>
        <w:t xml:space="preserve">Согласно представленным данным бухгалтерского учета на предприятии не ведется раздельный учет расходов по видам регулируемой деятельности. </w:t>
      </w:r>
    </w:p>
    <w:p w14:paraId="3F15954C" w14:textId="77777777" w:rsidR="00140E4E" w:rsidRPr="00140E4E" w:rsidRDefault="00140E4E" w:rsidP="00140E4E">
      <w:pPr>
        <w:ind w:firstLine="709"/>
        <w:jc w:val="both"/>
        <w:rPr>
          <w:bCs/>
          <w:sz w:val="28"/>
        </w:rPr>
      </w:pPr>
      <w:r w:rsidRPr="00140E4E">
        <w:rPr>
          <w:bCs/>
          <w:sz w:val="28"/>
        </w:rPr>
        <w:t>Специалист РЭК предлагает распределение расходов по видам деятельности (между перевозкой грузов, маневровой работой, пробегом подвижного состава, отстоем подвижного состава и нерегулируемой деятельности) произвести в соответствии со ст. 272 Налогового кодекса РФ - в доле по выручке за отчетный период, с пересчетом на плановые объемы периода регулирования и действующих тарифов.</w:t>
      </w:r>
    </w:p>
    <w:p w14:paraId="3A0D6019" w14:textId="77777777" w:rsidR="00140E4E" w:rsidRPr="00140E4E" w:rsidRDefault="00140E4E" w:rsidP="00140E4E">
      <w:pPr>
        <w:ind w:firstLine="851"/>
        <w:jc w:val="both"/>
        <w:rPr>
          <w:sz w:val="28"/>
          <w:szCs w:val="28"/>
          <w:lang w:eastAsia="x-none"/>
        </w:rPr>
      </w:pPr>
      <w:r w:rsidRPr="00140E4E">
        <w:rPr>
          <w:sz w:val="28"/>
          <w:szCs w:val="28"/>
          <w:lang w:eastAsia="x-none"/>
        </w:rPr>
        <w:t>В учетной политике не прописан механизм распределения затрат. Расходы по каждой услуге принимаются в доле выручки, рассчитанной из действующего уровня тарифов и плановых объемов, за минусом фактической выручки предприятия от прочих нерегулируемых видов деятельности за 2022 год по данным ОСВ сч.90.01 за 2022 (доп. документы).</w:t>
      </w:r>
    </w:p>
    <w:p w14:paraId="2E2C709B" w14:textId="77777777" w:rsidR="00140E4E" w:rsidRPr="00140E4E" w:rsidRDefault="00140E4E" w:rsidP="00140E4E">
      <w:pPr>
        <w:ind w:firstLine="851"/>
        <w:jc w:val="both"/>
        <w:rPr>
          <w:sz w:val="28"/>
          <w:szCs w:val="28"/>
          <w:lang w:eastAsia="x-none"/>
        </w:rPr>
      </w:pPr>
      <w:r w:rsidRPr="00140E4E">
        <w:rPr>
          <w:sz w:val="28"/>
          <w:szCs w:val="28"/>
          <w:lang w:eastAsia="x-none"/>
        </w:rPr>
        <w:t>Величину экономически обоснованных расходов на регулируемый период специалист предлагает принять в сумме 417 071,0 тыс. руб., в том числе на перевозку грузов</w:t>
      </w:r>
      <w:r w:rsidRPr="00140E4E">
        <w:rPr>
          <w:color w:val="FF0000"/>
          <w:sz w:val="28"/>
          <w:szCs w:val="28"/>
          <w:lang w:eastAsia="x-none"/>
        </w:rPr>
        <w:t xml:space="preserve"> </w:t>
      </w:r>
      <w:r w:rsidRPr="00140E4E">
        <w:rPr>
          <w:sz w:val="28"/>
          <w:szCs w:val="28"/>
          <w:lang w:eastAsia="x-none"/>
        </w:rPr>
        <w:t xml:space="preserve">347 170,0 тыс. руб., на маневровую работу локомотива 5 325,0 тыс. руб., на пропуск подвижного состава 2 038,0 тыс. руб., на отстой подвижного состава 4788,0 тыс. руб. Сумма затрат на прочую нерегулируемую деятельность на период регулирования специалист предлагает принять на уровне факта отчетного периода 2022 года в размере 57 749,0 тыс. руб. </w:t>
      </w:r>
    </w:p>
    <w:p w14:paraId="79E8B5C2" w14:textId="77777777" w:rsidR="00140E4E" w:rsidRPr="00140E4E" w:rsidRDefault="00140E4E" w:rsidP="00140E4E">
      <w:pPr>
        <w:ind w:firstLine="851"/>
        <w:jc w:val="both"/>
        <w:rPr>
          <w:sz w:val="28"/>
          <w:szCs w:val="28"/>
          <w:lang w:eastAsia="x-none"/>
        </w:rPr>
      </w:pPr>
      <w:r w:rsidRPr="00140E4E">
        <w:rPr>
          <w:sz w:val="28"/>
          <w:szCs w:val="28"/>
          <w:lang w:eastAsia="x-none"/>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ОАО «Киселевское ПТУ» по предложению специалиста РЭК составит:</w:t>
      </w:r>
    </w:p>
    <w:p w14:paraId="6F91D04E" w14:textId="77777777" w:rsidR="00140E4E" w:rsidRPr="00140E4E" w:rsidRDefault="00140E4E" w:rsidP="00140E4E">
      <w:pPr>
        <w:tabs>
          <w:tab w:val="left" w:pos="1276"/>
        </w:tabs>
        <w:autoSpaceDE w:val="0"/>
        <w:autoSpaceDN w:val="0"/>
        <w:adjustRightInd w:val="0"/>
        <w:spacing w:line="252" w:lineRule="auto"/>
        <w:ind w:firstLine="851"/>
        <w:jc w:val="both"/>
        <w:rPr>
          <w:sz w:val="28"/>
          <w:szCs w:val="28"/>
          <w:lang w:eastAsia="en-US"/>
        </w:rPr>
      </w:pPr>
      <w:r w:rsidRPr="00140E4E">
        <w:rPr>
          <w:sz w:val="28"/>
          <w:szCs w:val="28"/>
        </w:rPr>
        <w:t xml:space="preserve">Перевозка грузов, подача и уборка вагонов по подъездным железнодорожным путям в размере 4,56 рубля за </w:t>
      </w:r>
      <w:proofErr w:type="spellStart"/>
      <w:r w:rsidRPr="00140E4E">
        <w:rPr>
          <w:sz w:val="28"/>
          <w:szCs w:val="28"/>
        </w:rPr>
        <w:t>тоннокилометр</w:t>
      </w:r>
      <w:proofErr w:type="spellEnd"/>
      <w:r w:rsidRPr="00140E4E">
        <w:rPr>
          <w:sz w:val="28"/>
          <w:szCs w:val="28"/>
        </w:rPr>
        <w:t xml:space="preserve"> (увеличение 11,9%).</w:t>
      </w:r>
    </w:p>
    <w:p w14:paraId="47F131DA" w14:textId="77777777" w:rsidR="00140E4E" w:rsidRPr="00140E4E" w:rsidRDefault="00140E4E" w:rsidP="00140E4E">
      <w:pPr>
        <w:tabs>
          <w:tab w:val="left" w:pos="1276"/>
        </w:tabs>
        <w:autoSpaceDE w:val="0"/>
        <w:autoSpaceDN w:val="0"/>
        <w:adjustRightInd w:val="0"/>
        <w:spacing w:line="252" w:lineRule="auto"/>
        <w:ind w:firstLine="851"/>
        <w:jc w:val="both"/>
        <w:rPr>
          <w:sz w:val="28"/>
          <w:szCs w:val="28"/>
          <w:lang w:eastAsia="en-US"/>
        </w:rPr>
      </w:pPr>
      <w:r w:rsidRPr="00140E4E">
        <w:rPr>
          <w:sz w:val="28"/>
          <w:szCs w:val="28"/>
          <w:lang w:eastAsia="en-US"/>
        </w:rPr>
        <w:t xml:space="preserve">Маневровая работа, выполняемая локомотивом </w:t>
      </w:r>
      <w:r w:rsidRPr="00140E4E">
        <w:rPr>
          <w:sz w:val="28"/>
          <w:szCs w:val="28"/>
        </w:rPr>
        <w:t xml:space="preserve">ОАО «Киселевское ПТУ», в размере 1864,55 рублей за </w:t>
      </w:r>
      <w:proofErr w:type="spellStart"/>
      <w:r w:rsidRPr="00140E4E">
        <w:rPr>
          <w:sz w:val="28"/>
          <w:szCs w:val="28"/>
        </w:rPr>
        <w:t>локомотиво</w:t>
      </w:r>
      <w:proofErr w:type="spellEnd"/>
      <w:r w:rsidRPr="00140E4E">
        <w:rPr>
          <w:sz w:val="28"/>
          <w:szCs w:val="28"/>
        </w:rPr>
        <w:t>-час (увеличение 11,9%).</w:t>
      </w:r>
    </w:p>
    <w:p w14:paraId="0B12593B" w14:textId="77777777" w:rsidR="00140E4E" w:rsidRPr="00140E4E" w:rsidRDefault="00140E4E" w:rsidP="00140E4E">
      <w:pPr>
        <w:tabs>
          <w:tab w:val="left" w:pos="1276"/>
        </w:tabs>
        <w:autoSpaceDE w:val="0"/>
        <w:autoSpaceDN w:val="0"/>
        <w:adjustRightInd w:val="0"/>
        <w:spacing w:line="252" w:lineRule="auto"/>
        <w:ind w:firstLine="851"/>
        <w:jc w:val="both"/>
        <w:rPr>
          <w:sz w:val="28"/>
          <w:szCs w:val="28"/>
        </w:rPr>
      </w:pPr>
      <w:r w:rsidRPr="00140E4E">
        <w:rPr>
          <w:sz w:val="28"/>
          <w:szCs w:val="28"/>
        </w:rPr>
        <w:t>Пропуск подвижного состава по подъездным железнодорожным путям в размере 3,40 рублей за тонну (увеличение 11,9%).</w:t>
      </w:r>
    </w:p>
    <w:p w14:paraId="59F5E886" w14:textId="77777777" w:rsidR="00140E4E" w:rsidRPr="00140E4E" w:rsidRDefault="00140E4E" w:rsidP="00140E4E">
      <w:pPr>
        <w:tabs>
          <w:tab w:val="left" w:pos="1276"/>
        </w:tabs>
        <w:autoSpaceDE w:val="0"/>
        <w:autoSpaceDN w:val="0"/>
        <w:adjustRightInd w:val="0"/>
        <w:spacing w:line="252" w:lineRule="auto"/>
        <w:ind w:firstLine="851"/>
        <w:jc w:val="both"/>
        <w:rPr>
          <w:sz w:val="28"/>
          <w:szCs w:val="28"/>
          <w:lang w:eastAsia="en-US"/>
        </w:rPr>
      </w:pPr>
      <w:r w:rsidRPr="00140E4E">
        <w:rPr>
          <w:sz w:val="28"/>
          <w:szCs w:val="28"/>
          <w:lang w:eastAsia="en-US"/>
        </w:rPr>
        <w:t xml:space="preserve">Отстой подвижного состава на подъездных железнодорожных путях в размере 2,77 рублей за </w:t>
      </w:r>
      <w:proofErr w:type="spellStart"/>
      <w:r w:rsidRPr="00140E4E">
        <w:rPr>
          <w:sz w:val="28"/>
          <w:szCs w:val="28"/>
          <w:lang w:eastAsia="en-US"/>
        </w:rPr>
        <w:t>вагоно</w:t>
      </w:r>
      <w:proofErr w:type="spellEnd"/>
      <w:r w:rsidRPr="00140E4E">
        <w:rPr>
          <w:sz w:val="28"/>
          <w:szCs w:val="28"/>
          <w:lang w:eastAsia="en-US"/>
        </w:rPr>
        <w:t>-час</w:t>
      </w:r>
      <w:r w:rsidRPr="00140E4E">
        <w:rPr>
          <w:sz w:val="28"/>
          <w:szCs w:val="28"/>
        </w:rPr>
        <w:t xml:space="preserve"> (увеличение 11,9%).</w:t>
      </w:r>
    </w:p>
    <w:p w14:paraId="49E65072" w14:textId="77777777" w:rsidR="00140E4E" w:rsidRPr="00140E4E" w:rsidRDefault="00140E4E" w:rsidP="00140E4E">
      <w:pPr>
        <w:ind w:firstLine="851"/>
        <w:jc w:val="both"/>
        <w:rPr>
          <w:sz w:val="28"/>
          <w:szCs w:val="28"/>
          <w:lang w:eastAsia="x-none"/>
        </w:rPr>
      </w:pPr>
      <w:r w:rsidRPr="00140E4E">
        <w:rPr>
          <w:sz w:val="28"/>
          <w:szCs w:val="28"/>
          <w:lang w:eastAsia="x-none"/>
        </w:rPr>
        <w:t xml:space="preserve">Расчет тарифа прилагается. </w:t>
      </w:r>
    </w:p>
    <w:p w14:paraId="23A8F13E" w14:textId="77777777" w:rsidR="00140E4E" w:rsidRPr="00140E4E" w:rsidRDefault="00140E4E" w:rsidP="00140E4E">
      <w:pPr>
        <w:jc w:val="both"/>
        <w:rPr>
          <w:sz w:val="28"/>
          <w:szCs w:val="28"/>
          <w:lang w:eastAsia="x-none"/>
        </w:rPr>
      </w:pPr>
    </w:p>
    <w:p w14:paraId="655F6F5A" w14:textId="77777777" w:rsidR="00140E4E" w:rsidRDefault="00140E4E" w:rsidP="00140E4E">
      <w:pPr>
        <w:jc w:val="both"/>
        <w:rPr>
          <w:sz w:val="28"/>
          <w:szCs w:val="28"/>
          <w:lang w:eastAsia="x-none"/>
        </w:rPr>
      </w:pPr>
    </w:p>
    <w:p w14:paraId="3A54DE92" w14:textId="77777777" w:rsidR="00140E4E" w:rsidRDefault="00140E4E" w:rsidP="00140E4E">
      <w:pPr>
        <w:jc w:val="both"/>
        <w:rPr>
          <w:sz w:val="28"/>
          <w:szCs w:val="28"/>
          <w:lang w:eastAsia="x-none"/>
        </w:rPr>
      </w:pPr>
    </w:p>
    <w:p w14:paraId="15B969F5" w14:textId="77777777" w:rsidR="00140E4E" w:rsidRPr="00140E4E" w:rsidRDefault="00140E4E" w:rsidP="00140E4E">
      <w:pPr>
        <w:jc w:val="both"/>
        <w:rPr>
          <w:color w:val="FF0000"/>
          <w:sz w:val="28"/>
          <w:szCs w:val="28"/>
          <w:lang w:eastAsia="x-none"/>
        </w:rPr>
        <w:sectPr w:rsidR="00140E4E" w:rsidRPr="00140E4E" w:rsidSect="00CA5CDD">
          <w:headerReference w:type="default" r:id="rId12"/>
          <w:pgSz w:w="11906" w:h="16838"/>
          <w:pgMar w:top="1134" w:right="851" w:bottom="1134" w:left="1701" w:header="709" w:footer="709" w:gutter="0"/>
          <w:cols w:space="708"/>
          <w:titlePg/>
          <w:docGrid w:linePitch="360"/>
        </w:sectPr>
      </w:pPr>
    </w:p>
    <w:p w14:paraId="052287C4" w14:textId="77777777" w:rsidR="00140E4E" w:rsidRPr="00140E4E" w:rsidRDefault="00140E4E" w:rsidP="00140E4E">
      <w:pPr>
        <w:ind w:firstLine="851"/>
        <w:jc w:val="right"/>
        <w:rPr>
          <w:sz w:val="28"/>
          <w:szCs w:val="28"/>
          <w:lang w:eastAsia="x-none"/>
        </w:rPr>
      </w:pPr>
      <w:r w:rsidRPr="00140E4E">
        <w:rPr>
          <w:sz w:val="28"/>
          <w:szCs w:val="28"/>
          <w:lang w:eastAsia="x-none"/>
        </w:rPr>
        <w:lastRenderedPageBreak/>
        <w:t xml:space="preserve">Приложение </w:t>
      </w:r>
    </w:p>
    <w:p w14:paraId="18BF20AE" w14:textId="77777777" w:rsidR="00140E4E" w:rsidRPr="00140E4E" w:rsidRDefault="00140E4E" w:rsidP="00140E4E">
      <w:pPr>
        <w:jc w:val="right"/>
        <w:rPr>
          <w:sz w:val="28"/>
          <w:szCs w:val="28"/>
          <w:lang w:eastAsia="x-none"/>
        </w:rPr>
      </w:pPr>
      <w:r w:rsidRPr="00140E4E">
        <w:rPr>
          <w:noProof/>
          <w:sz w:val="28"/>
        </w:rPr>
        <w:drawing>
          <wp:inline distT="0" distB="0" distL="0" distR="0" wp14:anchorId="469ADF55" wp14:editId="3E76954C">
            <wp:extent cx="9251950" cy="5472929"/>
            <wp:effectExtent l="0" t="0" r="635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1950" cy="5472929"/>
                    </a:xfrm>
                    <a:prstGeom prst="rect">
                      <a:avLst/>
                    </a:prstGeom>
                    <a:noFill/>
                    <a:ln>
                      <a:noFill/>
                    </a:ln>
                  </pic:spPr>
                </pic:pic>
              </a:graphicData>
            </a:graphic>
          </wp:inline>
        </w:drawing>
      </w:r>
    </w:p>
    <w:p w14:paraId="775568B5" w14:textId="77777777" w:rsidR="00140E4E" w:rsidRPr="00140E4E" w:rsidRDefault="00140E4E" w:rsidP="00140E4E">
      <w:pPr>
        <w:jc w:val="right"/>
        <w:rPr>
          <w:sz w:val="28"/>
          <w:szCs w:val="28"/>
          <w:lang w:eastAsia="x-none"/>
        </w:rPr>
      </w:pPr>
    </w:p>
    <w:p w14:paraId="7F319052" w14:textId="2182FF2E" w:rsidR="00197F19" w:rsidRPr="00140E4E" w:rsidRDefault="00140E4E" w:rsidP="00140E4E">
      <w:pPr>
        <w:jc w:val="right"/>
        <w:rPr>
          <w:noProof/>
          <w:sz w:val="28"/>
        </w:rPr>
        <w:sectPr w:rsidR="00197F19" w:rsidRPr="00140E4E" w:rsidSect="00140E4E">
          <w:headerReference w:type="default" r:id="rId14"/>
          <w:pgSz w:w="16838" w:h="11906" w:orient="landscape" w:code="9"/>
          <w:pgMar w:top="1276" w:right="1276" w:bottom="709" w:left="851" w:header="425" w:footer="709" w:gutter="0"/>
          <w:cols w:space="708"/>
          <w:titlePg/>
          <w:docGrid w:linePitch="360"/>
        </w:sectPr>
      </w:pPr>
      <w:r w:rsidRPr="00140E4E">
        <w:rPr>
          <w:noProof/>
          <w:sz w:val="28"/>
        </w:rPr>
        <w:lastRenderedPageBreak/>
        <w:drawing>
          <wp:inline distT="0" distB="0" distL="0" distR="0" wp14:anchorId="664A6125" wp14:editId="732B3ACA">
            <wp:extent cx="9251644" cy="6381750"/>
            <wp:effectExtent l="0" t="0" r="698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252937" cy="6382642"/>
                    </a:xfrm>
                    <a:prstGeom prst="rect">
                      <a:avLst/>
                    </a:prstGeom>
                    <a:noFill/>
                    <a:ln>
                      <a:noFill/>
                    </a:ln>
                  </pic:spPr>
                </pic:pic>
              </a:graphicData>
            </a:graphic>
          </wp:inline>
        </w:drawing>
      </w:r>
      <w:r w:rsidR="00687B75">
        <w:t xml:space="preserve"> </w:t>
      </w:r>
    </w:p>
    <w:p w14:paraId="2B7AA2FC" w14:textId="4627414B" w:rsidR="00197F19" w:rsidRPr="00D00103" w:rsidRDefault="00197F19" w:rsidP="00197F19">
      <w:pPr>
        <w:tabs>
          <w:tab w:val="left" w:pos="3686"/>
          <w:tab w:val="left" w:pos="9498"/>
        </w:tabs>
        <w:ind w:left="-2884" w:right="-569" w:firstLine="8696"/>
      </w:pPr>
      <w:r w:rsidRPr="00D00103">
        <w:lastRenderedPageBreak/>
        <w:t>Приложение</w:t>
      </w:r>
      <w:r>
        <w:t xml:space="preserve"> № 2 </w:t>
      </w:r>
      <w:r w:rsidRPr="00D00103">
        <w:t xml:space="preserve">к протоколу № </w:t>
      </w:r>
      <w:r>
        <w:t>22</w:t>
      </w:r>
    </w:p>
    <w:p w14:paraId="1ACB6781" w14:textId="77777777" w:rsidR="00197F19" w:rsidRPr="00D00103" w:rsidRDefault="00197F19" w:rsidP="00197F19">
      <w:pPr>
        <w:tabs>
          <w:tab w:val="left" w:pos="3686"/>
          <w:tab w:val="left" w:pos="9498"/>
        </w:tabs>
        <w:ind w:left="-2884" w:right="-569" w:firstLine="8696"/>
      </w:pPr>
      <w:r w:rsidRPr="00D00103">
        <w:t>заседания правления Региональной</w:t>
      </w:r>
    </w:p>
    <w:p w14:paraId="084E7E0F" w14:textId="77777777" w:rsidR="00197F19" w:rsidRDefault="00197F19" w:rsidP="00197F19">
      <w:pPr>
        <w:tabs>
          <w:tab w:val="left" w:pos="3686"/>
          <w:tab w:val="left" w:pos="9498"/>
        </w:tabs>
        <w:ind w:left="-2884" w:right="-569" w:firstLine="8696"/>
      </w:pPr>
      <w:r w:rsidRPr="00D00103">
        <w:t>энергетической комиссии</w:t>
      </w:r>
    </w:p>
    <w:p w14:paraId="4646AFC9" w14:textId="77777777" w:rsidR="00197F19" w:rsidRDefault="00197F19" w:rsidP="00197F19">
      <w:pPr>
        <w:tabs>
          <w:tab w:val="left" w:pos="3686"/>
          <w:tab w:val="left" w:pos="9498"/>
        </w:tabs>
        <w:ind w:left="-2884" w:right="-569" w:firstLine="8696"/>
      </w:pPr>
      <w:r w:rsidRPr="00D00103">
        <w:t xml:space="preserve">Кузбасса от </w:t>
      </w:r>
      <w:r>
        <w:t>04.05</w:t>
      </w:r>
      <w:r w:rsidRPr="00D00103">
        <w:t>.202</w:t>
      </w:r>
      <w:r>
        <w:t>3</w:t>
      </w:r>
    </w:p>
    <w:p w14:paraId="6A9B0779" w14:textId="77777777" w:rsidR="00197F19" w:rsidRDefault="00197F19" w:rsidP="00197F19">
      <w:pPr>
        <w:tabs>
          <w:tab w:val="left" w:pos="3686"/>
          <w:tab w:val="left" w:pos="9498"/>
        </w:tabs>
        <w:ind w:left="-2884" w:right="-569" w:firstLine="8696"/>
      </w:pPr>
    </w:p>
    <w:p w14:paraId="6FEB651B" w14:textId="77777777" w:rsidR="00197F19" w:rsidRPr="00197F19" w:rsidRDefault="00197F19" w:rsidP="00197F19">
      <w:pPr>
        <w:jc w:val="center"/>
        <w:rPr>
          <w:b/>
          <w:sz w:val="28"/>
          <w:szCs w:val="28"/>
        </w:rPr>
      </w:pPr>
      <w:r w:rsidRPr="00197F19">
        <w:rPr>
          <w:b/>
          <w:sz w:val="28"/>
          <w:szCs w:val="28"/>
        </w:rPr>
        <w:t>Экспертное заключение</w:t>
      </w:r>
    </w:p>
    <w:p w14:paraId="34929DEB" w14:textId="77777777" w:rsidR="00197F19" w:rsidRPr="00197F19" w:rsidRDefault="00197F19" w:rsidP="00197F19">
      <w:pPr>
        <w:jc w:val="center"/>
        <w:rPr>
          <w:bCs/>
          <w:sz w:val="28"/>
          <w:szCs w:val="28"/>
        </w:rPr>
      </w:pPr>
      <w:r w:rsidRPr="00197F19">
        <w:rPr>
          <w:bCs/>
          <w:sz w:val="28"/>
          <w:szCs w:val="28"/>
        </w:rPr>
        <w:t>Региональной энергетической комиссии Кузбасса</w:t>
      </w:r>
    </w:p>
    <w:p w14:paraId="77C1036E" w14:textId="77777777" w:rsidR="00197F19" w:rsidRPr="00197F19" w:rsidRDefault="00197F19" w:rsidP="00197F19">
      <w:pPr>
        <w:jc w:val="center"/>
        <w:rPr>
          <w:bCs/>
          <w:sz w:val="28"/>
          <w:szCs w:val="28"/>
        </w:rPr>
      </w:pPr>
      <w:r w:rsidRPr="00197F19">
        <w:rPr>
          <w:bCs/>
          <w:sz w:val="28"/>
          <w:szCs w:val="28"/>
        </w:rPr>
        <w:t>по материалам, представленным ООО «</w:t>
      </w:r>
      <w:proofErr w:type="spellStart"/>
      <w:r w:rsidRPr="00197F19">
        <w:rPr>
          <w:bCs/>
          <w:sz w:val="28"/>
          <w:szCs w:val="28"/>
        </w:rPr>
        <w:t>СибГазификация</w:t>
      </w:r>
      <w:proofErr w:type="spellEnd"/>
      <w:r w:rsidRPr="00197F19">
        <w:rPr>
          <w:bCs/>
          <w:sz w:val="28"/>
          <w:szCs w:val="28"/>
        </w:rPr>
        <w:t xml:space="preserve">» </w:t>
      </w:r>
      <w:r w:rsidRPr="00197F19">
        <w:rPr>
          <w:bCs/>
          <w:sz w:val="28"/>
          <w:szCs w:val="28"/>
        </w:rPr>
        <w:br/>
        <w:t xml:space="preserve">для утверждения размера </w:t>
      </w:r>
      <w:bookmarkStart w:id="13" w:name="_Hlk95120620"/>
      <w:r w:rsidRPr="00197F19">
        <w:rPr>
          <w:bCs/>
          <w:sz w:val="28"/>
          <w:szCs w:val="28"/>
        </w:rPr>
        <w:t>экономически обоснованных расходов на выполнение мероприятий, подлежащих осуществлению в ходе технологического присоединения к газораспределительным сетям ООО «</w:t>
      </w:r>
      <w:proofErr w:type="spellStart"/>
      <w:r w:rsidRPr="00197F19">
        <w:rPr>
          <w:bCs/>
          <w:sz w:val="28"/>
          <w:szCs w:val="28"/>
        </w:rPr>
        <w:t>СибГазификация</w:t>
      </w:r>
      <w:proofErr w:type="spellEnd"/>
      <w:r w:rsidRPr="00197F19">
        <w:rPr>
          <w:bCs/>
          <w:sz w:val="28"/>
          <w:szCs w:val="28"/>
        </w:rPr>
        <w:t>»</w:t>
      </w:r>
    </w:p>
    <w:p w14:paraId="05D38265" w14:textId="3A3B2277" w:rsidR="00197F19" w:rsidRDefault="00197F19" w:rsidP="00197F19">
      <w:pPr>
        <w:jc w:val="center"/>
        <w:rPr>
          <w:bCs/>
          <w:sz w:val="28"/>
          <w:szCs w:val="28"/>
        </w:rPr>
      </w:pPr>
      <w:r w:rsidRPr="00197F19">
        <w:rPr>
          <w:bCs/>
          <w:sz w:val="28"/>
          <w:szCs w:val="28"/>
        </w:rPr>
        <w:t>за 1 квартал 2023 года</w:t>
      </w:r>
      <w:bookmarkEnd w:id="13"/>
    </w:p>
    <w:p w14:paraId="3EF968C4" w14:textId="77777777" w:rsidR="00197F19" w:rsidRPr="00197F19" w:rsidRDefault="00197F19" w:rsidP="00197F19">
      <w:pPr>
        <w:jc w:val="center"/>
        <w:rPr>
          <w:bCs/>
          <w:sz w:val="28"/>
          <w:szCs w:val="28"/>
        </w:rPr>
      </w:pPr>
    </w:p>
    <w:p w14:paraId="1E3E0DD9" w14:textId="77777777" w:rsidR="00197F19" w:rsidRPr="00197F19" w:rsidRDefault="00197F19" w:rsidP="00197F19">
      <w:pPr>
        <w:ind w:firstLine="720"/>
        <w:jc w:val="both"/>
        <w:rPr>
          <w:sz w:val="28"/>
          <w:szCs w:val="28"/>
        </w:rPr>
      </w:pPr>
      <w:r w:rsidRPr="00197F19">
        <w:rPr>
          <w:sz w:val="28"/>
          <w:szCs w:val="28"/>
        </w:rPr>
        <w:t>Нормативно-методической основой проведения анализа являются:</w:t>
      </w:r>
    </w:p>
    <w:p w14:paraId="4DA5F74D" w14:textId="77777777" w:rsidR="00197F19" w:rsidRPr="00197F19" w:rsidRDefault="00197F19" w:rsidP="00197F19">
      <w:pPr>
        <w:numPr>
          <w:ilvl w:val="1"/>
          <w:numId w:val="15"/>
        </w:numPr>
        <w:tabs>
          <w:tab w:val="num" w:pos="1080"/>
          <w:tab w:val="left" w:pos="10080"/>
        </w:tabs>
        <w:ind w:left="1080"/>
        <w:jc w:val="both"/>
        <w:rPr>
          <w:sz w:val="28"/>
          <w:szCs w:val="28"/>
        </w:rPr>
      </w:pPr>
      <w:r w:rsidRPr="00197F19">
        <w:rPr>
          <w:sz w:val="28"/>
          <w:szCs w:val="28"/>
        </w:rPr>
        <w:t>Гражданский кодекс Российской Федерации;</w:t>
      </w:r>
    </w:p>
    <w:p w14:paraId="730D2B06" w14:textId="77777777" w:rsidR="00197F19" w:rsidRPr="00197F19" w:rsidRDefault="00197F19" w:rsidP="00197F19">
      <w:pPr>
        <w:numPr>
          <w:ilvl w:val="1"/>
          <w:numId w:val="15"/>
        </w:numPr>
        <w:tabs>
          <w:tab w:val="num" w:pos="1080"/>
          <w:tab w:val="left" w:pos="10080"/>
        </w:tabs>
        <w:ind w:left="1080"/>
        <w:jc w:val="both"/>
        <w:rPr>
          <w:sz w:val="28"/>
          <w:szCs w:val="28"/>
        </w:rPr>
      </w:pPr>
      <w:r w:rsidRPr="00197F19">
        <w:rPr>
          <w:sz w:val="28"/>
          <w:szCs w:val="28"/>
        </w:rPr>
        <w:t>Налоговый кодекс Российской Федерации (в дальнейшем НК РФ);</w:t>
      </w:r>
    </w:p>
    <w:p w14:paraId="5B386E27" w14:textId="77777777" w:rsidR="00197F19" w:rsidRPr="00197F19" w:rsidRDefault="00197F19" w:rsidP="00197F19">
      <w:pPr>
        <w:numPr>
          <w:ilvl w:val="1"/>
          <w:numId w:val="15"/>
        </w:numPr>
        <w:tabs>
          <w:tab w:val="num" w:pos="1080"/>
          <w:tab w:val="left" w:pos="10080"/>
        </w:tabs>
        <w:ind w:left="1080"/>
        <w:jc w:val="both"/>
        <w:rPr>
          <w:sz w:val="28"/>
          <w:szCs w:val="28"/>
        </w:rPr>
      </w:pPr>
      <w:r w:rsidRPr="00197F19">
        <w:rPr>
          <w:sz w:val="28"/>
          <w:szCs w:val="28"/>
        </w:rPr>
        <w:t>Трудовой Кодекс Российской Федерации (в дальнейшем ТК РФ);</w:t>
      </w:r>
    </w:p>
    <w:p w14:paraId="1EE6BA71" w14:textId="77777777" w:rsidR="00197F19" w:rsidRPr="00197F19" w:rsidRDefault="00197F19" w:rsidP="00197F19">
      <w:pPr>
        <w:numPr>
          <w:ilvl w:val="1"/>
          <w:numId w:val="15"/>
        </w:numPr>
        <w:tabs>
          <w:tab w:val="num" w:pos="1080"/>
          <w:tab w:val="left" w:pos="10080"/>
        </w:tabs>
        <w:ind w:left="1080"/>
        <w:jc w:val="both"/>
        <w:rPr>
          <w:sz w:val="28"/>
          <w:szCs w:val="28"/>
        </w:rPr>
      </w:pPr>
      <w:r w:rsidRPr="00197F19">
        <w:rPr>
          <w:spacing w:val="-5"/>
          <w:sz w:val="28"/>
          <w:szCs w:val="28"/>
        </w:rPr>
        <w:t xml:space="preserve">Федеральный Закон </w:t>
      </w:r>
      <w:r w:rsidRPr="00197F19">
        <w:rPr>
          <w:spacing w:val="-7"/>
          <w:sz w:val="28"/>
          <w:szCs w:val="28"/>
        </w:rPr>
        <w:t>от 17.08.1995 № 147-ФЗ «О естественных монополиях»;</w:t>
      </w:r>
    </w:p>
    <w:p w14:paraId="148B4696" w14:textId="77777777" w:rsidR="00197F19" w:rsidRPr="00197F19" w:rsidRDefault="00197F19" w:rsidP="00197F19">
      <w:pPr>
        <w:numPr>
          <w:ilvl w:val="1"/>
          <w:numId w:val="15"/>
        </w:numPr>
        <w:tabs>
          <w:tab w:val="num" w:pos="1080"/>
          <w:tab w:val="left" w:pos="10080"/>
        </w:tabs>
        <w:ind w:left="1080"/>
        <w:jc w:val="both"/>
        <w:rPr>
          <w:spacing w:val="-7"/>
          <w:sz w:val="28"/>
          <w:szCs w:val="28"/>
        </w:rPr>
      </w:pPr>
      <w:r w:rsidRPr="00197F19">
        <w:rPr>
          <w:spacing w:val="-7"/>
          <w:sz w:val="28"/>
          <w:szCs w:val="28"/>
        </w:rPr>
        <w:t xml:space="preserve">Постановление Правительства РФ от 29.12.2000 №1021 «О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(вместе с «Основными положениями формирования и государственного регулирования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на территории Российской Федерации») </w:t>
      </w:r>
      <w:r w:rsidRPr="00197F19">
        <w:rPr>
          <w:spacing w:val="-7"/>
          <w:sz w:val="28"/>
          <w:szCs w:val="28"/>
        </w:rPr>
        <w:br/>
        <w:t>(далее – Основные положения);</w:t>
      </w:r>
    </w:p>
    <w:p w14:paraId="3E1FB18C" w14:textId="77777777" w:rsidR="00197F19" w:rsidRPr="00197F19" w:rsidRDefault="00197F19" w:rsidP="00197F19">
      <w:pPr>
        <w:numPr>
          <w:ilvl w:val="1"/>
          <w:numId w:val="15"/>
        </w:numPr>
        <w:tabs>
          <w:tab w:val="num" w:pos="1080"/>
          <w:tab w:val="left" w:pos="10080"/>
        </w:tabs>
        <w:ind w:left="1080"/>
        <w:jc w:val="both"/>
        <w:rPr>
          <w:spacing w:val="-7"/>
          <w:sz w:val="28"/>
          <w:szCs w:val="28"/>
        </w:rPr>
      </w:pPr>
      <w:r w:rsidRPr="00197F19">
        <w:rPr>
          <w:spacing w:val="-7"/>
          <w:sz w:val="28"/>
          <w:szCs w:val="28"/>
        </w:rPr>
        <w:t xml:space="preserve"> Методические указания по расчету размера платы за технологическое присоединение газоиспользующего оборудования к газораспределительным сетям и (или) размеров стандартизированных тарифных ставок, определяющих ее величину, утвержденные приказом ФАС России от 16.08.2018 </w:t>
      </w:r>
      <w:r w:rsidRPr="00197F19">
        <w:rPr>
          <w:spacing w:val="-7"/>
          <w:sz w:val="28"/>
          <w:szCs w:val="28"/>
        </w:rPr>
        <w:br/>
        <w:t>№ 1151/18 (далее - Методические указания);</w:t>
      </w:r>
    </w:p>
    <w:p w14:paraId="60EB2585" w14:textId="77777777" w:rsidR="00197F19" w:rsidRPr="00197F19" w:rsidRDefault="00197F19" w:rsidP="00197F19">
      <w:pPr>
        <w:numPr>
          <w:ilvl w:val="1"/>
          <w:numId w:val="15"/>
        </w:numPr>
        <w:tabs>
          <w:tab w:val="num" w:pos="1080"/>
          <w:tab w:val="left" w:pos="10080"/>
        </w:tabs>
        <w:ind w:left="1080"/>
        <w:jc w:val="both"/>
        <w:rPr>
          <w:spacing w:val="-7"/>
          <w:sz w:val="28"/>
          <w:szCs w:val="28"/>
        </w:rPr>
      </w:pPr>
      <w:r w:rsidRPr="00197F19">
        <w:rPr>
          <w:sz w:val="28"/>
          <w:szCs w:val="28"/>
        </w:rPr>
        <w:t>Правила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утвержденные постановлением Правительства России от 13.09.2021 № 1547 (далее – Правила)</w:t>
      </w:r>
      <w:r w:rsidRPr="00197F19">
        <w:rPr>
          <w:spacing w:val="-7"/>
          <w:sz w:val="28"/>
          <w:szCs w:val="28"/>
        </w:rPr>
        <w:t>;</w:t>
      </w:r>
    </w:p>
    <w:p w14:paraId="380B3B1B" w14:textId="77777777" w:rsidR="00197F19" w:rsidRPr="00197F19" w:rsidRDefault="00197F19" w:rsidP="00197F19">
      <w:pPr>
        <w:numPr>
          <w:ilvl w:val="1"/>
          <w:numId w:val="15"/>
        </w:numPr>
        <w:tabs>
          <w:tab w:val="num" w:pos="1080"/>
          <w:tab w:val="left" w:pos="10080"/>
        </w:tabs>
        <w:ind w:left="1080"/>
        <w:jc w:val="both"/>
        <w:rPr>
          <w:spacing w:val="-7"/>
          <w:sz w:val="28"/>
          <w:szCs w:val="28"/>
        </w:rPr>
      </w:pPr>
      <w:r w:rsidRPr="00197F19">
        <w:rPr>
          <w:spacing w:val="-7"/>
          <w:sz w:val="28"/>
          <w:szCs w:val="28"/>
        </w:rPr>
        <w:t>Справочник базовых цен на проектные работы для строительства. Газооборудование и газоснабжение промышленных предприятий, зданий и сооружений. Наружное освещение, (принят и введен в действие Письмом Росстроя от 12.01.2006 № СК-31/02);</w:t>
      </w:r>
    </w:p>
    <w:p w14:paraId="21E741D8" w14:textId="77777777" w:rsidR="00197F19" w:rsidRPr="00197F19" w:rsidRDefault="00197F19" w:rsidP="00197F19">
      <w:pPr>
        <w:numPr>
          <w:ilvl w:val="1"/>
          <w:numId w:val="15"/>
        </w:numPr>
        <w:tabs>
          <w:tab w:val="num" w:pos="1080"/>
          <w:tab w:val="left" w:pos="10080"/>
        </w:tabs>
        <w:ind w:left="1080"/>
        <w:jc w:val="both"/>
        <w:rPr>
          <w:sz w:val="28"/>
          <w:szCs w:val="28"/>
        </w:rPr>
      </w:pPr>
      <w:r w:rsidRPr="00197F19">
        <w:rPr>
          <w:spacing w:val="-7"/>
          <w:sz w:val="28"/>
          <w:szCs w:val="28"/>
        </w:rPr>
        <w:t>Прочие законы и подзаконные акты, методические разработки и подходы,</w:t>
      </w:r>
      <w:r w:rsidRPr="00197F19">
        <w:rPr>
          <w:sz w:val="28"/>
          <w:szCs w:val="28"/>
        </w:rPr>
        <w:t xml:space="preserve"> действующие в отношении сферы и предмета государственного регулирования тарифов на продукцию (услуги) в газовой отрасли.</w:t>
      </w:r>
    </w:p>
    <w:p w14:paraId="3FD5B670" w14:textId="77777777" w:rsidR="00197F19" w:rsidRPr="00197F19" w:rsidRDefault="00197F19" w:rsidP="00197F19">
      <w:pPr>
        <w:ind w:firstLine="720"/>
        <w:jc w:val="both"/>
        <w:rPr>
          <w:sz w:val="28"/>
          <w:szCs w:val="28"/>
        </w:rPr>
      </w:pPr>
      <w:r w:rsidRPr="00197F19">
        <w:rPr>
          <w:noProof/>
          <w:sz w:val="28"/>
          <w:szCs w:val="28"/>
        </w:rPr>
        <w:lastRenderedPageBreak/>
        <w:t xml:space="preserve">ООО «СибГазификация» представило в РЭК Кузбасса сведения о фактически понесенных расходах на технологическое присоединение </w:t>
      </w:r>
      <w:r w:rsidRPr="00197F19">
        <w:rPr>
          <w:noProof/>
          <w:sz w:val="28"/>
          <w:szCs w:val="28"/>
        </w:rPr>
        <w:br/>
        <w:t>за 1 квартал 2023 года</w:t>
      </w:r>
      <w:r w:rsidRPr="00197F19">
        <w:rPr>
          <w:sz w:val="28"/>
          <w:szCs w:val="28"/>
        </w:rPr>
        <w:t>.</w:t>
      </w:r>
    </w:p>
    <w:p w14:paraId="04C4BEA8" w14:textId="77777777" w:rsidR="00197F19" w:rsidRPr="00197F19" w:rsidRDefault="00197F19" w:rsidP="00197F19">
      <w:pPr>
        <w:ind w:firstLine="720"/>
        <w:jc w:val="both"/>
        <w:rPr>
          <w:sz w:val="28"/>
          <w:szCs w:val="28"/>
        </w:rPr>
      </w:pPr>
    </w:p>
    <w:p w14:paraId="0AD2EFF4" w14:textId="77777777" w:rsidR="00197F19" w:rsidRPr="00197F19" w:rsidRDefault="00197F19" w:rsidP="00197F19">
      <w:pPr>
        <w:ind w:firstLine="720"/>
        <w:jc w:val="both"/>
        <w:rPr>
          <w:sz w:val="28"/>
          <w:szCs w:val="28"/>
        </w:rPr>
      </w:pPr>
    </w:p>
    <w:p w14:paraId="594C0A9A" w14:textId="77777777" w:rsidR="00197F19" w:rsidRPr="00197F19" w:rsidRDefault="00197F19" w:rsidP="00197F19">
      <w:pPr>
        <w:ind w:firstLine="720"/>
        <w:jc w:val="both"/>
        <w:rPr>
          <w:sz w:val="28"/>
          <w:szCs w:val="28"/>
        </w:rPr>
      </w:pPr>
      <w:r w:rsidRPr="00197F19">
        <w:rPr>
          <w:sz w:val="28"/>
          <w:szCs w:val="28"/>
        </w:rPr>
        <w:t>В качестве обосновывающих материалов, предприятие представило:</w:t>
      </w:r>
    </w:p>
    <w:p w14:paraId="553FA12B"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Сведения о фактических расходах на подключение (технологическое присоединение) газоиспользующего оборудования, предусмотренного абзацем 2 пункта 26 (22) основных положений, за 1 квартал 2023 г.</w:t>
      </w:r>
    </w:p>
    <w:p w14:paraId="0516C5B1"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Сведения об экономически обоснованных расходах на подключение (технологическое присоединение) газоиспользующего оборудования за 1 квартал 2023 года по завершенным объектам.</w:t>
      </w:r>
    </w:p>
    <w:p w14:paraId="55AACD53"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 xml:space="preserve">Копии договора купли-продажи будущей вещи в рамках </w:t>
      </w:r>
      <w:proofErr w:type="spellStart"/>
      <w:r w:rsidRPr="00197F19">
        <w:rPr>
          <w:sz w:val="28"/>
          <w:szCs w:val="28"/>
        </w:rPr>
        <w:t>догазификации</w:t>
      </w:r>
      <w:proofErr w:type="spellEnd"/>
      <w:r w:rsidRPr="00197F19">
        <w:rPr>
          <w:sz w:val="28"/>
          <w:szCs w:val="28"/>
        </w:rPr>
        <w:t xml:space="preserve"> от 13.07.2022 г. № 28/02-22/ДКП-05-184/2022. с протоколом разногласий к договору, Приложений № 1 и № 2 к договору.</w:t>
      </w:r>
    </w:p>
    <w:p w14:paraId="1493C192"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Оборотно-сальдовая ведомость по счету 08</w:t>
      </w:r>
    </w:p>
    <w:p w14:paraId="0375BE68"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 xml:space="preserve">Акт приемки законченного строительством объектов газораспределительной системы «Газоснабжение жилой застройки Кемеровская область-Кузбасс, Новокузнецкий муниципальный район, </w:t>
      </w:r>
      <w:proofErr w:type="spellStart"/>
      <w:r w:rsidRPr="00197F19">
        <w:rPr>
          <w:sz w:val="28"/>
          <w:szCs w:val="28"/>
        </w:rPr>
        <w:t>Красулинское</w:t>
      </w:r>
      <w:proofErr w:type="spellEnd"/>
      <w:r w:rsidRPr="00197F19">
        <w:rPr>
          <w:sz w:val="28"/>
          <w:szCs w:val="28"/>
        </w:rPr>
        <w:t xml:space="preserve"> сельское поселение, п. Металлургов» (2 этап) от 04.04.2023 г.</w:t>
      </w:r>
    </w:p>
    <w:p w14:paraId="57165061"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 xml:space="preserve">Акт приемки законченного строительством объектов газораспределительной системы «Газоснабжение жилой застройки Кемеровская область-Кузбасс, Новокузнецкий муниципальный район, </w:t>
      </w:r>
      <w:proofErr w:type="spellStart"/>
      <w:r w:rsidRPr="00197F19">
        <w:rPr>
          <w:sz w:val="28"/>
          <w:szCs w:val="28"/>
        </w:rPr>
        <w:t>Красулинское</w:t>
      </w:r>
      <w:proofErr w:type="spellEnd"/>
      <w:r w:rsidRPr="00197F19">
        <w:rPr>
          <w:sz w:val="28"/>
          <w:szCs w:val="28"/>
        </w:rPr>
        <w:t xml:space="preserve"> сельское поселение, п. Металлургов» (3 этап) от 05.04.2023 г.</w:t>
      </w:r>
    </w:p>
    <w:p w14:paraId="0E1686B6"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 xml:space="preserve">Строительный паспорт подземного газопровода «Газоснабжение жилой застройки Кемеровская область-Кузбасс, Новокузнецкий муниципальный район, </w:t>
      </w:r>
      <w:proofErr w:type="spellStart"/>
      <w:r w:rsidRPr="00197F19">
        <w:rPr>
          <w:sz w:val="28"/>
          <w:szCs w:val="28"/>
        </w:rPr>
        <w:t>Красулинское</w:t>
      </w:r>
      <w:proofErr w:type="spellEnd"/>
      <w:r w:rsidRPr="00197F19">
        <w:rPr>
          <w:sz w:val="28"/>
          <w:szCs w:val="28"/>
        </w:rPr>
        <w:t xml:space="preserve"> сельское поселение, п. Металлургов» (2 этап)</w:t>
      </w:r>
    </w:p>
    <w:p w14:paraId="113AB60F"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 xml:space="preserve">Строительный паспорт подземного газопровода «Газоснабжение жилой застройки Кемеровская область-Кузбасс, Новокузнецкий муниципальный район, </w:t>
      </w:r>
      <w:proofErr w:type="spellStart"/>
      <w:r w:rsidRPr="00197F19">
        <w:rPr>
          <w:sz w:val="28"/>
          <w:szCs w:val="28"/>
        </w:rPr>
        <w:t>Красулинское</w:t>
      </w:r>
      <w:proofErr w:type="spellEnd"/>
      <w:r w:rsidRPr="00197F19">
        <w:rPr>
          <w:sz w:val="28"/>
          <w:szCs w:val="28"/>
        </w:rPr>
        <w:t xml:space="preserve"> сельское поселение, п. Металлургов» (3 этап)</w:t>
      </w:r>
    </w:p>
    <w:p w14:paraId="14670AEF"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 xml:space="preserve">Смета на выполнение строительно-монтажных работ по строительству сетей, определенные в соответствии с НЦС.  </w:t>
      </w:r>
    </w:p>
    <w:p w14:paraId="501B301D"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Пояснительная записка к расчету стоимости строительства по сборникам НЦС.</w:t>
      </w:r>
    </w:p>
    <w:p w14:paraId="3E11B8B4"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1 «Пояснительная записка» 2 этап.</w:t>
      </w:r>
    </w:p>
    <w:p w14:paraId="48E7A802"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2 «Проект полосы отвода» 2 этап.</w:t>
      </w:r>
    </w:p>
    <w:p w14:paraId="7A252DAA"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3 «Технологические и конструктивные решения линейного объекта» 2 этап.</w:t>
      </w:r>
    </w:p>
    <w:p w14:paraId="7F55C3E5"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5 «Смета на строительство, реконструкцию, капитальный ремонт линейного объекта» 2 этап.</w:t>
      </w:r>
    </w:p>
    <w:p w14:paraId="18493330"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1 «Пояснительная записка» 3 этап.</w:t>
      </w:r>
    </w:p>
    <w:p w14:paraId="4B3D69D1"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2 «Проект полосы отвода» 3 этап.</w:t>
      </w:r>
    </w:p>
    <w:p w14:paraId="0E11454E"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3 «Технологические и конструктивные решения линейного объекта» 3 этап.</w:t>
      </w:r>
    </w:p>
    <w:p w14:paraId="479C74A9"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lastRenderedPageBreak/>
        <w:t>Проектная документация Раздел 4 «Проект организации строительства» 3 этап.</w:t>
      </w:r>
    </w:p>
    <w:p w14:paraId="5834617E"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5 «Смета на строительство, реконструкцию, капитальный ремонт линейного объекта» 3 этап.</w:t>
      </w:r>
    </w:p>
    <w:p w14:paraId="6C8D0067" w14:textId="77777777" w:rsidR="00197F19" w:rsidRPr="00197F19" w:rsidRDefault="00197F19" w:rsidP="00197F19">
      <w:pPr>
        <w:numPr>
          <w:ilvl w:val="0"/>
          <w:numId w:val="14"/>
        </w:numPr>
        <w:tabs>
          <w:tab w:val="clear" w:pos="1200"/>
          <w:tab w:val="left" w:pos="840"/>
          <w:tab w:val="num" w:pos="1134"/>
          <w:tab w:val="num" w:pos="1690"/>
        </w:tabs>
        <w:ind w:left="0" w:firstLine="709"/>
        <w:jc w:val="both"/>
        <w:rPr>
          <w:sz w:val="28"/>
          <w:szCs w:val="28"/>
        </w:rPr>
      </w:pPr>
      <w:r w:rsidRPr="00197F19">
        <w:rPr>
          <w:sz w:val="28"/>
          <w:szCs w:val="28"/>
        </w:rPr>
        <w:t>Проектная документация Раздел 6 «Перечень мероприятий по гражданской обороне, мероприятий по предупреждению чрезвычайных ситуаций природного и техногенного характера» 3 этап.</w:t>
      </w:r>
    </w:p>
    <w:p w14:paraId="78556341" w14:textId="77777777" w:rsidR="00197F19" w:rsidRPr="00197F19" w:rsidRDefault="00197F19" w:rsidP="00197F19">
      <w:pPr>
        <w:tabs>
          <w:tab w:val="left" w:pos="840"/>
        </w:tabs>
        <w:jc w:val="both"/>
        <w:rPr>
          <w:sz w:val="28"/>
          <w:szCs w:val="28"/>
        </w:rPr>
      </w:pPr>
    </w:p>
    <w:p w14:paraId="7ECDADEB" w14:textId="77777777" w:rsidR="00197F19" w:rsidRPr="00197F19" w:rsidRDefault="00197F19" w:rsidP="00197F19">
      <w:pPr>
        <w:autoSpaceDE w:val="0"/>
        <w:autoSpaceDN w:val="0"/>
        <w:adjustRightInd w:val="0"/>
        <w:ind w:firstLine="540"/>
        <w:jc w:val="both"/>
        <w:rPr>
          <w:sz w:val="28"/>
          <w:szCs w:val="28"/>
        </w:rPr>
      </w:pPr>
    </w:p>
    <w:p w14:paraId="33961392" w14:textId="77777777" w:rsidR="00197F19" w:rsidRPr="00197F19" w:rsidRDefault="00197F19" w:rsidP="00197F19">
      <w:pPr>
        <w:autoSpaceDE w:val="0"/>
        <w:autoSpaceDN w:val="0"/>
        <w:adjustRightInd w:val="0"/>
        <w:ind w:firstLine="540"/>
        <w:jc w:val="both"/>
        <w:rPr>
          <w:sz w:val="28"/>
          <w:szCs w:val="28"/>
        </w:rPr>
      </w:pPr>
      <w:r w:rsidRPr="00197F19">
        <w:rPr>
          <w:sz w:val="28"/>
          <w:szCs w:val="28"/>
        </w:rPr>
        <w:t>В соответствии с представленными данными, ООО «</w:t>
      </w:r>
      <w:proofErr w:type="spellStart"/>
      <w:r w:rsidRPr="00197F19">
        <w:rPr>
          <w:sz w:val="28"/>
          <w:szCs w:val="28"/>
        </w:rPr>
        <w:t>СибГазификация</w:t>
      </w:r>
      <w:proofErr w:type="spellEnd"/>
      <w:r w:rsidRPr="00197F19">
        <w:rPr>
          <w:sz w:val="28"/>
          <w:szCs w:val="28"/>
        </w:rPr>
        <w:t xml:space="preserve">» во </w:t>
      </w:r>
      <w:r w:rsidRPr="00197F19">
        <w:rPr>
          <w:sz w:val="28"/>
          <w:szCs w:val="28"/>
        </w:rPr>
        <w:br/>
        <w:t xml:space="preserve">1 квартале 2023 года осуществило строительство сетей газораспределения жилой застройки, расположенных по адресу: Новокузнецкий муниципальный район, </w:t>
      </w:r>
      <w:proofErr w:type="spellStart"/>
      <w:r w:rsidRPr="00197F19">
        <w:rPr>
          <w:sz w:val="28"/>
          <w:szCs w:val="28"/>
        </w:rPr>
        <w:t>Красулинское</w:t>
      </w:r>
      <w:proofErr w:type="spellEnd"/>
      <w:r w:rsidRPr="00197F19">
        <w:rPr>
          <w:sz w:val="28"/>
          <w:szCs w:val="28"/>
        </w:rPr>
        <w:t xml:space="preserve"> сельское поселение, п. Металлургов, созданных в соответствии с договором купли-продажи будущей вещи в рамках </w:t>
      </w:r>
      <w:proofErr w:type="spellStart"/>
      <w:r w:rsidRPr="00197F19">
        <w:rPr>
          <w:sz w:val="28"/>
          <w:szCs w:val="28"/>
        </w:rPr>
        <w:t>догазификации</w:t>
      </w:r>
      <w:proofErr w:type="spellEnd"/>
      <w:r w:rsidRPr="00197F19">
        <w:rPr>
          <w:sz w:val="28"/>
          <w:szCs w:val="28"/>
        </w:rPr>
        <w:t xml:space="preserve"> от 13.07.2022 г. № 28/02-22/ДКП-05-184/2022, заключенного между ООО «Газпром газификация» и ООО «</w:t>
      </w:r>
      <w:proofErr w:type="spellStart"/>
      <w:r w:rsidRPr="00197F19">
        <w:rPr>
          <w:sz w:val="28"/>
          <w:szCs w:val="28"/>
        </w:rPr>
        <w:t>СибГазификация</w:t>
      </w:r>
      <w:proofErr w:type="spellEnd"/>
      <w:r w:rsidRPr="00197F19">
        <w:rPr>
          <w:sz w:val="28"/>
          <w:szCs w:val="28"/>
        </w:rPr>
        <w:t>». В соответствии с п. 45 Методических указаний, сведения о фактически понесенных расходах на подключение (технологическое присоединение) газоиспользующего оборудования, предусмотренного подпунктом "г" пункта 4 Методических указаний, подтверждаются актом законченного строительства объекта. Фактические расходы предприятия составили 92 396 695,68 руб. Экономически обоснованные расходы, в соответствии со представленной сметой на выполнение строительно-монтажных работ по строительству сетей, составленной в соответствии с НЦС, определены в размере 93 212 680 руб. Экспертной группой был проведен сравнительный анализ фактических расходов с расходами, определенными в соответствии с НЦС. Фактические расходы не превысили расходы, определенные в соответствии НЦС. Таким образом, в соответствии с п. 46 Методических указаний, расходы в размере 92 396 695,68 руб. принимаются экспертной группой, как экономически обоснованные.</w:t>
      </w:r>
    </w:p>
    <w:p w14:paraId="1F79A3FA" w14:textId="77777777" w:rsidR="00197F19" w:rsidRPr="00197F19" w:rsidRDefault="00197F19" w:rsidP="00197F19">
      <w:pPr>
        <w:tabs>
          <w:tab w:val="left" w:pos="851"/>
        </w:tabs>
        <w:ind w:firstLine="709"/>
        <w:jc w:val="both"/>
        <w:rPr>
          <w:sz w:val="28"/>
          <w:szCs w:val="28"/>
        </w:rPr>
      </w:pPr>
      <w:r w:rsidRPr="00197F19">
        <w:rPr>
          <w:sz w:val="28"/>
          <w:szCs w:val="28"/>
        </w:rPr>
        <w:t>Учитывая вышеуказанное, экспертная группа предлагает утвердить экономически обоснованные расходы на выполнение мероприятий, подлежащих осуществлению в ходе технологического присоединения к газораспределительным сетям ООО «</w:t>
      </w:r>
      <w:proofErr w:type="spellStart"/>
      <w:r w:rsidRPr="00197F19">
        <w:rPr>
          <w:sz w:val="28"/>
          <w:szCs w:val="28"/>
        </w:rPr>
        <w:t>СибГазификация</w:t>
      </w:r>
      <w:proofErr w:type="spellEnd"/>
      <w:r w:rsidRPr="00197F19">
        <w:rPr>
          <w:sz w:val="28"/>
          <w:szCs w:val="28"/>
        </w:rPr>
        <w:t>» за 1 квартал 2023 года газоиспользующего оборудования, предусмотренного абзацем вторым пункта 26(22) Основных положений, в размере 92 396 695,68 руб. без НДС.</w:t>
      </w:r>
    </w:p>
    <w:p w14:paraId="189482CB" w14:textId="77777777" w:rsidR="00197F19" w:rsidRPr="00197F19" w:rsidRDefault="00197F19" w:rsidP="00197F19">
      <w:pPr>
        <w:tabs>
          <w:tab w:val="left" w:pos="851"/>
        </w:tabs>
        <w:ind w:firstLine="709"/>
        <w:jc w:val="both"/>
        <w:rPr>
          <w:sz w:val="28"/>
          <w:szCs w:val="28"/>
        </w:rPr>
      </w:pPr>
    </w:p>
    <w:p w14:paraId="0A818D45" w14:textId="77777777" w:rsidR="00197F19" w:rsidRPr="00197F19" w:rsidRDefault="00197F19" w:rsidP="00197F19">
      <w:pPr>
        <w:jc w:val="center"/>
        <w:rPr>
          <w:sz w:val="28"/>
          <w:szCs w:val="28"/>
        </w:rPr>
      </w:pPr>
    </w:p>
    <w:p w14:paraId="271554DA" w14:textId="77777777" w:rsidR="00197F19" w:rsidRPr="00197F19" w:rsidRDefault="00197F19" w:rsidP="00197F19">
      <w:pPr>
        <w:jc w:val="center"/>
        <w:rPr>
          <w:sz w:val="28"/>
          <w:szCs w:val="28"/>
        </w:rPr>
        <w:sectPr w:rsidR="00197F19" w:rsidRPr="00197F19" w:rsidSect="007806E8">
          <w:footerReference w:type="even" r:id="rId16"/>
          <w:footerReference w:type="default" r:id="rId17"/>
          <w:pgSz w:w="11906" w:h="16838"/>
          <w:pgMar w:top="709" w:right="849" w:bottom="709" w:left="1276" w:header="709" w:footer="709" w:gutter="0"/>
          <w:cols w:space="708"/>
          <w:docGrid w:linePitch="360"/>
        </w:sectPr>
      </w:pPr>
    </w:p>
    <w:p w14:paraId="7864FF4A" w14:textId="77777777" w:rsidR="00197F19" w:rsidRPr="00197F19" w:rsidRDefault="00197F19" w:rsidP="00197F19">
      <w:pPr>
        <w:jc w:val="right"/>
      </w:pPr>
      <w:r w:rsidRPr="00197F19">
        <w:lastRenderedPageBreak/>
        <w:t>Приложение 1</w:t>
      </w:r>
    </w:p>
    <w:p w14:paraId="55A2C0C1" w14:textId="77777777" w:rsidR="00197F19" w:rsidRPr="00197F19" w:rsidRDefault="00197F19" w:rsidP="00197F19">
      <w:pPr>
        <w:jc w:val="center"/>
        <w:rPr>
          <w:b/>
        </w:rPr>
      </w:pPr>
      <w:r w:rsidRPr="00197F19">
        <w:rPr>
          <w:b/>
        </w:rPr>
        <w:t xml:space="preserve">Сведения об экономически обоснованных расходах на подключение (технологическое присоединение) газоиспользующего оборудования </w:t>
      </w:r>
      <w:r w:rsidRPr="00197F19">
        <w:rPr>
          <w:b/>
        </w:rPr>
        <w:br/>
        <w:t>за 1 квартал 2023 года по завершённым объектам</w:t>
      </w:r>
    </w:p>
    <w:p w14:paraId="5FC98427" w14:textId="77777777" w:rsidR="00197F19" w:rsidRPr="00197F19" w:rsidRDefault="00197F19" w:rsidP="00197F19">
      <w:pPr>
        <w:jc w:val="right"/>
      </w:pPr>
    </w:p>
    <w:tbl>
      <w:tblPr>
        <w:tblW w:w="15324" w:type="dxa"/>
        <w:tblInd w:w="108" w:type="dxa"/>
        <w:tblLook w:val="04A0" w:firstRow="1" w:lastRow="0" w:firstColumn="1" w:lastColumn="0" w:noHBand="0" w:noVBand="1"/>
      </w:tblPr>
      <w:tblGrid>
        <w:gridCol w:w="660"/>
        <w:gridCol w:w="1606"/>
        <w:gridCol w:w="2883"/>
        <w:gridCol w:w="1147"/>
        <w:gridCol w:w="2002"/>
        <w:gridCol w:w="1504"/>
        <w:gridCol w:w="1637"/>
        <w:gridCol w:w="1301"/>
        <w:gridCol w:w="1478"/>
        <w:gridCol w:w="1343"/>
      </w:tblGrid>
      <w:tr w:rsidR="00197F19" w:rsidRPr="00197F19" w14:paraId="6A564044" w14:textId="77777777" w:rsidTr="00197F19">
        <w:trPr>
          <w:trHeight w:val="340"/>
          <w:tblHead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FB66A" w14:textId="77777777" w:rsidR="00197F19" w:rsidRPr="00197F19" w:rsidRDefault="00197F19" w:rsidP="00197F19">
            <w:pPr>
              <w:jc w:val="center"/>
              <w:rPr>
                <w:sz w:val="18"/>
                <w:szCs w:val="18"/>
              </w:rPr>
            </w:pPr>
            <w:r w:rsidRPr="00197F19">
              <w:rPr>
                <w:sz w:val="18"/>
                <w:szCs w:val="18"/>
              </w:rPr>
              <w:t>№</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5F014" w14:textId="77777777" w:rsidR="00197F19" w:rsidRPr="00197F19" w:rsidRDefault="00197F19" w:rsidP="00197F19">
            <w:pPr>
              <w:jc w:val="center"/>
              <w:rPr>
                <w:sz w:val="18"/>
                <w:szCs w:val="18"/>
              </w:rPr>
            </w:pPr>
            <w:r w:rsidRPr="00197F19">
              <w:rPr>
                <w:sz w:val="18"/>
                <w:szCs w:val="18"/>
              </w:rPr>
              <w:t>Населенный пункт</w:t>
            </w:r>
          </w:p>
        </w:tc>
        <w:tc>
          <w:tcPr>
            <w:tcW w:w="28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7F480" w14:textId="77777777" w:rsidR="00197F19" w:rsidRPr="00197F19" w:rsidRDefault="00197F19" w:rsidP="00197F19">
            <w:pPr>
              <w:jc w:val="center"/>
              <w:rPr>
                <w:sz w:val="18"/>
                <w:szCs w:val="18"/>
              </w:rPr>
            </w:pPr>
            <w:r w:rsidRPr="00197F19">
              <w:rPr>
                <w:sz w:val="18"/>
                <w:szCs w:val="18"/>
              </w:rPr>
              <w:t>Наименование объекта</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BA60B" w14:textId="77777777" w:rsidR="00197F19" w:rsidRPr="00197F19" w:rsidRDefault="00197F19" w:rsidP="00197F19">
            <w:pPr>
              <w:jc w:val="center"/>
              <w:rPr>
                <w:sz w:val="18"/>
                <w:szCs w:val="18"/>
              </w:rPr>
            </w:pPr>
            <w:r w:rsidRPr="00197F19">
              <w:rPr>
                <w:sz w:val="18"/>
                <w:szCs w:val="18"/>
              </w:rPr>
              <w:t xml:space="preserve">Код объекта </w:t>
            </w:r>
            <w:r w:rsidRPr="00197F19">
              <w:rPr>
                <w:sz w:val="18"/>
                <w:szCs w:val="18"/>
                <w:vertAlign w:val="superscript"/>
              </w:rPr>
              <w:t>1</w:t>
            </w:r>
          </w:p>
        </w:tc>
        <w:tc>
          <w:tcPr>
            <w:tcW w:w="20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DE224" w14:textId="77777777" w:rsidR="00197F19" w:rsidRPr="00197F19" w:rsidRDefault="00197F19" w:rsidP="00197F19">
            <w:pPr>
              <w:jc w:val="center"/>
              <w:rPr>
                <w:sz w:val="18"/>
                <w:szCs w:val="18"/>
              </w:rPr>
            </w:pPr>
            <w:r w:rsidRPr="00197F19">
              <w:rPr>
                <w:sz w:val="18"/>
                <w:szCs w:val="18"/>
              </w:rPr>
              <w:t>Фактические расходы, руб. без НДС</w:t>
            </w:r>
          </w:p>
        </w:tc>
        <w:tc>
          <w:tcPr>
            <w:tcW w:w="7026" w:type="dxa"/>
            <w:gridSpan w:val="5"/>
            <w:tcBorders>
              <w:top w:val="single" w:sz="4" w:space="0" w:color="auto"/>
              <w:left w:val="nil"/>
              <w:bottom w:val="single" w:sz="4" w:space="0" w:color="auto"/>
              <w:right w:val="single" w:sz="4" w:space="0" w:color="auto"/>
            </w:tcBorders>
            <w:shd w:val="clear" w:color="auto" w:fill="auto"/>
            <w:vAlign w:val="center"/>
            <w:hideMark/>
          </w:tcPr>
          <w:p w14:paraId="4129595E" w14:textId="77777777" w:rsidR="00197F19" w:rsidRPr="00197F19" w:rsidRDefault="00197F19" w:rsidP="00197F19">
            <w:pPr>
              <w:jc w:val="center"/>
              <w:rPr>
                <w:sz w:val="18"/>
                <w:szCs w:val="18"/>
              </w:rPr>
            </w:pPr>
            <w:r w:rsidRPr="00197F19">
              <w:rPr>
                <w:sz w:val="18"/>
                <w:szCs w:val="18"/>
              </w:rPr>
              <w:t>Экономически обоснованные расходы, руб. без НДС</w:t>
            </w:r>
          </w:p>
        </w:tc>
      </w:tr>
      <w:tr w:rsidR="00197F19" w:rsidRPr="00197F19" w14:paraId="389FD204" w14:textId="77777777" w:rsidTr="00197F19">
        <w:trPr>
          <w:trHeight w:val="344"/>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09EC57BC" w14:textId="77777777" w:rsidR="00197F19" w:rsidRPr="00197F19" w:rsidRDefault="00197F19" w:rsidP="00197F19">
            <w:pPr>
              <w:rPr>
                <w:sz w:val="18"/>
                <w:szCs w:val="18"/>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4AEE7168" w14:textId="77777777" w:rsidR="00197F19" w:rsidRPr="00197F19" w:rsidRDefault="00197F19" w:rsidP="00197F19">
            <w:pPr>
              <w:rPr>
                <w:sz w:val="18"/>
                <w:szCs w:val="18"/>
              </w:rPr>
            </w:pPr>
          </w:p>
        </w:tc>
        <w:tc>
          <w:tcPr>
            <w:tcW w:w="2883" w:type="dxa"/>
            <w:vMerge/>
            <w:tcBorders>
              <w:top w:val="single" w:sz="4" w:space="0" w:color="auto"/>
              <w:left w:val="single" w:sz="4" w:space="0" w:color="auto"/>
              <w:bottom w:val="single" w:sz="4" w:space="0" w:color="auto"/>
              <w:right w:val="single" w:sz="4" w:space="0" w:color="auto"/>
            </w:tcBorders>
            <w:vAlign w:val="center"/>
            <w:hideMark/>
          </w:tcPr>
          <w:p w14:paraId="38817FC5" w14:textId="77777777" w:rsidR="00197F19" w:rsidRPr="00197F19" w:rsidRDefault="00197F19" w:rsidP="00197F19">
            <w:pPr>
              <w:rPr>
                <w:sz w:val="18"/>
                <w:szCs w:val="18"/>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5B0F6C00" w14:textId="77777777" w:rsidR="00197F19" w:rsidRPr="00197F19" w:rsidRDefault="00197F19" w:rsidP="00197F19">
            <w:pPr>
              <w:rPr>
                <w:sz w:val="18"/>
                <w:szCs w:val="18"/>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79AF281E" w14:textId="77777777" w:rsidR="00197F19" w:rsidRPr="00197F19" w:rsidRDefault="00197F19" w:rsidP="00197F19">
            <w:pPr>
              <w:rPr>
                <w:sz w:val="18"/>
                <w:szCs w:val="18"/>
              </w:rPr>
            </w:pPr>
          </w:p>
        </w:tc>
        <w:tc>
          <w:tcPr>
            <w:tcW w:w="150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A30B39" w14:textId="77777777" w:rsidR="00197F19" w:rsidRPr="00197F19" w:rsidRDefault="00197F19" w:rsidP="00197F19">
            <w:pPr>
              <w:jc w:val="center"/>
              <w:rPr>
                <w:sz w:val="18"/>
                <w:szCs w:val="18"/>
              </w:rPr>
            </w:pPr>
            <w:r w:rsidRPr="00197F19">
              <w:rPr>
                <w:sz w:val="18"/>
                <w:szCs w:val="18"/>
              </w:rPr>
              <w:t>Всего</w:t>
            </w:r>
          </w:p>
        </w:tc>
        <w:tc>
          <w:tcPr>
            <w:tcW w:w="5522" w:type="dxa"/>
            <w:gridSpan w:val="4"/>
            <w:tcBorders>
              <w:top w:val="single" w:sz="4" w:space="0" w:color="auto"/>
              <w:left w:val="nil"/>
              <w:bottom w:val="single" w:sz="4" w:space="0" w:color="auto"/>
              <w:right w:val="single" w:sz="4" w:space="0" w:color="auto"/>
            </w:tcBorders>
            <w:shd w:val="clear" w:color="auto" w:fill="auto"/>
            <w:vAlign w:val="center"/>
            <w:hideMark/>
          </w:tcPr>
          <w:p w14:paraId="3CF25B28" w14:textId="77777777" w:rsidR="00197F19" w:rsidRPr="00197F19" w:rsidRDefault="00197F19" w:rsidP="00197F19">
            <w:pPr>
              <w:jc w:val="center"/>
              <w:rPr>
                <w:sz w:val="18"/>
                <w:szCs w:val="18"/>
              </w:rPr>
            </w:pPr>
            <w:r w:rsidRPr="00197F19">
              <w:rPr>
                <w:sz w:val="18"/>
                <w:szCs w:val="18"/>
              </w:rPr>
              <w:t>в т.ч. распределение по источникам финансирования</w:t>
            </w:r>
          </w:p>
        </w:tc>
      </w:tr>
      <w:tr w:rsidR="00197F19" w:rsidRPr="00197F19" w14:paraId="2421962C" w14:textId="77777777" w:rsidTr="00197F19">
        <w:trPr>
          <w:trHeight w:val="725"/>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14:paraId="6648BE0A" w14:textId="77777777" w:rsidR="00197F19" w:rsidRPr="00197F19" w:rsidRDefault="00197F19" w:rsidP="00197F19">
            <w:pPr>
              <w:rPr>
                <w:sz w:val="18"/>
                <w:szCs w:val="18"/>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14:paraId="0FAF76A1" w14:textId="77777777" w:rsidR="00197F19" w:rsidRPr="00197F19" w:rsidRDefault="00197F19" w:rsidP="00197F19">
            <w:pPr>
              <w:rPr>
                <w:sz w:val="18"/>
                <w:szCs w:val="18"/>
              </w:rPr>
            </w:pPr>
          </w:p>
        </w:tc>
        <w:tc>
          <w:tcPr>
            <w:tcW w:w="2883" w:type="dxa"/>
            <w:vMerge/>
            <w:tcBorders>
              <w:top w:val="single" w:sz="4" w:space="0" w:color="auto"/>
              <w:left w:val="single" w:sz="4" w:space="0" w:color="auto"/>
              <w:bottom w:val="single" w:sz="4" w:space="0" w:color="auto"/>
              <w:right w:val="single" w:sz="4" w:space="0" w:color="auto"/>
            </w:tcBorders>
            <w:vAlign w:val="center"/>
            <w:hideMark/>
          </w:tcPr>
          <w:p w14:paraId="5966AEAA" w14:textId="77777777" w:rsidR="00197F19" w:rsidRPr="00197F19" w:rsidRDefault="00197F19" w:rsidP="00197F19">
            <w:pPr>
              <w:rPr>
                <w:sz w:val="18"/>
                <w:szCs w:val="18"/>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14:paraId="5347A817" w14:textId="77777777" w:rsidR="00197F19" w:rsidRPr="00197F19" w:rsidRDefault="00197F19" w:rsidP="00197F19">
            <w:pPr>
              <w:rPr>
                <w:sz w:val="18"/>
                <w:szCs w:val="18"/>
              </w:rPr>
            </w:pPr>
          </w:p>
        </w:tc>
        <w:tc>
          <w:tcPr>
            <w:tcW w:w="2002" w:type="dxa"/>
            <w:vMerge/>
            <w:tcBorders>
              <w:top w:val="single" w:sz="4" w:space="0" w:color="auto"/>
              <w:left w:val="single" w:sz="4" w:space="0" w:color="auto"/>
              <w:bottom w:val="single" w:sz="4" w:space="0" w:color="auto"/>
              <w:right w:val="single" w:sz="4" w:space="0" w:color="auto"/>
            </w:tcBorders>
            <w:vAlign w:val="center"/>
            <w:hideMark/>
          </w:tcPr>
          <w:p w14:paraId="7F086F9D" w14:textId="77777777" w:rsidR="00197F19" w:rsidRPr="00197F19" w:rsidRDefault="00197F19" w:rsidP="00197F19">
            <w:pPr>
              <w:rPr>
                <w:sz w:val="18"/>
                <w:szCs w:val="18"/>
              </w:rPr>
            </w:pPr>
          </w:p>
        </w:tc>
        <w:tc>
          <w:tcPr>
            <w:tcW w:w="1504" w:type="dxa"/>
            <w:vMerge/>
            <w:tcBorders>
              <w:top w:val="nil"/>
              <w:left w:val="single" w:sz="4" w:space="0" w:color="auto"/>
              <w:bottom w:val="single" w:sz="4" w:space="0" w:color="auto"/>
              <w:right w:val="single" w:sz="4" w:space="0" w:color="auto"/>
            </w:tcBorders>
            <w:vAlign w:val="center"/>
            <w:hideMark/>
          </w:tcPr>
          <w:p w14:paraId="01AEE482" w14:textId="77777777" w:rsidR="00197F19" w:rsidRPr="00197F19" w:rsidRDefault="00197F19" w:rsidP="00197F19">
            <w:pPr>
              <w:rPr>
                <w:sz w:val="18"/>
                <w:szCs w:val="18"/>
              </w:rPr>
            </w:pPr>
          </w:p>
        </w:tc>
        <w:tc>
          <w:tcPr>
            <w:tcW w:w="1637" w:type="dxa"/>
            <w:tcBorders>
              <w:top w:val="nil"/>
              <w:left w:val="nil"/>
              <w:bottom w:val="single" w:sz="4" w:space="0" w:color="auto"/>
              <w:right w:val="single" w:sz="4" w:space="0" w:color="auto"/>
            </w:tcBorders>
            <w:shd w:val="clear" w:color="auto" w:fill="auto"/>
            <w:vAlign w:val="center"/>
            <w:hideMark/>
          </w:tcPr>
          <w:p w14:paraId="2D80F61E" w14:textId="77777777" w:rsidR="00197F19" w:rsidRPr="00197F19" w:rsidRDefault="00197F19" w:rsidP="00197F19">
            <w:pPr>
              <w:jc w:val="center"/>
              <w:rPr>
                <w:sz w:val="18"/>
                <w:szCs w:val="18"/>
              </w:rPr>
            </w:pPr>
            <w:r w:rsidRPr="00197F19">
              <w:rPr>
                <w:sz w:val="18"/>
                <w:szCs w:val="18"/>
              </w:rPr>
              <w:t>Тариф на транспортировку газа</w:t>
            </w:r>
          </w:p>
        </w:tc>
        <w:tc>
          <w:tcPr>
            <w:tcW w:w="1064" w:type="dxa"/>
            <w:tcBorders>
              <w:top w:val="nil"/>
              <w:left w:val="nil"/>
              <w:bottom w:val="single" w:sz="4" w:space="0" w:color="auto"/>
              <w:right w:val="single" w:sz="4" w:space="0" w:color="auto"/>
            </w:tcBorders>
            <w:shd w:val="clear" w:color="auto" w:fill="auto"/>
            <w:noWrap/>
            <w:vAlign w:val="center"/>
            <w:hideMark/>
          </w:tcPr>
          <w:p w14:paraId="476E9ACB" w14:textId="77777777" w:rsidR="00197F19" w:rsidRPr="00197F19" w:rsidRDefault="00197F19" w:rsidP="00197F19">
            <w:pPr>
              <w:jc w:val="center"/>
              <w:rPr>
                <w:sz w:val="18"/>
                <w:szCs w:val="18"/>
              </w:rPr>
            </w:pPr>
            <w:proofErr w:type="spellStart"/>
            <w:r w:rsidRPr="00197F19">
              <w:rPr>
                <w:sz w:val="18"/>
                <w:szCs w:val="18"/>
              </w:rPr>
              <w:t>Спецнадбавка</w:t>
            </w:r>
            <w:proofErr w:type="spellEnd"/>
          </w:p>
        </w:tc>
        <w:tc>
          <w:tcPr>
            <w:tcW w:w="1478" w:type="dxa"/>
            <w:tcBorders>
              <w:top w:val="nil"/>
              <w:left w:val="nil"/>
              <w:bottom w:val="single" w:sz="4" w:space="0" w:color="auto"/>
              <w:right w:val="single" w:sz="4" w:space="0" w:color="auto"/>
            </w:tcBorders>
            <w:shd w:val="clear" w:color="auto" w:fill="auto"/>
            <w:noWrap/>
            <w:vAlign w:val="center"/>
            <w:hideMark/>
          </w:tcPr>
          <w:p w14:paraId="79352992" w14:textId="77777777" w:rsidR="00197F19" w:rsidRPr="00197F19" w:rsidRDefault="00197F19" w:rsidP="00197F19">
            <w:pPr>
              <w:jc w:val="center"/>
              <w:rPr>
                <w:sz w:val="18"/>
                <w:szCs w:val="18"/>
              </w:rPr>
            </w:pPr>
            <w:r w:rsidRPr="00197F19">
              <w:rPr>
                <w:sz w:val="18"/>
                <w:szCs w:val="18"/>
              </w:rPr>
              <w:t>Средства ЕОГ</w:t>
            </w:r>
          </w:p>
        </w:tc>
        <w:tc>
          <w:tcPr>
            <w:tcW w:w="1343" w:type="dxa"/>
            <w:tcBorders>
              <w:top w:val="nil"/>
              <w:left w:val="nil"/>
              <w:bottom w:val="single" w:sz="4" w:space="0" w:color="auto"/>
              <w:right w:val="single" w:sz="4" w:space="0" w:color="auto"/>
            </w:tcBorders>
            <w:shd w:val="clear" w:color="auto" w:fill="auto"/>
            <w:noWrap/>
            <w:vAlign w:val="center"/>
            <w:hideMark/>
          </w:tcPr>
          <w:p w14:paraId="0788BF5A" w14:textId="77777777" w:rsidR="00197F19" w:rsidRPr="00197F19" w:rsidRDefault="00197F19" w:rsidP="00197F19">
            <w:pPr>
              <w:jc w:val="center"/>
              <w:rPr>
                <w:sz w:val="18"/>
                <w:szCs w:val="18"/>
              </w:rPr>
            </w:pPr>
            <w:r w:rsidRPr="00197F19">
              <w:rPr>
                <w:sz w:val="18"/>
                <w:szCs w:val="18"/>
              </w:rPr>
              <w:t>Иные средства</w:t>
            </w:r>
          </w:p>
        </w:tc>
      </w:tr>
      <w:tr w:rsidR="00197F19" w:rsidRPr="00197F19" w14:paraId="02E628C6" w14:textId="77777777" w:rsidTr="00197F19">
        <w:trPr>
          <w:trHeight w:val="206"/>
          <w:tblHeader/>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378ACB7C" w14:textId="77777777" w:rsidR="00197F19" w:rsidRPr="00197F19" w:rsidRDefault="00197F19" w:rsidP="00197F19">
            <w:pPr>
              <w:jc w:val="center"/>
              <w:rPr>
                <w:sz w:val="18"/>
                <w:szCs w:val="18"/>
              </w:rPr>
            </w:pPr>
            <w:r w:rsidRPr="00197F19">
              <w:rPr>
                <w:sz w:val="18"/>
                <w:szCs w:val="18"/>
              </w:rPr>
              <w:t>1</w:t>
            </w:r>
          </w:p>
        </w:tc>
        <w:tc>
          <w:tcPr>
            <w:tcW w:w="1606" w:type="dxa"/>
            <w:tcBorders>
              <w:top w:val="nil"/>
              <w:left w:val="nil"/>
              <w:bottom w:val="single" w:sz="4" w:space="0" w:color="auto"/>
              <w:right w:val="single" w:sz="4" w:space="0" w:color="auto"/>
            </w:tcBorders>
            <w:shd w:val="clear" w:color="auto" w:fill="auto"/>
            <w:noWrap/>
            <w:vAlign w:val="center"/>
            <w:hideMark/>
          </w:tcPr>
          <w:p w14:paraId="62AD220C" w14:textId="77777777" w:rsidR="00197F19" w:rsidRPr="00197F19" w:rsidRDefault="00197F19" w:rsidP="00197F19">
            <w:pPr>
              <w:jc w:val="center"/>
              <w:rPr>
                <w:sz w:val="18"/>
                <w:szCs w:val="18"/>
              </w:rPr>
            </w:pPr>
            <w:r w:rsidRPr="00197F19">
              <w:rPr>
                <w:sz w:val="18"/>
                <w:szCs w:val="18"/>
              </w:rPr>
              <w:t>2</w:t>
            </w:r>
          </w:p>
        </w:tc>
        <w:tc>
          <w:tcPr>
            <w:tcW w:w="2883" w:type="dxa"/>
            <w:tcBorders>
              <w:top w:val="nil"/>
              <w:left w:val="nil"/>
              <w:bottom w:val="single" w:sz="4" w:space="0" w:color="auto"/>
              <w:right w:val="single" w:sz="4" w:space="0" w:color="auto"/>
            </w:tcBorders>
            <w:shd w:val="clear" w:color="auto" w:fill="auto"/>
            <w:noWrap/>
            <w:vAlign w:val="center"/>
            <w:hideMark/>
          </w:tcPr>
          <w:p w14:paraId="27000392" w14:textId="77777777" w:rsidR="00197F19" w:rsidRPr="00197F19" w:rsidRDefault="00197F19" w:rsidP="00197F19">
            <w:pPr>
              <w:jc w:val="center"/>
              <w:rPr>
                <w:sz w:val="18"/>
                <w:szCs w:val="18"/>
              </w:rPr>
            </w:pPr>
            <w:r w:rsidRPr="00197F19">
              <w:rPr>
                <w:sz w:val="18"/>
                <w:szCs w:val="18"/>
              </w:rPr>
              <w:t>3</w:t>
            </w:r>
          </w:p>
        </w:tc>
        <w:tc>
          <w:tcPr>
            <w:tcW w:w="1147" w:type="dxa"/>
            <w:tcBorders>
              <w:top w:val="nil"/>
              <w:left w:val="nil"/>
              <w:bottom w:val="single" w:sz="4" w:space="0" w:color="auto"/>
              <w:right w:val="single" w:sz="4" w:space="0" w:color="auto"/>
            </w:tcBorders>
            <w:shd w:val="clear" w:color="auto" w:fill="auto"/>
            <w:noWrap/>
            <w:vAlign w:val="center"/>
            <w:hideMark/>
          </w:tcPr>
          <w:p w14:paraId="4695D061" w14:textId="77777777" w:rsidR="00197F19" w:rsidRPr="00197F19" w:rsidRDefault="00197F19" w:rsidP="00197F19">
            <w:pPr>
              <w:jc w:val="center"/>
              <w:rPr>
                <w:sz w:val="18"/>
                <w:szCs w:val="18"/>
              </w:rPr>
            </w:pPr>
            <w:r w:rsidRPr="00197F19">
              <w:rPr>
                <w:sz w:val="18"/>
                <w:szCs w:val="18"/>
              </w:rPr>
              <w:t>4</w:t>
            </w:r>
          </w:p>
        </w:tc>
        <w:tc>
          <w:tcPr>
            <w:tcW w:w="2002" w:type="dxa"/>
            <w:tcBorders>
              <w:top w:val="nil"/>
              <w:left w:val="nil"/>
              <w:bottom w:val="single" w:sz="4" w:space="0" w:color="auto"/>
              <w:right w:val="single" w:sz="4" w:space="0" w:color="auto"/>
            </w:tcBorders>
            <w:shd w:val="clear" w:color="auto" w:fill="auto"/>
            <w:noWrap/>
            <w:vAlign w:val="center"/>
            <w:hideMark/>
          </w:tcPr>
          <w:p w14:paraId="7C67F8FE" w14:textId="77777777" w:rsidR="00197F19" w:rsidRPr="00197F19" w:rsidRDefault="00197F19" w:rsidP="00197F19">
            <w:pPr>
              <w:jc w:val="center"/>
              <w:rPr>
                <w:sz w:val="18"/>
                <w:szCs w:val="18"/>
              </w:rPr>
            </w:pPr>
            <w:r w:rsidRPr="00197F19">
              <w:rPr>
                <w:sz w:val="18"/>
                <w:szCs w:val="18"/>
              </w:rPr>
              <w:t>5</w:t>
            </w:r>
          </w:p>
        </w:tc>
        <w:tc>
          <w:tcPr>
            <w:tcW w:w="1504" w:type="dxa"/>
            <w:tcBorders>
              <w:top w:val="nil"/>
              <w:left w:val="nil"/>
              <w:bottom w:val="single" w:sz="4" w:space="0" w:color="auto"/>
              <w:right w:val="single" w:sz="4" w:space="0" w:color="auto"/>
            </w:tcBorders>
            <w:shd w:val="clear" w:color="auto" w:fill="auto"/>
            <w:noWrap/>
            <w:vAlign w:val="center"/>
            <w:hideMark/>
          </w:tcPr>
          <w:p w14:paraId="3BC82DB9" w14:textId="77777777" w:rsidR="00197F19" w:rsidRPr="00197F19" w:rsidRDefault="00197F19" w:rsidP="00197F19">
            <w:pPr>
              <w:jc w:val="center"/>
              <w:rPr>
                <w:sz w:val="18"/>
                <w:szCs w:val="18"/>
              </w:rPr>
            </w:pPr>
            <w:r w:rsidRPr="00197F19">
              <w:rPr>
                <w:sz w:val="18"/>
                <w:szCs w:val="18"/>
              </w:rPr>
              <w:t>6</w:t>
            </w:r>
          </w:p>
        </w:tc>
        <w:tc>
          <w:tcPr>
            <w:tcW w:w="1637" w:type="dxa"/>
            <w:tcBorders>
              <w:top w:val="nil"/>
              <w:left w:val="nil"/>
              <w:bottom w:val="single" w:sz="4" w:space="0" w:color="auto"/>
              <w:right w:val="single" w:sz="4" w:space="0" w:color="auto"/>
            </w:tcBorders>
            <w:shd w:val="clear" w:color="auto" w:fill="auto"/>
            <w:noWrap/>
            <w:vAlign w:val="center"/>
            <w:hideMark/>
          </w:tcPr>
          <w:p w14:paraId="098ED905" w14:textId="77777777" w:rsidR="00197F19" w:rsidRPr="00197F19" w:rsidRDefault="00197F19" w:rsidP="00197F19">
            <w:pPr>
              <w:jc w:val="center"/>
              <w:rPr>
                <w:sz w:val="18"/>
                <w:szCs w:val="18"/>
              </w:rPr>
            </w:pPr>
            <w:r w:rsidRPr="00197F19">
              <w:rPr>
                <w:sz w:val="18"/>
                <w:szCs w:val="18"/>
              </w:rPr>
              <w:t>7</w:t>
            </w:r>
          </w:p>
        </w:tc>
        <w:tc>
          <w:tcPr>
            <w:tcW w:w="1064" w:type="dxa"/>
            <w:tcBorders>
              <w:top w:val="nil"/>
              <w:left w:val="nil"/>
              <w:bottom w:val="single" w:sz="4" w:space="0" w:color="auto"/>
              <w:right w:val="single" w:sz="4" w:space="0" w:color="auto"/>
            </w:tcBorders>
            <w:shd w:val="clear" w:color="auto" w:fill="auto"/>
            <w:noWrap/>
            <w:vAlign w:val="center"/>
            <w:hideMark/>
          </w:tcPr>
          <w:p w14:paraId="48283AE1" w14:textId="77777777" w:rsidR="00197F19" w:rsidRPr="00197F19" w:rsidRDefault="00197F19" w:rsidP="00197F19">
            <w:pPr>
              <w:jc w:val="center"/>
              <w:rPr>
                <w:sz w:val="18"/>
                <w:szCs w:val="18"/>
              </w:rPr>
            </w:pPr>
            <w:r w:rsidRPr="00197F19">
              <w:rPr>
                <w:sz w:val="18"/>
                <w:szCs w:val="18"/>
              </w:rPr>
              <w:t>8</w:t>
            </w:r>
          </w:p>
        </w:tc>
        <w:tc>
          <w:tcPr>
            <w:tcW w:w="1478" w:type="dxa"/>
            <w:tcBorders>
              <w:top w:val="nil"/>
              <w:left w:val="nil"/>
              <w:bottom w:val="single" w:sz="4" w:space="0" w:color="auto"/>
              <w:right w:val="single" w:sz="4" w:space="0" w:color="auto"/>
            </w:tcBorders>
            <w:shd w:val="clear" w:color="auto" w:fill="auto"/>
            <w:noWrap/>
            <w:vAlign w:val="center"/>
            <w:hideMark/>
          </w:tcPr>
          <w:p w14:paraId="4A67AE11" w14:textId="77777777" w:rsidR="00197F19" w:rsidRPr="00197F19" w:rsidRDefault="00197F19" w:rsidP="00197F19">
            <w:pPr>
              <w:jc w:val="center"/>
              <w:rPr>
                <w:sz w:val="18"/>
                <w:szCs w:val="18"/>
              </w:rPr>
            </w:pPr>
            <w:r w:rsidRPr="00197F19">
              <w:rPr>
                <w:sz w:val="18"/>
                <w:szCs w:val="18"/>
              </w:rPr>
              <w:t>9</w:t>
            </w:r>
          </w:p>
        </w:tc>
        <w:tc>
          <w:tcPr>
            <w:tcW w:w="1343" w:type="dxa"/>
            <w:tcBorders>
              <w:top w:val="nil"/>
              <w:left w:val="nil"/>
              <w:bottom w:val="single" w:sz="4" w:space="0" w:color="auto"/>
              <w:right w:val="single" w:sz="4" w:space="0" w:color="auto"/>
            </w:tcBorders>
            <w:shd w:val="clear" w:color="auto" w:fill="auto"/>
            <w:noWrap/>
            <w:vAlign w:val="center"/>
            <w:hideMark/>
          </w:tcPr>
          <w:p w14:paraId="068DA456" w14:textId="77777777" w:rsidR="00197F19" w:rsidRPr="00197F19" w:rsidRDefault="00197F19" w:rsidP="00197F19">
            <w:pPr>
              <w:jc w:val="center"/>
              <w:rPr>
                <w:sz w:val="18"/>
                <w:szCs w:val="18"/>
              </w:rPr>
            </w:pPr>
            <w:r w:rsidRPr="00197F19">
              <w:rPr>
                <w:sz w:val="18"/>
                <w:szCs w:val="18"/>
              </w:rPr>
              <w:t>10</w:t>
            </w:r>
          </w:p>
        </w:tc>
      </w:tr>
      <w:tr w:rsidR="00197F19" w:rsidRPr="00197F19" w14:paraId="6A18D97F" w14:textId="77777777" w:rsidTr="00197F19">
        <w:trPr>
          <w:trHeight w:val="558"/>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B6E9E1" w14:textId="77777777" w:rsidR="00197F19" w:rsidRPr="00197F19" w:rsidRDefault="00197F19" w:rsidP="00197F19">
            <w:pPr>
              <w:jc w:val="center"/>
              <w:rPr>
                <w:sz w:val="18"/>
                <w:szCs w:val="18"/>
              </w:rPr>
            </w:pPr>
            <w:r w:rsidRPr="00197F19">
              <w:rPr>
                <w:sz w:val="18"/>
                <w:szCs w:val="18"/>
              </w:rPr>
              <w:t>1</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14:paraId="4E372E30" w14:textId="77777777" w:rsidR="00197F19" w:rsidRPr="00197F19" w:rsidRDefault="00197F19" w:rsidP="00197F19">
            <w:pPr>
              <w:rPr>
                <w:color w:val="000000"/>
                <w:sz w:val="20"/>
                <w:szCs w:val="20"/>
              </w:rPr>
            </w:pPr>
            <w:r w:rsidRPr="00197F19">
              <w:rPr>
                <w:color w:val="000000"/>
                <w:sz w:val="20"/>
                <w:szCs w:val="20"/>
              </w:rPr>
              <w:t xml:space="preserve">Новокузнецкий муниципальный район, </w:t>
            </w:r>
            <w:proofErr w:type="spellStart"/>
            <w:r w:rsidRPr="00197F19">
              <w:rPr>
                <w:color w:val="000000"/>
                <w:sz w:val="20"/>
                <w:szCs w:val="20"/>
              </w:rPr>
              <w:t>Красулинское</w:t>
            </w:r>
            <w:proofErr w:type="spellEnd"/>
            <w:r w:rsidRPr="00197F19">
              <w:rPr>
                <w:color w:val="000000"/>
                <w:sz w:val="20"/>
                <w:szCs w:val="20"/>
              </w:rPr>
              <w:t xml:space="preserve"> сельское поселение, п. Металлургов</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35F3C2ED" w14:textId="77777777" w:rsidR="00197F19" w:rsidRPr="00197F19" w:rsidRDefault="00197F19" w:rsidP="00197F19">
            <w:pPr>
              <w:rPr>
                <w:sz w:val="20"/>
                <w:szCs w:val="20"/>
              </w:rPr>
            </w:pPr>
            <w:r w:rsidRPr="00197F19">
              <w:rPr>
                <w:sz w:val="20"/>
                <w:szCs w:val="20"/>
              </w:rPr>
              <w:t>Строительство сетей газораспределения жилой застройки</w:t>
            </w:r>
          </w:p>
        </w:tc>
        <w:tc>
          <w:tcPr>
            <w:tcW w:w="1147" w:type="dxa"/>
            <w:tcBorders>
              <w:top w:val="single" w:sz="4" w:space="0" w:color="auto"/>
              <w:left w:val="nil"/>
              <w:bottom w:val="single" w:sz="4" w:space="0" w:color="auto"/>
              <w:right w:val="single" w:sz="4" w:space="0" w:color="auto"/>
            </w:tcBorders>
            <w:shd w:val="clear" w:color="auto" w:fill="auto"/>
            <w:vAlign w:val="center"/>
            <w:hideMark/>
          </w:tcPr>
          <w:p w14:paraId="6389CF9E" w14:textId="77777777" w:rsidR="00197F19" w:rsidRPr="00197F19" w:rsidRDefault="00197F19" w:rsidP="00197F19">
            <w:pPr>
              <w:jc w:val="center"/>
              <w:rPr>
                <w:sz w:val="16"/>
                <w:szCs w:val="16"/>
              </w:rPr>
            </w:pPr>
            <w:r w:rsidRPr="00197F19">
              <w:rPr>
                <w:sz w:val="16"/>
                <w:szCs w:val="16"/>
              </w:rPr>
              <w:t>42-22-003-30</w:t>
            </w:r>
          </w:p>
        </w:tc>
        <w:tc>
          <w:tcPr>
            <w:tcW w:w="2002" w:type="dxa"/>
            <w:tcBorders>
              <w:top w:val="single" w:sz="4" w:space="0" w:color="auto"/>
              <w:left w:val="nil"/>
              <w:bottom w:val="single" w:sz="4" w:space="0" w:color="auto"/>
              <w:right w:val="single" w:sz="4" w:space="0" w:color="auto"/>
            </w:tcBorders>
            <w:shd w:val="clear" w:color="auto" w:fill="auto"/>
            <w:vAlign w:val="center"/>
            <w:hideMark/>
          </w:tcPr>
          <w:p w14:paraId="38EED237" w14:textId="77777777" w:rsidR="00197F19" w:rsidRPr="00197F19" w:rsidRDefault="00197F19" w:rsidP="00197F19">
            <w:pPr>
              <w:jc w:val="center"/>
              <w:rPr>
                <w:sz w:val="18"/>
                <w:szCs w:val="18"/>
              </w:rPr>
            </w:pPr>
            <w:r w:rsidRPr="00197F19">
              <w:rPr>
                <w:sz w:val="18"/>
                <w:szCs w:val="18"/>
              </w:rPr>
              <w:t>92 396 695,68</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14:paraId="3D035E73" w14:textId="77777777" w:rsidR="00197F19" w:rsidRPr="00197F19" w:rsidRDefault="00197F19" w:rsidP="00197F19">
            <w:pPr>
              <w:jc w:val="center"/>
              <w:rPr>
                <w:sz w:val="18"/>
                <w:szCs w:val="18"/>
              </w:rPr>
            </w:pPr>
            <w:r w:rsidRPr="00197F19">
              <w:rPr>
                <w:sz w:val="18"/>
                <w:szCs w:val="18"/>
              </w:rPr>
              <w:t xml:space="preserve">92 396 695,68   </w:t>
            </w:r>
          </w:p>
        </w:tc>
        <w:tc>
          <w:tcPr>
            <w:tcW w:w="1637" w:type="dxa"/>
            <w:tcBorders>
              <w:top w:val="single" w:sz="4" w:space="0" w:color="auto"/>
              <w:left w:val="nil"/>
              <w:bottom w:val="single" w:sz="4" w:space="0" w:color="auto"/>
              <w:right w:val="single" w:sz="4" w:space="0" w:color="auto"/>
            </w:tcBorders>
            <w:shd w:val="clear" w:color="auto" w:fill="auto"/>
            <w:vAlign w:val="center"/>
            <w:hideMark/>
          </w:tcPr>
          <w:p w14:paraId="454B2CC8" w14:textId="77777777" w:rsidR="00197F19" w:rsidRPr="00197F19" w:rsidRDefault="00197F19" w:rsidP="00197F19">
            <w:pPr>
              <w:jc w:val="center"/>
              <w:rPr>
                <w:sz w:val="18"/>
                <w:szCs w:val="18"/>
              </w:rPr>
            </w:pPr>
            <w:r w:rsidRPr="00197F19">
              <w:rPr>
                <w:sz w:val="18"/>
                <w:szCs w:val="18"/>
              </w:rPr>
              <w:t xml:space="preserve">- </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14:paraId="7001C7AD" w14:textId="77777777" w:rsidR="00197F19" w:rsidRPr="00197F19" w:rsidRDefault="00197F19" w:rsidP="00197F19">
            <w:pPr>
              <w:jc w:val="center"/>
              <w:rPr>
                <w:sz w:val="18"/>
                <w:szCs w:val="18"/>
              </w:rPr>
            </w:pPr>
            <w:r w:rsidRPr="00197F19">
              <w:rPr>
                <w:sz w:val="18"/>
                <w:szCs w:val="18"/>
              </w:rPr>
              <w:t xml:space="preserve">- </w:t>
            </w:r>
          </w:p>
        </w:tc>
        <w:tc>
          <w:tcPr>
            <w:tcW w:w="1478" w:type="dxa"/>
            <w:tcBorders>
              <w:top w:val="single" w:sz="4" w:space="0" w:color="auto"/>
              <w:left w:val="nil"/>
              <w:bottom w:val="single" w:sz="4" w:space="0" w:color="auto"/>
              <w:right w:val="single" w:sz="4" w:space="0" w:color="auto"/>
            </w:tcBorders>
            <w:shd w:val="clear" w:color="auto" w:fill="auto"/>
            <w:noWrap/>
            <w:vAlign w:val="center"/>
          </w:tcPr>
          <w:p w14:paraId="0F561B95" w14:textId="77777777" w:rsidR="00197F19" w:rsidRPr="00197F19" w:rsidRDefault="00197F19" w:rsidP="00197F19">
            <w:pPr>
              <w:jc w:val="center"/>
              <w:rPr>
                <w:sz w:val="18"/>
                <w:szCs w:val="18"/>
              </w:rPr>
            </w:pPr>
            <w:r w:rsidRPr="00197F19">
              <w:rPr>
                <w:sz w:val="18"/>
                <w:szCs w:val="18"/>
              </w:rPr>
              <w:t xml:space="preserve">92 396 695,68   </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756CCD9C" w14:textId="77777777" w:rsidR="00197F19" w:rsidRPr="00197F19" w:rsidRDefault="00197F19" w:rsidP="00197F19">
            <w:pPr>
              <w:jc w:val="center"/>
              <w:rPr>
                <w:sz w:val="18"/>
                <w:szCs w:val="18"/>
              </w:rPr>
            </w:pPr>
            <w:r w:rsidRPr="00197F19">
              <w:rPr>
                <w:sz w:val="18"/>
                <w:szCs w:val="18"/>
              </w:rPr>
              <w:t>- </w:t>
            </w:r>
          </w:p>
        </w:tc>
      </w:tr>
      <w:tr w:rsidR="00197F19" w:rsidRPr="00197F19" w14:paraId="68B47AE3" w14:textId="77777777" w:rsidTr="00197F19">
        <w:trPr>
          <w:trHeight w:val="236"/>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565CD8D8" w14:textId="77777777" w:rsidR="00197F19" w:rsidRPr="00197F19" w:rsidRDefault="00197F19" w:rsidP="00197F19">
            <w:pPr>
              <w:jc w:val="center"/>
              <w:rPr>
                <w:sz w:val="18"/>
                <w:szCs w:val="18"/>
              </w:rPr>
            </w:pPr>
            <w:r w:rsidRPr="00197F19">
              <w:rPr>
                <w:sz w:val="18"/>
                <w:szCs w:val="18"/>
              </w:rPr>
              <w:t>Всего</w:t>
            </w:r>
          </w:p>
        </w:tc>
        <w:tc>
          <w:tcPr>
            <w:tcW w:w="1606" w:type="dxa"/>
            <w:tcBorders>
              <w:top w:val="single" w:sz="4" w:space="0" w:color="auto"/>
              <w:left w:val="nil"/>
              <w:bottom w:val="single" w:sz="4" w:space="0" w:color="auto"/>
              <w:right w:val="single" w:sz="4" w:space="0" w:color="auto"/>
            </w:tcBorders>
            <w:shd w:val="clear" w:color="auto" w:fill="auto"/>
            <w:vAlign w:val="bottom"/>
            <w:hideMark/>
          </w:tcPr>
          <w:p w14:paraId="42F7AC09" w14:textId="77777777" w:rsidR="00197F19" w:rsidRPr="00197F19" w:rsidRDefault="00197F19" w:rsidP="00197F19">
            <w:pPr>
              <w:jc w:val="center"/>
              <w:rPr>
                <w:sz w:val="18"/>
                <w:szCs w:val="18"/>
              </w:rPr>
            </w:pPr>
            <w:r w:rsidRPr="00197F19">
              <w:rPr>
                <w:sz w:val="18"/>
                <w:szCs w:val="18"/>
              </w:rPr>
              <w:t> </w:t>
            </w:r>
          </w:p>
        </w:tc>
        <w:tc>
          <w:tcPr>
            <w:tcW w:w="2883" w:type="dxa"/>
            <w:tcBorders>
              <w:top w:val="nil"/>
              <w:left w:val="nil"/>
              <w:bottom w:val="single" w:sz="4" w:space="0" w:color="auto"/>
              <w:right w:val="single" w:sz="4" w:space="0" w:color="auto"/>
            </w:tcBorders>
            <w:shd w:val="clear" w:color="auto" w:fill="auto"/>
            <w:vAlign w:val="bottom"/>
            <w:hideMark/>
          </w:tcPr>
          <w:p w14:paraId="328FBFBE" w14:textId="77777777" w:rsidR="00197F19" w:rsidRPr="00197F19" w:rsidRDefault="00197F19" w:rsidP="00197F19">
            <w:pPr>
              <w:jc w:val="center"/>
              <w:rPr>
                <w:sz w:val="18"/>
                <w:szCs w:val="18"/>
              </w:rPr>
            </w:pPr>
            <w:r w:rsidRPr="00197F19">
              <w:rPr>
                <w:sz w:val="18"/>
                <w:szCs w:val="18"/>
              </w:rPr>
              <w:t> </w:t>
            </w:r>
          </w:p>
        </w:tc>
        <w:tc>
          <w:tcPr>
            <w:tcW w:w="1147" w:type="dxa"/>
            <w:tcBorders>
              <w:top w:val="nil"/>
              <w:left w:val="nil"/>
              <w:bottom w:val="single" w:sz="4" w:space="0" w:color="auto"/>
              <w:right w:val="single" w:sz="4" w:space="0" w:color="auto"/>
            </w:tcBorders>
            <w:shd w:val="clear" w:color="auto" w:fill="auto"/>
            <w:vAlign w:val="bottom"/>
            <w:hideMark/>
          </w:tcPr>
          <w:p w14:paraId="4FBBBA22" w14:textId="77777777" w:rsidR="00197F19" w:rsidRPr="00197F19" w:rsidRDefault="00197F19" w:rsidP="00197F19">
            <w:pPr>
              <w:jc w:val="center"/>
              <w:rPr>
                <w:sz w:val="18"/>
                <w:szCs w:val="18"/>
              </w:rPr>
            </w:pPr>
            <w:r w:rsidRPr="00197F19">
              <w:rPr>
                <w:sz w:val="18"/>
                <w:szCs w:val="18"/>
              </w:rPr>
              <w:t> </w:t>
            </w:r>
          </w:p>
        </w:tc>
        <w:tc>
          <w:tcPr>
            <w:tcW w:w="2002" w:type="dxa"/>
            <w:tcBorders>
              <w:top w:val="single" w:sz="4" w:space="0" w:color="auto"/>
              <w:left w:val="single" w:sz="4" w:space="0" w:color="auto"/>
              <w:bottom w:val="single" w:sz="4" w:space="0" w:color="auto"/>
              <w:right w:val="single" w:sz="4" w:space="0" w:color="auto"/>
            </w:tcBorders>
            <w:shd w:val="clear" w:color="auto" w:fill="auto"/>
            <w:hideMark/>
          </w:tcPr>
          <w:p w14:paraId="6FE08995" w14:textId="77777777" w:rsidR="00197F19" w:rsidRPr="00197F19" w:rsidRDefault="00197F19" w:rsidP="00197F19">
            <w:pPr>
              <w:jc w:val="center"/>
              <w:rPr>
                <w:sz w:val="18"/>
                <w:szCs w:val="18"/>
              </w:rPr>
            </w:pPr>
            <w:r w:rsidRPr="00197F19">
              <w:rPr>
                <w:sz w:val="18"/>
                <w:szCs w:val="18"/>
              </w:rPr>
              <w:t xml:space="preserve">92 396 695,68   </w:t>
            </w:r>
          </w:p>
        </w:tc>
        <w:tc>
          <w:tcPr>
            <w:tcW w:w="1504" w:type="dxa"/>
            <w:tcBorders>
              <w:top w:val="single" w:sz="4" w:space="0" w:color="auto"/>
              <w:left w:val="nil"/>
              <w:bottom w:val="single" w:sz="4" w:space="0" w:color="auto"/>
              <w:right w:val="single" w:sz="4" w:space="0" w:color="auto"/>
            </w:tcBorders>
            <w:shd w:val="clear" w:color="auto" w:fill="auto"/>
            <w:hideMark/>
          </w:tcPr>
          <w:p w14:paraId="140B142A" w14:textId="77777777" w:rsidR="00197F19" w:rsidRPr="00197F19" w:rsidRDefault="00197F19" w:rsidP="00197F19">
            <w:pPr>
              <w:jc w:val="center"/>
              <w:rPr>
                <w:sz w:val="18"/>
                <w:szCs w:val="18"/>
              </w:rPr>
            </w:pPr>
            <w:r w:rsidRPr="00197F19">
              <w:rPr>
                <w:sz w:val="18"/>
                <w:szCs w:val="18"/>
              </w:rPr>
              <w:t xml:space="preserve">92 396 695,68   </w:t>
            </w:r>
          </w:p>
        </w:tc>
        <w:tc>
          <w:tcPr>
            <w:tcW w:w="1637" w:type="dxa"/>
            <w:tcBorders>
              <w:top w:val="single" w:sz="4" w:space="0" w:color="auto"/>
              <w:left w:val="nil"/>
              <w:bottom w:val="single" w:sz="4" w:space="0" w:color="auto"/>
              <w:right w:val="single" w:sz="4" w:space="0" w:color="auto"/>
            </w:tcBorders>
            <w:shd w:val="clear" w:color="auto" w:fill="auto"/>
            <w:vAlign w:val="bottom"/>
            <w:hideMark/>
          </w:tcPr>
          <w:p w14:paraId="08114CA1" w14:textId="77777777" w:rsidR="00197F19" w:rsidRPr="00197F19" w:rsidRDefault="00197F19" w:rsidP="00197F19">
            <w:pPr>
              <w:jc w:val="center"/>
              <w:rPr>
                <w:sz w:val="18"/>
                <w:szCs w:val="18"/>
              </w:rPr>
            </w:pPr>
            <w:r w:rsidRPr="00197F19">
              <w:rPr>
                <w:sz w:val="18"/>
                <w:szCs w:val="18"/>
              </w:rPr>
              <w:t>-</w:t>
            </w:r>
          </w:p>
        </w:tc>
        <w:tc>
          <w:tcPr>
            <w:tcW w:w="1064" w:type="dxa"/>
            <w:tcBorders>
              <w:top w:val="single" w:sz="4" w:space="0" w:color="auto"/>
              <w:left w:val="nil"/>
              <w:bottom w:val="single" w:sz="4" w:space="0" w:color="auto"/>
              <w:right w:val="single" w:sz="4" w:space="0" w:color="auto"/>
            </w:tcBorders>
            <w:shd w:val="clear" w:color="auto" w:fill="auto"/>
            <w:noWrap/>
            <w:vAlign w:val="bottom"/>
            <w:hideMark/>
          </w:tcPr>
          <w:p w14:paraId="1AB566E6" w14:textId="77777777" w:rsidR="00197F19" w:rsidRPr="00197F19" w:rsidRDefault="00197F19" w:rsidP="00197F19">
            <w:pPr>
              <w:jc w:val="center"/>
              <w:rPr>
                <w:sz w:val="18"/>
                <w:szCs w:val="18"/>
              </w:rPr>
            </w:pPr>
            <w:r w:rsidRPr="00197F19">
              <w:rPr>
                <w:sz w:val="18"/>
                <w:szCs w:val="18"/>
              </w:rPr>
              <w:t xml:space="preserve">- </w:t>
            </w:r>
          </w:p>
        </w:tc>
        <w:tc>
          <w:tcPr>
            <w:tcW w:w="1478" w:type="dxa"/>
            <w:tcBorders>
              <w:top w:val="nil"/>
              <w:left w:val="nil"/>
              <w:bottom w:val="single" w:sz="4" w:space="0" w:color="auto"/>
              <w:right w:val="single" w:sz="4" w:space="0" w:color="auto"/>
            </w:tcBorders>
            <w:shd w:val="clear" w:color="auto" w:fill="auto"/>
            <w:noWrap/>
            <w:vAlign w:val="bottom"/>
            <w:hideMark/>
          </w:tcPr>
          <w:p w14:paraId="3C39580D" w14:textId="77777777" w:rsidR="00197F19" w:rsidRPr="00197F19" w:rsidRDefault="00197F19" w:rsidP="00197F19">
            <w:pPr>
              <w:jc w:val="center"/>
              <w:rPr>
                <w:sz w:val="18"/>
                <w:szCs w:val="18"/>
              </w:rPr>
            </w:pPr>
            <w:r w:rsidRPr="00197F19">
              <w:rPr>
                <w:sz w:val="18"/>
                <w:szCs w:val="18"/>
              </w:rPr>
              <w:t xml:space="preserve">92 396 695,68   </w:t>
            </w:r>
          </w:p>
        </w:tc>
        <w:tc>
          <w:tcPr>
            <w:tcW w:w="1343" w:type="dxa"/>
            <w:tcBorders>
              <w:top w:val="nil"/>
              <w:left w:val="nil"/>
              <w:bottom w:val="single" w:sz="4" w:space="0" w:color="auto"/>
              <w:right w:val="single" w:sz="4" w:space="0" w:color="auto"/>
            </w:tcBorders>
            <w:shd w:val="clear" w:color="auto" w:fill="auto"/>
            <w:noWrap/>
            <w:vAlign w:val="bottom"/>
            <w:hideMark/>
          </w:tcPr>
          <w:p w14:paraId="7EF3C409" w14:textId="77777777" w:rsidR="00197F19" w:rsidRPr="00197F19" w:rsidRDefault="00197F19" w:rsidP="00197F19">
            <w:pPr>
              <w:jc w:val="center"/>
              <w:rPr>
                <w:sz w:val="18"/>
                <w:szCs w:val="18"/>
              </w:rPr>
            </w:pPr>
            <w:r w:rsidRPr="00197F19">
              <w:rPr>
                <w:sz w:val="18"/>
                <w:szCs w:val="18"/>
              </w:rPr>
              <w:t>- </w:t>
            </w:r>
          </w:p>
        </w:tc>
      </w:tr>
    </w:tbl>
    <w:p w14:paraId="6EDB4CC6" w14:textId="77777777" w:rsidR="00197F19" w:rsidRPr="00197F19" w:rsidRDefault="00197F19" w:rsidP="00197F19">
      <w:pPr>
        <w:jc w:val="center"/>
        <w:rPr>
          <w:sz w:val="18"/>
          <w:szCs w:val="18"/>
        </w:rPr>
      </w:pPr>
    </w:p>
    <w:p w14:paraId="2C7650D7" w14:textId="77777777" w:rsidR="00197F19" w:rsidRDefault="00197F19" w:rsidP="00687B75">
      <w:pPr>
        <w:tabs>
          <w:tab w:val="left" w:pos="3686"/>
          <w:tab w:val="left" w:pos="9498"/>
        </w:tabs>
        <w:ind w:right="-569"/>
        <w:sectPr w:rsidR="00197F19" w:rsidSect="00197F19">
          <w:pgSz w:w="16838" w:h="11906" w:orient="landscape" w:code="9"/>
          <w:pgMar w:top="1276" w:right="1276" w:bottom="709" w:left="851" w:header="425" w:footer="709" w:gutter="0"/>
          <w:cols w:space="708"/>
          <w:titlePg/>
          <w:docGrid w:linePitch="360"/>
        </w:sectPr>
      </w:pPr>
    </w:p>
    <w:p w14:paraId="1DFC6DC4" w14:textId="63FFBAD2" w:rsidR="003F0781" w:rsidRDefault="003F0781" w:rsidP="00687B75">
      <w:pPr>
        <w:tabs>
          <w:tab w:val="left" w:pos="3686"/>
          <w:tab w:val="left" w:pos="9498"/>
        </w:tabs>
        <w:ind w:right="-569"/>
      </w:pPr>
    </w:p>
    <w:sectPr w:rsidR="003F0781" w:rsidSect="00197F19">
      <w:pgSz w:w="11906" w:h="16838" w:code="9"/>
      <w:pgMar w:top="1276" w:right="709" w:bottom="851" w:left="1276"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40DD" w14:textId="77777777" w:rsidR="00197F19" w:rsidRDefault="00197F19"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3</w:t>
    </w:r>
    <w:r>
      <w:rPr>
        <w:rStyle w:val="af4"/>
      </w:rPr>
      <w:fldChar w:fldCharType="end"/>
    </w:r>
  </w:p>
  <w:p w14:paraId="734E3EB7" w14:textId="77777777" w:rsidR="00197F19" w:rsidRDefault="00197F19" w:rsidP="00505FD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58454" w14:textId="77777777" w:rsidR="00197F19" w:rsidRDefault="00197F19" w:rsidP="00234468">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Pr>
        <w:rStyle w:val="af4"/>
        <w:noProof/>
      </w:rPr>
      <w:t>6</w:t>
    </w:r>
    <w:r>
      <w:rPr>
        <w:rStyle w:val="af4"/>
      </w:rPr>
      <w:fldChar w:fldCharType="end"/>
    </w:r>
  </w:p>
  <w:p w14:paraId="05722FD5" w14:textId="77777777" w:rsidR="00197F19" w:rsidRDefault="00197F19" w:rsidP="00505FD4">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705510"/>
      <w:docPartObj>
        <w:docPartGallery w:val="Page Numbers (Top of Page)"/>
        <w:docPartUnique/>
      </w:docPartObj>
    </w:sdtPr>
    <w:sdtContent>
      <w:p w14:paraId="46A7803B" w14:textId="77777777" w:rsidR="00140E4E" w:rsidRDefault="00140E4E">
        <w:pPr>
          <w:pStyle w:val="a5"/>
          <w:jc w:val="center"/>
        </w:pPr>
        <w:r>
          <w:fldChar w:fldCharType="begin"/>
        </w:r>
        <w:r>
          <w:instrText>PAGE   \* MERGEFORMAT</w:instrText>
        </w:r>
        <w:r>
          <w:fldChar w:fldCharType="separate"/>
        </w:r>
        <w:r>
          <w:rPr>
            <w:noProof/>
          </w:rPr>
          <w:t>23</w:t>
        </w:r>
        <w:r>
          <w:fldChar w:fldCharType="end"/>
        </w:r>
      </w:p>
    </w:sdtContent>
  </w:sdt>
  <w:p w14:paraId="22EF3326" w14:textId="77777777" w:rsidR="00140E4E" w:rsidRDefault="00140E4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579197"/>
      <w:docPartObj>
        <w:docPartGallery w:val="Page Numbers (Top of Page)"/>
        <w:docPartUnique/>
      </w:docPartObj>
    </w:sdtPr>
    <w:sdtEndPr/>
    <w:sdtContent>
      <w:p w14:paraId="5E3C86CB" w14:textId="77777777" w:rsidR="008C6C9C" w:rsidRDefault="008C6C9C" w:rsidP="00C562CC">
        <w:pPr>
          <w:pStyle w:val="a5"/>
          <w:jc w:val="center"/>
        </w:pPr>
        <w:r w:rsidRPr="00C562CC">
          <w:rPr>
            <w:sz w:val="28"/>
            <w:szCs w:val="28"/>
          </w:rPr>
          <w:fldChar w:fldCharType="begin"/>
        </w:r>
        <w:r w:rsidRPr="00C562CC">
          <w:rPr>
            <w:sz w:val="28"/>
            <w:szCs w:val="28"/>
          </w:rPr>
          <w:instrText>PAGE   \* MERGEFORMAT</w:instrText>
        </w:r>
        <w:r w:rsidRPr="00C562CC">
          <w:rPr>
            <w:sz w:val="28"/>
            <w:szCs w:val="28"/>
          </w:rPr>
          <w:fldChar w:fldCharType="separate"/>
        </w:r>
        <w:r w:rsidRPr="00C562CC">
          <w:rPr>
            <w:sz w:val="28"/>
            <w:szCs w:val="28"/>
          </w:rPr>
          <w:t>2</w:t>
        </w:r>
        <w:r w:rsidRPr="00C562CC">
          <w:rPr>
            <w:sz w:val="28"/>
            <w:szCs w:val="28"/>
          </w:rPr>
          <w:fldChar w:fldCharType="end"/>
        </w:r>
      </w:p>
    </w:sdtContent>
  </w:sdt>
  <w:p w14:paraId="530C0A96" w14:textId="77777777" w:rsidR="008C6C9C" w:rsidRDefault="008C6C9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2483626"/>
    <w:multiLevelType w:val="hybridMultilevel"/>
    <w:tmpl w:val="9A3C5E9E"/>
    <w:lvl w:ilvl="0" w:tplc="73DAE0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2142D65"/>
    <w:multiLevelType w:val="hybridMultilevel"/>
    <w:tmpl w:val="0B82E91A"/>
    <w:lvl w:ilvl="0" w:tplc="0B1CA456">
      <w:start w:val="1"/>
      <w:numFmt w:val="decimal"/>
      <w:lvlText w:val="%1."/>
      <w:lvlJc w:val="left"/>
      <w:pPr>
        <w:ind w:left="1440" w:hanging="360"/>
      </w:pPr>
      <w:rPr>
        <w:rFonts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1225440"/>
    <w:multiLevelType w:val="hybridMultilevel"/>
    <w:tmpl w:val="5B5C442E"/>
    <w:lvl w:ilvl="0" w:tplc="23AE523C">
      <w:start w:val="13"/>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6611911"/>
    <w:multiLevelType w:val="multilevel"/>
    <w:tmpl w:val="E528CC3A"/>
    <w:lvl w:ilvl="0">
      <w:start w:val="1"/>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869" w:hanging="144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589" w:hanging="2160"/>
      </w:pPr>
      <w:rPr>
        <w:rFonts w:hint="default"/>
      </w:rPr>
    </w:lvl>
    <w:lvl w:ilvl="8">
      <w:start w:val="1"/>
      <w:numFmt w:val="decimal"/>
      <w:isLgl/>
      <w:lvlText w:val="%1.%2.%3.%4.%5.%6.%7.%8.%9."/>
      <w:lvlJc w:val="left"/>
      <w:pPr>
        <w:ind w:left="3589" w:hanging="2160"/>
      </w:pPr>
      <w:rPr>
        <w:rFonts w:hint="default"/>
      </w:rPr>
    </w:lvl>
  </w:abstractNum>
  <w:abstractNum w:abstractNumId="20"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5"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3F126766"/>
    <w:multiLevelType w:val="multilevel"/>
    <w:tmpl w:val="00889E16"/>
    <w:lvl w:ilvl="0">
      <w:start w:val="1"/>
      <w:numFmt w:val="decimal"/>
      <w:lvlText w:val="%1"/>
      <w:lvlJc w:val="left"/>
      <w:pPr>
        <w:ind w:left="750" w:hanging="750"/>
      </w:pPr>
      <w:rPr>
        <w:rFonts w:hint="default"/>
      </w:rPr>
    </w:lvl>
    <w:lvl w:ilvl="1">
      <w:start w:val="1"/>
      <w:numFmt w:val="decimal"/>
      <w:lvlText w:val="%1.%2"/>
      <w:lvlJc w:val="left"/>
      <w:pPr>
        <w:ind w:left="1459" w:hanging="750"/>
      </w:pPr>
      <w:rPr>
        <w:rFonts w:hint="default"/>
      </w:rPr>
    </w:lvl>
    <w:lvl w:ilvl="2">
      <w:start w:val="1"/>
      <w:numFmt w:val="decimal"/>
      <w:lvlText w:val="%1.%2.%3"/>
      <w:lvlJc w:val="left"/>
      <w:pPr>
        <w:ind w:left="2168" w:hanging="75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30"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59AE3228"/>
    <w:multiLevelType w:val="hybridMultilevel"/>
    <w:tmpl w:val="A6B869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1"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25330054">
    <w:abstractNumId w:val="2"/>
  </w:num>
  <w:num w:numId="2" w16cid:durableId="831019797">
    <w:abstractNumId w:val="1"/>
  </w:num>
  <w:num w:numId="3" w16cid:durableId="1505703656">
    <w:abstractNumId w:val="0"/>
  </w:num>
  <w:num w:numId="4" w16cid:durableId="1180124022">
    <w:abstractNumId w:val="29"/>
  </w:num>
  <w:num w:numId="5" w16cid:durableId="1819371878">
    <w:abstractNumId w:val="25"/>
  </w:num>
  <w:num w:numId="6" w16cid:durableId="779421723">
    <w:abstractNumId w:val="17"/>
  </w:num>
  <w:num w:numId="7" w16cid:durableId="243498178">
    <w:abstractNumId w:val="36"/>
  </w:num>
  <w:num w:numId="8" w16cid:durableId="516620873">
    <w:abstractNumId w:val="19"/>
  </w:num>
  <w:num w:numId="9" w16cid:durableId="486630937">
    <w:abstractNumId w:val="30"/>
  </w:num>
  <w:num w:numId="10" w16cid:durableId="1197742176">
    <w:abstractNumId w:val="37"/>
  </w:num>
  <w:num w:numId="11" w16cid:durableId="1139803578">
    <w:abstractNumId w:val="31"/>
  </w:num>
  <w:num w:numId="12" w16cid:durableId="761492560">
    <w:abstractNumId w:val="23"/>
  </w:num>
  <w:num w:numId="13" w16cid:durableId="1964533870">
    <w:abstractNumId w:val="28"/>
  </w:num>
  <w:num w:numId="14" w16cid:durableId="1423527638">
    <w:abstractNumId w:val="35"/>
  </w:num>
  <w:num w:numId="15" w16cid:durableId="789474214">
    <w:abstractNumId w:val="20"/>
  </w:num>
  <w:num w:numId="16" w16cid:durableId="753550540">
    <w:abstractNumId w:val="33"/>
  </w:num>
  <w:num w:numId="17" w16cid:durableId="32846708">
    <w:abstractNumId w:val="16"/>
  </w:num>
  <w:num w:numId="18" w16cid:durableId="847868050">
    <w:abstractNumId w:val="27"/>
  </w:num>
  <w:num w:numId="19" w16cid:durableId="1309746315">
    <w:abstractNumId w:val="40"/>
  </w:num>
  <w:num w:numId="20" w16cid:durableId="710571397">
    <w:abstractNumId w:val="26"/>
  </w:num>
  <w:num w:numId="21" w16cid:durableId="785777955">
    <w:abstractNumId w:val="38"/>
  </w:num>
  <w:num w:numId="22" w16cid:durableId="1071660524">
    <w:abstractNumId w:val="42"/>
  </w:num>
  <w:num w:numId="23" w16cid:durableId="1446653889">
    <w:abstractNumId w:val="41"/>
  </w:num>
  <w:num w:numId="24" w16cid:durableId="1280378200">
    <w:abstractNumId w:val="39"/>
  </w:num>
  <w:num w:numId="25" w16cid:durableId="634411059">
    <w:abstractNumId w:val="24"/>
  </w:num>
  <w:num w:numId="26" w16cid:durableId="1866479944">
    <w:abstractNumId w:val="32"/>
  </w:num>
  <w:num w:numId="27" w16cid:durableId="548152722">
    <w:abstractNumId w:val="34"/>
  </w:num>
  <w:num w:numId="28" w16cid:durableId="893780605">
    <w:abstractNumId w:val="21"/>
  </w:num>
  <w:num w:numId="29" w16cid:durableId="642582131">
    <w:abstractNumId w:val="22"/>
  </w:num>
  <w:num w:numId="30" w16cid:durableId="209145978">
    <w:abstractNumId w:val="15"/>
  </w:num>
  <w:num w:numId="31" w16cid:durableId="41767222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5071"/>
    <w:rsid w:val="00135E85"/>
    <w:rsid w:val="00136C71"/>
    <w:rsid w:val="001405E0"/>
    <w:rsid w:val="00140E4E"/>
    <w:rsid w:val="00140F4B"/>
    <w:rsid w:val="0014152E"/>
    <w:rsid w:val="001421E0"/>
    <w:rsid w:val="001435C3"/>
    <w:rsid w:val="00144573"/>
    <w:rsid w:val="00147B66"/>
    <w:rsid w:val="0015160A"/>
    <w:rsid w:val="00151A45"/>
    <w:rsid w:val="00151B99"/>
    <w:rsid w:val="00151FF7"/>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C98"/>
    <w:rsid w:val="001B51A5"/>
    <w:rsid w:val="001B66D5"/>
    <w:rsid w:val="001C0BC7"/>
    <w:rsid w:val="001C19B9"/>
    <w:rsid w:val="001C1BA0"/>
    <w:rsid w:val="001C1C8B"/>
    <w:rsid w:val="001C28F3"/>
    <w:rsid w:val="001C3955"/>
    <w:rsid w:val="001C600A"/>
    <w:rsid w:val="001D45BA"/>
    <w:rsid w:val="001D4D4D"/>
    <w:rsid w:val="001D5BAB"/>
    <w:rsid w:val="001E21A3"/>
    <w:rsid w:val="001E40C8"/>
    <w:rsid w:val="001E5081"/>
    <w:rsid w:val="001E5EF3"/>
    <w:rsid w:val="001E633D"/>
    <w:rsid w:val="001E6996"/>
    <w:rsid w:val="001E7BC7"/>
    <w:rsid w:val="001F0582"/>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B94"/>
    <w:rsid w:val="0031650D"/>
    <w:rsid w:val="003170D0"/>
    <w:rsid w:val="003176D8"/>
    <w:rsid w:val="00317833"/>
    <w:rsid w:val="00321D8F"/>
    <w:rsid w:val="003245A7"/>
    <w:rsid w:val="0032531E"/>
    <w:rsid w:val="00325A04"/>
    <w:rsid w:val="003276A3"/>
    <w:rsid w:val="00327ACE"/>
    <w:rsid w:val="00327D5A"/>
    <w:rsid w:val="00332238"/>
    <w:rsid w:val="003346DA"/>
    <w:rsid w:val="00334B89"/>
    <w:rsid w:val="00336600"/>
    <w:rsid w:val="00336C0A"/>
    <w:rsid w:val="0034097B"/>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7AF"/>
    <w:rsid w:val="003828DE"/>
    <w:rsid w:val="00383EEA"/>
    <w:rsid w:val="0038434F"/>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D0BF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409"/>
    <w:rsid w:val="005D5C61"/>
    <w:rsid w:val="005D6D74"/>
    <w:rsid w:val="005D6E45"/>
    <w:rsid w:val="005E45BC"/>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17E5"/>
    <w:rsid w:val="0068258B"/>
    <w:rsid w:val="0068321C"/>
    <w:rsid w:val="006833D3"/>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545"/>
    <w:rsid w:val="006C2FEC"/>
    <w:rsid w:val="006C3215"/>
    <w:rsid w:val="006C322F"/>
    <w:rsid w:val="006C5642"/>
    <w:rsid w:val="006C74E6"/>
    <w:rsid w:val="006D090E"/>
    <w:rsid w:val="006D0CEE"/>
    <w:rsid w:val="006D18D9"/>
    <w:rsid w:val="006D61B3"/>
    <w:rsid w:val="006E01E5"/>
    <w:rsid w:val="006E12D0"/>
    <w:rsid w:val="006E3C26"/>
    <w:rsid w:val="006E415C"/>
    <w:rsid w:val="006E5E19"/>
    <w:rsid w:val="006E6EBA"/>
    <w:rsid w:val="006F0E74"/>
    <w:rsid w:val="006F2488"/>
    <w:rsid w:val="006F3704"/>
    <w:rsid w:val="006F472B"/>
    <w:rsid w:val="006F4B07"/>
    <w:rsid w:val="006F4D8C"/>
    <w:rsid w:val="006F5854"/>
    <w:rsid w:val="006F6490"/>
    <w:rsid w:val="006F6EEF"/>
    <w:rsid w:val="006F6EFA"/>
    <w:rsid w:val="007010AD"/>
    <w:rsid w:val="00701E88"/>
    <w:rsid w:val="00702588"/>
    <w:rsid w:val="00702D36"/>
    <w:rsid w:val="00705784"/>
    <w:rsid w:val="007057E4"/>
    <w:rsid w:val="00705A8A"/>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78D"/>
    <w:rsid w:val="00787562"/>
    <w:rsid w:val="00790894"/>
    <w:rsid w:val="007912FE"/>
    <w:rsid w:val="0079268C"/>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83B"/>
    <w:rsid w:val="007E6CAF"/>
    <w:rsid w:val="007F0284"/>
    <w:rsid w:val="007F121E"/>
    <w:rsid w:val="007F31A7"/>
    <w:rsid w:val="007F32E9"/>
    <w:rsid w:val="007F4117"/>
    <w:rsid w:val="007F647C"/>
    <w:rsid w:val="007F74D4"/>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2309"/>
    <w:rsid w:val="008B2B04"/>
    <w:rsid w:val="008B31C0"/>
    <w:rsid w:val="008B4384"/>
    <w:rsid w:val="008B6831"/>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37F1"/>
    <w:rsid w:val="00974D4C"/>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B455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21033</TotalTime>
  <Pages>31</Pages>
  <Words>8527</Words>
  <Characters>48609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38</cp:revision>
  <cp:lastPrinted>2023-05-12T09:19:00Z</cp:lastPrinted>
  <dcterms:created xsi:type="dcterms:W3CDTF">2022-07-15T03:00:00Z</dcterms:created>
  <dcterms:modified xsi:type="dcterms:W3CDTF">2023-05-12T09:19:00Z</dcterms:modified>
</cp:coreProperties>
</file>