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7F3F2" w14:textId="77777777" w:rsidR="00DE353E" w:rsidRDefault="00F52863" w:rsidP="00DE353E">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w:t>
      </w:r>
      <w:r w:rsidR="00DE353E" w:rsidRPr="00D00103">
        <w:rPr>
          <w:b/>
        </w:rPr>
        <w:t>УТВЕРЖДАЮ</w:t>
      </w:r>
    </w:p>
    <w:p w14:paraId="2A56485B" w14:textId="77777777" w:rsidR="00DE353E" w:rsidRDefault="00DE353E" w:rsidP="00DE353E">
      <w:pPr>
        <w:tabs>
          <w:tab w:val="left" w:pos="270"/>
        </w:tabs>
        <w:ind w:left="5103" w:hanging="5103"/>
        <w:jc w:val="right"/>
      </w:pPr>
      <w:r>
        <w:t>П</w:t>
      </w:r>
      <w:r w:rsidRPr="00D00103">
        <w:t>редседател</w:t>
      </w:r>
      <w:r>
        <w:t>ь</w:t>
      </w:r>
      <w:r w:rsidRPr="00D00103">
        <w:t xml:space="preserve"> Региональной</w:t>
      </w:r>
    </w:p>
    <w:p w14:paraId="4B22A2CD" w14:textId="77777777" w:rsidR="00DE353E" w:rsidRPr="00D00103" w:rsidRDefault="00DE353E" w:rsidP="00DE353E">
      <w:pPr>
        <w:tabs>
          <w:tab w:val="left" w:pos="270"/>
        </w:tabs>
        <w:ind w:left="5103" w:hanging="5103"/>
        <w:jc w:val="right"/>
      </w:pPr>
      <w:r w:rsidRPr="00D00103">
        <w:t>энергетической комиссии</w:t>
      </w:r>
      <w:r>
        <w:t xml:space="preserve"> </w:t>
      </w:r>
      <w:r w:rsidRPr="00D00103">
        <w:t>Кузбасса</w:t>
      </w:r>
    </w:p>
    <w:p w14:paraId="0ACC60DA" w14:textId="77777777" w:rsidR="00DE353E" w:rsidRDefault="00DE353E" w:rsidP="00DE353E">
      <w:pPr>
        <w:tabs>
          <w:tab w:val="left" w:pos="270"/>
        </w:tabs>
        <w:ind w:left="5103" w:hanging="5103"/>
        <w:jc w:val="right"/>
      </w:pPr>
    </w:p>
    <w:p w14:paraId="0F1F2D9F" w14:textId="5DAC3E85" w:rsidR="00161CD4" w:rsidRDefault="00DE353E" w:rsidP="00DE353E">
      <w:pPr>
        <w:tabs>
          <w:tab w:val="left" w:pos="270"/>
        </w:tabs>
        <w:ind w:left="5103" w:hanging="5103"/>
        <w:jc w:val="right"/>
        <w:rPr>
          <w:b/>
        </w:rPr>
      </w:pPr>
      <w:r>
        <w:t xml:space="preserve">                                                                                                                                     Д.В. Малюта</w:t>
      </w:r>
    </w:p>
    <w:p w14:paraId="5D72C68C" w14:textId="77777777" w:rsidR="00DE353E" w:rsidRDefault="00DE353E" w:rsidP="009E60C3">
      <w:pPr>
        <w:tabs>
          <w:tab w:val="left" w:pos="540"/>
        </w:tabs>
        <w:jc w:val="center"/>
        <w:rPr>
          <w:b/>
        </w:rPr>
      </w:pPr>
    </w:p>
    <w:p w14:paraId="5E560E98" w14:textId="3120A89E" w:rsidR="009E60C3" w:rsidRPr="00D00103" w:rsidRDefault="009E60C3" w:rsidP="009E60C3">
      <w:pPr>
        <w:tabs>
          <w:tab w:val="left" w:pos="540"/>
        </w:tabs>
        <w:jc w:val="center"/>
        <w:rPr>
          <w:b/>
        </w:rPr>
      </w:pPr>
      <w:r w:rsidRPr="00D00103">
        <w:rPr>
          <w:b/>
        </w:rPr>
        <w:t>ПРОТОКОЛ №</w:t>
      </w:r>
      <w:r w:rsidR="00637439">
        <w:rPr>
          <w:b/>
        </w:rPr>
        <w:t xml:space="preserve"> </w:t>
      </w:r>
      <w:r w:rsidR="00DE353E">
        <w:rPr>
          <w:b/>
        </w:rPr>
        <w:t>4</w:t>
      </w:r>
      <w:r w:rsidR="000C36FF">
        <w:rPr>
          <w:b/>
        </w:rPr>
        <w:t>6</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45773BFE" w14:textId="77777777" w:rsidR="008D7652" w:rsidRDefault="008D7652" w:rsidP="009E60C3">
      <w:pPr>
        <w:tabs>
          <w:tab w:val="left" w:pos="540"/>
        </w:tabs>
        <w:jc w:val="center"/>
        <w:rPr>
          <w:b/>
        </w:rPr>
      </w:pPr>
    </w:p>
    <w:p w14:paraId="38BD252C" w14:textId="0D5BB022" w:rsidR="009E60C3" w:rsidRPr="00D00103" w:rsidRDefault="00EB0E20" w:rsidP="009E60C3">
      <w:pPr>
        <w:tabs>
          <w:tab w:val="left" w:pos="8619"/>
        </w:tabs>
        <w:jc w:val="both"/>
      </w:pPr>
      <w:r>
        <w:t>22</w:t>
      </w:r>
      <w:r w:rsidR="00250CF6">
        <w:t>.</w:t>
      </w:r>
      <w:r w:rsidR="00BD10E5">
        <w:t>0</w:t>
      </w:r>
      <w:r w:rsidR="00DE353E">
        <w:t>8</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23A905FE" w14:textId="77777777" w:rsidR="008D7652" w:rsidRDefault="008D7652" w:rsidP="009E60C3">
      <w:pPr>
        <w:jc w:val="both"/>
      </w:pPr>
    </w:p>
    <w:p w14:paraId="1E853975" w14:textId="15529111" w:rsidR="009E60C3" w:rsidRPr="00D179F6" w:rsidRDefault="009E60C3" w:rsidP="009E60C3">
      <w:pPr>
        <w:jc w:val="both"/>
        <w:rPr>
          <w:bCs/>
        </w:rPr>
      </w:pPr>
      <w:r w:rsidRPr="00D179F6">
        <w:t>Председательствующий –</w:t>
      </w:r>
      <w:r w:rsidR="00DE353E">
        <w:rPr>
          <w:b/>
          <w:bCs/>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Default="009E60C3" w:rsidP="009E60C3">
      <w:pPr>
        <w:rPr>
          <w:b/>
        </w:rPr>
      </w:pPr>
    </w:p>
    <w:p w14:paraId="2FB4AE15" w14:textId="77777777" w:rsidR="001C1932" w:rsidRPr="00FE6ED1" w:rsidRDefault="008357AE" w:rsidP="001C1932">
      <w:pPr>
        <w:ind w:right="142"/>
        <w:jc w:val="both"/>
        <w:rPr>
          <w:b/>
        </w:rPr>
      </w:pPr>
      <w:r w:rsidRPr="00D179F6">
        <w:rPr>
          <w:b/>
        </w:rPr>
        <w:t>Члены Правления:</w:t>
      </w:r>
      <w:r w:rsidRPr="00D179F6">
        <w:rPr>
          <w:bCs/>
        </w:rPr>
        <w:t xml:space="preserve"> </w:t>
      </w:r>
      <w:r w:rsidR="00DE353E">
        <w:rPr>
          <w:bCs/>
        </w:rPr>
        <w:t xml:space="preserve">Чурсина О.А., </w:t>
      </w:r>
      <w:r w:rsidR="00724CC1">
        <w:rPr>
          <w:bCs/>
        </w:rPr>
        <w:t>Гусельщиков Э.Б.</w:t>
      </w:r>
      <w:r w:rsidR="00824C7A">
        <w:rPr>
          <w:bCs/>
        </w:rPr>
        <w:t xml:space="preserve">, </w:t>
      </w:r>
      <w:r w:rsidR="00DE353E">
        <w:rPr>
          <w:bCs/>
        </w:rPr>
        <w:t>Овчинников А.Г.</w:t>
      </w:r>
      <w:r w:rsidR="001C1932">
        <w:rPr>
          <w:bCs/>
        </w:rPr>
        <w:t xml:space="preserve">, </w:t>
      </w:r>
      <w:r w:rsidR="001C1932" w:rsidRPr="009675EF">
        <w:rPr>
          <w:bCs/>
        </w:rPr>
        <w:t>Давыдова А.М. (участие с помощью видеоконференцсвязи), (с правом совещательного голоса</w:t>
      </w:r>
      <w:r w:rsidR="001C1932">
        <w:rPr>
          <w:bCs/>
        </w:rPr>
        <w:t xml:space="preserve">, </w:t>
      </w:r>
      <w:r w:rsidR="001C1932" w:rsidRPr="009675EF">
        <w:rPr>
          <w:bCs/>
        </w:rPr>
        <w:t>не принимает участие в голосовании)</w:t>
      </w:r>
      <w:r w:rsidR="001C1932">
        <w:rPr>
          <w:bCs/>
        </w:rPr>
        <w:t>.</w:t>
      </w:r>
    </w:p>
    <w:p w14:paraId="65DB3D3F" w14:textId="418718FF" w:rsidR="005E0790" w:rsidRPr="009675EF" w:rsidRDefault="005E0790" w:rsidP="005E0790">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Default="009E60C3" w:rsidP="009E60C3">
      <w:pPr>
        <w:rPr>
          <w:b/>
        </w:rPr>
      </w:pPr>
    </w:p>
    <w:p w14:paraId="2B8B2CFF" w14:textId="019A268E" w:rsidR="009E60C3" w:rsidRDefault="009E60C3" w:rsidP="009E60C3">
      <w:pPr>
        <w:rPr>
          <w:b/>
        </w:rPr>
      </w:pPr>
      <w:r w:rsidRPr="00D179F6">
        <w:rPr>
          <w:b/>
        </w:rPr>
        <w:t>Приглашенные:</w:t>
      </w:r>
    </w:p>
    <w:p w14:paraId="119D4D88" w14:textId="784C6A4B" w:rsidR="00DF1A18" w:rsidRDefault="00DF1A18" w:rsidP="00326FA8">
      <w:pPr>
        <w:jc w:val="both"/>
        <w:rPr>
          <w:bCs/>
        </w:rPr>
      </w:pPr>
      <w:r>
        <w:rPr>
          <w:b/>
        </w:rPr>
        <w:t>Бушуева О.В.</w:t>
      </w:r>
      <w:r w:rsidRPr="00D179F6">
        <w:rPr>
          <w:bCs/>
        </w:rPr>
        <w:t xml:space="preserve"> – начальник </w:t>
      </w:r>
      <w:bookmarkStart w:id="0" w:name="_Hlk83037723"/>
      <w:r>
        <w:rPr>
          <w:bCs/>
        </w:rPr>
        <w:t xml:space="preserve">контрольно-правового управления </w:t>
      </w:r>
      <w:r w:rsidRPr="00D179F6">
        <w:rPr>
          <w:bCs/>
        </w:rPr>
        <w:t>Региональной энергетической комиссии Кузбасса</w:t>
      </w:r>
      <w:bookmarkEnd w:id="0"/>
      <w:r w:rsidR="00326FA8">
        <w:rPr>
          <w:bCs/>
        </w:rPr>
        <w:t>;</w:t>
      </w:r>
    </w:p>
    <w:p w14:paraId="690C4A6C" w14:textId="6961C2FB" w:rsidR="00DE353E" w:rsidRDefault="00AB22C7" w:rsidP="00326FA8">
      <w:pPr>
        <w:jc w:val="both"/>
      </w:pPr>
      <w:r w:rsidRPr="0045791B">
        <w:rPr>
          <w:b/>
        </w:rPr>
        <w:t>Умников И.А</w:t>
      </w:r>
      <w:r>
        <w:rPr>
          <w:bCs/>
        </w:rPr>
        <w:t>.</w:t>
      </w:r>
      <w:r w:rsidR="0045791B">
        <w:rPr>
          <w:bCs/>
        </w:rPr>
        <w:t>-</w:t>
      </w:r>
      <w:r w:rsidR="0045791B" w:rsidRPr="0045791B">
        <w:t xml:space="preserve"> </w:t>
      </w:r>
      <w:r w:rsidR="0045791B">
        <w:t>главный консультант</w:t>
      </w:r>
      <w:r w:rsidR="0045791B" w:rsidRPr="00456A01">
        <w:t xml:space="preserve"> отдела ценообразования в сфере газоснабжения </w:t>
      </w:r>
      <w:r w:rsidR="0045791B" w:rsidRPr="00456A01">
        <w:br/>
        <w:t xml:space="preserve">и </w:t>
      </w:r>
      <w:r w:rsidR="0045791B">
        <w:t>теплоэнергетики</w:t>
      </w:r>
      <w:r w:rsidR="00C653D9">
        <w:t>;</w:t>
      </w:r>
    </w:p>
    <w:p w14:paraId="22DA1B6A" w14:textId="55BEA699" w:rsidR="00C653D9" w:rsidRDefault="00C653D9" w:rsidP="00326FA8">
      <w:pPr>
        <w:jc w:val="both"/>
        <w:rPr>
          <w:bCs/>
        </w:rPr>
      </w:pPr>
      <w:r w:rsidRPr="00C653D9">
        <w:rPr>
          <w:b/>
          <w:bCs/>
        </w:rPr>
        <w:t>Давидович Е.Ю</w:t>
      </w:r>
      <w:r>
        <w:t>.</w:t>
      </w:r>
      <w:r w:rsidR="002259AC">
        <w:t>-</w:t>
      </w:r>
      <w:r w:rsidR="002259AC" w:rsidRPr="002259AC">
        <w:rPr>
          <w:bCs/>
        </w:rPr>
        <w:t xml:space="preserve"> </w:t>
      </w:r>
      <w:r w:rsidR="002259AC">
        <w:rPr>
          <w:bCs/>
        </w:rPr>
        <w:t xml:space="preserve">ведущий консультант отдела ценообразования в сфере водоснабжения и водоотведения </w:t>
      </w:r>
      <w:r w:rsidR="002259AC" w:rsidRPr="00D067C3">
        <w:rPr>
          <w:bCs/>
        </w:rPr>
        <w:t>и утилизации отходов Региональной энергетической комиссии Кузбасса</w:t>
      </w:r>
      <w:r w:rsidR="00146E69">
        <w:rPr>
          <w:bCs/>
        </w:rPr>
        <w:t>;</w:t>
      </w:r>
    </w:p>
    <w:p w14:paraId="3537D2A6" w14:textId="10552EA7" w:rsidR="00146E69" w:rsidRDefault="00146E69" w:rsidP="00326FA8">
      <w:pPr>
        <w:jc w:val="both"/>
        <w:rPr>
          <w:b/>
        </w:rPr>
      </w:pPr>
      <w:r w:rsidRPr="00146E69">
        <w:rPr>
          <w:b/>
        </w:rPr>
        <w:t>Ким Е.Х.</w:t>
      </w:r>
      <w:r>
        <w:rPr>
          <w:b/>
        </w:rPr>
        <w:t xml:space="preserve"> – </w:t>
      </w:r>
      <w:r w:rsidRPr="00FD0588">
        <w:rPr>
          <w:bCs/>
        </w:rPr>
        <w:t>директор по экономике и финансам Кузбасского</w:t>
      </w:r>
      <w:r w:rsidR="00FD0588" w:rsidRPr="00FD0588">
        <w:rPr>
          <w:bCs/>
        </w:rPr>
        <w:t xml:space="preserve"> филиала ООО «СГК»;</w:t>
      </w:r>
    </w:p>
    <w:p w14:paraId="19652B2D" w14:textId="7E31F47B" w:rsidR="00FD0588" w:rsidRPr="00FD0588" w:rsidRDefault="00FD0588" w:rsidP="00326FA8">
      <w:pPr>
        <w:jc w:val="both"/>
        <w:rPr>
          <w:bCs/>
        </w:rPr>
      </w:pPr>
      <w:r>
        <w:rPr>
          <w:b/>
        </w:rPr>
        <w:t xml:space="preserve">Кузнецова О.А. – </w:t>
      </w:r>
      <w:r w:rsidRPr="00FD0588">
        <w:rPr>
          <w:bCs/>
        </w:rPr>
        <w:t>начальник управления тарифообразования ООО «СГК».</w:t>
      </w:r>
    </w:p>
    <w:p w14:paraId="7B85732B" w14:textId="77777777" w:rsidR="008D7652" w:rsidRDefault="008D7652" w:rsidP="00326FA8">
      <w:pPr>
        <w:jc w:val="both"/>
        <w:rPr>
          <w:bCs/>
        </w:rPr>
      </w:pPr>
    </w:p>
    <w:p w14:paraId="30CBDDEC" w14:textId="37BD5996" w:rsidR="003E3E55" w:rsidRPr="00A81271" w:rsidRDefault="003E3E55" w:rsidP="003E3E55">
      <w:pPr>
        <w:jc w:val="both"/>
        <w:rPr>
          <w:bCs/>
        </w:rPr>
      </w:pPr>
      <w:r w:rsidRPr="00975401">
        <w:rPr>
          <w:b/>
        </w:rPr>
        <w:t>Повестка дня:</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5"/>
        <w:gridCol w:w="10000"/>
      </w:tblGrid>
      <w:tr w:rsidR="003E3E55" w:rsidRPr="00E443C9" w14:paraId="5D53E4DC" w14:textId="77777777" w:rsidTr="00EB0E20">
        <w:trPr>
          <w:trHeight w:val="344"/>
          <w:jc w:val="center"/>
        </w:trPr>
        <w:tc>
          <w:tcPr>
            <w:tcW w:w="495" w:type="dxa"/>
            <w:shd w:val="clear" w:color="auto" w:fill="auto"/>
            <w:vAlign w:val="center"/>
          </w:tcPr>
          <w:p w14:paraId="180D7231" w14:textId="77777777" w:rsidR="003E3E55" w:rsidRPr="00975401" w:rsidRDefault="003E3E55" w:rsidP="00EB0E20">
            <w:pPr>
              <w:jc w:val="center"/>
              <w:rPr>
                <w:kern w:val="32"/>
              </w:rPr>
            </w:pPr>
          </w:p>
          <w:p w14:paraId="48389C49" w14:textId="183942F5" w:rsidR="003E3E55" w:rsidRPr="00975401" w:rsidRDefault="003E3E55" w:rsidP="00EB0E20">
            <w:pPr>
              <w:jc w:val="center"/>
              <w:rPr>
                <w:kern w:val="32"/>
              </w:rPr>
            </w:pPr>
            <w:r w:rsidRPr="00975401">
              <w:rPr>
                <w:kern w:val="32"/>
              </w:rPr>
              <w:t>№</w:t>
            </w:r>
          </w:p>
        </w:tc>
        <w:tc>
          <w:tcPr>
            <w:tcW w:w="10000" w:type="dxa"/>
            <w:shd w:val="clear" w:color="auto" w:fill="auto"/>
            <w:vAlign w:val="center"/>
          </w:tcPr>
          <w:p w14:paraId="3ED06F8A" w14:textId="77777777" w:rsidR="003E3E55" w:rsidRPr="00E443C9" w:rsidRDefault="003E3E55" w:rsidP="00EB0E20">
            <w:pPr>
              <w:ind w:left="146" w:right="336" w:firstLine="283"/>
              <w:jc w:val="center"/>
              <w:rPr>
                <w:kern w:val="32"/>
              </w:rPr>
            </w:pPr>
            <w:r w:rsidRPr="00975401">
              <w:rPr>
                <w:kern w:val="32"/>
              </w:rPr>
              <w:t>Вопрос</w:t>
            </w:r>
          </w:p>
        </w:tc>
      </w:tr>
      <w:tr w:rsidR="00AC4503" w:rsidRPr="00281D78" w14:paraId="5F41389B" w14:textId="77777777" w:rsidTr="00EB0E20">
        <w:trPr>
          <w:trHeight w:val="344"/>
          <w:jc w:val="center"/>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tcPr>
          <w:p w14:paraId="7556FB97" w14:textId="6750521C" w:rsidR="00AC4503" w:rsidRPr="00281D78" w:rsidRDefault="00AC4503" w:rsidP="00EB0E20">
            <w:pPr>
              <w:jc w:val="center"/>
              <w:rPr>
                <w:kern w:val="32"/>
              </w:rPr>
            </w:pPr>
            <w:r w:rsidRPr="00E443C9">
              <w:rPr>
                <w:kern w:val="32"/>
              </w:rPr>
              <w:t>1.</w:t>
            </w:r>
          </w:p>
        </w:tc>
        <w:tc>
          <w:tcPr>
            <w:tcW w:w="10000" w:type="dxa"/>
            <w:tcBorders>
              <w:top w:val="single" w:sz="4" w:space="0" w:color="auto"/>
              <w:left w:val="single" w:sz="4" w:space="0" w:color="auto"/>
              <w:bottom w:val="single" w:sz="4" w:space="0" w:color="auto"/>
              <w:right w:val="single" w:sz="4" w:space="0" w:color="auto"/>
            </w:tcBorders>
            <w:shd w:val="clear" w:color="auto" w:fill="auto"/>
            <w:vAlign w:val="center"/>
          </w:tcPr>
          <w:p w14:paraId="24FED514" w14:textId="227E98A5" w:rsidR="00AC4503" w:rsidRPr="00EB0E20" w:rsidRDefault="00EB0E20" w:rsidP="00FD0588">
            <w:pPr>
              <w:ind w:left="95" w:right="190"/>
              <w:jc w:val="both"/>
            </w:pPr>
            <w:r w:rsidRPr="00EB0E20">
              <w:rPr>
                <w:color w:val="000000"/>
                <w:kern w:val="32"/>
              </w:rPr>
              <w:t xml:space="preserve">О внесении изменений в постановление Региональной энергетической комиссии Кузбасса от 20.12.2021 № 844 «Об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w:t>
            </w:r>
            <w:r w:rsidRPr="00EB0E20">
              <w:t>Кемеровского муниципального округа, Кемеровского городского округа,</w:t>
            </w:r>
            <w:r w:rsidRPr="00EB0E20">
              <w:rPr>
                <w:color w:val="000000"/>
                <w:kern w:val="32"/>
              </w:rPr>
              <w:t xml:space="preserve"> на 2022-2031 годы»</w:t>
            </w:r>
          </w:p>
        </w:tc>
      </w:tr>
      <w:tr w:rsidR="00EB0E20" w14:paraId="691F8B6A" w14:textId="00C3E65E" w:rsidTr="00EB0E20">
        <w:tblPrEx>
          <w:tblBorders>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100"/>
          <w:jc w:val="center"/>
        </w:trPr>
        <w:tc>
          <w:tcPr>
            <w:tcW w:w="495" w:type="dxa"/>
            <w:tcBorders>
              <w:left w:val="single" w:sz="4" w:space="0" w:color="auto"/>
              <w:bottom w:val="single" w:sz="4" w:space="0" w:color="auto"/>
              <w:right w:val="single" w:sz="4" w:space="0" w:color="auto"/>
            </w:tcBorders>
          </w:tcPr>
          <w:p w14:paraId="3D6F1258" w14:textId="781B88C4" w:rsidR="00EB0E20" w:rsidRDefault="00EB0E20" w:rsidP="00EB0E20">
            <w:pPr>
              <w:jc w:val="center"/>
              <w:rPr>
                <w:bCs/>
              </w:rPr>
            </w:pPr>
            <w:r>
              <w:rPr>
                <w:bCs/>
              </w:rPr>
              <w:t>2.</w:t>
            </w:r>
          </w:p>
        </w:tc>
        <w:tc>
          <w:tcPr>
            <w:tcW w:w="10000" w:type="dxa"/>
            <w:tcBorders>
              <w:left w:val="single" w:sz="4" w:space="0" w:color="auto"/>
              <w:bottom w:val="single" w:sz="4" w:space="0" w:color="auto"/>
              <w:right w:val="single" w:sz="4" w:space="0" w:color="auto"/>
            </w:tcBorders>
          </w:tcPr>
          <w:p w14:paraId="76695E5D" w14:textId="5D7D0998" w:rsidR="00EB0E20" w:rsidRPr="00FD0588" w:rsidRDefault="00EB0E20" w:rsidP="00FD0588">
            <w:pPr>
              <w:ind w:right="190"/>
              <w:jc w:val="both"/>
              <w:rPr>
                <w:b/>
                <w:bCs/>
              </w:rPr>
            </w:pPr>
            <w:r>
              <w:t>О внесении изменений в постановление Региональной энергетической комиссии Кузбасса от 28.11.2022 № 745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«Комфорт» (Юргинский муниципальный округ</w:t>
            </w:r>
            <w:r w:rsidRPr="000C36FF">
              <w:t>)» в части 2024 год</w:t>
            </w:r>
            <w:r w:rsidR="0074510A">
              <w:t>а</w:t>
            </w:r>
          </w:p>
        </w:tc>
      </w:tr>
    </w:tbl>
    <w:p w14:paraId="1E2012C7" w14:textId="77777777" w:rsidR="00CB711B" w:rsidRPr="00281D78" w:rsidRDefault="00CB711B" w:rsidP="00281D78">
      <w:pPr>
        <w:jc w:val="both"/>
        <w:rPr>
          <w:bCs/>
        </w:rPr>
      </w:pPr>
    </w:p>
    <w:p w14:paraId="6D609CAA" w14:textId="0CAFB9A6" w:rsidR="00EE760E" w:rsidRDefault="00AC4503" w:rsidP="00EE760E">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w:t>
      </w:r>
      <w:r w:rsidR="001C1932">
        <w:rPr>
          <w:bCs/>
        </w:rPr>
        <w:t xml:space="preserve"> </w:t>
      </w:r>
      <w:r w:rsidR="00BE76AB" w:rsidRPr="00D00103">
        <w:rPr>
          <w:bCs/>
        </w:rPr>
        <w:t>слово докладчик</w:t>
      </w:r>
      <w:r w:rsidR="00A81271">
        <w:rPr>
          <w:bCs/>
        </w:rPr>
        <w:t>у</w:t>
      </w:r>
      <w:r w:rsidR="00BE76AB" w:rsidRPr="00D00103">
        <w:rPr>
          <w:bCs/>
        </w:rPr>
        <w:t>.</w:t>
      </w:r>
    </w:p>
    <w:p w14:paraId="0F790036" w14:textId="77777777" w:rsidR="00CB711B" w:rsidRDefault="00CB711B" w:rsidP="000C36FF">
      <w:pPr>
        <w:jc w:val="both"/>
        <w:rPr>
          <w:bCs/>
        </w:rPr>
      </w:pPr>
    </w:p>
    <w:p w14:paraId="7299FD7A" w14:textId="3DD53D3E" w:rsidR="00AC4503" w:rsidRPr="00AC4503" w:rsidRDefault="00AC4503" w:rsidP="00EE760E">
      <w:pPr>
        <w:ind w:firstLine="567"/>
        <w:jc w:val="both"/>
        <w:rPr>
          <w:b/>
          <w:bCs/>
        </w:rPr>
      </w:pPr>
      <w:r w:rsidRPr="000A65AF">
        <w:rPr>
          <w:kern w:val="32"/>
        </w:rPr>
        <w:t xml:space="preserve">Вопрос </w:t>
      </w:r>
      <w:r>
        <w:rPr>
          <w:kern w:val="32"/>
        </w:rPr>
        <w:t xml:space="preserve">1 </w:t>
      </w:r>
      <w:r w:rsidRPr="00AB22C7">
        <w:rPr>
          <w:b/>
          <w:bCs/>
          <w:kern w:val="32"/>
        </w:rPr>
        <w:t>«</w:t>
      </w:r>
      <w:r w:rsidR="00AB22C7" w:rsidRPr="00AB22C7">
        <w:rPr>
          <w:b/>
          <w:bCs/>
          <w:color w:val="000000"/>
          <w:kern w:val="32"/>
        </w:rPr>
        <w:t xml:space="preserve">О внесении изменений в постановление Региональной энергетической комиссии Кузбасса от 20.12.2021 № 844 «Об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w:t>
      </w:r>
      <w:r w:rsidR="00AB22C7" w:rsidRPr="00AB22C7">
        <w:rPr>
          <w:b/>
          <w:bCs/>
        </w:rPr>
        <w:t>Кемеровского муниципального округа, Кемеровского городского округа,</w:t>
      </w:r>
      <w:r w:rsidR="00AB22C7" w:rsidRPr="00AB22C7">
        <w:rPr>
          <w:b/>
          <w:bCs/>
          <w:color w:val="000000"/>
          <w:kern w:val="32"/>
        </w:rPr>
        <w:t xml:space="preserve"> на 2022-2031 годы»</w:t>
      </w:r>
      <w:r w:rsidR="00AB22C7">
        <w:rPr>
          <w:b/>
          <w:bCs/>
          <w:color w:val="000000"/>
          <w:kern w:val="32"/>
        </w:rPr>
        <w:t>.</w:t>
      </w:r>
    </w:p>
    <w:p w14:paraId="6BEA5F1D" w14:textId="242CBF20" w:rsidR="00B15C5F" w:rsidRPr="00B15C5F" w:rsidRDefault="00B15C5F" w:rsidP="00EE760E">
      <w:pPr>
        <w:ind w:firstLine="567"/>
        <w:jc w:val="both"/>
        <w:rPr>
          <w:b/>
          <w:bCs/>
        </w:rPr>
      </w:pPr>
    </w:p>
    <w:p w14:paraId="43237C1B" w14:textId="16142E04" w:rsidR="00AB22C7" w:rsidRDefault="00AC4503" w:rsidP="00F66B19">
      <w:pPr>
        <w:autoSpaceDE w:val="0"/>
        <w:autoSpaceDN w:val="0"/>
        <w:adjustRightInd w:val="0"/>
        <w:ind w:right="141" w:firstLine="709"/>
        <w:jc w:val="both"/>
        <w:rPr>
          <w:bCs/>
        </w:rPr>
      </w:pPr>
      <w:r w:rsidRPr="00C653D9">
        <w:rPr>
          <w:bCs/>
        </w:rPr>
        <w:t xml:space="preserve">Докладчик </w:t>
      </w:r>
      <w:r w:rsidR="001C1932">
        <w:rPr>
          <w:b/>
        </w:rPr>
        <w:t>Умников И.А</w:t>
      </w:r>
      <w:r w:rsidR="00AB22C7" w:rsidRPr="00C653D9">
        <w:rPr>
          <w:b/>
        </w:rPr>
        <w:t>.</w:t>
      </w:r>
      <w:r w:rsidR="00AB22C7" w:rsidRPr="00C653D9">
        <w:rPr>
          <w:bCs/>
        </w:rPr>
        <w:t xml:space="preserve"> </w:t>
      </w:r>
      <w:r w:rsidR="00A6401F">
        <w:rPr>
          <w:bCs/>
        </w:rPr>
        <w:t>пояснил</w:t>
      </w:r>
      <w:r w:rsidR="00AB22C7" w:rsidRPr="00C653D9">
        <w:rPr>
          <w:bCs/>
        </w:rPr>
        <w:t>:</w:t>
      </w:r>
    </w:p>
    <w:p w14:paraId="66C3CEDA" w14:textId="77777777" w:rsidR="000C36FF" w:rsidRPr="00C653D9" w:rsidRDefault="000C36FF" w:rsidP="00F66B19">
      <w:pPr>
        <w:autoSpaceDE w:val="0"/>
        <w:autoSpaceDN w:val="0"/>
        <w:adjustRightInd w:val="0"/>
        <w:ind w:right="141" w:firstLine="709"/>
        <w:jc w:val="both"/>
        <w:rPr>
          <w:bCs/>
        </w:rPr>
      </w:pPr>
    </w:p>
    <w:p w14:paraId="6CFF8E60" w14:textId="64FCECC0" w:rsidR="00A6401F" w:rsidRPr="00A6401F" w:rsidRDefault="00A6401F" w:rsidP="00A6401F">
      <w:pPr>
        <w:pStyle w:val="ac"/>
        <w:ind w:firstLine="851"/>
        <w:jc w:val="both"/>
        <w:rPr>
          <w:b w:val="0"/>
          <w:szCs w:val="24"/>
        </w:rPr>
      </w:pPr>
      <w:r w:rsidRPr="00A6401F">
        <w:rPr>
          <w:b w:val="0"/>
          <w:szCs w:val="24"/>
        </w:rPr>
        <w:lastRenderedPageBreak/>
        <w:t xml:space="preserve">Постановление Региональной энергетической комиссии Кузбасса разработано в соответствии с Федеральным законом от 07.12.2011 № 416-ФЗ </w:t>
      </w:r>
      <w:r w:rsidRPr="00A6401F">
        <w:rPr>
          <w:b w:val="0"/>
          <w:szCs w:val="24"/>
        </w:rPr>
        <w:br/>
        <w:t>«О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Правительства Кемеровской области - Кузбасса от 19.03.2020 № 142 «О Региональной энергетической комиссии Кузбасса».</w:t>
      </w:r>
    </w:p>
    <w:p w14:paraId="2305EDC4" w14:textId="46617F4B" w:rsidR="00A6401F" w:rsidRPr="00A6401F" w:rsidRDefault="00A6401F" w:rsidP="00A6401F">
      <w:pPr>
        <w:pStyle w:val="ac"/>
        <w:ind w:firstLine="851"/>
        <w:jc w:val="both"/>
        <w:rPr>
          <w:b w:val="0"/>
          <w:szCs w:val="24"/>
        </w:rPr>
      </w:pPr>
      <w:r w:rsidRPr="00A6401F">
        <w:rPr>
          <w:b w:val="0"/>
          <w:szCs w:val="24"/>
        </w:rPr>
        <w:t>В целях устранения технической ошибки внести в постановление Региональной энергетической комиссии Кузбасса от 20.12.2021 № 844 «Об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2022-2031 годы» (в редакции постановлений РЭК Кузбасса от 14.07.2022 № 186, от 24.11.2022 № 565) следующие изменения:</w:t>
      </w:r>
    </w:p>
    <w:p w14:paraId="357F3977" w14:textId="77777777" w:rsidR="00A6401F" w:rsidRPr="00A6401F" w:rsidRDefault="00A6401F" w:rsidP="00A6401F">
      <w:pPr>
        <w:pStyle w:val="ac"/>
        <w:ind w:firstLine="851"/>
        <w:jc w:val="both"/>
        <w:rPr>
          <w:b w:val="0"/>
          <w:szCs w:val="24"/>
        </w:rPr>
      </w:pPr>
      <w:r w:rsidRPr="00A6401F">
        <w:rPr>
          <w:b w:val="0"/>
          <w:szCs w:val="24"/>
        </w:rPr>
        <w:t>1.1. В наименовании столбцов 3, 4 Таблицы 2 приложения № 2 слово «теплоноситель» заменить словами «холодную воду».</w:t>
      </w:r>
    </w:p>
    <w:p w14:paraId="6CCC6C16" w14:textId="77777777" w:rsidR="00A6401F" w:rsidRPr="00A6401F" w:rsidRDefault="00A6401F" w:rsidP="00A6401F">
      <w:pPr>
        <w:pStyle w:val="ac"/>
        <w:ind w:firstLine="851"/>
        <w:jc w:val="both"/>
        <w:rPr>
          <w:bCs/>
          <w:color w:val="000000"/>
          <w:kern w:val="32"/>
          <w:szCs w:val="24"/>
        </w:rPr>
      </w:pPr>
      <w:r w:rsidRPr="00A6401F">
        <w:rPr>
          <w:b w:val="0"/>
          <w:szCs w:val="24"/>
        </w:rPr>
        <w:t>1.2. Приложение № 3 изложить в новой редакции.</w:t>
      </w:r>
    </w:p>
    <w:p w14:paraId="795B6A5F" w14:textId="77777777" w:rsidR="00A6401F" w:rsidRDefault="00A6401F" w:rsidP="00A6401F">
      <w:pPr>
        <w:pStyle w:val="ac"/>
        <w:ind w:firstLine="851"/>
        <w:jc w:val="both"/>
        <w:rPr>
          <w:rFonts w:eastAsiaTheme="minorHAnsi"/>
          <w:b w:val="0"/>
          <w:bCs/>
          <w:szCs w:val="24"/>
          <w:lang w:eastAsia="en-US"/>
        </w:rPr>
      </w:pPr>
    </w:p>
    <w:p w14:paraId="746289EC" w14:textId="77777777" w:rsidR="00C653D9" w:rsidRPr="00222A1B" w:rsidRDefault="00C653D9" w:rsidP="00C653D9">
      <w:pPr>
        <w:autoSpaceDE w:val="0"/>
        <w:autoSpaceDN w:val="0"/>
        <w:adjustRightInd w:val="0"/>
        <w:ind w:right="-2" w:firstLine="567"/>
        <w:jc w:val="both"/>
        <w:rPr>
          <w:color w:val="000000"/>
        </w:rPr>
      </w:pPr>
      <w:r w:rsidRPr="00AA7E3E">
        <w:rPr>
          <w:bCs/>
        </w:rPr>
        <w:t xml:space="preserve">Рассмотрев представленные материалы, правление Региональной энергетической комиссии Кузбасса </w:t>
      </w:r>
    </w:p>
    <w:p w14:paraId="037EDBB2" w14:textId="77777777" w:rsidR="00A6401F" w:rsidRDefault="00A6401F" w:rsidP="00C653D9">
      <w:pPr>
        <w:ind w:right="-6" w:firstLine="567"/>
        <w:jc w:val="both"/>
        <w:rPr>
          <w:b/>
          <w:szCs w:val="20"/>
        </w:rPr>
      </w:pPr>
    </w:p>
    <w:p w14:paraId="03520A4A" w14:textId="255D331E" w:rsidR="00C653D9" w:rsidRDefault="00C653D9" w:rsidP="00C653D9">
      <w:pPr>
        <w:ind w:right="-6" w:firstLine="567"/>
        <w:jc w:val="both"/>
        <w:rPr>
          <w:b/>
          <w:szCs w:val="20"/>
        </w:rPr>
      </w:pPr>
      <w:r>
        <w:rPr>
          <w:b/>
          <w:szCs w:val="20"/>
        </w:rPr>
        <w:t>ПОСТАНОВ</w:t>
      </w:r>
      <w:r w:rsidRPr="00D00103">
        <w:rPr>
          <w:b/>
          <w:szCs w:val="20"/>
        </w:rPr>
        <w:t>ИЛО:</w:t>
      </w:r>
    </w:p>
    <w:p w14:paraId="7D616D8E" w14:textId="77777777" w:rsidR="00C653D9" w:rsidRDefault="00C653D9" w:rsidP="00C653D9">
      <w:pPr>
        <w:ind w:right="-6" w:firstLine="567"/>
        <w:jc w:val="both"/>
        <w:rPr>
          <w:b/>
          <w:szCs w:val="20"/>
        </w:rPr>
      </w:pPr>
    </w:p>
    <w:p w14:paraId="47E8CCF0" w14:textId="77777777" w:rsidR="00A6401F" w:rsidRPr="00A6401F" w:rsidRDefault="00A6401F" w:rsidP="00A6401F">
      <w:pPr>
        <w:numPr>
          <w:ilvl w:val="0"/>
          <w:numId w:val="5"/>
        </w:numPr>
        <w:tabs>
          <w:tab w:val="left" w:pos="993"/>
          <w:tab w:val="left" w:pos="1560"/>
          <w:tab w:val="left" w:pos="2127"/>
        </w:tabs>
        <w:ind w:left="0" w:firstLine="709"/>
        <w:jc w:val="both"/>
        <w:rPr>
          <w:bCs/>
          <w:color w:val="000000"/>
          <w:kern w:val="32"/>
        </w:rPr>
      </w:pPr>
      <w:r w:rsidRPr="00A6401F">
        <w:rPr>
          <w:bCs/>
          <w:color w:val="000000"/>
          <w:kern w:val="32"/>
        </w:rPr>
        <w:t>Внести в постановление Региональной энергетической комиссии Кузбасса от 20.12.2021 № 844 «Об утверждении производственной программы в сфере горячего водоснабжения и об установлении долгосрочных тарифов ООО «НТСК» на горячую воду в закрытой системе горячего водоснабжения, реализуемую на потребительском рынке Кемеровского муниципального округа, Кемеровского городского округа, на 2022-2031 годы»</w:t>
      </w:r>
      <w:r w:rsidRPr="00A6401F">
        <w:rPr>
          <w:color w:val="000000"/>
          <w:kern w:val="32"/>
        </w:rPr>
        <w:t xml:space="preserve"> (</w:t>
      </w:r>
      <w:r w:rsidRPr="00A6401F">
        <w:rPr>
          <w:bCs/>
          <w:color w:val="000000"/>
          <w:kern w:val="32"/>
        </w:rPr>
        <w:t>в редакции постановлений РЭК Кузбасса от 14.07.2022 № 186, от 24.11.2022 № 565) следующие изменения:</w:t>
      </w:r>
    </w:p>
    <w:p w14:paraId="490AE755" w14:textId="77777777" w:rsidR="00A6401F" w:rsidRPr="00A6401F" w:rsidRDefault="00A6401F" w:rsidP="00A6401F">
      <w:pPr>
        <w:tabs>
          <w:tab w:val="left" w:pos="993"/>
          <w:tab w:val="left" w:pos="1560"/>
          <w:tab w:val="left" w:pos="2127"/>
        </w:tabs>
        <w:ind w:firstLine="709"/>
        <w:jc w:val="both"/>
        <w:rPr>
          <w:bCs/>
          <w:color w:val="000000"/>
          <w:kern w:val="32"/>
        </w:rPr>
      </w:pPr>
      <w:r w:rsidRPr="00A6401F">
        <w:rPr>
          <w:bCs/>
          <w:color w:val="000000"/>
          <w:kern w:val="32"/>
        </w:rPr>
        <w:t>1.1. В наименовании столбцов 3, 4 Таблицы 2 приложения № 2 слово «теплоноситель» заменить словами «холодную воду».</w:t>
      </w:r>
    </w:p>
    <w:p w14:paraId="4259810B" w14:textId="35EC5029" w:rsidR="00A6401F" w:rsidRPr="00A6401F" w:rsidRDefault="00A6401F" w:rsidP="00A6401F">
      <w:pPr>
        <w:tabs>
          <w:tab w:val="left" w:pos="993"/>
          <w:tab w:val="left" w:pos="1560"/>
          <w:tab w:val="left" w:pos="2127"/>
        </w:tabs>
        <w:ind w:firstLine="709"/>
        <w:jc w:val="both"/>
        <w:rPr>
          <w:bCs/>
          <w:color w:val="000000"/>
          <w:kern w:val="32"/>
        </w:rPr>
      </w:pPr>
      <w:r w:rsidRPr="00A6401F">
        <w:rPr>
          <w:bCs/>
          <w:color w:val="000000"/>
          <w:kern w:val="32"/>
        </w:rPr>
        <w:t xml:space="preserve">1.2. Приложение № 3 изложить в новой редакции, согласно приложению </w:t>
      </w:r>
      <w:r>
        <w:rPr>
          <w:bCs/>
          <w:color w:val="000000"/>
          <w:kern w:val="32"/>
        </w:rPr>
        <w:t xml:space="preserve">№ 1 </w:t>
      </w:r>
      <w:r w:rsidRPr="00A6401F">
        <w:rPr>
          <w:bCs/>
          <w:color w:val="000000"/>
          <w:kern w:val="32"/>
        </w:rPr>
        <w:t xml:space="preserve">к настоящему </w:t>
      </w:r>
      <w:r>
        <w:rPr>
          <w:bCs/>
          <w:color w:val="000000"/>
          <w:kern w:val="32"/>
        </w:rPr>
        <w:t>протоколу</w:t>
      </w:r>
      <w:r w:rsidRPr="00A6401F">
        <w:rPr>
          <w:bCs/>
          <w:color w:val="000000"/>
          <w:kern w:val="32"/>
        </w:rPr>
        <w:t>.</w:t>
      </w:r>
    </w:p>
    <w:p w14:paraId="3D5D4270" w14:textId="77777777" w:rsidR="00C653D9" w:rsidRPr="00B620F5" w:rsidRDefault="00C653D9" w:rsidP="00C653D9">
      <w:pPr>
        <w:ind w:right="-6" w:firstLine="567"/>
        <w:jc w:val="both"/>
        <w:rPr>
          <w:b/>
          <w:szCs w:val="20"/>
        </w:rPr>
      </w:pPr>
    </w:p>
    <w:p w14:paraId="00399403" w14:textId="77777777" w:rsidR="00A6401F" w:rsidRDefault="00C653D9" w:rsidP="00A6401F">
      <w:pPr>
        <w:ind w:right="-6" w:firstLine="567"/>
        <w:jc w:val="both"/>
        <w:rPr>
          <w:b/>
        </w:rPr>
      </w:pPr>
      <w:r w:rsidRPr="00D00103">
        <w:rPr>
          <w:b/>
        </w:rPr>
        <w:t>Голосовали «ЗА» -</w:t>
      </w:r>
      <w:r>
        <w:rPr>
          <w:b/>
        </w:rPr>
        <w:t xml:space="preserve"> единогласно.</w:t>
      </w:r>
    </w:p>
    <w:p w14:paraId="7F17A20F" w14:textId="77777777" w:rsidR="00A6401F" w:rsidRDefault="00A6401F" w:rsidP="00A6401F">
      <w:pPr>
        <w:ind w:right="-6" w:firstLine="567"/>
        <w:jc w:val="both"/>
        <w:rPr>
          <w:b/>
        </w:rPr>
      </w:pPr>
    </w:p>
    <w:p w14:paraId="36357E55" w14:textId="3BEFF1AF" w:rsidR="00C653D9" w:rsidRPr="00A6401F" w:rsidRDefault="00C653D9" w:rsidP="00A6401F">
      <w:pPr>
        <w:ind w:right="-6" w:firstLine="567"/>
        <w:jc w:val="both"/>
        <w:rPr>
          <w:b/>
        </w:rPr>
      </w:pPr>
      <w:r>
        <w:rPr>
          <w:color w:val="000000"/>
        </w:rPr>
        <w:t xml:space="preserve">Вопрос 2 </w:t>
      </w:r>
      <w:r w:rsidRPr="00C653D9">
        <w:rPr>
          <w:b/>
          <w:bCs/>
          <w:color w:val="000000"/>
        </w:rPr>
        <w:t>«</w:t>
      </w:r>
      <w:r w:rsidRPr="00C653D9">
        <w:rPr>
          <w:b/>
          <w:bCs/>
        </w:rPr>
        <w:t>О внесении изменений в постановление Региональной энергетической комиссии Кузбасса от 28.11.2022 № 745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«Комфорт» (Юргинский муниципальный округ)» в части 2024 года».</w:t>
      </w:r>
    </w:p>
    <w:p w14:paraId="269BA65A" w14:textId="3D3C433E" w:rsidR="00F15521" w:rsidRDefault="00F15521" w:rsidP="00EE760E">
      <w:pPr>
        <w:ind w:firstLine="567"/>
        <w:jc w:val="both"/>
        <w:rPr>
          <w:color w:val="000000"/>
        </w:rPr>
      </w:pPr>
    </w:p>
    <w:p w14:paraId="2177944A" w14:textId="77777777" w:rsidR="00A6401F" w:rsidRDefault="00C653D9" w:rsidP="002259AC">
      <w:pPr>
        <w:ind w:right="-6" w:firstLine="851"/>
        <w:jc w:val="both"/>
        <w:rPr>
          <w:bCs/>
        </w:rPr>
      </w:pPr>
      <w:r>
        <w:rPr>
          <w:color w:val="000000"/>
        </w:rPr>
        <w:t xml:space="preserve">Докладчик </w:t>
      </w:r>
      <w:r w:rsidR="002259AC">
        <w:rPr>
          <w:b/>
        </w:rPr>
        <w:t xml:space="preserve">Давидович Е.Ю. </w:t>
      </w:r>
      <w:r w:rsidRPr="00C653D9">
        <w:rPr>
          <w:bCs/>
        </w:rPr>
        <w:t>предлагае</w:t>
      </w:r>
      <w:r w:rsidR="002259AC">
        <w:rPr>
          <w:bCs/>
        </w:rPr>
        <w:t>т</w:t>
      </w:r>
      <w:r w:rsidR="00A6401F">
        <w:rPr>
          <w:bCs/>
        </w:rPr>
        <w:t>:</w:t>
      </w:r>
    </w:p>
    <w:p w14:paraId="770763E6" w14:textId="77777777" w:rsidR="00A6401F" w:rsidRDefault="00A6401F" w:rsidP="002259AC">
      <w:pPr>
        <w:ind w:right="-6" w:firstLine="851"/>
        <w:jc w:val="both"/>
        <w:rPr>
          <w:bCs/>
        </w:rPr>
      </w:pPr>
    </w:p>
    <w:p w14:paraId="479C68B2" w14:textId="77777777" w:rsidR="00146E69" w:rsidRDefault="00A6401F" w:rsidP="00146E69">
      <w:pPr>
        <w:pStyle w:val="aa"/>
        <w:numPr>
          <w:ilvl w:val="0"/>
          <w:numId w:val="6"/>
        </w:numPr>
        <w:ind w:left="0" w:right="-6" w:firstLine="709"/>
        <w:jc w:val="both"/>
      </w:pPr>
      <w:r w:rsidRPr="00146E69">
        <w:t xml:space="preserve">Скорректировать </w:t>
      </w:r>
      <w:r w:rsidR="00146E69" w:rsidRPr="00146E69">
        <w:t>производственную программу МУП «Комфорт» (Юргинский муниципальный округ) в сфере холодного водоснабжения питьевой водой, водоотведения на период с 01.01.2023 по 31.12.2027</w:t>
      </w:r>
      <w:r w:rsidR="00146E69">
        <w:t>, согласно приложению № 2 к настоящему протоколу;</w:t>
      </w:r>
    </w:p>
    <w:p w14:paraId="1C2EC381" w14:textId="0449944E" w:rsidR="00146E69" w:rsidRPr="00146E69" w:rsidRDefault="00146E69" w:rsidP="00146E69">
      <w:pPr>
        <w:pStyle w:val="aa"/>
        <w:numPr>
          <w:ilvl w:val="0"/>
          <w:numId w:val="6"/>
        </w:numPr>
        <w:ind w:left="0" w:right="-6" w:firstLine="709"/>
        <w:jc w:val="both"/>
      </w:pPr>
      <w:r w:rsidRPr="00146E69">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4</w:t>
      </w:r>
      <w:r w:rsidRPr="00146E69">
        <w:rPr>
          <w:bCs/>
          <w:kern w:val="32"/>
        </w:rPr>
        <w:t xml:space="preserve"> к </w:t>
      </w:r>
      <w:r>
        <w:rPr>
          <w:bCs/>
          <w:kern w:val="32"/>
        </w:rPr>
        <w:t>настоящему протоколу</w:t>
      </w:r>
      <w:r w:rsidRPr="00146E69">
        <w:rPr>
          <w:bCs/>
          <w:kern w:val="32"/>
        </w:rPr>
        <w:t>;</w:t>
      </w:r>
    </w:p>
    <w:p w14:paraId="659B9CCD" w14:textId="33508F88" w:rsidR="00146E69" w:rsidRPr="00146E69" w:rsidRDefault="00146E69" w:rsidP="00146E69">
      <w:pPr>
        <w:pStyle w:val="aa"/>
        <w:numPr>
          <w:ilvl w:val="0"/>
          <w:numId w:val="6"/>
        </w:numPr>
        <w:ind w:left="0" w:right="-6" w:firstLine="709"/>
        <w:jc w:val="both"/>
      </w:pPr>
      <w:r w:rsidRPr="00146E69">
        <w:rPr>
          <w:bCs/>
          <w:kern w:val="32"/>
        </w:rPr>
        <w:t xml:space="preserve">Скорректировать </w:t>
      </w:r>
      <w:proofErr w:type="spellStart"/>
      <w:r w:rsidRPr="00146E69">
        <w:rPr>
          <w:bCs/>
          <w:kern w:val="32"/>
        </w:rPr>
        <w:t>одноставочные</w:t>
      </w:r>
      <w:proofErr w:type="spellEnd"/>
      <w:r w:rsidRPr="00146E69">
        <w:rPr>
          <w:bCs/>
          <w:kern w:val="32"/>
        </w:rPr>
        <w:t xml:space="preserve"> тарифы на питьевую воду, водоотведение </w:t>
      </w:r>
      <w:r>
        <w:rPr>
          <w:bCs/>
          <w:kern w:val="32"/>
        </w:rPr>
        <w:br/>
      </w:r>
      <w:r w:rsidRPr="00146E69">
        <w:rPr>
          <w:bCs/>
          <w:kern w:val="32"/>
        </w:rPr>
        <w:t>МУП «Комфорт» (Юргинский муниципальный округ) на период с 01.01.2023 по 31.12.2027,</w:t>
      </w:r>
      <w:r w:rsidRPr="00146E69">
        <w:t xml:space="preserve"> </w:t>
      </w:r>
      <w:r>
        <w:t>согласно приложению № 3 к настоящему протоколу.</w:t>
      </w:r>
    </w:p>
    <w:p w14:paraId="0E06F6C7" w14:textId="77777777" w:rsidR="00146E69" w:rsidRPr="00146E69" w:rsidRDefault="00146E69" w:rsidP="00146E69">
      <w:pPr>
        <w:ind w:right="-6"/>
        <w:jc w:val="both"/>
        <w:rPr>
          <w:bCs/>
        </w:rPr>
      </w:pPr>
    </w:p>
    <w:p w14:paraId="07C52105" w14:textId="0FF80EE0" w:rsidR="005A4E46" w:rsidRDefault="005A4E46" w:rsidP="005A4E46">
      <w:pPr>
        <w:tabs>
          <w:tab w:val="center" w:pos="4677"/>
          <w:tab w:val="right" w:pos="9355"/>
        </w:tabs>
        <w:ind w:right="140" w:firstLine="851"/>
        <w:jc w:val="both"/>
        <w:rPr>
          <w:bCs/>
        </w:rPr>
      </w:pPr>
      <w:r>
        <w:rPr>
          <w:bCs/>
        </w:rPr>
        <w:t xml:space="preserve">Отмечено, что в материалах дела имеется письменное обращение от 21.08.2023 № 806 за подписью директора МУП «Комфорт» А.В. </w:t>
      </w:r>
      <w:proofErr w:type="spellStart"/>
      <w:r>
        <w:rPr>
          <w:bCs/>
        </w:rPr>
        <w:t>Лас</w:t>
      </w:r>
      <w:r w:rsidR="00FD0588">
        <w:rPr>
          <w:bCs/>
        </w:rPr>
        <w:t>ца</w:t>
      </w:r>
      <w:proofErr w:type="spellEnd"/>
      <w:r>
        <w:rPr>
          <w:bCs/>
        </w:rPr>
        <w:t xml:space="preserve"> с просьбой рассмотреть вопрос без участия представителей предприятия. С </w:t>
      </w:r>
      <w:r w:rsidR="00FD0588">
        <w:rPr>
          <w:bCs/>
        </w:rPr>
        <w:t xml:space="preserve">материалами дела </w:t>
      </w:r>
      <w:r>
        <w:rPr>
          <w:bCs/>
        </w:rPr>
        <w:t>ознакомлены</w:t>
      </w:r>
      <w:r w:rsidR="00FD0588">
        <w:rPr>
          <w:bCs/>
        </w:rPr>
        <w:t xml:space="preserve"> и согласны</w:t>
      </w:r>
      <w:r>
        <w:rPr>
          <w:bCs/>
        </w:rPr>
        <w:t>.</w:t>
      </w:r>
    </w:p>
    <w:p w14:paraId="6442F64B" w14:textId="77777777" w:rsidR="00C653D9" w:rsidRPr="00C476BA" w:rsidRDefault="00C653D9" w:rsidP="00EE760E">
      <w:pPr>
        <w:ind w:firstLine="567"/>
        <w:jc w:val="both"/>
        <w:rPr>
          <w:color w:val="000000"/>
        </w:rPr>
      </w:pPr>
    </w:p>
    <w:p w14:paraId="73D3F892" w14:textId="77777777" w:rsidR="00F83CCD" w:rsidRDefault="00F83CCD" w:rsidP="00F83CCD">
      <w:pPr>
        <w:autoSpaceDE w:val="0"/>
        <w:autoSpaceDN w:val="0"/>
        <w:adjustRightInd w:val="0"/>
        <w:ind w:right="-2" w:firstLine="567"/>
        <w:jc w:val="both"/>
        <w:rPr>
          <w:bCs/>
        </w:rPr>
      </w:pPr>
      <w:r w:rsidRPr="00AA7E3E">
        <w:rPr>
          <w:bCs/>
        </w:rPr>
        <w:t xml:space="preserve">Рассмотрев представленные материалы, правление Региональной энергетической комиссии Кузбасса </w:t>
      </w:r>
    </w:p>
    <w:p w14:paraId="78F07A8F" w14:textId="77777777" w:rsidR="00FD0588" w:rsidRPr="00222A1B" w:rsidRDefault="00FD0588" w:rsidP="00F83CCD">
      <w:pPr>
        <w:autoSpaceDE w:val="0"/>
        <w:autoSpaceDN w:val="0"/>
        <w:adjustRightInd w:val="0"/>
        <w:ind w:right="-2" w:firstLine="567"/>
        <w:jc w:val="both"/>
        <w:rPr>
          <w:color w:val="000000"/>
        </w:rPr>
      </w:pPr>
    </w:p>
    <w:p w14:paraId="198889E6" w14:textId="77777777" w:rsidR="00F83CCD" w:rsidRDefault="00F83CCD" w:rsidP="00F83CCD">
      <w:pPr>
        <w:ind w:right="-6" w:firstLine="567"/>
        <w:jc w:val="both"/>
        <w:rPr>
          <w:b/>
          <w:szCs w:val="20"/>
        </w:rPr>
      </w:pPr>
      <w:r>
        <w:rPr>
          <w:b/>
          <w:szCs w:val="20"/>
        </w:rPr>
        <w:t>ПОСТАНОВ</w:t>
      </w:r>
      <w:r w:rsidRPr="00D00103">
        <w:rPr>
          <w:b/>
          <w:szCs w:val="20"/>
        </w:rPr>
        <w:t>ИЛО:</w:t>
      </w:r>
    </w:p>
    <w:p w14:paraId="261F0370" w14:textId="77777777" w:rsidR="00F83CCD" w:rsidRDefault="00F83CCD" w:rsidP="00F83CCD">
      <w:pPr>
        <w:ind w:right="-6" w:firstLine="567"/>
        <w:jc w:val="both"/>
        <w:rPr>
          <w:b/>
          <w:szCs w:val="20"/>
        </w:rPr>
      </w:pPr>
    </w:p>
    <w:p w14:paraId="0ED3B316" w14:textId="77777777" w:rsidR="00F83CCD" w:rsidRDefault="00F83CCD" w:rsidP="00F83CCD">
      <w:pPr>
        <w:ind w:right="-6" w:firstLine="567"/>
        <w:jc w:val="both"/>
        <w:rPr>
          <w:bCs/>
        </w:rPr>
      </w:pPr>
      <w:r>
        <w:rPr>
          <w:bCs/>
        </w:rPr>
        <w:t>Согласиться с предложением докладчика.</w:t>
      </w:r>
    </w:p>
    <w:p w14:paraId="2BE361CD" w14:textId="77777777" w:rsidR="00F83CCD" w:rsidRPr="00B620F5" w:rsidRDefault="00F83CCD" w:rsidP="00F83CCD">
      <w:pPr>
        <w:ind w:right="-6" w:firstLine="567"/>
        <w:jc w:val="both"/>
        <w:rPr>
          <w:b/>
          <w:szCs w:val="20"/>
        </w:rPr>
      </w:pPr>
    </w:p>
    <w:p w14:paraId="6A8A0CD6" w14:textId="77777777" w:rsidR="00F83CCD" w:rsidRDefault="00F83CCD" w:rsidP="00F83CCD">
      <w:pPr>
        <w:ind w:right="-6" w:firstLine="567"/>
        <w:jc w:val="both"/>
        <w:rPr>
          <w:b/>
        </w:rPr>
      </w:pPr>
      <w:r w:rsidRPr="00D00103">
        <w:rPr>
          <w:b/>
        </w:rPr>
        <w:t>Голосовали «ЗА» -</w:t>
      </w:r>
      <w:r>
        <w:rPr>
          <w:b/>
        </w:rPr>
        <w:t xml:space="preserve"> единогласно.</w:t>
      </w:r>
    </w:p>
    <w:p w14:paraId="7A95B1DE" w14:textId="77777777" w:rsidR="005957A3" w:rsidRDefault="005957A3" w:rsidP="000C36FF">
      <w:pPr>
        <w:ind w:right="-6"/>
        <w:jc w:val="both"/>
        <w:rPr>
          <w:b/>
          <w:bCs/>
          <w:kern w:val="32"/>
        </w:rPr>
      </w:pPr>
    </w:p>
    <w:p w14:paraId="0F99B4A4" w14:textId="77777777" w:rsidR="000C36FF" w:rsidRPr="00FE7708" w:rsidRDefault="000C36FF" w:rsidP="000C36FF">
      <w:pPr>
        <w:ind w:right="-6"/>
        <w:jc w:val="both"/>
        <w:rPr>
          <w:b/>
          <w:bCs/>
          <w:kern w:val="32"/>
        </w:rPr>
      </w:pPr>
    </w:p>
    <w:p w14:paraId="5E674426" w14:textId="5F86157E"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02F7B425" w14:textId="77777777" w:rsidR="00FD1FF4" w:rsidRDefault="00FD1FF4" w:rsidP="00A231F1">
      <w:pPr>
        <w:tabs>
          <w:tab w:val="left" w:pos="5580"/>
          <w:tab w:val="left" w:pos="9498"/>
        </w:tabs>
      </w:pPr>
    </w:p>
    <w:p w14:paraId="5DE59F0E" w14:textId="4A6F4FE6" w:rsidR="006975AD" w:rsidRDefault="006975AD" w:rsidP="006975AD">
      <w:pPr>
        <w:tabs>
          <w:tab w:val="left" w:pos="709"/>
          <w:tab w:val="left" w:pos="1134"/>
        </w:tabs>
        <w:ind w:left="709" w:hanging="142"/>
        <w:jc w:val="both"/>
      </w:pPr>
      <w:r w:rsidRPr="00D00103">
        <w:t>___________________</w:t>
      </w:r>
      <w:r>
        <w:t>__</w:t>
      </w:r>
      <w:r w:rsidR="00CA6E15">
        <w:t>О.А. Чурсина</w:t>
      </w:r>
    </w:p>
    <w:p w14:paraId="12241BB1" w14:textId="77777777" w:rsidR="00CA6E15" w:rsidRDefault="00CA6E15" w:rsidP="006975AD">
      <w:pPr>
        <w:tabs>
          <w:tab w:val="left" w:pos="709"/>
          <w:tab w:val="left" w:pos="1134"/>
        </w:tabs>
        <w:ind w:left="709" w:hanging="142"/>
        <w:jc w:val="both"/>
      </w:pPr>
    </w:p>
    <w:p w14:paraId="36CACF57" w14:textId="70161CC6" w:rsidR="00CA6E15" w:rsidRDefault="00CA6E15" w:rsidP="00CA6E15">
      <w:pPr>
        <w:tabs>
          <w:tab w:val="left" w:pos="709"/>
          <w:tab w:val="left" w:pos="1134"/>
        </w:tabs>
        <w:ind w:left="709" w:hanging="142"/>
        <w:jc w:val="both"/>
      </w:pPr>
      <w:r w:rsidRPr="00D00103">
        <w:t>___________________</w:t>
      </w:r>
      <w:r>
        <w:t>__</w:t>
      </w:r>
      <w:r w:rsidR="00857C5E">
        <w:t>А.Г.</w:t>
      </w:r>
      <w:r>
        <w:t xml:space="preserve"> Овчинников</w:t>
      </w:r>
    </w:p>
    <w:p w14:paraId="701482AA" w14:textId="77777777" w:rsidR="006975AD" w:rsidRDefault="006975AD" w:rsidP="00C428F4">
      <w:pPr>
        <w:tabs>
          <w:tab w:val="left" w:pos="5580"/>
          <w:tab w:val="left" w:pos="9498"/>
        </w:tabs>
        <w:ind w:firstLine="567"/>
      </w:pPr>
    </w:p>
    <w:p w14:paraId="4984A3E1" w14:textId="1CC0AF1D" w:rsidR="00C44482" w:rsidRDefault="00C44482" w:rsidP="00C44482">
      <w:pPr>
        <w:tabs>
          <w:tab w:val="left" w:pos="709"/>
          <w:tab w:val="left" w:pos="1134"/>
        </w:tabs>
        <w:ind w:left="709" w:hanging="142"/>
        <w:jc w:val="both"/>
      </w:pPr>
    </w:p>
    <w:p w14:paraId="3721FC94" w14:textId="77777777" w:rsidR="00C44482" w:rsidRDefault="00C44482" w:rsidP="00C428F4">
      <w:pPr>
        <w:tabs>
          <w:tab w:val="left" w:pos="5580"/>
          <w:tab w:val="left" w:pos="9498"/>
        </w:tabs>
        <w:ind w:firstLine="567"/>
      </w:pPr>
    </w:p>
    <w:p w14:paraId="15AADC50" w14:textId="640552A4" w:rsidR="00D22A68" w:rsidRDefault="007A1E58" w:rsidP="004613BD">
      <w:pPr>
        <w:tabs>
          <w:tab w:val="left" w:pos="5580"/>
          <w:tab w:val="left" w:pos="9498"/>
        </w:tabs>
        <w:ind w:firstLine="567"/>
      </w:pPr>
      <w:r w:rsidRPr="00D00103">
        <w:t>Секретарь заседания: _____________________</w:t>
      </w:r>
      <w:r w:rsidR="00FC4ABF">
        <w:t>К.С. Юхневич</w:t>
      </w:r>
    </w:p>
    <w:p w14:paraId="247CA668" w14:textId="77777777" w:rsidR="00B15C5F" w:rsidRDefault="00B15C5F" w:rsidP="00F66B19">
      <w:pPr>
        <w:tabs>
          <w:tab w:val="left" w:pos="3686"/>
          <w:tab w:val="left" w:pos="9498"/>
        </w:tabs>
        <w:ind w:left="-2884" w:right="-569" w:firstLine="8696"/>
      </w:pPr>
    </w:p>
    <w:p w14:paraId="31AD41F7" w14:textId="77777777" w:rsidR="00B15C5F" w:rsidRDefault="00B15C5F" w:rsidP="00F66B19">
      <w:pPr>
        <w:tabs>
          <w:tab w:val="left" w:pos="3686"/>
          <w:tab w:val="left" w:pos="9498"/>
        </w:tabs>
        <w:ind w:left="-2884" w:right="-569" w:firstLine="8696"/>
      </w:pPr>
    </w:p>
    <w:p w14:paraId="4786D916" w14:textId="77777777" w:rsidR="00B15C5F" w:rsidRDefault="00B15C5F" w:rsidP="00F66B19">
      <w:pPr>
        <w:tabs>
          <w:tab w:val="left" w:pos="3686"/>
          <w:tab w:val="left" w:pos="9498"/>
        </w:tabs>
        <w:ind w:left="-2884" w:right="-569" w:firstLine="8696"/>
      </w:pPr>
    </w:p>
    <w:p w14:paraId="7674CE54" w14:textId="77777777" w:rsidR="00B15C5F" w:rsidRDefault="00B15C5F" w:rsidP="00F66B19">
      <w:pPr>
        <w:tabs>
          <w:tab w:val="left" w:pos="3686"/>
          <w:tab w:val="left" w:pos="9498"/>
        </w:tabs>
        <w:ind w:left="-2884" w:right="-569" w:firstLine="8696"/>
      </w:pPr>
    </w:p>
    <w:p w14:paraId="2E6CCD36" w14:textId="77777777" w:rsidR="00B15C5F" w:rsidRDefault="00B15C5F" w:rsidP="00F66B19">
      <w:pPr>
        <w:tabs>
          <w:tab w:val="left" w:pos="3686"/>
          <w:tab w:val="left" w:pos="9498"/>
        </w:tabs>
        <w:ind w:left="-2884" w:right="-569" w:firstLine="8696"/>
      </w:pPr>
    </w:p>
    <w:p w14:paraId="45F86B2D" w14:textId="77777777" w:rsidR="00B15C5F" w:rsidRDefault="00B15C5F" w:rsidP="00F66B19">
      <w:pPr>
        <w:tabs>
          <w:tab w:val="left" w:pos="3686"/>
          <w:tab w:val="left" w:pos="9498"/>
        </w:tabs>
        <w:ind w:left="-2884" w:right="-569" w:firstLine="8696"/>
      </w:pPr>
    </w:p>
    <w:p w14:paraId="0862605E" w14:textId="77777777" w:rsidR="00B15C5F" w:rsidRDefault="00B15C5F" w:rsidP="00F66B19">
      <w:pPr>
        <w:tabs>
          <w:tab w:val="left" w:pos="3686"/>
          <w:tab w:val="left" w:pos="9498"/>
        </w:tabs>
        <w:ind w:left="-2884" w:right="-569" w:firstLine="8696"/>
      </w:pPr>
    </w:p>
    <w:p w14:paraId="45711E2D" w14:textId="77777777" w:rsidR="00B15C5F" w:rsidRDefault="00B15C5F" w:rsidP="00F66B19">
      <w:pPr>
        <w:tabs>
          <w:tab w:val="left" w:pos="3686"/>
          <w:tab w:val="left" w:pos="9498"/>
        </w:tabs>
        <w:ind w:left="-2884" w:right="-569" w:firstLine="8696"/>
      </w:pPr>
    </w:p>
    <w:p w14:paraId="25027581" w14:textId="77777777" w:rsidR="00B15C5F" w:rsidRDefault="00B15C5F" w:rsidP="00F66B19">
      <w:pPr>
        <w:tabs>
          <w:tab w:val="left" w:pos="3686"/>
          <w:tab w:val="left" w:pos="9498"/>
        </w:tabs>
        <w:ind w:left="-2884" w:right="-569" w:firstLine="8696"/>
      </w:pPr>
    </w:p>
    <w:p w14:paraId="66B0A16C" w14:textId="77777777" w:rsidR="00B15C5F" w:rsidRDefault="00B15C5F" w:rsidP="00F66B19">
      <w:pPr>
        <w:tabs>
          <w:tab w:val="left" w:pos="3686"/>
          <w:tab w:val="left" w:pos="9498"/>
        </w:tabs>
        <w:ind w:left="-2884" w:right="-569" w:firstLine="8696"/>
      </w:pPr>
    </w:p>
    <w:p w14:paraId="6EFB24D7" w14:textId="77777777" w:rsidR="00B15C5F" w:rsidRDefault="00B15C5F" w:rsidP="00F66B19">
      <w:pPr>
        <w:tabs>
          <w:tab w:val="left" w:pos="3686"/>
          <w:tab w:val="left" w:pos="9498"/>
        </w:tabs>
        <w:ind w:left="-2884" w:right="-569" w:firstLine="8696"/>
      </w:pPr>
    </w:p>
    <w:p w14:paraId="19B60328" w14:textId="77777777" w:rsidR="00B15C5F" w:rsidRDefault="00B15C5F" w:rsidP="00F66B19">
      <w:pPr>
        <w:tabs>
          <w:tab w:val="left" w:pos="3686"/>
          <w:tab w:val="left" w:pos="9498"/>
        </w:tabs>
        <w:ind w:left="-2884" w:right="-569" w:firstLine="8696"/>
      </w:pPr>
    </w:p>
    <w:p w14:paraId="04EFFD11" w14:textId="77777777" w:rsidR="00B15C5F" w:rsidRDefault="00B15C5F" w:rsidP="00F66B19">
      <w:pPr>
        <w:tabs>
          <w:tab w:val="left" w:pos="3686"/>
          <w:tab w:val="left" w:pos="9498"/>
        </w:tabs>
        <w:ind w:left="-2884" w:right="-569" w:firstLine="8696"/>
      </w:pPr>
    </w:p>
    <w:p w14:paraId="02ADF273" w14:textId="77777777" w:rsidR="00B15C5F" w:rsidRDefault="00B15C5F" w:rsidP="00F66B19">
      <w:pPr>
        <w:tabs>
          <w:tab w:val="left" w:pos="3686"/>
          <w:tab w:val="left" w:pos="9498"/>
        </w:tabs>
        <w:ind w:left="-2884" w:right="-569" w:firstLine="8696"/>
      </w:pPr>
    </w:p>
    <w:p w14:paraId="7AD5A279" w14:textId="77777777" w:rsidR="00B15C5F" w:rsidRDefault="00B15C5F" w:rsidP="00F66B19">
      <w:pPr>
        <w:tabs>
          <w:tab w:val="left" w:pos="3686"/>
          <w:tab w:val="left" w:pos="9498"/>
        </w:tabs>
        <w:ind w:left="-2884" w:right="-569" w:firstLine="8696"/>
      </w:pPr>
    </w:p>
    <w:p w14:paraId="1D401D28" w14:textId="77777777" w:rsidR="00B15C5F" w:rsidRDefault="00B15C5F" w:rsidP="00F66B19">
      <w:pPr>
        <w:tabs>
          <w:tab w:val="left" w:pos="3686"/>
          <w:tab w:val="left" w:pos="9498"/>
        </w:tabs>
        <w:ind w:left="-2884" w:right="-569" w:firstLine="8696"/>
      </w:pPr>
    </w:p>
    <w:p w14:paraId="2B3C5CC6" w14:textId="77777777" w:rsidR="00B15C5F" w:rsidRDefault="00B15C5F" w:rsidP="00F66B19">
      <w:pPr>
        <w:tabs>
          <w:tab w:val="left" w:pos="3686"/>
          <w:tab w:val="left" w:pos="9498"/>
        </w:tabs>
        <w:ind w:left="-2884" w:right="-569" w:firstLine="8696"/>
      </w:pPr>
    </w:p>
    <w:p w14:paraId="6D5ABEE0" w14:textId="77777777" w:rsidR="00B15C5F" w:rsidRDefault="00B15C5F" w:rsidP="00F66B19">
      <w:pPr>
        <w:tabs>
          <w:tab w:val="left" w:pos="3686"/>
          <w:tab w:val="left" w:pos="9498"/>
        </w:tabs>
        <w:ind w:left="-2884" w:right="-569" w:firstLine="8696"/>
      </w:pPr>
    </w:p>
    <w:p w14:paraId="01C552C2" w14:textId="77777777" w:rsidR="00B15C5F" w:rsidRDefault="00B15C5F" w:rsidP="00F66B19">
      <w:pPr>
        <w:tabs>
          <w:tab w:val="left" w:pos="3686"/>
          <w:tab w:val="left" w:pos="9498"/>
        </w:tabs>
        <w:ind w:left="-2884" w:right="-569" w:firstLine="8696"/>
      </w:pPr>
    </w:p>
    <w:p w14:paraId="6A7E078C" w14:textId="77777777" w:rsidR="00B15C5F" w:rsidRDefault="00B15C5F" w:rsidP="00F66B19">
      <w:pPr>
        <w:tabs>
          <w:tab w:val="left" w:pos="3686"/>
          <w:tab w:val="left" w:pos="9498"/>
        </w:tabs>
        <w:ind w:left="-2884" w:right="-569" w:firstLine="8696"/>
      </w:pPr>
    </w:p>
    <w:p w14:paraId="61409B0F" w14:textId="77777777" w:rsidR="00B15C5F" w:rsidRDefault="00B15C5F" w:rsidP="00F66B19">
      <w:pPr>
        <w:tabs>
          <w:tab w:val="left" w:pos="3686"/>
          <w:tab w:val="left" w:pos="9498"/>
        </w:tabs>
        <w:ind w:left="-2884" w:right="-569" w:firstLine="8696"/>
      </w:pPr>
    </w:p>
    <w:p w14:paraId="63978C57" w14:textId="77777777" w:rsidR="00B15C5F" w:rsidRDefault="00B15C5F" w:rsidP="00F66B19">
      <w:pPr>
        <w:tabs>
          <w:tab w:val="left" w:pos="3686"/>
          <w:tab w:val="left" w:pos="9498"/>
        </w:tabs>
        <w:ind w:left="-2884" w:right="-569" w:firstLine="8696"/>
      </w:pPr>
    </w:p>
    <w:p w14:paraId="58CBCDD2" w14:textId="77777777" w:rsidR="00B15C5F" w:rsidRDefault="00B15C5F" w:rsidP="00F66B19">
      <w:pPr>
        <w:tabs>
          <w:tab w:val="left" w:pos="3686"/>
          <w:tab w:val="left" w:pos="9498"/>
        </w:tabs>
        <w:ind w:left="-2884" w:right="-569" w:firstLine="8696"/>
      </w:pPr>
    </w:p>
    <w:p w14:paraId="2F4D0751" w14:textId="77777777" w:rsidR="00B15C5F" w:rsidRDefault="00B15C5F" w:rsidP="00F66B19">
      <w:pPr>
        <w:tabs>
          <w:tab w:val="left" w:pos="3686"/>
          <w:tab w:val="left" w:pos="9498"/>
        </w:tabs>
        <w:ind w:left="-2884" w:right="-569" w:firstLine="8696"/>
      </w:pPr>
    </w:p>
    <w:p w14:paraId="6289B3F1" w14:textId="77777777" w:rsidR="00B15C5F" w:rsidRDefault="00B15C5F" w:rsidP="00F66B19">
      <w:pPr>
        <w:tabs>
          <w:tab w:val="left" w:pos="3686"/>
          <w:tab w:val="left" w:pos="9498"/>
        </w:tabs>
        <w:ind w:left="-2884" w:right="-569" w:firstLine="8696"/>
      </w:pPr>
    </w:p>
    <w:p w14:paraId="5A37D5EC" w14:textId="77777777" w:rsidR="00B15C5F" w:rsidRDefault="00B15C5F" w:rsidP="00F66B19">
      <w:pPr>
        <w:tabs>
          <w:tab w:val="left" w:pos="3686"/>
          <w:tab w:val="left" w:pos="9498"/>
        </w:tabs>
        <w:ind w:left="-2884" w:right="-569" w:firstLine="8696"/>
      </w:pPr>
    </w:p>
    <w:p w14:paraId="1F5AB4E2" w14:textId="77777777" w:rsidR="00B15C5F" w:rsidRDefault="00B15C5F" w:rsidP="00F66B19">
      <w:pPr>
        <w:tabs>
          <w:tab w:val="left" w:pos="3686"/>
          <w:tab w:val="left" w:pos="9498"/>
        </w:tabs>
        <w:ind w:left="-2884" w:right="-569" w:firstLine="8696"/>
      </w:pPr>
    </w:p>
    <w:p w14:paraId="499BF168" w14:textId="77777777" w:rsidR="00B15C5F" w:rsidRDefault="00B15C5F" w:rsidP="00F66B19">
      <w:pPr>
        <w:tabs>
          <w:tab w:val="left" w:pos="3686"/>
          <w:tab w:val="left" w:pos="9498"/>
        </w:tabs>
        <w:ind w:left="-2884" w:right="-569" w:firstLine="8696"/>
      </w:pPr>
    </w:p>
    <w:sectPr w:rsidR="00B15C5F" w:rsidSect="008A0600">
      <w:pgSz w:w="11906" w:h="16838"/>
      <w:pgMar w:top="646" w:right="424" w:bottom="426" w:left="1134" w:header="426" w:footer="1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9A53CEA"/>
    <w:multiLevelType w:val="hybridMultilevel"/>
    <w:tmpl w:val="E9261512"/>
    <w:lvl w:ilvl="0" w:tplc="1EA4E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C61675F"/>
    <w:multiLevelType w:val="hybridMultilevel"/>
    <w:tmpl w:val="535C55C2"/>
    <w:lvl w:ilvl="0" w:tplc="C4C42E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792675462">
    <w:abstractNumId w:val="2"/>
  </w:num>
  <w:num w:numId="2" w16cid:durableId="1855412922">
    <w:abstractNumId w:val="1"/>
  </w:num>
  <w:num w:numId="3" w16cid:durableId="186480840">
    <w:abstractNumId w:val="0"/>
  </w:num>
  <w:num w:numId="4" w16cid:durableId="2066948116">
    <w:abstractNumId w:val="16"/>
  </w:num>
  <w:num w:numId="5" w16cid:durableId="1563905366">
    <w:abstractNumId w:val="15"/>
  </w:num>
  <w:num w:numId="6" w16cid:durableId="159897843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2EB7"/>
    <w:rsid w:val="001A3E48"/>
    <w:rsid w:val="001A4B79"/>
    <w:rsid w:val="001A5333"/>
    <w:rsid w:val="001A5454"/>
    <w:rsid w:val="001A6CD8"/>
    <w:rsid w:val="001B0453"/>
    <w:rsid w:val="001B4C98"/>
    <w:rsid w:val="001B51A5"/>
    <w:rsid w:val="001B66D5"/>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7EC"/>
    <w:rsid w:val="00321D8F"/>
    <w:rsid w:val="003245A7"/>
    <w:rsid w:val="0032531E"/>
    <w:rsid w:val="00325A04"/>
    <w:rsid w:val="00326FA8"/>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099D"/>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91B"/>
    <w:rsid w:val="00457E5E"/>
    <w:rsid w:val="00460245"/>
    <w:rsid w:val="00460CFF"/>
    <w:rsid w:val="004613BD"/>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EC7"/>
    <w:rsid w:val="004A2661"/>
    <w:rsid w:val="004A593E"/>
    <w:rsid w:val="004A5CFD"/>
    <w:rsid w:val="004B095F"/>
    <w:rsid w:val="004B2D18"/>
    <w:rsid w:val="004B2DC8"/>
    <w:rsid w:val="004B3D22"/>
    <w:rsid w:val="004B45B4"/>
    <w:rsid w:val="004B4DE3"/>
    <w:rsid w:val="004B4EEB"/>
    <w:rsid w:val="004B6316"/>
    <w:rsid w:val="004B78B5"/>
    <w:rsid w:val="004B7C08"/>
    <w:rsid w:val="004C194A"/>
    <w:rsid w:val="004C1981"/>
    <w:rsid w:val="004C2009"/>
    <w:rsid w:val="004C37B9"/>
    <w:rsid w:val="004C3ABB"/>
    <w:rsid w:val="004C6DF3"/>
    <w:rsid w:val="004D0BFA"/>
    <w:rsid w:val="004D2BAA"/>
    <w:rsid w:val="004D4227"/>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60D"/>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0790"/>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2BF0"/>
    <w:rsid w:val="00634462"/>
    <w:rsid w:val="00637439"/>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FB8"/>
    <w:rsid w:val="007606B0"/>
    <w:rsid w:val="00764BDC"/>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0600"/>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D7652"/>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56DF1"/>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5BB2"/>
    <w:rsid w:val="00AB66A3"/>
    <w:rsid w:val="00AB70E5"/>
    <w:rsid w:val="00AC1706"/>
    <w:rsid w:val="00AC1738"/>
    <w:rsid w:val="00AC1F94"/>
    <w:rsid w:val="00AC1FE5"/>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7155"/>
    <w:rsid w:val="00AE0A2B"/>
    <w:rsid w:val="00AE1B63"/>
    <w:rsid w:val="00AE2FCD"/>
    <w:rsid w:val="00AE5746"/>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A25"/>
    <w:rsid w:val="00B93DBA"/>
    <w:rsid w:val="00B95798"/>
    <w:rsid w:val="00B9722E"/>
    <w:rsid w:val="00B972BB"/>
    <w:rsid w:val="00B975B9"/>
    <w:rsid w:val="00B975FE"/>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B099F"/>
    <w:rsid w:val="00CB0EDE"/>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0986"/>
    <w:rsid w:val="00D51586"/>
    <w:rsid w:val="00D52169"/>
    <w:rsid w:val="00D52B7A"/>
    <w:rsid w:val="00D537A2"/>
    <w:rsid w:val="00D539AC"/>
    <w:rsid w:val="00D54364"/>
    <w:rsid w:val="00D544EE"/>
    <w:rsid w:val="00D54614"/>
    <w:rsid w:val="00D54974"/>
    <w:rsid w:val="00D55514"/>
    <w:rsid w:val="00D56EB0"/>
    <w:rsid w:val="00D57BD7"/>
    <w:rsid w:val="00D62192"/>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0E20"/>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5521"/>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4F0D"/>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23993</TotalTime>
  <Pages>3</Pages>
  <Words>964</Words>
  <Characters>5496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111</cp:revision>
  <cp:lastPrinted>2023-08-29T03:10:00Z</cp:lastPrinted>
  <dcterms:created xsi:type="dcterms:W3CDTF">2022-07-15T03:00:00Z</dcterms:created>
  <dcterms:modified xsi:type="dcterms:W3CDTF">2023-08-29T03:11:00Z</dcterms:modified>
</cp:coreProperties>
</file>