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316C78BF" w:rsidR="000A329A" w:rsidRPr="00F01343" w:rsidRDefault="000A329A" w:rsidP="00DA4459">
      <w:pPr>
        <w:tabs>
          <w:tab w:val="left" w:pos="270"/>
          <w:tab w:val="right" w:pos="9355"/>
        </w:tabs>
        <w:ind w:left="-1815" w:firstLine="7769"/>
      </w:pPr>
      <w:r w:rsidRPr="00F01343">
        <w:t xml:space="preserve">Приложение № </w:t>
      </w:r>
      <w:r>
        <w:t xml:space="preserve">1 </w:t>
      </w:r>
      <w:r w:rsidR="00DA4459">
        <w:t>протоколу</w:t>
      </w:r>
      <w:r w:rsidRPr="00F01343">
        <w:t xml:space="preserve"> № </w:t>
      </w:r>
      <w:r>
        <w:t>1</w:t>
      </w:r>
      <w:r w:rsidR="00DC16F9">
        <w:t>1</w:t>
      </w:r>
    </w:p>
    <w:p w14:paraId="58A51611" w14:textId="77777777" w:rsidR="000A329A" w:rsidRPr="00F01343" w:rsidRDefault="000A329A" w:rsidP="00DA4459">
      <w:pPr>
        <w:tabs>
          <w:tab w:val="left" w:pos="3686"/>
          <w:tab w:val="left" w:pos="9498"/>
        </w:tabs>
        <w:ind w:left="-1815" w:right="-569" w:firstLine="7769"/>
      </w:pPr>
      <w:r w:rsidRPr="00F01343">
        <w:t>заседания правления Региональной</w:t>
      </w:r>
    </w:p>
    <w:p w14:paraId="504C7AF1" w14:textId="77777777" w:rsidR="000A329A" w:rsidRPr="00F01343" w:rsidRDefault="000A329A" w:rsidP="00DA4459">
      <w:pPr>
        <w:tabs>
          <w:tab w:val="left" w:pos="3686"/>
          <w:tab w:val="left" w:pos="9498"/>
        </w:tabs>
        <w:ind w:left="-1815" w:right="-569" w:firstLine="7769"/>
      </w:pPr>
      <w:r w:rsidRPr="00F01343">
        <w:t>энергетической комиссии</w:t>
      </w:r>
    </w:p>
    <w:p w14:paraId="2115578E" w14:textId="6ADC0C37" w:rsidR="000A329A" w:rsidRDefault="000A329A" w:rsidP="00DA4459">
      <w:pPr>
        <w:tabs>
          <w:tab w:val="left" w:pos="3686"/>
          <w:tab w:val="left" w:pos="9498"/>
        </w:tabs>
        <w:ind w:left="-1815" w:right="-569" w:firstLine="7769"/>
      </w:pPr>
      <w:r w:rsidRPr="00F01343">
        <w:t xml:space="preserve">Кузбасса от </w:t>
      </w:r>
      <w:r>
        <w:t>2</w:t>
      </w:r>
      <w:r w:rsidR="00DC16F9">
        <w:t>7</w:t>
      </w:r>
      <w:r w:rsidRPr="00F01343">
        <w:t>.02.2024</w:t>
      </w:r>
    </w:p>
    <w:p w14:paraId="06C0AFEB" w14:textId="77777777" w:rsidR="00AB7E18" w:rsidRPr="00F01343" w:rsidRDefault="00AB7E18" w:rsidP="00DA4459">
      <w:pPr>
        <w:tabs>
          <w:tab w:val="left" w:pos="3686"/>
          <w:tab w:val="left" w:pos="9498"/>
        </w:tabs>
        <w:ind w:left="-1815" w:right="-569" w:firstLine="7769"/>
      </w:pPr>
    </w:p>
    <w:p w14:paraId="63F9851D" w14:textId="29298138" w:rsidR="00AB7E18" w:rsidRPr="00AB7E18" w:rsidRDefault="00AB7E18" w:rsidP="00AB7E18">
      <w:pPr>
        <w:jc w:val="center"/>
        <w:rPr>
          <w:b/>
          <w:sz w:val="28"/>
          <w:szCs w:val="28"/>
        </w:rPr>
      </w:pPr>
      <w:r w:rsidRPr="00AB7E18">
        <w:rPr>
          <w:b/>
          <w:sz w:val="28"/>
        </w:rPr>
        <w:t xml:space="preserve">Экспертное заключение </w:t>
      </w:r>
      <w:r w:rsidRPr="00AB7E18">
        <w:rPr>
          <w:b/>
          <w:sz w:val="28"/>
          <w:szCs w:val="28"/>
        </w:rPr>
        <w:t xml:space="preserve">Региональной энергетической комиссии Кузбасса по утверждению платы за подключение в расчете на единицу мощности подключаемой тепловой нагрузки к системе теплоснабжения </w:t>
      </w:r>
      <w:r>
        <w:rPr>
          <w:b/>
          <w:sz w:val="28"/>
          <w:szCs w:val="28"/>
        </w:rPr>
        <w:br/>
      </w:r>
      <w:r w:rsidRPr="00AB7E18">
        <w:rPr>
          <w:b/>
          <w:sz w:val="28"/>
          <w:szCs w:val="28"/>
        </w:rPr>
        <w:t>АО «Кемеровская генерация» на территории Кемеровского муниципального округа на 2024 год</w:t>
      </w:r>
    </w:p>
    <w:p w14:paraId="2F034ECD" w14:textId="77777777" w:rsidR="00AB7E18" w:rsidRPr="00AB7E18" w:rsidRDefault="00AB7E18" w:rsidP="00AB7E18">
      <w:pPr>
        <w:spacing w:line="24" w:lineRule="atLeast"/>
        <w:jc w:val="both"/>
        <w:rPr>
          <w:sz w:val="28"/>
          <w:szCs w:val="28"/>
        </w:rPr>
      </w:pPr>
    </w:p>
    <w:p w14:paraId="2CF2D4C2" w14:textId="77777777" w:rsidR="00AB7E18" w:rsidRPr="00AB7E18" w:rsidRDefault="00AB7E18" w:rsidP="00AB7E18">
      <w:pPr>
        <w:spacing w:line="276" w:lineRule="auto"/>
        <w:ind w:firstLine="680"/>
        <w:jc w:val="both"/>
        <w:rPr>
          <w:sz w:val="28"/>
          <w:szCs w:val="28"/>
        </w:rPr>
      </w:pPr>
      <w:r w:rsidRPr="00AB7E18">
        <w:rPr>
          <w:sz w:val="28"/>
          <w:szCs w:val="28"/>
        </w:rPr>
        <w:t xml:space="preserve">АО «Кемеровская генерация» обратилось в адрес Региональной энергетической комиссии Кузбасса (далее РЭК Кузбасса) с заявлением </w:t>
      </w:r>
      <w:r w:rsidRPr="00AB7E18">
        <w:rPr>
          <w:sz w:val="28"/>
          <w:szCs w:val="28"/>
        </w:rPr>
        <w:br/>
        <w:t>от 19.01.2024 № Исх-3-10/1-4411/24-0-0 (</w:t>
      </w:r>
      <w:proofErr w:type="spellStart"/>
      <w:r w:rsidRPr="00AB7E18">
        <w:rPr>
          <w:sz w:val="28"/>
          <w:szCs w:val="28"/>
        </w:rPr>
        <w:t>вх</w:t>
      </w:r>
      <w:proofErr w:type="spellEnd"/>
      <w:r w:rsidRPr="00AB7E18">
        <w:rPr>
          <w:sz w:val="28"/>
          <w:szCs w:val="28"/>
        </w:rPr>
        <w:t xml:space="preserve">. в РЭК Кузбасса № 312 </w:t>
      </w:r>
      <w:r w:rsidRPr="00AB7E18">
        <w:rPr>
          <w:sz w:val="28"/>
          <w:szCs w:val="28"/>
        </w:rPr>
        <w:br/>
        <w:t xml:space="preserve">от 22.01.2024) об установлении платы за подключение в расчете на единицу мощности подключаемой тепловой нагрузки к системе теплоснабжения </w:t>
      </w:r>
      <w:r w:rsidRPr="00AB7E18">
        <w:rPr>
          <w:sz w:val="28"/>
          <w:szCs w:val="28"/>
        </w:rPr>
        <w:br/>
        <w:t>АО «Кемеровская генерация» на территории Кемеровского муниципального округа на 2024 год.</w:t>
      </w:r>
    </w:p>
    <w:p w14:paraId="7AD8D87C" w14:textId="77777777" w:rsidR="00AB7E18" w:rsidRPr="00AB7E18" w:rsidRDefault="00AB7E18" w:rsidP="00AB7E18">
      <w:pPr>
        <w:spacing w:line="276" w:lineRule="auto"/>
        <w:ind w:firstLine="720"/>
        <w:jc w:val="both"/>
        <w:rPr>
          <w:sz w:val="28"/>
          <w:szCs w:val="28"/>
        </w:rPr>
      </w:pPr>
      <w:r w:rsidRPr="00AB7E18">
        <w:rPr>
          <w:sz w:val="28"/>
          <w:szCs w:val="28"/>
        </w:rPr>
        <w:t>Нормативно-методической основой проведения анализа материалов, представленных АО «Кемеровская генерация» являются:</w:t>
      </w:r>
    </w:p>
    <w:p w14:paraId="6BF60E39"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Гражданский кодекс Российской Федерации;</w:t>
      </w:r>
    </w:p>
    <w:p w14:paraId="598C803D"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7E2094C6"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Налоговый кодекс Российской Федерации (в дальнейшем НК РФ);</w:t>
      </w:r>
    </w:p>
    <w:p w14:paraId="42F8705B"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Трудовой Кодекс Российской Федерации (в дальнейшем ТК РФ);</w:t>
      </w:r>
    </w:p>
    <w:p w14:paraId="4FFB39C9"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Федеральный закон от 27.07.2010 № 190-ФЗ «О теплоснабжении»;</w:t>
      </w:r>
    </w:p>
    <w:p w14:paraId="73E4AEFB"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Федеральный Закон от 17.08.1995 № 147-ФЗ «О естественных монополиях»;</w:t>
      </w:r>
    </w:p>
    <w:p w14:paraId="2719C0A8"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 xml:space="preserve">Постановление Правительства РФ от 30.11.2021 № 2130 </w:t>
      </w:r>
      <w:r w:rsidRPr="00AB7E18">
        <w:rPr>
          <w:sz w:val="28"/>
          <w:szCs w:val="28"/>
        </w:rPr>
        <w:br/>
        <w: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p w14:paraId="2200AF0C"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0F4813D0"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bookmarkStart w:id="0" w:name="_Hlk488313538"/>
      <w:r w:rsidRPr="00AB7E18">
        <w:rPr>
          <w:sz w:val="28"/>
          <w:szCs w:val="28"/>
        </w:rPr>
        <w:lastRenderedPageBreak/>
        <w:t>Постановление Правительства РФ от 06.07.1998 № 700 «О введении раздельного учета затрат по регулируемым видам деятельности в энергетике»;</w:t>
      </w:r>
    </w:p>
    <w:p w14:paraId="5B2CCBBB"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 xml:space="preserve">Постановление Правительства Российской Федерации </w:t>
      </w:r>
      <w:r w:rsidRPr="00AB7E18">
        <w:rPr>
          <w:sz w:val="28"/>
          <w:szCs w:val="28"/>
        </w:rPr>
        <w:br/>
        <w:t>22.10.2012 №1075 «О ценообразовании в сфере теплоснабжения»;</w:t>
      </w:r>
    </w:p>
    <w:p w14:paraId="6090B579"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Приказ Министерства строительства и жилищно-коммунального хозяйства Российской Федерации от 28.08.2014 №506/</w:t>
      </w:r>
      <w:proofErr w:type="spellStart"/>
      <w:r w:rsidRPr="00AB7E18">
        <w:rPr>
          <w:sz w:val="28"/>
          <w:szCs w:val="28"/>
        </w:rPr>
        <w:t>пр</w:t>
      </w:r>
      <w:proofErr w:type="spellEnd"/>
      <w:r w:rsidRPr="00AB7E18">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2A8EDC6B"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0"/>
    <w:p w14:paraId="45AAB935" w14:textId="77777777" w:rsidR="00AB7E18" w:rsidRPr="00AB7E18" w:rsidRDefault="00AB7E18" w:rsidP="00AB7E18">
      <w:pPr>
        <w:spacing w:line="276" w:lineRule="auto"/>
        <w:jc w:val="center"/>
        <w:rPr>
          <w:b/>
          <w:sz w:val="28"/>
          <w:szCs w:val="28"/>
        </w:rPr>
      </w:pPr>
    </w:p>
    <w:p w14:paraId="418FF2E8" w14:textId="77777777" w:rsidR="00AB7E18" w:rsidRPr="00AB7E18" w:rsidRDefault="00AB7E18" w:rsidP="00AB7E18">
      <w:pPr>
        <w:spacing w:line="276" w:lineRule="auto"/>
        <w:jc w:val="center"/>
        <w:rPr>
          <w:b/>
          <w:sz w:val="28"/>
          <w:szCs w:val="28"/>
        </w:rPr>
      </w:pPr>
      <w:r w:rsidRPr="00AB7E18">
        <w:rPr>
          <w:b/>
          <w:sz w:val="28"/>
          <w:szCs w:val="28"/>
        </w:rPr>
        <w:t>Перечень представленных материалов</w:t>
      </w:r>
    </w:p>
    <w:p w14:paraId="4A668127" w14:textId="77777777" w:rsidR="00AB7E18" w:rsidRPr="00AB7E18" w:rsidRDefault="00AB7E18" w:rsidP="00AB7E18">
      <w:pPr>
        <w:spacing w:line="276" w:lineRule="auto"/>
        <w:ind w:firstLine="709"/>
        <w:jc w:val="both"/>
        <w:rPr>
          <w:sz w:val="28"/>
          <w:szCs w:val="28"/>
        </w:rPr>
      </w:pPr>
    </w:p>
    <w:p w14:paraId="59758AF6" w14:textId="77777777" w:rsidR="00AB7E18" w:rsidRPr="00AB7E18" w:rsidRDefault="00AB7E18" w:rsidP="00AB7E18">
      <w:pPr>
        <w:spacing w:line="276" w:lineRule="auto"/>
        <w:ind w:firstLine="709"/>
        <w:jc w:val="both"/>
        <w:rPr>
          <w:sz w:val="28"/>
          <w:szCs w:val="28"/>
        </w:rPr>
      </w:pPr>
      <w:r w:rsidRPr="00AB7E18">
        <w:rPr>
          <w:sz w:val="28"/>
          <w:szCs w:val="28"/>
        </w:rPr>
        <w:t>Предприятием представлено заявление от 19.01.2024 № Исх-3-10/1-4411/24-0-0 (</w:t>
      </w:r>
      <w:proofErr w:type="spellStart"/>
      <w:r w:rsidRPr="00AB7E18">
        <w:rPr>
          <w:sz w:val="28"/>
          <w:szCs w:val="28"/>
        </w:rPr>
        <w:t>вх</w:t>
      </w:r>
      <w:proofErr w:type="spellEnd"/>
      <w:r w:rsidRPr="00AB7E18">
        <w:rPr>
          <w:sz w:val="28"/>
          <w:szCs w:val="28"/>
        </w:rPr>
        <w:t>. в РЭК Кузбасса № 312 от 22.01.2024) об установлении платы за подключение в расчете на единицу мощности подключаемой тепловой нагрузки к системе теплоснабжения АО «Кемеровская генерация» на территории Кемеровского муниципального округа на 2024 год, которое содержит:</w:t>
      </w:r>
    </w:p>
    <w:p w14:paraId="0D60D863" w14:textId="77777777" w:rsidR="00AB7E18" w:rsidRPr="00AB7E18" w:rsidRDefault="00AB7E18" w:rsidP="00AB7E18">
      <w:pPr>
        <w:numPr>
          <w:ilvl w:val="0"/>
          <w:numId w:val="2"/>
        </w:numPr>
        <w:tabs>
          <w:tab w:val="left" w:pos="1134"/>
        </w:tabs>
        <w:spacing w:line="276" w:lineRule="auto"/>
        <w:ind w:left="0" w:firstLine="709"/>
        <w:jc w:val="both"/>
        <w:rPr>
          <w:sz w:val="28"/>
          <w:szCs w:val="28"/>
        </w:rPr>
      </w:pPr>
      <w:r w:rsidRPr="00AB7E18">
        <w:rPr>
          <w:sz w:val="28"/>
          <w:szCs w:val="28"/>
        </w:rPr>
        <w:t>Заявка на подключение;</w:t>
      </w:r>
    </w:p>
    <w:p w14:paraId="5759F959" w14:textId="77777777" w:rsidR="00AB7E18" w:rsidRPr="00AB7E18" w:rsidRDefault="00AB7E18" w:rsidP="00AB7E18">
      <w:pPr>
        <w:numPr>
          <w:ilvl w:val="0"/>
          <w:numId w:val="2"/>
        </w:numPr>
        <w:tabs>
          <w:tab w:val="left" w:pos="1134"/>
        </w:tabs>
        <w:spacing w:line="276" w:lineRule="auto"/>
        <w:ind w:left="0" w:firstLine="709"/>
        <w:jc w:val="both"/>
        <w:rPr>
          <w:sz w:val="28"/>
          <w:szCs w:val="28"/>
        </w:rPr>
      </w:pPr>
      <w:r w:rsidRPr="00AB7E18">
        <w:rPr>
          <w:sz w:val="28"/>
          <w:szCs w:val="28"/>
        </w:rPr>
        <w:t>Схема подключения;</w:t>
      </w:r>
    </w:p>
    <w:p w14:paraId="31BFABB1" w14:textId="77777777" w:rsidR="00AB7E18" w:rsidRPr="00AB7E18" w:rsidRDefault="00AB7E18" w:rsidP="00AB7E18">
      <w:pPr>
        <w:numPr>
          <w:ilvl w:val="0"/>
          <w:numId w:val="2"/>
        </w:numPr>
        <w:tabs>
          <w:tab w:val="left" w:pos="1134"/>
        </w:tabs>
        <w:spacing w:line="276" w:lineRule="auto"/>
        <w:ind w:left="0" w:firstLine="709"/>
        <w:jc w:val="both"/>
        <w:rPr>
          <w:sz w:val="28"/>
          <w:szCs w:val="28"/>
        </w:rPr>
      </w:pPr>
      <w:r w:rsidRPr="00AB7E18">
        <w:rPr>
          <w:sz w:val="28"/>
          <w:szCs w:val="28"/>
        </w:rPr>
        <w:t>Технические условия на подключение;</w:t>
      </w:r>
    </w:p>
    <w:p w14:paraId="212A6F68" w14:textId="77777777" w:rsidR="00AB7E18" w:rsidRPr="00AB7E18" w:rsidRDefault="00AB7E18" w:rsidP="00AB7E18">
      <w:pPr>
        <w:numPr>
          <w:ilvl w:val="0"/>
          <w:numId w:val="2"/>
        </w:numPr>
        <w:tabs>
          <w:tab w:val="left" w:pos="1134"/>
        </w:tabs>
        <w:spacing w:line="276" w:lineRule="auto"/>
        <w:ind w:left="0" w:firstLine="709"/>
        <w:jc w:val="both"/>
        <w:rPr>
          <w:sz w:val="28"/>
          <w:szCs w:val="28"/>
        </w:rPr>
      </w:pPr>
      <w:r w:rsidRPr="00AB7E18">
        <w:rPr>
          <w:sz w:val="28"/>
          <w:szCs w:val="28"/>
        </w:rPr>
        <w:t>Локальный сметный расчет на демонтаж тепловой камеры;</w:t>
      </w:r>
    </w:p>
    <w:p w14:paraId="7400B4E8" w14:textId="77777777" w:rsidR="00AB7E18" w:rsidRPr="00AB7E18" w:rsidRDefault="00AB7E18" w:rsidP="00AB7E18">
      <w:pPr>
        <w:numPr>
          <w:ilvl w:val="0"/>
          <w:numId w:val="2"/>
        </w:numPr>
        <w:tabs>
          <w:tab w:val="left" w:pos="1134"/>
        </w:tabs>
        <w:spacing w:line="276" w:lineRule="auto"/>
        <w:ind w:left="0" w:firstLine="709"/>
        <w:jc w:val="both"/>
        <w:rPr>
          <w:sz w:val="28"/>
          <w:szCs w:val="28"/>
        </w:rPr>
      </w:pPr>
      <w:r w:rsidRPr="00AB7E18">
        <w:rPr>
          <w:sz w:val="28"/>
          <w:szCs w:val="28"/>
        </w:rPr>
        <w:t>Сметный расчет на подключение объекта заявителя4</w:t>
      </w:r>
    </w:p>
    <w:p w14:paraId="5A291719" w14:textId="77777777" w:rsidR="00AB7E18" w:rsidRPr="00AB7E18" w:rsidRDefault="00AB7E18" w:rsidP="00AB7E18">
      <w:pPr>
        <w:numPr>
          <w:ilvl w:val="0"/>
          <w:numId w:val="2"/>
        </w:numPr>
        <w:tabs>
          <w:tab w:val="left" w:pos="1134"/>
        </w:tabs>
        <w:spacing w:line="276" w:lineRule="auto"/>
        <w:ind w:left="0" w:firstLine="709"/>
        <w:jc w:val="both"/>
        <w:rPr>
          <w:sz w:val="28"/>
          <w:szCs w:val="28"/>
        </w:rPr>
      </w:pPr>
      <w:r w:rsidRPr="00AB7E18">
        <w:rPr>
          <w:sz w:val="28"/>
          <w:szCs w:val="28"/>
        </w:rPr>
        <w:t>Инвестиционная программа АО «Кемеровская генерация»;</w:t>
      </w:r>
    </w:p>
    <w:p w14:paraId="75680CCB" w14:textId="77777777" w:rsidR="00AB7E18" w:rsidRPr="00AB7E18" w:rsidRDefault="00AB7E18" w:rsidP="00AB7E18">
      <w:pPr>
        <w:numPr>
          <w:ilvl w:val="0"/>
          <w:numId w:val="2"/>
        </w:numPr>
        <w:tabs>
          <w:tab w:val="left" w:pos="1134"/>
        </w:tabs>
        <w:spacing w:line="276" w:lineRule="auto"/>
        <w:ind w:left="0" w:firstLine="709"/>
        <w:jc w:val="both"/>
        <w:rPr>
          <w:sz w:val="28"/>
          <w:szCs w:val="28"/>
        </w:rPr>
      </w:pPr>
      <w:r w:rsidRPr="00AB7E18">
        <w:rPr>
          <w:sz w:val="28"/>
          <w:szCs w:val="28"/>
        </w:rPr>
        <w:t>Обоснование мероприятия строительства подводящих сетей;</w:t>
      </w:r>
    </w:p>
    <w:p w14:paraId="33BFCB79" w14:textId="77777777" w:rsidR="00AB7E18" w:rsidRPr="00AB7E18" w:rsidRDefault="00AB7E18" w:rsidP="00AB7E18">
      <w:pPr>
        <w:numPr>
          <w:ilvl w:val="0"/>
          <w:numId w:val="2"/>
        </w:numPr>
        <w:tabs>
          <w:tab w:val="left" w:pos="1134"/>
        </w:tabs>
        <w:spacing w:line="276" w:lineRule="auto"/>
        <w:ind w:left="0" w:firstLine="709"/>
        <w:jc w:val="both"/>
        <w:rPr>
          <w:sz w:val="28"/>
          <w:szCs w:val="28"/>
        </w:rPr>
      </w:pPr>
      <w:r w:rsidRPr="00AB7E18">
        <w:rPr>
          <w:sz w:val="28"/>
          <w:szCs w:val="28"/>
        </w:rPr>
        <w:t>Схема строящихся сетей теплоснабжения.</w:t>
      </w:r>
    </w:p>
    <w:p w14:paraId="5FEDA105" w14:textId="77777777" w:rsidR="00AB7E18" w:rsidRPr="00AB7E18" w:rsidRDefault="00AB7E18" w:rsidP="00AB7E18">
      <w:pPr>
        <w:tabs>
          <w:tab w:val="left" w:pos="1134"/>
        </w:tabs>
        <w:spacing w:line="276" w:lineRule="auto"/>
        <w:ind w:firstLine="709"/>
        <w:jc w:val="both"/>
        <w:rPr>
          <w:sz w:val="28"/>
          <w:szCs w:val="28"/>
        </w:rPr>
      </w:pPr>
      <w:r w:rsidRPr="00AB7E18">
        <w:rPr>
          <w:sz w:val="28"/>
          <w:szCs w:val="28"/>
        </w:rPr>
        <w:br w:type="page"/>
      </w:r>
    </w:p>
    <w:p w14:paraId="3A472245" w14:textId="77777777" w:rsidR="00AB7E18" w:rsidRPr="00AB7E18" w:rsidRDefault="00AB7E18" w:rsidP="00AB7E18">
      <w:pPr>
        <w:spacing w:line="26" w:lineRule="atLeast"/>
        <w:jc w:val="center"/>
        <w:rPr>
          <w:b/>
          <w:sz w:val="28"/>
          <w:szCs w:val="28"/>
        </w:rPr>
      </w:pPr>
      <w:r w:rsidRPr="00AB7E18">
        <w:rPr>
          <w:b/>
          <w:sz w:val="28"/>
          <w:szCs w:val="28"/>
        </w:rPr>
        <w:lastRenderedPageBreak/>
        <w:t xml:space="preserve">Анализ величины максимальной мощности для утверждения платы за подключение </w:t>
      </w:r>
    </w:p>
    <w:p w14:paraId="55FA88A8" w14:textId="77777777" w:rsidR="00AB7E18" w:rsidRPr="00AB7E18" w:rsidRDefault="00AB7E18" w:rsidP="00AB7E18">
      <w:pPr>
        <w:spacing w:line="26" w:lineRule="atLeast"/>
        <w:jc w:val="center"/>
        <w:rPr>
          <w:sz w:val="28"/>
          <w:szCs w:val="28"/>
        </w:rPr>
      </w:pPr>
    </w:p>
    <w:p w14:paraId="07597BD6" w14:textId="77777777" w:rsidR="00AB7E18" w:rsidRPr="00AB7E18" w:rsidRDefault="00AB7E18" w:rsidP="00AB7E18">
      <w:pPr>
        <w:spacing w:line="276" w:lineRule="auto"/>
        <w:ind w:firstLine="680"/>
        <w:jc w:val="both"/>
        <w:rPr>
          <w:sz w:val="28"/>
          <w:szCs w:val="28"/>
        </w:rPr>
      </w:pPr>
      <w:r w:rsidRPr="00AB7E18">
        <w:rPr>
          <w:sz w:val="28"/>
          <w:szCs w:val="28"/>
        </w:rPr>
        <w:t>В соответствии с представленными документами расчет платы за подключение предлагается выполнить на основании только одной заявки от ООО СЗ «ИВКО». Суммарная тепловая нагрузка объектов подключения заявителя составляет 1,636884 Гкал/час.</w:t>
      </w:r>
    </w:p>
    <w:p w14:paraId="0EF07C50" w14:textId="77777777" w:rsidR="00AB7E18" w:rsidRPr="00AB7E18" w:rsidRDefault="00AB7E18" w:rsidP="00AB7E18">
      <w:pPr>
        <w:spacing w:line="276" w:lineRule="auto"/>
        <w:ind w:firstLine="709"/>
        <w:jc w:val="both"/>
        <w:rPr>
          <w:sz w:val="28"/>
          <w:szCs w:val="28"/>
        </w:rPr>
      </w:pPr>
      <w:r w:rsidRPr="00AB7E18">
        <w:rPr>
          <w:sz w:val="28"/>
          <w:szCs w:val="28"/>
        </w:rPr>
        <w:t>Заявленная мощность объектов подключения подтверждается заявкой на подключение техническими условиями.</w:t>
      </w:r>
    </w:p>
    <w:p w14:paraId="3ADDCC0D" w14:textId="77777777" w:rsidR="00AB7E18" w:rsidRPr="00AB7E18" w:rsidRDefault="00AB7E18" w:rsidP="00AB7E18">
      <w:pPr>
        <w:spacing w:line="276" w:lineRule="auto"/>
        <w:ind w:firstLine="680"/>
        <w:jc w:val="both"/>
        <w:rPr>
          <w:sz w:val="28"/>
          <w:szCs w:val="28"/>
        </w:rPr>
      </w:pPr>
      <w:r w:rsidRPr="00AB7E18">
        <w:rPr>
          <w:sz w:val="28"/>
          <w:szCs w:val="28"/>
        </w:rPr>
        <w:t xml:space="preserve">На основе представленных в РЭК Кузбасса материалов, подтверждающих объём заявленной мощности, </w:t>
      </w:r>
      <w:bookmarkStart w:id="1" w:name="_Hlk522535033"/>
      <w:r w:rsidRPr="00AB7E18">
        <w:rPr>
          <w:sz w:val="28"/>
          <w:szCs w:val="28"/>
        </w:rPr>
        <w:t>предлагается согласиться с предлагаемой предприятием тепловой нагрузкой объектов подключения.</w:t>
      </w:r>
    </w:p>
    <w:bookmarkEnd w:id="1"/>
    <w:p w14:paraId="69E9D108" w14:textId="77777777" w:rsidR="00AB7E18" w:rsidRPr="00AB7E18" w:rsidRDefault="00AB7E18" w:rsidP="00AB7E18">
      <w:pPr>
        <w:tabs>
          <w:tab w:val="left" w:pos="2835"/>
          <w:tab w:val="left" w:pos="3119"/>
        </w:tabs>
        <w:spacing w:line="26" w:lineRule="atLeast"/>
        <w:jc w:val="center"/>
        <w:rPr>
          <w:b/>
          <w:sz w:val="28"/>
          <w:szCs w:val="28"/>
        </w:rPr>
      </w:pPr>
    </w:p>
    <w:p w14:paraId="4A051698" w14:textId="77777777" w:rsidR="00AB7E18" w:rsidRPr="00AB7E18" w:rsidRDefault="00AB7E18" w:rsidP="00AB7E18">
      <w:pPr>
        <w:tabs>
          <w:tab w:val="left" w:pos="2835"/>
          <w:tab w:val="left" w:pos="3119"/>
        </w:tabs>
        <w:spacing w:line="26" w:lineRule="atLeast"/>
        <w:jc w:val="center"/>
        <w:rPr>
          <w:b/>
          <w:sz w:val="28"/>
          <w:szCs w:val="28"/>
        </w:rPr>
      </w:pPr>
      <w:r w:rsidRPr="00AB7E18">
        <w:rPr>
          <w:b/>
          <w:sz w:val="28"/>
          <w:szCs w:val="28"/>
        </w:rPr>
        <w:t xml:space="preserve">Обоснование необходимости и стоимости мероприятий, необходимых для подключения </w:t>
      </w:r>
    </w:p>
    <w:p w14:paraId="40409445" w14:textId="77777777" w:rsidR="00AB7E18" w:rsidRPr="00AB7E18" w:rsidRDefault="00AB7E18" w:rsidP="00AB7E18">
      <w:pPr>
        <w:tabs>
          <w:tab w:val="left" w:pos="2835"/>
          <w:tab w:val="left" w:pos="3119"/>
        </w:tabs>
        <w:spacing w:line="26" w:lineRule="atLeast"/>
        <w:jc w:val="center"/>
        <w:rPr>
          <w:sz w:val="28"/>
          <w:szCs w:val="28"/>
        </w:rPr>
      </w:pPr>
    </w:p>
    <w:p w14:paraId="0884E6BF" w14:textId="77777777" w:rsidR="00AB7E18" w:rsidRPr="00AB7E18" w:rsidRDefault="00AB7E18" w:rsidP="00AB7E18">
      <w:pPr>
        <w:spacing w:line="276" w:lineRule="auto"/>
        <w:ind w:firstLine="680"/>
        <w:jc w:val="both"/>
        <w:rPr>
          <w:bCs/>
          <w:sz w:val="28"/>
        </w:rPr>
      </w:pPr>
      <w:r w:rsidRPr="00AB7E18">
        <w:rPr>
          <w:bCs/>
          <w:sz w:val="28"/>
        </w:rPr>
        <w:t xml:space="preserve">В соответствии с представленными </w:t>
      </w:r>
      <w:r w:rsidRPr="00AB7E18">
        <w:rPr>
          <w:sz w:val="28"/>
          <w:szCs w:val="28"/>
        </w:rPr>
        <w:t>АО «Кемеровская генерация»</w:t>
      </w:r>
      <w:r w:rsidRPr="00AB7E18">
        <w:rPr>
          <w:bCs/>
          <w:sz w:val="28"/>
        </w:rPr>
        <w:t xml:space="preserve"> материалами, в целях обеспечения подключения объектов заявителей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следующие мероприятия:</w:t>
      </w:r>
    </w:p>
    <w:p w14:paraId="6D94F265" w14:textId="77777777" w:rsidR="00AB7E18" w:rsidRPr="00AB7E18" w:rsidRDefault="00AB7E18" w:rsidP="00AB7E18">
      <w:pPr>
        <w:numPr>
          <w:ilvl w:val="0"/>
          <w:numId w:val="3"/>
        </w:numPr>
        <w:spacing w:line="276" w:lineRule="auto"/>
        <w:ind w:left="0" w:firstLine="709"/>
        <w:jc w:val="both"/>
        <w:rPr>
          <w:bCs/>
          <w:sz w:val="28"/>
        </w:rPr>
      </w:pPr>
      <w:r w:rsidRPr="00AB7E18">
        <w:rPr>
          <w:bCs/>
          <w:sz w:val="28"/>
        </w:rPr>
        <w:t>Строительство сетей теплоснабжения Ду125 мм от ТК-8 до УТ-1 протяженностью 230 м.</w:t>
      </w:r>
    </w:p>
    <w:p w14:paraId="0623F1B3" w14:textId="77777777" w:rsidR="00AB7E18" w:rsidRPr="00AB7E18" w:rsidRDefault="00AB7E18" w:rsidP="00AB7E18">
      <w:pPr>
        <w:numPr>
          <w:ilvl w:val="0"/>
          <w:numId w:val="3"/>
        </w:numPr>
        <w:spacing w:line="276" w:lineRule="auto"/>
        <w:ind w:left="0" w:firstLine="709"/>
        <w:jc w:val="both"/>
        <w:rPr>
          <w:bCs/>
          <w:sz w:val="28"/>
        </w:rPr>
      </w:pPr>
      <w:r w:rsidRPr="00AB7E18">
        <w:rPr>
          <w:bCs/>
          <w:sz w:val="28"/>
        </w:rPr>
        <w:t>Строительство сетей теплоснабжения Ду100 мм от УТ-1 до УТ-2 протяженностью 35 м.</w:t>
      </w:r>
    </w:p>
    <w:p w14:paraId="2BFC0DCF" w14:textId="77777777" w:rsidR="00AB7E18" w:rsidRPr="00AB7E18" w:rsidRDefault="00AB7E18" w:rsidP="00AB7E18">
      <w:pPr>
        <w:numPr>
          <w:ilvl w:val="0"/>
          <w:numId w:val="3"/>
        </w:numPr>
        <w:spacing w:line="276" w:lineRule="auto"/>
        <w:ind w:left="0" w:firstLine="709"/>
        <w:jc w:val="both"/>
        <w:rPr>
          <w:bCs/>
          <w:sz w:val="28"/>
        </w:rPr>
      </w:pPr>
      <w:r w:rsidRPr="00AB7E18">
        <w:rPr>
          <w:bCs/>
          <w:sz w:val="28"/>
        </w:rPr>
        <w:t>Строительство подводящих сетей теплоснабжения Ду70 мм суммарной протяженностью 60 м.</w:t>
      </w:r>
    </w:p>
    <w:p w14:paraId="7FAA975C" w14:textId="77777777" w:rsidR="00AB7E18" w:rsidRPr="00AB7E18" w:rsidRDefault="00AB7E18" w:rsidP="00AB7E18">
      <w:pPr>
        <w:numPr>
          <w:ilvl w:val="0"/>
          <w:numId w:val="3"/>
        </w:numPr>
        <w:spacing w:line="276" w:lineRule="auto"/>
        <w:ind w:left="0" w:firstLine="709"/>
        <w:jc w:val="both"/>
        <w:rPr>
          <w:bCs/>
          <w:sz w:val="28"/>
        </w:rPr>
      </w:pPr>
      <w:r w:rsidRPr="00AB7E18">
        <w:rPr>
          <w:bCs/>
          <w:sz w:val="28"/>
        </w:rPr>
        <w:t>Реконструкция ТК-8 и строительство УТ-1, УТ-2.</w:t>
      </w:r>
    </w:p>
    <w:p w14:paraId="4E7DAA78" w14:textId="77777777" w:rsidR="00AB7E18" w:rsidRPr="00AB7E18" w:rsidRDefault="00AB7E18" w:rsidP="00AB7E18">
      <w:pPr>
        <w:spacing w:line="276" w:lineRule="auto"/>
        <w:ind w:firstLine="680"/>
        <w:jc w:val="both"/>
        <w:rPr>
          <w:bCs/>
          <w:sz w:val="28"/>
        </w:rPr>
      </w:pPr>
      <w:r w:rsidRPr="00AB7E18">
        <w:rPr>
          <w:bCs/>
          <w:sz w:val="28"/>
        </w:rPr>
        <w:t xml:space="preserve">Суммарная стоимость мероприятия составляет </w:t>
      </w:r>
      <w:r w:rsidRPr="00AB7E18">
        <w:rPr>
          <w:b/>
          <w:bCs/>
          <w:sz w:val="28"/>
        </w:rPr>
        <w:t>16 378,49 тыс. руб.</w:t>
      </w:r>
    </w:p>
    <w:p w14:paraId="460195C9" w14:textId="77777777" w:rsidR="00AB7E18" w:rsidRPr="00AB7E18" w:rsidRDefault="00AB7E18" w:rsidP="00AB7E18">
      <w:pPr>
        <w:widowControl w:val="0"/>
        <w:autoSpaceDE w:val="0"/>
        <w:autoSpaceDN w:val="0"/>
        <w:adjustRightInd w:val="0"/>
        <w:spacing w:line="276" w:lineRule="auto"/>
        <w:ind w:firstLine="709"/>
        <w:jc w:val="both"/>
        <w:outlineLvl w:val="0"/>
        <w:rPr>
          <w:sz w:val="28"/>
          <w:szCs w:val="28"/>
        </w:rPr>
      </w:pPr>
      <w:bookmarkStart w:id="2" w:name="_Hlk522534756"/>
      <w:r w:rsidRPr="00AB7E18">
        <w:rPr>
          <w:sz w:val="28"/>
          <w:szCs w:val="28"/>
        </w:rPr>
        <w:t>Специалистами был проведен анализ необходимости выполнения заявленных работ.</w:t>
      </w:r>
    </w:p>
    <w:p w14:paraId="45DC11D7" w14:textId="77777777" w:rsidR="00AB7E18" w:rsidRPr="00AB7E18" w:rsidRDefault="00AB7E18" w:rsidP="00AB7E18">
      <w:pPr>
        <w:widowControl w:val="0"/>
        <w:autoSpaceDE w:val="0"/>
        <w:autoSpaceDN w:val="0"/>
        <w:adjustRightInd w:val="0"/>
        <w:spacing w:line="276" w:lineRule="auto"/>
        <w:ind w:firstLine="709"/>
        <w:jc w:val="both"/>
        <w:outlineLvl w:val="0"/>
        <w:rPr>
          <w:sz w:val="28"/>
          <w:szCs w:val="28"/>
        </w:rPr>
      </w:pPr>
      <w:r w:rsidRPr="00AB7E18">
        <w:rPr>
          <w:sz w:val="28"/>
          <w:szCs w:val="28"/>
        </w:rPr>
        <w:t>В качестве обоснования необходимости представлены: планы строящихся тепловых сетей с привязкой к карте местности, технические условия на подключение.</w:t>
      </w:r>
    </w:p>
    <w:p w14:paraId="26A54C6F" w14:textId="77777777" w:rsidR="00AB7E18" w:rsidRPr="00AB7E18" w:rsidRDefault="00AB7E18" w:rsidP="00AB7E18">
      <w:pPr>
        <w:autoSpaceDE w:val="0"/>
        <w:autoSpaceDN w:val="0"/>
        <w:adjustRightInd w:val="0"/>
        <w:spacing w:line="276" w:lineRule="auto"/>
        <w:ind w:firstLine="540"/>
        <w:jc w:val="both"/>
        <w:rPr>
          <w:bCs/>
          <w:sz w:val="28"/>
          <w:szCs w:val="28"/>
        </w:rPr>
      </w:pPr>
      <w:r w:rsidRPr="00AB7E18">
        <w:rPr>
          <w:bCs/>
          <w:sz w:val="28"/>
          <w:szCs w:val="28"/>
        </w:rPr>
        <w:t>Рассмотрев представленные обосновывающие материалы, учитывая их объем и качество, специалисты считают необходимость строительства тепловых сетей, обоснованной.</w:t>
      </w:r>
    </w:p>
    <w:p w14:paraId="2E72044F" w14:textId="77777777" w:rsidR="00AB7E18" w:rsidRPr="00AB7E18" w:rsidRDefault="00AB7E18" w:rsidP="00AB7E18">
      <w:pPr>
        <w:autoSpaceDE w:val="0"/>
        <w:autoSpaceDN w:val="0"/>
        <w:adjustRightInd w:val="0"/>
        <w:spacing w:line="276" w:lineRule="auto"/>
        <w:ind w:firstLine="540"/>
        <w:jc w:val="both"/>
        <w:rPr>
          <w:bCs/>
          <w:sz w:val="28"/>
          <w:szCs w:val="28"/>
        </w:rPr>
      </w:pPr>
      <w:r w:rsidRPr="00AB7E18">
        <w:rPr>
          <w:bCs/>
          <w:sz w:val="28"/>
          <w:szCs w:val="28"/>
        </w:rPr>
        <w:t>Также специалистами проведен анализ обоснованности заявленной стоимости выполнения заявленных работ по подключению.</w:t>
      </w:r>
    </w:p>
    <w:p w14:paraId="671C1733" w14:textId="77777777" w:rsidR="00AB7E18" w:rsidRPr="00AB7E18" w:rsidRDefault="00AB7E18" w:rsidP="00AB7E18">
      <w:pPr>
        <w:autoSpaceDE w:val="0"/>
        <w:autoSpaceDN w:val="0"/>
        <w:adjustRightInd w:val="0"/>
        <w:spacing w:line="276" w:lineRule="auto"/>
        <w:ind w:firstLine="540"/>
        <w:jc w:val="both"/>
        <w:rPr>
          <w:bCs/>
          <w:sz w:val="28"/>
          <w:szCs w:val="28"/>
        </w:rPr>
      </w:pPr>
      <w:r w:rsidRPr="00AB7E18">
        <w:rPr>
          <w:bCs/>
          <w:sz w:val="28"/>
          <w:szCs w:val="28"/>
        </w:rPr>
        <w:lastRenderedPageBreak/>
        <w:t>В качестве обоснования стоимости мероприятий представлен локальный сметный расчет</w:t>
      </w:r>
      <w:bookmarkEnd w:id="2"/>
      <w:r w:rsidRPr="00AB7E18">
        <w:rPr>
          <w:bCs/>
          <w:sz w:val="28"/>
          <w:szCs w:val="28"/>
        </w:rPr>
        <w:t xml:space="preserve"> и укрупненный сметный расчет.</w:t>
      </w:r>
    </w:p>
    <w:p w14:paraId="3BB2EAD3" w14:textId="77777777" w:rsidR="00AB7E18" w:rsidRPr="00AB7E18" w:rsidRDefault="00AB7E18" w:rsidP="00AB7E18">
      <w:pPr>
        <w:autoSpaceDE w:val="0"/>
        <w:autoSpaceDN w:val="0"/>
        <w:adjustRightInd w:val="0"/>
        <w:spacing w:line="276" w:lineRule="auto"/>
        <w:ind w:firstLine="540"/>
        <w:jc w:val="both"/>
        <w:rPr>
          <w:bCs/>
          <w:sz w:val="28"/>
          <w:szCs w:val="28"/>
        </w:rPr>
      </w:pPr>
      <w:r w:rsidRPr="00AB7E18">
        <w:rPr>
          <w:bCs/>
          <w:sz w:val="28"/>
          <w:szCs w:val="28"/>
        </w:rPr>
        <w:t xml:space="preserve">Рассмотрев представленные обосновывающие материалы, специалисты РЭК Кузбасса считают заявленную стоимость капитальных вложений обоснованной в полном объеме и предлагают принять его </w:t>
      </w:r>
      <w:r w:rsidRPr="00AB7E18">
        <w:rPr>
          <w:bCs/>
          <w:sz w:val="28"/>
          <w:szCs w:val="28"/>
        </w:rPr>
        <w:br/>
        <w:t xml:space="preserve">в размере </w:t>
      </w:r>
      <w:r w:rsidRPr="00AB7E18">
        <w:rPr>
          <w:b/>
          <w:bCs/>
          <w:sz w:val="28"/>
        </w:rPr>
        <w:t>16 378,49</w:t>
      </w:r>
      <w:r w:rsidRPr="00AB7E18">
        <w:rPr>
          <w:sz w:val="28"/>
          <w:szCs w:val="28"/>
        </w:rPr>
        <w:t xml:space="preserve"> тыс. руб.</w:t>
      </w:r>
      <w:r w:rsidRPr="00AB7E18">
        <w:rPr>
          <w:bCs/>
          <w:sz w:val="28"/>
          <w:szCs w:val="28"/>
        </w:rPr>
        <w:t xml:space="preserve"> (без НДС). В пересчете на 1 Гкал/час расходы на капитальных вложения по предложению специалистов составляют 10 005,90 тыс. руб./Гкал/ч</w:t>
      </w:r>
    </w:p>
    <w:p w14:paraId="59E77EB0" w14:textId="77777777" w:rsidR="00AB7E18" w:rsidRPr="00AB7E18" w:rsidRDefault="00AB7E18" w:rsidP="00AB7E18">
      <w:pPr>
        <w:spacing w:line="30" w:lineRule="atLeast"/>
        <w:ind w:firstLine="720"/>
        <w:jc w:val="right"/>
        <w:rPr>
          <w:bCs/>
          <w:sz w:val="28"/>
        </w:rPr>
      </w:pPr>
      <w:r w:rsidRPr="00AB7E18">
        <w:rPr>
          <w:bCs/>
          <w:sz w:val="28"/>
        </w:rPr>
        <w:t>Таблица 1.</w:t>
      </w:r>
    </w:p>
    <w:p w14:paraId="20F3FE35" w14:textId="77777777" w:rsidR="00AB7E18" w:rsidRPr="00AB7E18" w:rsidRDefault="00AB7E18" w:rsidP="00AB7E18">
      <w:pPr>
        <w:tabs>
          <w:tab w:val="left" w:pos="993"/>
        </w:tabs>
        <w:spacing w:line="30" w:lineRule="atLeast"/>
        <w:ind w:left="709"/>
        <w:jc w:val="center"/>
        <w:rPr>
          <w:sz w:val="28"/>
          <w:szCs w:val="28"/>
        </w:rPr>
      </w:pPr>
      <w:r w:rsidRPr="00AB7E18">
        <w:rPr>
          <w:sz w:val="28"/>
          <w:szCs w:val="28"/>
        </w:rPr>
        <w:t>Предложение по величине капитальных вложений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1967"/>
        <w:gridCol w:w="1966"/>
        <w:gridCol w:w="1928"/>
        <w:gridCol w:w="1928"/>
      </w:tblGrid>
      <w:tr w:rsidR="00AB7E18" w:rsidRPr="00AB7E18" w14:paraId="012DAF2E" w14:textId="77777777" w:rsidTr="00F421F0">
        <w:trPr>
          <w:trHeight w:val="523"/>
          <w:jc w:val="center"/>
        </w:trPr>
        <w:tc>
          <w:tcPr>
            <w:tcW w:w="955" w:type="pct"/>
            <w:shd w:val="clear" w:color="auto" w:fill="auto"/>
            <w:vAlign w:val="center"/>
          </w:tcPr>
          <w:p w14:paraId="4B6BE9AE" w14:textId="77777777" w:rsidR="00AB7E18" w:rsidRPr="00AB7E18" w:rsidRDefault="00AB7E18" w:rsidP="00AB7E18">
            <w:pPr>
              <w:spacing w:line="30" w:lineRule="atLeast"/>
              <w:jc w:val="center"/>
              <w:rPr>
                <w:sz w:val="22"/>
                <w:szCs w:val="22"/>
              </w:rPr>
            </w:pPr>
            <w:r w:rsidRPr="00AB7E18">
              <w:rPr>
                <w:sz w:val="22"/>
                <w:szCs w:val="22"/>
              </w:rPr>
              <w:t>Предложение предприятия, тыс. руб.</w:t>
            </w:r>
          </w:p>
        </w:tc>
        <w:tc>
          <w:tcPr>
            <w:tcW w:w="1021" w:type="pct"/>
            <w:vAlign w:val="center"/>
          </w:tcPr>
          <w:p w14:paraId="05F09B6B" w14:textId="77777777" w:rsidR="00AB7E18" w:rsidRPr="00AB7E18" w:rsidRDefault="00AB7E18" w:rsidP="00AB7E18">
            <w:pPr>
              <w:spacing w:line="30" w:lineRule="atLeast"/>
              <w:jc w:val="center"/>
              <w:rPr>
                <w:sz w:val="22"/>
                <w:szCs w:val="22"/>
              </w:rPr>
            </w:pPr>
            <w:r w:rsidRPr="00AB7E18">
              <w:rPr>
                <w:sz w:val="22"/>
                <w:szCs w:val="22"/>
              </w:rPr>
              <w:t>Предложение предприятия, тыс. руб./Гкал/ч</w:t>
            </w:r>
          </w:p>
        </w:tc>
        <w:tc>
          <w:tcPr>
            <w:tcW w:w="1021" w:type="pct"/>
            <w:shd w:val="clear" w:color="auto" w:fill="auto"/>
            <w:vAlign w:val="center"/>
          </w:tcPr>
          <w:p w14:paraId="7A871E3A" w14:textId="77777777" w:rsidR="00AB7E18" w:rsidRPr="00AB7E18" w:rsidRDefault="00AB7E18" w:rsidP="00AB7E18">
            <w:pPr>
              <w:spacing w:line="30" w:lineRule="atLeast"/>
              <w:jc w:val="center"/>
              <w:rPr>
                <w:sz w:val="22"/>
                <w:szCs w:val="22"/>
              </w:rPr>
            </w:pPr>
            <w:r w:rsidRPr="00AB7E18">
              <w:rPr>
                <w:sz w:val="22"/>
                <w:szCs w:val="22"/>
              </w:rPr>
              <w:t>Предложение специалистов РЭК Кузбасса, тыс. руб.</w:t>
            </w:r>
          </w:p>
        </w:tc>
        <w:tc>
          <w:tcPr>
            <w:tcW w:w="1001" w:type="pct"/>
          </w:tcPr>
          <w:p w14:paraId="2C9F866A" w14:textId="77777777" w:rsidR="00AB7E18" w:rsidRPr="00AB7E18" w:rsidRDefault="00AB7E18" w:rsidP="00AB7E18">
            <w:pPr>
              <w:spacing w:line="30" w:lineRule="atLeast"/>
              <w:jc w:val="center"/>
              <w:rPr>
                <w:sz w:val="22"/>
                <w:szCs w:val="22"/>
              </w:rPr>
            </w:pPr>
            <w:r w:rsidRPr="00AB7E18">
              <w:rPr>
                <w:sz w:val="22"/>
                <w:szCs w:val="22"/>
              </w:rPr>
              <w:t>Предложение специалистов РЭК Кузбасса, тыс. руб./Гкал/час</w:t>
            </w:r>
          </w:p>
        </w:tc>
        <w:tc>
          <w:tcPr>
            <w:tcW w:w="1001" w:type="pct"/>
            <w:shd w:val="clear" w:color="auto" w:fill="auto"/>
            <w:vAlign w:val="center"/>
          </w:tcPr>
          <w:p w14:paraId="7EF46759" w14:textId="77777777" w:rsidR="00AB7E18" w:rsidRPr="00AB7E18" w:rsidRDefault="00AB7E18" w:rsidP="00AB7E18">
            <w:pPr>
              <w:spacing w:line="30" w:lineRule="atLeast"/>
              <w:jc w:val="center"/>
              <w:rPr>
                <w:sz w:val="22"/>
                <w:szCs w:val="22"/>
              </w:rPr>
            </w:pPr>
            <w:r w:rsidRPr="00AB7E18">
              <w:rPr>
                <w:sz w:val="22"/>
                <w:szCs w:val="22"/>
              </w:rPr>
              <w:t>Корректировка</w:t>
            </w:r>
            <w:r w:rsidRPr="00AB7E18">
              <w:rPr>
                <w:sz w:val="22"/>
                <w:szCs w:val="22"/>
              </w:rPr>
              <w:br/>
              <w:t xml:space="preserve"> тыс. руб.</w:t>
            </w:r>
          </w:p>
        </w:tc>
      </w:tr>
      <w:tr w:rsidR="00AB7E18" w:rsidRPr="00AB7E18" w14:paraId="6D43CD9E" w14:textId="77777777" w:rsidTr="00F421F0">
        <w:trPr>
          <w:trHeight w:val="417"/>
          <w:jc w:val="center"/>
        </w:trPr>
        <w:tc>
          <w:tcPr>
            <w:tcW w:w="955" w:type="pct"/>
            <w:shd w:val="clear" w:color="auto" w:fill="auto"/>
            <w:vAlign w:val="center"/>
          </w:tcPr>
          <w:p w14:paraId="50A63646" w14:textId="77777777" w:rsidR="00AB7E18" w:rsidRPr="00AB7E18" w:rsidRDefault="00AB7E18" w:rsidP="00AB7E18">
            <w:pPr>
              <w:spacing w:line="30" w:lineRule="atLeast"/>
              <w:jc w:val="center"/>
              <w:rPr>
                <w:sz w:val="22"/>
                <w:szCs w:val="22"/>
              </w:rPr>
            </w:pPr>
            <w:r w:rsidRPr="00AB7E18">
              <w:rPr>
                <w:sz w:val="22"/>
                <w:szCs w:val="22"/>
              </w:rPr>
              <w:t>16378,49</w:t>
            </w:r>
          </w:p>
        </w:tc>
        <w:tc>
          <w:tcPr>
            <w:tcW w:w="1021" w:type="pct"/>
            <w:vAlign w:val="center"/>
          </w:tcPr>
          <w:p w14:paraId="137D0EF9" w14:textId="77777777" w:rsidR="00AB7E18" w:rsidRPr="00AB7E18" w:rsidRDefault="00AB7E18" w:rsidP="00AB7E18">
            <w:pPr>
              <w:spacing w:line="30" w:lineRule="atLeast"/>
              <w:jc w:val="center"/>
              <w:rPr>
                <w:bCs/>
                <w:sz w:val="22"/>
                <w:szCs w:val="22"/>
              </w:rPr>
            </w:pPr>
            <w:r w:rsidRPr="00AB7E18">
              <w:rPr>
                <w:bCs/>
                <w:sz w:val="22"/>
                <w:szCs w:val="22"/>
              </w:rPr>
              <w:t>10 005,90</w:t>
            </w:r>
          </w:p>
        </w:tc>
        <w:tc>
          <w:tcPr>
            <w:tcW w:w="1021" w:type="pct"/>
            <w:shd w:val="clear" w:color="auto" w:fill="auto"/>
            <w:vAlign w:val="center"/>
          </w:tcPr>
          <w:p w14:paraId="3FB428D8" w14:textId="77777777" w:rsidR="00AB7E18" w:rsidRPr="00AB7E18" w:rsidRDefault="00AB7E18" w:rsidP="00AB7E18">
            <w:pPr>
              <w:spacing w:line="30" w:lineRule="atLeast"/>
              <w:jc w:val="center"/>
              <w:rPr>
                <w:sz w:val="22"/>
                <w:szCs w:val="22"/>
              </w:rPr>
            </w:pPr>
            <w:r w:rsidRPr="00AB7E18">
              <w:rPr>
                <w:sz w:val="22"/>
                <w:szCs w:val="22"/>
              </w:rPr>
              <w:t>16378,49</w:t>
            </w:r>
          </w:p>
        </w:tc>
        <w:tc>
          <w:tcPr>
            <w:tcW w:w="1001" w:type="pct"/>
            <w:vAlign w:val="center"/>
          </w:tcPr>
          <w:p w14:paraId="7D8FBDC2" w14:textId="77777777" w:rsidR="00AB7E18" w:rsidRPr="00AB7E18" w:rsidRDefault="00AB7E18" w:rsidP="00AB7E18">
            <w:pPr>
              <w:spacing w:line="30" w:lineRule="atLeast"/>
              <w:jc w:val="center"/>
              <w:rPr>
                <w:bCs/>
                <w:sz w:val="22"/>
                <w:szCs w:val="22"/>
              </w:rPr>
            </w:pPr>
            <w:r w:rsidRPr="00AB7E18">
              <w:rPr>
                <w:bCs/>
                <w:sz w:val="22"/>
                <w:szCs w:val="22"/>
              </w:rPr>
              <w:t>10 005,90</w:t>
            </w:r>
          </w:p>
        </w:tc>
        <w:tc>
          <w:tcPr>
            <w:tcW w:w="1001" w:type="pct"/>
            <w:shd w:val="clear" w:color="auto" w:fill="auto"/>
            <w:vAlign w:val="center"/>
          </w:tcPr>
          <w:p w14:paraId="0E6FACC6" w14:textId="77777777" w:rsidR="00AB7E18" w:rsidRPr="00AB7E18" w:rsidRDefault="00AB7E18" w:rsidP="00AB7E18">
            <w:pPr>
              <w:spacing w:line="30" w:lineRule="atLeast"/>
              <w:jc w:val="center"/>
              <w:rPr>
                <w:sz w:val="22"/>
                <w:szCs w:val="22"/>
              </w:rPr>
            </w:pPr>
            <w:r w:rsidRPr="00AB7E18">
              <w:rPr>
                <w:sz w:val="22"/>
                <w:szCs w:val="22"/>
              </w:rPr>
              <w:t>0,00</w:t>
            </w:r>
          </w:p>
        </w:tc>
      </w:tr>
    </w:tbl>
    <w:p w14:paraId="5D340E3F" w14:textId="77777777" w:rsidR="00AB7E18" w:rsidRPr="00AB7E18" w:rsidRDefault="00AB7E18" w:rsidP="00AB7E18">
      <w:pPr>
        <w:tabs>
          <w:tab w:val="left" w:pos="0"/>
          <w:tab w:val="left" w:pos="284"/>
        </w:tabs>
        <w:spacing w:line="276" w:lineRule="auto"/>
        <w:jc w:val="center"/>
        <w:rPr>
          <w:b/>
          <w:sz w:val="28"/>
          <w:szCs w:val="28"/>
        </w:rPr>
      </w:pPr>
      <w:r w:rsidRPr="00AB7E18">
        <w:rPr>
          <w:b/>
          <w:sz w:val="28"/>
          <w:szCs w:val="28"/>
        </w:rPr>
        <w:br w:type="page"/>
      </w:r>
      <w:r w:rsidRPr="00AB7E18">
        <w:rPr>
          <w:b/>
          <w:sz w:val="28"/>
          <w:szCs w:val="28"/>
        </w:rPr>
        <w:lastRenderedPageBreak/>
        <w:t>(П1) Расходы на выполнение теплоснабжающей организацией мероприятий, по подключению объектов заявителей</w:t>
      </w:r>
    </w:p>
    <w:p w14:paraId="31137DCD" w14:textId="77777777" w:rsidR="00AB7E18" w:rsidRPr="00AB7E18" w:rsidRDefault="00AB7E18" w:rsidP="00AB7E18">
      <w:pPr>
        <w:tabs>
          <w:tab w:val="left" w:pos="0"/>
          <w:tab w:val="left" w:pos="284"/>
          <w:tab w:val="left" w:pos="1512"/>
        </w:tabs>
        <w:ind w:firstLine="709"/>
        <w:jc w:val="center"/>
        <w:rPr>
          <w:b/>
          <w:sz w:val="28"/>
          <w:szCs w:val="28"/>
        </w:rPr>
      </w:pPr>
    </w:p>
    <w:p w14:paraId="53CDDF10" w14:textId="77777777" w:rsidR="00AB7E18" w:rsidRPr="00AB7E18" w:rsidRDefault="00AB7E18" w:rsidP="00AB7E18">
      <w:pPr>
        <w:autoSpaceDE w:val="0"/>
        <w:autoSpaceDN w:val="0"/>
        <w:adjustRightInd w:val="0"/>
        <w:spacing w:line="276" w:lineRule="auto"/>
        <w:ind w:firstLine="709"/>
        <w:jc w:val="both"/>
        <w:rPr>
          <w:sz w:val="28"/>
          <w:szCs w:val="28"/>
        </w:rPr>
      </w:pPr>
      <w:r w:rsidRPr="00AB7E18">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8" w:history="1">
        <w:r w:rsidRPr="00AB7E18">
          <w:rPr>
            <w:sz w:val="28"/>
            <w:szCs w:val="28"/>
          </w:rPr>
          <w:t>приложением 7.1</w:t>
        </w:r>
      </w:hyperlink>
      <w:r w:rsidRPr="00AB7E18">
        <w:rPr>
          <w:sz w:val="28"/>
          <w:szCs w:val="28"/>
        </w:rPr>
        <w:t xml:space="preserve"> к настоящих Методическим указаниям по формуле:</w:t>
      </w:r>
    </w:p>
    <w:p w14:paraId="1BF34E7E" w14:textId="5B62766C" w:rsidR="00AB7E18" w:rsidRPr="00AB7E18" w:rsidRDefault="00AB7E18" w:rsidP="00AB7E18">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Pr="00AB7E18">
        <w:rPr>
          <w:b/>
          <w:bCs/>
          <w:sz w:val="28"/>
          <w:szCs w:val="28"/>
        </w:rPr>
        <w:t xml:space="preserve"> </w:t>
      </w:r>
      <w:r w:rsidRPr="00AB7E18">
        <w:rPr>
          <w:bCs/>
        </w:rPr>
        <w:t>(тыс. руб./Гкал/ч),</w:t>
      </w:r>
    </w:p>
    <w:p w14:paraId="6016FDE8" w14:textId="77777777" w:rsidR="00AB7E18" w:rsidRPr="00AB7E18" w:rsidRDefault="00AB7E18" w:rsidP="00AB7E18">
      <w:pPr>
        <w:autoSpaceDE w:val="0"/>
        <w:autoSpaceDN w:val="0"/>
        <w:adjustRightInd w:val="0"/>
        <w:spacing w:line="276" w:lineRule="auto"/>
        <w:ind w:firstLine="709"/>
        <w:jc w:val="both"/>
        <w:rPr>
          <w:bCs/>
          <w:sz w:val="28"/>
          <w:szCs w:val="28"/>
        </w:rPr>
      </w:pPr>
      <w:r w:rsidRPr="00AB7E18">
        <w:rPr>
          <w:bCs/>
          <w:sz w:val="28"/>
          <w:szCs w:val="28"/>
        </w:rPr>
        <w:t>где:</w:t>
      </w:r>
    </w:p>
    <w:p w14:paraId="6D1787B8" w14:textId="0CBC0287" w:rsidR="00AB7E18" w:rsidRPr="00AB7E18" w:rsidRDefault="00AB7E18" w:rsidP="00AB7E18">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Pr="00AB7E18">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3ABE80E6" w14:textId="4A7DB6C7" w:rsidR="00AB7E18" w:rsidRPr="00AB7E18" w:rsidRDefault="00AB7E18" w:rsidP="00AB7E18">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Pr="00AB7E18">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3963D67D" w14:textId="77777777" w:rsidR="00AB7E18" w:rsidRPr="00AB7E18" w:rsidRDefault="00AB7E18" w:rsidP="00AB7E18">
      <w:pPr>
        <w:tabs>
          <w:tab w:val="left" w:pos="1512"/>
        </w:tabs>
        <w:spacing w:line="276" w:lineRule="auto"/>
        <w:ind w:firstLine="709"/>
        <w:jc w:val="both"/>
        <w:rPr>
          <w:sz w:val="28"/>
          <w:szCs w:val="28"/>
        </w:rPr>
      </w:pPr>
    </w:p>
    <w:p w14:paraId="46285892" w14:textId="77777777" w:rsidR="00AB7E18" w:rsidRPr="00AB7E18" w:rsidRDefault="00AB7E18" w:rsidP="00AB7E18">
      <w:pPr>
        <w:tabs>
          <w:tab w:val="left" w:pos="1512"/>
        </w:tabs>
        <w:spacing w:line="276" w:lineRule="auto"/>
        <w:ind w:firstLine="709"/>
        <w:jc w:val="both"/>
        <w:rPr>
          <w:sz w:val="28"/>
          <w:szCs w:val="28"/>
        </w:rPr>
      </w:pPr>
      <w:r w:rsidRPr="00AB7E18">
        <w:rPr>
          <w:sz w:val="28"/>
          <w:szCs w:val="28"/>
        </w:rPr>
        <w:t>В расчет платы за подключение к системе теплоснабжения включаются расходы на выполнение теплоснабжающей организацией мероприятий, осуществляемых при подключении к системе теплоснабжения, в том числе:</w:t>
      </w:r>
    </w:p>
    <w:p w14:paraId="14DAA6BE" w14:textId="77777777" w:rsidR="00AB7E18" w:rsidRPr="00AB7E18" w:rsidRDefault="00AB7E18" w:rsidP="00AB7E18">
      <w:pPr>
        <w:tabs>
          <w:tab w:val="left" w:pos="1512"/>
        </w:tabs>
        <w:spacing w:line="276" w:lineRule="auto"/>
        <w:jc w:val="both"/>
        <w:rPr>
          <w:sz w:val="28"/>
          <w:szCs w:val="28"/>
        </w:rPr>
      </w:pPr>
      <w:r w:rsidRPr="00AB7E18">
        <w:rPr>
          <w:sz w:val="28"/>
          <w:szCs w:val="28"/>
        </w:rPr>
        <w:t>- «Расходы на сырье и материалы»;</w:t>
      </w:r>
    </w:p>
    <w:p w14:paraId="233B885D" w14:textId="77777777" w:rsidR="00AB7E18" w:rsidRPr="00AB7E18" w:rsidRDefault="00AB7E18" w:rsidP="00AB7E18">
      <w:pPr>
        <w:tabs>
          <w:tab w:val="left" w:pos="1512"/>
        </w:tabs>
        <w:spacing w:line="276" w:lineRule="auto"/>
        <w:jc w:val="both"/>
        <w:rPr>
          <w:sz w:val="28"/>
          <w:szCs w:val="28"/>
        </w:rPr>
      </w:pPr>
      <w:r w:rsidRPr="00AB7E18">
        <w:rPr>
          <w:sz w:val="28"/>
          <w:szCs w:val="28"/>
        </w:rPr>
        <w:t>- «Расходы на прочие покупаемые энергетические ресурсы»;</w:t>
      </w:r>
    </w:p>
    <w:p w14:paraId="3DEB1A3F" w14:textId="77777777" w:rsidR="00AB7E18" w:rsidRPr="00AB7E18" w:rsidRDefault="00AB7E18" w:rsidP="00AB7E18">
      <w:pPr>
        <w:tabs>
          <w:tab w:val="left" w:pos="993"/>
          <w:tab w:val="left" w:pos="1512"/>
        </w:tabs>
        <w:spacing w:line="276" w:lineRule="auto"/>
        <w:jc w:val="both"/>
        <w:rPr>
          <w:sz w:val="28"/>
          <w:szCs w:val="28"/>
        </w:rPr>
      </w:pPr>
      <w:r w:rsidRPr="00AB7E18">
        <w:rPr>
          <w:sz w:val="28"/>
          <w:szCs w:val="28"/>
        </w:rPr>
        <w:t>- «Оплата труда»;</w:t>
      </w:r>
    </w:p>
    <w:p w14:paraId="7F5AC125" w14:textId="77777777" w:rsidR="00AB7E18" w:rsidRPr="00AB7E18" w:rsidRDefault="00AB7E18" w:rsidP="00AB7E18">
      <w:pPr>
        <w:tabs>
          <w:tab w:val="left" w:pos="993"/>
          <w:tab w:val="left" w:pos="1512"/>
        </w:tabs>
        <w:spacing w:line="276" w:lineRule="auto"/>
        <w:jc w:val="both"/>
        <w:rPr>
          <w:sz w:val="28"/>
          <w:szCs w:val="28"/>
        </w:rPr>
      </w:pPr>
      <w:r w:rsidRPr="00AB7E18">
        <w:rPr>
          <w:sz w:val="28"/>
          <w:szCs w:val="28"/>
        </w:rPr>
        <w:t>- «Отчисления на социальные нужды»;</w:t>
      </w:r>
    </w:p>
    <w:p w14:paraId="57B0959C" w14:textId="77777777" w:rsidR="00AB7E18" w:rsidRPr="00AB7E18" w:rsidRDefault="00AB7E18" w:rsidP="00AB7E18">
      <w:pPr>
        <w:tabs>
          <w:tab w:val="left" w:pos="993"/>
          <w:tab w:val="left" w:pos="1512"/>
        </w:tabs>
        <w:spacing w:line="276" w:lineRule="auto"/>
        <w:jc w:val="both"/>
        <w:rPr>
          <w:sz w:val="28"/>
          <w:szCs w:val="28"/>
        </w:rPr>
      </w:pPr>
      <w:r w:rsidRPr="00AB7E18">
        <w:rPr>
          <w:sz w:val="28"/>
          <w:szCs w:val="28"/>
        </w:rPr>
        <w:t>- «Прочие расходы»;</w:t>
      </w:r>
    </w:p>
    <w:p w14:paraId="2C68748A" w14:textId="77777777" w:rsidR="00AB7E18" w:rsidRPr="00AB7E18" w:rsidRDefault="00AB7E18" w:rsidP="00AB7E18">
      <w:pPr>
        <w:tabs>
          <w:tab w:val="left" w:pos="993"/>
          <w:tab w:val="left" w:pos="1512"/>
        </w:tabs>
        <w:spacing w:line="276" w:lineRule="auto"/>
        <w:jc w:val="both"/>
        <w:rPr>
          <w:sz w:val="28"/>
          <w:szCs w:val="28"/>
        </w:rPr>
      </w:pPr>
      <w:r w:rsidRPr="00AB7E18">
        <w:rPr>
          <w:sz w:val="28"/>
          <w:szCs w:val="28"/>
        </w:rPr>
        <w:t>- «Внереализационные расходы».</w:t>
      </w:r>
    </w:p>
    <w:p w14:paraId="3E4B9711" w14:textId="77777777" w:rsidR="00AB7E18" w:rsidRPr="00AB7E18" w:rsidRDefault="00AB7E18" w:rsidP="00AB7E18">
      <w:pPr>
        <w:tabs>
          <w:tab w:val="left" w:pos="1134"/>
          <w:tab w:val="left" w:pos="1512"/>
        </w:tabs>
        <w:spacing w:line="276" w:lineRule="auto"/>
        <w:ind w:firstLine="709"/>
        <w:jc w:val="both"/>
        <w:rPr>
          <w:sz w:val="28"/>
          <w:szCs w:val="28"/>
          <w:highlight w:val="yellow"/>
        </w:rPr>
      </w:pPr>
    </w:p>
    <w:p w14:paraId="74EF4535" w14:textId="77777777" w:rsidR="00AB7E18" w:rsidRPr="00AB7E18" w:rsidRDefault="00AB7E18" w:rsidP="00AB7E18">
      <w:pPr>
        <w:tabs>
          <w:tab w:val="left" w:pos="1134"/>
          <w:tab w:val="left" w:pos="1512"/>
        </w:tabs>
        <w:spacing w:line="276" w:lineRule="auto"/>
        <w:ind w:firstLine="709"/>
        <w:jc w:val="both"/>
        <w:rPr>
          <w:sz w:val="28"/>
          <w:szCs w:val="28"/>
        </w:rPr>
      </w:pPr>
      <w:r w:rsidRPr="00AB7E18">
        <w:rPr>
          <w:sz w:val="28"/>
          <w:szCs w:val="28"/>
        </w:rPr>
        <w:t xml:space="preserve">Предприятием заявлены «прочие расходы», в том числе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 сумме 130,25 тыс. руб. и «Внереализационные расходы» в размере 90,76 тыс. руб. </w:t>
      </w:r>
    </w:p>
    <w:p w14:paraId="1A3F00E3" w14:textId="77777777" w:rsidR="00AB7E18" w:rsidRPr="00AB7E18" w:rsidRDefault="00AB7E18" w:rsidP="00AB7E18">
      <w:pPr>
        <w:tabs>
          <w:tab w:val="left" w:pos="1134"/>
          <w:tab w:val="left" w:pos="1512"/>
        </w:tabs>
        <w:spacing w:line="276" w:lineRule="auto"/>
        <w:ind w:firstLine="709"/>
        <w:jc w:val="both"/>
        <w:rPr>
          <w:sz w:val="28"/>
          <w:szCs w:val="28"/>
        </w:rPr>
      </w:pPr>
      <w:r w:rsidRPr="00AB7E18">
        <w:rPr>
          <w:sz w:val="28"/>
          <w:szCs w:val="28"/>
        </w:rPr>
        <w:t>Т.е. расходы на проведение мероприятий по подключению объектов заявителей по предложению предприятия составят 135,02 тыс. руб./Гкал/ч.</w:t>
      </w:r>
    </w:p>
    <w:p w14:paraId="7E11B70A" w14:textId="77777777" w:rsidR="00AB7E18" w:rsidRPr="00AB7E18" w:rsidRDefault="00AB7E18" w:rsidP="00AB7E18">
      <w:pPr>
        <w:tabs>
          <w:tab w:val="left" w:pos="1134"/>
          <w:tab w:val="left" w:pos="1512"/>
        </w:tabs>
        <w:spacing w:line="276" w:lineRule="auto"/>
        <w:ind w:firstLine="680"/>
        <w:jc w:val="both"/>
        <w:rPr>
          <w:sz w:val="28"/>
          <w:szCs w:val="28"/>
        </w:rPr>
      </w:pPr>
      <w:r w:rsidRPr="00AB7E18">
        <w:rPr>
          <w:sz w:val="28"/>
          <w:szCs w:val="28"/>
        </w:rPr>
        <w:t xml:space="preserve">В прочие расходы предприятием включены суммы затрат по агентскому договору № КЕМГРЭС-22/311 заключенному между АО «Кемеровская генерация» и АО «Кузбассэнерго» (филиал АО «Кузбассэнерго» - «Кемеровская теплосетевая компания») на выполнение всех необходимых мероприятий и действий в целях подключения (технологического присоединения) к системам теплоснабжения в размере 130,25 тыс. руб. Согласно приложениям к агентскому </w:t>
      </w:r>
      <w:r w:rsidRPr="00AB7E18">
        <w:rPr>
          <w:sz w:val="28"/>
          <w:szCs w:val="28"/>
        </w:rPr>
        <w:lastRenderedPageBreak/>
        <w:t>договору, в сметы затрат включены расходы на оплату труда, отчисления на социальные нужды и прочие накладные расходы в доле от общей суммы затрат, а также процент рентабельности.</w:t>
      </w:r>
    </w:p>
    <w:p w14:paraId="08A7EBC7" w14:textId="77777777" w:rsidR="00AB7E18" w:rsidRPr="00AB7E18" w:rsidRDefault="00AB7E18" w:rsidP="00AB7E18">
      <w:pPr>
        <w:tabs>
          <w:tab w:val="left" w:pos="1134"/>
          <w:tab w:val="left" w:pos="1512"/>
        </w:tabs>
        <w:spacing w:line="276" w:lineRule="auto"/>
        <w:ind w:firstLine="680"/>
        <w:jc w:val="both"/>
        <w:rPr>
          <w:snapToGrid w:val="0"/>
          <w:sz w:val="28"/>
          <w:szCs w:val="28"/>
        </w:rPr>
      </w:pPr>
      <w:r w:rsidRPr="00AB7E18">
        <w:rPr>
          <w:sz w:val="28"/>
          <w:szCs w:val="28"/>
        </w:rPr>
        <w:t xml:space="preserve">Проанализировав представленные документы предлагается скорректировать данные затраты в сторону снижения и учесть расходы по данной статье в размере 25,74 тыс. руб. Корректировка обусловлена пересчетом расходов на оплату труда исходя из </w:t>
      </w:r>
      <w:r w:rsidRPr="00AB7E18">
        <w:rPr>
          <w:snapToGrid w:val="0"/>
          <w:sz w:val="28"/>
          <w:szCs w:val="28"/>
        </w:rPr>
        <w:t xml:space="preserve">средней заработной платы работников организаций, занятых производством, передачей и распределением пара и горячей воды за 2023 год согласно данным </w:t>
      </w:r>
      <w:proofErr w:type="spellStart"/>
      <w:r w:rsidRPr="00AB7E18">
        <w:rPr>
          <w:snapToGrid w:val="0"/>
          <w:sz w:val="28"/>
          <w:szCs w:val="28"/>
        </w:rPr>
        <w:t>Кемеровостат</w:t>
      </w:r>
      <w:proofErr w:type="spellEnd"/>
      <w:r w:rsidRPr="00AB7E18">
        <w:rPr>
          <w:snapToGrid w:val="0"/>
          <w:sz w:val="28"/>
          <w:szCs w:val="28"/>
        </w:rPr>
        <w:t xml:space="preserve"> с учетом индекса дефлятора 2024 года, опубликованного на сайте Минэкономразвития России 22.09.2023 (46 266 руб./мес. за январь-ноябрь 2023 года х 1,072 (ИПЦ 2023/2024) = 49 597,15 руб./ мес.). </w:t>
      </w:r>
    </w:p>
    <w:p w14:paraId="2D0CEF8F" w14:textId="77777777" w:rsidR="00AB7E18" w:rsidRPr="00AB7E18" w:rsidRDefault="00AB7E18" w:rsidP="00AB7E18">
      <w:pPr>
        <w:tabs>
          <w:tab w:val="left" w:pos="1134"/>
          <w:tab w:val="left" w:pos="1512"/>
        </w:tabs>
        <w:spacing w:line="276" w:lineRule="auto"/>
        <w:ind w:firstLine="680"/>
        <w:jc w:val="both"/>
        <w:rPr>
          <w:sz w:val="28"/>
          <w:szCs w:val="28"/>
        </w:rPr>
      </w:pPr>
      <w:r w:rsidRPr="00AB7E18">
        <w:rPr>
          <w:sz w:val="28"/>
          <w:szCs w:val="28"/>
        </w:rPr>
        <w:t xml:space="preserve">Сумма отчислений на социальные нужды также скорректирована в сторону снижения и обусловлена сокращением расходов на оплату труда.   Прочие накладные расходы и процент рентабельности исключены из расчета.  </w:t>
      </w:r>
    </w:p>
    <w:p w14:paraId="644F189D" w14:textId="77777777" w:rsidR="00AB7E18" w:rsidRPr="00AB7E18" w:rsidRDefault="00AB7E18" w:rsidP="00AB7E18">
      <w:pPr>
        <w:tabs>
          <w:tab w:val="left" w:pos="1134"/>
          <w:tab w:val="left" w:pos="1512"/>
        </w:tabs>
        <w:spacing w:line="276" w:lineRule="auto"/>
        <w:ind w:firstLine="680"/>
        <w:jc w:val="both"/>
        <w:rPr>
          <w:sz w:val="28"/>
          <w:szCs w:val="28"/>
        </w:rPr>
      </w:pPr>
    </w:p>
    <w:p w14:paraId="49702CCE" w14:textId="77777777" w:rsidR="00AB7E18" w:rsidRPr="00AB7E18" w:rsidRDefault="00AB7E18" w:rsidP="00AB7E18">
      <w:pPr>
        <w:autoSpaceDE w:val="0"/>
        <w:autoSpaceDN w:val="0"/>
        <w:adjustRightInd w:val="0"/>
        <w:spacing w:line="276" w:lineRule="auto"/>
        <w:ind w:firstLine="709"/>
        <w:jc w:val="both"/>
        <w:outlineLvl w:val="1"/>
        <w:rPr>
          <w:sz w:val="28"/>
          <w:szCs w:val="28"/>
        </w:rPr>
      </w:pPr>
      <w:r w:rsidRPr="00AB7E18">
        <w:rPr>
          <w:sz w:val="28"/>
          <w:szCs w:val="28"/>
        </w:rPr>
        <w:t>Предприятием заявлены «Внереализационные расходы», включающие расходы на обслуживание заемных средств, на сумму 90,76 тыс. руб. Данные расходы необходимы для завершения строительства ввиду того, что согласно договорам о подключении предусмотрен порядок оплаты заявителем следующим образом:</w:t>
      </w:r>
    </w:p>
    <w:p w14:paraId="6F73B8A5" w14:textId="77777777" w:rsidR="00AB7E18" w:rsidRPr="00AB7E18" w:rsidRDefault="00AB7E18" w:rsidP="00AB7E18">
      <w:pPr>
        <w:autoSpaceDE w:val="0"/>
        <w:autoSpaceDN w:val="0"/>
        <w:adjustRightInd w:val="0"/>
        <w:spacing w:line="276" w:lineRule="auto"/>
        <w:ind w:firstLine="709"/>
        <w:jc w:val="both"/>
        <w:rPr>
          <w:sz w:val="28"/>
          <w:szCs w:val="28"/>
        </w:rPr>
      </w:pPr>
      <w:r w:rsidRPr="00AB7E18">
        <w:rPr>
          <w:sz w:val="28"/>
          <w:szCs w:val="28"/>
        </w:rPr>
        <w:t>- 15 процентов платы за подключение вносится в течение 15 дней с даты заключения договора о подключении;</w:t>
      </w:r>
    </w:p>
    <w:p w14:paraId="457F7BAA" w14:textId="77777777" w:rsidR="00AB7E18" w:rsidRPr="00AB7E18" w:rsidRDefault="00AB7E18" w:rsidP="00AB7E18">
      <w:pPr>
        <w:autoSpaceDE w:val="0"/>
        <w:autoSpaceDN w:val="0"/>
        <w:adjustRightInd w:val="0"/>
        <w:spacing w:line="276" w:lineRule="auto"/>
        <w:ind w:firstLine="709"/>
        <w:jc w:val="both"/>
        <w:rPr>
          <w:sz w:val="28"/>
          <w:szCs w:val="28"/>
        </w:rPr>
      </w:pPr>
      <w:r w:rsidRPr="00AB7E18">
        <w:rPr>
          <w:sz w:val="28"/>
          <w:szCs w:val="28"/>
        </w:rPr>
        <w:t>- 50 процентов платы за подключение вносится в течение 90 дней с даты заключения договора о подключении, но не позднее даты фактического подключения;</w:t>
      </w:r>
    </w:p>
    <w:p w14:paraId="46B80DFC" w14:textId="77777777" w:rsidR="00AB7E18" w:rsidRPr="00AB7E18" w:rsidRDefault="00AB7E18" w:rsidP="00AB7E18">
      <w:pPr>
        <w:autoSpaceDE w:val="0"/>
        <w:autoSpaceDN w:val="0"/>
        <w:adjustRightInd w:val="0"/>
        <w:spacing w:line="276" w:lineRule="auto"/>
        <w:ind w:firstLine="709"/>
        <w:jc w:val="both"/>
        <w:rPr>
          <w:sz w:val="28"/>
          <w:szCs w:val="28"/>
        </w:rPr>
      </w:pPr>
      <w:r w:rsidRPr="00AB7E18">
        <w:rPr>
          <w:sz w:val="28"/>
          <w:szCs w:val="28"/>
        </w:rPr>
        <w:t>- оставшаяся доля платы за подключение вносится в течение 15 дней</w:t>
      </w:r>
      <w:r w:rsidRPr="00AB7E18">
        <w:rPr>
          <w:sz w:val="28"/>
          <w:szCs w:val="28"/>
        </w:rPr>
        <w:br/>
        <w:t xml:space="preserve"> с даты подписания сторонами акта о подключении к системе теплоснабжения.</w:t>
      </w:r>
    </w:p>
    <w:p w14:paraId="1DFD6599" w14:textId="77777777" w:rsidR="00AB7E18" w:rsidRPr="00AB7E18" w:rsidRDefault="00AB7E18" w:rsidP="00AB7E18">
      <w:pPr>
        <w:autoSpaceDE w:val="0"/>
        <w:autoSpaceDN w:val="0"/>
        <w:adjustRightInd w:val="0"/>
        <w:spacing w:line="276" w:lineRule="auto"/>
        <w:ind w:firstLine="709"/>
        <w:jc w:val="both"/>
        <w:outlineLvl w:val="1"/>
        <w:rPr>
          <w:sz w:val="28"/>
          <w:szCs w:val="28"/>
        </w:rPr>
      </w:pPr>
      <w:r w:rsidRPr="00AB7E18">
        <w:rPr>
          <w:sz w:val="28"/>
          <w:szCs w:val="28"/>
        </w:rPr>
        <w:t xml:space="preserve">В связи с этим предприятию необходимы средства для завершения строительства, поскольку оставшаяся доля заявителем будет перечислена после подписания акта о подключении. </w:t>
      </w:r>
    </w:p>
    <w:p w14:paraId="1D2F6B63" w14:textId="77777777" w:rsidR="00AB7E18" w:rsidRPr="00AB7E18" w:rsidRDefault="00AB7E18" w:rsidP="00AB7E18">
      <w:pPr>
        <w:autoSpaceDE w:val="0"/>
        <w:autoSpaceDN w:val="0"/>
        <w:adjustRightInd w:val="0"/>
        <w:spacing w:line="276" w:lineRule="auto"/>
        <w:ind w:firstLine="709"/>
        <w:jc w:val="both"/>
        <w:outlineLvl w:val="1"/>
        <w:rPr>
          <w:sz w:val="28"/>
          <w:szCs w:val="28"/>
        </w:rPr>
      </w:pPr>
      <w:r w:rsidRPr="00AB7E18">
        <w:rPr>
          <w:sz w:val="28"/>
          <w:szCs w:val="28"/>
        </w:rPr>
        <w:t>Предлагается учесть расходы по данной статье в полном объеме в сумме 90,76 тыс. руб., так как представленный предприятием расчет не превышает экономически обоснованный уровень.  Расчет произведен исходя из величины капитальных расходов и ключевой ставки Банка России (15%), увеличенной на 4%.</w:t>
      </w:r>
    </w:p>
    <w:p w14:paraId="3F376F69" w14:textId="77777777" w:rsidR="00AB7E18" w:rsidRPr="00AB7E18" w:rsidRDefault="00AB7E18" w:rsidP="00AB7E18">
      <w:pPr>
        <w:tabs>
          <w:tab w:val="left" w:pos="1134"/>
          <w:tab w:val="left" w:pos="1512"/>
        </w:tabs>
        <w:spacing w:line="276" w:lineRule="auto"/>
        <w:ind w:firstLine="680"/>
        <w:jc w:val="both"/>
        <w:rPr>
          <w:color w:val="000000"/>
          <w:sz w:val="28"/>
          <w:szCs w:val="28"/>
        </w:rPr>
      </w:pPr>
      <w:r w:rsidRPr="00AB7E18">
        <w:rPr>
          <w:color w:val="000000"/>
          <w:sz w:val="28"/>
          <w:szCs w:val="28"/>
        </w:rPr>
        <w:t>Проанализировав представленные материалы, эксперты предлагают учесть расходы на проведение мероприятий по подключению объектов заявителей в размере 116,50 тыс. руб.</w:t>
      </w:r>
    </w:p>
    <w:p w14:paraId="4CB9DCB2" w14:textId="77777777" w:rsidR="00AB7E18" w:rsidRPr="00AB7E18" w:rsidRDefault="00AB7E18" w:rsidP="00AB7E18">
      <w:pPr>
        <w:tabs>
          <w:tab w:val="left" w:pos="1134"/>
          <w:tab w:val="left" w:pos="1512"/>
        </w:tabs>
        <w:spacing w:line="276" w:lineRule="auto"/>
        <w:ind w:firstLine="709"/>
        <w:jc w:val="both"/>
        <w:rPr>
          <w:sz w:val="28"/>
          <w:szCs w:val="28"/>
        </w:rPr>
      </w:pPr>
    </w:p>
    <w:p w14:paraId="1154726E" w14:textId="77777777" w:rsidR="00AB7E18" w:rsidRPr="00AB7E18" w:rsidRDefault="00AB7E18" w:rsidP="00AB7E18">
      <w:pPr>
        <w:tabs>
          <w:tab w:val="left" w:pos="1134"/>
          <w:tab w:val="left" w:pos="1512"/>
        </w:tabs>
        <w:spacing w:line="276" w:lineRule="auto"/>
        <w:ind w:firstLine="709"/>
        <w:jc w:val="both"/>
        <w:rPr>
          <w:sz w:val="28"/>
          <w:szCs w:val="28"/>
        </w:rPr>
      </w:pPr>
      <w:r w:rsidRPr="00AB7E18">
        <w:rPr>
          <w:sz w:val="28"/>
          <w:szCs w:val="28"/>
        </w:rPr>
        <w:t>Таким образом, с учётом суммарной подключаемой тепловой нагрузки в размере 1,637 Гкал/ч, расходы на проведение мероприятий по подключению объектов заявителя (П1) составят 71,17 тыс. руб./Гкал/ч. (116,50 / 1,637 = 71,17)</w:t>
      </w:r>
    </w:p>
    <w:p w14:paraId="6FB6B0A9" w14:textId="77777777" w:rsidR="00AB7E18" w:rsidRPr="00AB7E18" w:rsidRDefault="00AB7E18" w:rsidP="00AB7E18">
      <w:pPr>
        <w:tabs>
          <w:tab w:val="left" w:pos="993"/>
          <w:tab w:val="left" w:pos="1512"/>
        </w:tabs>
        <w:ind w:firstLine="709"/>
        <w:jc w:val="right"/>
        <w:rPr>
          <w:sz w:val="28"/>
          <w:szCs w:val="28"/>
          <w:highlight w:val="red"/>
        </w:rPr>
      </w:pPr>
    </w:p>
    <w:p w14:paraId="4EA44745" w14:textId="77777777" w:rsidR="00AB7E18" w:rsidRPr="00AB7E18" w:rsidRDefault="00AB7E18" w:rsidP="00AB7E18">
      <w:pPr>
        <w:tabs>
          <w:tab w:val="left" w:pos="993"/>
          <w:tab w:val="left" w:pos="1512"/>
        </w:tabs>
        <w:ind w:firstLine="709"/>
        <w:jc w:val="right"/>
        <w:rPr>
          <w:sz w:val="28"/>
          <w:szCs w:val="28"/>
        </w:rPr>
      </w:pPr>
      <w:r w:rsidRPr="00AB7E18">
        <w:rPr>
          <w:sz w:val="28"/>
          <w:szCs w:val="28"/>
        </w:rPr>
        <w:t xml:space="preserve">Таблица 2 </w:t>
      </w:r>
    </w:p>
    <w:p w14:paraId="0F4EEFEC" w14:textId="77777777" w:rsidR="00AB7E18" w:rsidRPr="00AB7E18" w:rsidRDefault="00AB7E18" w:rsidP="00AB7E18">
      <w:pPr>
        <w:tabs>
          <w:tab w:val="left" w:pos="993"/>
          <w:tab w:val="left" w:pos="1512"/>
        </w:tabs>
        <w:ind w:firstLine="709"/>
        <w:jc w:val="right"/>
        <w:rPr>
          <w:sz w:val="28"/>
          <w:szCs w:val="28"/>
        </w:rPr>
      </w:pPr>
      <w:r w:rsidRPr="00AB7E18">
        <w:rPr>
          <w:sz w:val="28"/>
          <w:szCs w:val="28"/>
        </w:rPr>
        <w:t>(Приложение 7.1 к Методическим указаниям)</w:t>
      </w:r>
    </w:p>
    <w:p w14:paraId="6256D9A5" w14:textId="77777777" w:rsidR="00AB7E18" w:rsidRPr="00AB7E18" w:rsidRDefault="00AB7E18" w:rsidP="00AB7E18">
      <w:pPr>
        <w:tabs>
          <w:tab w:val="left" w:pos="993"/>
          <w:tab w:val="left" w:pos="1512"/>
        </w:tabs>
        <w:jc w:val="center"/>
        <w:rPr>
          <w:b/>
          <w:sz w:val="28"/>
          <w:szCs w:val="28"/>
        </w:rPr>
      </w:pPr>
      <w:r w:rsidRPr="00AB7E18">
        <w:rPr>
          <w:b/>
          <w:sz w:val="28"/>
          <w:szCs w:val="28"/>
        </w:rPr>
        <w:t>Расчет расходов на проведение мероприятий по подключению объектов заявителей к системе теплоснабжения АО «Кемеровская генерация»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335"/>
        <w:gridCol w:w="1165"/>
        <w:gridCol w:w="1452"/>
        <w:gridCol w:w="1452"/>
        <w:gridCol w:w="1583"/>
      </w:tblGrid>
      <w:tr w:rsidR="00AB7E18" w:rsidRPr="00AB7E18" w14:paraId="01682577" w14:textId="77777777" w:rsidTr="00F421F0">
        <w:trPr>
          <w:trHeight w:val="677"/>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38E86F86" w14:textId="77777777" w:rsidR="00AB7E18" w:rsidRPr="00AB7E18" w:rsidRDefault="00AB7E18" w:rsidP="00AB7E18">
            <w:pPr>
              <w:tabs>
                <w:tab w:val="left" w:pos="993"/>
                <w:tab w:val="left" w:pos="1512"/>
              </w:tabs>
              <w:jc w:val="center"/>
              <w:rPr>
                <w:sz w:val="21"/>
                <w:szCs w:val="21"/>
              </w:rPr>
            </w:pPr>
            <w:r w:rsidRPr="00AB7E18">
              <w:rPr>
                <w:sz w:val="21"/>
                <w:szCs w:val="21"/>
              </w:rPr>
              <w:t>№ п/п</w:t>
            </w:r>
          </w:p>
        </w:tc>
        <w:tc>
          <w:tcPr>
            <w:tcW w:w="1732" w:type="pct"/>
            <w:tcBorders>
              <w:top w:val="single" w:sz="4" w:space="0" w:color="auto"/>
              <w:left w:val="single" w:sz="4" w:space="0" w:color="auto"/>
              <w:bottom w:val="single" w:sz="4" w:space="0" w:color="auto"/>
              <w:right w:val="single" w:sz="4" w:space="0" w:color="auto"/>
            </w:tcBorders>
            <w:vAlign w:val="center"/>
            <w:hideMark/>
          </w:tcPr>
          <w:p w14:paraId="480B46B0" w14:textId="77777777" w:rsidR="00AB7E18" w:rsidRPr="00AB7E18" w:rsidRDefault="00AB7E18" w:rsidP="00AB7E18">
            <w:pPr>
              <w:tabs>
                <w:tab w:val="left" w:pos="993"/>
                <w:tab w:val="left" w:pos="1512"/>
              </w:tabs>
              <w:jc w:val="center"/>
              <w:rPr>
                <w:sz w:val="21"/>
                <w:szCs w:val="21"/>
              </w:rPr>
            </w:pPr>
            <w:r w:rsidRPr="00AB7E18">
              <w:rPr>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73A3B410" w14:textId="77777777" w:rsidR="00AB7E18" w:rsidRPr="00AB7E18" w:rsidRDefault="00AB7E18" w:rsidP="00AB7E18">
            <w:pPr>
              <w:tabs>
                <w:tab w:val="left" w:pos="993"/>
                <w:tab w:val="left" w:pos="1512"/>
              </w:tabs>
              <w:jc w:val="center"/>
              <w:rPr>
                <w:sz w:val="21"/>
                <w:szCs w:val="21"/>
              </w:rPr>
            </w:pPr>
            <w:r w:rsidRPr="00AB7E18">
              <w:rPr>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6A3FB9C1" w14:textId="77777777" w:rsidR="00AB7E18" w:rsidRPr="00AB7E18" w:rsidRDefault="00AB7E18" w:rsidP="00AB7E18">
            <w:pPr>
              <w:tabs>
                <w:tab w:val="left" w:pos="993"/>
                <w:tab w:val="left" w:pos="1512"/>
              </w:tabs>
              <w:jc w:val="center"/>
              <w:rPr>
                <w:sz w:val="21"/>
                <w:szCs w:val="21"/>
              </w:rPr>
            </w:pPr>
            <w:r w:rsidRPr="00AB7E18">
              <w:rPr>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29C60957" w14:textId="77777777" w:rsidR="00AB7E18" w:rsidRPr="00AB7E18" w:rsidRDefault="00AB7E18" w:rsidP="00AB7E18">
            <w:pPr>
              <w:tabs>
                <w:tab w:val="left" w:pos="993"/>
                <w:tab w:val="left" w:pos="1512"/>
              </w:tabs>
              <w:jc w:val="center"/>
              <w:rPr>
                <w:sz w:val="21"/>
                <w:szCs w:val="21"/>
              </w:rPr>
            </w:pPr>
            <w:r w:rsidRPr="00AB7E18">
              <w:rPr>
                <w:sz w:val="21"/>
                <w:szCs w:val="21"/>
              </w:rPr>
              <w:t>Предложения экспертов</w:t>
            </w:r>
          </w:p>
        </w:tc>
        <w:tc>
          <w:tcPr>
            <w:tcW w:w="823" w:type="pct"/>
            <w:tcBorders>
              <w:top w:val="single" w:sz="4" w:space="0" w:color="auto"/>
              <w:left w:val="single" w:sz="4" w:space="0" w:color="auto"/>
              <w:bottom w:val="single" w:sz="4" w:space="0" w:color="auto"/>
              <w:right w:val="single" w:sz="4" w:space="0" w:color="auto"/>
            </w:tcBorders>
            <w:vAlign w:val="center"/>
            <w:hideMark/>
          </w:tcPr>
          <w:p w14:paraId="2D611B7C" w14:textId="77777777" w:rsidR="00AB7E18" w:rsidRPr="00AB7E18" w:rsidRDefault="00AB7E18" w:rsidP="00AB7E18">
            <w:pPr>
              <w:tabs>
                <w:tab w:val="left" w:pos="993"/>
                <w:tab w:val="left" w:pos="1512"/>
              </w:tabs>
              <w:jc w:val="center"/>
              <w:rPr>
                <w:sz w:val="21"/>
                <w:szCs w:val="21"/>
              </w:rPr>
            </w:pPr>
            <w:r w:rsidRPr="00AB7E18">
              <w:rPr>
                <w:sz w:val="21"/>
                <w:szCs w:val="21"/>
              </w:rPr>
              <w:t>Корректировка</w:t>
            </w:r>
          </w:p>
        </w:tc>
      </w:tr>
      <w:tr w:rsidR="00AB7E18" w:rsidRPr="00AB7E18" w14:paraId="09B4712F" w14:textId="77777777" w:rsidTr="00F421F0">
        <w:trPr>
          <w:tblHeader/>
        </w:trPr>
        <w:tc>
          <w:tcPr>
            <w:tcW w:w="333" w:type="pct"/>
            <w:tcBorders>
              <w:top w:val="single" w:sz="4" w:space="0" w:color="auto"/>
              <w:left w:val="single" w:sz="4" w:space="0" w:color="auto"/>
              <w:bottom w:val="single" w:sz="4" w:space="0" w:color="auto"/>
              <w:right w:val="single" w:sz="4" w:space="0" w:color="auto"/>
            </w:tcBorders>
            <w:vAlign w:val="center"/>
          </w:tcPr>
          <w:p w14:paraId="1371E94D" w14:textId="77777777" w:rsidR="00AB7E18" w:rsidRPr="00AB7E18" w:rsidRDefault="00AB7E18" w:rsidP="00AB7E18">
            <w:pPr>
              <w:tabs>
                <w:tab w:val="left" w:pos="993"/>
                <w:tab w:val="left" w:pos="1512"/>
              </w:tabs>
              <w:jc w:val="center"/>
              <w:rPr>
                <w:sz w:val="21"/>
                <w:szCs w:val="21"/>
              </w:rPr>
            </w:pPr>
            <w:r w:rsidRPr="00AB7E18">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tcPr>
          <w:p w14:paraId="140FE2C1" w14:textId="77777777" w:rsidR="00AB7E18" w:rsidRPr="00AB7E18" w:rsidRDefault="00AB7E18" w:rsidP="00AB7E18">
            <w:pPr>
              <w:tabs>
                <w:tab w:val="left" w:pos="993"/>
                <w:tab w:val="left" w:pos="1512"/>
              </w:tabs>
              <w:jc w:val="center"/>
              <w:rPr>
                <w:sz w:val="21"/>
                <w:szCs w:val="21"/>
              </w:rPr>
            </w:pPr>
            <w:r w:rsidRPr="00AB7E18">
              <w:rPr>
                <w:sz w:val="21"/>
                <w:szCs w:val="21"/>
              </w:rPr>
              <w:t>2</w:t>
            </w:r>
          </w:p>
        </w:tc>
        <w:tc>
          <w:tcPr>
            <w:tcW w:w="605" w:type="pct"/>
            <w:tcBorders>
              <w:top w:val="single" w:sz="4" w:space="0" w:color="auto"/>
              <w:left w:val="single" w:sz="4" w:space="0" w:color="auto"/>
              <w:bottom w:val="single" w:sz="4" w:space="0" w:color="auto"/>
              <w:right w:val="single" w:sz="4" w:space="0" w:color="auto"/>
            </w:tcBorders>
            <w:vAlign w:val="center"/>
          </w:tcPr>
          <w:p w14:paraId="407AB26F" w14:textId="77777777" w:rsidR="00AB7E18" w:rsidRPr="00AB7E18" w:rsidRDefault="00AB7E18" w:rsidP="00AB7E18">
            <w:pPr>
              <w:tabs>
                <w:tab w:val="left" w:pos="993"/>
                <w:tab w:val="left" w:pos="1512"/>
              </w:tabs>
              <w:jc w:val="center"/>
              <w:rPr>
                <w:sz w:val="21"/>
                <w:szCs w:val="21"/>
              </w:rPr>
            </w:pPr>
            <w:r w:rsidRPr="00AB7E18">
              <w:rPr>
                <w:sz w:val="21"/>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14:paraId="3E1C23E1" w14:textId="77777777" w:rsidR="00AB7E18" w:rsidRPr="00AB7E18" w:rsidRDefault="00AB7E18" w:rsidP="00AB7E18">
            <w:pPr>
              <w:jc w:val="center"/>
              <w:rPr>
                <w:sz w:val="21"/>
                <w:szCs w:val="21"/>
              </w:rPr>
            </w:pPr>
            <w:r w:rsidRPr="00AB7E18">
              <w:rPr>
                <w:sz w:val="21"/>
                <w:szCs w:val="21"/>
              </w:rPr>
              <w:t>4</w:t>
            </w:r>
          </w:p>
        </w:tc>
        <w:tc>
          <w:tcPr>
            <w:tcW w:w="754" w:type="pct"/>
            <w:tcBorders>
              <w:top w:val="single" w:sz="4" w:space="0" w:color="auto"/>
              <w:left w:val="single" w:sz="4" w:space="0" w:color="auto"/>
              <w:bottom w:val="single" w:sz="4" w:space="0" w:color="auto"/>
              <w:right w:val="single" w:sz="4" w:space="0" w:color="auto"/>
            </w:tcBorders>
            <w:vAlign w:val="center"/>
          </w:tcPr>
          <w:p w14:paraId="58993EE9" w14:textId="77777777" w:rsidR="00AB7E18" w:rsidRPr="00AB7E18" w:rsidRDefault="00AB7E18" w:rsidP="00AB7E18">
            <w:pPr>
              <w:jc w:val="center"/>
              <w:rPr>
                <w:sz w:val="21"/>
                <w:szCs w:val="21"/>
              </w:rPr>
            </w:pPr>
            <w:r w:rsidRPr="00AB7E18">
              <w:rPr>
                <w:sz w:val="21"/>
                <w:szCs w:val="21"/>
              </w:rPr>
              <w:t>5</w:t>
            </w:r>
          </w:p>
        </w:tc>
        <w:tc>
          <w:tcPr>
            <w:tcW w:w="823" w:type="pct"/>
            <w:tcBorders>
              <w:top w:val="single" w:sz="4" w:space="0" w:color="auto"/>
              <w:left w:val="single" w:sz="4" w:space="0" w:color="auto"/>
              <w:bottom w:val="single" w:sz="4" w:space="0" w:color="auto"/>
              <w:right w:val="single" w:sz="4" w:space="0" w:color="auto"/>
            </w:tcBorders>
            <w:vAlign w:val="center"/>
          </w:tcPr>
          <w:p w14:paraId="0A0F5820" w14:textId="77777777" w:rsidR="00AB7E18" w:rsidRPr="00AB7E18" w:rsidRDefault="00AB7E18" w:rsidP="00AB7E18">
            <w:pPr>
              <w:jc w:val="center"/>
              <w:rPr>
                <w:sz w:val="21"/>
                <w:szCs w:val="21"/>
              </w:rPr>
            </w:pPr>
            <w:r w:rsidRPr="00AB7E18">
              <w:rPr>
                <w:sz w:val="21"/>
                <w:szCs w:val="21"/>
              </w:rPr>
              <w:t>6</w:t>
            </w:r>
          </w:p>
        </w:tc>
      </w:tr>
      <w:tr w:rsidR="00AB7E18" w:rsidRPr="00AB7E18" w14:paraId="63AB7B7B" w14:textId="77777777" w:rsidTr="00F421F0">
        <w:tc>
          <w:tcPr>
            <w:tcW w:w="333" w:type="pct"/>
            <w:tcBorders>
              <w:top w:val="single" w:sz="4" w:space="0" w:color="auto"/>
              <w:left w:val="single" w:sz="4" w:space="0" w:color="auto"/>
              <w:bottom w:val="single" w:sz="4" w:space="0" w:color="auto"/>
              <w:right w:val="single" w:sz="4" w:space="0" w:color="auto"/>
            </w:tcBorders>
            <w:vAlign w:val="center"/>
          </w:tcPr>
          <w:p w14:paraId="6A66DC55" w14:textId="77777777" w:rsidR="00AB7E18" w:rsidRPr="00AB7E18" w:rsidRDefault="00AB7E18" w:rsidP="00AB7E18">
            <w:pPr>
              <w:tabs>
                <w:tab w:val="left" w:pos="993"/>
                <w:tab w:val="left" w:pos="1512"/>
              </w:tabs>
              <w:jc w:val="center"/>
              <w:rPr>
                <w:sz w:val="21"/>
                <w:szCs w:val="21"/>
              </w:rPr>
            </w:pPr>
            <w:r w:rsidRPr="00AB7E18">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71F94EE" w14:textId="77777777" w:rsidR="00AB7E18" w:rsidRPr="00AB7E18" w:rsidRDefault="00AB7E18" w:rsidP="00AB7E18">
            <w:pPr>
              <w:tabs>
                <w:tab w:val="left" w:pos="993"/>
                <w:tab w:val="left" w:pos="1512"/>
              </w:tabs>
              <w:rPr>
                <w:sz w:val="21"/>
                <w:szCs w:val="21"/>
              </w:rPr>
            </w:pPr>
            <w:r w:rsidRPr="00AB7E18">
              <w:rPr>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vAlign w:val="center"/>
            <w:hideMark/>
          </w:tcPr>
          <w:p w14:paraId="61A11F16"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D328AC5" w14:textId="77777777" w:rsidR="00AB7E18" w:rsidRPr="00AB7E18" w:rsidRDefault="00AB7E18" w:rsidP="00AB7E18">
            <w:pPr>
              <w:jc w:val="center"/>
            </w:pPr>
            <w:r w:rsidRPr="00AB7E18">
              <w:t>221,01</w:t>
            </w:r>
          </w:p>
        </w:tc>
        <w:tc>
          <w:tcPr>
            <w:tcW w:w="754" w:type="pct"/>
            <w:tcBorders>
              <w:top w:val="single" w:sz="4" w:space="0" w:color="auto"/>
              <w:left w:val="nil"/>
              <w:bottom w:val="single" w:sz="4" w:space="0" w:color="auto"/>
              <w:right w:val="single" w:sz="4" w:space="0" w:color="auto"/>
            </w:tcBorders>
            <w:shd w:val="clear" w:color="auto" w:fill="auto"/>
            <w:vAlign w:val="center"/>
          </w:tcPr>
          <w:p w14:paraId="1702AA78" w14:textId="77777777" w:rsidR="00AB7E18" w:rsidRPr="00AB7E18" w:rsidRDefault="00AB7E18" w:rsidP="00AB7E18">
            <w:pPr>
              <w:jc w:val="center"/>
            </w:pPr>
            <w:r w:rsidRPr="00AB7E18">
              <w:t>116,50</w:t>
            </w:r>
          </w:p>
        </w:tc>
        <w:tc>
          <w:tcPr>
            <w:tcW w:w="823" w:type="pct"/>
            <w:tcBorders>
              <w:top w:val="single" w:sz="4" w:space="0" w:color="auto"/>
              <w:left w:val="nil"/>
              <w:bottom w:val="single" w:sz="4" w:space="0" w:color="auto"/>
              <w:right w:val="single" w:sz="4" w:space="0" w:color="auto"/>
            </w:tcBorders>
            <w:shd w:val="clear" w:color="auto" w:fill="auto"/>
            <w:vAlign w:val="center"/>
          </w:tcPr>
          <w:p w14:paraId="5C527DA8" w14:textId="77777777" w:rsidR="00AB7E18" w:rsidRPr="00AB7E18" w:rsidRDefault="00AB7E18" w:rsidP="00AB7E18">
            <w:pPr>
              <w:jc w:val="center"/>
            </w:pPr>
            <w:r w:rsidRPr="00AB7E18">
              <w:t>-104,51</w:t>
            </w:r>
          </w:p>
        </w:tc>
      </w:tr>
      <w:tr w:rsidR="00AB7E18" w:rsidRPr="00AB7E18" w14:paraId="0783DEC9" w14:textId="77777777" w:rsidTr="00F421F0">
        <w:trPr>
          <w:trHeight w:val="204"/>
        </w:trPr>
        <w:tc>
          <w:tcPr>
            <w:tcW w:w="333" w:type="pct"/>
            <w:tcBorders>
              <w:top w:val="single" w:sz="4" w:space="0" w:color="auto"/>
              <w:left w:val="single" w:sz="4" w:space="0" w:color="auto"/>
              <w:bottom w:val="single" w:sz="4" w:space="0" w:color="auto"/>
              <w:right w:val="single" w:sz="4" w:space="0" w:color="auto"/>
            </w:tcBorders>
            <w:vAlign w:val="center"/>
            <w:hideMark/>
          </w:tcPr>
          <w:p w14:paraId="44AD1BA3" w14:textId="77777777" w:rsidR="00AB7E18" w:rsidRPr="00AB7E18" w:rsidRDefault="00AB7E18" w:rsidP="00AB7E18">
            <w:pPr>
              <w:tabs>
                <w:tab w:val="left" w:pos="993"/>
                <w:tab w:val="left" w:pos="1512"/>
              </w:tabs>
              <w:jc w:val="center"/>
              <w:rPr>
                <w:sz w:val="21"/>
                <w:szCs w:val="21"/>
              </w:rPr>
            </w:pPr>
            <w:r w:rsidRPr="00AB7E18">
              <w:rPr>
                <w:sz w:val="21"/>
                <w:szCs w:val="21"/>
              </w:rPr>
              <w:t>1.1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400A2304" w14:textId="77777777" w:rsidR="00AB7E18" w:rsidRPr="00AB7E18" w:rsidRDefault="00AB7E18" w:rsidP="00AB7E18">
            <w:pPr>
              <w:tabs>
                <w:tab w:val="left" w:pos="993"/>
                <w:tab w:val="left" w:pos="1512"/>
              </w:tabs>
              <w:rPr>
                <w:sz w:val="21"/>
                <w:szCs w:val="21"/>
              </w:rPr>
            </w:pPr>
            <w:r w:rsidRPr="00AB7E18">
              <w:rPr>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5FEE3262"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00FC2F3" w14:textId="77777777" w:rsidR="00AB7E18" w:rsidRPr="00AB7E18" w:rsidRDefault="00AB7E18" w:rsidP="00AB7E18">
            <w:pPr>
              <w:jc w:val="center"/>
            </w:pPr>
            <w:r w:rsidRPr="00AB7E18">
              <w:t>0,00</w:t>
            </w:r>
          </w:p>
        </w:tc>
        <w:tc>
          <w:tcPr>
            <w:tcW w:w="754" w:type="pct"/>
            <w:tcBorders>
              <w:top w:val="nil"/>
              <w:left w:val="nil"/>
              <w:bottom w:val="single" w:sz="4" w:space="0" w:color="auto"/>
              <w:right w:val="single" w:sz="4" w:space="0" w:color="auto"/>
            </w:tcBorders>
            <w:shd w:val="clear" w:color="auto" w:fill="auto"/>
            <w:vAlign w:val="center"/>
          </w:tcPr>
          <w:p w14:paraId="07B6CCF5" w14:textId="77777777" w:rsidR="00AB7E18" w:rsidRPr="00AB7E18" w:rsidRDefault="00AB7E18" w:rsidP="00AB7E18">
            <w:pPr>
              <w:jc w:val="center"/>
            </w:pPr>
            <w:r w:rsidRPr="00AB7E18">
              <w:t>0,00</w:t>
            </w:r>
          </w:p>
        </w:tc>
        <w:tc>
          <w:tcPr>
            <w:tcW w:w="823" w:type="pct"/>
            <w:tcBorders>
              <w:top w:val="nil"/>
              <w:left w:val="nil"/>
              <w:bottom w:val="single" w:sz="4" w:space="0" w:color="auto"/>
              <w:right w:val="single" w:sz="4" w:space="0" w:color="auto"/>
            </w:tcBorders>
            <w:shd w:val="clear" w:color="auto" w:fill="auto"/>
            <w:vAlign w:val="center"/>
          </w:tcPr>
          <w:p w14:paraId="0AE17CF8" w14:textId="77777777" w:rsidR="00AB7E18" w:rsidRPr="00AB7E18" w:rsidRDefault="00AB7E18" w:rsidP="00AB7E18">
            <w:pPr>
              <w:jc w:val="center"/>
            </w:pPr>
            <w:r w:rsidRPr="00AB7E18">
              <w:t>0,00</w:t>
            </w:r>
          </w:p>
        </w:tc>
      </w:tr>
      <w:tr w:rsidR="00AB7E18" w:rsidRPr="00AB7E18" w14:paraId="1F051F75" w14:textId="77777777" w:rsidTr="00F421F0">
        <w:tc>
          <w:tcPr>
            <w:tcW w:w="333" w:type="pct"/>
            <w:tcBorders>
              <w:top w:val="single" w:sz="4" w:space="0" w:color="auto"/>
              <w:left w:val="single" w:sz="4" w:space="0" w:color="auto"/>
              <w:bottom w:val="single" w:sz="4" w:space="0" w:color="auto"/>
              <w:right w:val="single" w:sz="4" w:space="0" w:color="auto"/>
            </w:tcBorders>
            <w:vAlign w:val="center"/>
            <w:hideMark/>
          </w:tcPr>
          <w:p w14:paraId="69066A55" w14:textId="77777777" w:rsidR="00AB7E18" w:rsidRPr="00AB7E18" w:rsidRDefault="00AB7E18" w:rsidP="00AB7E18">
            <w:pPr>
              <w:tabs>
                <w:tab w:val="left" w:pos="993"/>
                <w:tab w:val="left" w:pos="1512"/>
              </w:tabs>
              <w:jc w:val="center"/>
              <w:rPr>
                <w:sz w:val="21"/>
                <w:szCs w:val="21"/>
              </w:rPr>
            </w:pPr>
            <w:r w:rsidRPr="00AB7E18">
              <w:rPr>
                <w:sz w:val="21"/>
                <w:szCs w:val="21"/>
              </w:rPr>
              <w:t>1.2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362A2A41" w14:textId="77777777" w:rsidR="00AB7E18" w:rsidRPr="00AB7E18" w:rsidRDefault="00AB7E18" w:rsidP="00AB7E18">
            <w:pPr>
              <w:tabs>
                <w:tab w:val="left" w:pos="993"/>
                <w:tab w:val="left" w:pos="1512"/>
              </w:tabs>
              <w:rPr>
                <w:sz w:val="21"/>
                <w:szCs w:val="21"/>
              </w:rPr>
            </w:pPr>
            <w:r w:rsidRPr="00AB7E18">
              <w:rPr>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0AA3BE42"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6C697C2" w14:textId="77777777" w:rsidR="00AB7E18" w:rsidRPr="00AB7E18" w:rsidRDefault="00AB7E18" w:rsidP="00AB7E18">
            <w:pPr>
              <w:jc w:val="center"/>
            </w:pPr>
            <w:r w:rsidRPr="00AB7E18">
              <w:t>0,00</w:t>
            </w:r>
          </w:p>
        </w:tc>
        <w:tc>
          <w:tcPr>
            <w:tcW w:w="754" w:type="pct"/>
            <w:tcBorders>
              <w:top w:val="nil"/>
              <w:left w:val="nil"/>
              <w:bottom w:val="single" w:sz="4" w:space="0" w:color="auto"/>
              <w:right w:val="single" w:sz="4" w:space="0" w:color="auto"/>
            </w:tcBorders>
            <w:shd w:val="clear" w:color="auto" w:fill="auto"/>
            <w:vAlign w:val="center"/>
          </w:tcPr>
          <w:p w14:paraId="4BB8C6A4" w14:textId="77777777" w:rsidR="00AB7E18" w:rsidRPr="00AB7E18" w:rsidRDefault="00AB7E18" w:rsidP="00AB7E18">
            <w:pPr>
              <w:jc w:val="center"/>
            </w:pPr>
            <w:r w:rsidRPr="00AB7E18">
              <w:t>0,00</w:t>
            </w:r>
          </w:p>
        </w:tc>
        <w:tc>
          <w:tcPr>
            <w:tcW w:w="823" w:type="pct"/>
            <w:tcBorders>
              <w:top w:val="nil"/>
              <w:left w:val="nil"/>
              <w:bottom w:val="single" w:sz="4" w:space="0" w:color="auto"/>
              <w:right w:val="single" w:sz="4" w:space="0" w:color="auto"/>
            </w:tcBorders>
            <w:shd w:val="clear" w:color="auto" w:fill="auto"/>
            <w:vAlign w:val="center"/>
          </w:tcPr>
          <w:p w14:paraId="0AA96144" w14:textId="77777777" w:rsidR="00AB7E18" w:rsidRPr="00AB7E18" w:rsidRDefault="00AB7E18" w:rsidP="00AB7E18">
            <w:pPr>
              <w:jc w:val="center"/>
            </w:pPr>
            <w:r w:rsidRPr="00AB7E18">
              <w:t>0,00</w:t>
            </w:r>
          </w:p>
        </w:tc>
      </w:tr>
      <w:tr w:rsidR="00AB7E18" w:rsidRPr="00AB7E18" w14:paraId="31336ED2" w14:textId="77777777" w:rsidTr="00F421F0">
        <w:trPr>
          <w:trHeight w:val="312"/>
        </w:trPr>
        <w:tc>
          <w:tcPr>
            <w:tcW w:w="333" w:type="pct"/>
            <w:tcBorders>
              <w:top w:val="single" w:sz="4" w:space="0" w:color="auto"/>
              <w:left w:val="single" w:sz="4" w:space="0" w:color="auto"/>
              <w:bottom w:val="single" w:sz="4" w:space="0" w:color="auto"/>
              <w:right w:val="single" w:sz="4" w:space="0" w:color="auto"/>
            </w:tcBorders>
            <w:vAlign w:val="center"/>
            <w:hideMark/>
          </w:tcPr>
          <w:p w14:paraId="2294965C" w14:textId="77777777" w:rsidR="00AB7E18" w:rsidRPr="00AB7E18" w:rsidRDefault="00AB7E18" w:rsidP="00AB7E18">
            <w:pPr>
              <w:tabs>
                <w:tab w:val="left" w:pos="993"/>
                <w:tab w:val="left" w:pos="1512"/>
              </w:tabs>
              <w:jc w:val="center"/>
              <w:rPr>
                <w:sz w:val="21"/>
                <w:szCs w:val="21"/>
              </w:rPr>
            </w:pPr>
            <w:r w:rsidRPr="00AB7E18">
              <w:rPr>
                <w:sz w:val="21"/>
                <w:szCs w:val="21"/>
              </w:rPr>
              <w:t>1.3</w:t>
            </w:r>
          </w:p>
        </w:tc>
        <w:tc>
          <w:tcPr>
            <w:tcW w:w="1732" w:type="pct"/>
            <w:tcBorders>
              <w:top w:val="single" w:sz="4" w:space="0" w:color="auto"/>
              <w:left w:val="single" w:sz="4" w:space="0" w:color="auto"/>
              <w:bottom w:val="single" w:sz="4" w:space="0" w:color="auto"/>
              <w:right w:val="single" w:sz="4" w:space="0" w:color="auto"/>
            </w:tcBorders>
            <w:vAlign w:val="center"/>
            <w:hideMark/>
          </w:tcPr>
          <w:p w14:paraId="39590C82" w14:textId="77777777" w:rsidR="00AB7E18" w:rsidRPr="00AB7E18" w:rsidRDefault="00AB7E18" w:rsidP="00AB7E18">
            <w:pPr>
              <w:tabs>
                <w:tab w:val="left" w:pos="993"/>
                <w:tab w:val="left" w:pos="1512"/>
              </w:tabs>
              <w:rPr>
                <w:sz w:val="21"/>
                <w:szCs w:val="21"/>
              </w:rPr>
            </w:pPr>
            <w:r w:rsidRPr="00AB7E18">
              <w:rPr>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28419CD6"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82A8DC3" w14:textId="77777777" w:rsidR="00AB7E18" w:rsidRPr="00AB7E18" w:rsidRDefault="00AB7E18" w:rsidP="00AB7E18">
            <w:pPr>
              <w:jc w:val="center"/>
            </w:pPr>
            <w:r w:rsidRPr="00AB7E18">
              <w:t>0,00</w:t>
            </w:r>
          </w:p>
        </w:tc>
        <w:tc>
          <w:tcPr>
            <w:tcW w:w="754" w:type="pct"/>
            <w:tcBorders>
              <w:top w:val="nil"/>
              <w:left w:val="nil"/>
              <w:bottom w:val="single" w:sz="4" w:space="0" w:color="auto"/>
              <w:right w:val="single" w:sz="4" w:space="0" w:color="auto"/>
            </w:tcBorders>
            <w:shd w:val="clear" w:color="auto" w:fill="auto"/>
            <w:vAlign w:val="center"/>
          </w:tcPr>
          <w:p w14:paraId="138D71BF" w14:textId="77777777" w:rsidR="00AB7E18" w:rsidRPr="00AB7E18" w:rsidRDefault="00AB7E18" w:rsidP="00AB7E18">
            <w:pPr>
              <w:jc w:val="center"/>
            </w:pPr>
            <w:r w:rsidRPr="00AB7E18">
              <w:t>0,00</w:t>
            </w:r>
          </w:p>
        </w:tc>
        <w:tc>
          <w:tcPr>
            <w:tcW w:w="823" w:type="pct"/>
            <w:tcBorders>
              <w:top w:val="nil"/>
              <w:left w:val="nil"/>
              <w:bottom w:val="single" w:sz="4" w:space="0" w:color="auto"/>
              <w:right w:val="single" w:sz="4" w:space="0" w:color="auto"/>
            </w:tcBorders>
            <w:shd w:val="clear" w:color="auto" w:fill="auto"/>
            <w:vAlign w:val="center"/>
          </w:tcPr>
          <w:p w14:paraId="34516243" w14:textId="77777777" w:rsidR="00AB7E18" w:rsidRPr="00AB7E18" w:rsidRDefault="00AB7E18" w:rsidP="00AB7E18">
            <w:pPr>
              <w:jc w:val="center"/>
            </w:pPr>
            <w:r w:rsidRPr="00AB7E18">
              <w:t>0,00</w:t>
            </w:r>
          </w:p>
        </w:tc>
      </w:tr>
      <w:tr w:rsidR="00AB7E18" w:rsidRPr="00AB7E18" w14:paraId="208C3FF2" w14:textId="77777777" w:rsidTr="00F421F0">
        <w:trPr>
          <w:trHeight w:val="78"/>
        </w:trPr>
        <w:tc>
          <w:tcPr>
            <w:tcW w:w="333" w:type="pct"/>
            <w:tcBorders>
              <w:top w:val="single" w:sz="4" w:space="0" w:color="auto"/>
              <w:left w:val="single" w:sz="4" w:space="0" w:color="auto"/>
              <w:bottom w:val="single" w:sz="4" w:space="0" w:color="auto"/>
              <w:right w:val="single" w:sz="4" w:space="0" w:color="auto"/>
            </w:tcBorders>
            <w:vAlign w:val="center"/>
            <w:hideMark/>
          </w:tcPr>
          <w:p w14:paraId="1D2F36E6" w14:textId="77777777" w:rsidR="00AB7E18" w:rsidRPr="00AB7E18" w:rsidRDefault="00AB7E18" w:rsidP="00AB7E18">
            <w:pPr>
              <w:tabs>
                <w:tab w:val="left" w:pos="993"/>
                <w:tab w:val="left" w:pos="1512"/>
              </w:tabs>
              <w:jc w:val="center"/>
              <w:rPr>
                <w:sz w:val="21"/>
                <w:szCs w:val="21"/>
              </w:rPr>
            </w:pPr>
            <w:r w:rsidRPr="00AB7E18">
              <w:rPr>
                <w:sz w:val="21"/>
                <w:szCs w:val="21"/>
              </w:rPr>
              <w:t>1.4</w:t>
            </w:r>
          </w:p>
        </w:tc>
        <w:tc>
          <w:tcPr>
            <w:tcW w:w="1732" w:type="pct"/>
            <w:tcBorders>
              <w:top w:val="single" w:sz="4" w:space="0" w:color="auto"/>
              <w:left w:val="single" w:sz="4" w:space="0" w:color="auto"/>
              <w:bottom w:val="single" w:sz="4" w:space="0" w:color="auto"/>
              <w:right w:val="single" w:sz="4" w:space="0" w:color="auto"/>
            </w:tcBorders>
            <w:vAlign w:val="center"/>
            <w:hideMark/>
          </w:tcPr>
          <w:p w14:paraId="3759C968" w14:textId="77777777" w:rsidR="00AB7E18" w:rsidRPr="00AB7E18" w:rsidRDefault="00AB7E18" w:rsidP="00AB7E18">
            <w:pPr>
              <w:tabs>
                <w:tab w:val="left" w:pos="993"/>
                <w:tab w:val="left" w:pos="1512"/>
              </w:tabs>
              <w:rPr>
                <w:sz w:val="21"/>
                <w:szCs w:val="21"/>
              </w:rPr>
            </w:pPr>
            <w:r w:rsidRPr="00AB7E18">
              <w:rPr>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0A9068EF"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1165D9B" w14:textId="77777777" w:rsidR="00AB7E18" w:rsidRPr="00AB7E18" w:rsidRDefault="00AB7E18" w:rsidP="00AB7E18">
            <w:pPr>
              <w:jc w:val="center"/>
            </w:pPr>
            <w:r w:rsidRPr="00AB7E18">
              <w:t>0,00</w:t>
            </w:r>
          </w:p>
        </w:tc>
        <w:tc>
          <w:tcPr>
            <w:tcW w:w="754" w:type="pct"/>
            <w:tcBorders>
              <w:top w:val="nil"/>
              <w:left w:val="nil"/>
              <w:bottom w:val="single" w:sz="4" w:space="0" w:color="auto"/>
              <w:right w:val="single" w:sz="4" w:space="0" w:color="auto"/>
            </w:tcBorders>
            <w:shd w:val="clear" w:color="auto" w:fill="auto"/>
            <w:vAlign w:val="center"/>
          </w:tcPr>
          <w:p w14:paraId="3211F9C5" w14:textId="77777777" w:rsidR="00AB7E18" w:rsidRPr="00AB7E18" w:rsidRDefault="00AB7E18" w:rsidP="00AB7E18">
            <w:pPr>
              <w:jc w:val="center"/>
            </w:pPr>
            <w:r w:rsidRPr="00AB7E18">
              <w:t>0,00</w:t>
            </w:r>
          </w:p>
        </w:tc>
        <w:tc>
          <w:tcPr>
            <w:tcW w:w="823" w:type="pct"/>
            <w:tcBorders>
              <w:top w:val="nil"/>
              <w:left w:val="nil"/>
              <w:bottom w:val="single" w:sz="4" w:space="0" w:color="auto"/>
              <w:right w:val="single" w:sz="4" w:space="0" w:color="auto"/>
            </w:tcBorders>
            <w:shd w:val="clear" w:color="auto" w:fill="auto"/>
            <w:vAlign w:val="center"/>
          </w:tcPr>
          <w:p w14:paraId="76A7DB12" w14:textId="77777777" w:rsidR="00AB7E18" w:rsidRPr="00AB7E18" w:rsidRDefault="00AB7E18" w:rsidP="00AB7E18">
            <w:pPr>
              <w:jc w:val="center"/>
            </w:pPr>
            <w:r w:rsidRPr="00AB7E18">
              <w:t>0,00</w:t>
            </w:r>
          </w:p>
        </w:tc>
      </w:tr>
      <w:tr w:rsidR="00AB7E18" w:rsidRPr="00AB7E18" w14:paraId="0C5A9DDE" w14:textId="77777777" w:rsidTr="00F421F0">
        <w:trPr>
          <w:trHeight w:val="70"/>
        </w:trPr>
        <w:tc>
          <w:tcPr>
            <w:tcW w:w="333" w:type="pct"/>
            <w:tcBorders>
              <w:top w:val="single" w:sz="4" w:space="0" w:color="auto"/>
              <w:left w:val="single" w:sz="4" w:space="0" w:color="auto"/>
              <w:bottom w:val="single" w:sz="4" w:space="0" w:color="auto"/>
              <w:right w:val="single" w:sz="4" w:space="0" w:color="auto"/>
            </w:tcBorders>
            <w:vAlign w:val="center"/>
            <w:hideMark/>
          </w:tcPr>
          <w:p w14:paraId="3F7DEAE0" w14:textId="77777777" w:rsidR="00AB7E18" w:rsidRPr="00AB7E18" w:rsidRDefault="00AB7E18" w:rsidP="00AB7E18">
            <w:pPr>
              <w:tabs>
                <w:tab w:val="left" w:pos="993"/>
                <w:tab w:val="left" w:pos="1512"/>
              </w:tabs>
              <w:jc w:val="center"/>
              <w:rPr>
                <w:sz w:val="21"/>
                <w:szCs w:val="21"/>
              </w:rPr>
            </w:pPr>
            <w:r w:rsidRPr="00AB7E18">
              <w:rPr>
                <w:sz w:val="21"/>
                <w:szCs w:val="21"/>
              </w:rPr>
              <w:t>1.5</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CA8638C" w14:textId="77777777" w:rsidR="00AB7E18" w:rsidRPr="00AB7E18" w:rsidRDefault="00AB7E18" w:rsidP="00AB7E18">
            <w:pPr>
              <w:tabs>
                <w:tab w:val="left" w:pos="993"/>
                <w:tab w:val="left" w:pos="1512"/>
              </w:tabs>
              <w:rPr>
                <w:sz w:val="21"/>
                <w:szCs w:val="21"/>
              </w:rPr>
            </w:pPr>
            <w:r w:rsidRPr="00AB7E18">
              <w:rPr>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vAlign w:val="center"/>
            <w:hideMark/>
          </w:tcPr>
          <w:p w14:paraId="42FFD956"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C418C29" w14:textId="77777777" w:rsidR="00AB7E18" w:rsidRPr="00AB7E18" w:rsidRDefault="00AB7E18" w:rsidP="00AB7E18">
            <w:pPr>
              <w:jc w:val="center"/>
            </w:pPr>
            <w:r w:rsidRPr="00AB7E18">
              <w:t>0,00</w:t>
            </w:r>
          </w:p>
        </w:tc>
        <w:tc>
          <w:tcPr>
            <w:tcW w:w="754" w:type="pct"/>
            <w:tcBorders>
              <w:top w:val="nil"/>
              <w:left w:val="nil"/>
              <w:bottom w:val="single" w:sz="4" w:space="0" w:color="auto"/>
              <w:right w:val="single" w:sz="4" w:space="0" w:color="auto"/>
            </w:tcBorders>
            <w:shd w:val="clear" w:color="auto" w:fill="auto"/>
            <w:vAlign w:val="center"/>
          </w:tcPr>
          <w:p w14:paraId="29AAEB85" w14:textId="77777777" w:rsidR="00AB7E18" w:rsidRPr="00AB7E18" w:rsidRDefault="00AB7E18" w:rsidP="00AB7E18">
            <w:pPr>
              <w:jc w:val="center"/>
            </w:pPr>
            <w:r w:rsidRPr="00AB7E18">
              <w:t>0,00</w:t>
            </w:r>
          </w:p>
        </w:tc>
        <w:tc>
          <w:tcPr>
            <w:tcW w:w="823" w:type="pct"/>
            <w:tcBorders>
              <w:top w:val="nil"/>
              <w:left w:val="nil"/>
              <w:bottom w:val="single" w:sz="4" w:space="0" w:color="auto"/>
              <w:right w:val="single" w:sz="4" w:space="0" w:color="auto"/>
            </w:tcBorders>
            <w:shd w:val="clear" w:color="auto" w:fill="auto"/>
            <w:vAlign w:val="center"/>
          </w:tcPr>
          <w:p w14:paraId="1D1A1314" w14:textId="77777777" w:rsidR="00AB7E18" w:rsidRPr="00AB7E18" w:rsidRDefault="00AB7E18" w:rsidP="00AB7E18">
            <w:pPr>
              <w:jc w:val="center"/>
            </w:pPr>
            <w:r w:rsidRPr="00AB7E18">
              <w:t>0,00</w:t>
            </w:r>
          </w:p>
        </w:tc>
      </w:tr>
      <w:tr w:rsidR="00AB7E18" w:rsidRPr="00AB7E18" w14:paraId="403172A2" w14:textId="77777777" w:rsidTr="00F421F0">
        <w:tc>
          <w:tcPr>
            <w:tcW w:w="333" w:type="pct"/>
            <w:tcBorders>
              <w:top w:val="single" w:sz="4" w:space="0" w:color="auto"/>
              <w:left w:val="single" w:sz="4" w:space="0" w:color="auto"/>
              <w:bottom w:val="single" w:sz="4" w:space="0" w:color="auto"/>
              <w:right w:val="single" w:sz="4" w:space="0" w:color="auto"/>
            </w:tcBorders>
            <w:vAlign w:val="center"/>
            <w:hideMark/>
          </w:tcPr>
          <w:p w14:paraId="0B66F896" w14:textId="77777777" w:rsidR="00AB7E18" w:rsidRPr="00AB7E18" w:rsidRDefault="00AB7E18" w:rsidP="00AB7E18">
            <w:pPr>
              <w:tabs>
                <w:tab w:val="left" w:pos="993"/>
                <w:tab w:val="left" w:pos="1512"/>
              </w:tabs>
              <w:jc w:val="center"/>
              <w:rPr>
                <w:sz w:val="21"/>
                <w:szCs w:val="21"/>
              </w:rPr>
            </w:pPr>
            <w:r w:rsidRPr="00AB7E18">
              <w:rPr>
                <w:sz w:val="21"/>
                <w:szCs w:val="21"/>
              </w:rPr>
              <w:t>1.5.1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85B490B" w14:textId="77777777" w:rsidR="00AB7E18" w:rsidRPr="00AB7E18" w:rsidRDefault="00AB7E18" w:rsidP="00AB7E18">
            <w:pPr>
              <w:tabs>
                <w:tab w:val="left" w:pos="993"/>
                <w:tab w:val="left" w:pos="1512"/>
              </w:tabs>
              <w:rPr>
                <w:sz w:val="21"/>
                <w:szCs w:val="21"/>
              </w:rPr>
            </w:pPr>
            <w:r w:rsidRPr="00AB7E18">
              <w:rPr>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310DE777"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D758A1B" w14:textId="77777777" w:rsidR="00AB7E18" w:rsidRPr="00AB7E18" w:rsidRDefault="00AB7E18" w:rsidP="00AB7E18">
            <w:pPr>
              <w:jc w:val="center"/>
            </w:pPr>
            <w:r w:rsidRPr="00AB7E18">
              <w:t>130,25</w:t>
            </w:r>
          </w:p>
        </w:tc>
        <w:tc>
          <w:tcPr>
            <w:tcW w:w="754" w:type="pct"/>
            <w:tcBorders>
              <w:top w:val="nil"/>
              <w:left w:val="nil"/>
              <w:bottom w:val="single" w:sz="4" w:space="0" w:color="auto"/>
              <w:right w:val="single" w:sz="4" w:space="0" w:color="auto"/>
            </w:tcBorders>
            <w:shd w:val="clear" w:color="auto" w:fill="auto"/>
            <w:vAlign w:val="center"/>
          </w:tcPr>
          <w:p w14:paraId="214031C2" w14:textId="77777777" w:rsidR="00AB7E18" w:rsidRPr="00AB7E18" w:rsidRDefault="00AB7E18" w:rsidP="00AB7E18">
            <w:pPr>
              <w:jc w:val="center"/>
            </w:pPr>
            <w:r w:rsidRPr="00AB7E18">
              <w:t>25,74</w:t>
            </w:r>
          </w:p>
        </w:tc>
        <w:tc>
          <w:tcPr>
            <w:tcW w:w="823" w:type="pct"/>
            <w:tcBorders>
              <w:top w:val="nil"/>
              <w:left w:val="nil"/>
              <w:bottom w:val="single" w:sz="4" w:space="0" w:color="auto"/>
              <w:right w:val="single" w:sz="4" w:space="0" w:color="auto"/>
            </w:tcBorders>
            <w:shd w:val="clear" w:color="auto" w:fill="auto"/>
            <w:vAlign w:val="center"/>
          </w:tcPr>
          <w:p w14:paraId="36C1B45F" w14:textId="77777777" w:rsidR="00AB7E18" w:rsidRPr="00AB7E18" w:rsidRDefault="00AB7E18" w:rsidP="00AB7E18">
            <w:pPr>
              <w:jc w:val="center"/>
            </w:pPr>
            <w:r w:rsidRPr="00AB7E18">
              <w:t>-104,51</w:t>
            </w:r>
          </w:p>
        </w:tc>
      </w:tr>
      <w:tr w:rsidR="00AB7E18" w:rsidRPr="00AB7E18" w14:paraId="380523CE" w14:textId="77777777" w:rsidTr="00F421F0">
        <w:tc>
          <w:tcPr>
            <w:tcW w:w="333" w:type="pct"/>
            <w:tcBorders>
              <w:top w:val="single" w:sz="4" w:space="0" w:color="auto"/>
              <w:left w:val="single" w:sz="4" w:space="0" w:color="auto"/>
              <w:bottom w:val="single" w:sz="4" w:space="0" w:color="auto"/>
              <w:right w:val="single" w:sz="4" w:space="0" w:color="auto"/>
            </w:tcBorders>
            <w:vAlign w:val="center"/>
            <w:hideMark/>
          </w:tcPr>
          <w:p w14:paraId="44078DB0" w14:textId="77777777" w:rsidR="00AB7E18" w:rsidRPr="00AB7E18" w:rsidRDefault="00AB7E18" w:rsidP="00AB7E18">
            <w:pPr>
              <w:tabs>
                <w:tab w:val="left" w:pos="993"/>
                <w:tab w:val="left" w:pos="1512"/>
              </w:tabs>
              <w:jc w:val="center"/>
              <w:rPr>
                <w:sz w:val="21"/>
                <w:szCs w:val="21"/>
              </w:rPr>
            </w:pPr>
            <w:r w:rsidRPr="00AB7E18">
              <w:rPr>
                <w:sz w:val="21"/>
                <w:szCs w:val="21"/>
              </w:rPr>
              <w:t>1.5.2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70D374CC" w14:textId="77777777" w:rsidR="00AB7E18" w:rsidRPr="00AB7E18" w:rsidRDefault="00AB7E18" w:rsidP="00AB7E18">
            <w:pPr>
              <w:tabs>
                <w:tab w:val="left" w:pos="993"/>
                <w:tab w:val="left" w:pos="1512"/>
              </w:tabs>
              <w:rPr>
                <w:sz w:val="21"/>
                <w:szCs w:val="21"/>
              </w:rPr>
            </w:pPr>
            <w:r w:rsidRPr="00AB7E18">
              <w:rPr>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vAlign w:val="center"/>
            <w:hideMark/>
          </w:tcPr>
          <w:p w14:paraId="7B34AA78"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E7CC13F" w14:textId="77777777" w:rsidR="00AB7E18" w:rsidRPr="00AB7E18" w:rsidRDefault="00AB7E18" w:rsidP="00AB7E18">
            <w:pPr>
              <w:jc w:val="center"/>
            </w:pPr>
            <w:r w:rsidRPr="00AB7E18">
              <w:t>0,00</w:t>
            </w:r>
          </w:p>
        </w:tc>
        <w:tc>
          <w:tcPr>
            <w:tcW w:w="754" w:type="pct"/>
            <w:tcBorders>
              <w:top w:val="nil"/>
              <w:left w:val="nil"/>
              <w:bottom w:val="single" w:sz="4" w:space="0" w:color="auto"/>
              <w:right w:val="single" w:sz="4" w:space="0" w:color="auto"/>
            </w:tcBorders>
            <w:shd w:val="clear" w:color="auto" w:fill="auto"/>
            <w:vAlign w:val="center"/>
          </w:tcPr>
          <w:p w14:paraId="030E46E9" w14:textId="77777777" w:rsidR="00AB7E18" w:rsidRPr="00AB7E18" w:rsidRDefault="00AB7E18" w:rsidP="00AB7E18">
            <w:pPr>
              <w:jc w:val="center"/>
            </w:pPr>
            <w:r w:rsidRPr="00AB7E18">
              <w:t>0,00</w:t>
            </w:r>
          </w:p>
        </w:tc>
        <w:tc>
          <w:tcPr>
            <w:tcW w:w="823" w:type="pct"/>
            <w:tcBorders>
              <w:top w:val="nil"/>
              <w:left w:val="nil"/>
              <w:bottom w:val="single" w:sz="4" w:space="0" w:color="auto"/>
              <w:right w:val="single" w:sz="4" w:space="0" w:color="auto"/>
            </w:tcBorders>
            <w:shd w:val="clear" w:color="auto" w:fill="auto"/>
            <w:vAlign w:val="center"/>
          </w:tcPr>
          <w:p w14:paraId="55C314E3" w14:textId="77777777" w:rsidR="00AB7E18" w:rsidRPr="00AB7E18" w:rsidRDefault="00AB7E18" w:rsidP="00AB7E18">
            <w:pPr>
              <w:jc w:val="center"/>
            </w:pPr>
            <w:r w:rsidRPr="00AB7E18">
              <w:t>0,00</w:t>
            </w:r>
          </w:p>
        </w:tc>
      </w:tr>
      <w:tr w:rsidR="00AB7E18" w:rsidRPr="00AB7E18" w14:paraId="240E01B0" w14:textId="77777777" w:rsidTr="00F421F0">
        <w:tc>
          <w:tcPr>
            <w:tcW w:w="333" w:type="pct"/>
            <w:tcBorders>
              <w:top w:val="single" w:sz="4" w:space="0" w:color="auto"/>
              <w:left w:val="single" w:sz="4" w:space="0" w:color="auto"/>
              <w:bottom w:val="single" w:sz="4" w:space="0" w:color="auto"/>
              <w:right w:val="single" w:sz="4" w:space="0" w:color="auto"/>
            </w:tcBorders>
            <w:vAlign w:val="center"/>
          </w:tcPr>
          <w:p w14:paraId="383B706D" w14:textId="77777777" w:rsidR="00AB7E18" w:rsidRPr="00AB7E18" w:rsidRDefault="00AB7E18" w:rsidP="00AB7E18">
            <w:pPr>
              <w:tabs>
                <w:tab w:val="left" w:pos="993"/>
                <w:tab w:val="left" w:pos="1512"/>
              </w:tabs>
              <w:jc w:val="center"/>
              <w:rPr>
                <w:sz w:val="21"/>
                <w:szCs w:val="21"/>
              </w:rPr>
            </w:pPr>
            <w:r w:rsidRPr="00AB7E18">
              <w:rPr>
                <w:sz w:val="21"/>
                <w:szCs w:val="21"/>
              </w:rPr>
              <w:t>1.5.3</w:t>
            </w:r>
          </w:p>
        </w:tc>
        <w:tc>
          <w:tcPr>
            <w:tcW w:w="1732" w:type="pct"/>
            <w:tcBorders>
              <w:top w:val="single" w:sz="4" w:space="0" w:color="auto"/>
              <w:left w:val="single" w:sz="4" w:space="0" w:color="auto"/>
              <w:bottom w:val="single" w:sz="4" w:space="0" w:color="auto"/>
              <w:right w:val="single" w:sz="4" w:space="0" w:color="auto"/>
            </w:tcBorders>
            <w:vAlign w:val="center"/>
          </w:tcPr>
          <w:p w14:paraId="5B54D03A" w14:textId="77777777" w:rsidR="00AB7E18" w:rsidRPr="00AB7E18" w:rsidRDefault="00AB7E18" w:rsidP="00AB7E18">
            <w:pPr>
              <w:tabs>
                <w:tab w:val="left" w:pos="993"/>
                <w:tab w:val="left" w:pos="1512"/>
              </w:tabs>
              <w:rPr>
                <w:sz w:val="21"/>
                <w:szCs w:val="21"/>
              </w:rPr>
            </w:pPr>
            <w:r w:rsidRPr="00AB7E18">
              <w:rPr>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vAlign w:val="center"/>
          </w:tcPr>
          <w:p w14:paraId="5FC5179C"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727B402" w14:textId="77777777" w:rsidR="00AB7E18" w:rsidRPr="00AB7E18" w:rsidRDefault="00AB7E18" w:rsidP="00AB7E18">
            <w:pPr>
              <w:jc w:val="center"/>
            </w:pPr>
            <w:r w:rsidRPr="00AB7E18">
              <w:t>0,00</w:t>
            </w:r>
          </w:p>
        </w:tc>
        <w:tc>
          <w:tcPr>
            <w:tcW w:w="754" w:type="pct"/>
            <w:tcBorders>
              <w:top w:val="nil"/>
              <w:left w:val="nil"/>
              <w:bottom w:val="single" w:sz="4" w:space="0" w:color="auto"/>
              <w:right w:val="single" w:sz="4" w:space="0" w:color="auto"/>
            </w:tcBorders>
            <w:shd w:val="clear" w:color="auto" w:fill="auto"/>
            <w:vAlign w:val="center"/>
          </w:tcPr>
          <w:p w14:paraId="39317FA0" w14:textId="77777777" w:rsidR="00AB7E18" w:rsidRPr="00AB7E18" w:rsidRDefault="00AB7E18" w:rsidP="00AB7E18">
            <w:pPr>
              <w:jc w:val="center"/>
            </w:pPr>
            <w:r w:rsidRPr="00AB7E18">
              <w:t>0,00</w:t>
            </w:r>
          </w:p>
        </w:tc>
        <w:tc>
          <w:tcPr>
            <w:tcW w:w="823" w:type="pct"/>
            <w:tcBorders>
              <w:top w:val="nil"/>
              <w:left w:val="nil"/>
              <w:bottom w:val="single" w:sz="4" w:space="0" w:color="auto"/>
              <w:right w:val="single" w:sz="4" w:space="0" w:color="auto"/>
            </w:tcBorders>
            <w:shd w:val="clear" w:color="auto" w:fill="auto"/>
            <w:vAlign w:val="center"/>
          </w:tcPr>
          <w:p w14:paraId="3AFA013B" w14:textId="77777777" w:rsidR="00AB7E18" w:rsidRPr="00AB7E18" w:rsidRDefault="00AB7E18" w:rsidP="00AB7E18">
            <w:pPr>
              <w:jc w:val="center"/>
            </w:pPr>
            <w:r w:rsidRPr="00AB7E18">
              <w:t>0,00</w:t>
            </w:r>
          </w:p>
        </w:tc>
      </w:tr>
      <w:tr w:rsidR="00AB7E18" w:rsidRPr="00AB7E18" w14:paraId="3C357811" w14:textId="77777777" w:rsidTr="00F421F0">
        <w:tc>
          <w:tcPr>
            <w:tcW w:w="333" w:type="pct"/>
            <w:tcBorders>
              <w:top w:val="single" w:sz="4" w:space="0" w:color="auto"/>
              <w:left w:val="single" w:sz="4" w:space="0" w:color="auto"/>
              <w:bottom w:val="single" w:sz="4" w:space="0" w:color="auto"/>
              <w:right w:val="single" w:sz="4" w:space="0" w:color="auto"/>
            </w:tcBorders>
            <w:vAlign w:val="center"/>
          </w:tcPr>
          <w:p w14:paraId="48637AD4" w14:textId="77777777" w:rsidR="00AB7E18" w:rsidRPr="00AB7E18" w:rsidRDefault="00AB7E18" w:rsidP="00AB7E18">
            <w:pPr>
              <w:tabs>
                <w:tab w:val="left" w:pos="993"/>
                <w:tab w:val="left" w:pos="1512"/>
              </w:tabs>
              <w:jc w:val="center"/>
              <w:rPr>
                <w:sz w:val="21"/>
                <w:szCs w:val="21"/>
              </w:rPr>
            </w:pPr>
            <w:r w:rsidRPr="00AB7E18">
              <w:rPr>
                <w:sz w:val="21"/>
                <w:szCs w:val="21"/>
              </w:rPr>
              <w:t>1.5.4</w:t>
            </w:r>
          </w:p>
        </w:tc>
        <w:tc>
          <w:tcPr>
            <w:tcW w:w="1732" w:type="pct"/>
            <w:tcBorders>
              <w:top w:val="single" w:sz="4" w:space="0" w:color="auto"/>
              <w:left w:val="single" w:sz="4" w:space="0" w:color="auto"/>
              <w:bottom w:val="single" w:sz="4" w:space="0" w:color="auto"/>
              <w:right w:val="single" w:sz="4" w:space="0" w:color="auto"/>
            </w:tcBorders>
            <w:vAlign w:val="center"/>
          </w:tcPr>
          <w:p w14:paraId="2B6BF234" w14:textId="77777777" w:rsidR="00AB7E18" w:rsidRPr="00AB7E18" w:rsidRDefault="00AB7E18" w:rsidP="00AB7E18">
            <w:pPr>
              <w:tabs>
                <w:tab w:val="left" w:pos="993"/>
                <w:tab w:val="left" w:pos="1512"/>
              </w:tabs>
              <w:rPr>
                <w:sz w:val="21"/>
                <w:szCs w:val="21"/>
              </w:rPr>
            </w:pPr>
            <w:r w:rsidRPr="00AB7E18">
              <w:rPr>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vAlign w:val="center"/>
          </w:tcPr>
          <w:p w14:paraId="673790E7"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9BEC9DB" w14:textId="77777777" w:rsidR="00AB7E18" w:rsidRPr="00AB7E18" w:rsidRDefault="00AB7E18" w:rsidP="00AB7E18">
            <w:pPr>
              <w:jc w:val="center"/>
            </w:pPr>
            <w:r w:rsidRPr="00AB7E18">
              <w:t>0,00</w:t>
            </w:r>
          </w:p>
        </w:tc>
        <w:tc>
          <w:tcPr>
            <w:tcW w:w="754" w:type="pct"/>
            <w:tcBorders>
              <w:top w:val="nil"/>
              <w:left w:val="nil"/>
              <w:bottom w:val="single" w:sz="4" w:space="0" w:color="auto"/>
              <w:right w:val="single" w:sz="4" w:space="0" w:color="auto"/>
            </w:tcBorders>
            <w:shd w:val="clear" w:color="auto" w:fill="auto"/>
            <w:vAlign w:val="center"/>
          </w:tcPr>
          <w:p w14:paraId="0752AB88" w14:textId="77777777" w:rsidR="00AB7E18" w:rsidRPr="00AB7E18" w:rsidRDefault="00AB7E18" w:rsidP="00AB7E18">
            <w:pPr>
              <w:jc w:val="center"/>
            </w:pPr>
            <w:r w:rsidRPr="00AB7E18">
              <w:t>0,00</w:t>
            </w:r>
          </w:p>
        </w:tc>
        <w:tc>
          <w:tcPr>
            <w:tcW w:w="823" w:type="pct"/>
            <w:tcBorders>
              <w:top w:val="nil"/>
              <w:left w:val="nil"/>
              <w:bottom w:val="single" w:sz="4" w:space="0" w:color="auto"/>
              <w:right w:val="single" w:sz="4" w:space="0" w:color="auto"/>
            </w:tcBorders>
            <w:shd w:val="clear" w:color="auto" w:fill="auto"/>
            <w:vAlign w:val="center"/>
          </w:tcPr>
          <w:p w14:paraId="098B3323" w14:textId="77777777" w:rsidR="00AB7E18" w:rsidRPr="00AB7E18" w:rsidRDefault="00AB7E18" w:rsidP="00AB7E18">
            <w:pPr>
              <w:jc w:val="center"/>
            </w:pPr>
            <w:r w:rsidRPr="00AB7E18">
              <w:t>0,00</w:t>
            </w:r>
          </w:p>
        </w:tc>
      </w:tr>
      <w:tr w:rsidR="00AB7E18" w:rsidRPr="00AB7E18" w14:paraId="3E6364ED" w14:textId="77777777" w:rsidTr="00F421F0">
        <w:tc>
          <w:tcPr>
            <w:tcW w:w="333" w:type="pct"/>
            <w:tcBorders>
              <w:top w:val="single" w:sz="4" w:space="0" w:color="auto"/>
              <w:left w:val="single" w:sz="4" w:space="0" w:color="auto"/>
              <w:bottom w:val="single" w:sz="4" w:space="0" w:color="auto"/>
              <w:right w:val="single" w:sz="4" w:space="0" w:color="auto"/>
            </w:tcBorders>
            <w:vAlign w:val="center"/>
          </w:tcPr>
          <w:p w14:paraId="6A4C0069" w14:textId="77777777" w:rsidR="00AB7E18" w:rsidRPr="00AB7E18" w:rsidRDefault="00AB7E18" w:rsidP="00AB7E18">
            <w:pPr>
              <w:tabs>
                <w:tab w:val="left" w:pos="993"/>
                <w:tab w:val="left" w:pos="1512"/>
              </w:tabs>
              <w:jc w:val="center"/>
              <w:rPr>
                <w:sz w:val="21"/>
                <w:szCs w:val="21"/>
              </w:rPr>
            </w:pPr>
            <w:r w:rsidRPr="00AB7E18">
              <w:rPr>
                <w:sz w:val="21"/>
                <w:szCs w:val="21"/>
              </w:rPr>
              <w:t>1.5.5</w:t>
            </w:r>
          </w:p>
        </w:tc>
        <w:tc>
          <w:tcPr>
            <w:tcW w:w="1732" w:type="pct"/>
            <w:tcBorders>
              <w:top w:val="single" w:sz="4" w:space="0" w:color="auto"/>
              <w:left w:val="single" w:sz="4" w:space="0" w:color="auto"/>
              <w:bottom w:val="single" w:sz="4" w:space="0" w:color="auto"/>
              <w:right w:val="single" w:sz="4" w:space="0" w:color="auto"/>
            </w:tcBorders>
            <w:vAlign w:val="center"/>
          </w:tcPr>
          <w:p w14:paraId="00B8ACFE" w14:textId="77777777" w:rsidR="00AB7E18" w:rsidRPr="00AB7E18" w:rsidRDefault="00AB7E18" w:rsidP="00AB7E18">
            <w:pPr>
              <w:tabs>
                <w:tab w:val="left" w:pos="993"/>
                <w:tab w:val="left" w:pos="1512"/>
              </w:tabs>
              <w:rPr>
                <w:sz w:val="21"/>
                <w:szCs w:val="21"/>
              </w:rPr>
            </w:pPr>
            <w:r w:rsidRPr="00AB7E18">
              <w:rPr>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vAlign w:val="center"/>
          </w:tcPr>
          <w:p w14:paraId="47D12E84"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EF2582B" w14:textId="77777777" w:rsidR="00AB7E18" w:rsidRPr="00AB7E18" w:rsidRDefault="00AB7E18" w:rsidP="00AB7E18">
            <w:pPr>
              <w:jc w:val="center"/>
            </w:pPr>
            <w:r w:rsidRPr="00AB7E18">
              <w:t>0,00</w:t>
            </w:r>
          </w:p>
        </w:tc>
        <w:tc>
          <w:tcPr>
            <w:tcW w:w="754" w:type="pct"/>
            <w:tcBorders>
              <w:top w:val="nil"/>
              <w:left w:val="nil"/>
              <w:bottom w:val="single" w:sz="4" w:space="0" w:color="auto"/>
              <w:right w:val="single" w:sz="4" w:space="0" w:color="auto"/>
            </w:tcBorders>
            <w:shd w:val="clear" w:color="auto" w:fill="auto"/>
            <w:vAlign w:val="center"/>
          </w:tcPr>
          <w:p w14:paraId="722D433C" w14:textId="77777777" w:rsidR="00AB7E18" w:rsidRPr="00AB7E18" w:rsidRDefault="00AB7E18" w:rsidP="00AB7E18">
            <w:pPr>
              <w:jc w:val="center"/>
            </w:pPr>
            <w:r w:rsidRPr="00AB7E18">
              <w:t>0,00</w:t>
            </w:r>
          </w:p>
        </w:tc>
        <w:tc>
          <w:tcPr>
            <w:tcW w:w="823" w:type="pct"/>
            <w:tcBorders>
              <w:top w:val="nil"/>
              <w:left w:val="nil"/>
              <w:bottom w:val="single" w:sz="4" w:space="0" w:color="auto"/>
              <w:right w:val="single" w:sz="4" w:space="0" w:color="auto"/>
            </w:tcBorders>
            <w:shd w:val="clear" w:color="auto" w:fill="auto"/>
            <w:vAlign w:val="center"/>
          </w:tcPr>
          <w:p w14:paraId="4D7937ED" w14:textId="77777777" w:rsidR="00AB7E18" w:rsidRPr="00AB7E18" w:rsidRDefault="00AB7E18" w:rsidP="00AB7E18">
            <w:pPr>
              <w:jc w:val="center"/>
            </w:pPr>
            <w:r w:rsidRPr="00AB7E18">
              <w:t>0,00</w:t>
            </w:r>
          </w:p>
        </w:tc>
      </w:tr>
      <w:tr w:rsidR="00AB7E18" w:rsidRPr="00AB7E18" w14:paraId="72549CCA" w14:textId="77777777" w:rsidTr="00F421F0">
        <w:tc>
          <w:tcPr>
            <w:tcW w:w="333" w:type="pct"/>
            <w:tcBorders>
              <w:top w:val="single" w:sz="4" w:space="0" w:color="auto"/>
              <w:left w:val="single" w:sz="4" w:space="0" w:color="auto"/>
              <w:bottom w:val="single" w:sz="4" w:space="0" w:color="auto"/>
              <w:right w:val="single" w:sz="4" w:space="0" w:color="auto"/>
            </w:tcBorders>
            <w:vAlign w:val="center"/>
          </w:tcPr>
          <w:p w14:paraId="0623AC2C" w14:textId="77777777" w:rsidR="00AB7E18" w:rsidRPr="00AB7E18" w:rsidRDefault="00AB7E18" w:rsidP="00AB7E18">
            <w:pPr>
              <w:tabs>
                <w:tab w:val="left" w:pos="993"/>
                <w:tab w:val="left" w:pos="1512"/>
              </w:tabs>
              <w:jc w:val="center"/>
              <w:rPr>
                <w:sz w:val="21"/>
                <w:szCs w:val="21"/>
              </w:rPr>
            </w:pPr>
            <w:r w:rsidRPr="00AB7E18">
              <w:rPr>
                <w:sz w:val="21"/>
                <w:szCs w:val="21"/>
              </w:rPr>
              <w:t>1.5.6</w:t>
            </w:r>
          </w:p>
        </w:tc>
        <w:tc>
          <w:tcPr>
            <w:tcW w:w="1732" w:type="pct"/>
            <w:tcBorders>
              <w:top w:val="single" w:sz="4" w:space="0" w:color="auto"/>
              <w:left w:val="single" w:sz="4" w:space="0" w:color="auto"/>
              <w:bottom w:val="single" w:sz="4" w:space="0" w:color="auto"/>
              <w:right w:val="single" w:sz="4" w:space="0" w:color="auto"/>
            </w:tcBorders>
            <w:vAlign w:val="center"/>
          </w:tcPr>
          <w:p w14:paraId="2190BFD2" w14:textId="77777777" w:rsidR="00AB7E18" w:rsidRPr="00AB7E18" w:rsidRDefault="00AB7E18" w:rsidP="00AB7E18">
            <w:pPr>
              <w:tabs>
                <w:tab w:val="left" w:pos="993"/>
                <w:tab w:val="left" w:pos="1512"/>
              </w:tabs>
              <w:rPr>
                <w:sz w:val="21"/>
                <w:szCs w:val="21"/>
              </w:rPr>
            </w:pPr>
            <w:r w:rsidRPr="00AB7E18">
              <w:rPr>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vAlign w:val="center"/>
          </w:tcPr>
          <w:p w14:paraId="491B98BB"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2BF15AD" w14:textId="77777777" w:rsidR="00AB7E18" w:rsidRPr="00AB7E18" w:rsidRDefault="00AB7E18" w:rsidP="00AB7E18">
            <w:pPr>
              <w:jc w:val="center"/>
            </w:pPr>
            <w:r w:rsidRPr="00AB7E18">
              <w:t>0,00</w:t>
            </w:r>
          </w:p>
        </w:tc>
        <w:tc>
          <w:tcPr>
            <w:tcW w:w="754" w:type="pct"/>
            <w:tcBorders>
              <w:top w:val="nil"/>
              <w:left w:val="nil"/>
              <w:bottom w:val="single" w:sz="4" w:space="0" w:color="auto"/>
              <w:right w:val="single" w:sz="4" w:space="0" w:color="auto"/>
            </w:tcBorders>
            <w:shd w:val="clear" w:color="auto" w:fill="auto"/>
            <w:vAlign w:val="center"/>
          </w:tcPr>
          <w:p w14:paraId="37AF5C39" w14:textId="77777777" w:rsidR="00AB7E18" w:rsidRPr="00AB7E18" w:rsidRDefault="00AB7E18" w:rsidP="00AB7E18">
            <w:pPr>
              <w:jc w:val="center"/>
            </w:pPr>
            <w:r w:rsidRPr="00AB7E18">
              <w:t>0,00</w:t>
            </w:r>
          </w:p>
        </w:tc>
        <w:tc>
          <w:tcPr>
            <w:tcW w:w="823" w:type="pct"/>
            <w:tcBorders>
              <w:top w:val="nil"/>
              <w:left w:val="nil"/>
              <w:bottom w:val="single" w:sz="4" w:space="0" w:color="auto"/>
              <w:right w:val="single" w:sz="4" w:space="0" w:color="auto"/>
            </w:tcBorders>
            <w:shd w:val="clear" w:color="auto" w:fill="auto"/>
            <w:vAlign w:val="center"/>
          </w:tcPr>
          <w:p w14:paraId="5D71D065" w14:textId="77777777" w:rsidR="00AB7E18" w:rsidRPr="00AB7E18" w:rsidRDefault="00AB7E18" w:rsidP="00AB7E18">
            <w:pPr>
              <w:jc w:val="center"/>
            </w:pPr>
            <w:r w:rsidRPr="00AB7E18">
              <w:t>0,00</w:t>
            </w:r>
          </w:p>
        </w:tc>
      </w:tr>
      <w:tr w:rsidR="00AB7E18" w:rsidRPr="00AB7E18" w14:paraId="66260209" w14:textId="77777777" w:rsidTr="00F421F0">
        <w:trPr>
          <w:trHeight w:val="752"/>
        </w:trPr>
        <w:tc>
          <w:tcPr>
            <w:tcW w:w="333" w:type="pct"/>
            <w:tcBorders>
              <w:top w:val="single" w:sz="4" w:space="0" w:color="auto"/>
              <w:left w:val="single" w:sz="4" w:space="0" w:color="auto"/>
              <w:bottom w:val="single" w:sz="4" w:space="0" w:color="auto"/>
              <w:right w:val="single" w:sz="4" w:space="0" w:color="auto"/>
            </w:tcBorders>
            <w:vAlign w:val="center"/>
          </w:tcPr>
          <w:p w14:paraId="330FD304" w14:textId="77777777" w:rsidR="00AB7E18" w:rsidRPr="00AB7E18" w:rsidRDefault="00AB7E18" w:rsidP="00AB7E18">
            <w:pPr>
              <w:tabs>
                <w:tab w:val="left" w:pos="993"/>
                <w:tab w:val="left" w:pos="1512"/>
              </w:tabs>
              <w:jc w:val="center"/>
              <w:rPr>
                <w:sz w:val="21"/>
                <w:szCs w:val="21"/>
              </w:rPr>
            </w:pPr>
            <w:r w:rsidRPr="00AB7E18">
              <w:rPr>
                <w:sz w:val="21"/>
                <w:szCs w:val="21"/>
              </w:rPr>
              <w:t>1.6</w:t>
            </w:r>
          </w:p>
        </w:tc>
        <w:tc>
          <w:tcPr>
            <w:tcW w:w="1732" w:type="pct"/>
            <w:tcBorders>
              <w:top w:val="single" w:sz="4" w:space="0" w:color="auto"/>
              <w:left w:val="single" w:sz="4" w:space="0" w:color="auto"/>
              <w:bottom w:val="single" w:sz="4" w:space="0" w:color="auto"/>
              <w:right w:val="single" w:sz="4" w:space="0" w:color="auto"/>
            </w:tcBorders>
            <w:vAlign w:val="center"/>
          </w:tcPr>
          <w:p w14:paraId="011F0E02" w14:textId="77777777" w:rsidR="00AB7E18" w:rsidRPr="00AB7E18" w:rsidRDefault="00AB7E18" w:rsidP="00AB7E18">
            <w:pPr>
              <w:tabs>
                <w:tab w:val="left" w:pos="993"/>
                <w:tab w:val="left" w:pos="1512"/>
              </w:tabs>
              <w:rPr>
                <w:sz w:val="21"/>
                <w:szCs w:val="21"/>
              </w:rPr>
            </w:pPr>
            <w:r w:rsidRPr="00AB7E18">
              <w:rPr>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vAlign w:val="center"/>
          </w:tcPr>
          <w:p w14:paraId="1F691621"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D82BAB2" w14:textId="77777777" w:rsidR="00AB7E18" w:rsidRPr="00AB7E18" w:rsidRDefault="00AB7E18" w:rsidP="00AB7E18">
            <w:pPr>
              <w:jc w:val="center"/>
            </w:pPr>
            <w:r w:rsidRPr="00AB7E18">
              <w:t>90,76</w:t>
            </w:r>
          </w:p>
        </w:tc>
        <w:tc>
          <w:tcPr>
            <w:tcW w:w="754" w:type="pct"/>
            <w:tcBorders>
              <w:top w:val="nil"/>
              <w:left w:val="nil"/>
              <w:bottom w:val="single" w:sz="4" w:space="0" w:color="auto"/>
              <w:right w:val="single" w:sz="4" w:space="0" w:color="auto"/>
            </w:tcBorders>
            <w:shd w:val="clear" w:color="auto" w:fill="auto"/>
            <w:vAlign w:val="center"/>
          </w:tcPr>
          <w:p w14:paraId="3B410150" w14:textId="77777777" w:rsidR="00AB7E18" w:rsidRPr="00AB7E18" w:rsidRDefault="00AB7E18" w:rsidP="00AB7E18">
            <w:pPr>
              <w:jc w:val="center"/>
            </w:pPr>
            <w:r w:rsidRPr="00AB7E18">
              <w:t>90,76</w:t>
            </w:r>
          </w:p>
        </w:tc>
        <w:tc>
          <w:tcPr>
            <w:tcW w:w="823" w:type="pct"/>
            <w:tcBorders>
              <w:top w:val="nil"/>
              <w:left w:val="nil"/>
              <w:bottom w:val="single" w:sz="4" w:space="0" w:color="auto"/>
              <w:right w:val="single" w:sz="4" w:space="0" w:color="auto"/>
            </w:tcBorders>
            <w:shd w:val="clear" w:color="auto" w:fill="auto"/>
            <w:vAlign w:val="center"/>
          </w:tcPr>
          <w:p w14:paraId="47DC3690" w14:textId="77777777" w:rsidR="00AB7E18" w:rsidRPr="00AB7E18" w:rsidRDefault="00AB7E18" w:rsidP="00AB7E18">
            <w:pPr>
              <w:jc w:val="center"/>
            </w:pPr>
            <w:r w:rsidRPr="00AB7E18">
              <w:t>0,00</w:t>
            </w:r>
          </w:p>
        </w:tc>
      </w:tr>
      <w:tr w:rsidR="00AB7E18" w:rsidRPr="00AB7E18" w14:paraId="360B04FD" w14:textId="77777777" w:rsidTr="00F421F0">
        <w:tc>
          <w:tcPr>
            <w:tcW w:w="333" w:type="pct"/>
            <w:tcBorders>
              <w:top w:val="single" w:sz="4" w:space="0" w:color="auto"/>
              <w:left w:val="single" w:sz="4" w:space="0" w:color="auto"/>
              <w:bottom w:val="single" w:sz="4" w:space="0" w:color="auto"/>
              <w:right w:val="single" w:sz="4" w:space="0" w:color="auto"/>
            </w:tcBorders>
            <w:vAlign w:val="center"/>
          </w:tcPr>
          <w:p w14:paraId="5B28F74C" w14:textId="77777777" w:rsidR="00AB7E18" w:rsidRPr="00AB7E18" w:rsidRDefault="00AB7E18" w:rsidP="00AB7E18">
            <w:pPr>
              <w:tabs>
                <w:tab w:val="left" w:pos="993"/>
                <w:tab w:val="left" w:pos="1512"/>
              </w:tabs>
              <w:jc w:val="center"/>
              <w:rPr>
                <w:sz w:val="21"/>
                <w:szCs w:val="21"/>
              </w:rPr>
            </w:pPr>
            <w:r w:rsidRPr="00AB7E18">
              <w:rPr>
                <w:sz w:val="21"/>
                <w:szCs w:val="21"/>
              </w:rPr>
              <w:t>1.6.1</w:t>
            </w:r>
          </w:p>
        </w:tc>
        <w:tc>
          <w:tcPr>
            <w:tcW w:w="1732" w:type="pct"/>
            <w:tcBorders>
              <w:top w:val="single" w:sz="4" w:space="0" w:color="auto"/>
              <w:left w:val="single" w:sz="4" w:space="0" w:color="auto"/>
              <w:bottom w:val="single" w:sz="4" w:space="0" w:color="auto"/>
              <w:right w:val="single" w:sz="4" w:space="0" w:color="auto"/>
            </w:tcBorders>
            <w:vAlign w:val="center"/>
          </w:tcPr>
          <w:p w14:paraId="4DA40B41" w14:textId="77777777" w:rsidR="00AB7E18" w:rsidRPr="00AB7E18" w:rsidRDefault="00AB7E18" w:rsidP="00AB7E18">
            <w:pPr>
              <w:tabs>
                <w:tab w:val="left" w:pos="993"/>
                <w:tab w:val="left" w:pos="1512"/>
              </w:tabs>
              <w:rPr>
                <w:sz w:val="21"/>
                <w:szCs w:val="21"/>
              </w:rPr>
            </w:pPr>
            <w:r w:rsidRPr="00AB7E18">
              <w:rPr>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vAlign w:val="center"/>
          </w:tcPr>
          <w:p w14:paraId="2950A4FD"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5D658BA" w14:textId="77777777" w:rsidR="00AB7E18" w:rsidRPr="00AB7E18" w:rsidRDefault="00AB7E18" w:rsidP="00AB7E18">
            <w:pPr>
              <w:jc w:val="center"/>
            </w:pPr>
            <w:r w:rsidRPr="00AB7E18">
              <w:t>0,00</w:t>
            </w:r>
          </w:p>
        </w:tc>
        <w:tc>
          <w:tcPr>
            <w:tcW w:w="754" w:type="pct"/>
            <w:tcBorders>
              <w:top w:val="nil"/>
              <w:left w:val="nil"/>
              <w:bottom w:val="single" w:sz="4" w:space="0" w:color="auto"/>
              <w:right w:val="single" w:sz="4" w:space="0" w:color="auto"/>
            </w:tcBorders>
            <w:shd w:val="clear" w:color="auto" w:fill="auto"/>
            <w:vAlign w:val="center"/>
          </w:tcPr>
          <w:p w14:paraId="5B1690BD" w14:textId="77777777" w:rsidR="00AB7E18" w:rsidRPr="00AB7E18" w:rsidRDefault="00AB7E18" w:rsidP="00AB7E18">
            <w:pPr>
              <w:jc w:val="center"/>
            </w:pPr>
            <w:r w:rsidRPr="00AB7E18">
              <w:t>0,00</w:t>
            </w:r>
          </w:p>
        </w:tc>
        <w:tc>
          <w:tcPr>
            <w:tcW w:w="823" w:type="pct"/>
            <w:tcBorders>
              <w:top w:val="nil"/>
              <w:left w:val="nil"/>
              <w:bottom w:val="single" w:sz="4" w:space="0" w:color="auto"/>
              <w:right w:val="single" w:sz="4" w:space="0" w:color="auto"/>
            </w:tcBorders>
            <w:shd w:val="clear" w:color="auto" w:fill="auto"/>
            <w:vAlign w:val="center"/>
          </w:tcPr>
          <w:p w14:paraId="0BBB9335" w14:textId="77777777" w:rsidR="00AB7E18" w:rsidRPr="00AB7E18" w:rsidRDefault="00AB7E18" w:rsidP="00AB7E18">
            <w:pPr>
              <w:jc w:val="center"/>
            </w:pPr>
            <w:r w:rsidRPr="00AB7E18">
              <w:t>0,00</w:t>
            </w:r>
          </w:p>
        </w:tc>
      </w:tr>
      <w:tr w:rsidR="00AB7E18" w:rsidRPr="00AB7E18" w14:paraId="1E740DAC" w14:textId="77777777" w:rsidTr="00F421F0">
        <w:tc>
          <w:tcPr>
            <w:tcW w:w="333" w:type="pct"/>
            <w:tcBorders>
              <w:top w:val="single" w:sz="4" w:space="0" w:color="auto"/>
              <w:left w:val="single" w:sz="4" w:space="0" w:color="auto"/>
              <w:bottom w:val="single" w:sz="4" w:space="0" w:color="auto"/>
              <w:right w:val="single" w:sz="4" w:space="0" w:color="auto"/>
            </w:tcBorders>
            <w:vAlign w:val="center"/>
          </w:tcPr>
          <w:p w14:paraId="5FCB223E" w14:textId="77777777" w:rsidR="00AB7E18" w:rsidRPr="00AB7E18" w:rsidRDefault="00AB7E18" w:rsidP="00AB7E18">
            <w:pPr>
              <w:tabs>
                <w:tab w:val="left" w:pos="993"/>
                <w:tab w:val="left" w:pos="1512"/>
              </w:tabs>
              <w:jc w:val="center"/>
              <w:rPr>
                <w:sz w:val="21"/>
                <w:szCs w:val="21"/>
              </w:rPr>
            </w:pPr>
            <w:r w:rsidRPr="00AB7E18">
              <w:rPr>
                <w:sz w:val="21"/>
                <w:szCs w:val="21"/>
              </w:rPr>
              <w:t>1.6.2</w:t>
            </w:r>
          </w:p>
        </w:tc>
        <w:tc>
          <w:tcPr>
            <w:tcW w:w="1732" w:type="pct"/>
            <w:tcBorders>
              <w:top w:val="single" w:sz="4" w:space="0" w:color="auto"/>
              <w:left w:val="single" w:sz="4" w:space="0" w:color="auto"/>
              <w:bottom w:val="single" w:sz="4" w:space="0" w:color="auto"/>
              <w:right w:val="single" w:sz="4" w:space="0" w:color="auto"/>
            </w:tcBorders>
            <w:vAlign w:val="center"/>
          </w:tcPr>
          <w:p w14:paraId="0EED978B" w14:textId="77777777" w:rsidR="00AB7E18" w:rsidRPr="00AB7E18" w:rsidRDefault="00AB7E18" w:rsidP="00AB7E18">
            <w:pPr>
              <w:tabs>
                <w:tab w:val="left" w:pos="993"/>
                <w:tab w:val="left" w:pos="1512"/>
              </w:tabs>
              <w:rPr>
                <w:sz w:val="21"/>
                <w:szCs w:val="21"/>
              </w:rPr>
            </w:pPr>
            <w:r w:rsidRPr="00AB7E18">
              <w:rPr>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4BDB5C01"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9656828" w14:textId="77777777" w:rsidR="00AB7E18" w:rsidRPr="00AB7E18" w:rsidRDefault="00AB7E18" w:rsidP="00AB7E18">
            <w:pPr>
              <w:jc w:val="center"/>
            </w:pPr>
            <w:r w:rsidRPr="00AB7E18">
              <w:t>90,76</w:t>
            </w:r>
          </w:p>
        </w:tc>
        <w:tc>
          <w:tcPr>
            <w:tcW w:w="754" w:type="pct"/>
            <w:tcBorders>
              <w:top w:val="nil"/>
              <w:left w:val="nil"/>
              <w:bottom w:val="single" w:sz="4" w:space="0" w:color="auto"/>
              <w:right w:val="single" w:sz="4" w:space="0" w:color="auto"/>
            </w:tcBorders>
            <w:shd w:val="clear" w:color="auto" w:fill="auto"/>
            <w:vAlign w:val="center"/>
          </w:tcPr>
          <w:p w14:paraId="02599F8D" w14:textId="77777777" w:rsidR="00AB7E18" w:rsidRPr="00AB7E18" w:rsidRDefault="00AB7E18" w:rsidP="00AB7E18">
            <w:pPr>
              <w:jc w:val="center"/>
            </w:pPr>
            <w:r w:rsidRPr="00AB7E18">
              <w:t>90,76</w:t>
            </w:r>
          </w:p>
        </w:tc>
        <w:tc>
          <w:tcPr>
            <w:tcW w:w="823" w:type="pct"/>
            <w:tcBorders>
              <w:top w:val="nil"/>
              <w:left w:val="nil"/>
              <w:bottom w:val="single" w:sz="4" w:space="0" w:color="auto"/>
              <w:right w:val="single" w:sz="4" w:space="0" w:color="auto"/>
            </w:tcBorders>
            <w:shd w:val="clear" w:color="auto" w:fill="auto"/>
            <w:vAlign w:val="center"/>
          </w:tcPr>
          <w:p w14:paraId="434A8F9B" w14:textId="77777777" w:rsidR="00AB7E18" w:rsidRPr="00AB7E18" w:rsidRDefault="00AB7E18" w:rsidP="00AB7E18">
            <w:pPr>
              <w:jc w:val="center"/>
            </w:pPr>
            <w:r w:rsidRPr="00AB7E18">
              <w:t>0,00</w:t>
            </w:r>
          </w:p>
        </w:tc>
      </w:tr>
      <w:tr w:rsidR="00AB7E18" w:rsidRPr="00AB7E18" w14:paraId="737851A7" w14:textId="77777777" w:rsidTr="00F421F0">
        <w:tc>
          <w:tcPr>
            <w:tcW w:w="333" w:type="pct"/>
            <w:tcBorders>
              <w:top w:val="single" w:sz="4" w:space="0" w:color="auto"/>
              <w:left w:val="single" w:sz="4" w:space="0" w:color="auto"/>
              <w:bottom w:val="single" w:sz="4" w:space="0" w:color="auto"/>
              <w:right w:val="single" w:sz="4" w:space="0" w:color="auto"/>
            </w:tcBorders>
            <w:vAlign w:val="center"/>
          </w:tcPr>
          <w:p w14:paraId="653D3A3A" w14:textId="77777777" w:rsidR="00AB7E18" w:rsidRPr="00AB7E18" w:rsidRDefault="00AB7E18" w:rsidP="00AB7E18">
            <w:pPr>
              <w:tabs>
                <w:tab w:val="left" w:pos="993"/>
                <w:tab w:val="left" w:pos="1512"/>
              </w:tabs>
              <w:jc w:val="center"/>
              <w:rPr>
                <w:sz w:val="21"/>
                <w:szCs w:val="21"/>
              </w:rPr>
            </w:pPr>
            <w:r w:rsidRPr="00AB7E18">
              <w:rPr>
                <w:sz w:val="21"/>
                <w:szCs w:val="21"/>
              </w:rPr>
              <w:t>1.6.3</w:t>
            </w:r>
          </w:p>
        </w:tc>
        <w:tc>
          <w:tcPr>
            <w:tcW w:w="1732" w:type="pct"/>
            <w:tcBorders>
              <w:top w:val="single" w:sz="4" w:space="0" w:color="auto"/>
              <w:left w:val="single" w:sz="4" w:space="0" w:color="auto"/>
              <w:bottom w:val="single" w:sz="4" w:space="0" w:color="auto"/>
              <w:right w:val="single" w:sz="4" w:space="0" w:color="auto"/>
            </w:tcBorders>
            <w:vAlign w:val="center"/>
          </w:tcPr>
          <w:p w14:paraId="78EFAC7E" w14:textId="77777777" w:rsidR="00AB7E18" w:rsidRPr="00AB7E18" w:rsidRDefault="00AB7E18" w:rsidP="00AB7E18">
            <w:pPr>
              <w:tabs>
                <w:tab w:val="left" w:pos="993"/>
                <w:tab w:val="left" w:pos="1512"/>
              </w:tabs>
              <w:rPr>
                <w:sz w:val="21"/>
                <w:szCs w:val="21"/>
              </w:rPr>
            </w:pPr>
            <w:r w:rsidRPr="00AB7E18">
              <w:rPr>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1DB94D6B"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8DBCE39" w14:textId="77777777" w:rsidR="00AB7E18" w:rsidRPr="00AB7E18" w:rsidRDefault="00AB7E18" w:rsidP="00AB7E18">
            <w:pPr>
              <w:jc w:val="center"/>
            </w:pPr>
            <w:r w:rsidRPr="00AB7E18">
              <w:t>0,00</w:t>
            </w:r>
          </w:p>
        </w:tc>
        <w:tc>
          <w:tcPr>
            <w:tcW w:w="754" w:type="pct"/>
            <w:tcBorders>
              <w:top w:val="nil"/>
              <w:left w:val="nil"/>
              <w:bottom w:val="single" w:sz="4" w:space="0" w:color="auto"/>
              <w:right w:val="single" w:sz="4" w:space="0" w:color="auto"/>
            </w:tcBorders>
            <w:shd w:val="clear" w:color="auto" w:fill="auto"/>
            <w:vAlign w:val="center"/>
          </w:tcPr>
          <w:p w14:paraId="53833E11" w14:textId="77777777" w:rsidR="00AB7E18" w:rsidRPr="00AB7E18" w:rsidRDefault="00AB7E18" w:rsidP="00AB7E18">
            <w:pPr>
              <w:jc w:val="center"/>
            </w:pPr>
            <w:r w:rsidRPr="00AB7E18">
              <w:t>0,00</w:t>
            </w:r>
          </w:p>
        </w:tc>
        <w:tc>
          <w:tcPr>
            <w:tcW w:w="823" w:type="pct"/>
            <w:tcBorders>
              <w:top w:val="nil"/>
              <w:left w:val="nil"/>
              <w:bottom w:val="single" w:sz="4" w:space="0" w:color="auto"/>
              <w:right w:val="single" w:sz="4" w:space="0" w:color="auto"/>
            </w:tcBorders>
            <w:shd w:val="clear" w:color="auto" w:fill="auto"/>
            <w:vAlign w:val="center"/>
          </w:tcPr>
          <w:p w14:paraId="6CF0F873" w14:textId="77777777" w:rsidR="00AB7E18" w:rsidRPr="00AB7E18" w:rsidRDefault="00AB7E18" w:rsidP="00AB7E18">
            <w:pPr>
              <w:jc w:val="center"/>
            </w:pPr>
            <w:r w:rsidRPr="00AB7E18">
              <w:t>0,00</w:t>
            </w:r>
          </w:p>
        </w:tc>
      </w:tr>
      <w:tr w:rsidR="00AB7E18" w:rsidRPr="00AB7E18" w14:paraId="56B9D849" w14:textId="77777777" w:rsidTr="00F421F0">
        <w:tc>
          <w:tcPr>
            <w:tcW w:w="333" w:type="pct"/>
            <w:tcBorders>
              <w:top w:val="single" w:sz="4" w:space="0" w:color="auto"/>
              <w:left w:val="single" w:sz="4" w:space="0" w:color="auto"/>
              <w:bottom w:val="single" w:sz="4" w:space="0" w:color="auto"/>
              <w:right w:val="single" w:sz="4" w:space="0" w:color="auto"/>
            </w:tcBorders>
            <w:vAlign w:val="center"/>
          </w:tcPr>
          <w:p w14:paraId="69E179DD" w14:textId="77777777" w:rsidR="00AB7E18" w:rsidRPr="00AB7E18" w:rsidRDefault="00AB7E18" w:rsidP="00AB7E18">
            <w:pPr>
              <w:tabs>
                <w:tab w:val="left" w:pos="993"/>
                <w:tab w:val="left" w:pos="1512"/>
              </w:tabs>
              <w:jc w:val="center"/>
              <w:rPr>
                <w:sz w:val="21"/>
                <w:szCs w:val="21"/>
              </w:rPr>
            </w:pPr>
            <w:r w:rsidRPr="00AB7E18">
              <w:rPr>
                <w:sz w:val="21"/>
                <w:szCs w:val="21"/>
              </w:rPr>
              <w:t>1.7</w:t>
            </w:r>
          </w:p>
        </w:tc>
        <w:tc>
          <w:tcPr>
            <w:tcW w:w="1732" w:type="pct"/>
            <w:tcBorders>
              <w:top w:val="single" w:sz="4" w:space="0" w:color="auto"/>
              <w:left w:val="single" w:sz="4" w:space="0" w:color="auto"/>
              <w:bottom w:val="single" w:sz="4" w:space="0" w:color="auto"/>
              <w:right w:val="single" w:sz="4" w:space="0" w:color="auto"/>
            </w:tcBorders>
            <w:vAlign w:val="center"/>
          </w:tcPr>
          <w:p w14:paraId="0A0CF96B" w14:textId="77777777" w:rsidR="00AB7E18" w:rsidRPr="00AB7E18" w:rsidRDefault="00AB7E18" w:rsidP="00AB7E18">
            <w:pPr>
              <w:tabs>
                <w:tab w:val="left" w:pos="993"/>
                <w:tab w:val="left" w:pos="1512"/>
              </w:tabs>
              <w:rPr>
                <w:sz w:val="21"/>
                <w:szCs w:val="21"/>
              </w:rPr>
            </w:pPr>
            <w:r w:rsidRPr="00AB7E18">
              <w:rPr>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vAlign w:val="center"/>
          </w:tcPr>
          <w:p w14:paraId="2EC92117"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5073111" w14:textId="77777777" w:rsidR="00AB7E18" w:rsidRPr="00AB7E18" w:rsidRDefault="00AB7E18" w:rsidP="00AB7E18">
            <w:pPr>
              <w:jc w:val="center"/>
            </w:pPr>
            <w:r w:rsidRPr="00AB7E18">
              <w:t>0,00</w:t>
            </w:r>
          </w:p>
        </w:tc>
        <w:tc>
          <w:tcPr>
            <w:tcW w:w="754" w:type="pct"/>
            <w:tcBorders>
              <w:top w:val="nil"/>
              <w:left w:val="nil"/>
              <w:bottom w:val="single" w:sz="4" w:space="0" w:color="auto"/>
              <w:right w:val="single" w:sz="4" w:space="0" w:color="auto"/>
            </w:tcBorders>
            <w:shd w:val="clear" w:color="auto" w:fill="auto"/>
            <w:vAlign w:val="center"/>
          </w:tcPr>
          <w:p w14:paraId="2FF23E7B" w14:textId="77777777" w:rsidR="00AB7E18" w:rsidRPr="00AB7E18" w:rsidRDefault="00AB7E18" w:rsidP="00AB7E18">
            <w:pPr>
              <w:jc w:val="center"/>
            </w:pPr>
            <w:r w:rsidRPr="00AB7E18">
              <w:t>0,00</w:t>
            </w:r>
          </w:p>
        </w:tc>
        <w:tc>
          <w:tcPr>
            <w:tcW w:w="823" w:type="pct"/>
            <w:tcBorders>
              <w:top w:val="nil"/>
              <w:left w:val="nil"/>
              <w:bottom w:val="single" w:sz="4" w:space="0" w:color="auto"/>
              <w:right w:val="single" w:sz="4" w:space="0" w:color="auto"/>
            </w:tcBorders>
            <w:shd w:val="clear" w:color="auto" w:fill="auto"/>
            <w:vAlign w:val="center"/>
          </w:tcPr>
          <w:p w14:paraId="7B53BE56" w14:textId="77777777" w:rsidR="00AB7E18" w:rsidRPr="00AB7E18" w:rsidRDefault="00AB7E18" w:rsidP="00AB7E18">
            <w:pPr>
              <w:jc w:val="center"/>
            </w:pPr>
            <w:r w:rsidRPr="00AB7E18">
              <w:t>0,00</w:t>
            </w:r>
          </w:p>
        </w:tc>
      </w:tr>
      <w:tr w:rsidR="00AB7E18" w:rsidRPr="00AB7E18" w14:paraId="13F3ECA5" w14:textId="77777777" w:rsidTr="00F421F0">
        <w:tc>
          <w:tcPr>
            <w:tcW w:w="333" w:type="pct"/>
            <w:tcBorders>
              <w:top w:val="single" w:sz="4" w:space="0" w:color="auto"/>
              <w:left w:val="single" w:sz="4" w:space="0" w:color="auto"/>
              <w:bottom w:val="single" w:sz="4" w:space="0" w:color="auto"/>
              <w:right w:val="single" w:sz="4" w:space="0" w:color="auto"/>
            </w:tcBorders>
            <w:vAlign w:val="center"/>
          </w:tcPr>
          <w:p w14:paraId="32AB49DA" w14:textId="77777777" w:rsidR="00AB7E18" w:rsidRPr="00AB7E18" w:rsidRDefault="00AB7E18" w:rsidP="00AB7E18">
            <w:pPr>
              <w:tabs>
                <w:tab w:val="left" w:pos="993"/>
                <w:tab w:val="left" w:pos="1512"/>
              </w:tabs>
              <w:jc w:val="center"/>
              <w:rPr>
                <w:sz w:val="21"/>
                <w:szCs w:val="21"/>
              </w:rPr>
            </w:pPr>
            <w:r w:rsidRPr="00AB7E18">
              <w:rPr>
                <w:sz w:val="21"/>
                <w:szCs w:val="21"/>
              </w:rPr>
              <w:lastRenderedPageBreak/>
              <w:t>1.7.1</w:t>
            </w:r>
          </w:p>
        </w:tc>
        <w:tc>
          <w:tcPr>
            <w:tcW w:w="1732" w:type="pct"/>
            <w:tcBorders>
              <w:top w:val="single" w:sz="4" w:space="0" w:color="auto"/>
              <w:left w:val="single" w:sz="4" w:space="0" w:color="auto"/>
              <w:bottom w:val="single" w:sz="4" w:space="0" w:color="auto"/>
              <w:right w:val="single" w:sz="4" w:space="0" w:color="auto"/>
            </w:tcBorders>
            <w:vAlign w:val="center"/>
          </w:tcPr>
          <w:p w14:paraId="703D0829" w14:textId="77777777" w:rsidR="00AB7E18" w:rsidRPr="00AB7E18" w:rsidRDefault="00AB7E18" w:rsidP="00AB7E18">
            <w:pPr>
              <w:tabs>
                <w:tab w:val="left" w:pos="993"/>
                <w:tab w:val="left" w:pos="1512"/>
              </w:tabs>
              <w:rPr>
                <w:sz w:val="21"/>
                <w:szCs w:val="21"/>
              </w:rPr>
            </w:pPr>
            <w:r w:rsidRPr="00AB7E18">
              <w:rPr>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vAlign w:val="center"/>
          </w:tcPr>
          <w:p w14:paraId="706EF02C"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B00BBBF" w14:textId="77777777" w:rsidR="00AB7E18" w:rsidRPr="00AB7E18" w:rsidRDefault="00AB7E18" w:rsidP="00AB7E18">
            <w:pPr>
              <w:jc w:val="center"/>
            </w:pPr>
            <w:r w:rsidRPr="00AB7E18">
              <w:t>0,00</w:t>
            </w:r>
          </w:p>
        </w:tc>
        <w:tc>
          <w:tcPr>
            <w:tcW w:w="754" w:type="pct"/>
            <w:tcBorders>
              <w:top w:val="nil"/>
              <w:left w:val="nil"/>
              <w:bottom w:val="single" w:sz="4" w:space="0" w:color="auto"/>
              <w:right w:val="single" w:sz="4" w:space="0" w:color="auto"/>
            </w:tcBorders>
            <w:shd w:val="clear" w:color="auto" w:fill="auto"/>
            <w:vAlign w:val="center"/>
          </w:tcPr>
          <w:p w14:paraId="162F80A8" w14:textId="77777777" w:rsidR="00AB7E18" w:rsidRPr="00AB7E18" w:rsidRDefault="00AB7E18" w:rsidP="00AB7E18">
            <w:pPr>
              <w:jc w:val="center"/>
            </w:pPr>
            <w:r w:rsidRPr="00AB7E18">
              <w:t>0,00</w:t>
            </w:r>
          </w:p>
        </w:tc>
        <w:tc>
          <w:tcPr>
            <w:tcW w:w="823" w:type="pct"/>
            <w:tcBorders>
              <w:top w:val="nil"/>
              <w:left w:val="nil"/>
              <w:bottom w:val="single" w:sz="4" w:space="0" w:color="auto"/>
              <w:right w:val="single" w:sz="4" w:space="0" w:color="auto"/>
            </w:tcBorders>
            <w:shd w:val="clear" w:color="auto" w:fill="auto"/>
            <w:vAlign w:val="center"/>
          </w:tcPr>
          <w:p w14:paraId="376760A8" w14:textId="77777777" w:rsidR="00AB7E18" w:rsidRPr="00AB7E18" w:rsidRDefault="00AB7E18" w:rsidP="00AB7E18">
            <w:pPr>
              <w:jc w:val="center"/>
            </w:pPr>
            <w:r w:rsidRPr="00AB7E18">
              <w:t>0,00</w:t>
            </w:r>
          </w:p>
        </w:tc>
      </w:tr>
      <w:tr w:rsidR="00AB7E18" w:rsidRPr="00AB7E18" w14:paraId="7EDA6A12" w14:textId="77777777" w:rsidTr="00F421F0">
        <w:tc>
          <w:tcPr>
            <w:tcW w:w="333" w:type="pct"/>
            <w:tcBorders>
              <w:top w:val="single" w:sz="4" w:space="0" w:color="auto"/>
              <w:left w:val="single" w:sz="4" w:space="0" w:color="auto"/>
              <w:bottom w:val="single" w:sz="4" w:space="0" w:color="auto"/>
              <w:right w:val="single" w:sz="4" w:space="0" w:color="auto"/>
            </w:tcBorders>
            <w:vAlign w:val="center"/>
          </w:tcPr>
          <w:p w14:paraId="0FCA20BB" w14:textId="77777777" w:rsidR="00AB7E18" w:rsidRPr="00AB7E18" w:rsidRDefault="00AB7E18" w:rsidP="00AB7E18">
            <w:pPr>
              <w:tabs>
                <w:tab w:val="left" w:pos="993"/>
                <w:tab w:val="left" w:pos="1512"/>
              </w:tabs>
              <w:jc w:val="center"/>
              <w:rPr>
                <w:sz w:val="21"/>
                <w:szCs w:val="21"/>
              </w:rPr>
            </w:pPr>
            <w:r w:rsidRPr="00AB7E18">
              <w:rPr>
                <w:sz w:val="21"/>
                <w:szCs w:val="21"/>
              </w:rPr>
              <w:t>1.7.2</w:t>
            </w:r>
          </w:p>
        </w:tc>
        <w:tc>
          <w:tcPr>
            <w:tcW w:w="1732" w:type="pct"/>
            <w:tcBorders>
              <w:top w:val="single" w:sz="4" w:space="0" w:color="auto"/>
              <w:left w:val="single" w:sz="4" w:space="0" w:color="auto"/>
              <w:bottom w:val="single" w:sz="4" w:space="0" w:color="auto"/>
              <w:right w:val="single" w:sz="4" w:space="0" w:color="auto"/>
            </w:tcBorders>
            <w:vAlign w:val="center"/>
          </w:tcPr>
          <w:p w14:paraId="58564E8B" w14:textId="77777777" w:rsidR="00AB7E18" w:rsidRPr="00AB7E18" w:rsidRDefault="00AB7E18" w:rsidP="00AB7E18">
            <w:pPr>
              <w:tabs>
                <w:tab w:val="left" w:pos="993"/>
                <w:tab w:val="left" w:pos="1512"/>
              </w:tabs>
              <w:rPr>
                <w:sz w:val="21"/>
                <w:szCs w:val="21"/>
              </w:rPr>
            </w:pPr>
            <w:r w:rsidRPr="00AB7E18">
              <w:rPr>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02101593"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E184B2B" w14:textId="77777777" w:rsidR="00AB7E18" w:rsidRPr="00AB7E18" w:rsidRDefault="00AB7E18" w:rsidP="00AB7E18">
            <w:pPr>
              <w:jc w:val="center"/>
            </w:pPr>
            <w:r w:rsidRPr="00AB7E18">
              <w:t>0,00</w:t>
            </w:r>
          </w:p>
        </w:tc>
        <w:tc>
          <w:tcPr>
            <w:tcW w:w="754" w:type="pct"/>
            <w:tcBorders>
              <w:top w:val="nil"/>
              <w:left w:val="nil"/>
              <w:bottom w:val="single" w:sz="4" w:space="0" w:color="auto"/>
              <w:right w:val="single" w:sz="4" w:space="0" w:color="auto"/>
            </w:tcBorders>
            <w:shd w:val="clear" w:color="auto" w:fill="auto"/>
            <w:vAlign w:val="center"/>
          </w:tcPr>
          <w:p w14:paraId="45089541" w14:textId="77777777" w:rsidR="00AB7E18" w:rsidRPr="00AB7E18" w:rsidRDefault="00AB7E18" w:rsidP="00AB7E18">
            <w:pPr>
              <w:jc w:val="center"/>
            </w:pPr>
            <w:r w:rsidRPr="00AB7E18">
              <w:t>0,00</w:t>
            </w:r>
          </w:p>
        </w:tc>
        <w:tc>
          <w:tcPr>
            <w:tcW w:w="823" w:type="pct"/>
            <w:tcBorders>
              <w:top w:val="nil"/>
              <w:left w:val="nil"/>
              <w:bottom w:val="single" w:sz="4" w:space="0" w:color="auto"/>
              <w:right w:val="single" w:sz="4" w:space="0" w:color="auto"/>
            </w:tcBorders>
            <w:shd w:val="clear" w:color="auto" w:fill="auto"/>
            <w:vAlign w:val="center"/>
          </w:tcPr>
          <w:p w14:paraId="7552A6EB" w14:textId="77777777" w:rsidR="00AB7E18" w:rsidRPr="00AB7E18" w:rsidRDefault="00AB7E18" w:rsidP="00AB7E18">
            <w:pPr>
              <w:jc w:val="center"/>
            </w:pPr>
            <w:r w:rsidRPr="00AB7E18">
              <w:t>0,00</w:t>
            </w:r>
          </w:p>
        </w:tc>
      </w:tr>
      <w:tr w:rsidR="00AB7E18" w:rsidRPr="00AB7E18" w14:paraId="3282DB98" w14:textId="77777777" w:rsidTr="00F421F0">
        <w:tc>
          <w:tcPr>
            <w:tcW w:w="333" w:type="pct"/>
            <w:tcBorders>
              <w:top w:val="single" w:sz="4" w:space="0" w:color="auto"/>
              <w:left w:val="single" w:sz="4" w:space="0" w:color="auto"/>
              <w:bottom w:val="single" w:sz="4" w:space="0" w:color="auto"/>
              <w:right w:val="single" w:sz="4" w:space="0" w:color="auto"/>
            </w:tcBorders>
            <w:vAlign w:val="center"/>
          </w:tcPr>
          <w:p w14:paraId="1C24398A" w14:textId="77777777" w:rsidR="00AB7E18" w:rsidRPr="00AB7E18" w:rsidRDefault="00AB7E18" w:rsidP="00AB7E18">
            <w:pPr>
              <w:tabs>
                <w:tab w:val="left" w:pos="993"/>
                <w:tab w:val="left" w:pos="1512"/>
              </w:tabs>
              <w:jc w:val="center"/>
              <w:rPr>
                <w:sz w:val="21"/>
                <w:szCs w:val="21"/>
              </w:rPr>
            </w:pPr>
            <w:r w:rsidRPr="00AB7E18">
              <w:rPr>
                <w:sz w:val="21"/>
                <w:szCs w:val="21"/>
              </w:rPr>
              <w:t>2</w:t>
            </w:r>
          </w:p>
        </w:tc>
        <w:tc>
          <w:tcPr>
            <w:tcW w:w="1732" w:type="pct"/>
            <w:tcBorders>
              <w:top w:val="single" w:sz="4" w:space="0" w:color="auto"/>
              <w:left w:val="single" w:sz="4" w:space="0" w:color="auto"/>
              <w:bottom w:val="single" w:sz="4" w:space="0" w:color="auto"/>
              <w:right w:val="single" w:sz="4" w:space="0" w:color="auto"/>
            </w:tcBorders>
            <w:vAlign w:val="center"/>
          </w:tcPr>
          <w:p w14:paraId="34C0267F" w14:textId="77777777" w:rsidR="00AB7E18" w:rsidRPr="00AB7E18" w:rsidRDefault="00AB7E18" w:rsidP="00AB7E18">
            <w:pPr>
              <w:tabs>
                <w:tab w:val="left" w:pos="993"/>
                <w:tab w:val="left" w:pos="1512"/>
              </w:tabs>
              <w:rPr>
                <w:sz w:val="21"/>
                <w:szCs w:val="21"/>
              </w:rPr>
            </w:pPr>
            <w:r w:rsidRPr="00AB7E18">
              <w:rPr>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4A9194ED"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E0B2A2E" w14:textId="77777777" w:rsidR="00AB7E18" w:rsidRPr="00AB7E18" w:rsidRDefault="00AB7E18" w:rsidP="00AB7E18">
            <w:pPr>
              <w:jc w:val="center"/>
            </w:pPr>
            <w:r w:rsidRPr="00AB7E18">
              <w:t>0,00</w:t>
            </w:r>
          </w:p>
        </w:tc>
        <w:tc>
          <w:tcPr>
            <w:tcW w:w="754" w:type="pct"/>
            <w:tcBorders>
              <w:top w:val="nil"/>
              <w:left w:val="nil"/>
              <w:bottom w:val="single" w:sz="4" w:space="0" w:color="auto"/>
              <w:right w:val="single" w:sz="4" w:space="0" w:color="auto"/>
            </w:tcBorders>
            <w:shd w:val="clear" w:color="auto" w:fill="auto"/>
            <w:vAlign w:val="center"/>
          </w:tcPr>
          <w:p w14:paraId="1D5DF7A3" w14:textId="77777777" w:rsidR="00AB7E18" w:rsidRPr="00AB7E18" w:rsidRDefault="00AB7E18" w:rsidP="00AB7E18">
            <w:pPr>
              <w:jc w:val="center"/>
            </w:pPr>
            <w:r w:rsidRPr="00AB7E18">
              <w:t>0,00</w:t>
            </w:r>
          </w:p>
        </w:tc>
        <w:tc>
          <w:tcPr>
            <w:tcW w:w="823" w:type="pct"/>
            <w:tcBorders>
              <w:top w:val="nil"/>
              <w:left w:val="nil"/>
              <w:bottom w:val="single" w:sz="4" w:space="0" w:color="auto"/>
              <w:right w:val="single" w:sz="4" w:space="0" w:color="auto"/>
            </w:tcBorders>
            <w:shd w:val="clear" w:color="auto" w:fill="auto"/>
            <w:vAlign w:val="center"/>
          </w:tcPr>
          <w:p w14:paraId="38F1E249" w14:textId="77777777" w:rsidR="00AB7E18" w:rsidRPr="00AB7E18" w:rsidRDefault="00AB7E18" w:rsidP="00AB7E18">
            <w:pPr>
              <w:jc w:val="center"/>
            </w:pPr>
            <w:r w:rsidRPr="00AB7E18">
              <w:t>0,00</w:t>
            </w:r>
          </w:p>
        </w:tc>
      </w:tr>
      <w:tr w:rsidR="00AB7E18" w:rsidRPr="00AB7E18" w14:paraId="7EFB44F2" w14:textId="77777777" w:rsidTr="00F421F0">
        <w:tc>
          <w:tcPr>
            <w:tcW w:w="333" w:type="pct"/>
            <w:tcBorders>
              <w:top w:val="single" w:sz="4" w:space="0" w:color="auto"/>
              <w:left w:val="single" w:sz="4" w:space="0" w:color="auto"/>
              <w:bottom w:val="single" w:sz="4" w:space="0" w:color="auto"/>
              <w:right w:val="single" w:sz="4" w:space="0" w:color="auto"/>
            </w:tcBorders>
            <w:vAlign w:val="center"/>
          </w:tcPr>
          <w:p w14:paraId="612F1E39" w14:textId="77777777" w:rsidR="00AB7E18" w:rsidRPr="00AB7E18" w:rsidRDefault="00AB7E18" w:rsidP="00AB7E18">
            <w:pPr>
              <w:tabs>
                <w:tab w:val="left" w:pos="993"/>
                <w:tab w:val="left" w:pos="1512"/>
              </w:tabs>
              <w:jc w:val="center"/>
              <w:rPr>
                <w:sz w:val="21"/>
                <w:szCs w:val="21"/>
              </w:rPr>
            </w:pPr>
            <w:r w:rsidRPr="00AB7E18">
              <w:rPr>
                <w:sz w:val="21"/>
                <w:szCs w:val="21"/>
              </w:rPr>
              <w:t>3</w:t>
            </w:r>
          </w:p>
        </w:tc>
        <w:tc>
          <w:tcPr>
            <w:tcW w:w="1732" w:type="pct"/>
            <w:tcBorders>
              <w:top w:val="single" w:sz="4" w:space="0" w:color="auto"/>
              <w:left w:val="single" w:sz="4" w:space="0" w:color="auto"/>
              <w:bottom w:val="single" w:sz="4" w:space="0" w:color="auto"/>
              <w:right w:val="single" w:sz="4" w:space="0" w:color="auto"/>
            </w:tcBorders>
            <w:vAlign w:val="center"/>
          </w:tcPr>
          <w:p w14:paraId="67A75FE6" w14:textId="77777777" w:rsidR="00AB7E18" w:rsidRPr="00AB7E18" w:rsidRDefault="00AB7E18" w:rsidP="00AB7E18">
            <w:pPr>
              <w:tabs>
                <w:tab w:val="left" w:pos="993"/>
                <w:tab w:val="left" w:pos="1512"/>
              </w:tabs>
              <w:rPr>
                <w:sz w:val="21"/>
                <w:szCs w:val="21"/>
              </w:rPr>
            </w:pPr>
            <w:r w:rsidRPr="00AB7E18">
              <w:rPr>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vAlign w:val="center"/>
          </w:tcPr>
          <w:p w14:paraId="1B16E9AD" w14:textId="77777777" w:rsidR="00AB7E18" w:rsidRPr="00AB7E18" w:rsidRDefault="00AB7E18" w:rsidP="00AB7E18">
            <w:pPr>
              <w:tabs>
                <w:tab w:val="left" w:pos="993"/>
                <w:tab w:val="left" w:pos="1512"/>
              </w:tabs>
              <w:jc w:val="center"/>
              <w:rPr>
                <w:sz w:val="21"/>
                <w:szCs w:val="21"/>
              </w:rPr>
            </w:pPr>
            <w:r w:rsidRPr="00AB7E18">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590F53A2" w14:textId="77777777" w:rsidR="00AB7E18" w:rsidRPr="00AB7E18" w:rsidRDefault="00AB7E18" w:rsidP="00AB7E18">
            <w:pPr>
              <w:jc w:val="center"/>
            </w:pPr>
            <w:r w:rsidRPr="00AB7E18">
              <w:t>1,637</w:t>
            </w:r>
          </w:p>
        </w:tc>
        <w:tc>
          <w:tcPr>
            <w:tcW w:w="754" w:type="pct"/>
            <w:tcBorders>
              <w:top w:val="nil"/>
              <w:left w:val="nil"/>
              <w:bottom w:val="single" w:sz="4" w:space="0" w:color="auto"/>
              <w:right w:val="single" w:sz="4" w:space="0" w:color="auto"/>
            </w:tcBorders>
            <w:shd w:val="clear" w:color="auto" w:fill="auto"/>
            <w:vAlign w:val="center"/>
          </w:tcPr>
          <w:p w14:paraId="3C085A20" w14:textId="77777777" w:rsidR="00AB7E18" w:rsidRPr="00AB7E18" w:rsidRDefault="00AB7E18" w:rsidP="00AB7E18">
            <w:pPr>
              <w:jc w:val="center"/>
            </w:pPr>
            <w:r w:rsidRPr="00AB7E18">
              <w:t>1,637</w:t>
            </w:r>
          </w:p>
        </w:tc>
        <w:tc>
          <w:tcPr>
            <w:tcW w:w="823" w:type="pct"/>
            <w:tcBorders>
              <w:top w:val="nil"/>
              <w:left w:val="nil"/>
              <w:bottom w:val="single" w:sz="4" w:space="0" w:color="auto"/>
              <w:right w:val="single" w:sz="4" w:space="0" w:color="auto"/>
            </w:tcBorders>
            <w:shd w:val="clear" w:color="auto" w:fill="auto"/>
            <w:vAlign w:val="center"/>
          </w:tcPr>
          <w:p w14:paraId="27764329" w14:textId="77777777" w:rsidR="00AB7E18" w:rsidRPr="00AB7E18" w:rsidRDefault="00AB7E18" w:rsidP="00AB7E18">
            <w:pPr>
              <w:jc w:val="center"/>
            </w:pPr>
            <w:r w:rsidRPr="00AB7E18">
              <w:t>0,00</w:t>
            </w:r>
          </w:p>
        </w:tc>
      </w:tr>
      <w:tr w:rsidR="00AB7E18" w:rsidRPr="00AB7E18" w14:paraId="11AEBD68" w14:textId="77777777" w:rsidTr="00F421F0">
        <w:trPr>
          <w:trHeight w:val="830"/>
        </w:trPr>
        <w:tc>
          <w:tcPr>
            <w:tcW w:w="333" w:type="pct"/>
            <w:tcBorders>
              <w:top w:val="single" w:sz="4" w:space="0" w:color="auto"/>
              <w:left w:val="single" w:sz="4" w:space="0" w:color="auto"/>
              <w:bottom w:val="single" w:sz="4" w:space="0" w:color="auto"/>
              <w:right w:val="single" w:sz="4" w:space="0" w:color="auto"/>
            </w:tcBorders>
            <w:vAlign w:val="center"/>
          </w:tcPr>
          <w:p w14:paraId="0890FBF1" w14:textId="77777777" w:rsidR="00AB7E18" w:rsidRPr="00AB7E18" w:rsidRDefault="00AB7E18" w:rsidP="00AB7E18">
            <w:pPr>
              <w:tabs>
                <w:tab w:val="left" w:pos="993"/>
                <w:tab w:val="left" w:pos="1512"/>
              </w:tabs>
              <w:jc w:val="center"/>
              <w:rPr>
                <w:sz w:val="21"/>
                <w:szCs w:val="21"/>
              </w:rPr>
            </w:pPr>
            <w:r w:rsidRPr="00AB7E18">
              <w:rPr>
                <w:sz w:val="21"/>
                <w:szCs w:val="21"/>
              </w:rPr>
              <w:t>4</w:t>
            </w:r>
          </w:p>
        </w:tc>
        <w:tc>
          <w:tcPr>
            <w:tcW w:w="1732" w:type="pct"/>
            <w:tcBorders>
              <w:top w:val="single" w:sz="4" w:space="0" w:color="auto"/>
              <w:left w:val="single" w:sz="4" w:space="0" w:color="auto"/>
              <w:bottom w:val="single" w:sz="4" w:space="0" w:color="auto"/>
              <w:right w:val="single" w:sz="4" w:space="0" w:color="auto"/>
            </w:tcBorders>
            <w:vAlign w:val="center"/>
          </w:tcPr>
          <w:p w14:paraId="3D1E0220" w14:textId="77777777" w:rsidR="00AB7E18" w:rsidRPr="00AB7E18" w:rsidRDefault="00AB7E18" w:rsidP="00AB7E18">
            <w:pPr>
              <w:tabs>
                <w:tab w:val="left" w:pos="993"/>
                <w:tab w:val="left" w:pos="1512"/>
              </w:tabs>
              <w:rPr>
                <w:sz w:val="21"/>
                <w:szCs w:val="21"/>
              </w:rPr>
            </w:pPr>
            <w:r w:rsidRPr="00AB7E18">
              <w:rPr>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vAlign w:val="center"/>
          </w:tcPr>
          <w:p w14:paraId="43445A98" w14:textId="77777777" w:rsidR="00AB7E18" w:rsidRPr="00AB7E18" w:rsidRDefault="00AB7E18" w:rsidP="00AB7E18">
            <w:pPr>
              <w:tabs>
                <w:tab w:val="left" w:pos="993"/>
                <w:tab w:val="left" w:pos="1512"/>
              </w:tabs>
              <w:jc w:val="center"/>
              <w:rPr>
                <w:sz w:val="21"/>
                <w:szCs w:val="21"/>
              </w:rPr>
            </w:pPr>
            <w:r w:rsidRPr="00AB7E18">
              <w:rPr>
                <w:sz w:val="21"/>
                <w:szCs w:val="21"/>
              </w:rPr>
              <w:t>тыс. руб./</w:t>
            </w:r>
          </w:p>
          <w:p w14:paraId="3054524F" w14:textId="77777777" w:rsidR="00AB7E18" w:rsidRPr="00AB7E18" w:rsidRDefault="00AB7E18" w:rsidP="00AB7E18">
            <w:pPr>
              <w:tabs>
                <w:tab w:val="left" w:pos="993"/>
                <w:tab w:val="left" w:pos="1512"/>
              </w:tabs>
              <w:jc w:val="center"/>
              <w:rPr>
                <w:sz w:val="21"/>
                <w:szCs w:val="21"/>
              </w:rPr>
            </w:pPr>
            <w:r w:rsidRPr="00AB7E18">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2DE6796A" w14:textId="77777777" w:rsidR="00AB7E18" w:rsidRPr="00AB7E18" w:rsidRDefault="00AB7E18" w:rsidP="00AB7E18">
            <w:pPr>
              <w:jc w:val="center"/>
              <w:rPr>
                <w:sz w:val="22"/>
                <w:szCs w:val="22"/>
              </w:rPr>
            </w:pPr>
            <w:r w:rsidRPr="00AB7E18">
              <w:t>135,02</w:t>
            </w:r>
          </w:p>
        </w:tc>
        <w:tc>
          <w:tcPr>
            <w:tcW w:w="754" w:type="pct"/>
            <w:tcBorders>
              <w:top w:val="nil"/>
              <w:left w:val="nil"/>
              <w:bottom w:val="single" w:sz="4" w:space="0" w:color="auto"/>
              <w:right w:val="single" w:sz="4" w:space="0" w:color="auto"/>
            </w:tcBorders>
            <w:shd w:val="clear" w:color="auto" w:fill="auto"/>
            <w:vAlign w:val="center"/>
          </w:tcPr>
          <w:p w14:paraId="7DCCB3BE" w14:textId="77777777" w:rsidR="00AB7E18" w:rsidRPr="00AB7E18" w:rsidRDefault="00AB7E18" w:rsidP="00AB7E18">
            <w:pPr>
              <w:jc w:val="center"/>
              <w:rPr>
                <w:sz w:val="22"/>
                <w:szCs w:val="22"/>
              </w:rPr>
            </w:pPr>
            <w:r w:rsidRPr="00AB7E18">
              <w:t>71,17</w:t>
            </w:r>
          </w:p>
        </w:tc>
        <w:tc>
          <w:tcPr>
            <w:tcW w:w="823" w:type="pct"/>
            <w:tcBorders>
              <w:top w:val="nil"/>
              <w:left w:val="nil"/>
              <w:bottom w:val="single" w:sz="4" w:space="0" w:color="auto"/>
              <w:right w:val="single" w:sz="4" w:space="0" w:color="auto"/>
            </w:tcBorders>
            <w:shd w:val="clear" w:color="auto" w:fill="auto"/>
            <w:vAlign w:val="center"/>
          </w:tcPr>
          <w:p w14:paraId="311870DE" w14:textId="77777777" w:rsidR="00AB7E18" w:rsidRPr="00AB7E18" w:rsidRDefault="00AB7E18" w:rsidP="00AB7E18">
            <w:pPr>
              <w:jc w:val="center"/>
              <w:rPr>
                <w:sz w:val="22"/>
                <w:szCs w:val="22"/>
              </w:rPr>
            </w:pPr>
            <w:r w:rsidRPr="00AB7E18">
              <w:t>-63,85</w:t>
            </w:r>
          </w:p>
        </w:tc>
      </w:tr>
    </w:tbl>
    <w:p w14:paraId="77A50091" w14:textId="77777777" w:rsidR="00AB7E18" w:rsidRPr="00AB7E18" w:rsidRDefault="00AB7E18" w:rsidP="00AB7E18">
      <w:pPr>
        <w:tabs>
          <w:tab w:val="left" w:pos="993"/>
          <w:tab w:val="left" w:pos="1512"/>
        </w:tabs>
        <w:spacing w:line="276" w:lineRule="auto"/>
        <w:ind w:firstLine="709"/>
        <w:rPr>
          <w:sz w:val="28"/>
          <w:szCs w:val="28"/>
        </w:rPr>
      </w:pPr>
    </w:p>
    <w:p w14:paraId="1013A6F3" w14:textId="77777777" w:rsidR="00AB7E18" w:rsidRPr="00AB7E18" w:rsidRDefault="00AB7E18" w:rsidP="00AB7E18">
      <w:pPr>
        <w:tabs>
          <w:tab w:val="left" w:pos="993"/>
          <w:tab w:val="left" w:pos="1512"/>
        </w:tabs>
        <w:jc w:val="center"/>
        <w:rPr>
          <w:b/>
          <w:sz w:val="28"/>
          <w:szCs w:val="28"/>
        </w:rPr>
      </w:pPr>
      <w:r w:rsidRPr="00AB7E18">
        <w:rPr>
          <w:sz w:val="28"/>
          <w:szCs w:val="28"/>
          <w:highlight w:val="red"/>
        </w:rPr>
        <w:br w:type="page"/>
      </w:r>
      <w:r w:rsidRPr="00AB7E18">
        <w:rPr>
          <w:b/>
          <w:sz w:val="28"/>
          <w:szCs w:val="28"/>
        </w:rPr>
        <w:lastRenderedPageBreak/>
        <w:t>Плата за подключение в расчете на единицу мощности подключаемой тепловой нагрузки на 2024 год к тепловым сетям АО «Кемеровская генерация» на территории Кемеровского городского округа</w:t>
      </w:r>
    </w:p>
    <w:p w14:paraId="5CF87DE2" w14:textId="77777777" w:rsidR="00AB7E18" w:rsidRPr="00AB7E18" w:rsidRDefault="00AB7E18" w:rsidP="00AB7E18">
      <w:pPr>
        <w:tabs>
          <w:tab w:val="left" w:pos="993"/>
          <w:tab w:val="left" w:pos="1512"/>
        </w:tabs>
        <w:ind w:firstLine="709"/>
        <w:jc w:val="right"/>
        <w:rPr>
          <w:sz w:val="28"/>
          <w:szCs w:val="28"/>
          <w:highlight w:val="red"/>
        </w:rPr>
      </w:pPr>
    </w:p>
    <w:p w14:paraId="44023D7D" w14:textId="77777777" w:rsidR="00AB7E18" w:rsidRPr="00AB7E18" w:rsidRDefault="00AB7E18" w:rsidP="00AB7E18">
      <w:pPr>
        <w:tabs>
          <w:tab w:val="left" w:pos="1512"/>
        </w:tabs>
        <w:autoSpaceDE w:val="0"/>
        <w:autoSpaceDN w:val="0"/>
        <w:adjustRightInd w:val="0"/>
        <w:spacing w:line="276" w:lineRule="auto"/>
        <w:ind w:firstLine="709"/>
        <w:jc w:val="both"/>
        <w:rPr>
          <w:sz w:val="28"/>
          <w:szCs w:val="28"/>
        </w:rPr>
      </w:pPr>
      <w:r w:rsidRPr="00AB7E18">
        <w:rPr>
          <w:sz w:val="28"/>
          <w:szCs w:val="28"/>
        </w:rPr>
        <w:t xml:space="preserve">Согласно п.170 Методических указаний, утвержденных Приказом ФСТ России от 13.06.2013 №760-э, налог на прибыль - </w:t>
      </w:r>
      <w:r w:rsidRPr="00AB7E18">
        <w:rPr>
          <w:i/>
          <w:sz w:val="28"/>
          <w:szCs w:val="28"/>
        </w:rPr>
        <w:t>Н</w:t>
      </w:r>
      <w:r w:rsidRPr="00AB7E18">
        <w:rPr>
          <w:sz w:val="28"/>
          <w:szCs w:val="28"/>
        </w:rPr>
        <w:t>, отнесенный к плате за подключение, рассчитывается по формуле:</w:t>
      </w:r>
    </w:p>
    <w:p w14:paraId="24FDBDF4" w14:textId="75D4DB19" w:rsidR="00AB7E18" w:rsidRPr="00AB7E18" w:rsidRDefault="00AB7E18" w:rsidP="00AB7E18">
      <w:pPr>
        <w:tabs>
          <w:tab w:val="left" w:pos="1512"/>
        </w:tabs>
        <w:autoSpaceDE w:val="0"/>
        <w:autoSpaceDN w:val="0"/>
        <w:adjustRightInd w:val="0"/>
        <w:spacing w:line="276" w:lineRule="auto"/>
        <w:ind w:firstLine="709"/>
        <w:jc w:val="center"/>
        <w:rPr>
          <w:sz w:val="28"/>
          <w:szCs w:val="28"/>
        </w:rPr>
      </w:pPr>
      <w:r w:rsidRPr="00AB7E18">
        <w:rPr>
          <w:noProof/>
          <w:position w:val="-24"/>
          <w:sz w:val="28"/>
          <w:szCs w:val="28"/>
        </w:rPr>
        <w:drawing>
          <wp:inline distT="0" distB="0" distL="0" distR="0" wp14:anchorId="071C723E" wp14:editId="272948A6">
            <wp:extent cx="1153160" cy="596265"/>
            <wp:effectExtent l="0" t="0" r="8890" b="0"/>
            <wp:docPr id="50869096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3160" cy="596265"/>
                    </a:xfrm>
                    <a:prstGeom prst="rect">
                      <a:avLst/>
                    </a:prstGeom>
                    <a:noFill/>
                    <a:ln>
                      <a:noFill/>
                    </a:ln>
                  </pic:spPr>
                </pic:pic>
              </a:graphicData>
            </a:graphic>
          </wp:inline>
        </w:drawing>
      </w:r>
      <w:r w:rsidRPr="00AB7E18">
        <w:rPr>
          <w:sz w:val="28"/>
          <w:szCs w:val="28"/>
        </w:rPr>
        <w:t xml:space="preserve"> (тыс. руб./Гкал/ч)</w:t>
      </w:r>
    </w:p>
    <w:p w14:paraId="356CEF71" w14:textId="77777777" w:rsidR="00AB7E18" w:rsidRPr="00AB7E18" w:rsidRDefault="00AB7E18" w:rsidP="00AB7E18">
      <w:pPr>
        <w:tabs>
          <w:tab w:val="left" w:pos="1512"/>
        </w:tabs>
        <w:autoSpaceDE w:val="0"/>
        <w:autoSpaceDN w:val="0"/>
        <w:adjustRightInd w:val="0"/>
        <w:spacing w:line="276" w:lineRule="auto"/>
        <w:jc w:val="both"/>
        <w:rPr>
          <w:sz w:val="28"/>
          <w:szCs w:val="28"/>
        </w:rPr>
      </w:pPr>
      <w:r w:rsidRPr="00AB7E18">
        <w:rPr>
          <w:sz w:val="28"/>
          <w:szCs w:val="28"/>
        </w:rPr>
        <w:t>где:</w:t>
      </w:r>
    </w:p>
    <w:p w14:paraId="2F2A8590" w14:textId="2460D172" w:rsidR="00AB7E18" w:rsidRPr="00AB7E18" w:rsidRDefault="00AB7E18" w:rsidP="00AB7E18">
      <w:pPr>
        <w:tabs>
          <w:tab w:val="left" w:pos="1512"/>
        </w:tabs>
        <w:autoSpaceDE w:val="0"/>
        <w:autoSpaceDN w:val="0"/>
        <w:adjustRightInd w:val="0"/>
        <w:spacing w:line="276" w:lineRule="auto"/>
        <w:ind w:firstLine="709"/>
        <w:jc w:val="both"/>
        <w:rPr>
          <w:sz w:val="28"/>
          <w:szCs w:val="28"/>
        </w:rPr>
      </w:pPr>
      <w:r w:rsidRPr="00AB7E18">
        <w:rPr>
          <w:noProof/>
          <w:position w:val="-6"/>
          <w:sz w:val="28"/>
          <w:szCs w:val="28"/>
        </w:rPr>
        <w:drawing>
          <wp:inline distT="0" distB="0" distL="0" distR="0" wp14:anchorId="695776E8" wp14:editId="28FD9C45">
            <wp:extent cx="675640" cy="278130"/>
            <wp:effectExtent l="0" t="0" r="0" b="0"/>
            <wp:docPr id="64712200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5640" cy="278130"/>
                    </a:xfrm>
                    <a:prstGeom prst="rect">
                      <a:avLst/>
                    </a:prstGeom>
                    <a:noFill/>
                    <a:ln>
                      <a:noFill/>
                    </a:ln>
                  </pic:spPr>
                </pic:pic>
              </a:graphicData>
            </a:graphic>
          </wp:inline>
        </w:drawing>
      </w:r>
      <w:r w:rsidRPr="00AB7E18">
        <w:rPr>
          <w:sz w:val="28"/>
          <w:szCs w:val="28"/>
        </w:rPr>
        <w:t xml:space="preserve"> - плановые на очередной период регулирования расходы на уплату налога на прибыль, относимые на деятельность по подключению к системе теплоснабжения для подключаемых объектов в соответствии с налоговым законодательством, тыс. руб.;</w:t>
      </w:r>
    </w:p>
    <w:p w14:paraId="0D52B20B" w14:textId="44B94005" w:rsidR="00AB7E18" w:rsidRPr="00AB7E18" w:rsidRDefault="00AB7E18" w:rsidP="00AB7E18">
      <w:pPr>
        <w:tabs>
          <w:tab w:val="left" w:pos="1512"/>
        </w:tabs>
        <w:autoSpaceDE w:val="0"/>
        <w:autoSpaceDN w:val="0"/>
        <w:adjustRightInd w:val="0"/>
        <w:spacing w:line="276" w:lineRule="auto"/>
        <w:ind w:firstLine="709"/>
        <w:jc w:val="both"/>
        <w:rPr>
          <w:sz w:val="28"/>
          <w:szCs w:val="28"/>
        </w:rPr>
      </w:pPr>
      <w:r w:rsidRPr="00AB7E18">
        <w:rPr>
          <w:noProof/>
          <w:position w:val="-4"/>
          <w:sz w:val="28"/>
          <w:szCs w:val="28"/>
        </w:rPr>
        <w:drawing>
          <wp:inline distT="0" distB="0" distL="0" distR="0" wp14:anchorId="5B799FEF" wp14:editId="53DF9DE5">
            <wp:extent cx="705485" cy="278130"/>
            <wp:effectExtent l="0" t="0" r="0" b="7620"/>
            <wp:docPr id="11175336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5485" cy="278130"/>
                    </a:xfrm>
                    <a:prstGeom prst="rect">
                      <a:avLst/>
                    </a:prstGeom>
                    <a:noFill/>
                    <a:ln>
                      <a:noFill/>
                    </a:ln>
                  </pic:spPr>
                </pic:pic>
              </a:graphicData>
            </a:graphic>
          </wp:inline>
        </w:drawing>
      </w:r>
      <w:r w:rsidRPr="00AB7E18">
        <w:rPr>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38850379" w14:textId="77777777" w:rsidR="00AB7E18" w:rsidRPr="00AB7E18" w:rsidRDefault="00AB7E18" w:rsidP="00AB7E18">
      <w:pPr>
        <w:tabs>
          <w:tab w:val="left" w:pos="993"/>
          <w:tab w:val="left" w:pos="1512"/>
        </w:tabs>
        <w:spacing w:line="276" w:lineRule="auto"/>
        <w:ind w:firstLine="709"/>
        <w:jc w:val="both"/>
        <w:rPr>
          <w:sz w:val="28"/>
          <w:szCs w:val="28"/>
        </w:rPr>
      </w:pPr>
      <w:r w:rsidRPr="00AB7E18">
        <w:rPr>
          <w:color w:val="000000"/>
          <w:sz w:val="28"/>
          <w:szCs w:val="28"/>
        </w:rPr>
        <w:t xml:space="preserve">Плановые расходы на уплату налога на прибыль АО «Кемеровская генерация», относимые на деятельность по подключению к системе теплоснабжения в 2024 году составляют 16 378,49 тыс. руб. В соответствии с налоговым законодательством ставка налога на прибыль установлена 20%. Налог на прибыль с данных расходов составит 4 094,62 тыс. руб.   </w:t>
      </w:r>
      <w:r w:rsidRPr="00AB7E18">
        <w:rPr>
          <w:sz w:val="28"/>
          <w:szCs w:val="28"/>
        </w:rPr>
        <w:t xml:space="preserve"> </w:t>
      </w:r>
    </w:p>
    <w:p w14:paraId="61E30AA1" w14:textId="77777777" w:rsidR="00AB7E18" w:rsidRPr="00AB7E18" w:rsidRDefault="00AB7E18" w:rsidP="00AB7E18">
      <w:pPr>
        <w:tabs>
          <w:tab w:val="left" w:pos="993"/>
          <w:tab w:val="left" w:pos="1512"/>
        </w:tabs>
        <w:spacing w:line="276" w:lineRule="auto"/>
        <w:ind w:firstLine="709"/>
        <w:jc w:val="both"/>
        <w:rPr>
          <w:color w:val="000000"/>
          <w:sz w:val="28"/>
          <w:szCs w:val="28"/>
        </w:rPr>
      </w:pPr>
      <w:r w:rsidRPr="00AB7E18">
        <w:rPr>
          <w:color w:val="000000"/>
          <w:sz w:val="28"/>
          <w:szCs w:val="28"/>
        </w:rPr>
        <w:t xml:space="preserve">Таким образом, налог на прибыль, отнесенный к </w:t>
      </w:r>
      <w:r w:rsidRPr="00AB7E18">
        <w:rPr>
          <w:sz w:val="28"/>
          <w:szCs w:val="28"/>
        </w:rPr>
        <w:t>плановой на 2024 год суммарной подключаемой тепловой нагрузке объектов заявителей</w:t>
      </w:r>
      <w:r w:rsidRPr="00AB7E18">
        <w:rPr>
          <w:color w:val="000000"/>
          <w:sz w:val="28"/>
          <w:szCs w:val="28"/>
        </w:rPr>
        <w:t xml:space="preserve">, составит: 4 094,62 / </w:t>
      </w:r>
      <w:r w:rsidRPr="00AB7E18">
        <w:rPr>
          <w:sz w:val="28"/>
          <w:szCs w:val="28"/>
        </w:rPr>
        <w:t xml:space="preserve">1,636884 </w:t>
      </w:r>
      <w:r w:rsidRPr="00AB7E18">
        <w:rPr>
          <w:color w:val="000000"/>
          <w:sz w:val="28"/>
          <w:szCs w:val="28"/>
        </w:rPr>
        <w:t>= 2 501,47 тыс. руб./Гкал/ч.</w:t>
      </w:r>
    </w:p>
    <w:p w14:paraId="5E1B9BE0" w14:textId="7DD62584" w:rsidR="00AB7E18" w:rsidRPr="00AB7E18" w:rsidRDefault="00AB7E18" w:rsidP="00AB7E18">
      <w:pPr>
        <w:tabs>
          <w:tab w:val="left" w:pos="1512"/>
        </w:tabs>
        <w:spacing w:line="276" w:lineRule="auto"/>
        <w:ind w:firstLine="709"/>
        <w:jc w:val="both"/>
        <w:rPr>
          <w:bCs/>
          <w:sz w:val="28"/>
          <w:szCs w:val="28"/>
        </w:rPr>
      </w:pPr>
      <w:r w:rsidRPr="00AB7E18">
        <w:rPr>
          <w:sz w:val="28"/>
          <w:szCs w:val="28"/>
        </w:rPr>
        <w:t xml:space="preserve">Таким образом, </w:t>
      </w:r>
      <w:bookmarkStart w:id="3" w:name="_Hlk107583937"/>
      <w:r w:rsidRPr="00AB7E18">
        <w:rPr>
          <w:sz w:val="28"/>
          <w:szCs w:val="28"/>
        </w:rPr>
        <w:t>по результатам анализа, представленного предприятием</w:t>
      </w:r>
      <w:r w:rsidRPr="00AB7E18">
        <w:rPr>
          <w:bCs/>
          <w:sz w:val="28"/>
          <w:szCs w:val="28"/>
        </w:rPr>
        <w:t xml:space="preserve"> предложения по </w:t>
      </w:r>
      <w:r w:rsidRPr="00AB7E18">
        <w:rPr>
          <w:sz w:val="28"/>
          <w:szCs w:val="28"/>
        </w:rPr>
        <w:t>расчету платы за подключение на 2024 год к тепловым сетям</w:t>
      </w:r>
      <w:r w:rsidRPr="00AB7E18">
        <w:rPr>
          <w:bCs/>
          <w:sz w:val="28"/>
          <w:szCs w:val="28"/>
        </w:rPr>
        <w:t xml:space="preserve">, специалисты предлагают для расчета уровня платы за подключение в расчете на единицу мощности тепловой нагрузки, к системе теплоснабжения </w:t>
      </w:r>
      <w:r w:rsidRPr="00AB7E18">
        <w:rPr>
          <w:color w:val="000000"/>
          <w:sz w:val="28"/>
          <w:szCs w:val="28"/>
        </w:rPr>
        <w:t>АО «Кемеровская генерация»</w:t>
      </w:r>
      <w:r w:rsidRPr="00AB7E18">
        <w:rPr>
          <w:bCs/>
          <w:sz w:val="28"/>
          <w:szCs w:val="28"/>
        </w:rPr>
        <w:t xml:space="preserve"> применять расходы, согласно Таблице 3.</w:t>
      </w:r>
      <w:bookmarkEnd w:id="3"/>
    </w:p>
    <w:p w14:paraId="6437D4F6" w14:textId="77777777" w:rsidR="00AB7E18" w:rsidRPr="00AB7E18" w:rsidRDefault="00AB7E18" w:rsidP="00AB7E18">
      <w:pPr>
        <w:tabs>
          <w:tab w:val="left" w:pos="1512"/>
        </w:tabs>
        <w:spacing w:line="276" w:lineRule="auto"/>
        <w:ind w:firstLine="680"/>
        <w:jc w:val="right"/>
        <w:rPr>
          <w:sz w:val="28"/>
          <w:szCs w:val="28"/>
        </w:rPr>
      </w:pPr>
      <w:r w:rsidRPr="00AB7E18">
        <w:rPr>
          <w:sz w:val="28"/>
          <w:szCs w:val="28"/>
        </w:rPr>
        <w:br w:type="page"/>
      </w:r>
      <w:bookmarkStart w:id="4" w:name="_Hlk107583976"/>
      <w:r w:rsidRPr="00AB7E18">
        <w:rPr>
          <w:sz w:val="28"/>
          <w:szCs w:val="28"/>
        </w:rPr>
        <w:lastRenderedPageBreak/>
        <w:t>Таблица 3</w:t>
      </w:r>
    </w:p>
    <w:p w14:paraId="4CF1D37C" w14:textId="77777777" w:rsidR="00AB7E18" w:rsidRPr="00AB7E18" w:rsidRDefault="00AB7E18" w:rsidP="00AB7E18">
      <w:pPr>
        <w:tabs>
          <w:tab w:val="left" w:pos="993"/>
          <w:tab w:val="left" w:pos="1512"/>
        </w:tabs>
        <w:jc w:val="center"/>
        <w:rPr>
          <w:b/>
          <w:sz w:val="28"/>
          <w:szCs w:val="28"/>
        </w:rPr>
      </w:pPr>
    </w:p>
    <w:p w14:paraId="744B0805" w14:textId="77777777" w:rsidR="00AB7E18" w:rsidRPr="00AB7E18" w:rsidRDefault="00AB7E18" w:rsidP="00AB7E18">
      <w:pPr>
        <w:tabs>
          <w:tab w:val="left" w:pos="993"/>
          <w:tab w:val="left" w:pos="1512"/>
        </w:tabs>
        <w:jc w:val="center"/>
        <w:rPr>
          <w:b/>
          <w:sz w:val="28"/>
          <w:szCs w:val="28"/>
        </w:rPr>
      </w:pPr>
      <w:r w:rsidRPr="00AB7E18">
        <w:rPr>
          <w:b/>
          <w:sz w:val="28"/>
          <w:szCs w:val="28"/>
        </w:rPr>
        <w:t xml:space="preserve">Расчет платы за подключение к тепловым сетям </w:t>
      </w:r>
      <w:r w:rsidRPr="00AB7E18">
        <w:rPr>
          <w:b/>
          <w:sz w:val="28"/>
          <w:szCs w:val="28"/>
        </w:rPr>
        <w:br/>
        <w:t>АО «Кемеровская генерация» в расчете на единицу мощности подключаемой тепловой нагрузки на 2024 год на территории Кемеровского городского округа</w:t>
      </w:r>
    </w:p>
    <w:p w14:paraId="7D7FAF0F" w14:textId="77777777" w:rsidR="00AB7E18" w:rsidRPr="00AB7E18" w:rsidRDefault="00AB7E18" w:rsidP="00AB7E18">
      <w:pPr>
        <w:tabs>
          <w:tab w:val="left" w:pos="993"/>
          <w:tab w:val="left" w:pos="1512"/>
        </w:tabs>
        <w:jc w:val="right"/>
        <w:rPr>
          <w:sz w:val="28"/>
          <w:szCs w:val="28"/>
        </w:rPr>
      </w:pPr>
    </w:p>
    <w:tbl>
      <w:tblPr>
        <w:tblW w:w="5022" w:type="pct"/>
        <w:tblCellMar>
          <w:left w:w="0" w:type="dxa"/>
          <w:right w:w="0" w:type="dxa"/>
        </w:tblCellMar>
        <w:tblLook w:val="0000" w:firstRow="0" w:lastRow="0" w:firstColumn="0" w:lastColumn="0" w:noHBand="0" w:noVBand="0"/>
      </w:tblPr>
      <w:tblGrid>
        <w:gridCol w:w="842"/>
        <w:gridCol w:w="3699"/>
        <w:gridCol w:w="1102"/>
        <w:gridCol w:w="1220"/>
        <w:gridCol w:w="1396"/>
        <w:gridCol w:w="1412"/>
      </w:tblGrid>
      <w:tr w:rsidR="00AB7E18" w:rsidRPr="00AB7E18" w14:paraId="2CFF02A6" w14:textId="77777777" w:rsidTr="00F421F0">
        <w:trPr>
          <w:trHeight w:val="57"/>
          <w:tblHeader/>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66BCD69" w14:textId="77777777" w:rsidR="00AB7E18" w:rsidRPr="00AB7E18" w:rsidRDefault="00AB7E18" w:rsidP="00AB7E18">
            <w:pPr>
              <w:tabs>
                <w:tab w:val="left" w:pos="993"/>
                <w:tab w:val="left" w:pos="1512"/>
              </w:tabs>
              <w:jc w:val="center"/>
              <w:rPr>
                <w:sz w:val="20"/>
                <w:szCs w:val="20"/>
              </w:rPr>
            </w:pPr>
            <w:r w:rsidRPr="00AB7E18">
              <w:rPr>
                <w:sz w:val="20"/>
                <w:szCs w:val="20"/>
              </w:rPr>
              <w:t>№ п/п</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0B3EB79" w14:textId="77777777" w:rsidR="00AB7E18" w:rsidRPr="00AB7E18" w:rsidRDefault="00AB7E18" w:rsidP="00AB7E18">
            <w:pPr>
              <w:tabs>
                <w:tab w:val="left" w:pos="993"/>
                <w:tab w:val="left" w:pos="1512"/>
              </w:tabs>
              <w:jc w:val="center"/>
              <w:rPr>
                <w:sz w:val="20"/>
                <w:szCs w:val="20"/>
              </w:rPr>
            </w:pPr>
            <w:r w:rsidRPr="00AB7E18">
              <w:rPr>
                <w:sz w:val="20"/>
                <w:szCs w:val="20"/>
              </w:rPr>
              <w:t>Наименование</w:t>
            </w:r>
          </w:p>
        </w:tc>
        <w:tc>
          <w:tcPr>
            <w:tcW w:w="570" w:type="pct"/>
            <w:tcBorders>
              <w:top w:val="single" w:sz="4" w:space="0" w:color="auto"/>
              <w:left w:val="single" w:sz="4" w:space="0" w:color="auto"/>
              <w:bottom w:val="single" w:sz="4" w:space="0" w:color="auto"/>
              <w:right w:val="single" w:sz="4" w:space="0" w:color="auto"/>
            </w:tcBorders>
            <w:vAlign w:val="center"/>
          </w:tcPr>
          <w:p w14:paraId="615D2884" w14:textId="77777777" w:rsidR="00AB7E18" w:rsidRPr="00AB7E18" w:rsidRDefault="00AB7E18" w:rsidP="00AB7E18">
            <w:pPr>
              <w:tabs>
                <w:tab w:val="left" w:pos="993"/>
                <w:tab w:val="left" w:pos="1512"/>
              </w:tabs>
              <w:jc w:val="center"/>
              <w:rPr>
                <w:sz w:val="20"/>
                <w:szCs w:val="20"/>
              </w:rPr>
            </w:pPr>
            <w:r w:rsidRPr="00AB7E18">
              <w:rPr>
                <w:sz w:val="20"/>
                <w:szCs w:val="20"/>
              </w:rPr>
              <w:t>Размерность</w:t>
            </w:r>
          </w:p>
        </w:tc>
        <w:tc>
          <w:tcPr>
            <w:tcW w:w="631" w:type="pct"/>
            <w:tcBorders>
              <w:top w:val="single" w:sz="4" w:space="0" w:color="auto"/>
              <w:left w:val="single" w:sz="4" w:space="0" w:color="auto"/>
              <w:bottom w:val="single" w:sz="4" w:space="0" w:color="auto"/>
              <w:right w:val="single" w:sz="4" w:space="0" w:color="auto"/>
            </w:tcBorders>
            <w:vAlign w:val="center"/>
          </w:tcPr>
          <w:p w14:paraId="4DE84C8F" w14:textId="77777777" w:rsidR="00AB7E18" w:rsidRPr="00AB7E18" w:rsidRDefault="00AB7E18" w:rsidP="00AB7E18">
            <w:pPr>
              <w:tabs>
                <w:tab w:val="left" w:pos="993"/>
                <w:tab w:val="left" w:pos="1512"/>
              </w:tabs>
              <w:jc w:val="center"/>
              <w:rPr>
                <w:sz w:val="20"/>
                <w:szCs w:val="20"/>
              </w:rPr>
            </w:pPr>
            <w:r w:rsidRPr="00AB7E18">
              <w:rPr>
                <w:sz w:val="20"/>
                <w:szCs w:val="20"/>
              </w:rPr>
              <w:t>Предложения предприятия</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3CDE669" w14:textId="77777777" w:rsidR="00AB7E18" w:rsidRPr="00AB7E18" w:rsidRDefault="00AB7E18" w:rsidP="00AB7E18">
            <w:pPr>
              <w:tabs>
                <w:tab w:val="left" w:pos="993"/>
                <w:tab w:val="left" w:pos="1512"/>
              </w:tabs>
              <w:jc w:val="center"/>
              <w:rPr>
                <w:sz w:val="20"/>
                <w:szCs w:val="20"/>
              </w:rPr>
            </w:pPr>
            <w:r w:rsidRPr="00AB7E18">
              <w:rPr>
                <w:sz w:val="20"/>
                <w:szCs w:val="20"/>
              </w:rPr>
              <w:t>Предложения экспертов</w:t>
            </w:r>
          </w:p>
        </w:tc>
        <w:tc>
          <w:tcPr>
            <w:tcW w:w="730" w:type="pct"/>
            <w:tcBorders>
              <w:top w:val="single" w:sz="4" w:space="0" w:color="auto"/>
              <w:left w:val="single" w:sz="4" w:space="0" w:color="auto"/>
              <w:bottom w:val="single" w:sz="4" w:space="0" w:color="auto"/>
              <w:right w:val="single" w:sz="4" w:space="0" w:color="auto"/>
            </w:tcBorders>
            <w:vAlign w:val="center"/>
          </w:tcPr>
          <w:p w14:paraId="6D0D2987" w14:textId="77777777" w:rsidR="00AB7E18" w:rsidRPr="00AB7E18" w:rsidRDefault="00AB7E18" w:rsidP="00AB7E18">
            <w:pPr>
              <w:tabs>
                <w:tab w:val="left" w:pos="993"/>
                <w:tab w:val="left" w:pos="1512"/>
              </w:tabs>
              <w:jc w:val="center"/>
              <w:rPr>
                <w:sz w:val="20"/>
                <w:szCs w:val="20"/>
              </w:rPr>
            </w:pPr>
            <w:r w:rsidRPr="00AB7E18">
              <w:rPr>
                <w:sz w:val="20"/>
                <w:szCs w:val="20"/>
              </w:rPr>
              <w:t>Корректировка</w:t>
            </w:r>
          </w:p>
        </w:tc>
      </w:tr>
      <w:tr w:rsidR="00AB7E18" w:rsidRPr="00AB7E18" w14:paraId="798754BC" w14:textId="77777777" w:rsidTr="00F421F0">
        <w:trPr>
          <w:trHeight w:val="283"/>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E1575A4" w14:textId="77777777" w:rsidR="00AB7E18" w:rsidRPr="00AB7E18" w:rsidRDefault="00AB7E18" w:rsidP="00AB7E18">
            <w:pPr>
              <w:jc w:val="center"/>
              <w:rPr>
                <w:sz w:val="20"/>
                <w:szCs w:val="20"/>
              </w:rPr>
            </w:pPr>
            <w:r w:rsidRPr="00AB7E18">
              <w:rPr>
                <w:sz w:val="20"/>
                <w:szCs w:val="20"/>
              </w:rPr>
              <w:t>1</w:t>
            </w:r>
          </w:p>
        </w:tc>
        <w:tc>
          <w:tcPr>
            <w:tcW w:w="4565" w:type="pct"/>
            <w:gridSpan w:val="5"/>
            <w:tcBorders>
              <w:top w:val="single" w:sz="4" w:space="0" w:color="auto"/>
              <w:left w:val="single" w:sz="4" w:space="0" w:color="auto"/>
              <w:bottom w:val="single" w:sz="4" w:space="0" w:color="auto"/>
              <w:right w:val="single" w:sz="4" w:space="0" w:color="auto"/>
            </w:tcBorders>
            <w:vAlign w:val="center"/>
          </w:tcPr>
          <w:p w14:paraId="284EFE87" w14:textId="77777777" w:rsidR="00AB7E18" w:rsidRPr="00AB7E18" w:rsidRDefault="00AB7E18" w:rsidP="00AB7E18">
            <w:pPr>
              <w:jc w:val="center"/>
              <w:rPr>
                <w:sz w:val="20"/>
                <w:szCs w:val="20"/>
              </w:rPr>
            </w:pPr>
            <w:r w:rsidRPr="00AB7E18">
              <w:rPr>
                <w:sz w:val="20"/>
                <w:szCs w:val="20"/>
              </w:rPr>
              <w:t>Плата за подключение объектов заявителей в расчете на единицу мощности, в том числе:</w:t>
            </w:r>
          </w:p>
        </w:tc>
      </w:tr>
      <w:tr w:rsidR="00AB7E18" w:rsidRPr="00AB7E18" w14:paraId="39AA0123" w14:textId="77777777" w:rsidTr="00F421F0">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7CAAC61" w14:textId="77777777" w:rsidR="00AB7E18" w:rsidRPr="00AB7E18" w:rsidRDefault="00AB7E18" w:rsidP="00AB7E18">
            <w:pPr>
              <w:tabs>
                <w:tab w:val="left" w:pos="1512"/>
              </w:tabs>
              <w:autoSpaceDE w:val="0"/>
              <w:autoSpaceDN w:val="0"/>
              <w:adjustRightInd w:val="0"/>
              <w:jc w:val="center"/>
              <w:rPr>
                <w:sz w:val="20"/>
                <w:szCs w:val="20"/>
              </w:rPr>
            </w:pPr>
            <w:r w:rsidRPr="00AB7E18">
              <w:rPr>
                <w:sz w:val="20"/>
                <w:szCs w:val="20"/>
              </w:rPr>
              <w:t>1.1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543D74A" w14:textId="77777777" w:rsidR="00AB7E18" w:rsidRPr="00AB7E18" w:rsidRDefault="00AB7E18" w:rsidP="00AB7E18">
            <w:pPr>
              <w:tabs>
                <w:tab w:val="left" w:pos="1512"/>
              </w:tabs>
              <w:autoSpaceDE w:val="0"/>
              <w:autoSpaceDN w:val="0"/>
              <w:adjustRightInd w:val="0"/>
              <w:rPr>
                <w:sz w:val="20"/>
                <w:szCs w:val="20"/>
              </w:rPr>
            </w:pPr>
            <w:r w:rsidRPr="00AB7E18">
              <w:rPr>
                <w:sz w:val="20"/>
                <w:szCs w:val="20"/>
              </w:rPr>
              <w:t>Расходы на проведение мероприятий по подключению объектов заявителей (П1)</w:t>
            </w:r>
          </w:p>
        </w:tc>
        <w:tc>
          <w:tcPr>
            <w:tcW w:w="570" w:type="pct"/>
            <w:tcBorders>
              <w:top w:val="single" w:sz="4" w:space="0" w:color="auto"/>
              <w:left w:val="single" w:sz="4" w:space="0" w:color="auto"/>
              <w:bottom w:val="single" w:sz="4" w:space="0" w:color="auto"/>
              <w:right w:val="single" w:sz="4" w:space="0" w:color="auto"/>
            </w:tcBorders>
            <w:vAlign w:val="center"/>
          </w:tcPr>
          <w:p w14:paraId="66A6E163" w14:textId="77777777" w:rsidR="00AB7E18" w:rsidRPr="00AB7E18" w:rsidRDefault="00AB7E18" w:rsidP="00AB7E18">
            <w:pPr>
              <w:jc w:val="center"/>
              <w:rPr>
                <w:sz w:val="20"/>
                <w:szCs w:val="20"/>
              </w:rPr>
            </w:pPr>
            <w:proofErr w:type="spellStart"/>
            <w:r w:rsidRPr="00AB7E18">
              <w:rPr>
                <w:sz w:val="20"/>
                <w:szCs w:val="20"/>
              </w:rPr>
              <w:t>Тыс.руб</w:t>
            </w:r>
            <w:proofErr w:type="spellEnd"/>
            <w:r w:rsidRPr="00AB7E18">
              <w:rPr>
                <w:sz w:val="20"/>
                <w:szCs w:val="20"/>
              </w:rPr>
              <w:t>./</w:t>
            </w:r>
          </w:p>
          <w:p w14:paraId="2B2172F3" w14:textId="77777777" w:rsidR="00AB7E18" w:rsidRPr="00AB7E18" w:rsidRDefault="00AB7E18" w:rsidP="00AB7E18">
            <w:pPr>
              <w:jc w:val="center"/>
              <w:rPr>
                <w:sz w:val="20"/>
                <w:szCs w:val="20"/>
              </w:rPr>
            </w:pPr>
            <w:r w:rsidRPr="00AB7E18">
              <w:rPr>
                <w:sz w:val="20"/>
                <w:szCs w:val="20"/>
              </w:rPr>
              <w:t>Гкал/ч</w:t>
            </w:r>
          </w:p>
        </w:tc>
        <w:tc>
          <w:tcPr>
            <w:tcW w:w="631" w:type="pct"/>
            <w:tcBorders>
              <w:top w:val="nil"/>
              <w:left w:val="single" w:sz="4" w:space="0" w:color="auto"/>
              <w:bottom w:val="single" w:sz="4" w:space="0" w:color="auto"/>
              <w:right w:val="single" w:sz="4" w:space="0" w:color="auto"/>
            </w:tcBorders>
            <w:shd w:val="clear" w:color="auto" w:fill="auto"/>
            <w:vAlign w:val="center"/>
          </w:tcPr>
          <w:p w14:paraId="3D43A1E7" w14:textId="77777777" w:rsidR="00AB7E18" w:rsidRPr="00AB7E18" w:rsidRDefault="00AB7E18" w:rsidP="00AB7E18">
            <w:pPr>
              <w:jc w:val="center"/>
              <w:rPr>
                <w:color w:val="000000"/>
                <w:sz w:val="20"/>
                <w:szCs w:val="20"/>
              </w:rPr>
            </w:pPr>
            <w:r w:rsidRPr="00AB7E18">
              <w:rPr>
                <w:color w:val="000000"/>
                <w:sz w:val="20"/>
                <w:szCs w:val="20"/>
              </w:rPr>
              <w:t>135,02</w:t>
            </w:r>
          </w:p>
        </w:tc>
        <w:tc>
          <w:tcPr>
            <w:tcW w:w="722" w:type="pct"/>
            <w:tcBorders>
              <w:top w:val="nil"/>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66A6FBA6" w14:textId="77777777" w:rsidR="00AB7E18" w:rsidRPr="00AB7E18" w:rsidRDefault="00AB7E18" w:rsidP="00AB7E18">
            <w:pPr>
              <w:jc w:val="center"/>
              <w:rPr>
                <w:color w:val="000000"/>
                <w:sz w:val="20"/>
                <w:szCs w:val="20"/>
              </w:rPr>
            </w:pPr>
            <w:r w:rsidRPr="00AB7E18">
              <w:rPr>
                <w:color w:val="000000"/>
                <w:sz w:val="20"/>
                <w:szCs w:val="20"/>
              </w:rPr>
              <w:t>71,17</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2F10FC40" w14:textId="77777777" w:rsidR="00AB7E18" w:rsidRPr="00AB7E18" w:rsidRDefault="00AB7E18" w:rsidP="00AB7E18">
            <w:pPr>
              <w:jc w:val="center"/>
              <w:rPr>
                <w:color w:val="000000"/>
                <w:sz w:val="20"/>
                <w:szCs w:val="20"/>
              </w:rPr>
            </w:pPr>
            <w:r w:rsidRPr="00AB7E18">
              <w:rPr>
                <w:color w:val="000000"/>
                <w:sz w:val="20"/>
                <w:szCs w:val="20"/>
              </w:rPr>
              <w:t>-63,85</w:t>
            </w:r>
          </w:p>
        </w:tc>
      </w:tr>
      <w:tr w:rsidR="00AB7E18" w:rsidRPr="00AB7E18" w14:paraId="0915D0FA" w14:textId="77777777" w:rsidTr="00F421F0">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9FA660B" w14:textId="77777777" w:rsidR="00AB7E18" w:rsidRPr="00AB7E18" w:rsidRDefault="00AB7E18" w:rsidP="00AB7E18">
            <w:pPr>
              <w:tabs>
                <w:tab w:val="left" w:pos="1512"/>
              </w:tabs>
              <w:autoSpaceDE w:val="0"/>
              <w:autoSpaceDN w:val="0"/>
              <w:adjustRightInd w:val="0"/>
              <w:jc w:val="center"/>
              <w:rPr>
                <w:sz w:val="20"/>
                <w:szCs w:val="20"/>
              </w:rPr>
            </w:pPr>
            <w:r w:rsidRPr="00AB7E18">
              <w:rPr>
                <w:sz w:val="20"/>
                <w:szCs w:val="20"/>
              </w:rPr>
              <w:t>1.2</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6299508" w14:textId="77777777" w:rsidR="00AB7E18" w:rsidRPr="00AB7E18" w:rsidRDefault="00AB7E18" w:rsidP="00AB7E18">
            <w:pPr>
              <w:autoSpaceDE w:val="0"/>
              <w:autoSpaceDN w:val="0"/>
              <w:adjustRightInd w:val="0"/>
              <w:rPr>
                <w:sz w:val="20"/>
                <w:szCs w:val="20"/>
              </w:rPr>
            </w:pPr>
            <w:r w:rsidRPr="00AB7E18">
              <w:rPr>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570" w:type="pct"/>
            <w:tcBorders>
              <w:top w:val="single" w:sz="4" w:space="0" w:color="auto"/>
              <w:left w:val="single" w:sz="4" w:space="0" w:color="auto"/>
              <w:bottom w:val="single" w:sz="4" w:space="0" w:color="auto"/>
              <w:right w:val="single" w:sz="4" w:space="0" w:color="auto"/>
            </w:tcBorders>
            <w:vAlign w:val="center"/>
          </w:tcPr>
          <w:p w14:paraId="24471000" w14:textId="77777777" w:rsidR="00AB7E18" w:rsidRPr="00AB7E18" w:rsidRDefault="00AB7E18" w:rsidP="00AB7E18">
            <w:pPr>
              <w:jc w:val="center"/>
              <w:rPr>
                <w:sz w:val="20"/>
                <w:szCs w:val="20"/>
              </w:rPr>
            </w:pPr>
            <w:proofErr w:type="spellStart"/>
            <w:r w:rsidRPr="00AB7E18">
              <w:rPr>
                <w:sz w:val="20"/>
                <w:szCs w:val="20"/>
              </w:rPr>
              <w:t>Тыс.руб</w:t>
            </w:r>
            <w:proofErr w:type="spellEnd"/>
            <w:r w:rsidRPr="00AB7E18">
              <w:rPr>
                <w:sz w:val="20"/>
                <w:szCs w:val="20"/>
              </w:rPr>
              <w:t>./</w:t>
            </w:r>
          </w:p>
          <w:p w14:paraId="553D9D66" w14:textId="77777777" w:rsidR="00AB7E18" w:rsidRPr="00AB7E18" w:rsidRDefault="00AB7E18" w:rsidP="00AB7E18">
            <w:pPr>
              <w:autoSpaceDE w:val="0"/>
              <w:autoSpaceDN w:val="0"/>
              <w:adjustRightInd w:val="0"/>
              <w:jc w:val="center"/>
              <w:rPr>
                <w:sz w:val="20"/>
                <w:szCs w:val="20"/>
              </w:rPr>
            </w:pPr>
            <w:r w:rsidRPr="00AB7E18">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37CC443F" w14:textId="77777777" w:rsidR="00AB7E18" w:rsidRPr="00AB7E18" w:rsidRDefault="00AB7E18" w:rsidP="00AB7E18">
            <w:pPr>
              <w:autoSpaceDE w:val="0"/>
              <w:autoSpaceDN w:val="0"/>
              <w:adjustRightInd w:val="0"/>
              <w:jc w:val="center"/>
              <w:rPr>
                <w:color w:val="000000"/>
                <w:sz w:val="20"/>
                <w:szCs w:val="20"/>
              </w:rPr>
            </w:pPr>
            <w:r w:rsidRPr="00AB7E18">
              <w:rPr>
                <w:sz w:val="20"/>
                <w:szCs w:val="20"/>
              </w:rPr>
              <w:t>10 005,90</w:t>
            </w:r>
          </w:p>
        </w:tc>
        <w:tc>
          <w:tcPr>
            <w:tcW w:w="722" w:type="pct"/>
            <w:tcBorders>
              <w:top w:val="single" w:sz="4" w:space="0" w:color="auto"/>
              <w:left w:val="single" w:sz="4" w:space="0" w:color="auto"/>
              <w:bottom w:val="single" w:sz="4" w:space="0" w:color="auto"/>
              <w:right w:val="single" w:sz="4" w:space="0" w:color="auto"/>
            </w:tcBorders>
            <w:vAlign w:val="center"/>
          </w:tcPr>
          <w:p w14:paraId="3262F7D5" w14:textId="77777777" w:rsidR="00AB7E18" w:rsidRPr="00AB7E18" w:rsidRDefault="00AB7E18" w:rsidP="00AB7E18">
            <w:pPr>
              <w:autoSpaceDE w:val="0"/>
              <w:autoSpaceDN w:val="0"/>
              <w:adjustRightInd w:val="0"/>
              <w:jc w:val="center"/>
              <w:rPr>
                <w:color w:val="000000"/>
                <w:sz w:val="20"/>
                <w:szCs w:val="20"/>
              </w:rPr>
            </w:pPr>
            <w:r w:rsidRPr="00AB7E18">
              <w:rPr>
                <w:sz w:val="20"/>
                <w:szCs w:val="20"/>
              </w:rPr>
              <w:t>10 005,90</w:t>
            </w:r>
          </w:p>
        </w:tc>
        <w:tc>
          <w:tcPr>
            <w:tcW w:w="730" w:type="pct"/>
            <w:tcBorders>
              <w:top w:val="single" w:sz="4" w:space="0" w:color="auto"/>
              <w:left w:val="single" w:sz="4" w:space="0" w:color="auto"/>
              <w:bottom w:val="single" w:sz="4" w:space="0" w:color="auto"/>
              <w:right w:val="single" w:sz="4" w:space="0" w:color="auto"/>
            </w:tcBorders>
            <w:vAlign w:val="center"/>
          </w:tcPr>
          <w:p w14:paraId="19CA8325" w14:textId="77777777" w:rsidR="00AB7E18" w:rsidRPr="00AB7E18" w:rsidRDefault="00AB7E18" w:rsidP="00AB7E18">
            <w:pPr>
              <w:jc w:val="center"/>
              <w:rPr>
                <w:sz w:val="20"/>
                <w:szCs w:val="20"/>
              </w:rPr>
            </w:pPr>
            <w:r w:rsidRPr="00AB7E18">
              <w:rPr>
                <w:sz w:val="20"/>
                <w:szCs w:val="20"/>
              </w:rPr>
              <w:t>0,00</w:t>
            </w:r>
          </w:p>
        </w:tc>
      </w:tr>
      <w:tr w:rsidR="00AB7E18" w:rsidRPr="00AB7E18" w14:paraId="1D0456B6" w14:textId="77777777" w:rsidTr="00F421F0">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4FEB295" w14:textId="77777777" w:rsidR="00AB7E18" w:rsidRPr="00AB7E18" w:rsidRDefault="00AB7E18" w:rsidP="00AB7E18">
            <w:pPr>
              <w:tabs>
                <w:tab w:val="left" w:pos="1512"/>
              </w:tabs>
              <w:autoSpaceDE w:val="0"/>
              <w:autoSpaceDN w:val="0"/>
              <w:adjustRightInd w:val="0"/>
              <w:jc w:val="center"/>
              <w:rPr>
                <w:sz w:val="20"/>
                <w:szCs w:val="20"/>
              </w:rPr>
            </w:pPr>
            <w:r w:rsidRPr="00AB7E18">
              <w:rPr>
                <w:sz w:val="20"/>
                <w:szCs w:val="20"/>
              </w:rPr>
              <w:t>1.2.1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15B49A" w14:textId="77777777" w:rsidR="00AB7E18" w:rsidRPr="00AB7E18" w:rsidRDefault="00AB7E18" w:rsidP="00AB7E18">
            <w:pPr>
              <w:autoSpaceDE w:val="0"/>
              <w:autoSpaceDN w:val="0"/>
              <w:adjustRightInd w:val="0"/>
              <w:rPr>
                <w:sz w:val="20"/>
                <w:szCs w:val="20"/>
              </w:rPr>
            </w:pPr>
            <w:r w:rsidRPr="00AB7E18">
              <w:rPr>
                <w:sz w:val="20"/>
                <w:szCs w:val="20"/>
              </w:rPr>
              <w:t>Подземная прокладка в т.ч.</w:t>
            </w:r>
          </w:p>
        </w:tc>
        <w:tc>
          <w:tcPr>
            <w:tcW w:w="570" w:type="pct"/>
            <w:tcBorders>
              <w:top w:val="single" w:sz="4" w:space="0" w:color="auto"/>
              <w:left w:val="single" w:sz="4" w:space="0" w:color="auto"/>
              <w:bottom w:val="single" w:sz="4" w:space="0" w:color="auto"/>
              <w:right w:val="single" w:sz="4" w:space="0" w:color="auto"/>
            </w:tcBorders>
            <w:vAlign w:val="center"/>
          </w:tcPr>
          <w:p w14:paraId="0DBE53D0" w14:textId="77777777" w:rsidR="00AB7E18" w:rsidRPr="00AB7E18" w:rsidRDefault="00AB7E18" w:rsidP="00AB7E18">
            <w:pPr>
              <w:jc w:val="center"/>
              <w:rPr>
                <w:sz w:val="20"/>
                <w:szCs w:val="20"/>
              </w:rPr>
            </w:pPr>
            <w:proofErr w:type="spellStart"/>
            <w:r w:rsidRPr="00AB7E18">
              <w:rPr>
                <w:sz w:val="20"/>
                <w:szCs w:val="20"/>
              </w:rPr>
              <w:t>Тыс.руб</w:t>
            </w:r>
            <w:proofErr w:type="spellEnd"/>
            <w:r w:rsidRPr="00AB7E18">
              <w:rPr>
                <w:sz w:val="20"/>
                <w:szCs w:val="20"/>
              </w:rPr>
              <w:t>./</w:t>
            </w:r>
          </w:p>
          <w:p w14:paraId="59A1FA33" w14:textId="77777777" w:rsidR="00AB7E18" w:rsidRPr="00AB7E18" w:rsidRDefault="00AB7E18" w:rsidP="00AB7E18">
            <w:pPr>
              <w:jc w:val="center"/>
              <w:rPr>
                <w:sz w:val="20"/>
                <w:szCs w:val="20"/>
              </w:rPr>
            </w:pPr>
            <w:r w:rsidRPr="00AB7E18">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360853BD" w14:textId="77777777" w:rsidR="00AB7E18" w:rsidRPr="00AB7E18" w:rsidRDefault="00AB7E18" w:rsidP="00AB7E18">
            <w:pPr>
              <w:autoSpaceDE w:val="0"/>
              <w:autoSpaceDN w:val="0"/>
              <w:adjustRightInd w:val="0"/>
              <w:jc w:val="center"/>
              <w:rPr>
                <w:color w:val="000000"/>
                <w:sz w:val="20"/>
                <w:szCs w:val="20"/>
              </w:rPr>
            </w:pPr>
            <w:r w:rsidRPr="00AB7E18">
              <w:rPr>
                <w:sz w:val="20"/>
                <w:szCs w:val="20"/>
              </w:rPr>
              <w:t>10 005,90</w:t>
            </w:r>
          </w:p>
        </w:tc>
        <w:tc>
          <w:tcPr>
            <w:tcW w:w="722" w:type="pct"/>
            <w:tcBorders>
              <w:top w:val="single" w:sz="4" w:space="0" w:color="auto"/>
              <w:left w:val="single" w:sz="4" w:space="0" w:color="auto"/>
              <w:bottom w:val="single" w:sz="4" w:space="0" w:color="auto"/>
              <w:right w:val="single" w:sz="4" w:space="0" w:color="auto"/>
            </w:tcBorders>
            <w:vAlign w:val="center"/>
          </w:tcPr>
          <w:p w14:paraId="788151FF" w14:textId="77777777" w:rsidR="00AB7E18" w:rsidRPr="00AB7E18" w:rsidRDefault="00AB7E18" w:rsidP="00AB7E18">
            <w:pPr>
              <w:autoSpaceDE w:val="0"/>
              <w:autoSpaceDN w:val="0"/>
              <w:adjustRightInd w:val="0"/>
              <w:jc w:val="center"/>
              <w:rPr>
                <w:color w:val="000000"/>
                <w:sz w:val="20"/>
                <w:szCs w:val="20"/>
              </w:rPr>
            </w:pPr>
            <w:r w:rsidRPr="00AB7E18">
              <w:rPr>
                <w:sz w:val="20"/>
                <w:szCs w:val="20"/>
              </w:rPr>
              <w:t>10 005,90</w:t>
            </w:r>
          </w:p>
        </w:tc>
        <w:tc>
          <w:tcPr>
            <w:tcW w:w="730" w:type="pct"/>
            <w:tcBorders>
              <w:top w:val="single" w:sz="4" w:space="0" w:color="auto"/>
              <w:left w:val="single" w:sz="4" w:space="0" w:color="auto"/>
              <w:bottom w:val="single" w:sz="4" w:space="0" w:color="auto"/>
              <w:right w:val="single" w:sz="4" w:space="0" w:color="auto"/>
            </w:tcBorders>
            <w:vAlign w:val="center"/>
          </w:tcPr>
          <w:p w14:paraId="1433A9C3" w14:textId="77777777" w:rsidR="00AB7E18" w:rsidRPr="00AB7E18" w:rsidRDefault="00AB7E18" w:rsidP="00AB7E18">
            <w:pPr>
              <w:jc w:val="center"/>
              <w:rPr>
                <w:sz w:val="20"/>
                <w:szCs w:val="20"/>
              </w:rPr>
            </w:pPr>
            <w:r w:rsidRPr="00AB7E18">
              <w:rPr>
                <w:sz w:val="20"/>
                <w:szCs w:val="20"/>
              </w:rPr>
              <w:t>0,00</w:t>
            </w:r>
          </w:p>
        </w:tc>
      </w:tr>
      <w:tr w:rsidR="00AB7E18" w:rsidRPr="00AB7E18" w14:paraId="40A7E1CF" w14:textId="77777777" w:rsidTr="00F421F0">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7F58C9" w14:textId="77777777" w:rsidR="00AB7E18" w:rsidRPr="00AB7E18" w:rsidRDefault="00AB7E18" w:rsidP="00AB7E18">
            <w:pPr>
              <w:tabs>
                <w:tab w:val="left" w:pos="1512"/>
              </w:tabs>
              <w:autoSpaceDE w:val="0"/>
              <w:autoSpaceDN w:val="0"/>
              <w:adjustRightInd w:val="0"/>
              <w:jc w:val="center"/>
              <w:rPr>
                <w:sz w:val="20"/>
                <w:szCs w:val="20"/>
              </w:rPr>
            </w:pPr>
            <w:r w:rsidRPr="00AB7E18">
              <w:rPr>
                <w:sz w:val="20"/>
                <w:szCs w:val="20"/>
              </w:rPr>
              <w:t>1.2.1.1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7DFA9A" w14:textId="77777777" w:rsidR="00AB7E18" w:rsidRPr="00AB7E18" w:rsidRDefault="00AB7E18" w:rsidP="00AB7E18">
            <w:pPr>
              <w:autoSpaceDE w:val="0"/>
              <w:autoSpaceDN w:val="0"/>
              <w:adjustRightInd w:val="0"/>
              <w:rPr>
                <w:sz w:val="20"/>
                <w:szCs w:val="20"/>
              </w:rPr>
            </w:pPr>
            <w:r w:rsidRPr="00AB7E18">
              <w:rPr>
                <w:sz w:val="20"/>
                <w:szCs w:val="20"/>
              </w:rPr>
              <w:t>канальная прокладка</w:t>
            </w:r>
          </w:p>
        </w:tc>
        <w:tc>
          <w:tcPr>
            <w:tcW w:w="570" w:type="pct"/>
            <w:tcBorders>
              <w:top w:val="single" w:sz="4" w:space="0" w:color="auto"/>
              <w:left w:val="single" w:sz="4" w:space="0" w:color="auto"/>
              <w:bottom w:val="single" w:sz="4" w:space="0" w:color="auto"/>
              <w:right w:val="single" w:sz="4" w:space="0" w:color="auto"/>
            </w:tcBorders>
            <w:vAlign w:val="center"/>
          </w:tcPr>
          <w:p w14:paraId="0603A8C9" w14:textId="77777777" w:rsidR="00AB7E18" w:rsidRPr="00AB7E18" w:rsidRDefault="00AB7E18" w:rsidP="00AB7E18">
            <w:pPr>
              <w:jc w:val="center"/>
              <w:rPr>
                <w:sz w:val="20"/>
                <w:szCs w:val="20"/>
              </w:rPr>
            </w:pPr>
            <w:proofErr w:type="spellStart"/>
            <w:r w:rsidRPr="00AB7E18">
              <w:rPr>
                <w:sz w:val="20"/>
                <w:szCs w:val="20"/>
              </w:rPr>
              <w:t>Тыс.руб</w:t>
            </w:r>
            <w:proofErr w:type="spellEnd"/>
            <w:r w:rsidRPr="00AB7E18">
              <w:rPr>
                <w:sz w:val="20"/>
                <w:szCs w:val="20"/>
              </w:rPr>
              <w:t>./</w:t>
            </w:r>
          </w:p>
          <w:p w14:paraId="556EDB65" w14:textId="77777777" w:rsidR="00AB7E18" w:rsidRPr="00AB7E18" w:rsidRDefault="00AB7E18" w:rsidP="00AB7E18">
            <w:pPr>
              <w:jc w:val="center"/>
              <w:rPr>
                <w:sz w:val="20"/>
                <w:szCs w:val="20"/>
              </w:rPr>
            </w:pPr>
            <w:r w:rsidRPr="00AB7E18">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18E38A42" w14:textId="77777777" w:rsidR="00AB7E18" w:rsidRPr="00AB7E18" w:rsidRDefault="00AB7E18" w:rsidP="00AB7E18">
            <w:pPr>
              <w:autoSpaceDE w:val="0"/>
              <w:autoSpaceDN w:val="0"/>
              <w:adjustRightInd w:val="0"/>
              <w:jc w:val="center"/>
              <w:rPr>
                <w:color w:val="000000"/>
                <w:sz w:val="20"/>
                <w:szCs w:val="20"/>
              </w:rPr>
            </w:pPr>
            <w:r w:rsidRPr="00AB7E18">
              <w:rPr>
                <w:sz w:val="20"/>
                <w:szCs w:val="20"/>
              </w:rPr>
              <w:t>10 005,90</w:t>
            </w:r>
          </w:p>
        </w:tc>
        <w:tc>
          <w:tcPr>
            <w:tcW w:w="722" w:type="pct"/>
            <w:tcBorders>
              <w:top w:val="single" w:sz="4" w:space="0" w:color="auto"/>
              <w:left w:val="single" w:sz="4" w:space="0" w:color="auto"/>
              <w:bottom w:val="single" w:sz="4" w:space="0" w:color="auto"/>
              <w:right w:val="single" w:sz="4" w:space="0" w:color="auto"/>
            </w:tcBorders>
            <w:vAlign w:val="center"/>
          </w:tcPr>
          <w:p w14:paraId="6C3BD446" w14:textId="77777777" w:rsidR="00AB7E18" w:rsidRPr="00AB7E18" w:rsidRDefault="00AB7E18" w:rsidP="00AB7E18">
            <w:pPr>
              <w:autoSpaceDE w:val="0"/>
              <w:autoSpaceDN w:val="0"/>
              <w:adjustRightInd w:val="0"/>
              <w:jc w:val="center"/>
              <w:rPr>
                <w:color w:val="000000"/>
                <w:sz w:val="20"/>
                <w:szCs w:val="20"/>
              </w:rPr>
            </w:pPr>
            <w:r w:rsidRPr="00AB7E18">
              <w:rPr>
                <w:sz w:val="20"/>
                <w:szCs w:val="20"/>
              </w:rPr>
              <w:t>10 005,90</w:t>
            </w:r>
          </w:p>
        </w:tc>
        <w:tc>
          <w:tcPr>
            <w:tcW w:w="730" w:type="pct"/>
            <w:tcBorders>
              <w:top w:val="single" w:sz="4" w:space="0" w:color="auto"/>
              <w:left w:val="single" w:sz="4" w:space="0" w:color="auto"/>
              <w:bottom w:val="single" w:sz="4" w:space="0" w:color="auto"/>
              <w:right w:val="single" w:sz="4" w:space="0" w:color="auto"/>
            </w:tcBorders>
            <w:vAlign w:val="center"/>
          </w:tcPr>
          <w:p w14:paraId="4E4B7A83" w14:textId="77777777" w:rsidR="00AB7E18" w:rsidRPr="00AB7E18" w:rsidRDefault="00AB7E18" w:rsidP="00AB7E18">
            <w:pPr>
              <w:jc w:val="center"/>
            </w:pPr>
            <w:r w:rsidRPr="00AB7E18">
              <w:rPr>
                <w:sz w:val="20"/>
                <w:szCs w:val="20"/>
              </w:rPr>
              <w:t>0,00</w:t>
            </w:r>
          </w:p>
        </w:tc>
      </w:tr>
      <w:tr w:rsidR="00AB7E18" w:rsidRPr="00AB7E18" w14:paraId="4CDCCF8F" w14:textId="77777777" w:rsidTr="00F421F0">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38EA376" w14:textId="77777777" w:rsidR="00AB7E18" w:rsidRPr="00AB7E18" w:rsidRDefault="00AB7E18" w:rsidP="00AB7E18">
            <w:pPr>
              <w:tabs>
                <w:tab w:val="left" w:pos="1512"/>
              </w:tabs>
              <w:autoSpaceDE w:val="0"/>
              <w:autoSpaceDN w:val="0"/>
              <w:adjustRightInd w:val="0"/>
              <w:jc w:val="center"/>
              <w:rPr>
                <w:sz w:val="20"/>
                <w:szCs w:val="20"/>
              </w:rPr>
            </w:pPr>
            <w:r w:rsidRPr="00AB7E18">
              <w:rPr>
                <w:sz w:val="20"/>
                <w:szCs w:val="20"/>
              </w:rPr>
              <w:t>1.2.1.1.1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219081" w14:textId="77777777" w:rsidR="00AB7E18" w:rsidRPr="00AB7E18" w:rsidRDefault="00AB7E18" w:rsidP="00AB7E18">
            <w:pPr>
              <w:rPr>
                <w:sz w:val="20"/>
                <w:szCs w:val="20"/>
              </w:rPr>
            </w:pPr>
            <w:r w:rsidRPr="00AB7E18">
              <w:rPr>
                <w:sz w:val="20"/>
                <w:szCs w:val="20"/>
              </w:rPr>
              <w:t>до 250 мм</w:t>
            </w:r>
          </w:p>
        </w:tc>
        <w:tc>
          <w:tcPr>
            <w:tcW w:w="570" w:type="pct"/>
            <w:tcBorders>
              <w:top w:val="single" w:sz="4" w:space="0" w:color="auto"/>
              <w:left w:val="single" w:sz="4" w:space="0" w:color="auto"/>
              <w:bottom w:val="single" w:sz="4" w:space="0" w:color="auto"/>
              <w:right w:val="single" w:sz="4" w:space="0" w:color="auto"/>
            </w:tcBorders>
            <w:vAlign w:val="center"/>
          </w:tcPr>
          <w:p w14:paraId="2CB165E7" w14:textId="77777777" w:rsidR="00AB7E18" w:rsidRPr="00AB7E18" w:rsidRDefault="00AB7E18" w:rsidP="00AB7E18">
            <w:pPr>
              <w:jc w:val="center"/>
              <w:rPr>
                <w:sz w:val="20"/>
                <w:szCs w:val="20"/>
              </w:rPr>
            </w:pPr>
            <w:proofErr w:type="spellStart"/>
            <w:r w:rsidRPr="00AB7E18">
              <w:rPr>
                <w:sz w:val="20"/>
                <w:szCs w:val="20"/>
              </w:rPr>
              <w:t>Тыс.руб</w:t>
            </w:r>
            <w:proofErr w:type="spellEnd"/>
            <w:r w:rsidRPr="00AB7E18">
              <w:rPr>
                <w:sz w:val="20"/>
                <w:szCs w:val="20"/>
              </w:rPr>
              <w:t>./</w:t>
            </w:r>
          </w:p>
          <w:p w14:paraId="2C9F1BDF" w14:textId="77777777" w:rsidR="00AB7E18" w:rsidRPr="00AB7E18" w:rsidRDefault="00AB7E18" w:rsidP="00AB7E18">
            <w:pPr>
              <w:jc w:val="center"/>
              <w:rPr>
                <w:sz w:val="20"/>
                <w:szCs w:val="20"/>
              </w:rPr>
            </w:pPr>
            <w:r w:rsidRPr="00AB7E18">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6EFD0264" w14:textId="77777777" w:rsidR="00AB7E18" w:rsidRPr="00AB7E18" w:rsidRDefault="00AB7E18" w:rsidP="00AB7E18">
            <w:pPr>
              <w:autoSpaceDE w:val="0"/>
              <w:autoSpaceDN w:val="0"/>
              <w:adjustRightInd w:val="0"/>
              <w:jc w:val="center"/>
              <w:rPr>
                <w:color w:val="000000"/>
                <w:sz w:val="20"/>
                <w:szCs w:val="20"/>
              </w:rPr>
            </w:pPr>
            <w:r w:rsidRPr="00AB7E18">
              <w:rPr>
                <w:sz w:val="20"/>
                <w:szCs w:val="20"/>
              </w:rPr>
              <w:t>10 005,90</w:t>
            </w:r>
          </w:p>
        </w:tc>
        <w:tc>
          <w:tcPr>
            <w:tcW w:w="722" w:type="pct"/>
            <w:tcBorders>
              <w:top w:val="single" w:sz="4" w:space="0" w:color="auto"/>
              <w:left w:val="single" w:sz="4" w:space="0" w:color="auto"/>
              <w:bottom w:val="single" w:sz="4" w:space="0" w:color="auto"/>
              <w:right w:val="single" w:sz="4" w:space="0" w:color="auto"/>
            </w:tcBorders>
            <w:vAlign w:val="center"/>
          </w:tcPr>
          <w:p w14:paraId="7B51A1FF" w14:textId="77777777" w:rsidR="00AB7E18" w:rsidRPr="00AB7E18" w:rsidRDefault="00AB7E18" w:rsidP="00AB7E18">
            <w:pPr>
              <w:autoSpaceDE w:val="0"/>
              <w:autoSpaceDN w:val="0"/>
              <w:adjustRightInd w:val="0"/>
              <w:jc w:val="center"/>
              <w:rPr>
                <w:color w:val="000000"/>
                <w:sz w:val="20"/>
                <w:szCs w:val="20"/>
              </w:rPr>
            </w:pPr>
            <w:r w:rsidRPr="00AB7E18">
              <w:rPr>
                <w:sz w:val="20"/>
                <w:szCs w:val="20"/>
              </w:rPr>
              <w:t>10 005,90</w:t>
            </w:r>
          </w:p>
        </w:tc>
        <w:tc>
          <w:tcPr>
            <w:tcW w:w="730" w:type="pct"/>
            <w:tcBorders>
              <w:top w:val="single" w:sz="4" w:space="0" w:color="auto"/>
              <w:left w:val="single" w:sz="4" w:space="0" w:color="auto"/>
              <w:bottom w:val="single" w:sz="4" w:space="0" w:color="auto"/>
              <w:right w:val="single" w:sz="4" w:space="0" w:color="auto"/>
            </w:tcBorders>
            <w:vAlign w:val="center"/>
          </w:tcPr>
          <w:p w14:paraId="05C0B498" w14:textId="77777777" w:rsidR="00AB7E18" w:rsidRPr="00AB7E18" w:rsidRDefault="00AB7E18" w:rsidP="00AB7E18">
            <w:pPr>
              <w:jc w:val="center"/>
            </w:pPr>
            <w:r w:rsidRPr="00AB7E18">
              <w:rPr>
                <w:sz w:val="20"/>
                <w:szCs w:val="20"/>
              </w:rPr>
              <w:t>0,00</w:t>
            </w:r>
          </w:p>
        </w:tc>
      </w:tr>
      <w:tr w:rsidR="00AB7E18" w:rsidRPr="00AB7E18" w14:paraId="616DAF35" w14:textId="77777777" w:rsidTr="00F421F0">
        <w:tblPrEx>
          <w:tblCellMar>
            <w:top w:w="75" w:type="dxa"/>
            <w:bottom w:w="75" w:type="dxa"/>
          </w:tblCellMar>
        </w:tblPrEx>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E137E76" w14:textId="77777777" w:rsidR="00AB7E18" w:rsidRPr="00AB7E18" w:rsidRDefault="00AB7E18" w:rsidP="00AB7E18">
            <w:pPr>
              <w:tabs>
                <w:tab w:val="left" w:pos="1512"/>
              </w:tabs>
              <w:autoSpaceDE w:val="0"/>
              <w:autoSpaceDN w:val="0"/>
              <w:adjustRightInd w:val="0"/>
              <w:jc w:val="center"/>
              <w:rPr>
                <w:sz w:val="20"/>
                <w:szCs w:val="20"/>
              </w:rPr>
            </w:pPr>
            <w:r w:rsidRPr="00AB7E18">
              <w:rPr>
                <w:sz w:val="20"/>
                <w:szCs w:val="20"/>
              </w:rPr>
              <w:t>1.3</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CE742B7" w14:textId="77777777" w:rsidR="00AB7E18" w:rsidRPr="00AB7E18" w:rsidRDefault="00AB7E18" w:rsidP="00AB7E18">
            <w:pPr>
              <w:tabs>
                <w:tab w:val="left" w:pos="1512"/>
              </w:tabs>
              <w:autoSpaceDE w:val="0"/>
              <w:autoSpaceDN w:val="0"/>
              <w:adjustRightInd w:val="0"/>
              <w:rPr>
                <w:sz w:val="20"/>
                <w:szCs w:val="20"/>
              </w:rPr>
            </w:pPr>
            <w:r w:rsidRPr="00AB7E18">
              <w:rPr>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570" w:type="pct"/>
            <w:tcBorders>
              <w:top w:val="single" w:sz="4" w:space="0" w:color="auto"/>
              <w:left w:val="single" w:sz="4" w:space="0" w:color="auto"/>
              <w:bottom w:val="single" w:sz="4" w:space="0" w:color="auto"/>
              <w:right w:val="single" w:sz="4" w:space="0" w:color="auto"/>
            </w:tcBorders>
            <w:vAlign w:val="center"/>
          </w:tcPr>
          <w:p w14:paraId="2EF75C1F" w14:textId="77777777" w:rsidR="00AB7E18" w:rsidRPr="00AB7E18" w:rsidRDefault="00AB7E18" w:rsidP="00AB7E18">
            <w:pPr>
              <w:jc w:val="center"/>
              <w:rPr>
                <w:sz w:val="20"/>
                <w:szCs w:val="20"/>
              </w:rPr>
            </w:pPr>
            <w:proofErr w:type="spellStart"/>
            <w:r w:rsidRPr="00AB7E18">
              <w:rPr>
                <w:sz w:val="20"/>
                <w:szCs w:val="20"/>
              </w:rPr>
              <w:t>Тыс.руб</w:t>
            </w:r>
            <w:proofErr w:type="spellEnd"/>
            <w:r w:rsidRPr="00AB7E18">
              <w:rPr>
                <w:sz w:val="20"/>
                <w:szCs w:val="20"/>
              </w:rPr>
              <w:t>./</w:t>
            </w:r>
          </w:p>
          <w:p w14:paraId="6295CB7B" w14:textId="77777777" w:rsidR="00AB7E18" w:rsidRPr="00AB7E18" w:rsidRDefault="00AB7E18" w:rsidP="00AB7E18">
            <w:pPr>
              <w:jc w:val="center"/>
              <w:rPr>
                <w:sz w:val="20"/>
                <w:szCs w:val="20"/>
              </w:rPr>
            </w:pPr>
            <w:r w:rsidRPr="00AB7E18">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27AC0CB2" w14:textId="77777777" w:rsidR="00AB7E18" w:rsidRPr="00AB7E18" w:rsidRDefault="00AB7E18" w:rsidP="00AB7E18">
            <w:pPr>
              <w:jc w:val="center"/>
            </w:pPr>
            <w:r w:rsidRPr="00AB7E18">
              <w:rPr>
                <w:sz w:val="20"/>
                <w:szCs w:val="20"/>
              </w:rPr>
              <w:t>0,00</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E6FC86E" w14:textId="77777777" w:rsidR="00AB7E18" w:rsidRPr="00AB7E18" w:rsidRDefault="00AB7E18" w:rsidP="00AB7E18">
            <w:pPr>
              <w:jc w:val="center"/>
            </w:pPr>
            <w:r w:rsidRPr="00AB7E18">
              <w:rPr>
                <w:sz w:val="20"/>
                <w:szCs w:val="20"/>
              </w:rPr>
              <w:t>0,00</w:t>
            </w:r>
          </w:p>
        </w:tc>
        <w:tc>
          <w:tcPr>
            <w:tcW w:w="730" w:type="pct"/>
            <w:tcBorders>
              <w:top w:val="single" w:sz="4" w:space="0" w:color="auto"/>
              <w:left w:val="single" w:sz="4" w:space="0" w:color="auto"/>
              <w:bottom w:val="single" w:sz="4" w:space="0" w:color="auto"/>
              <w:right w:val="single" w:sz="4" w:space="0" w:color="auto"/>
            </w:tcBorders>
            <w:vAlign w:val="center"/>
          </w:tcPr>
          <w:p w14:paraId="7168ED8A" w14:textId="77777777" w:rsidR="00AB7E18" w:rsidRPr="00AB7E18" w:rsidRDefault="00AB7E18" w:rsidP="00AB7E18">
            <w:pPr>
              <w:jc w:val="center"/>
            </w:pPr>
            <w:r w:rsidRPr="00AB7E18">
              <w:rPr>
                <w:sz w:val="20"/>
                <w:szCs w:val="20"/>
              </w:rPr>
              <w:t>0,00</w:t>
            </w:r>
          </w:p>
        </w:tc>
      </w:tr>
      <w:tr w:rsidR="00AB7E18" w:rsidRPr="00AB7E18" w14:paraId="3162539C" w14:textId="77777777" w:rsidTr="00F421F0">
        <w:tblPrEx>
          <w:tblCellMar>
            <w:top w:w="75" w:type="dxa"/>
            <w:bottom w:w="75" w:type="dxa"/>
          </w:tblCellMar>
        </w:tblPrEx>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E769A2" w14:textId="77777777" w:rsidR="00AB7E18" w:rsidRPr="00AB7E18" w:rsidRDefault="00AB7E18" w:rsidP="00AB7E18">
            <w:pPr>
              <w:tabs>
                <w:tab w:val="left" w:pos="1512"/>
              </w:tabs>
              <w:autoSpaceDE w:val="0"/>
              <w:autoSpaceDN w:val="0"/>
              <w:adjustRightInd w:val="0"/>
              <w:jc w:val="center"/>
              <w:rPr>
                <w:sz w:val="20"/>
                <w:szCs w:val="20"/>
              </w:rPr>
            </w:pPr>
            <w:r w:rsidRPr="00AB7E18">
              <w:rPr>
                <w:sz w:val="20"/>
                <w:szCs w:val="20"/>
              </w:rPr>
              <w:t>1.4</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CC3C7A" w14:textId="77777777" w:rsidR="00AB7E18" w:rsidRPr="00AB7E18" w:rsidRDefault="00AB7E18" w:rsidP="00AB7E18">
            <w:pPr>
              <w:tabs>
                <w:tab w:val="left" w:pos="1512"/>
              </w:tabs>
              <w:autoSpaceDE w:val="0"/>
              <w:autoSpaceDN w:val="0"/>
              <w:adjustRightInd w:val="0"/>
              <w:rPr>
                <w:sz w:val="20"/>
                <w:szCs w:val="20"/>
              </w:rPr>
            </w:pPr>
            <w:r w:rsidRPr="00AB7E18">
              <w:rPr>
                <w:sz w:val="20"/>
                <w:szCs w:val="20"/>
              </w:rPr>
              <w:t>Налог на прибыль</w:t>
            </w:r>
          </w:p>
        </w:tc>
        <w:tc>
          <w:tcPr>
            <w:tcW w:w="570" w:type="pct"/>
            <w:tcBorders>
              <w:top w:val="single" w:sz="4" w:space="0" w:color="auto"/>
              <w:left w:val="single" w:sz="4" w:space="0" w:color="auto"/>
              <w:bottom w:val="single" w:sz="4" w:space="0" w:color="auto"/>
              <w:right w:val="single" w:sz="4" w:space="0" w:color="auto"/>
            </w:tcBorders>
            <w:vAlign w:val="center"/>
          </w:tcPr>
          <w:p w14:paraId="1D38D8E2" w14:textId="77777777" w:rsidR="00AB7E18" w:rsidRPr="00AB7E18" w:rsidRDefault="00AB7E18" w:rsidP="00AB7E18">
            <w:pPr>
              <w:jc w:val="center"/>
              <w:rPr>
                <w:sz w:val="20"/>
                <w:szCs w:val="20"/>
              </w:rPr>
            </w:pPr>
            <w:proofErr w:type="spellStart"/>
            <w:r w:rsidRPr="00AB7E18">
              <w:rPr>
                <w:sz w:val="20"/>
                <w:szCs w:val="20"/>
              </w:rPr>
              <w:t>Тыс.руб</w:t>
            </w:r>
            <w:proofErr w:type="spellEnd"/>
            <w:r w:rsidRPr="00AB7E18">
              <w:rPr>
                <w:sz w:val="20"/>
                <w:szCs w:val="20"/>
              </w:rPr>
              <w:t>/</w:t>
            </w:r>
          </w:p>
          <w:p w14:paraId="28E5114C" w14:textId="77777777" w:rsidR="00AB7E18" w:rsidRPr="00AB7E18" w:rsidRDefault="00AB7E18" w:rsidP="00AB7E18">
            <w:pPr>
              <w:jc w:val="center"/>
              <w:rPr>
                <w:sz w:val="20"/>
                <w:szCs w:val="20"/>
              </w:rPr>
            </w:pPr>
            <w:r w:rsidRPr="00AB7E18">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76D5571D" w14:textId="77777777" w:rsidR="00AB7E18" w:rsidRPr="00AB7E18" w:rsidRDefault="00AB7E18" w:rsidP="00AB7E18">
            <w:pPr>
              <w:jc w:val="center"/>
              <w:rPr>
                <w:sz w:val="20"/>
                <w:szCs w:val="20"/>
              </w:rPr>
            </w:pPr>
            <w:r w:rsidRPr="00AB7E18">
              <w:rPr>
                <w:sz w:val="20"/>
                <w:szCs w:val="20"/>
              </w:rPr>
              <w:t>2 501,47</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7BF0D0" w14:textId="77777777" w:rsidR="00AB7E18" w:rsidRPr="00AB7E18" w:rsidRDefault="00AB7E18" w:rsidP="00AB7E18">
            <w:pPr>
              <w:jc w:val="center"/>
              <w:rPr>
                <w:sz w:val="20"/>
                <w:szCs w:val="20"/>
              </w:rPr>
            </w:pPr>
            <w:r w:rsidRPr="00AB7E18">
              <w:rPr>
                <w:sz w:val="20"/>
                <w:szCs w:val="20"/>
              </w:rPr>
              <w:t>2 501,47</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3AD25060" w14:textId="77777777" w:rsidR="00AB7E18" w:rsidRPr="00AB7E18" w:rsidRDefault="00AB7E18" w:rsidP="00AB7E18">
            <w:pPr>
              <w:jc w:val="center"/>
              <w:rPr>
                <w:color w:val="000000"/>
                <w:sz w:val="20"/>
                <w:szCs w:val="20"/>
              </w:rPr>
            </w:pPr>
            <w:r w:rsidRPr="00AB7E18">
              <w:rPr>
                <w:color w:val="000000"/>
                <w:sz w:val="20"/>
                <w:szCs w:val="20"/>
              </w:rPr>
              <w:t>0,00</w:t>
            </w:r>
          </w:p>
        </w:tc>
      </w:tr>
    </w:tbl>
    <w:p w14:paraId="242E4E42" w14:textId="77777777" w:rsidR="00AB7E18" w:rsidRPr="00AB7E18" w:rsidRDefault="00AB7E18" w:rsidP="00AB7E18">
      <w:pPr>
        <w:tabs>
          <w:tab w:val="left" w:pos="993"/>
          <w:tab w:val="left" w:pos="1512"/>
        </w:tabs>
        <w:jc w:val="both"/>
        <w:rPr>
          <w:sz w:val="28"/>
          <w:szCs w:val="28"/>
        </w:rPr>
      </w:pPr>
    </w:p>
    <w:p w14:paraId="6431FF05" w14:textId="77777777" w:rsidR="00AB7E18" w:rsidRDefault="00AB7E18" w:rsidP="00AB7E18">
      <w:pPr>
        <w:tabs>
          <w:tab w:val="left" w:pos="1512"/>
        </w:tabs>
        <w:spacing w:line="276" w:lineRule="auto"/>
        <w:ind w:firstLine="680"/>
        <w:jc w:val="both"/>
        <w:rPr>
          <w:sz w:val="28"/>
          <w:szCs w:val="28"/>
        </w:rPr>
        <w:sectPr w:rsidR="00AB7E18" w:rsidSect="00DC16F9">
          <w:pgSz w:w="11906" w:h="16838"/>
          <w:pgMar w:top="993" w:right="849" w:bottom="1135" w:left="1418" w:header="709" w:footer="709" w:gutter="0"/>
          <w:cols w:space="708"/>
          <w:titlePg/>
          <w:docGrid w:linePitch="360"/>
        </w:sectPr>
      </w:pPr>
    </w:p>
    <w:p w14:paraId="6D114259" w14:textId="6606B992" w:rsidR="00AB7E18" w:rsidRPr="00F01343" w:rsidRDefault="00AB7E18" w:rsidP="00AB7E18">
      <w:pPr>
        <w:tabs>
          <w:tab w:val="left" w:pos="270"/>
          <w:tab w:val="right" w:pos="9355"/>
        </w:tabs>
        <w:ind w:left="-1815" w:firstLine="7769"/>
      </w:pPr>
      <w:r w:rsidRPr="00F01343">
        <w:lastRenderedPageBreak/>
        <w:t xml:space="preserve">Приложение № </w:t>
      </w:r>
      <w:r>
        <w:t>2</w:t>
      </w:r>
      <w:r>
        <w:t xml:space="preserve"> протоколу</w:t>
      </w:r>
      <w:r w:rsidRPr="00F01343">
        <w:t xml:space="preserve"> № </w:t>
      </w:r>
      <w:r>
        <w:t>11</w:t>
      </w:r>
    </w:p>
    <w:p w14:paraId="4A2B40E0" w14:textId="77777777" w:rsidR="00AB7E18" w:rsidRPr="00F01343" w:rsidRDefault="00AB7E18" w:rsidP="00AB7E18">
      <w:pPr>
        <w:tabs>
          <w:tab w:val="left" w:pos="3686"/>
          <w:tab w:val="left" w:pos="9498"/>
        </w:tabs>
        <w:ind w:left="-1815" w:right="-569" w:firstLine="7769"/>
      </w:pPr>
      <w:r w:rsidRPr="00F01343">
        <w:t>заседания правления Региональной</w:t>
      </w:r>
    </w:p>
    <w:p w14:paraId="7864A49E" w14:textId="77777777" w:rsidR="00AB7E18" w:rsidRPr="00F01343" w:rsidRDefault="00AB7E18" w:rsidP="00AB7E18">
      <w:pPr>
        <w:tabs>
          <w:tab w:val="left" w:pos="3686"/>
          <w:tab w:val="left" w:pos="9498"/>
        </w:tabs>
        <w:ind w:left="-1815" w:right="-569" w:firstLine="7769"/>
      </w:pPr>
      <w:r w:rsidRPr="00F01343">
        <w:t>энергетической комиссии</w:t>
      </w:r>
    </w:p>
    <w:p w14:paraId="480C3A08" w14:textId="77777777" w:rsidR="00AB7E18" w:rsidRDefault="00AB7E18" w:rsidP="00AB7E18">
      <w:pPr>
        <w:tabs>
          <w:tab w:val="left" w:pos="3686"/>
          <w:tab w:val="left" w:pos="9498"/>
        </w:tabs>
        <w:ind w:left="-1815" w:right="-569" w:firstLine="7769"/>
      </w:pPr>
      <w:r w:rsidRPr="00F01343">
        <w:t xml:space="preserve">Кузбасса от </w:t>
      </w:r>
      <w:r>
        <w:t>27</w:t>
      </w:r>
      <w:r w:rsidRPr="00F01343">
        <w:t>.02.2024</w:t>
      </w:r>
    </w:p>
    <w:p w14:paraId="301BA205" w14:textId="77777777" w:rsidR="00AB7E18" w:rsidRPr="00AB7E18" w:rsidRDefault="00AB7E18" w:rsidP="00AB7E18">
      <w:pPr>
        <w:tabs>
          <w:tab w:val="left" w:pos="0"/>
          <w:tab w:val="left" w:pos="3052"/>
        </w:tabs>
        <w:rPr>
          <w:sz w:val="28"/>
          <w:szCs w:val="28"/>
          <w:lang w:eastAsia="en-US"/>
        </w:rPr>
      </w:pPr>
    </w:p>
    <w:p w14:paraId="2F2363FF" w14:textId="77777777" w:rsidR="00AB7E18" w:rsidRPr="00AB7E18" w:rsidRDefault="00AB7E18" w:rsidP="00AB7E18">
      <w:pPr>
        <w:jc w:val="center"/>
        <w:rPr>
          <w:b/>
          <w:bCs/>
          <w:kern w:val="32"/>
          <w:sz w:val="28"/>
          <w:szCs w:val="28"/>
          <w:lang w:eastAsia="en-US"/>
        </w:rPr>
      </w:pPr>
      <w:r w:rsidRPr="00AB7E18">
        <w:rPr>
          <w:b/>
          <w:bCs/>
          <w:kern w:val="32"/>
          <w:sz w:val="28"/>
          <w:szCs w:val="28"/>
          <w:lang w:eastAsia="en-US"/>
        </w:rPr>
        <w:t xml:space="preserve">Плата за подключение в расчете на единицу мощности подключаемой тепловой нагрузки к системе теплоснабжения </w:t>
      </w:r>
      <w:r w:rsidRPr="00AB7E18">
        <w:rPr>
          <w:b/>
          <w:bCs/>
          <w:kern w:val="32"/>
          <w:sz w:val="28"/>
          <w:szCs w:val="28"/>
          <w:lang w:eastAsia="en-US"/>
        </w:rPr>
        <w:br/>
        <w:t>АО «Кемеровская генерация» на территории Кемеровского муниципального округа на 2024 год</w:t>
      </w:r>
    </w:p>
    <w:p w14:paraId="7BC000BB" w14:textId="77777777" w:rsidR="00AB7E18" w:rsidRPr="00AB7E18" w:rsidRDefault="00AB7E18" w:rsidP="00AB7E18">
      <w:pPr>
        <w:jc w:val="center"/>
        <w:rPr>
          <w:b/>
          <w:bCs/>
          <w:kern w:val="32"/>
          <w:sz w:val="28"/>
          <w:szCs w:val="28"/>
          <w:lang w:eastAsia="en-US"/>
        </w:rPr>
      </w:pPr>
    </w:p>
    <w:p w14:paraId="0FE8F0A2" w14:textId="77777777" w:rsidR="00AB7E18" w:rsidRPr="00AB7E18" w:rsidRDefault="00AB7E18" w:rsidP="00AB7E18">
      <w:pPr>
        <w:jc w:val="center"/>
        <w:rPr>
          <w:b/>
          <w:bCs/>
          <w:kern w:val="32"/>
          <w:sz w:val="28"/>
          <w:szCs w:val="28"/>
          <w:lang w:eastAsia="en-US"/>
        </w:rPr>
      </w:pPr>
    </w:p>
    <w:p w14:paraId="76644380" w14:textId="77777777" w:rsidR="00AB7E18" w:rsidRPr="00AB7E18" w:rsidRDefault="00AB7E18" w:rsidP="00AB7E18">
      <w:pPr>
        <w:autoSpaceDE w:val="0"/>
        <w:jc w:val="right"/>
        <w:rPr>
          <w:lang w:eastAsia="en-US"/>
        </w:rPr>
      </w:pPr>
      <w:r w:rsidRPr="00AB7E18">
        <w:rPr>
          <w:lang w:eastAsia="en-US"/>
        </w:rPr>
        <w:t>тыс. руб./Гкал/ч (без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6419"/>
        <w:gridCol w:w="1858"/>
      </w:tblGrid>
      <w:tr w:rsidR="00AB7E18" w:rsidRPr="00AB7E18" w14:paraId="794D08E8" w14:textId="77777777" w:rsidTr="00F421F0">
        <w:trPr>
          <w:trHeight w:val="255"/>
        </w:trPr>
        <w:tc>
          <w:tcPr>
            <w:tcW w:w="702" w:type="pct"/>
            <w:shd w:val="clear" w:color="auto" w:fill="auto"/>
            <w:vAlign w:val="center"/>
            <w:hideMark/>
          </w:tcPr>
          <w:p w14:paraId="7F7E7EBB" w14:textId="77777777" w:rsidR="00AB7E18" w:rsidRPr="00AB7E18" w:rsidRDefault="00AB7E18" w:rsidP="00AB7E18">
            <w:pPr>
              <w:jc w:val="center"/>
            </w:pPr>
            <w:r w:rsidRPr="00AB7E18">
              <w:rPr>
                <w:lang w:eastAsia="en-US"/>
              </w:rPr>
              <w:t>№ п/п</w:t>
            </w:r>
          </w:p>
        </w:tc>
        <w:tc>
          <w:tcPr>
            <w:tcW w:w="3333" w:type="pct"/>
            <w:shd w:val="clear" w:color="auto" w:fill="auto"/>
            <w:noWrap/>
            <w:vAlign w:val="center"/>
            <w:hideMark/>
          </w:tcPr>
          <w:p w14:paraId="32D0C83E" w14:textId="77777777" w:rsidR="00AB7E18" w:rsidRPr="00AB7E18" w:rsidRDefault="00AB7E18" w:rsidP="00AB7E18">
            <w:pPr>
              <w:jc w:val="center"/>
              <w:rPr>
                <w:lang w:eastAsia="en-US"/>
              </w:rPr>
            </w:pPr>
            <w:r w:rsidRPr="00AB7E18">
              <w:rPr>
                <w:lang w:eastAsia="en-US"/>
              </w:rPr>
              <w:t>Наименование</w:t>
            </w:r>
          </w:p>
        </w:tc>
        <w:tc>
          <w:tcPr>
            <w:tcW w:w="965" w:type="pct"/>
            <w:shd w:val="clear" w:color="auto" w:fill="auto"/>
            <w:noWrap/>
            <w:vAlign w:val="center"/>
            <w:hideMark/>
          </w:tcPr>
          <w:p w14:paraId="0E9EB331" w14:textId="77777777" w:rsidR="00AB7E18" w:rsidRPr="00AB7E18" w:rsidRDefault="00AB7E18" w:rsidP="00AB7E18">
            <w:pPr>
              <w:jc w:val="center"/>
              <w:rPr>
                <w:lang w:eastAsia="en-US"/>
              </w:rPr>
            </w:pPr>
            <w:r w:rsidRPr="00AB7E18">
              <w:rPr>
                <w:lang w:eastAsia="en-US"/>
              </w:rPr>
              <w:t>Значение</w:t>
            </w:r>
          </w:p>
        </w:tc>
      </w:tr>
      <w:tr w:rsidR="00AB7E18" w:rsidRPr="00AB7E18" w14:paraId="70B80C6D" w14:textId="77777777" w:rsidTr="00F421F0">
        <w:trPr>
          <w:trHeight w:val="240"/>
        </w:trPr>
        <w:tc>
          <w:tcPr>
            <w:tcW w:w="702" w:type="pct"/>
            <w:shd w:val="clear" w:color="auto" w:fill="auto"/>
            <w:noWrap/>
            <w:vAlign w:val="center"/>
            <w:hideMark/>
          </w:tcPr>
          <w:p w14:paraId="1B5BAFA2" w14:textId="77777777" w:rsidR="00AB7E18" w:rsidRPr="00AB7E18" w:rsidRDefault="00AB7E18" w:rsidP="00AB7E18">
            <w:pPr>
              <w:jc w:val="center"/>
              <w:rPr>
                <w:lang w:eastAsia="en-US"/>
              </w:rPr>
            </w:pPr>
            <w:r w:rsidRPr="00AB7E18">
              <w:rPr>
                <w:lang w:eastAsia="en-US"/>
              </w:rPr>
              <w:t>1</w:t>
            </w:r>
          </w:p>
        </w:tc>
        <w:tc>
          <w:tcPr>
            <w:tcW w:w="3333" w:type="pct"/>
            <w:shd w:val="clear" w:color="auto" w:fill="auto"/>
            <w:noWrap/>
            <w:vAlign w:val="center"/>
            <w:hideMark/>
          </w:tcPr>
          <w:p w14:paraId="276D9D5D" w14:textId="77777777" w:rsidR="00AB7E18" w:rsidRPr="00AB7E18" w:rsidRDefault="00AB7E18" w:rsidP="00AB7E18">
            <w:pPr>
              <w:jc w:val="center"/>
              <w:rPr>
                <w:lang w:eastAsia="en-US"/>
              </w:rPr>
            </w:pPr>
            <w:r w:rsidRPr="00AB7E18">
              <w:rPr>
                <w:lang w:eastAsia="en-US"/>
              </w:rPr>
              <w:t>2</w:t>
            </w:r>
          </w:p>
        </w:tc>
        <w:tc>
          <w:tcPr>
            <w:tcW w:w="965" w:type="pct"/>
            <w:shd w:val="clear" w:color="auto" w:fill="auto"/>
            <w:noWrap/>
            <w:vAlign w:val="center"/>
            <w:hideMark/>
          </w:tcPr>
          <w:p w14:paraId="333AC583" w14:textId="77777777" w:rsidR="00AB7E18" w:rsidRPr="00AB7E18" w:rsidRDefault="00AB7E18" w:rsidP="00AB7E18">
            <w:pPr>
              <w:jc w:val="center"/>
              <w:rPr>
                <w:lang w:eastAsia="en-US"/>
              </w:rPr>
            </w:pPr>
            <w:r w:rsidRPr="00AB7E18">
              <w:rPr>
                <w:lang w:eastAsia="en-US"/>
              </w:rPr>
              <w:t>3</w:t>
            </w:r>
          </w:p>
        </w:tc>
      </w:tr>
      <w:tr w:rsidR="00AB7E18" w:rsidRPr="00AB7E18" w14:paraId="23958565" w14:textId="77777777" w:rsidTr="00F421F0">
        <w:trPr>
          <w:trHeight w:val="300"/>
        </w:trPr>
        <w:tc>
          <w:tcPr>
            <w:tcW w:w="5000" w:type="pct"/>
            <w:gridSpan w:val="3"/>
            <w:shd w:val="clear" w:color="auto" w:fill="auto"/>
            <w:noWrap/>
            <w:vAlign w:val="center"/>
            <w:hideMark/>
          </w:tcPr>
          <w:p w14:paraId="5FC1A9A2" w14:textId="77777777" w:rsidR="00AB7E18" w:rsidRPr="00AB7E18" w:rsidRDefault="00AB7E18" w:rsidP="00AB7E18">
            <w:pPr>
              <w:jc w:val="center"/>
              <w:rPr>
                <w:lang w:eastAsia="en-US"/>
              </w:rPr>
            </w:pPr>
            <w:r w:rsidRPr="00AB7E18">
              <w:rPr>
                <w:lang w:eastAsia="en-US"/>
              </w:rPr>
              <w:t>Составляющие платы за подключение объектов заявителей, в том числе:</w:t>
            </w:r>
          </w:p>
        </w:tc>
      </w:tr>
      <w:tr w:rsidR="00AB7E18" w:rsidRPr="00AB7E18" w14:paraId="624D4DB9" w14:textId="77777777" w:rsidTr="00F421F0">
        <w:trPr>
          <w:trHeight w:val="762"/>
        </w:trPr>
        <w:tc>
          <w:tcPr>
            <w:tcW w:w="702" w:type="pct"/>
            <w:shd w:val="clear" w:color="auto" w:fill="auto"/>
            <w:noWrap/>
            <w:vAlign w:val="center"/>
            <w:hideMark/>
          </w:tcPr>
          <w:p w14:paraId="3A2B297E" w14:textId="77777777" w:rsidR="00AB7E18" w:rsidRPr="00AB7E18" w:rsidRDefault="00AB7E18" w:rsidP="00AB7E18">
            <w:pPr>
              <w:jc w:val="center"/>
              <w:rPr>
                <w:lang w:eastAsia="en-US"/>
              </w:rPr>
            </w:pPr>
            <w:r w:rsidRPr="00AB7E18">
              <w:rPr>
                <w:lang w:eastAsia="en-US"/>
              </w:rPr>
              <w:t>1</w:t>
            </w:r>
          </w:p>
        </w:tc>
        <w:tc>
          <w:tcPr>
            <w:tcW w:w="3333" w:type="pct"/>
            <w:shd w:val="clear" w:color="auto" w:fill="auto"/>
            <w:vAlign w:val="center"/>
            <w:hideMark/>
          </w:tcPr>
          <w:p w14:paraId="24E38A49" w14:textId="77777777" w:rsidR="00AB7E18" w:rsidRPr="00AB7E18" w:rsidRDefault="00AB7E18" w:rsidP="00AB7E18">
            <w:pPr>
              <w:jc w:val="both"/>
              <w:rPr>
                <w:lang w:eastAsia="en-US"/>
              </w:rPr>
            </w:pPr>
            <w:r w:rsidRPr="00AB7E18">
              <w:rPr>
                <w:lang w:eastAsia="en-US"/>
              </w:rPr>
              <w:t>Расходы на проведение мероприятий по подключению объектов заявителей (П1)</w:t>
            </w:r>
          </w:p>
        </w:tc>
        <w:tc>
          <w:tcPr>
            <w:tcW w:w="965" w:type="pct"/>
            <w:shd w:val="clear" w:color="auto" w:fill="auto"/>
            <w:noWrap/>
            <w:vAlign w:val="center"/>
            <w:hideMark/>
          </w:tcPr>
          <w:p w14:paraId="483CDF3F" w14:textId="77777777" w:rsidR="00AB7E18" w:rsidRPr="00AB7E18" w:rsidRDefault="00AB7E18" w:rsidP="00AB7E18">
            <w:pPr>
              <w:jc w:val="center"/>
              <w:rPr>
                <w:lang w:eastAsia="en-US"/>
              </w:rPr>
            </w:pPr>
            <w:r w:rsidRPr="00AB7E18">
              <w:rPr>
                <w:lang w:eastAsia="en-US"/>
              </w:rPr>
              <w:t>71,17</w:t>
            </w:r>
          </w:p>
        </w:tc>
      </w:tr>
      <w:tr w:rsidR="00AB7E18" w:rsidRPr="00AB7E18" w14:paraId="7FF6998C" w14:textId="77777777" w:rsidTr="00F421F0">
        <w:trPr>
          <w:trHeight w:val="1242"/>
        </w:trPr>
        <w:tc>
          <w:tcPr>
            <w:tcW w:w="702" w:type="pct"/>
            <w:shd w:val="clear" w:color="auto" w:fill="auto"/>
            <w:noWrap/>
            <w:vAlign w:val="center"/>
            <w:hideMark/>
          </w:tcPr>
          <w:p w14:paraId="4AABAA3E" w14:textId="77777777" w:rsidR="00AB7E18" w:rsidRPr="00AB7E18" w:rsidRDefault="00AB7E18" w:rsidP="00AB7E18">
            <w:pPr>
              <w:jc w:val="center"/>
              <w:rPr>
                <w:lang w:eastAsia="en-US"/>
              </w:rPr>
            </w:pPr>
            <w:r w:rsidRPr="00AB7E18">
              <w:rPr>
                <w:lang w:eastAsia="en-US"/>
              </w:rPr>
              <w:t>2</w:t>
            </w:r>
          </w:p>
        </w:tc>
        <w:tc>
          <w:tcPr>
            <w:tcW w:w="3333" w:type="pct"/>
            <w:shd w:val="clear" w:color="auto" w:fill="auto"/>
            <w:hideMark/>
          </w:tcPr>
          <w:p w14:paraId="36AEE5EA" w14:textId="77777777" w:rsidR="00AB7E18" w:rsidRPr="00AB7E18" w:rsidRDefault="00AB7E18" w:rsidP="00AB7E18">
            <w:pPr>
              <w:jc w:val="both"/>
              <w:rPr>
                <w:lang w:eastAsia="en-US"/>
              </w:rPr>
            </w:pPr>
            <w:r w:rsidRPr="00AB7E18">
              <w:rPr>
                <w:lang w:eastAsia="en-US"/>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(включая проектирование) (П2.1), в том числе при наличии дифференциации:</w:t>
            </w:r>
          </w:p>
        </w:tc>
        <w:tc>
          <w:tcPr>
            <w:tcW w:w="965" w:type="pct"/>
            <w:shd w:val="clear" w:color="auto" w:fill="auto"/>
            <w:noWrap/>
            <w:vAlign w:val="center"/>
            <w:hideMark/>
          </w:tcPr>
          <w:p w14:paraId="6EB7103B" w14:textId="77777777" w:rsidR="00AB7E18" w:rsidRPr="00AB7E18" w:rsidRDefault="00AB7E18" w:rsidP="00AB7E18">
            <w:pPr>
              <w:jc w:val="center"/>
              <w:rPr>
                <w:lang w:eastAsia="en-US"/>
              </w:rPr>
            </w:pPr>
            <w:r w:rsidRPr="00AB7E18">
              <w:rPr>
                <w:lang w:eastAsia="en-US"/>
              </w:rPr>
              <w:t>0,00</w:t>
            </w:r>
          </w:p>
        </w:tc>
      </w:tr>
      <w:tr w:rsidR="00AB7E18" w:rsidRPr="00AB7E18" w14:paraId="777A507E" w14:textId="77777777" w:rsidTr="00F421F0">
        <w:trPr>
          <w:trHeight w:val="255"/>
        </w:trPr>
        <w:tc>
          <w:tcPr>
            <w:tcW w:w="702" w:type="pct"/>
            <w:shd w:val="clear" w:color="auto" w:fill="auto"/>
            <w:noWrap/>
            <w:vAlign w:val="center"/>
            <w:hideMark/>
          </w:tcPr>
          <w:p w14:paraId="326D8247" w14:textId="77777777" w:rsidR="00AB7E18" w:rsidRPr="00AB7E18" w:rsidRDefault="00AB7E18" w:rsidP="00AB7E18">
            <w:pPr>
              <w:jc w:val="center"/>
              <w:rPr>
                <w:lang w:eastAsia="en-US"/>
              </w:rPr>
            </w:pPr>
            <w:r w:rsidRPr="00AB7E18">
              <w:rPr>
                <w:lang w:eastAsia="en-US"/>
              </w:rPr>
              <w:t>2.1</w:t>
            </w:r>
          </w:p>
        </w:tc>
        <w:tc>
          <w:tcPr>
            <w:tcW w:w="3333" w:type="pct"/>
            <w:shd w:val="clear" w:color="auto" w:fill="auto"/>
            <w:noWrap/>
            <w:vAlign w:val="center"/>
            <w:hideMark/>
          </w:tcPr>
          <w:p w14:paraId="2E2B9F5B" w14:textId="77777777" w:rsidR="00AB7E18" w:rsidRPr="00AB7E18" w:rsidRDefault="00AB7E18" w:rsidP="00AB7E18">
            <w:pPr>
              <w:rPr>
                <w:lang w:eastAsia="en-US"/>
              </w:rPr>
            </w:pPr>
            <w:r w:rsidRPr="00AB7E18">
              <w:rPr>
                <w:lang w:eastAsia="en-US"/>
              </w:rPr>
              <w:t>Надземная (наземная) прокладка</w:t>
            </w:r>
          </w:p>
        </w:tc>
        <w:tc>
          <w:tcPr>
            <w:tcW w:w="965" w:type="pct"/>
            <w:shd w:val="clear" w:color="auto" w:fill="auto"/>
            <w:noWrap/>
            <w:vAlign w:val="center"/>
            <w:hideMark/>
          </w:tcPr>
          <w:p w14:paraId="5A8D3D6C" w14:textId="77777777" w:rsidR="00AB7E18" w:rsidRPr="00AB7E18" w:rsidRDefault="00AB7E18" w:rsidP="00AB7E18">
            <w:pPr>
              <w:jc w:val="center"/>
              <w:rPr>
                <w:lang w:eastAsia="en-US"/>
              </w:rPr>
            </w:pPr>
            <w:r w:rsidRPr="00AB7E18">
              <w:rPr>
                <w:lang w:eastAsia="en-US"/>
              </w:rPr>
              <w:t>0,00</w:t>
            </w:r>
          </w:p>
        </w:tc>
      </w:tr>
      <w:tr w:rsidR="00AB7E18" w:rsidRPr="00AB7E18" w14:paraId="6C32652B" w14:textId="77777777" w:rsidTr="00F421F0">
        <w:trPr>
          <w:trHeight w:val="255"/>
        </w:trPr>
        <w:tc>
          <w:tcPr>
            <w:tcW w:w="702" w:type="pct"/>
            <w:shd w:val="clear" w:color="auto" w:fill="auto"/>
            <w:noWrap/>
            <w:vAlign w:val="center"/>
            <w:hideMark/>
          </w:tcPr>
          <w:p w14:paraId="2A6EE012" w14:textId="77777777" w:rsidR="00AB7E18" w:rsidRPr="00AB7E18" w:rsidRDefault="00AB7E18" w:rsidP="00AB7E18">
            <w:pPr>
              <w:jc w:val="center"/>
              <w:rPr>
                <w:lang w:eastAsia="en-US"/>
              </w:rPr>
            </w:pPr>
            <w:r w:rsidRPr="00AB7E18">
              <w:rPr>
                <w:lang w:eastAsia="en-US"/>
              </w:rPr>
              <w:t>2.2</w:t>
            </w:r>
          </w:p>
        </w:tc>
        <w:tc>
          <w:tcPr>
            <w:tcW w:w="3333" w:type="pct"/>
            <w:shd w:val="clear" w:color="auto" w:fill="auto"/>
            <w:noWrap/>
            <w:vAlign w:val="center"/>
            <w:hideMark/>
          </w:tcPr>
          <w:p w14:paraId="7A96D466" w14:textId="77777777" w:rsidR="00AB7E18" w:rsidRPr="00AB7E18" w:rsidRDefault="00AB7E18" w:rsidP="00AB7E18">
            <w:pPr>
              <w:rPr>
                <w:lang w:eastAsia="en-US"/>
              </w:rPr>
            </w:pPr>
            <w:r w:rsidRPr="00AB7E18">
              <w:rPr>
                <w:lang w:eastAsia="en-US"/>
              </w:rPr>
              <w:t>Подземная прокладка, в том числе:</w:t>
            </w:r>
          </w:p>
        </w:tc>
        <w:tc>
          <w:tcPr>
            <w:tcW w:w="965" w:type="pct"/>
            <w:shd w:val="clear" w:color="auto" w:fill="auto"/>
            <w:noWrap/>
            <w:vAlign w:val="center"/>
            <w:hideMark/>
          </w:tcPr>
          <w:p w14:paraId="075F404C" w14:textId="77777777" w:rsidR="00AB7E18" w:rsidRPr="00AB7E18" w:rsidRDefault="00AB7E18" w:rsidP="00AB7E18">
            <w:pPr>
              <w:jc w:val="center"/>
              <w:rPr>
                <w:lang w:eastAsia="en-US"/>
              </w:rPr>
            </w:pPr>
            <w:r w:rsidRPr="00AB7E18">
              <w:rPr>
                <w:lang w:eastAsia="en-US"/>
              </w:rPr>
              <w:t>10 005,90</w:t>
            </w:r>
          </w:p>
        </w:tc>
      </w:tr>
      <w:tr w:rsidR="00AB7E18" w:rsidRPr="00AB7E18" w14:paraId="6EE23ECF" w14:textId="77777777" w:rsidTr="00F421F0">
        <w:trPr>
          <w:trHeight w:val="255"/>
        </w:trPr>
        <w:tc>
          <w:tcPr>
            <w:tcW w:w="702" w:type="pct"/>
            <w:shd w:val="clear" w:color="auto" w:fill="auto"/>
            <w:noWrap/>
            <w:vAlign w:val="center"/>
            <w:hideMark/>
          </w:tcPr>
          <w:p w14:paraId="64602059" w14:textId="77777777" w:rsidR="00AB7E18" w:rsidRPr="00AB7E18" w:rsidRDefault="00AB7E18" w:rsidP="00AB7E18">
            <w:pPr>
              <w:jc w:val="center"/>
              <w:rPr>
                <w:lang w:eastAsia="en-US"/>
              </w:rPr>
            </w:pPr>
            <w:r w:rsidRPr="00AB7E18">
              <w:rPr>
                <w:lang w:eastAsia="en-US"/>
              </w:rPr>
              <w:t>2.2.1</w:t>
            </w:r>
          </w:p>
        </w:tc>
        <w:tc>
          <w:tcPr>
            <w:tcW w:w="3333" w:type="pct"/>
            <w:shd w:val="clear" w:color="auto" w:fill="auto"/>
            <w:noWrap/>
            <w:vAlign w:val="center"/>
            <w:hideMark/>
          </w:tcPr>
          <w:p w14:paraId="56C5EEBE" w14:textId="77777777" w:rsidR="00AB7E18" w:rsidRPr="00AB7E18" w:rsidRDefault="00AB7E18" w:rsidP="00AB7E18">
            <w:pPr>
              <w:rPr>
                <w:lang w:eastAsia="en-US"/>
              </w:rPr>
            </w:pPr>
            <w:r w:rsidRPr="00AB7E18">
              <w:rPr>
                <w:lang w:eastAsia="en-US"/>
              </w:rPr>
              <w:t>канальная прокладка</w:t>
            </w:r>
          </w:p>
        </w:tc>
        <w:tc>
          <w:tcPr>
            <w:tcW w:w="965" w:type="pct"/>
            <w:shd w:val="clear" w:color="auto" w:fill="auto"/>
            <w:noWrap/>
            <w:vAlign w:val="center"/>
            <w:hideMark/>
          </w:tcPr>
          <w:p w14:paraId="0264C4E5" w14:textId="77777777" w:rsidR="00AB7E18" w:rsidRPr="00AB7E18" w:rsidRDefault="00AB7E18" w:rsidP="00AB7E18">
            <w:pPr>
              <w:jc w:val="center"/>
              <w:rPr>
                <w:lang w:eastAsia="en-US"/>
              </w:rPr>
            </w:pPr>
            <w:r w:rsidRPr="00AB7E18">
              <w:rPr>
                <w:lang w:eastAsia="en-US"/>
              </w:rPr>
              <w:t>10 005,90</w:t>
            </w:r>
          </w:p>
        </w:tc>
      </w:tr>
      <w:tr w:rsidR="00AB7E18" w:rsidRPr="00AB7E18" w14:paraId="6AF0A1C1" w14:textId="77777777" w:rsidTr="00F421F0">
        <w:trPr>
          <w:trHeight w:val="255"/>
        </w:trPr>
        <w:tc>
          <w:tcPr>
            <w:tcW w:w="702" w:type="pct"/>
            <w:shd w:val="clear" w:color="auto" w:fill="auto"/>
            <w:noWrap/>
            <w:vAlign w:val="center"/>
          </w:tcPr>
          <w:p w14:paraId="78907F30" w14:textId="77777777" w:rsidR="00AB7E18" w:rsidRPr="00AB7E18" w:rsidRDefault="00AB7E18" w:rsidP="00AB7E18">
            <w:pPr>
              <w:jc w:val="center"/>
              <w:rPr>
                <w:lang w:eastAsia="en-US"/>
              </w:rPr>
            </w:pPr>
            <w:r w:rsidRPr="00AB7E18">
              <w:rPr>
                <w:lang w:eastAsia="en-US"/>
              </w:rPr>
              <w:t>2.2.1.1</w:t>
            </w:r>
          </w:p>
        </w:tc>
        <w:tc>
          <w:tcPr>
            <w:tcW w:w="3333" w:type="pct"/>
            <w:shd w:val="clear" w:color="auto" w:fill="auto"/>
            <w:noWrap/>
            <w:vAlign w:val="center"/>
          </w:tcPr>
          <w:p w14:paraId="5A6C4C3F" w14:textId="77777777" w:rsidR="00AB7E18" w:rsidRPr="00AB7E18" w:rsidRDefault="00AB7E18" w:rsidP="00AB7E18">
            <w:pPr>
              <w:rPr>
                <w:lang w:eastAsia="en-US"/>
              </w:rPr>
            </w:pPr>
            <w:r w:rsidRPr="00AB7E18">
              <w:rPr>
                <w:lang w:eastAsia="en-US"/>
              </w:rPr>
              <w:t>до 250 мм</w:t>
            </w:r>
          </w:p>
        </w:tc>
        <w:tc>
          <w:tcPr>
            <w:tcW w:w="965" w:type="pct"/>
            <w:shd w:val="clear" w:color="auto" w:fill="auto"/>
            <w:noWrap/>
            <w:vAlign w:val="center"/>
          </w:tcPr>
          <w:p w14:paraId="07B5F7D0" w14:textId="77777777" w:rsidR="00AB7E18" w:rsidRPr="00AB7E18" w:rsidRDefault="00AB7E18" w:rsidP="00AB7E18">
            <w:pPr>
              <w:jc w:val="center"/>
              <w:rPr>
                <w:lang w:eastAsia="en-US"/>
              </w:rPr>
            </w:pPr>
            <w:r w:rsidRPr="00AB7E18">
              <w:rPr>
                <w:lang w:eastAsia="en-US"/>
              </w:rPr>
              <w:t>10 005,90</w:t>
            </w:r>
          </w:p>
        </w:tc>
      </w:tr>
      <w:tr w:rsidR="00AB7E18" w:rsidRPr="00AB7E18" w14:paraId="0BF927C3" w14:textId="77777777" w:rsidTr="00F421F0">
        <w:trPr>
          <w:trHeight w:val="255"/>
        </w:trPr>
        <w:tc>
          <w:tcPr>
            <w:tcW w:w="702" w:type="pct"/>
            <w:shd w:val="clear" w:color="auto" w:fill="auto"/>
            <w:noWrap/>
            <w:vAlign w:val="center"/>
            <w:hideMark/>
          </w:tcPr>
          <w:p w14:paraId="2C7A55FC" w14:textId="77777777" w:rsidR="00AB7E18" w:rsidRPr="00AB7E18" w:rsidRDefault="00AB7E18" w:rsidP="00AB7E18">
            <w:pPr>
              <w:jc w:val="center"/>
              <w:rPr>
                <w:lang w:eastAsia="en-US"/>
              </w:rPr>
            </w:pPr>
            <w:r w:rsidRPr="00AB7E18">
              <w:rPr>
                <w:lang w:eastAsia="en-US"/>
              </w:rPr>
              <w:t>2.2.2</w:t>
            </w:r>
          </w:p>
        </w:tc>
        <w:tc>
          <w:tcPr>
            <w:tcW w:w="3333" w:type="pct"/>
            <w:shd w:val="clear" w:color="auto" w:fill="auto"/>
            <w:noWrap/>
            <w:vAlign w:val="center"/>
            <w:hideMark/>
          </w:tcPr>
          <w:p w14:paraId="6C417B89" w14:textId="77777777" w:rsidR="00AB7E18" w:rsidRPr="00AB7E18" w:rsidRDefault="00AB7E18" w:rsidP="00AB7E18">
            <w:pPr>
              <w:rPr>
                <w:lang w:eastAsia="en-US"/>
              </w:rPr>
            </w:pPr>
            <w:proofErr w:type="spellStart"/>
            <w:r w:rsidRPr="00AB7E18">
              <w:rPr>
                <w:lang w:eastAsia="en-US"/>
              </w:rPr>
              <w:t>бесканальная</w:t>
            </w:r>
            <w:proofErr w:type="spellEnd"/>
            <w:r w:rsidRPr="00AB7E18">
              <w:rPr>
                <w:lang w:eastAsia="en-US"/>
              </w:rPr>
              <w:t xml:space="preserve"> прокладка</w:t>
            </w:r>
          </w:p>
        </w:tc>
        <w:tc>
          <w:tcPr>
            <w:tcW w:w="965" w:type="pct"/>
            <w:shd w:val="clear" w:color="auto" w:fill="auto"/>
            <w:noWrap/>
            <w:vAlign w:val="center"/>
            <w:hideMark/>
          </w:tcPr>
          <w:p w14:paraId="272D328E" w14:textId="77777777" w:rsidR="00AB7E18" w:rsidRPr="00AB7E18" w:rsidRDefault="00AB7E18" w:rsidP="00AB7E18">
            <w:pPr>
              <w:jc w:val="center"/>
              <w:rPr>
                <w:lang w:eastAsia="en-US"/>
              </w:rPr>
            </w:pPr>
            <w:r w:rsidRPr="00AB7E18">
              <w:rPr>
                <w:lang w:eastAsia="en-US"/>
              </w:rPr>
              <w:t>0,00</w:t>
            </w:r>
          </w:p>
        </w:tc>
      </w:tr>
      <w:tr w:rsidR="00AB7E18" w:rsidRPr="00AB7E18" w14:paraId="3D4629EA" w14:textId="77777777" w:rsidTr="00F421F0">
        <w:trPr>
          <w:trHeight w:val="1185"/>
        </w:trPr>
        <w:tc>
          <w:tcPr>
            <w:tcW w:w="702" w:type="pct"/>
            <w:shd w:val="clear" w:color="auto" w:fill="auto"/>
            <w:noWrap/>
            <w:vAlign w:val="center"/>
            <w:hideMark/>
          </w:tcPr>
          <w:p w14:paraId="707723D3" w14:textId="77777777" w:rsidR="00AB7E18" w:rsidRPr="00AB7E18" w:rsidRDefault="00AB7E18" w:rsidP="00AB7E18">
            <w:pPr>
              <w:jc w:val="center"/>
              <w:rPr>
                <w:lang w:eastAsia="en-US"/>
              </w:rPr>
            </w:pPr>
            <w:r w:rsidRPr="00AB7E18">
              <w:rPr>
                <w:lang w:eastAsia="en-US"/>
              </w:rPr>
              <w:t>3</w:t>
            </w:r>
          </w:p>
        </w:tc>
        <w:tc>
          <w:tcPr>
            <w:tcW w:w="3333" w:type="pct"/>
            <w:shd w:val="clear" w:color="auto" w:fill="auto"/>
            <w:vAlign w:val="center"/>
            <w:hideMark/>
          </w:tcPr>
          <w:p w14:paraId="25A65A81" w14:textId="77777777" w:rsidR="00AB7E18" w:rsidRPr="00AB7E18" w:rsidRDefault="00AB7E18" w:rsidP="00AB7E18">
            <w:pPr>
              <w:jc w:val="both"/>
              <w:rPr>
                <w:lang w:eastAsia="en-US"/>
              </w:rPr>
            </w:pPr>
            <w:r w:rsidRPr="00AB7E18">
              <w:rPr>
                <w:lang w:eastAsia="en-US"/>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965" w:type="pct"/>
            <w:shd w:val="clear" w:color="auto" w:fill="auto"/>
            <w:noWrap/>
            <w:vAlign w:val="center"/>
            <w:hideMark/>
          </w:tcPr>
          <w:p w14:paraId="79EABC49" w14:textId="77777777" w:rsidR="00AB7E18" w:rsidRPr="00AB7E18" w:rsidRDefault="00AB7E18" w:rsidP="00AB7E18">
            <w:pPr>
              <w:jc w:val="center"/>
              <w:rPr>
                <w:lang w:eastAsia="en-US"/>
              </w:rPr>
            </w:pPr>
            <w:r w:rsidRPr="00AB7E18">
              <w:rPr>
                <w:lang w:eastAsia="en-US"/>
              </w:rPr>
              <w:t>0,00</w:t>
            </w:r>
          </w:p>
        </w:tc>
      </w:tr>
      <w:tr w:rsidR="00AB7E18" w:rsidRPr="00AB7E18" w14:paraId="3507271E" w14:textId="77777777" w:rsidTr="00F421F0">
        <w:trPr>
          <w:trHeight w:val="762"/>
        </w:trPr>
        <w:tc>
          <w:tcPr>
            <w:tcW w:w="702" w:type="pct"/>
            <w:shd w:val="clear" w:color="auto" w:fill="auto"/>
            <w:noWrap/>
            <w:vAlign w:val="center"/>
            <w:hideMark/>
          </w:tcPr>
          <w:p w14:paraId="47C2D757" w14:textId="77777777" w:rsidR="00AB7E18" w:rsidRPr="00AB7E18" w:rsidRDefault="00AB7E18" w:rsidP="00AB7E18">
            <w:pPr>
              <w:jc w:val="center"/>
              <w:rPr>
                <w:lang w:eastAsia="en-US"/>
              </w:rPr>
            </w:pPr>
            <w:r w:rsidRPr="00AB7E18">
              <w:rPr>
                <w:lang w:eastAsia="en-US"/>
              </w:rPr>
              <w:t>4</w:t>
            </w:r>
          </w:p>
        </w:tc>
        <w:tc>
          <w:tcPr>
            <w:tcW w:w="3333" w:type="pct"/>
            <w:shd w:val="clear" w:color="auto" w:fill="auto"/>
            <w:vAlign w:val="center"/>
            <w:hideMark/>
          </w:tcPr>
          <w:p w14:paraId="18CBFC93" w14:textId="77777777" w:rsidR="00AB7E18" w:rsidRPr="00AB7E18" w:rsidRDefault="00AB7E18" w:rsidP="00AB7E18">
            <w:pPr>
              <w:jc w:val="both"/>
              <w:rPr>
                <w:lang w:eastAsia="en-US"/>
              </w:rPr>
            </w:pPr>
            <w:r w:rsidRPr="00AB7E18">
              <w:rPr>
                <w:lang w:eastAsia="en-US"/>
              </w:rPr>
              <w:t>Налог на прибыль (определяется в соответствии с формулой (120.1) настоящих Методических указаний</w:t>
            </w:r>
          </w:p>
        </w:tc>
        <w:tc>
          <w:tcPr>
            <w:tcW w:w="965" w:type="pct"/>
            <w:shd w:val="clear" w:color="auto" w:fill="auto"/>
            <w:noWrap/>
            <w:vAlign w:val="center"/>
            <w:hideMark/>
          </w:tcPr>
          <w:p w14:paraId="64A55051" w14:textId="77777777" w:rsidR="00AB7E18" w:rsidRPr="00AB7E18" w:rsidRDefault="00AB7E18" w:rsidP="00AB7E18">
            <w:pPr>
              <w:jc w:val="center"/>
              <w:rPr>
                <w:lang w:eastAsia="en-US"/>
              </w:rPr>
            </w:pPr>
            <w:r w:rsidRPr="00AB7E18">
              <w:rPr>
                <w:lang w:eastAsia="en-US"/>
              </w:rPr>
              <w:t>2 501,47</w:t>
            </w:r>
          </w:p>
        </w:tc>
      </w:tr>
    </w:tbl>
    <w:p w14:paraId="6E746EC1" w14:textId="77777777" w:rsidR="00AB7E18" w:rsidRPr="00AB7E18" w:rsidRDefault="00AB7E18" w:rsidP="00AB7E18">
      <w:pPr>
        <w:jc w:val="center"/>
        <w:rPr>
          <w:sz w:val="28"/>
          <w:szCs w:val="28"/>
          <w:lang w:eastAsia="en-US"/>
        </w:rPr>
      </w:pPr>
    </w:p>
    <w:p w14:paraId="03C9DF8C" w14:textId="77777777" w:rsidR="00AB7E18" w:rsidRPr="00AB7E18" w:rsidRDefault="00AB7E18" w:rsidP="00AB7E18">
      <w:pPr>
        <w:ind w:left="4962" w:right="-2"/>
        <w:jc w:val="center"/>
        <w:rPr>
          <w:sz w:val="28"/>
          <w:szCs w:val="28"/>
          <w:lang w:eastAsia="en-US"/>
        </w:rPr>
      </w:pPr>
    </w:p>
    <w:p w14:paraId="3B3FB06A" w14:textId="77777777" w:rsidR="00AB7E18" w:rsidRDefault="00AB7E18" w:rsidP="00AB7E18">
      <w:pPr>
        <w:tabs>
          <w:tab w:val="left" w:pos="1512"/>
        </w:tabs>
        <w:spacing w:line="276" w:lineRule="auto"/>
        <w:ind w:firstLine="680"/>
        <w:jc w:val="both"/>
        <w:rPr>
          <w:sz w:val="28"/>
          <w:szCs w:val="28"/>
        </w:rPr>
        <w:sectPr w:rsidR="00AB7E18" w:rsidSect="00DC16F9">
          <w:pgSz w:w="11906" w:h="16838"/>
          <w:pgMar w:top="993" w:right="849" w:bottom="1135" w:left="1418" w:header="709" w:footer="709" w:gutter="0"/>
          <w:cols w:space="708"/>
          <w:titlePg/>
          <w:docGrid w:linePitch="360"/>
        </w:sectPr>
      </w:pPr>
    </w:p>
    <w:p w14:paraId="155FA5FB" w14:textId="1D0C883A" w:rsidR="00AB7E18" w:rsidRPr="00F01343" w:rsidRDefault="00AB7E18" w:rsidP="00AB7E18">
      <w:pPr>
        <w:tabs>
          <w:tab w:val="left" w:pos="270"/>
          <w:tab w:val="right" w:pos="9355"/>
        </w:tabs>
        <w:ind w:left="-1815" w:firstLine="7769"/>
      </w:pPr>
      <w:r w:rsidRPr="00F01343">
        <w:lastRenderedPageBreak/>
        <w:t xml:space="preserve">Приложение № </w:t>
      </w:r>
      <w:r>
        <w:t>3</w:t>
      </w:r>
      <w:r>
        <w:t xml:space="preserve"> протоколу</w:t>
      </w:r>
      <w:r w:rsidRPr="00F01343">
        <w:t xml:space="preserve"> № </w:t>
      </w:r>
      <w:r>
        <w:t>11</w:t>
      </w:r>
    </w:p>
    <w:p w14:paraId="116F4F00" w14:textId="77777777" w:rsidR="00AB7E18" w:rsidRPr="00F01343" w:rsidRDefault="00AB7E18" w:rsidP="00AB7E18">
      <w:pPr>
        <w:tabs>
          <w:tab w:val="left" w:pos="3686"/>
          <w:tab w:val="left" w:pos="9498"/>
        </w:tabs>
        <w:ind w:left="-1815" w:right="-569" w:firstLine="7769"/>
      </w:pPr>
      <w:r w:rsidRPr="00F01343">
        <w:t>заседания правления Региональной</w:t>
      </w:r>
    </w:p>
    <w:p w14:paraId="76366B0B" w14:textId="77777777" w:rsidR="00AB7E18" w:rsidRPr="00F01343" w:rsidRDefault="00AB7E18" w:rsidP="00AB7E18">
      <w:pPr>
        <w:tabs>
          <w:tab w:val="left" w:pos="3686"/>
          <w:tab w:val="left" w:pos="9498"/>
        </w:tabs>
        <w:ind w:left="-1815" w:right="-569" w:firstLine="7769"/>
      </w:pPr>
      <w:r w:rsidRPr="00F01343">
        <w:t>энергетической комиссии</w:t>
      </w:r>
    </w:p>
    <w:p w14:paraId="20B5801B" w14:textId="77777777" w:rsidR="00AB7E18" w:rsidRDefault="00AB7E18" w:rsidP="00AB7E18">
      <w:pPr>
        <w:tabs>
          <w:tab w:val="left" w:pos="3686"/>
          <w:tab w:val="left" w:pos="9498"/>
        </w:tabs>
        <w:ind w:left="-1815" w:right="-569" w:firstLine="7769"/>
      </w:pPr>
      <w:r w:rsidRPr="00F01343">
        <w:t xml:space="preserve">Кузбасса от </w:t>
      </w:r>
      <w:r>
        <w:t>27</w:t>
      </w:r>
      <w:r w:rsidRPr="00F01343">
        <w:t>.02.2024</w:t>
      </w:r>
    </w:p>
    <w:p w14:paraId="04C48301" w14:textId="77777777" w:rsidR="00AB7E18" w:rsidRPr="00AB7E18" w:rsidRDefault="00AB7E18" w:rsidP="00AB7E18">
      <w:pPr>
        <w:jc w:val="center"/>
        <w:rPr>
          <w:b/>
          <w:sz w:val="28"/>
        </w:rPr>
      </w:pPr>
    </w:p>
    <w:p w14:paraId="01E27FE7" w14:textId="77777777" w:rsidR="00AB7E18" w:rsidRPr="00AB7E18" w:rsidRDefault="00AB7E18" w:rsidP="00AB7E18">
      <w:pPr>
        <w:jc w:val="center"/>
        <w:rPr>
          <w:b/>
          <w:color w:val="000000"/>
          <w:sz w:val="28"/>
          <w:szCs w:val="28"/>
        </w:rPr>
      </w:pPr>
      <w:r w:rsidRPr="00AB7E18">
        <w:rPr>
          <w:b/>
          <w:sz w:val="28"/>
        </w:rPr>
        <w:t xml:space="preserve">Экспертное заключение </w:t>
      </w:r>
      <w:r w:rsidRPr="00AB7E18">
        <w:rPr>
          <w:b/>
          <w:color w:val="000000"/>
          <w:sz w:val="28"/>
          <w:szCs w:val="28"/>
        </w:rPr>
        <w:t xml:space="preserve">Региональной энергетической комиссии Кузбасса по утверждению платы за подключение к системе теплоснабжения МКП «Теплосеть» </w:t>
      </w:r>
      <w:proofErr w:type="spellStart"/>
      <w:r w:rsidRPr="00AB7E18">
        <w:rPr>
          <w:b/>
          <w:color w:val="000000"/>
          <w:sz w:val="28"/>
          <w:szCs w:val="28"/>
        </w:rPr>
        <w:t>Калтанского</w:t>
      </w:r>
      <w:proofErr w:type="spellEnd"/>
      <w:r w:rsidRPr="00AB7E18">
        <w:rPr>
          <w:b/>
          <w:color w:val="000000"/>
          <w:sz w:val="28"/>
          <w:szCs w:val="28"/>
        </w:rPr>
        <w:t xml:space="preserve"> городского округа в индивидуальном порядке объекта Министерства строительства Кузбасса здание общеобразовательной школы № 1 с бассейном на 1000 учащихся (в районе ул. Калинина, 38-40 г. Калтан)</w:t>
      </w:r>
    </w:p>
    <w:p w14:paraId="73E1778E" w14:textId="77777777" w:rsidR="00AB7E18" w:rsidRPr="00AB7E18" w:rsidRDefault="00AB7E18" w:rsidP="00AB7E18">
      <w:pPr>
        <w:spacing w:line="24" w:lineRule="atLeast"/>
        <w:jc w:val="both"/>
        <w:rPr>
          <w:color w:val="000000"/>
          <w:sz w:val="28"/>
          <w:szCs w:val="28"/>
        </w:rPr>
      </w:pPr>
    </w:p>
    <w:p w14:paraId="2BB480B1" w14:textId="77777777" w:rsidR="00AB7E18" w:rsidRPr="00AB7E18" w:rsidRDefault="00AB7E18" w:rsidP="00AB7E18">
      <w:pPr>
        <w:spacing w:line="276" w:lineRule="auto"/>
        <w:ind w:firstLine="680"/>
        <w:jc w:val="both"/>
        <w:rPr>
          <w:color w:val="000000"/>
          <w:sz w:val="28"/>
          <w:szCs w:val="28"/>
        </w:rPr>
      </w:pPr>
      <w:r w:rsidRPr="00AB7E18">
        <w:rPr>
          <w:color w:val="000000"/>
          <w:sz w:val="28"/>
          <w:szCs w:val="28"/>
        </w:rPr>
        <w:t xml:space="preserve">МКП «Теплосеть» КГО обратилось в адрес Региональной энергетической комиссии Кузбасса (далее РЭК Кузбасса) с заявлением </w:t>
      </w:r>
      <w:r w:rsidRPr="00AB7E18">
        <w:rPr>
          <w:color w:val="000000"/>
          <w:sz w:val="28"/>
          <w:szCs w:val="28"/>
        </w:rPr>
        <w:br/>
        <w:t>об установлении индивидуальной платы за подключение.</w:t>
      </w:r>
    </w:p>
    <w:p w14:paraId="46B9D4C0" w14:textId="77777777" w:rsidR="00AB7E18" w:rsidRPr="00AB7E18" w:rsidRDefault="00AB7E18" w:rsidP="00AB7E18">
      <w:pPr>
        <w:spacing w:line="276" w:lineRule="auto"/>
        <w:ind w:firstLine="720"/>
        <w:jc w:val="both"/>
        <w:rPr>
          <w:color w:val="000000"/>
          <w:sz w:val="28"/>
          <w:szCs w:val="28"/>
        </w:rPr>
      </w:pPr>
      <w:r w:rsidRPr="00AB7E18">
        <w:rPr>
          <w:color w:val="000000"/>
          <w:sz w:val="28"/>
          <w:szCs w:val="28"/>
        </w:rPr>
        <w:t>Нормативно-методической основой проведения анализа материалов, представленных МКП «Теплосеть» КГО являются:</w:t>
      </w:r>
    </w:p>
    <w:p w14:paraId="6223AA68"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Гражданский кодекс Российской Федерации;</w:t>
      </w:r>
    </w:p>
    <w:p w14:paraId="0D4D3DC3"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67471D7B"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Налоговый кодекс Российской Федерации (в дальнейшем НК РФ);</w:t>
      </w:r>
    </w:p>
    <w:p w14:paraId="2E42E801"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Трудовой Кодекс Российской Федерации (в дальнейшем ТК РФ);</w:t>
      </w:r>
    </w:p>
    <w:p w14:paraId="57CB2C8D"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Федеральный закон от 27.07.2010 № 190-ФЗ «О теплоснабжении»;</w:t>
      </w:r>
    </w:p>
    <w:p w14:paraId="28791449"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Федеральный Закон от 17.08.1995 № 147-ФЗ «О естественных монополиях»;</w:t>
      </w:r>
    </w:p>
    <w:p w14:paraId="480C000C"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0F6AA9CC"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0A00BDFF"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9858CAB"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Постановление Правительства Российской Федерации 22.10.2012 №1075 «О ценообразовании в сфере теплоснабжения»;</w:t>
      </w:r>
    </w:p>
    <w:p w14:paraId="73725C54"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lastRenderedPageBreak/>
        <w:t>Приказ Министерства строительства и жилищно-коммунального хозяйства Российской Федерации от 28.08.2014 №506/</w:t>
      </w:r>
      <w:proofErr w:type="spellStart"/>
      <w:r w:rsidRPr="00AB7E18">
        <w:rPr>
          <w:sz w:val="28"/>
          <w:szCs w:val="28"/>
        </w:rPr>
        <w:t>пр</w:t>
      </w:r>
      <w:proofErr w:type="spellEnd"/>
      <w:r w:rsidRPr="00AB7E18">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54CE50D" w14:textId="77777777" w:rsidR="00AB7E18" w:rsidRPr="00AB7E18" w:rsidRDefault="00AB7E18" w:rsidP="00AB7E18">
      <w:pPr>
        <w:numPr>
          <w:ilvl w:val="1"/>
          <w:numId w:val="1"/>
        </w:numPr>
        <w:tabs>
          <w:tab w:val="clear" w:pos="2160"/>
          <w:tab w:val="num" w:pos="0"/>
          <w:tab w:val="left" w:pos="993"/>
        </w:tabs>
        <w:spacing w:line="276" w:lineRule="auto"/>
        <w:ind w:left="0" w:firstLine="709"/>
        <w:jc w:val="both"/>
        <w:rPr>
          <w:sz w:val="28"/>
          <w:szCs w:val="28"/>
        </w:rPr>
      </w:pPr>
      <w:r w:rsidRPr="00AB7E1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14:paraId="71FBD1CD" w14:textId="77777777" w:rsidR="00AB7E18" w:rsidRPr="00AB7E18" w:rsidRDefault="00AB7E18" w:rsidP="00AB7E18">
      <w:pPr>
        <w:spacing w:line="276" w:lineRule="auto"/>
        <w:jc w:val="center"/>
        <w:rPr>
          <w:b/>
          <w:color w:val="000000"/>
          <w:sz w:val="28"/>
          <w:szCs w:val="28"/>
        </w:rPr>
      </w:pPr>
    </w:p>
    <w:p w14:paraId="64AC9A82" w14:textId="77777777" w:rsidR="00AB7E18" w:rsidRPr="00AB7E18" w:rsidRDefault="00AB7E18" w:rsidP="00AB7E18">
      <w:pPr>
        <w:spacing w:line="276" w:lineRule="auto"/>
        <w:jc w:val="center"/>
        <w:rPr>
          <w:b/>
          <w:color w:val="000000"/>
          <w:sz w:val="28"/>
          <w:szCs w:val="28"/>
        </w:rPr>
      </w:pPr>
      <w:r w:rsidRPr="00AB7E18">
        <w:rPr>
          <w:b/>
          <w:color w:val="000000"/>
          <w:sz w:val="28"/>
          <w:szCs w:val="28"/>
        </w:rPr>
        <w:t>Перечень представленных материалов</w:t>
      </w:r>
    </w:p>
    <w:p w14:paraId="4CB062F0" w14:textId="77777777" w:rsidR="00AB7E18" w:rsidRPr="00AB7E18" w:rsidRDefault="00AB7E18" w:rsidP="00AB7E18">
      <w:pPr>
        <w:spacing w:line="276" w:lineRule="auto"/>
        <w:ind w:firstLine="709"/>
        <w:jc w:val="both"/>
        <w:rPr>
          <w:color w:val="000000"/>
          <w:sz w:val="28"/>
          <w:szCs w:val="28"/>
        </w:rPr>
      </w:pPr>
    </w:p>
    <w:p w14:paraId="25D078BE" w14:textId="77777777" w:rsidR="00AB7E18" w:rsidRPr="00AB7E18" w:rsidRDefault="00AB7E18" w:rsidP="00AB7E18">
      <w:pPr>
        <w:spacing w:line="276" w:lineRule="auto"/>
        <w:ind w:firstLine="709"/>
        <w:jc w:val="both"/>
        <w:rPr>
          <w:color w:val="000000"/>
          <w:sz w:val="28"/>
          <w:szCs w:val="28"/>
        </w:rPr>
      </w:pPr>
      <w:r w:rsidRPr="00AB7E18">
        <w:rPr>
          <w:color w:val="000000"/>
          <w:sz w:val="28"/>
          <w:szCs w:val="28"/>
        </w:rPr>
        <w:t>Предприятием представлено заявление об установлении индивидуальной платы за подключение объекта Министерства строительства Кузбасса здание общеобразовательной школы № 1 с бассейном на 1000 учащихся (в районе ул. Калинина, 38-40 г. Калтан), которое содержит:</w:t>
      </w:r>
    </w:p>
    <w:p w14:paraId="49B4C58C" w14:textId="77777777" w:rsidR="00AB7E18" w:rsidRPr="00AB7E18" w:rsidRDefault="00AB7E18" w:rsidP="00AB7E18">
      <w:pPr>
        <w:numPr>
          <w:ilvl w:val="0"/>
          <w:numId w:val="4"/>
        </w:numPr>
        <w:tabs>
          <w:tab w:val="left" w:pos="1134"/>
        </w:tabs>
        <w:spacing w:line="276" w:lineRule="auto"/>
        <w:ind w:left="0" w:firstLine="709"/>
        <w:jc w:val="both"/>
        <w:rPr>
          <w:color w:val="000000"/>
          <w:sz w:val="28"/>
          <w:szCs w:val="28"/>
        </w:rPr>
      </w:pPr>
      <w:r w:rsidRPr="00AB7E18">
        <w:rPr>
          <w:color w:val="000000"/>
          <w:sz w:val="28"/>
          <w:szCs w:val="28"/>
        </w:rPr>
        <w:t>Технические условия подключения к системе теплоснабжения МКП «Теплосеть» КГО.</w:t>
      </w:r>
    </w:p>
    <w:p w14:paraId="370B725D" w14:textId="77777777" w:rsidR="00AB7E18" w:rsidRPr="00AB7E18" w:rsidRDefault="00AB7E18" w:rsidP="00AB7E18">
      <w:pPr>
        <w:numPr>
          <w:ilvl w:val="0"/>
          <w:numId w:val="4"/>
        </w:numPr>
        <w:tabs>
          <w:tab w:val="left" w:pos="1134"/>
        </w:tabs>
        <w:spacing w:line="276" w:lineRule="auto"/>
        <w:ind w:left="0" w:firstLine="709"/>
        <w:jc w:val="both"/>
        <w:rPr>
          <w:color w:val="000000"/>
          <w:sz w:val="28"/>
          <w:szCs w:val="28"/>
        </w:rPr>
      </w:pPr>
      <w:r w:rsidRPr="00AB7E18">
        <w:rPr>
          <w:color w:val="000000"/>
          <w:sz w:val="28"/>
          <w:szCs w:val="28"/>
        </w:rPr>
        <w:t>Заявка о заключении договора оп подключении (технологическом присоединении) к системе теплоснабжения.</w:t>
      </w:r>
    </w:p>
    <w:p w14:paraId="4D2F1FD8" w14:textId="77777777" w:rsidR="00AB7E18" w:rsidRPr="00AB7E18" w:rsidRDefault="00AB7E18" w:rsidP="00AB7E18">
      <w:pPr>
        <w:numPr>
          <w:ilvl w:val="0"/>
          <w:numId w:val="4"/>
        </w:numPr>
        <w:tabs>
          <w:tab w:val="left" w:pos="1134"/>
        </w:tabs>
        <w:spacing w:line="276" w:lineRule="auto"/>
        <w:ind w:left="0" w:firstLine="709"/>
        <w:jc w:val="both"/>
        <w:rPr>
          <w:color w:val="000000"/>
          <w:sz w:val="28"/>
          <w:szCs w:val="28"/>
        </w:rPr>
      </w:pPr>
      <w:r w:rsidRPr="00AB7E18">
        <w:rPr>
          <w:color w:val="000000"/>
          <w:sz w:val="28"/>
          <w:szCs w:val="28"/>
        </w:rPr>
        <w:t>Приложение 7.1 Расчет расходов на проведение мероприятий по подключению объектов заявителей.</w:t>
      </w:r>
    </w:p>
    <w:p w14:paraId="23E574F1" w14:textId="77777777" w:rsidR="00AB7E18" w:rsidRPr="00AB7E18" w:rsidRDefault="00AB7E18" w:rsidP="00AB7E18">
      <w:pPr>
        <w:numPr>
          <w:ilvl w:val="0"/>
          <w:numId w:val="4"/>
        </w:numPr>
        <w:tabs>
          <w:tab w:val="left" w:pos="1134"/>
        </w:tabs>
        <w:spacing w:line="276" w:lineRule="auto"/>
        <w:ind w:left="0" w:firstLine="709"/>
        <w:jc w:val="both"/>
        <w:rPr>
          <w:color w:val="000000"/>
          <w:sz w:val="28"/>
          <w:szCs w:val="28"/>
        </w:rPr>
      </w:pPr>
      <w:r w:rsidRPr="00AB7E18">
        <w:rPr>
          <w:color w:val="000000"/>
          <w:sz w:val="28"/>
          <w:szCs w:val="28"/>
        </w:rPr>
        <w:t xml:space="preserve">Приложение 7.4 Расчет расходов на создание (реконструкцию) источников тепловой энергии. </w:t>
      </w:r>
    </w:p>
    <w:p w14:paraId="34C4025D" w14:textId="77777777" w:rsidR="00AB7E18" w:rsidRPr="00AB7E18" w:rsidRDefault="00AB7E18" w:rsidP="00AB7E18">
      <w:pPr>
        <w:numPr>
          <w:ilvl w:val="0"/>
          <w:numId w:val="4"/>
        </w:numPr>
        <w:tabs>
          <w:tab w:val="left" w:pos="1134"/>
        </w:tabs>
        <w:spacing w:line="276" w:lineRule="auto"/>
        <w:ind w:left="0" w:firstLine="709"/>
        <w:jc w:val="both"/>
        <w:rPr>
          <w:color w:val="000000"/>
          <w:sz w:val="28"/>
          <w:szCs w:val="28"/>
        </w:rPr>
      </w:pPr>
      <w:r w:rsidRPr="00AB7E18">
        <w:rPr>
          <w:color w:val="000000"/>
          <w:sz w:val="28"/>
          <w:szCs w:val="28"/>
        </w:rPr>
        <w:t>Приложение 7.6. Расчет платы за подключение объекта заявителя при отсутствии технической возможности подключения к системе теплоснабжения.</w:t>
      </w:r>
    </w:p>
    <w:p w14:paraId="5E9B8831" w14:textId="77777777" w:rsidR="00AB7E18" w:rsidRPr="00AB7E18" w:rsidRDefault="00AB7E18" w:rsidP="00AB7E18">
      <w:pPr>
        <w:numPr>
          <w:ilvl w:val="0"/>
          <w:numId w:val="4"/>
        </w:numPr>
        <w:tabs>
          <w:tab w:val="left" w:pos="1134"/>
        </w:tabs>
        <w:spacing w:line="276" w:lineRule="auto"/>
        <w:ind w:left="0" w:firstLine="709"/>
        <w:jc w:val="both"/>
        <w:rPr>
          <w:color w:val="000000"/>
          <w:sz w:val="28"/>
          <w:szCs w:val="28"/>
        </w:rPr>
      </w:pPr>
      <w:r w:rsidRPr="00AB7E18">
        <w:rPr>
          <w:color w:val="000000"/>
          <w:sz w:val="28"/>
          <w:szCs w:val="28"/>
        </w:rPr>
        <w:t>Смета расходов на строительство тепловых сетей.</w:t>
      </w:r>
    </w:p>
    <w:p w14:paraId="0FC4BAE9" w14:textId="77777777" w:rsidR="00AB7E18" w:rsidRPr="00AB7E18" w:rsidRDefault="00AB7E18" w:rsidP="00AB7E18">
      <w:pPr>
        <w:numPr>
          <w:ilvl w:val="0"/>
          <w:numId w:val="4"/>
        </w:numPr>
        <w:tabs>
          <w:tab w:val="left" w:pos="1134"/>
        </w:tabs>
        <w:spacing w:line="276" w:lineRule="auto"/>
        <w:ind w:left="0" w:firstLine="709"/>
        <w:jc w:val="both"/>
        <w:rPr>
          <w:color w:val="000000"/>
          <w:sz w:val="28"/>
          <w:szCs w:val="28"/>
        </w:rPr>
      </w:pPr>
      <w:r w:rsidRPr="00AB7E18">
        <w:rPr>
          <w:color w:val="000000"/>
          <w:sz w:val="28"/>
          <w:szCs w:val="28"/>
        </w:rPr>
        <w:t>Уставные и учредительные документы МКП «Теплосеть» КГО.</w:t>
      </w:r>
    </w:p>
    <w:p w14:paraId="094340D5" w14:textId="77777777" w:rsidR="00AB7E18" w:rsidRPr="00AB7E18" w:rsidRDefault="00AB7E18" w:rsidP="00AB7E18">
      <w:pPr>
        <w:numPr>
          <w:ilvl w:val="0"/>
          <w:numId w:val="4"/>
        </w:numPr>
        <w:tabs>
          <w:tab w:val="left" w:pos="1134"/>
        </w:tabs>
        <w:spacing w:line="276" w:lineRule="auto"/>
        <w:ind w:left="0" w:firstLine="709"/>
        <w:jc w:val="both"/>
        <w:rPr>
          <w:color w:val="000000"/>
          <w:sz w:val="28"/>
          <w:szCs w:val="28"/>
        </w:rPr>
      </w:pPr>
      <w:r w:rsidRPr="00AB7E18">
        <w:rPr>
          <w:color w:val="000000"/>
          <w:sz w:val="28"/>
          <w:szCs w:val="28"/>
        </w:rPr>
        <w:t>Уставные и учредительные документы Министерства строительства Кузбасса.</w:t>
      </w:r>
    </w:p>
    <w:p w14:paraId="741AEA17" w14:textId="77777777" w:rsidR="00AB7E18" w:rsidRPr="00AB7E18" w:rsidRDefault="00AB7E18" w:rsidP="00AB7E18">
      <w:pPr>
        <w:numPr>
          <w:ilvl w:val="0"/>
          <w:numId w:val="4"/>
        </w:numPr>
        <w:tabs>
          <w:tab w:val="left" w:pos="1134"/>
        </w:tabs>
        <w:spacing w:line="276" w:lineRule="auto"/>
        <w:ind w:left="0" w:firstLine="709"/>
        <w:jc w:val="both"/>
        <w:rPr>
          <w:color w:val="000000"/>
          <w:sz w:val="28"/>
          <w:szCs w:val="28"/>
        </w:rPr>
      </w:pPr>
      <w:r w:rsidRPr="00AB7E18">
        <w:rPr>
          <w:color w:val="000000"/>
          <w:sz w:val="28"/>
          <w:szCs w:val="28"/>
        </w:rPr>
        <w:t>Пояснительные записки к расчету индивидуальной платы.</w:t>
      </w:r>
    </w:p>
    <w:p w14:paraId="479375D5" w14:textId="77777777" w:rsidR="00AB7E18" w:rsidRPr="00AB7E18" w:rsidRDefault="00AB7E18" w:rsidP="00AB7E18">
      <w:pPr>
        <w:numPr>
          <w:ilvl w:val="0"/>
          <w:numId w:val="4"/>
        </w:numPr>
        <w:tabs>
          <w:tab w:val="left" w:pos="1134"/>
        </w:tabs>
        <w:spacing w:line="276" w:lineRule="auto"/>
        <w:ind w:left="0" w:firstLine="709"/>
        <w:jc w:val="both"/>
        <w:rPr>
          <w:color w:val="000000"/>
          <w:sz w:val="28"/>
          <w:szCs w:val="28"/>
        </w:rPr>
      </w:pPr>
      <w:r w:rsidRPr="00AB7E18">
        <w:rPr>
          <w:color w:val="000000"/>
          <w:sz w:val="28"/>
          <w:szCs w:val="28"/>
        </w:rPr>
        <w:t>Ответ от заявителя Министерства строительства Кузбасса от 25.07.2023 № МС-09/3574 о выборе варианта подключения к сетям теплоснабжения.</w:t>
      </w:r>
    </w:p>
    <w:p w14:paraId="7F1C416B" w14:textId="77777777" w:rsidR="00AB7E18" w:rsidRPr="00AB7E18" w:rsidRDefault="00AB7E18" w:rsidP="00AB7E18">
      <w:pPr>
        <w:tabs>
          <w:tab w:val="left" w:pos="1134"/>
        </w:tabs>
        <w:spacing w:line="276" w:lineRule="auto"/>
        <w:ind w:left="709"/>
        <w:jc w:val="both"/>
        <w:rPr>
          <w:color w:val="000000"/>
          <w:sz w:val="28"/>
          <w:szCs w:val="28"/>
        </w:rPr>
      </w:pPr>
    </w:p>
    <w:p w14:paraId="7A06AC4A" w14:textId="77777777" w:rsidR="00AB7E18" w:rsidRPr="00AB7E18" w:rsidRDefault="00AB7E18" w:rsidP="00AB7E18">
      <w:pPr>
        <w:tabs>
          <w:tab w:val="left" w:pos="1134"/>
        </w:tabs>
        <w:spacing w:line="276" w:lineRule="auto"/>
        <w:ind w:left="709"/>
        <w:jc w:val="both"/>
        <w:rPr>
          <w:color w:val="000000"/>
          <w:sz w:val="28"/>
          <w:szCs w:val="28"/>
        </w:rPr>
      </w:pPr>
    </w:p>
    <w:p w14:paraId="6D0C8DFD" w14:textId="77777777" w:rsidR="00AB7E18" w:rsidRPr="00AB7E18" w:rsidRDefault="00AB7E18" w:rsidP="00AB7E18">
      <w:pPr>
        <w:tabs>
          <w:tab w:val="left" w:pos="1134"/>
        </w:tabs>
        <w:spacing w:line="276" w:lineRule="auto"/>
        <w:ind w:firstLine="709"/>
        <w:jc w:val="both"/>
        <w:rPr>
          <w:color w:val="000000"/>
          <w:sz w:val="28"/>
          <w:szCs w:val="28"/>
        </w:rPr>
      </w:pPr>
    </w:p>
    <w:p w14:paraId="15B00D89" w14:textId="77777777" w:rsidR="00AB7E18" w:rsidRPr="00AB7E18" w:rsidRDefault="00AB7E18" w:rsidP="00AB7E18">
      <w:pPr>
        <w:tabs>
          <w:tab w:val="left" w:pos="1134"/>
        </w:tabs>
        <w:spacing w:line="276" w:lineRule="auto"/>
        <w:ind w:firstLine="709"/>
        <w:jc w:val="both"/>
        <w:rPr>
          <w:color w:val="000000"/>
          <w:sz w:val="28"/>
          <w:szCs w:val="28"/>
        </w:rPr>
      </w:pPr>
    </w:p>
    <w:p w14:paraId="1E040688" w14:textId="77777777" w:rsidR="00AB7E18" w:rsidRPr="00AB7E18" w:rsidRDefault="00AB7E18" w:rsidP="00AB7E18">
      <w:pPr>
        <w:spacing w:line="26" w:lineRule="atLeast"/>
        <w:jc w:val="center"/>
        <w:rPr>
          <w:b/>
          <w:color w:val="000000"/>
          <w:sz w:val="28"/>
          <w:szCs w:val="28"/>
        </w:rPr>
      </w:pPr>
      <w:r w:rsidRPr="00AB7E18">
        <w:rPr>
          <w:b/>
          <w:color w:val="000000"/>
          <w:sz w:val="28"/>
          <w:szCs w:val="28"/>
        </w:rPr>
        <w:lastRenderedPageBreak/>
        <w:t xml:space="preserve">Анализ величины максимальной мощности для утверждения платы за подключение </w:t>
      </w:r>
    </w:p>
    <w:p w14:paraId="1B7B4701" w14:textId="77777777" w:rsidR="00AB7E18" w:rsidRPr="00AB7E18" w:rsidRDefault="00AB7E18" w:rsidP="00AB7E18">
      <w:pPr>
        <w:spacing w:line="26" w:lineRule="atLeast"/>
        <w:jc w:val="center"/>
        <w:rPr>
          <w:color w:val="000000"/>
          <w:sz w:val="28"/>
          <w:szCs w:val="28"/>
        </w:rPr>
      </w:pPr>
    </w:p>
    <w:p w14:paraId="635FC2A9" w14:textId="77777777" w:rsidR="00AB7E18" w:rsidRPr="00AB7E18" w:rsidRDefault="00AB7E18" w:rsidP="00AB7E18">
      <w:pPr>
        <w:spacing w:line="276" w:lineRule="auto"/>
        <w:ind w:firstLine="680"/>
        <w:jc w:val="both"/>
        <w:rPr>
          <w:color w:val="000000"/>
          <w:sz w:val="28"/>
          <w:szCs w:val="28"/>
        </w:rPr>
      </w:pPr>
      <w:r w:rsidRPr="00AB7E18">
        <w:rPr>
          <w:color w:val="000000"/>
          <w:sz w:val="28"/>
          <w:szCs w:val="28"/>
        </w:rPr>
        <w:t>В соответствии с представленными документами планируется присоединить объект Министерства строительства Кузбасса здание общеобразовательной школы № 1 с бассейном на 1000 учащихся (в районе ул. Калинина, 38-40 г. Калтан) к тепловым сетям МКП «Теплосеть» КГО с максимальной тепловой нагрузкой 4,31 Гкал/ч.</w:t>
      </w:r>
    </w:p>
    <w:p w14:paraId="6BBBAA4E" w14:textId="77777777" w:rsidR="00AB7E18" w:rsidRPr="00AB7E18" w:rsidRDefault="00AB7E18" w:rsidP="00AB7E18">
      <w:pPr>
        <w:spacing w:line="276" w:lineRule="auto"/>
        <w:ind w:firstLine="680"/>
        <w:jc w:val="both"/>
        <w:rPr>
          <w:color w:val="000000"/>
          <w:sz w:val="28"/>
          <w:szCs w:val="28"/>
        </w:rPr>
      </w:pPr>
      <w:r w:rsidRPr="00AB7E18">
        <w:rPr>
          <w:color w:val="000000"/>
          <w:sz w:val="28"/>
          <w:szCs w:val="28"/>
        </w:rPr>
        <w:t>Необходимость подключения подтверждается заявкой на подключение и техническими условиями для подключения к тепловым сетям.</w:t>
      </w:r>
    </w:p>
    <w:p w14:paraId="1981552B" w14:textId="77777777" w:rsidR="00AB7E18" w:rsidRPr="00AB7E18" w:rsidRDefault="00AB7E18" w:rsidP="00AB7E18">
      <w:pPr>
        <w:spacing w:line="276" w:lineRule="auto"/>
        <w:ind w:firstLine="680"/>
        <w:jc w:val="both"/>
        <w:rPr>
          <w:color w:val="000000"/>
          <w:sz w:val="28"/>
          <w:szCs w:val="28"/>
        </w:rPr>
      </w:pPr>
      <w:r w:rsidRPr="00AB7E18">
        <w:rPr>
          <w:color w:val="000000"/>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тепловой нагрузкой объекта подключения.</w:t>
      </w:r>
    </w:p>
    <w:p w14:paraId="11AD1C94" w14:textId="77777777" w:rsidR="00AB7E18" w:rsidRPr="00AB7E18" w:rsidRDefault="00AB7E18" w:rsidP="00AB7E18">
      <w:pPr>
        <w:tabs>
          <w:tab w:val="left" w:pos="2835"/>
          <w:tab w:val="left" w:pos="3119"/>
        </w:tabs>
        <w:spacing w:line="26" w:lineRule="atLeast"/>
        <w:jc w:val="center"/>
        <w:rPr>
          <w:b/>
          <w:color w:val="000000"/>
          <w:sz w:val="28"/>
          <w:szCs w:val="28"/>
        </w:rPr>
      </w:pPr>
    </w:p>
    <w:p w14:paraId="392E17F5" w14:textId="77777777" w:rsidR="00AB7E18" w:rsidRPr="00AB7E18" w:rsidRDefault="00AB7E18" w:rsidP="00AB7E18">
      <w:pPr>
        <w:tabs>
          <w:tab w:val="left" w:pos="2835"/>
          <w:tab w:val="left" w:pos="3119"/>
        </w:tabs>
        <w:spacing w:line="26" w:lineRule="atLeast"/>
        <w:jc w:val="center"/>
        <w:rPr>
          <w:b/>
          <w:color w:val="000000"/>
          <w:sz w:val="28"/>
          <w:szCs w:val="28"/>
        </w:rPr>
      </w:pPr>
      <w:r w:rsidRPr="00AB7E18">
        <w:rPr>
          <w:b/>
          <w:color w:val="000000"/>
          <w:sz w:val="28"/>
          <w:szCs w:val="28"/>
        </w:rPr>
        <w:t xml:space="preserve">Физический объём работ по подключению </w:t>
      </w:r>
    </w:p>
    <w:p w14:paraId="3859E2B4" w14:textId="77777777" w:rsidR="00AB7E18" w:rsidRPr="00AB7E18" w:rsidRDefault="00AB7E18" w:rsidP="00AB7E18">
      <w:pPr>
        <w:tabs>
          <w:tab w:val="left" w:pos="2835"/>
          <w:tab w:val="left" w:pos="3119"/>
        </w:tabs>
        <w:spacing w:line="26" w:lineRule="atLeast"/>
        <w:jc w:val="center"/>
        <w:rPr>
          <w:color w:val="000000"/>
          <w:sz w:val="28"/>
          <w:szCs w:val="28"/>
        </w:rPr>
      </w:pPr>
    </w:p>
    <w:p w14:paraId="6B5ADEEB" w14:textId="77777777" w:rsidR="00AB7E18" w:rsidRPr="00AB7E18" w:rsidRDefault="00AB7E18" w:rsidP="00AB7E18">
      <w:pPr>
        <w:spacing w:line="276" w:lineRule="auto"/>
        <w:ind w:firstLine="680"/>
        <w:jc w:val="both"/>
        <w:rPr>
          <w:bCs/>
          <w:color w:val="000000"/>
          <w:sz w:val="28"/>
        </w:rPr>
      </w:pPr>
      <w:r w:rsidRPr="00AB7E18">
        <w:rPr>
          <w:bCs/>
          <w:color w:val="000000"/>
          <w:sz w:val="28"/>
        </w:rPr>
        <w:t xml:space="preserve">В соответствии с представленными </w:t>
      </w:r>
      <w:r w:rsidRPr="00AB7E18">
        <w:rPr>
          <w:color w:val="000000"/>
          <w:sz w:val="28"/>
          <w:szCs w:val="28"/>
        </w:rPr>
        <w:t>МКП «Теплосеть» КГО</w:t>
      </w:r>
      <w:r w:rsidRPr="00AB7E18">
        <w:rPr>
          <w:bCs/>
          <w:color w:val="000000"/>
          <w:sz w:val="28"/>
        </w:rPr>
        <w:t xml:space="preserve"> материалами, в целях обеспечения подключения объекта заявителя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следующие мероприятия:</w:t>
      </w:r>
    </w:p>
    <w:p w14:paraId="1826BACF" w14:textId="77777777" w:rsidR="00AB7E18" w:rsidRPr="00AB7E18" w:rsidRDefault="00AB7E18" w:rsidP="00AB7E18">
      <w:pPr>
        <w:spacing w:line="276" w:lineRule="auto"/>
        <w:ind w:firstLine="680"/>
        <w:jc w:val="both"/>
        <w:rPr>
          <w:bCs/>
          <w:color w:val="000000"/>
          <w:sz w:val="28"/>
        </w:rPr>
      </w:pPr>
      <w:r w:rsidRPr="00AB7E18">
        <w:rPr>
          <w:bCs/>
          <w:color w:val="000000"/>
          <w:sz w:val="28"/>
        </w:rPr>
        <w:t>- реконструкция участка тепловой сети ТК</w:t>
      </w:r>
      <w:r w:rsidRPr="00AB7E18">
        <w:rPr>
          <w:bCs/>
          <w:color w:val="000000"/>
          <w:sz w:val="28"/>
          <w:lang w:val="en-US"/>
        </w:rPr>
        <w:t>II</w:t>
      </w:r>
      <w:r w:rsidRPr="00AB7E18">
        <w:rPr>
          <w:bCs/>
          <w:color w:val="000000"/>
          <w:sz w:val="28"/>
        </w:rPr>
        <w:t>-3 – ТК</w:t>
      </w:r>
      <w:r w:rsidRPr="00AB7E18">
        <w:rPr>
          <w:bCs/>
          <w:color w:val="000000"/>
          <w:sz w:val="28"/>
          <w:lang w:val="en-US"/>
        </w:rPr>
        <w:t>II</w:t>
      </w:r>
      <w:r w:rsidRPr="00AB7E18">
        <w:rPr>
          <w:bCs/>
          <w:color w:val="000000"/>
          <w:sz w:val="28"/>
        </w:rPr>
        <w:t>-3/1 с увеличением диаметра до 250 мм (протяженность 124 м);</w:t>
      </w:r>
    </w:p>
    <w:p w14:paraId="20D95E29" w14:textId="77777777" w:rsidR="00AB7E18" w:rsidRPr="00AB7E18" w:rsidRDefault="00AB7E18" w:rsidP="00AB7E18">
      <w:pPr>
        <w:spacing w:line="276" w:lineRule="auto"/>
        <w:ind w:firstLine="680"/>
        <w:jc w:val="both"/>
        <w:rPr>
          <w:bCs/>
          <w:color w:val="000000"/>
          <w:sz w:val="28"/>
        </w:rPr>
      </w:pPr>
      <w:r w:rsidRPr="00AB7E18">
        <w:rPr>
          <w:bCs/>
          <w:color w:val="000000"/>
          <w:sz w:val="28"/>
        </w:rPr>
        <w:t>- реконструкция участка тепловой сети ТК</w:t>
      </w:r>
      <w:r w:rsidRPr="00AB7E18">
        <w:rPr>
          <w:bCs/>
          <w:color w:val="000000"/>
          <w:sz w:val="28"/>
          <w:lang w:val="en-US"/>
        </w:rPr>
        <w:t>II</w:t>
      </w:r>
      <w:r w:rsidRPr="00AB7E18">
        <w:rPr>
          <w:bCs/>
          <w:color w:val="000000"/>
          <w:sz w:val="28"/>
        </w:rPr>
        <w:t>-3/1 – до границы земельного отвода потребителя с увеличением диаметра до 200 мм (протяженность 21 м);</w:t>
      </w:r>
    </w:p>
    <w:p w14:paraId="4DFDFEE5" w14:textId="77777777" w:rsidR="00AB7E18" w:rsidRPr="00AB7E18" w:rsidRDefault="00AB7E18" w:rsidP="00AB7E18">
      <w:pPr>
        <w:spacing w:line="276" w:lineRule="auto"/>
        <w:ind w:firstLine="680"/>
        <w:jc w:val="both"/>
        <w:rPr>
          <w:bCs/>
          <w:color w:val="000000"/>
          <w:sz w:val="28"/>
        </w:rPr>
      </w:pPr>
      <w:r w:rsidRPr="00AB7E18">
        <w:rPr>
          <w:bCs/>
          <w:color w:val="000000"/>
          <w:sz w:val="28"/>
        </w:rPr>
        <w:t>- реконструкцию технологического узла присоединения участка тепловой сети к тепломагистрали в ТК</w:t>
      </w:r>
      <w:r w:rsidRPr="00AB7E18">
        <w:rPr>
          <w:bCs/>
          <w:color w:val="000000"/>
          <w:sz w:val="28"/>
          <w:lang w:val="en-US"/>
        </w:rPr>
        <w:t>II</w:t>
      </w:r>
      <w:r w:rsidRPr="00AB7E18">
        <w:rPr>
          <w:bCs/>
          <w:color w:val="000000"/>
          <w:sz w:val="28"/>
        </w:rPr>
        <w:t>-</w:t>
      </w:r>
      <w:proofErr w:type="gramStart"/>
      <w:r w:rsidRPr="00AB7E18">
        <w:rPr>
          <w:bCs/>
          <w:color w:val="000000"/>
          <w:sz w:val="28"/>
        </w:rPr>
        <w:t>3  с</w:t>
      </w:r>
      <w:proofErr w:type="gramEnd"/>
      <w:r w:rsidRPr="00AB7E18">
        <w:rPr>
          <w:bCs/>
          <w:color w:val="000000"/>
          <w:sz w:val="28"/>
        </w:rPr>
        <w:t xml:space="preserve"> увеличением диаметра до 250 мм.</w:t>
      </w:r>
    </w:p>
    <w:p w14:paraId="24287348" w14:textId="77777777" w:rsidR="00AB7E18" w:rsidRPr="00AB7E18" w:rsidRDefault="00AB7E18" w:rsidP="00AB7E18">
      <w:pPr>
        <w:widowControl w:val="0"/>
        <w:autoSpaceDE w:val="0"/>
        <w:autoSpaceDN w:val="0"/>
        <w:adjustRightInd w:val="0"/>
        <w:spacing w:line="276" w:lineRule="auto"/>
        <w:ind w:firstLine="709"/>
        <w:jc w:val="both"/>
        <w:outlineLvl w:val="0"/>
        <w:rPr>
          <w:color w:val="000000"/>
          <w:sz w:val="28"/>
          <w:szCs w:val="28"/>
        </w:rPr>
      </w:pPr>
      <w:r w:rsidRPr="00AB7E18">
        <w:rPr>
          <w:color w:val="000000"/>
          <w:sz w:val="28"/>
          <w:szCs w:val="28"/>
        </w:rPr>
        <w:t>В качестве обосновывающих материалов представлены следующие документы: заявка на присоединение, пояснительная записка, технические условия подключения к системе теплоснабжения №01/Кл-23, ситуационный план, гидравлический расчет тепловых сетей, пьезометрический график, письмо Министерства строительства Кузбасса от 25.07.2023 № МС-09/3574 о выборе варианта подключения к сетям теплоснабжения.</w:t>
      </w:r>
    </w:p>
    <w:p w14:paraId="3EDB4DB3" w14:textId="77777777" w:rsidR="00AB7E18" w:rsidRPr="00AB7E18" w:rsidRDefault="00AB7E18" w:rsidP="00AB7E18">
      <w:pPr>
        <w:autoSpaceDE w:val="0"/>
        <w:autoSpaceDN w:val="0"/>
        <w:adjustRightInd w:val="0"/>
        <w:spacing w:line="276" w:lineRule="auto"/>
        <w:ind w:firstLine="540"/>
        <w:jc w:val="both"/>
        <w:rPr>
          <w:bCs/>
          <w:color w:val="000000"/>
          <w:sz w:val="28"/>
          <w:szCs w:val="28"/>
        </w:rPr>
      </w:pPr>
      <w:r w:rsidRPr="00AB7E18">
        <w:rPr>
          <w:bCs/>
          <w:color w:val="000000"/>
          <w:sz w:val="28"/>
          <w:szCs w:val="28"/>
        </w:rPr>
        <w:t>Экспертная группа, рассмотрев представленные обосновывающие материалы, учитывая их объем и качество, считает необходимость мероприятий обоснованной.</w:t>
      </w:r>
    </w:p>
    <w:p w14:paraId="7E409CDF" w14:textId="77777777" w:rsidR="00AB7E18" w:rsidRPr="00AB7E18" w:rsidRDefault="00AB7E18" w:rsidP="00AB7E18">
      <w:pPr>
        <w:autoSpaceDE w:val="0"/>
        <w:autoSpaceDN w:val="0"/>
        <w:adjustRightInd w:val="0"/>
        <w:spacing w:line="276" w:lineRule="auto"/>
        <w:ind w:firstLine="540"/>
        <w:jc w:val="both"/>
        <w:rPr>
          <w:bCs/>
          <w:color w:val="000000"/>
          <w:sz w:val="28"/>
          <w:szCs w:val="28"/>
        </w:rPr>
      </w:pPr>
    </w:p>
    <w:p w14:paraId="0FCF16D8" w14:textId="77777777" w:rsidR="00AB7E18" w:rsidRPr="00AB7E18" w:rsidRDefault="00AB7E18" w:rsidP="00AB7E18">
      <w:pPr>
        <w:tabs>
          <w:tab w:val="left" w:pos="0"/>
          <w:tab w:val="left" w:pos="284"/>
        </w:tabs>
        <w:spacing w:line="276" w:lineRule="auto"/>
        <w:jc w:val="center"/>
        <w:rPr>
          <w:b/>
          <w:color w:val="000000"/>
          <w:sz w:val="28"/>
          <w:szCs w:val="28"/>
        </w:rPr>
      </w:pPr>
      <w:r w:rsidRPr="00AB7E18">
        <w:rPr>
          <w:b/>
          <w:color w:val="000000"/>
          <w:sz w:val="28"/>
          <w:szCs w:val="28"/>
        </w:rPr>
        <w:t>Расходы на выполнение теплоснабжающей организацией мероприятий, осуществляемых при подключении к системе теплоснабжения</w:t>
      </w:r>
    </w:p>
    <w:p w14:paraId="16AC0B74" w14:textId="77777777" w:rsidR="00AB7E18" w:rsidRPr="00AB7E18" w:rsidRDefault="00AB7E18" w:rsidP="00AB7E18">
      <w:pPr>
        <w:tabs>
          <w:tab w:val="left" w:pos="0"/>
          <w:tab w:val="left" w:pos="284"/>
        </w:tabs>
        <w:spacing w:line="276" w:lineRule="auto"/>
        <w:jc w:val="center"/>
        <w:rPr>
          <w:b/>
          <w:color w:val="000000"/>
          <w:sz w:val="28"/>
          <w:szCs w:val="28"/>
        </w:rPr>
      </w:pPr>
    </w:p>
    <w:p w14:paraId="61401058" w14:textId="77777777" w:rsidR="00AB7E18" w:rsidRPr="00AB7E18" w:rsidRDefault="00AB7E18" w:rsidP="00AB7E18">
      <w:pPr>
        <w:tabs>
          <w:tab w:val="left" w:pos="993"/>
        </w:tabs>
        <w:spacing w:line="276" w:lineRule="auto"/>
        <w:ind w:firstLine="680"/>
        <w:jc w:val="both"/>
        <w:rPr>
          <w:color w:val="000000"/>
          <w:sz w:val="28"/>
          <w:szCs w:val="28"/>
        </w:rPr>
      </w:pPr>
      <w:r w:rsidRPr="00AB7E18">
        <w:rPr>
          <w:color w:val="000000"/>
          <w:sz w:val="28"/>
          <w:szCs w:val="28"/>
        </w:rPr>
        <w:lastRenderedPageBreak/>
        <w:t>МКП «Теплосеть» КГО предлагает включить в расчёт платы за подключение к системе теплоснабжения следующие расходы:</w:t>
      </w:r>
    </w:p>
    <w:p w14:paraId="71BFEA70" w14:textId="77777777" w:rsidR="00AB7E18" w:rsidRPr="00AB7E18" w:rsidRDefault="00AB7E18" w:rsidP="00AB7E18">
      <w:pPr>
        <w:spacing w:line="276" w:lineRule="auto"/>
        <w:ind w:firstLine="680"/>
        <w:jc w:val="both"/>
        <w:rPr>
          <w:bCs/>
          <w:color w:val="000000"/>
          <w:sz w:val="28"/>
        </w:rPr>
      </w:pPr>
      <w:r w:rsidRPr="00AB7E18">
        <w:rPr>
          <w:bCs/>
          <w:color w:val="000000"/>
          <w:sz w:val="28"/>
        </w:rPr>
        <w:t>- расходы на реконструкцию участка тепловой сети ТК</w:t>
      </w:r>
      <w:r w:rsidRPr="00AB7E18">
        <w:rPr>
          <w:bCs/>
          <w:color w:val="000000"/>
          <w:sz w:val="28"/>
          <w:lang w:val="en-US"/>
        </w:rPr>
        <w:t>II</w:t>
      </w:r>
      <w:r w:rsidRPr="00AB7E18">
        <w:rPr>
          <w:bCs/>
          <w:color w:val="000000"/>
          <w:sz w:val="28"/>
        </w:rPr>
        <w:t>-3 – ТК</w:t>
      </w:r>
      <w:r w:rsidRPr="00AB7E18">
        <w:rPr>
          <w:bCs/>
          <w:color w:val="000000"/>
          <w:sz w:val="28"/>
          <w:lang w:val="en-US"/>
        </w:rPr>
        <w:t>II</w:t>
      </w:r>
      <w:r w:rsidRPr="00AB7E18">
        <w:rPr>
          <w:bCs/>
          <w:color w:val="000000"/>
          <w:sz w:val="28"/>
        </w:rPr>
        <w:t>-3/1 с увеличением диаметра до 250 мм (протяженность 124 м) в размере 12162 тыс. руб.;</w:t>
      </w:r>
    </w:p>
    <w:p w14:paraId="6A91CF29" w14:textId="77777777" w:rsidR="00AB7E18" w:rsidRPr="00AB7E18" w:rsidRDefault="00AB7E18" w:rsidP="00AB7E18">
      <w:pPr>
        <w:spacing w:line="276" w:lineRule="auto"/>
        <w:ind w:firstLine="680"/>
        <w:jc w:val="both"/>
        <w:rPr>
          <w:bCs/>
          <w:color w:val="000000"/>
          <w:sz w:val="28"/>
        </w:rPr>
      </w:pPr>
      <w:r w:rsidRPr="00AB7E18">
        <w:rPr>
          <w:bCs/>
          <w:color w:val="000000"/>
          <w:sz w:val="28"/>
        </w:rPr>
        <w:t>- расходы на реконструкцию участка тепловой сети ТК</w:t>
      </w:r>
      <w:r w:rsidRPr="00AB7E18">
        <w:rPr>
          <w:bCs/>
          <w:color w:val="000000"/>
          <w:sz w:val="28"/>
          <w:lang w:val="en-US"/>
        </w:rPr>
        <w:t>II</w:t>
      </w:r>
      <w:r w:rsidRPr="00AB7E18">
        <w:rPr>
          <w:bCs/>
          <w:color w:val="000000"/>
          <w:sz w:val="28"/>
        </w:rPr>
        <w:t>-3/1 – до границы земельного отвода потребителя с увеличением диаметра до 200 мм (протяженность 21 м) в размере 1736 тыс. руб.;</w:t>
      </w:r>
    </w:p>
    <w:p w14:paraId="76C53720" w14:textId="77777777" w:rsidR="00AB7E18" w:rsidRPr="00AB7E18" w:rsidRDefault="00AB7E18" w:rsidP="00AB7E18">
      <w:pPr>
        <w:tabs>
          <w:tab w:val="left" w:pos="993"/>
        </w:tabs>
        <w:spacing w:line="276" w:lineRule="auto"/>
        <w:ind w:firstLine="680"/>
        <w:jc w:val="both"/>
        <w:rPr>
          <w:bCs/>
          <w:color w:val="000000"/>
          <w:sz w:val="28"/>
        </w:rPr>
      </w:pPr>
      <w:r w:rsidRPr="00AB7E18">
        <w:rPr>
          <w:bCs/>
          <w:color w:val="000000"/>
          <w:sz w:val="28"/>
        </w:rPr>
        <w:t>- расходы на реконструкцию технологического узла присоединения участка тепловой сети к тепломагистрали в ТК</w:t>
      </w:r>
      <w:r w:rsidRPr="00AB7E18">
        <w:rPr>
          <w:bCs/>
          <w:color w:val="000000"/>
          <w:sz w:val="28"/>
          <w:lang w:val="en-US"/>
        </w:rPr>
        <w:t>II</w:t>
      </w:r>
      <w:r w:rsidRPr="00AB7E18">
        <w:rPr>
          <w:bCs/>
          <w:color w:val="000000"/>
          <w:sz w:val="28"/>
        </w:rPr>
        <w:t>-</w:t>
      </w:r>
      <w:proofErr w:type="gramStart"/>
      <w:r w:rsidRPr="00AB7E18">
        <w:rPr>
          <w:bCs/>
          <w:color w:val="000000"/>
          <w:sz w:val="28"/>
        </w:rPr>
        <w:t>3  с</w:t>
      </w:r>
      <w:proofErr w:type="gramEnd"/>
      <w:r w:rsidRPr="00AB7E18">
        <w:rPr>
          <w:bCs/>
          <w:color w:val="000000"/>
          <w:sz w:val="28"/>
        </w:rPr>
        <w:t xml:space="preserve"> увеличением диаметра до 250 мм в размере 677 тыс. руб..</w:t>
      </w:r>
    </w:p>
    <w:p w14:paraId="06E0C1A9" w14:textId="77777777" w:rsidR="00AB7E18" w:rsidRPr="00AB7E18" w:rsidRDefault="00AB7E18" w:rsidP="00AB7E18">
      <w:pPr>
        <w:tabs>
          <w:tab w:val="left" w:pos="993"/>
        </w:tabs>
        <w:spacing w:line="276" w:lineRule="auto"/>
        <w:ind w:firstLine="680"/>
        <w:jc w:val="both"/>
        <w:rPr>
          <w:bCs/>
          <w:color w:val="000000"/>
          <w:sz w:val="28"/>
        </w:rPr>
      </w:pPr>
    </w:p>
    <w:p w14:paraId="77722DC2" w14:textId="77777777" w:rsidR="00AB7E18" w:rsidRPr="00AB7E18" w:rsidRDefault="00AB7E18" w:rsidP="00AB7E18">
      <w:pPr>
        <w:tabs>
          <w:tab w:val="left" w:pos="2835"/>
          <w:tab w:val="left" w:pos="3119"/>
        </w:tabs>
        <w:spacing w:line="26" w:lineRule="atLeast"/>
        <w:jc w:val="center"/>
        <w:rPr>
          <w:b/>
          <w:color w:val="000000"/>
          <w:sz w:val="28"/>
          <w:szCs w:val="28"/>
        </w:rPr>
      </w:pPr>
      <w:r w:rsidRPr="00AB7E18">
        <w:rPr>
          <w:b/>
          <w:color w:val="000000"/>
          <w:sz w:val="28"/>
          <w:szCs w:val="28"/>
        </w:rPr>
        <w:t xml:space="preserve">Объём капитальных вложений необходимый для подключения </w:t>
      </w:r>
    </w:p>
    <w:p w14:paraId="7252629C" w14:textId="77777777" w:rsidR="00AB7E18" w:rsidRPr="00AB7E18" w:rsidRDefault="00AB7E18" w:rsidP="00AB7E18">
      <w:pPr>
        <w:spacing w:line="276" w:lineRule="auto"/>
        <w:ind w:firstLine="680"/>
        <w:jc w:val="both"/>
        <w:rPr>
          <w:bCs/>
          <w:color w:val="000000"/>
          <w:sz w:val="28"/>
        </w:rPr>
      </w:pPr>
      <w:r w:rsidRPr="00AB7E18">
        <w:rPr>
          <w:bCs/>
          <w:color w:val="000000"/>
          <w:sz w:val="28"/>
        </w:rPr>
        <w:t>Суммарный объем капвложений по предложению предприятия составляет 14576</w:t>
      </w:r>
      <w:r w:rsidRPr="00AB7E18">
        <w:rPr>
          <w:color w:val="000000"/>
          <w:sz w:val="28"/>
          <w:szCs w:val="28"/>
        </w:rPr>
        <w:t xml:space="preserve"> </w:t>
      </w:r>
      <w:r w:rsidRPr="00AB7E18">
        <w:rPr>
          <w:bCs/>
          <w:color w:val="000000"/>
          <w:sz w:val="28"/>
        </w:rPr>
        <w:t xml:space="preserve">тыс. руб. (без НДС). </w:t>
      </w:r>
    </w:p>
    <w:p w14:paraId="5D9DF3AE" w14:textId="77777777" w:rsidR="00AB7E18" w:rsidRPr="00AB7E18" w:rsidRDefault="00AB7E18" w:rsidP="00AB7E18">
      <w:pPr>
        <w:spacing w:line="276" w:lineRule="auto"/>
        <w:ind w:firstLine="680"/>
        <w:jc w:val="both"/>
        <w:rPr>
          <w:bCs/>
          <w:color w:val="000000"/>
          <w:sz w:val="28"/>
        </w:rPr>
      </w:pPr>
      <w:r w:rsidRPr="00AB7E18">
        <w:rPr>
          <w:bCs/>
          <w:color w:val="000000"/>
          <w:sz w:val="28"/>
        </w:rPr>
        <w:t>В качестве обосновывающего материала, представлена смета на строительство тепловых сетей для обеспечения подключения тепловых сетей, техническая документация.</w:t>
      </w:r>
    </w:p>
    <w:p w14:paraId="0F9A418A" w14:textId="77777777" w:rsidR="00AB7E18" w:rsidRPr="00AB7E18" w:rsidRDefault="00AB7E18" w:rsidP="00AB7E18">
      <w:pPr>
        <w:spacing w:line="276" w:lineRule="auto"/>
        <w:ind w:firstLine="680"/>
        <w:jc w:val="both"/>
        <w:rPr>
          <w:sz w:val="28"/>
          <w:szCs w:val="28"/>
        </w:rPr>
      </w:pPr>
      <w:r w:rsidRPr="00AB7E18">
        <w:rPr>
          <w:color w:val="000000"/>
          <w:sz w:val="28"/>
          <w:szCs w:val="28"/>
        </w:rPr>
        <w:t xml:space="preserve">Согласно п. 172(2) Методических указаний, утвержденных  </w:t>
      </w:r>
      <w:r w:rsidRPr="00AB7E18">
        <w:rPr>
          <w:sz w:val="28"/>
          <w:szCs w:val="28"/>
        </w:rPr>
        <w:t xml:space="preserve">Приказом ФСТ России от 13.06.2013 № 760-э «Об утверждении Методических указаний по расчету регулируемых цен (тарифов) в сфере теплоснабжения» при установлении платы за подключение (технологическое присоединение) к системе теплоснабжения в 2022 и 2023 годах не применяются положения </w:t>
      </w:r>
      <w:hyperlink r:id="rId12" w:history="1">
        <w:r w:rsidRPr="00AB7E18">
          <w:rPr>
            <w:sz w:val="28"/>
            <w:szCs w:val="28"/>
          </w:rPr>
          <w:t>пункта 172</w:t>
        </w:r>
      </w:hyperlink>
      <w:r w:rsidRPr="00AB7E18">
        <w:rPr>
          <w:sz w:val="28"/>
          <w:szCs w:val="28"/>
        </w:rPr>
        <w:t xml:space="preserve"> Методических указаний в части не превышения стоимости мероприятий, включаемых в состав платы за подключение, над укрупненными сметными нормативами для объектов непроизводственной сферы и инженерной инфраструктуры.</w:t>
      </w:r>
    </w:p>
    <w:p w14:paraId="2BD1111E" w14:textId="77777777" w:rsidR="00AB7E18" w:rsidRPr="00AB7E18" w:rsidRDefault="00AB7E18" w:rsidP="00AB7E18">
      <w:pPr>
        <w:spacing w:line="276" w:lineRule="auto"/>
        <w:ind w:firstLine="680"/>
        <w:jc w:val="both"/>
        <w:rPr>
          <w:bCs/>
          <w:color w:val="000000"/>
          <w:sz w:val="28"/>
          <w:szCs w:val="28"/>
        </w:rPr>
      </w:pPr>
      <w:bookmarkStart w:id="5" w:name="_Hlk522535114"/>
      <w:r w:rsidRPr="00AB7E18">
        <w:rPr>
          <w:bCs/>
          <w:color w:val="000000"/>
          <w:sz w:val="28"/>
          <w:szCs w:val="28"/>
        </w:rPr>
        <w:t xml:space="preserve">РЭК Кузбасса предлагает согласиться с заявленным объемом капитальных вложений и принять его обоснованным в размере </w:t>
      </w:r>
      <w:r w:rsidRPr="00AB7E18">
        <w:rPr>
          <w:bCs/>
          <w:color w:val="000000"/>
          <w:sz w:val="28"/>
        </w:rPr>
        <w:t>14576</w:t>
      </w:r>
      <w:r w:rsidRPr="00AB7E18">
        <w:rPr>
          <w:bCs/>
          <w:color w:val="000000"/>
          <w:sz w:val="28"/>
          <w:szCs w:val="28"/>
        </w:rPr>
        <w:t xml:space="preserve"> тыс. руб.</w:t>
      </w:r>
    </w:p>
    <w:p w14:paraId="0E8A7867" w14:textId="77777777" w:rsidR="00AB7E18" w:rsidRPr="00AB7E18" w:rsidRDefault="00AB7E18" w:rsidP="00AB7E18">
      <w:pPr>
        <w:spacing w:line="30" w:lineRule="atLeast"/>
        <w:ind w:left="1040"/>
        <w:jc w:val="right"/>
        <w:rPr>
          <w:bCs/>
          <w:color w:val="000000"/>
          <w:sz w:val="28"/>
        </w:rPr>
      </w:pPr>
      <w:r w:rsidRPr="00AB7E18">
        <w:rPr>
          <w:bCs/>
          <w:color w:val="000000"/>
          <w:sz w:val="28"/>
        </w:rPr>
        <w:t>Таблица 1.</w:t>
      </w:r>
    </w:p>
    <w:p w14:paraId="7139CC59" w14:textId="77777777" w:rsidR="00AB7E18" w:rsidRPr="00AB7E18" w:rsidRDefault="00AB7E18" w:rsidP="00AB7E18">
      <w:pPr>
        <w:tabs>
          <w:tab w:val="left" w:pos="1276"/>
        </w:tabs>
        <w:spacing w:line="30" w:lineRule="atLeast"/>
        <w:jc w:val="center"/>
        <w:rPr>
          <w:color w:val="000000"/>
          <w:sz w:val="28"/>
          <w:szCs w:val="28"/>
        </w:rPr>
      </w:pPr>
      <w:r w:rsidRPr="00AB7E18">
        <w:rPr>
          <w:color w:val="000000"/>
          <w:sz w:val="28"/>
          <w:szCs w:val="28"/>
        </w:rPr>
        <w:t>Предложение по величине капитальных вложений</w:t>
      </w:r>
    </w:p>
    <w:p w14:paraId="516176BB" w14:textId="77777777" w:rsidR="00AB7E18" w:rsidRPr="00AB7E18" w:rsidRDefault="00AB7E18" w:rsidP="00AB7E18">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AB7E18" w:rsidRPr="00AB7E18" w14:paraId="2A135C7D" w14:textId="77777777" w:rsidTr="00F421F0">
        <w:trPr>
          <w:trHeight w:val="259"/>
          <w:jc w:val="center"/>
        </w:trPr>
        <w:tc>
          <w:tcPr>
            <w:tcW w:w="3055" w:type="dxa"/>
            <w:shd w:val="clear" w:color="auto" w:fill="auto"/>
            <w:vAlign w:val="center"/>
          </w:tcPr>
          <w:p w14:paraId="2314BC47" w14:textId="77777777" w:rsidR="00AB7E18" w:rsidRPr="00AB7E18" w:rsidRDefault="00AB7E18" w:rsidP="00AB7E18">
            <w:pPr>
              <w:spacing w:line="30" w:lineRule="atLeast"/>
              <w:jc w:val="center"/>
              <w:rPr>
                <w:color w:val="000000"/>
                <w:sz w:val="22"/>
                <w:szCs w:val="22"/>
              </w:rPr>
            </w:pPr>
            <w:r w:rsidRPr="00AB7E18">
              <w:rPr>
                <w:color w:val="000000"/>
                <w:sz w:val="22"/>
                <w:szCs w:val="22"/>
              </w:rPr>
              <w:t>Предложение предприятия, тыс. руб.</w:t>
            </w:r>
          </w:p>
        </w:tc>
        <w:tc>
          <w:tcPr>
            <w:tcW w:w="3273" w:type="dxa"/>
            <w:shd w:val="clear" w:color="auto" w:fill="auto"/>
            <w:vAlign w:val="center"/>
          </w:tcPr>
          <w:p w14:paraId="6D87A930" w14:textId="77777777" w:rsidR="00AB7E18" w:rsidRPr="00AB7E18" w:rsidRDefault="00AB7E18" w:rsidP="00AB7E18">
            <w:pPr>
              <w:spacing w:line="30" w:lineRule="atLeast"/>
              <w:jc w:val="center"/>
              <w:rPr>
                <w:color w:val="000000"/>
                <w:sz w:val="22"/>
                <w:szCs w:val="22"/>
              </w:rPr>
            </w:pPr>
            <w:r w:rsidRPr="00AB7E18">
              <w:rPr>
                <w:color w:val="000000"/>
                <w:sz w:val="22"/>
                <w:szCs w:val="22"/>
              </w:rPr>
              <w:t>Предложение экспертной группы, тыс. руб.</w:t>
            </w:r>
          </w:p>
        </w:tc>
        <w:tc>
          <w:tcPr>
            <w:tcW w:w="3211" w:type="dxa"/>
            <w:shd w:val="clear" w:color="auto" w:fill="auto"/>
            <w:vAlign w:val="center"/>
          </w:tcPr>
          <w:p w14:paraId="08727586" w14:textId="77777777" w:rsidR="00AB7E18" w:rsidRPr="00AB7E18" w:rsidRDefault="00AB7E18" w:rsidP="00AB7E18">
            <w:pPr>
              <w:spacing w:line="30" w:lineRule="atLeast"/>
              <w:jc w:val="center"/>
              <w:rPr>
                <w:color w:val="000000"/>
                <w:sz w:val="22"/>
                <w:szCs w:val="22"/>
              </w:rPr>
            </w:pPr>
            <w:r w:rsidRPr="00AB7E18">
              <w:rPr>
                <w:color w:val="000000"/>
                <w:sz w:val="22"/>
                <w:szCs w:val="22"/>
              </w:rPr>
              <w:t>Корректировка в сторону снижения, тыс. руб.</w:t>
            </w:r>
          </w:p>
        </w:tc>
      </w:tr>
      <w:tr w:rsidR="00AB7E18" w:rsidRPr="00AB7E18" w14:paraId="639B2D8E" w14:textId="77777777" w:rsidTr="00F421F0">
        <w:trPr>
          <w:trHeight w:val="320"/>
          <w:jc w:val="center"/>
        </w:trPr>
        <w:tc>
          <w:tcPr>
            <w:tcW w:w="3055" w:type="dxa"/>
            <w:shd w:val="clear" w:color="auto" w:fill="auto"/>
            <w:vAlign w:val="bottom"/>
          </w:tcPr>
          <w:p w14:paraId="43CFF3D6" w14:textId="77777777" w:rsidR="00AB7E18" w:rsidRPr="00AB7E18" w:rsidRDefault="00AB7E18" w:rsidP="00AB7E18">
            <w:pPr>
              <w:spacing w:line="30" w:lineRule="atLeast"/>
              <w:jc w:val="center"/>
              <w:rPr>
                <w:color w:val="000000"/>
                <w:sz w:val="22"/>
                <w:szCs w:val="22"/>
              </w:rPr>
            </w:pPr>
            <w:r w:rsidRPr="00AB7E18">
              <w:rPr>
                <w:color w:val="000000"/>
                <w:sz w:val="22"/>
                <w:szCs w:val="22"/>
              </w:rPr>
              <w:t>14576</w:t>
            </w:r>
          </w:p>
        </w:tc>
        <w:tc>
          <w:tcPr>
            <w:tcW w:w="3273" w:type="dxa"/>
            <w:shd w:val="clear" w:color="auto" w:fill="auto"/>
            <w:vAlign w:val="bottom"/>
          </w:tcPr>
          <w:p w14:paraId="1BCA3D13" w14:textId="77777777" w:rsidR="00AB7E18" w:rsidRPr="00AB7E18" w:rsidRDefault="00AB7E18" w:rsidP="00AB7E18">
            <w:pPr>
              <w:spacing w:line="30" w:lineRule="atLeast"/>
              <w:jc w:val="center"/>
              <w:rPr>
                <w:color w:val="000000"/>
                <w:sz w:val="22"/>
                <w:szCs w:val="22"/>
              </w:rPr>
            </w:pPr>
            <w:r w:rsidRPr="00AB7E18">
              <w:rPr>
                <w:color w:val="000000"/>
                <w:sz w:val="22"/>
                <w:szCs w:val="22"/>
              </w:rPr>
              <w:t>14576</w:t>
            </w:r>
          </w:p>
        </w:tc>
        <w:tc>
          <w:tcPr>
            <w:tcW w:w="3211" w:type="dxa"/>
            <w:shd w:val="clear" w:color="auto" w:fill="auto"/>
            <w:vAlign w:val="bottom"/>
          </w:tcPr>
          <w:p w14:paraId="3895BDB2" w14:textId="77777777" w:rsidR="00AB7E18" w:rsidRPr="00AB7E18" w:rsidRDefault="00AB7E18" w:rsidP="00AB7E18">
            <w:pPr>
              <w:jc w:val="center"/>
              <w:rPr>
                <w:color w:val="000000"/>
                <w:sz w:val="22"/>
                <w:szCs w:val="22"/>
              </w:rPr>
            </w:pPr>
            <w:r w:rsidRPr="00AB7E18">
              <w:rPr>
                <w:color w:val="000000"/>
                <w:sz w:val="22"/>
                <w:szCs w:val="22"/>
              </w:rPr>
              <w:t>0,00</w:t>
            </w:r>
          </w:p>
        </w:tc>
      </w:tr>
      <w:bookmarkEnd w:id="5"/>
    </w:tbl>
    <w:p w14:paraId="532F7CE6" w14:textId="77777777" w:rsidR="00AB7E18" w:rsidRPr="00AB7E18" w:rsidRDefault="00AB7E18" w:rsidP="00AB7E18">
      <w:pPr>
        <w:tabs>
          <w:tab w:val="left" w:pos="0"/>
          <w:tab w:val="left" w:pos="284"/>
        </w:tabs>
        <w:spacing w:line="276" w:lineRule="auto"/>
        <w:jc w:val="center"/>
        <w:rPr>
          <w:b/>
          <w:color w:val="000000"/>
          <w:sz w:val="28"/>
          <w:szCs w:val="28"/>
        </w:rPr>
      </w:pPr>
      <w:r w:rsidRPr="00AB7E18">
        <w:rPr>
          <w:b/>
          <w:color w:val="000000"/>
          <w:sz w:val="28"/>
          <w:szCs w:val="28"/>
        </w:rPr>
        <w:br w:type="page"/>
      </w:r>
    </w:p>
    <w:p w14:paraId="5FD75500" w14:textId="77777777" w:rsidR="00AB7E18" w:rsidRPr="00AB7E18" w:rsidRDefault="00AB7E18" w:rsidP="00AB7E18">
      <w:pPr>
        <w:tabs>
          <w:tab w:val="left" w:pos="851"/>
        </w:tabs>
        <w:spacing w:line="276" w:lineRule="auto"/>
        <w:ind w:left="709"/>
        <w:jc w:val="center"/>
        <w:rPr>
          <w:b/>
          <w:color w:val="000000"/>
          <w:sz w:val="28"/>
          <w:szCs w:val="28"/>
        </w:rPr>
      </w:pPr>
      <w:r w:rsidRPr="00AB7E18">
        <w:rPr>
          <w:b/>
          <w:color w:val="000000"/>
          <w:sz w:val="28"/>
          <w:szCs w:val="28"/>
        </w:rPr>
        <w:lastRenderedPageBreak/>
        <w:t>(П1) Расходы на выполнение теплоснабжающей организацией мероприятий по подключению объектов заявителей</w:t>
      </w:r>
    </w:p>
    <w:p w14:paraId="62E4CBD9" w14:textId="77777777" w:rsidR="00AB7E18" w:rsidRPr="00AB7E18" w:rsidRDefault="00AB7E18" w:rsidP="00AB7E18">
      <w:pPr>
        <w:tabs>
          <w:tab w:val="left" w:pos="0"/>
          <w:tab w:val="left" w:pos="284"/>
          <w:tab w:val="left" w:pos="1512"/>
        </w:tabs>
        <w:jc w:val="center"/>
        <w:rPr>
          <w:b/>
          <w:color w:val="000000"/>
          <w:sz w:val="28"/>
          <w:szCs w:val="28"/>
        </w:rPr>
      </w:pPr>
    </w:p>
    <w:p w14:paraId="7E6D1E6B" w14:textId="77777777" w:rsidR="00AB7E18" w:rsidRPr="00AB7E18" w:rsidRDefault="00AB7E18" w:rsidP="00AB7E18">
      <w:pPr>
        <w:tabs>
          <w:tab w:val="left" w:pos="284"/>
          <w:tab w:val="left" w:pos="1512"/>
        </w:tabs>
        <w:spacing w:line="276" w:lineRule="auto"/>
        <w:ind w:firstLine="567"/>
        <w:jc w:val="both"/>
        <w:rPr>
          <w:sz w:val="28"/>
          <w:szCs w:val="28"/>
        </w:rPr>
      </w:pPr>
      <w:r w:rsidRPr="00AB7E18">
        <w:rPr>
          <w:sz w:val="28"/>
          <w:szCs w:val="28"/>
        </w:rPr>
        <w:t>Предприятием расходы не заявлены.</w:t>
      </w:r>
    </w:p>
    <w:p w14:paraId="3B34DFDD" w14:textId="77777777" w:rsidR="00AB7E18" w:rsidRPr="00AB7E18" w:rsidRDefault="00AB7E18" w:rsidP="00AB7E18">
      <w:pPr>
        <w:tabs>
          <w:tab w:val="left" w:pos="993"/>
          <w:tab w:val="left" w:pos="1512"/>
        </w:tabs>
        <w:ind w:firstLine="709"/>
        <w:jc w:val="right"/>
        <w:rPr>
          <w:color w:val="000000"/>
          <w:sz w:val="28"/>
          <w:szCs w:val="28"/>
        </w:rPr>
      </w:pPr>
      <w:r w:rsidRPr="00AB7E18">
        <w:rPr>
          <w:color w:val="000000"/>
          <w:sz w:val="28"/>
          <w:szCs w:val="28"/>
        </w:rPr>
        <w:t xml:space="preserve"> </w:t>
      </w:r>
    </w:p>
    <w:p w14:paraId="767CF7D3" w14:textId="77777777" w:rsidR="00AB7E18" w:rsidRPr="00AB7E18" w:rsidRDefault="00AB7E18" w:rsidP="00AB7E18">
      <w:pPr>
        <w:tabs>
          <w:tab w:val="left" w:pos="1512"/>
        </w:tabs>
        <w:autoSpaceDE w:val="0"/>
        <w:autoSpaceDN w:val="0"/>
        <w:adjustRightInd w:val="0"/>
        <w:spacing w:line="276" w:lineRule="auto"/>
        <w:ind w:firstLine="709"/>
        <w:jc w:val="both"/>
        <w:rPr>
          <w:color w:val="000000"/>
          <w:sz w:val="28"/>
          <w:szCs w:val="28"/>
        </w:rPr>
      </w:pPr>
      <w:r w:rsidRPr="00AB7E18">
        <w:rPr>
          <w:color w:val="000000"/>
          <w:sz w:val="28"/>
          <w:szCs w:val="28"/>
        </w:rPr>
        <w:t xml:space="preserve">Согласно п.171 Методических указаний, утвержденных Приказом ФСТ России от 13.06.2013 №760-э для заявителей, чья плановая на очередной расчетный период регулирования суммарная подключаемая тепловая нагрузка не превышает 1,5 Гкал/ч, налог на прибыль - </w:t>
      </w:r>
      <w:r w:rsidRPr="00AB7E18">
        <w:rPr>
          <w:i/>
          <w:color w:val="000000"/>
          <w:sz w:val="28"/>
          <w:szCs w:val="28"/>
        </w:rPr>
        <w:t>Н</w:t>
      </w:r>
      <w:r w:rsidRPr="00AB7E18">
        <w:rPr>
          <w:color w:val="000000"/>
          <w:sz w:val="28"/>
          <w:szCs w:val="28"/>
        </w:rPr>
        <w:t>, отнесенный к плате за подключение, рассчитывается по формуле:</w:t>
      </w:r>
    </w:p>
    <w:p w14:paraId="333C51FD" w14:textId="0DDDB20B" w:rsidR="00AB7E18" w:rsidRPr="00AB7E18" w:rsidRDefault="00AB7E18" w:rsidP="00AB7E18">
      <w:pPr>
        <w:tabs>
          <w:tab w:val="left" w:pos="1512"/>
        </w:tabs>
        <w:autoSpaceDE w:val="0"/>
        <w:autoSpaceDN w:val="0"/>
        <w:adjustRightInd w:val="0"/>
        <w:spacing w:line="276" w:lineRule="auto"/>
        <w:ind w:firstLine="709"/>
        <w:jc w:val="center"/>
        <w:rPr>
          <w:color w:val="000000"/>
          <w:sz w:val="28"/>
          <w:szCs w:val="28"/>
        </w:rPr>
      </w:pPr>
      <w:r w:rsidRPr="00AB7E18">
        <w:rPr>
          <w:noProof/>
          <w:color w:val="000000"/>
          <w:position w:val="-24"/>
          <w:sz w:val="28"/>
          <w:szCs w:val="28"/>
        </w:rPr>
        <w:drawing>
          <wp:inline distT="0" distB="0" distL="0" distR="0" wp14:anchorId="458C3CB4" wp14:editId="47FB46F3">
            <wp:extent cx="1153160" cy="596265"/>
            <wp:effectExtent l="0" t="0" r="8890" b="0"/>
            <wp:docPr id="23834449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3160" cy="596265"/>
                    </a:xfrm>
                    <a:prstGeom prst="rect">
                      <a:avLst/>
                    </a:prstGeom>
                    <a:noFill/>
                    <a:ln>
                      <a:noFill/>
                    </a:ln>
                  </pic:spPr>
                </pic:pic>
              </a:graphicData>
            </a:graphic>
          </wp:inline>
        </w:drawing>
      </w:r>
      <w:r w:rsidRPr="00AB7E18">
        <w:rPr>
          <w:color w:val="000000"/>
          <w:sz w:val="28"/>
          <w:szCs w:val="28"/>
        </w:rPr>
        <w:t xml:space="preserve"> (тыс. руб./Гкал/ч)</w:t>
      </w:r>
    </w:p>
    <w:p w14:paraId="2C2225F6" w14:textId="77777777" w:rsidR="00AB7E18" w:rsidRPr="00AB7E18" w:rsidRDefault="00AB7E18" w:rsidP="00AB7E18">
      <w:pPr>
        <w:tabs>
          <w:tab w:val="left" w:pos="1512"/>
        </w:tabs>
        <w:autoSpaceDE w:val="0"/>
        <w:autoSpaceDN w:val="0"/>
        <w:adjustRightInd w:val="0"/>
        <w:spacing w:line="276" w:lineRule="auto"/>
        <w:jc w:val="both"/>
        <w:rPr>
          <w:color w:val="000000"/>
          <w:sz w:val="28"/>
          <w:szCs w:val="28"/>
        </w:rPr>
      </w:pPr>
      <w:r w:rsidRPr="00AB7E18">
        <w:rPr>
          <w:color w:val="000000"/>
          <w:sz w:val="28"/>
          <w:szCs w:val="28"/>
        </w:rPr>
        <w:t>где:</w:t>
      </w:r>
    </w:p>
    <w:p w14:paraId="35171A0C" w14:textId="109EF56E" w:rsidR="00AB7E18" w:rsidRPr="00AB7E18" w:rsidRDefault="00AB7E18" w:rsidP="00AB7E18">
      <w:pPr>
        <w:tabs>
          <w:tab w:val="left" w:pos="1512"/>
        </w:tabs>
        <w:autoSpaceDE w:val="0"/>
        <w:autoSpaceDN w:val="0"/>
        <w:adjustRightInd w:val="0"/>
        <w:spacing w:line="276" w:lineRule="auto"/>
        <w:ind w:firstLine="709"/>
        <w:jc w:val="both"/>
        <w:rPr>
          <w:color w:val="000000"/>
          <w:sz w:val="28"/>
          <w:szCs w:val="28"/>
        </w:rPr>
      </w:pPr>
      <w:r w:rsidRPr="00AB7E18">
        <w:rPr>
          <w:noProof/>
          <w:color w:val="000000"/>
          <w:position w:val="-6"/>
          <w:sz w:val="28"/>
          <w:szCs w:val="28"/>
        </w:rPr>
        <w:drawing>
          <wp:inline distT="0" distB="0" distL="0" distR="0" wp14:anchorId="30018D8C" wp14:editId="629887CF">
            <wp:extent cx="675640" cy="278130"/>
            <wp:effectExtent l="0" t="0" r="0" b="0"/>
            <wp:docPr id="221648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5640" cy="278130"/>
                    </a:xfrm>
                    <a:prstGeom prst="rect">
                      <a:avLst/>
                    </a:prstGeom>
                    <a:noFill/>
                    <a:ln>
                      <a:noFill/>
                    </a:ln>
                  </pic:spPr>
                </pic:pic>
              </a:graphicData>
            </a:graphic>
          </wp:inline>
        </w:drawing>
      </w:r>
      <w:r w:rsidRPr="00AB7E18">
        <w:rPr>
          <w:color w:val="000000"/>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524F035E" w14:textId="5D8E7A78" w:rsidR="00AB7E18" w:rsidRPr="00AB7E18" w:rsidRDefault="00AB7E18" w:rsidP="00AB7E18">
      <w:pPr>
        <w:tabs>
          <w:tab w:val="left" w:pos="1512"/>
        </w:tabs>
        <w:autoSpaceDE w:val="0"/>
        <w:autoSpaceDN w:val="0"/>
        <w:adjustRightInd w:val="0"/>
        <w:spacing w:line="276" w:lineRule="auto"/>
        <w:ind w:firstLine="709"/>
        <w:jc w:val="both"/>
        <w:rPr>
          <w:color w:val="000000"/>
          <w:sz w:val="28"/>
          <w:szCs w:val="28"/>
        </w:rPr>
      </w:pPr>
      <w:r w:rsidRPr="00AB7E18">
        <w:rPr>
          <w:noProof/>
          <w:color w:val="000000"/>
          <w:position w:val="-4"/>
          <w:sz w:val="28"/>
          <w:szCs w:val="28"/>
        </w:rPr>
        <w:drawing>
          <wp:inline distT="0" distB="0" distL="0" distR="0" wp14:anchorId="46A00AA0" wp14:editId="016367B7">
            <wp:extent cx="705485" cy="278130"/>
            <wp:effectExtent l="0" t="0" r="0" b="7620"/>
            <wp:docPr id="202934560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5485" cy="278130"/>
                    </a:xfrm>
                    <a:prstGeom prst="rect">
                      <a:avLst/>
                    </a:prstGeom>
                    <a:noFill/>
                    <a:ln>
                      <a:noFill/>
                    </a:ln>
                  </pic:spPr>
                </pic:pic>
              </a:graphicData>
            </a:graphic>
          </wp:inline>
        </w:drawing>
      </w:r>
      <w:r w:rsidRPr="00AB7E18">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3C411227" w14:textId="77777777" w:rsidR="00AB7E18" w:rsidRPr="00AB7E18" w:rsidRDefault="00AB7E18" w:rsidP="00AB7E18">
      <w:pPr>
        <w:tabs>
          <w:tab w:val="left" w:pos="993"/>
          <w:tab w:val="left" w:pos="1512"/>
        </w:tabs>
        <w:spacing w:line="276" w:lineRule="auto"/>
        <w:ind w:firstLine="709"/>
        <w:jc w:val="both"/>
        <w:rPr>
          <w:sz w:val="28"/>
          <w:szCs w:val="28"/>
        </w:rPr>
      </w:pPr>
      <w:r w:rsidRPr="00AB7E18">
        <w:rPr>
          <w:sz w:val="28"/>
          <w:szCs w:val="28"/>
        </w:rPr>
        <w:t>Документы, подтверждающие фактические расходы на уплату налога на прибыль, относимые на деятельность по подключению к системе теплоснабжения, предприятием не представлены, и сумма налога на прибыль предприятием не заявлена.</w:t>
      </w:r>
    </w:p>
    <w:p w14:paraId="27623650" w14:textId="77777777" w:rsidR="00AB7E18" w:rsidRPr="00AB7E18" w:rsidRDefault="00AB7E18" w:rsidP="00AB7E18">
      <w:pPr>
        <w:tabs>
          <w:tab w:val="left" w:pos="1512"/>
        </w:tabs>
        <w:spacing w:line="276" w:lineRule="auto"/>
        <w:ind w:firstLine="680"/>
        <w:jc w:val="both"/>
        <w:rPr>
          <w:bCs/>
          <w:sz w:val="28"/>
          <w:szCs w:val="28"/>
        </w:rPr>
      </w:pPr>
      <w:r w:rsidRPr="00AB7E18">
        <w:rPr>
          <w:sz w:val="28"/>
          <w:szCs w:val="28"/>
        </w:rPr>
        <w:t>Таким образом, по результатам анализа, представленного предприятие</w:t>
      </w:r>
      <w:r w:rsidRPr="00AB7E18">
        <w:rPr>
          <w:bCs/>
          <w:sz w:val="28"/>
          <w:szCs w:val="28"/>
        </w:rPr>
        <w:t xml:space="preserve"> предложения по </w:t>
      </w:r>
      <w:r w:rsidRPr="00AB7E18">
        <w:rPr>
          <w:sz w:val="28"/>
          <w:szCs w:val="28"/>
        </w:rPr>
        <w:t>расчету индивидуальной платы за подключение к тепловым сетям</w:t>
      </w:r>
      <w:r w:rsidRPr="00AB7E18">
        <w:rPr>
          <w:bCs/>
          <w:sz w:val="28"/>
          <w:szCs w:val="28"/>
        </w:rPr>
        <w:t xml:space="preserve">, эксперты предлагают для расчета уровня индивидуальной платы за подключение к системе теплоснабжения </w:t>
      </w:r>
      <w:r w:rsidRPr="00AB7E18">
        <w:rPr>
          <w:color w:val="000000"/>
          <w:sz w:val="28"/>
          <w:szCs w:val="28"/>
        </w:rPr>
        <w:t>МКП «Теплосеть» КГО</w:t>
      </w:r>
      <w:r w:rsidRPr="00AB7E18">
        <w:rPr>
          <w:bCs/>
          <w:sz w:val="28"/>
          <w:szCs w:val="28"/>
        </w:rPr>
        <w:t xml:space="preserve"> применять расходы, согласно Таблице 2.</w:t>
      </w:r>
    </w:p>
    <w:p w14:paraId="7DCA7439" w14:textId="77777777" w:rsidR="00AB7E18" w:rsidRPr="00AB7E18" w:rsidRDefault="00AB7E18" w:rsidP="00AB7E18">
      <w:pPr>
        <w:tabs>
          <w:tab w:val="left" w:pos="993"/>
          <w:tab w:val="left" w:pos="1512"/>
        </w:tabs>
        <w:ind w:firstLine="709"/>
        <w:jc w:val="right"/>
        <w:rPr>
          <w:color w:val="000000"/>
          <w:sz w:val="28"/>
          <w:szCs w:val="28"/>
        </w:rPr>
      </w:pPr>
    </w:p>
    <w:p w14:paraId="5AD9B4C1" w14:textId="77777777" w:rsidR="00AB7E18" w:rsidRPr="00AB7E18" w:rsidRDefault="00AB7E18" w:rsidP="00AB7E18">
      <w:pPr>
        <w:tabs>
          <w:tab w:val="left" w:pos="993"/>
          <w:tab w:val="left" w:pos="1512"/>
        </w:tabs>
        <w:ind w:firstLine="709"/>
        <w:jc w:val="right"/>
        <w:rPr>
          <w:color w:val="000000"/>
          <w:sz w:val="28"/>
          <w:szCs w:val="28"/>
        </w:rPr>
      </w:pPr>
    </w:p>
    <w:p w14:paraId="6CF8284D" w14:textId="77777777" w:rsidR="00AB7E18" w:rsidRPr="00AB7E18" w:rsidRDefault="00AB7E18" w:rsidP="00AB7E18">
      <w:pPr>
        <w:tabs>
          <w:tab w:val="left" w:pos="993"/>
          <w:tab w:val="left" w:pos="1512"/>
        </w:tabs>
        <w:ind w:firstLine="709"/>
        <w:jc w:val="right"/>
        <w:rPr>
          <w:color w:val="000000"/>
          <w:sz w:val="28"/>
          <w:szCs w:val="28"/>
        </w:rPr>
      </w:pPr>
    </w:p>
    <w:p w14:paraId="072F0A29" w14:textId="77777777" w:rsidR="00AB7E18" w:rsidRPr="00AB7E18" w:rsidRDefault="00AB7E18" w:rsidP="00AB7E18">
      <w:pPr>
        <w:tabs>
          <w:tab w:val="left" w:pos="993"/>
          <w:tab w:val="left" w:pos="1512"/>
        </w:tabs>
        <w:ind w:firstLine="709"/>
        <w:jc w:val="right"/>
        <w:rPr>
          <w:color w:val="000000"/>
          <w:sz w:val="28"/>
          <w:szCs w:val="28"/>
        </w:rPr>
      </w:pPr>
    </w:p>
    <w:p w14:paraId="32A587DC" w14:textId="77777777" w:rsidR="00AB7E18" w:rsidRPr="00AB7E18" w:rsidRDefault="00AB7E18" w:rsidP="00AB7E18">
      <w:pPr>
        <w:tabs>
          <w:tab w:val="left" w:pos="993"/>
          <w:tab w:val="left" w:pos="1512"/>
        </w:tabs>
        <w:ind w:firstLine="709"/>
        <w:jc w:val="right"/>
        <w:rPr>
          <w:color w:val="000000"/>
          <w:sz w:val="28"/>
          <w:szCs w:val="28"/>
        </w:rPr>
      </w:pPr>
    </w:p>
    <w:p w14:paraId="1359C8E8" w14:textId="77777777" w:rsidR="00AB7E18" w:rsidRPr="00AB7E18" w:rsidRDefault="00AB7E18" w:rsidP="00AB7E18">
      <w:pPr>
        <w:tabs>
          <w:tab w:val="left" w:pos="993"/>
          <w:tab w:val="left" w:pos="1512"/>
        </w:tabs>
        <w:ind w:firstLine="709"/>
        <w:jc w:val="right"/>
        <w:rPr>
          <w:color w:val="000000"/>
          <w:sz w:val="28"/>
          <w:szCs w:val="28"/>
        </w:rPr>
      </w:pPr>
    </w:p>
    <w:p w14:paraId="767D38C8" w14:textId="77777777" w:rsidR="00AB7E18" w:rsidRPr="00AB7E18" w:rsidRDefault="00AB7E18" w:rsidP="00AB7E18">
      <w:pPr>
        <w:tabs>
          <w:tab w:val="left" w:pos="993"/>
          <w:tab w:val="left" w:pos="1512"/>
        </w:tabs>
        <w:ind w:firstLine="709"/>
        <w:jc w:val="right"/>
        <w:rPr>
          <w:color w:val="000000"/>
          <w:sz w:val="28"/>
          <w:szCs w:val="28"/>
        </w:rPr>
      </w:pPr>
    </w:p>
    <w:p w14:paraId="3CF83BF4" w14:textId="77777777" w:rsidR="00AB7E18" w:rsidRPr="00AB7E18" w:rsidRDefault="00AB7E18" w:rsidP="00AB7E18">
      <w:pPr>
        <w:tabs>
          <w:tab w:val="left" w:pos="993"/>
          <w:tab w:val="left" w:pos="1512"/>
        </w:tabs>
        <w:ind w:firstLine="709"/>
        <w:jc w:val="right"/>
        <w:rPr>
          <w:color w:val="000000"/>
          <w:sz w:val="28"/>
          <w:szCs w:val="28"/>
        </w:rPr>
      </w:pPr>
    </w:p>
    <w:p w14:paraId="1A20DDAE" w14:textId="77777777" w:rsidR="00AB7E18" w:rsidRPr="00AB7E18" w:rsidRDefault="00AB7E18" w:rsidP="00AB7E18">
      <w:pPr>
        <w:tabs>
          <w:tab w:val="left" w:pos="993"/>
          <w:tab w:val="left" w:pos="1512"/>
        </w:tabs>
        <w:ind w:firstLine="709"/>
        <w:jc w:val="right"/>
        <w:rPr>
          <w:color w:val="000000"/>
          <w:sz w:val="28"/>
          <w:szCs w:val="28"/>
        </w:rPr>
      </w:pPr>
    </w:p>
    <w:p w14:paraId="79E50E1C" w14:textId="77777777" w:rsidR="00AB7E18" w:rsidRPr="00AB7E18" w:rsidRDefault="00AB7E18" w:rsidP="00AB7E18">
      <w:pPr>
        <w:tabs>
          <w:tab w:val="left" w:pos="993"/>
          <w:tab w:val="left" w:pos="1512"/>
        </w:tabs>
        <w:ind w:firstLine="709"/>
        <w:jc w:val="right"/>
        <w:rPr>
          <w:color w:val="000000"/>
          <w:sz w:val="28"/>
          <w:szCs w:val="28"/>
        </w:rPr>
      </w:pPr>
    </w:p>
    <w:p w14:paraId="71812289" w14:textId="77777777" w:rsidR="00AB7E18" w:rsidRDefault="00AB7E18" w:rsidP="00AB7E18">
      <w:pPr>
        <w:tabs>
          <w:tab w:val="left" w:pos="993"/>
          <w:tab w:val="left" w:pos="1512"/>
        </w:tabs>
        <w:ind w:firstLine="709"/>
        <w:jc w:val="right"/>
        <w:rPr>
          <w:color w:val="000000"/>
          <w:sz w:val="28"/>
          <w:szCs w:val="28"/>
        </w:rPr>
        <w:sectPr w:rsidR="00AB7E18" w:rsidSect="00DC16F9">
          <w:pgSz w:w="11906" w:h="16838"/>
          <w:pgMar w:top="993" w:right="849" w:bottom="1135" w:left="1418" w:header="709" w:footer="709" w:gutter="0"/>
          <w:cols w:space="708"/>
          <w:titlePg/>
          <w:docGrid w:linePitch="360"/>
        </w:sectPr>
      </w:pPr>
    </w:p>
    <w:p w14:paraId="635B4753" w14:textId="77777777" w:rsidR="00AB7E18" w:rsidRPr="00AB7E18" w:rsidRDefault="00AB7E18" w:rsidP="00AB7E18">
      <w:pPr>
        <w:tabs>
          <w:tab w:val="left" w:pos="993"/>
          <w:tab w:val="left" w:pos="1512"/>
        </w:tabs>
        <w:ind w:firstLine="709"/>
        <w:jc w:val="right"/>
        <w:rPr>
          <w:color w:val="000000"/>
          <w:sz w:val="28"/>
          <w:szCs w:val="28"/>
        </w:rPr>
      </w:pPr>
    </w:p>
    <w:p w14:paraId="3FCC1E6F" w14:textId="77777777" w:rsidR="00AB7E18" w:rsidRPr="00AB7E18" w:rsidRDefault="00AB7E18" w:rsidP="00AB7E18">
      <w:pPr>
        <w:tabs>
          <w:tab w:val="left" w:pos="993"/>
          <w:tab w:val="left" w:pos="1512"/>
        </w:tabs>
        <w:ind w:firstLine="709"/>
        <w:jc w:val="right"/>
        <w:rPr>
          <w:color w:val="000000"/>
          <w:sz w:val="28"/>
          <w:szCs w:val="28"/>
        </w:rPr>
      </w:pPr>
      <w:r w:rsidRPr="00AB7E18">
        <w:rPr>
          <w:color w:val="000000"/>
          <w:sz w:val="28"/>
          <w:szCs w:val="28"/>
        </w:rPr>
        <w:t xml:space="preserve">Таблица 2 </w:t>
      </w:r>
    </w:p>
    <w:p w14:paraId="14B855A7" w14:textId="77777777" w:rsidR="00AB7E18" w:rsidRPr="00AB7E18" w:rsidRDefault="00AB7E18" w:rsidP="00AB7E18">
      <w:pPr>
        <w:tabs>
          <w:tab w:val="left" w:pos="993"/>
          <w:tab w:val="left" w:pos="1512"/>
        </w:tabs>
        <w:jc w:val="center"/>
        <w:rPr>
          <w:b/>
          <w:color w:val="000000"/>
          <w:sz w:val="28"/>
          <w:szCs w:val="28"/>
        </w:rPr>
      </w:pPr>
      <w:r w:rsidRPr="00AB7E18">
        <w:rPr>
          <w:b/>
          <w:color w:val="000000"/>
          <w:sz w:val="28"/>
          <w:szCs w:val="28"/>
        </w:rPr>
        <w:t xml:space="preserve">Расчет индивидуальной платы за подключение к системе теплоснабжения МКП «Теплосеть» </w:t>
      </w:r>
      <w:proofErr w:type="spellStart"/>
      <w:r w:rsidRPr="00AB7E18">
        <w:rPr>
          <w:b/>
          <w:color w:val="000000"/>
          <w:sz w:val="28"/>
          <w:szCs w:val="28"/>
        </w:rPr>
        <w:t>Калтанского</w:t>
      </w:r>
      <w:proofErr w:type="spellEnd"/>
      <w:r w:rsidRPr="00AB7E18">
        <w:rPr>
          <w:b/>
          <w:color w:val="000000"/>
          <w:sz w:val="28"/>
          <w:szCs w:val="28"/>
        </w:rPr>
        <w:t xml:space="preserve"> городского округа в индивидуальном порядке объекта Министерства строительства Кузбасса здание общеобразовательной школы № 1 с бассейном на 1000 учащихся (в районе ул. Калинина, 38-40 г. Калтан)</w:t>
      </w:r>
    </w:p>
    <w:p w14:paraId="7EBAAC86" w14:textId="77777777" w:rsidR="00AB7E18" w:rsidRPr="00AB7E18" w:rsidRDefault="00AB7E18" w:rsidP="00AB7E18">
      <w:pPr>
        <w:tabs>
          <w:tab w:val="left" w:pos="993"/>
          <w:tab w:val="left" w:pos="1512"/>
        </w:tabs>
        <w:jc w:val="center"/>
        <w:rPr>
          <w:color w:val="000000"/>
          <w:sz w:val="28"/>
          <w:szCs w:val="28"/>
        </w:rPr>
      </w:pPr>
    </w:p>
    <w:tbl>
      <w:tblPr>
        <w:tblW w:w="5000" w:type="pct"/>
        <w:tblCellMar>
          <w:left w:w="0" w:type="dxa"/>
          <w:right w:w="0" w:type="dxa"/>
        </w:tblCellMar>
        <w:tblLook w:val="0000" w:firstRow="0" w:lastRow="0" w:firstColumn="0" w:lastColumn="0" w:noHBand="0" w:noVBand="0"/>
      </w:tblPr>
      <w:tblGrid>
        <w:gridCol w:w="505"/>
        <w:gridCol w:w="3703"/>
        <w:gridCol w:w="1321"/>
        <w:gridCol w:w="1321"/>
        <w:gridCol w:w="1381"/>
        <w:gridCol w:w="1398"/>
      </w:tblGrid>
      <w:tr w:rsidR="00AB7E18" w:rsidRPr="00AB7E18" w14:paraId="6BA08E69" w14:textId="77777777" w:rsidTr="00F421F0">
        <w:trPr>
          <w:trHeight w:val="214"/>
          <w:tblHeader/>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798E1C" w14:textId="77777777" w:rsidR="00AB7E18" w:rsidRPr="00AB7E18" w:rsidRDefault="00AB7E18" w:rsidP="00AB7E18">
            <w:pPr>
              <w:tabs>
                <w:tab w:val="left" w:pos="993"/>
                <w:tab w:val="left" w:pos="1512"/>
              </w:tabs>
              <w:jc w:val="center"/>
              <w:rPr>
                <w:color w:val="000000"/>
                <w:sz w:val="21"/>
                <w:szCs w:val="21"/>
              </w:rPr>
            </w:pPr>
            <w:r w:rsidRPr="00AB7E18">
              <w:rPr>
                <w:color w:val="000000"/>
                <w:sz w:val="21"/>
                <w:szCs w:val="21"/>
              </w:rPr>
              <w:t>№ п/п</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44DA4B6" w14:textId="77777777" w:rsidR="00AB7E18" w:rsidRPr="00AB7E18" w:rsidRDefault="00AB7E18" w:rsidP="00AB7E18">
            <w:pPr>
              <w:tabs>
                <w:tab w:val="left" w:pos="993"/>
                <w:tab w:val="left" w:pos="1512"/>
              </w:tabs>
              <w:jc w:val="center"/>
              <w:rPr>
                <w:color w:val="000000"/>
                <w:sz w:val="21"/>
                <w:szCs w:val="21"/>
              </w:rPr>
            </w:pPr>
            <w:r w:rsidRPr="00AB7E18">
              <w:rPr>
                <w:color w:val="000000"/>
                <w:sz w:val="21"/>
                <w:szCs w:val="21"/>
              </w:rPr>
              <w:t>Наименование</w:t>
            </w:r>
          </w:p>
        </w:tc>
        <w:tc>
          <w:tcPr>
            <w:tcW w:w="686" w:type="pct"/>
            <w:tcBorders>
              <w:top w:val="single" w:sz="4" w:space="0" w:color="auto"/>
              <w:left w:val="single" w:sz="4" w:space="0" w:color="auto"/>
              <w:bottom w:val="single" w:sz="4" w:space="0" w:color="auto"/>
              <w:right w:val="single" w:sz="4" w:space="0" w:color="auto"/>
            </w:tcBorders>
            <w:vAlign w:val="center"/>
          </w:tcPr>
          <w:p w14:paraId="31B49A1B" w14:textId="77777777" w:rsidR="00AB7E18" w:rsidRPr="00AB7E18" w:rsidRDefault="00AB7E18" w:rsidP="00AB7E18">
            <w:pPr>
              <w:tabs>
                <w:tab w:val="left" w:pos="993"/>
                <w:tab w:val="left" w:pos="1512"/>
              </w:tabs>
              <w:jc w:val="center"/>
              <w:rPr>
                <w:color w:val="000000"/>
                <w:sz w:val="21"/>
                <w:szCs w:val="21"/>
              </w:rPr>
            </w:pPr>
            <w:r w:rsidRPr="00AB7E18">
              <w:rPr>
                <w:color w:val="000000"/>
                <w:sz w:val="21"/>
                <w:szCs w:val="21"/>
              </w:rPr>
              <w:t>Ед. изм</w:t>
            </w:r>
          </w:p>
        </w:tc>
        <w:tc>
          <w:tcPr>
            <w:tcW w:w="686" w:type="pct"/>
            <w:tcBorders>
              <w:top w:val="single" w:sz="4" w:space="0" w:color="auto"/>
              <w:left w:val="single" w:sz="4" w:space="0" w:color="auto"/>
              <w:bottom w:val="single" w:sz="4" w:space="0" w:color="auto"/>
              <w:right w:val="single" w:sz="4" w:space="0" w:color="auto"/>
            </w:tcBorders>
            <w:vAlign w:val="center"/>
          </w:tcPr>
          <w:p w14:paraId="7888DC4A" w14:textId="77777777" w:rsidR="00AB7E18" w:rsidRPr="00AB7E18" w:rsidRDefault="00AB7E18" w:rsidP="00AB7E18">
            <w:pPr>
              <w:tabs>
                <w:tab w:val="left" w:pos="993"/>
                <w:tab w:val="left" w:pos="1512"/>
              </w:tabs>
              <w:jc w:val="center"/>
              <w:rPr>
                <w:color w:val="000000"/>
                <w:sz w:val="21"/>
                <w:szCs w:val="21"/>
              </w:rPr>
            </w:pPr>
            <w:r w:rsidRPr="00AB7E18">
              <w:rPr>
                <w:color w:val="000000"/>
                <w:sz w:val="21"/>
                <w:szCs w:val="21"/>
              </w:rPr>
              <w:t>Предложения предприятия</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57804F6" w14:textId="77777777" w:rsidR="00AB7E18" w:rsidRPr="00AB7E18" w:rsidRDefault="00AB7E18" w:rsidP="00AB7E18">
            <w:pPr>
              <w:tabs>
                <w:tab w:val="left" w:pos="993"/>
                <w:tab w:val="left" w:pos="1512"/>
              </w:tabs>
              <w:jc w:val="center"/>
              <w:rPr>
                <w:color w:val="000000"/>
                <w:sz w:val="21"/>
                <w:szCs w:val="21"/>
              </w:rPr>
            </w:pPr>
            <w:r w:rsidRPr="00AB7E18">
              <w:rPr>
                <w:color w:val="000000"/>
                <w:sz w:val="21"/>
                <w:szCs w:val="21"/>
              </w:rPr>
              <w:t>Предложения экспертов</w:t>
            </w:r>
          </w:p>
        </w:tc>
        <w:tc>
          <w:tcPr>
            <w:tcW w:w="726" w:type="pct"/>
            <w:tcBorders>
              <w:top w:val="single" w:sz="4" w:space="0" w:color="auto"/>
              <w:left w:val="single" w:sz="4" w:space="0" w:color="auto"/>
              <w:bottom w:val="single" w:sz="4" w:space="0" w:color="auto"/>
              <w:right w:val="single" w:sz="4" w:space="0" w:color="auto"/>
            </w:tcBorders>
            <w:vAlign w:val="center"/>
          </w:tcPr>
          <w:p w14:paraId="5863116E" w14:textId="77777777" w:rsidR="00AB7E18" w:rsidRPr="00AB7E18" w:rsidRDefault="00AB7E18" w:rsidP="00AB7E18">
            <w:pPr>
              <w:tabs>
                <w:tab w:val="left" w:pos="993"/>
                <w:tab w:val="left" w:pos="1512"/>
              </w:tabs>
              <w:jc w:val="center"/>
              <w:rPr>
                <w:color w:val="000000"/>
                <w:sz w:val="21"/>
                <w:szCs w:val="21"/>
              </w:rPr>
            </w:pPr>
            <w:r w:rsidRPr="00AB7E18">
              <w:rPr>
                <w:color w:val="000000"/>
                <w:sz w:val="21"/>
                <w:szCs w:val="21"/>
              </w:rPr>
              <w:t>Корректировка</w:t>
            </w:r>
          </w:p>
        </w:tc>
      </w:tr>
      <w:tr w:rsidR="00AB7E18" w:rsidRPr="00AB7E18" w14:paraId="2CE1E0F4" w14:textId="77777777" w:rsidTr="00F421F0">
        <w:trPr>
          <w:trHeight w:val="42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984501A" w14:textId="77777777" w:rsidR="00AB7E18" w:rsidRPr="00AB7E18" w:rsidRDefault="00AB7E18" w:rsidP="00AB7E18">
            <w:pPr>
              <w:tabs>
                <w:tab w:val="left" w:pos="1512"/>
              </w:tabs>
              <w:autoSpaceDE w:val="0"/>
              <w:autoSpaceDN w:val="0"/>
              <w:adjustRightInd w:val="0"/>
              <w:jc w:val="center"/>
              <w:rPr>
                <w:color w:val="000000"/>
                <w:sz w:val="21"/>
                <w:szCs w:val="21"/>
              </w:rPr>
            </w:pPr>
            <w:r w:rsidRPr="00AB7E18">
              <w:rPr>
                <w:color w:val="000000"/>
                <w:sz w:val="21"/>
                <w:szCs w:val="21"/>
              </w:rPr>
              <w:t>1</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401B5F6" w14:textId="77777777" w:rsidR="00AB7E18" w:rsidRPr="00AB7E18" w:rsidRDefault="00AB7E18" w:rsidP="00AB7E18">
            <w:pPr>
              <w:tabs>
                <w:tab w:val="left" w:pos="1512"/>
              </w:tabs>
              <w:autoSpaceDE w:val="0"/>
              <w:autoSpaceDN w:val="0"/>
              <w:adjustRightInd w:val="0"/>
              <w:outlineLvl w:val="0"/>
              <w:rPr>
                <w:color w:val="000000"/>
                <w:sz w:val="20"/>
                <w:szCs w:val="20"/>
              </w:rPr>
            </w:pPr>
            <w:r w:rsidRPr="00AB7E18">
              <w:rPr>
                <w:color w:val="000000"/>
                <w:sz w:val="20"/>
                <w:szCs w:val="20"/>
              </w:rPr>
              <w:t>Плата за подключение объектов заявителей, при отсутствии технической возможности подключения,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40AE60E7" w14:textId="77777777" w:rsidR="00AB7E18" w:rsidRPr="00AB7E18" w:rsidRDefault="00AB7E18" w:rsidP="00AB7E18">
            <w:pPr>
              <w:jc w:val="center"/>
              <w:rPr>
                <w:sz w:val="20"/>
                <w:szCs w:val="20"/>
              </w:rPr>
            </w:pPr>
            <w:r w:rsidRPr="00AB7E18">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7CC86325" w14:textId="77777777" w:rsidR="00AB7E18" w:rsidRPr="00AB7E18" w:rsidRDefault="00AB7E18" w:rsidP="00AB7E18">
            <w:pPr>
              <w:jc w:val="center"/>
              <w:rPr>
                <w:sz w:val="20"/>
                <w:szCs w:val="20"/>
              </w:rPr>
            </w:pPr>
            <w:r w:rsidRPr="00AB7E18">
              <w:rPr>
                <w:sz w:val="20"/>
                <w:szCs w:val="20"/>
              </w:rPr>
              <w:t>14576</w:t>
            </w:r>
          </w:p>
        </w:tc>
        <w:tc>
          <w:tcPr>
            <w:tcW w:w="717" w:type="pct"/>
            <w:tcBorders>
              <w:top w:val="single" w:sz="4" w:space="0" w:color="auto"/>
              <w:left w:val="nil"/>
              <w:bottom w:val="single" w:sz="4" w:space="0" w:color="auto"/>
              <w:right w:val="single" w:sz="4" w:space="0" w:color="auto"/>
            </w:tcBorders>
            <w:shd w:val="clear" w:color="auto" w:fill="auto"/>
            <w:vAlign w:val="center"/>
          </w:tcPr>
          <w:p w14:paraId="2E906B7E" w14:textId="77777777" w:rsidR="00AB7E18" w:rsidRPr="00AB7E18" w:rsidRDefault="00AB7E18" w:rsidP="00AB7E18">
            <w:pPr>
              <w:jc w:val="center"/>
              <w:rPr>
                <w:sz w:val="20"/>
                <w:szCs w:val="20"/>
              </w:rPr>
            </w:pPr>
            <w:r w:rsidRPr="00AB7E18">
              <w:rPr>
                <w:sz w:val="20"/>
                <w:szCs w:val="20"/>
              </w:rPr>
              <w:t>14576</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75788DB9" w14:textId="77777777" w:rsidR="00AB7E18" w:rsidRPr="00AB7E18" w:rsidRDefault="00AB7E18" w:rsidP="00AB7E18">
            <w:pPr>
              <w:jc w:val="center"/>
              <w:rPr>
                <w:sz w:val="20"/>
                <w:szCs w:val="20"/>
              </w:rPr>
            </w:pPr>
            <w:r w:rsidRPr="00AB7E18">
              <w:rPr>
                <w:sz w:val="20"/>
                <w:szCs w:val="20"/>
              </w:rPr>
              <w:t>0,00</w:t>
            </w:r>
          </w:p>
        </w:tc>
      </w:tr>
      <w:tr w:rsidR="00AB7E18" w:rsidRPr="00AB7E18" w14:paraId="7D3A932F" w14:textId="77777777" w:rsidTr="00F421F0">
        <w:trPr>
          <w:trHeight w:val="42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07FB619" w14:textId="77777777" w:rsidR="00AB7E18" w:rsidRPr="00AB7E18" w:rsidRDefault="00AB7E18" w:rsidP="00AB7E18">
            <w:pPr>
              <w:tabs>
                <w:tab w:val="left" w:pos="1512"/>
              </w:tabs>
              <w:autoSpaceDE w:val="0"/>
              <w:autoSpaceDN w:val="0"/>
              <w:adjustRightInd w:val="0"/>
              <w:jc w:val="center"/>
              <w:rPr>
                <w:color w:val="000000"/>
                <w:sz w:val="21"/>
                <w:szCs w:val="21"/>
              </w:rPr>
            </w:pPr>
            <w:r w:rsidRPr="00AB7E18">
              <w:rPr>
                <w:color w:val="000000"/>
                <w:sz w:val="21"/>
                <w:szCs w:val="21"/>
              </w:rPr>
              <w:t>2</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79C588" w14:textId="77777777" w:rsidR="00AB7E18" w:rsidRPr="00AB7E18" w:rsidRDefault="00AB7E18" w:rsidP="00AB7E18">
            <w:pPr>
              <w:tabs>
                <w:tab w:val="left" w:pos="1512"/>
              </w:tabs>
              <w:autoSpaceDE w:val="0"/>
              <w:autoSpaceDN w:val="0"/>
              <w:adjustRightInd w:val="0"/>
              <w:outlineLvl w:val="0"/>
              <w:rPr>
                <w:color w:val="000000"/>
                <w:sz w:val="20"/>
                <w:szCs w:val="20"/>
              </w:rPr>
            </w:pPr>
            <w:r w:rsidRPr="00AB7E18">
              <w:rPr>
                <w:color w:val="000000"/>
                <w:sz w:val="20"/>
                <w:szCs w:val="20"/>
              </w:rPr>
              <w:t>Расходы на проведение мероприятий по подключению объектов заявителей</w:t>
            </w:r>
          </w:p>
        </w:tc>
        <w:tc>
          <w:tcPr>
            <w:tcW w:w="686" w:type="pct"/>
            <w:tcBorders>
              <w:top w:val="single" w:sz="4" w:space="0" w:color="auto"/>
              <w:left w:val="single" w:sz="4" w:space="0" w:color="auto"/>
              <w:bottom w:val="single" w:sz="4" w:space="0" w:color="auto"/>
              <w:right w:val="single" w:sz="4" w:space="0" w:color="auto"/>
            </w:tcBorders>
            <w:vAlign w:val="center"/>
          </w:tcPr>
          <w:p w14:paraId="509BD456" w14:textId="77777777" w:rsidR="00AB7E18" w:rsidRPr="00AB7E18" w:rsidRDefault="00AB7E18" w:rsidP="00AB7E18">
            <w:pPr>
              <w:jc w:val="center"/>
              <w:rPr>
                <w:sz w:val="20"/>
                <w:szCs w:val="20"/>
              </w:rPr>
            </w:pPr>
            <w:r w:rsidRPr="00AB7E18">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052DD0AC" w14:textId="77777777" w:rsidR="00AB7E18" w:rsidRPr="00AB7E18" w:rsidRDefault="00AB7E18" w:rsidP="00AB7E18">
            <w:pPr>
              <w:jc w:val="center"/>
              <w:rPr>
                <w:sz w:val="20"/>
                <w:szCs w:val="20"/>
              </w:rPr>
            </w:pPr>
            <w:r w:rsidRPr="00AB7E18">
              <w:rPr>
                <w:sz w:val="20"/>
                <w:szCs w:val="20"/>
              </w:rPr>
              <w:t>0,00</w:t>
            </w:r>
          </w:p>
        </w:tc>
        <w:tc>
          <w:tcPr>
            <w:tcW w:w="717" w:type="pct"/>
            <w:tcBorders>
              <w:top w:val="single" w:sz="4" w:space="0" w:color="auto"/>
              <w:left w:val="nil"/>
              <w:bottom w:val="single" w:sz="4" w:space="0" w:color="auto"/>
              <w:right w:val="single" w:sz="4" w:space="0" w:color="auto"/>
            </w:tcBorders>
            <w:shd w:val="clear" w:color="auto" w:fill="auto"/>
            <w:vAlign w:val="center"/>
          </w:tcPr>
          <w:p w14:paraId="49AAF967" w14:textId="77777777" w:rsidR="00AB7E18" w:rsidRPr="00AB7E18" w:rsidRDefault="00AB7E18" w:rsidP="00AB7E18">
            <w:pPr>
              <w:jc w:val="center"/>
              <w:rPr>
                <w:sz w:val="20"/>
                <w:szCs w:val="20"/>
              </w:rPr>
            </w:pPr>
            <w:r w:rsidRPr="00AB7E18">
              <w:rPr>
                <w:sz w:val="20"/>
                <w:szCs w:val="20"/>
              </w:rPr>
              <w:t>0,00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3F2EB09F" w14:textId="77777777" w:rsidR="00AB7E18" w:rsidRPr="00AB7E18" w:rsidRDefault="00AB7E18" w:rsidP="00AB7E18">
            <w:pPr>
              <w:jc w:val="center"/>
              <w:rPr>
                <w:color w:val="000000"/>
                <w:sz w:val="20"/>
                <w:szCs w:val="20"/>
              </w:rPr>
            </w:pPr>
            <w:r w:rsidRPr="00AB7E18">
              <w:rPr>
                <w:color w:val="000000"/>
                <w:sz w:val="20"/>
                <w:szCs w:val="20"/>
              </w:rPr>
              <w:t>0,00</w:t>
            </w:r>
          </w:p>
        </w:tc>
      </w:tr>
      <w:tr w:rsidR="00AB7E18" w:rsidRPr="00AB7E18" w14:paraId="3444FFA2" w14:textId="77777777" w:rsidTr="00F421F0">
        <w:trPr>
          <w:trHeight w:val="5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B2D6098" w14:textId="77777777" w:rsidR="00AB7E18" w:rsidRPr="00AB7E18" w:rsidRDefault="00AB7E18" w:rsidP="00AB7E18">
            <w:pPr>
              <w:tabs>
                <w:tab w:val="left" w:pos="1512"/>
              </w:tabs>
              <w:autoSpaceDE w:val="0"/>
              <w:autoSpaceDN w:val="0"/>
              <w:adjustRightInd w:val="0"/>
              <w:jc w:val="center"/>
              <w:rPr>
                <w:color w:val="000000"/>
                <w:sz w:val="21"/>
                <w:szCs w:val="21"/>
              </w:rPr>
            </w:pPr>
            <w:r w:rsidRPr="00AB7E18">
              <w:rPr>
                <w:color w:val="000000"/>
                <w:sz w:val="21"/>
                <w:szCs w:val="21"/>
              </w:rPr>
              <w:t>2.1</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6DF7E10" w14:textId="77777777" w:rsidR="00AB7E18" w:rsidRPr="00AB7E18" w:rsidRDefault="00AB7E18" w:rsidP="00AB7E18">
            <w:pPr>
              <w:tabs>
                <w:tab w:val="left" w:pos="1512"/>
              </w:tabs>
              <w:autoSpaceDE w:val="0"/>
              <w:autoSpaceDN w:val="0"/>
              <w:adjustRightInd w:val="0"/>
              <w:rPr>
                <w:color w:val="000000"/>
                <w:sz w:val="20"/>
                <w:szCs w:val="20"/>
              </w:rPr>
            </w:pPr>
            <w:r w:rsidRPr="00AB7E18">
              <w:rPr>
                <w:color w:val="000000"/>
                <w:sz w:val="20"/>
                <w:szCs w:val="20"/>
              </w:rPr>
              <w:t>Расходы на проведение мероприятий по подключению объектов заявителей (П1)</w:t>
            </w:r>
          </w:p>
        </w:tc>
        <w:tc>
          <w:tcPr>
            <w:tcW w:w="686" w:type="pct"/>
            <w:tcBorders>
              <w:top w:val="single" w:sz="4" w:space="0" w:color="auto"/>
              <w:left w:val="single" w:sz="4" w:space="0" w:color="auto"/>
              <w:bottom w:val="single" w:sz="4" w:space="0" w:color="auto"/>
              <w:right w:val="single" w:sz="4" w:space="0" w:color="auto"/>
            </w:tcBorders>
            <w:vAlign w:val="center"/>
          </w:tcPr>
          <w:p w14:paraId="66F3F34B" w14:textId="77777777" w:rsidR="00AB7E18" w:rsidRPr="00AB7E18" w:rsidRDefault="00AB7E18" w:rsidP="00AB7E18">
            <w:pPr>
              <w:jc w:val="center"/>
              <w:rPr>
                <w:sz w:val="20"/>
                <w:szCs w:val="20"/>
              </w:rPr>
            </w:pPr>
            <w:r w:rsidRPr="00AB7E18">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37C96907" w14:textId="77777777" w:rsidR="00AB7E18" w:rsidRPr="00AB7E18" w:rsidRDefault="00AB7E18" w:rsidP="00AB7E18">
            <w:pPr>
              <w:jc w:val="center"/>
              <w:rPr>
                <w:sz w:val="20"/>
                <w:szCs w:val="20"/>
              </w:rPr>
            </w:pPr>
            <w:r w:rsidRPr="00AB7E18">
              <w:rPr>
                <w:sz w:val="20"/>
                <w:szCs w:val="20"/>
              </w:rPr>
              <w:t>0,00</w:t>
            </w:r>
          </w:p>
        </w:tc>
        <w:tc>
          <w:tcPr>
            <w:tcW w:w="717"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44CEF0C8" w14:textId="77777777" w:rsidR="00AB7E18" w:rsidRPr="00AB7E18" w:rsidRDefault="00AB7E18" w:rsidP="00AB7E18">
            <w:pPr>
              <w:jc w:val="center"/>
              <w:rPr>
                <w:sz w:val="20"/>
                <w:szCs w:val="20"/>
              </w:rPr>
            </w:pPr>
            <w:r w:rsidRPr="00AB7E18">
              <w:rPr>
                <w:sz w:val="20"/>
                <w:szCs w:val="20"/>
              </w:rPr>
              <w:t>0,00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51F80E2F" w14:textId="77777777" w:rsidR="00AB7E18" w:rsidRPr="00AB7E18" w:rsidRDefault="00AB7E18" w:rsidP="00AB7E18">
            <w:pPr>
              <w:jc w:val="center"/>
              <w:rPr>
                <w:color w:val="000000"/>
                <w:sz w:val="20"/>
                <w:szCs w:val="20"/>
              </w:rPr>
            </w:pPr>
            <w:r w:rsidRPr="00AB7E18">
              <w:rPr>
                <w:color w:val="000000"/>
                <w:sz w:val="20"/>
                <w:szCs w:val="20"/>
              </w:rPr>
              <w:t>0,00</w:t>
            </w:r>
          </w:p>
        </w:tc>
      </w:tr>
      <w:tr w:rsidR="00AB7E18" w:rsidRPr="00AB7E18" w14:paraId="54E566A0" w14:textId="77777777" w:rsidTr="00F421F0">
        <w:trPr>
          <w:trHeight w:val="5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0FCC88" w14:textId="77777777" w:rsidR="00AB7E18" w:rsidRPr="00AB7E18" w:rsidRDefault="00AB7E18" w:rsidP="00AB7E18">
            <w:pPr>
              <w:tabs>
                <w:tab w:val="left" w:pos="1512"/>
              </w:tabs>
              <w:autoSpaceDE w:val="0"/>
              <w:autoSpaceDN w:val="0"/>
              <w:adjustRightInd w:val="0"/>
              <w:jc w:val="center"/>
              <w:rPr>
                <w:color w:val="000000"/>
                <w:sz w:val="21"/>
                <w:szCs w:val="21"/>
              </w:rPr>
            </w:pPr>
            <w:r w:rsidRPr="00AB7E18">
              <w:rPr>
                <w:color w:val="000000"/>
                <w:sz w:val="21"/>
                <w:szCs w:val="21"/>
              </w:rPr>
              <w:t>2.2</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7265FB7" w14:textId="77777777" w:rsidR="00AB7E18" w:rsidRPr="00AB7E18" w:rsidRDefault="00AB7E18" w:rsidP="00AB7E18">
            <w:pPr>
              <w:tabs>
                <w:tab w:val="left" w:pos="1512"/>
              </w:tabs>
              <w:autoSpaceDE w:val="0"/>
              <w:autoSpaceDN w:val="0"/>
              <w:adjustRightInd w:val="0"/>
              <w:rPr>
                <w:color w:val="000000"/>
                <w:sz w:val="20"/>
                <w:szCs w:val="20"/>
              </w:rPr>
            </w:pPr>
            <w:r w:rsidRPr="00AB7E18">
              <w:rPr>
                <w:color w:val="000000"/>
                <w:sz w:val="20"/>
                <w:szCs w:val="20"/>
              </w:rPr>
              <w:t>Подключаемая тепловая нагрузка объекта заявителя</w:t>
            </w:r>
          </w:p>
        </w:tc>
        <w:tc>
          <w:tcPr>
            <w:tcW w:w="686" w:type="pct"/>
            <w:tcBorders>
              <w:top w:val="single" w:sz="4" w:space="0" w:color="auto"/>
              <w:left w:val="single" w:sz="4" w:space="0" w:color="auto"/>
              <w:bottom w:val="single" w:sz="4" w:space="0" w:color="auto"/>
              <w:right w:val="single" w:sz="4" w:space="0" w:color="auto"/>
            </w:tcBorders>
            <w:vAlign w:val="center"/>
          </w:tcPr>
          <w:p w14:paraId="5632AEF2" w14:textId="77777777" w:rsidR="00AB7E18" w:rsidRPr="00AB7E18" w:rsidRDefault="00AB7E18" w:rsidP="00AB7E18">
            <w:pPr>
              <w:jc w:val="center"/>
              <w:rPr>
                <w:sz w:val="20"/>
                <w:szCs w:val="20"/>
              </w:rPr>
            </w:pPr>
            <w:r w:rsidRPr="00AB7E18">
              <w:rPr>
                <w:sz w:val="20"/>
                <w:szCs w:val="20"/>
              </w:rPr>
              <w:t>Гкал/ч.</w:t>
            </w:r>
          </w:p>
        </w:tc>
        <w:tc>
          <w:tcPr>
            <w:tcW w:w="686" w:type="pct"/>
            <w:tcBorders>
              <w:top w:val="single" w:sz="4" w:space="0" w:color="auto"/>
              <w:left w:val="single" w:sz="4" w:space="0" w:color="auto"/>
              <w:bottom w:val="single" w:sz="4" w:space="0" w:color="auto"/>
              <w:right w:val="single" w:sz="4" w:space="0" w:color="auto"/>
            </w:tcBorders>
            <w:vAlign w:val="center"/>
          </w:tcPr>
          <w:p w14:paraId="716E4DFB" w14:textId="77777777" w:rsidR="00AB7E18" w:rsidRPr="00AB7E18" w:rsidRDefault="00AB7E18" w:rsidP="00AB7E18">
            <w:pPr>
              <w:jc w:val="center"/>
              <w:rPr>
                <w:sz w:val="21"/>
                <w:szCs w:val="21"/>
              </w:rPr>
            </w:pPr>
            <w:r w:rsidRPr="00AB7E18">
              <w:rPr>
                <w:sz w:val="21"/>
                <w:szCs w:val="21"/>
              </w:rPr>
              <w:t>4,31</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FB28EBF" w14:textId="77777777" w:rsidR="00AB7E18" w:rsidRPr="00AB7E18" w:rsidRDefault="00AB7E18" w:rsidP="00AB7E18">
            <w:pPr>
              <w:jc w:val="center"/>
              <w:rPr>
                <w:sz w:val="21"/>
                <w:szCs w:val="21"/>
              </w:rPr>
            </w:pPr>
            <w:r w:rsidRPr="00AB7E18">
              <w:rPr>
                <w:sz w:val="21"/>
                <w:szCs w:val="21"/>
              </w:rPr>
              <w:t>4,31</w:t>
            </w:r>
          </w:p>
        </w:tc>
        <w:tc>
          <w:tcPr>
            <w:tcW w:w="726" w:type="pct"/>
            <w:tcBorders>
              <w:top w:val="single" w:sz="4" w:space="0" w:color="auto"/>
              <w:left w:val="single" w:sz="4" w:space="0" w:color="auto"/>
              <w:bottom w:val="single" w:sz="4" w:space="0" w:color="auto"/>
              <w:right w:val="single" w:sz="4" w:space="0" w:color="auto"/>
            </w:tcBorders>
            <w:vAlign w:val="center"/>
          </w:tcPr>
          <w:p w14:paraId="701AF2E6" w14:textId="77777777" w:rsidR="00AB7E18" w:rsidRPr="00AB7E18" w:rsidRDefault="00AB7E18" w:rsidP="00AB7E18">
            <w:pPr>
              <w:tabs>
                <w:tab w:val="left" w:pos="1512"/>
              </w:tabs>
              <w:autoSpaceDE w:val="0"/>
              <w:autoSpaceDN w:val="0"/>
              <w:adjustRightInd w:val="0"/>
              <w:jc w:val="center"/>
              <w:rPr>
                <w:color w:val="000000"/>
                <w:sz w:val="21"/>
                <w:szCs w:val="21"/>
              </w:rPr>
            </w:pPr>
            <w:r w:rsidRPr="00AB7E18">
              <w:rPr>
                <w:color w:val="000000"/>
                <w:sz w:val="21"/>
                <w:szCs w:val="21"/>
              </w:rPr>
              <w:t>0,000</w:t>
            </w:r>
          </w:p>
        </w:tc>
      </w:tr>
      <w:tr w:rsidR="00AB7E18" w:rsidRPr="00AB7E18" w14:paraId="2928A710" w14:textId="77777777" w:rsidTr="00F421F0">
        <w:trPr>
          <w:trHeight w:val="172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F9EF8BD" w14:textId="77777777" w:rsidR="00AB7E18" w:rsidRPr="00AB7E18" w:rsidRDefault="00AB7E18" w:rsidP="00AB7E18">
            <w:pPr>
              <w:tabs>
                <w:tab w:val="left" w:pos="1512"/>
              </w:tabs>
              <w:autoSpaceDE w:val="0"/>
              <w:autoSpaceDN w:val="0"/>
              <w:adjustRightInd w:val="0"/>
              <w:jc w:val="center"/>
              <w:rPr>
                <w:color w:val="000000"/>
                <w:sz w:val="21"/>
                <w:szCs w:val="21"/>
              </w:rPr>
            </w:pPr>
            <w:r w:rsidRPr="00AB7E18">
              <w:rPr>
                <w:color w:val="000000"/>
                <w:sz w:val="21"/>
                <w:szCs w:val="21"/>
              </w:rPr>
              <w:t>3</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0B96B17" w14:textId="77777777" w:rsidR="00AB7E18" w:rsidRPr="00AB7E18" w:rsidRDefault="00AB7E18" w:rsidP="00AB7E18">
            <w:pPr>
              <w:tabs>
                <w:tab w:val="left" w:pos="1512"/>
              </w:tabs>
              <w:autoSpaceDE w:val="0"/>
              <w:autoSpaceDN w:val="0"/>
              <w:adjustRightInd w:val="0"/>
              <w:rPr>
                <w:color w:val="000000"/>
                <w:sz w:val="20"/>
                <w:szCs w:val="20"/>
              </w:rPr>
            </w:pPr>
            <w:r w:rsidRPr="00AB7E18">
              <w:rPr>
                <w:color w:val="000000"/>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отсутствии технической возможности подключения (П2.1),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344E11B8" w14:textId="77777777" w:rsidR="00AB7E18" w:rsidRPr="00AB7E18" w:rsidRDefault="00AB7E18" w:rsidP="00AB7E18">
            <w:pPr>
              <w:jc w:val="center"/>
              <w:rPr>
                <w:sz w:val="20"/>
                <w:szCs w:val="20"/>
              </w:rPr>
            </w:pPr>
            <w:r w:rsidRPr="00AB7E18">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320A9ACF" w14:textId="77777777" w:rsidR="00AB7E18" w:rsidRPr="00AB7E18" w:rsidRDefault="00AB7E18" w:rsidP="00AB7E18">
            <w:pPr>
              <w:tabs>
                <w:tab w:val="left" w:pos="993"/>
                <w:tab w:val="left" w:pos="1512"/>
              </w:tabs>
              <w:jc w:val="center"/>
              <w:rPr>
                <w:color w:val="000000"/>
                <w:sz w:val="21"/>
                <w:szCs w:val="21"/>
              </w:rPr>
            </w:pPr>
            <w:r w:rsidRPr="00AB7E18">
              <w:rPr>
                <w:color w:val="000000"/>
                <w:sz w:val="21"/>
                <w:szCs w:val="21"/>
              </w:rPr>
              <w:t>0</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BE1BE4E" w14:textId="77777777" w:rsidR="00AB7E18" w:rsidRPr="00AB7E18" w:rsidRDefault="00AB7E18" w:rsidP="00AB7E18">
            <w:pPr>
              <w:tabs>
                <w:tab w:val="left" w:pos="993"/>
                <w:tab w:val="left" w:pos="1512"/>
              </w:tabs>
              <w:jc w:val="center"/>
              <w:rPr>
                <w:color w:val="000000"/>
                <w:sz w:val="21"/>
                <w:szCs w:val="21"/>
              </w:rPr>
            </w:pPr>
            <w:r w:rsidRPr="00AB7E18">
              <w:rPr>
                <w:color w:val="000000"/>
                <w:sz w:val="21"/>
                <w:szCs w:val="21"/>
              </w:rPr>
              <w:t>0</w:t>
            </w:r>
          </w:p>
        </w:tc>
        <w:tc>
          <w:tcPr>
            <w:tcW w:w="726" w:type="pct"/>
            <w:tcBorders>
              <w:top w:val="single" w:sz="4" w:space="0" w:color="auto"/>
              <w:left w:val="single" w:sz="4" w:space="0" w:color="auto"/>
              <w:bottom w:val="single" w:sz="4" w:space="0" w:color="auto"/>
              <w:right w:val="single" w:sz="4" w:space="0" w:color="auto"/>
            </w:tcBorders>
            <w:vAlign w:val="center"/>
          </w:tcPr>
          <w:p w14:paraId="7E4E9EA2" w14:textId="77777777" w:rsidR="00AB7E18" w:rsidRPr="00AB7E18" w:rsidRDefault="00AB7E18" w:rsidP="00AB7E18">
            <w:pPr>
              <w:tabs>
                <w:tab w:val="left" w:pos="1512"/>
              </w:tabs>
              <w:autoSpaceDE w:val="0"/>
              <w:autoSpaceDN w:val="0"/>
              <w:adjustRightInd w:val="0"/>
              <w:jc w:val="center"/>
              <w:rPr>
                <w:color w:val="000000"/>
                <w:sz w:val="21"/>
                <w:szCs w:val="21"/>
              </w:rPr>
            </w:pPr>
            <w:r w:rsidRPr="00AB7E18">
              <w:rPr>
                <w:color w:val="000000"/>
                <w:sz w:val="21"/>
                <w:szCs w:val="21"/>
              </w:rPr>
              <w:t>0</w:t>
            </w:r>
          </w:p>
        </w:tc>
      </w:tr>
      <w:tr w:rsidR="00AB7E18" w:rsidRPr="00AB7E18" w14:paraId="12DC7EF1" w14:textId="77777777" w:rsidTr="00F421F0">
        <w:tblPrEx>
          <w:tblCellMar>
            <w:top w:w="75" w:type="dxa"/>
            <w:bottom w:w="75" w:type="dxa"/>
          </w:tblCellMar>
        </w:tblPrEx>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79DCE2E" w14:textId="77777777" w:rsidR="00AB7E18" w:rsidRPr="00AB7E18" w:rsidRDefault="00AB7E18" w:rsidP="00AB7E18">
            <w:pPr>
              <w:tabs>
                <w:tab w:val="left" w:pos="1512"/>
              </w:tabs>
              <w:autoSpaceDE w:val="0"/>
              <w:autoSpaceDN w:val="0"/>
              <w:adjustRightInd w:val="0"/>
              <w:jc w:val="center"/>
              <w:rPr>
                <w:color w:val="000000"/>
                <w:sz w:val="21"/>
                <w:szCs w:val="21"/>
              </w:rPr>
            </w:pPr>
            <w:r w:rsidRPr="00AB7E18">
              <w:rPr>
                <w:color w:val="000000"/>
                <w:sz w:val="21"/>
                <w:szCs w:val="21"/>
              </w:rPr>
              <w:t>4</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BFB8B7C" w14:textId="77777777" w:rsidR="00AB7E18" w:rsidRPr="00AB7E18" w:rsidRDefault="00AB7E18" w:rsidP="00AB7E18">
            <w:pPr>
              <w:tabs>
                <w:tab w:val="left" w:pos="1512"/>
              </w:tabs>
              <w:autoSpaceDE w:val="0"/>
              <w:autoSpaceDN w:val="0"/>
              <w:adjustRightInd w:val="0"/>
              <w:rPr>
                <w:color w:val="000000"/>
                <w:sz w:val="20"/>
                <w:szCs w:val="20"/>
              </w:rPr>
            </w:pPr>
            <w:r w:rsidRPr="00AB7E18">
              <w:rPr>
                <w:color w:val="000000"/>
                <w:sz w:val="20"/>
                <w:szCs w:val="20"/>
              </w:rPr>
              <w:t>Расходы на создание (реконструкцию) источников тепловой энергии и (или) развитие существующих источников тепловой энергии и (или) тепловых сетей (П2.2),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1C22E68C" w14:textId="77777777" w:rsidR="00AB7E18" w:rsidRPr="00AB7E18" w:rsidRDefault="00AB7E18" w:rsidP="00AB7E18">
            <w:pPr>
              <w:jc w:val="center"/>
              <w:rPr>
                <w:sz w:val="20"/>
                <w:szCs w:val="20"/>
              </w:rPr>
            </w:pPr>
            <w:r w:rsidRPr="00AB7E18">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01F33BD1" w14:textId="77777777" w:rsidR="00AB7E18" w:rsidRPr="00AB7E18" w:rsidRDefault="00AB7E18" w:rsidP="00AB7E18">
            <w:pPr>
              <w:tabs>
                <w:tab w:val="left" w:pos="1512"/>
              </w:tabs>
              <w:autoSpaceDE w:val="0"/>
              <w:autoSpaceDN w:val="0"/>
              <w:adjustRightInd w:val="0"/>
              <w:jc w:val="center"/>
              <w:rPr>
                <w:color w:val="000000"/>
                <w:sz w:val="21"/>
                <w:szCs w:val="21"/>
              </w:rPr>
            </w:pPr>
            <w:r w:rsidRPr="00AB7E18">
              <w:rPr>
                <w:sz w:val="20"/>
                <w:szCs w:val="20"/>
              </w:rPr>
              <w:t>14576</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B4A61D1" w14:textId="77777777" w:rsidR="00AB7E18" w:rsidRPr="00AB7E18" w:rsidRDefault="00AB7E18" w:rsidP="00AB7E18">
            <w:pPr>
              <w:tabs>
                <w:tab w:val="left" w:pos="1512"/>
              </w:tabs>
              <w:autoSpaceDE w:val="0"/>
              <w:autoSpaceDN w:val="0"/>
              <w:adjustRightInd w:val="0"/>
              <w:jc w:val="center"/>
              <w:rPr>
                <w:color w:val="000000"/>
                <w:sz w:val="21"/>
                <w:szCs w:val="21"/>
              </w:rPr>
            </w:pPr>
            <w:r w:rsidRPr="00AB7E18">
              <w:rPr>
                <w:sz w:val="20"/>
                <w:szCs w:val="20"/>
              </w:rPr>
              <w:t>14576</w:t>
            </w:r>
          </w:p>
        </w:tc>
        <w:tc>
          <w:tcPr>
            <w:tcW w:w="726" w:type="pct"/>
            <w:tcBorders>
              <w:top w:val="single" w:sz="4" w:space="0" w:color="auto"/>
              <w:left w:val="single" w:sz="4" w:space="0" w:color="auto"/>
              <w:bottom w:val="single" w:sz="4" w:space="0" w:color="auto"/>
              <w:right w:val="single" w:sz="4" w:space="0" w:color="auto"/>
            </w:tcBorders>
            <w:vAlign w:val="center"/>
          </w:tcPr>
          <w:p w14:paraId="1F97852B" w14:textId="77777777" w:rsidR="00AB7E18" w:rsidRPr="00AB7E18" w:rsidRDefault="00AB7E18" w:rsidP="00AB7E18">
            <w:pPr>
              <w:tabs>
                <w:tab w:val="left" w:pos="1512"/>
              </w:tabs>
              <w:autoSpaceDE w:val="0"/>
              <w:autoSpaceDN w:val="0"/>
              <w:adjustRightInd w:val="0"/>
              <w:jc w:val="center"/>
              <w:rPr>
                <w:color w:val="000000"/>
                <w:sz w:val="21"/>
                <w:szCs w:val="21"/>
              </w:rPr>
            </w:pPr>
            <w:r w:rsidRPr="00AB7E18">
              <w:rPr>
                <w:color w:val="000000"/>
                <w:sz w:val="21"/>
                <w:szCs w:val="21"/>
              </w:rPr>
              <w:t>0,00</w:t>
            </w:r>
          </w:p>
        </w:tc>
      </w:tr>
      <w:tr w:rsidR="00AB7E18" w:rsidRPr="00AB7E18" w14:paraId="037A9326" w14:textId="77777777" w:rsidTr="00F421F0">
        <w:tblPrEx>
          <w:tblCellMar>
            <w:top w:w="75" w:type="dxa"/>
            <w:bottom w:w="75" w:type="dxa"/>
          </w:tblCellMar>
        </w:tblPrEx>
        <w:trPr>
          <w:trHeight w:val="1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FFE9F7F" w14:textId="77777777" w:rsidR="00AB7E18" w:rsidRPr="00AB7E18" w:rsidRDefault="00AB7E18" w:rsidP="00AB7E18">
            <w:pPr>
              <w:tabs>
                <w:tab w:val="left" w:pos="1512"/>
              </w:tabs>
              <w:autoSpaceDE w:val="0"/>
              <w:autoSpaceDN w:val="0"/>
              <w:adjustRightInd w:val="0"/>
              <w:jc w:val="center"/>
              <w:rPr>
                <w:color w:val="000000"/>
                <w:sz w:val="21"/>
                <w:szCs w:val="21"/>
              </w:rPr>
            </w:pPr>
            <w:r w:rsidRPr="00AB7E18">
              <w:rPr>
                <w:color w:val="000000"/>
                <w:sz w:val="21"/>
                <w:szCs w:val="21"/>
              </w:rPr>
              <w:t>5</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398A9A" w14:textId="77777777" w:rsidR="00AB7E18" w:rsidRPr="00AB7E18" w:rsidRDefault="00AB7E18" w:rsidP="00AB7E18">
            <w:pPr>
              <w:tabs>
                <w:tab w:val="left" w:pos="1512"/>
              </w:tabs>
              <w:autoSpaceDE w:val="0"/>
              <w:autoSpaceDN w:val="0"/>
              <w:adjustRightInd w:val="0"/>
              <w:rPr>
                <w:color w:val="000000"/>
                <w:sz w:val="20"/>
                <w:szCs w:val="20"/>
              </w:rPr>
            </w:pPr>
            <w:r w:rsidRPr="00AB7E18">
              <w:rPr>
                <w:color w:val="000000"/>
                <w:sz w:val="20"/>
                <w:szCs w:val="20"/>
              </w:rPr>
              <w:t>Налог на прибыль</w:t>
            </w:r>
          </w:p>
        </w:tc>
        <w:tc>
          <w:tcPr>
            <w:tcW w:w="686" w:type="pct"/>
            <w:tcBorders>
              <w:top w:val="single" w:sz="4" w:space="0" w:color="auto"/>
              <w:left w:val="single" w:sz="4" w:space="0" w:color="auto"/>
              <w:bottom w:val="single" w:sz="4" w:space="0" w:color="auto"/>
              <w:right w:val="single" w:sz="4" w:space="0" w:color="auto"/>
            </w:tcBorders>
            <w:vAlign w:val="center"/>
          </w:tcPr>
          <w:p w14:paraId="78870A03" w14:textId="77777777" w:rsidR="00AB7E18" w:rsidRPr="00AB7E18" w:rsidRDefault="00AB7E18" w:rsidP="00AB7E18">
            <w:pPr>
              <w:jc w:val="center"/>
              <w:rPr>
                <w:sz w:val="20"/>
                <w:szCs w:val="20"/>
              </w:rPr>
            </w:pPr>
            <w:r w:rsidRPr="00AB7E18">
              <w:rPr>
                <w:sz w:val="20"/>
                <w:szCs w:val="20"/>
              </w:rPr>
              <w:t>Тыс. руб./</w:t>
            </w:r>
            <w:r w:rsidRPr="00AB7E18">
              <w:rPr>
                <w:sz w:val="20"/>
                <w:szCs w:val="20"/>
              </w:rPr>
              <w:br/>
              <w:t>Гкал/</w:t>
            </w:r>
            <w:proofErr w:type="gramStart"/>
            <w:r w:rsidRPr="00AB7E18">
              <w:rPr>
                <w:sz w:val="20"/>
                <w:szCs w:val="20"/>
              </w:rPr>
              <w:t>ч .</w:t>
            </w:r>
            <w:proofErr w:type="gramEnd"/>
          </w:p>
        </w:tc>
        <w:tc>
          <w:tcPr>
            <w:tcW w:w="686" w:type="pct"/>
            <w:tcBorders>
              <w:top w:val="single" w:sz="4" w:space="0" w:color="auto"/>
              <w:left w:val="single" w:sz="4" w:space="0" w:color="auto"/>
              <w:bottom w:val="single" w:sz="4" w:space="0" w:color="auto"/>
              <w:right w:val="single" w:sz="4" w:space="0" w:color="auto"/>
            </w:tcBorders>
            <w:vAlign w:val="center"/>
          </w:tcPr>
          <w:p w14:paraId="6F980DA6" w14:textId="77777777" w:rsidR="00AB7E18" w:rsidRPr="00AB7E18" w:rsidRDefault="00AB7E18" w:rsidP="00AB7E18">
            <w:pPr>
              <w:jc w:val="center"/>
              <w:rPr>
                <w:sz w:val="20"/>
                <w:szCs w:val="20"/>
              </w:rPr>
            </w:pPr>
            <w:r w:rsidRPr="00AB7E18">
              <w:rPr>
                <w:sz w:val="20"/>
                <w:szCs w:val="20"/>
              </w:rPr>
              <w:t>0,00</w:t>
            </w:r>
          </w:p>
        </w:tc>
        <w:tc>
          <w:tcPr>
            <w:tcW w:w="717"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37507D2F" w14:textId="77777777" w:rsidR="00AB7E18" w:rsidRPr="00AB7E18" w:rsidRDefault="00AB7E18" w:rsidP="00AB7E18">
            <w:pPr>
              <w:jc w:val="center"/>
              <w:rPr>
                <w:color w:val="000000"/>
                <w:sz w:val="20"/>
                <w:szCs w:val="20"/>
              </w:rPr>
            </w:pPr>
            <w:r w:rsidRPr="00AB7E18">
              <w:rPr>
                <w:color w:val="000000"/>
                <w:sz w:val="20"/>
                <w:szCs w:val="20"/>
              </w:rPr>
              <w:t>0,00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25DF52DC" w14:textId="77777777" w:rsidR="00AB7E18" w:rsidRPr="00AB7E18" w:rsidRDefault="00AB7E18" w:rsidP="00AB7E18">
            <w:pPr>
              <w:jc w:val="center"/>
              <w:rPr>
                <w:color w:val="000000"/>
                <w:sz w:val="20"/>
                <w:szCs w:val="20"/>
              </w:rPr>
            </w:pPr>
            <w:r w:rsidRPr="00AB7E18">
              <w:rPr>
                <w:color w:val="000000"/>
                <w:sz w:val="20"/>
                <w:szCs w:val="20"/>
              </w:rPr>
              <w:t>0,00</w:t>
            </w:r>
          </w:p>
        </w:tc>
      </w:tr>
    </w:tbl>
    <w:p w14:paraId="106BC863" w14:textId="77777777" w:rsidR="00AB7E18" w:rsidRPr="00AB7E18" w:rsidRDefault="00AB7E18" w:rsidP="00AB7E18">
      <w:pPr>
        <w:tabs>
          <w:tab w:val="left" w:pos="1512"/>
        </w:tabs>
        <w:autoSpaceDE w:val="0"/>
        <w:autoSpaceDN w:val="0"/>
        <w:adjustRightInd w:val="0"/>
        <w:spacing w:line="276" w:lineRule="auto"/>
        <w:ind w:firstLine="709"/>
        <w:jc w:val="both"/>
        <w:rPr>
          <w:color w:val="000000"/>
          <w:sz w:val="28"/>
          <w:szCs w:val="28"/>
        </w:rPr>
      </w:pPr>
    </w:p>
    <w:p w14:paraId="11F33E8E" w14:textId="77777777" w:rsidR="00AB7E18" w:rsidRPr="00AB7E18" w:rsidRDefault="00AB7E18" w:rsidP="00AB7E18">
      <w:pPr>
        <w:tabs>
          <w:tab w:val="left" w:pos="993"/>
          <w:tab w:val="left" w:pos="1512"/>
        </w:tabs>
        <w:jc w:val="center"/>
        <w:rPr>
          <w:b/>
          <w:color w:val="000000"/>
          <w:sz w:val="28"/>
          <w:szCs w:val="28"/>
        </w:rPr>
      </w:pPr>
    </w:p>
    <w:p w14:paraId="3BB39717" w14:textId="77777777" w:rsidR="00AB7E18" w:rsidRPr="00AB7E18" w:rsidRDefault="00AB7E18" w:rsidP="00AB7E18">
      <w:pPr>
        <w:tabs>
          <w:tab w:val="left" w:pos="993"/>
          <w:tab w:val="left" w:pos="1512"/>
        </w:tabs>
        <w:jc w:val="center"/>
        <w:rPr>
          <w:b/>
          <w:color w:val="000000"/>
          <w:sz w:val="28"/>
          <w:szCs w:val="28"/>
        </w:rPr>
      </w:pPr>
    </w:p>
    <w:p w14:paraId="73B82E76" w14:textId="77777777" w:rsidR="00AB7E18" w:rsidRPr="00AB7E18" w:rsidRDefault="00AB7E18" w:rsidP="00AB7E18">
      <w:pPr>
        <w:tabs>
          <w:tab w:val="left" w:pos="993"/>
          <w:tab w:val="left" w:pos="1512"/>
        </w:tabs>
        <w:jc w:val="center"/>
        <w:rPr>
          <w:b/>
          <w:color w:val="000000"/>
          <w:sz w:val="28"/>
          <w:szCs w:val="28"/>
        </w:rPr>
      </w:pPr>
    </w:p>
    <w:p w14:paraId="7BDB4E4A" w14:textId="77777777" w:rsidR="00AB7E18" w:rsidRPr="00AB7E18" w:rsidRDefault="00AB7E18" w:rsidP="00AB7E18">
      <w:pPr>
        <w:tabs>
          <w:tab w:val="left" w:pos="993"/>
          <w:tab w:val="left" w:pos="1512"/>
        </w:tabs>
        <w:jc w:val="center"/>
        <w:rPr>
          <w:b/>
          <w:color w:val="000000"/>
          <w:sz w:val="28"/>
          <w:szCs w:val="28"/>
        </w:rPr>
      </w:pPr>
    </w:p>
    <w:p w14:paraId="27575C9A" w14:textId="77777777" w:rsidR="00AB7E18" w:rsidRPr="00AB7E18" w:rsidRDefault="00AB7E18" w:rsidP="00AB7E18">
      <w:pPr>
        <w:tabs>
          <w:tab w:val="left" w:pos="993"/>
          <w:tab w:val="left" w:pos="1512"/>
        </w:tabs>
        <w:jc w:val="center"/>
        <w:rPr>
          <w:b/>
          <w:color w:val="000000"/>
          <w:sz w:val="28"/>
          <w:szCs w:val="28"/>
        </w:rPr>
      </w:pPr>
    </w:p>
    <w:p w14:paraId="5D885330" w14:textId="77777777" w:rsidR="00AB7E18" w:rsidRPr="00AB7E18" w:rsidRDefault="00AB7E18" w:rsidP="00AB7E18">
      <w:pPr>
        <w:tabs>
          <w:tab w:val="left" w:pos="993"/>
          <w:tab w:val="left" w:pos="1512"/>
        </w:tabs>
        <w:jc w:val="center"/>
        <w:rPr>
          <w:b/>
          <w:color w:val="000000"/>
          <w:sz w:val="28"/>
          <w:szCs w:val="28"/>
        </w:rPr>
      </w:pPr>
    </w:p>
    <w:p w14:paraId="51EC5112" w14:textId="77777777" w:rsidR="00AB7E18" w:rsidRPr="00AB7E18" w:rsidRDefault="00AB7E18" w:rsidP="00AB7E18">
      <w:pPr>
        <w:tabs>
          <w:tab w:val="left" w:pos="993"/>
          <w:tab w:val="left" w:pos="1512"/>
        </w:tabs>
        <w:jc w:val="center"/>
        <w:rPr>
          <w:b/>
          <w:color w:val="000000"/>
          <w:sz w:val="28"/>
          <w:szCs w:val="28"/>
        </w:rPr>
      </w:pPr>
    </w:p>
    <w:p w14:paraId="71EF0A4F" w14:textId="77777777" w:rsidR="00AB7E18" w:rsidRPr="00AB7E18" w:rsidRDefault="00AB7E18" w:rsidP="00AB7E18">
      <w:pPr>
        <w:tabs>
          <w:tab w:val="left" w:pos="993"/>
          <w:tab w:val="left" w:pos="1512"/>
        </w:tabs>
        <w:jc w:val="center"/>
        <w:rPr>
          <w:b/>
          <w:color w:val="000000"/>
          <w:sz w:val="28"/>
          <w:szCs w:val="28"/>
        </w:rPr>
      </w:pPr>
    </w:p>
    <w:p w14:paraId="7A6B72AE" w14:textId="77777777" w:rsidR="00AB7E18" w:rsidRPr="00AB7E18" w:rsidRDefault="00AB7E18" w:rsidP="00AB7E18">
      <w:pPr>
        <w:tabs>
          <w:tab w:val="left" w:pos="993"/>
          <w:tab w:val="left" w:pos="1512"/>
        </w:tabs>
        <w:jc w:val="center"/>
        <w:rPr>
          <w:b/>
          <w:color w:val="000000"/>
          <w:sz w:val="28"/>
          <w:szCs w:val="28"/>
        </w:rPr>
      </w:pPr>
    </w:p>
    <w:p w14:paraId="071B7254" w14:textId="77777777" w:rsidR="00AB7E18" w:rsidRPr="00AB7E18" w:rsidRDefault="00AB7E18" w:rsidP="00AB7E18">
      <w:pPr>
        <w:tabs>
          <w:tab w:val="left" w:pos="993"/>
          <w:tab w:val="left" w:pos="1512"/>
        </w:tabs>
        <w:jc w:val="center"/>
        <w:rPr>
          <w:b/>
          <w:color w:val="000000"/>
          <w:sz w:val="28"/>
          <w:szCs w:val="28"/>
        </w:rPr>
      </w:pPr>
    </w:p>
    <w:p w14:paraId="42FDB065" w14:textId="77777777" w:rsidR="00AB7E18" w:rsidRPr="00AB7E18" w:rsidRDefault="00AB7E18" w:rsidP="00AB7E18">
      <w:pPr>
        <w:tabs>
          <w:tab w:val="left" w:pos="993"/>
          <w:tab w:val="left" w:pos="1512"/>
        </w:tabs>
        <w:jc w:val="center"/>
        <w:rPr>
          <w:b/>
          <w:color w:val="000000"/>
          <w:sz w:val="28"/>
          <w:szCs w:val="28"/>
        </w:rPr>
      </w:pPr>
    </w:p>
    <w:p w14:paraId="0D041AB4" w14:textId="77777777" w:rsidR="00AB7E18" w:rsidRDefault="00AB7E18" w:rsidP="00AB7E18">
      <w:pPr>
        <w:tabs>
          <w:tab w:val="left" w:pos="993"/>
          <w:tab w:val="left" w:pos="1512"/>
        </w:tabs>
        <w:jc w:val="center"/>
        <w:rPr>
          <w:b/>
          <w:color w:val="000000"/>
          <w:sz w:val="28"/>
          <w:szCs w:val="28"/>
        </w:rPr>
        <w:sectPr w:rsidR="00AB7E18" w:rsidSect="00DC16F9">
          <w:pgSz w:w="11906" w:h="16838"/>
          <w:pgMar w:top="993" w:right="849" w:bottom="1135" w:left="1418" w:header="709" w:footer="709" w:gutter="0"/>
          <w:cols w:space="708"/>
          <w:titlePg/>
          <w:docGrid w:linePitch="360"/>
        </w:sectPr>
      </w:pPr>
    </w:p>
    <w:p w14:paraId="1964EF28" w14:textId="77777777" w:rsidR="00AB7E18" w:rsidRPr="00AB7E18" w:rsidRDefault="00AB7E18" w:rsidP="00AB7E18">
      <w:pPr>
        <w:tabs>
          <w:tab w:val="left" w:pos="993"/>
          <w:tab w:val="left" w:pos="1512"/>
        </w:tabs>
        <w:jc w:val="center"/>
        <w:rPr>
          <w:b/>
          <w:color w:val="000000"/>
          <w:sz w:val="28"/>
          <w:szCs w:val="28"/>
        </w:rPr>
      </w:pPr>
    </w:p>
    <w:p w14:paraId="50378A8D" w14:textId="77777777" w:rsidR="00AB7E18" w:rsidRPr="00AB7E18" w:rsidRDefault="00AB7E18" w:rsidP="00AB7E18">
      <w:pPr>
        <w:tabs>
          <w:tab w:val="left" w:pos="993"/>
          <w:tab w:val="left" w:pos="1512"/>
        </w:tabs>
        <w:jc w:val="center"/>
        <w:rPr>
          <w:b/>
          <w:color w:val="000000"/>
          <w:sz w:val="28"/>
          <w:szCs w:val="28"/>
        </w:rPr>
      </w:pPr>
      <w:r w:rsidRPr="00AB7E18">
        <w:rPr>
          <w:b/>
          <w:color w:val="000000"/>
          <w:sz w:val="28"/>
          <w:szCs w:val="28"/>
        </w:rPr>
        <w:t xml:space="preserve">Индивидуальная плата за подключение к системе теплоснабжения </w:t>
      </w:r>
    </w:p>
    <w:p w14:paraId="7DCB25D3" w14:textId="77777777" w:rsidR="00AB7E18" w:rsidRPr="00AB7E18" w:rsidRDefault="00AB7E18" w:rsidP="00AB7E18">
      <w:pPr>
        <w:tabs>
          <w:tab w:val="left" w:pos="993"/>
          <w:tab w:val="left" w:pos="1512"/>
        </w:tabs>
        <w:jc w:val="center"/>
        <w:rPr>
          <w:b/>
          <w:color w:val="000000"/>
          <w:sz w:val="28"/>
          <w:szCs w:val="28"/>
        </w:rPr>
      </w:pPr>
      <w:r w:rsidRPr="00AB7E18">
        <w:rPr>
          <w:b/>
          <w:color w:val="000000"/>
          <w:sz w:val="28"/>
          <w:szCs w:val="28"/>
        </w:rPr>
        <w:t xml:space="preserve">МКП «Теплосеть» </w:t>
      </w:r>
      <w:proofErr w:type="spellStart"/>
      <w:r w:rsidRPr="00AB7E18">
        <w:rPr>
          <w:b/>
          <w:color w:val="000000"/>
          <w:sz w:val="28"/>
          <w:szCs w:val="28"/>
        </w:rPr>
        <w:t>Калтанского</w:t>
      </w:r>
      <w:proofErr w:type="spellEnd"/>
      <w:r w:rsidRPr="00AB7E18">
        <w:rPr>
          <w:b/>
          <w:color w:val="000000"/>
          <w:sz w:val="28"/>
          <w:szCs w:val="28"/>
        </w:rPr>
        <w:t xml:space="preserve"> городского округа в индивидуальном порядке объекта Министерства строительства Кузбасса здание общеобразовательной школы № 1 с бассейном на 1000 учащихся (в районе ул. Калинина, 38-40 г. Калтан)</w:t>
      </w:r>
    </w:p>
    <w:p w14:paraId="7577115A" w14:textId="77777777" w:rsidR="00AB7E18" w:rsidRPr="00AB7E18" w:rsidRDefault="00AB7E18" w:rsidP="00AB7E18">
      <w:pPr>
        <w:tabs>
          <w:tab w:val="left" w:pos="1512"/>
        </w:tabs>
        <w:spacing w:line="276" w:lineRule="auto"/>
        <w:ind w:firstLine="680"/>
        <w:jc w:val="both"/>
        <w:rPr>
          <w:color w:val="000000"/>
          <w:sz w:val="28"/>
          <w:szCs w:val="28"/>
        </w:rPr>
      </w:pPr>
    </w:p>
    <w:p w14:paraId="73E193B7" w14:textId="77777777" w:rsidR="00AB7E18" w:rsidRPr="00AB7E18" w:rsidRDefault="00AB7E18" w:rsidP="00AB7E18">
      <w:pPr>
        <w:tabs>
          <w:tab w:val="left" w:pos="1512"/>
        </w:tabs>
        <w:spacing w:line="276" w:lineRule="auto"/>
        <w:ind w:firstLine="680"/>
        <w:jc w:val="both"/>
        <w:rPr>
          <w:bCs/>
          <w:color w:val="000000"/>
          <w:sz w:val="28"/>
          <w:szCs w:val="28"/>
        </w:rPr>
      </w:pPr>
      <w:r w:rsidRPr="00AB7E18">
        <w:rPr>
          <w:color w:val="000000"/>
          <w:sz w:val="28"/>
          <w:szCs w:val="28"/>
        </w:rPr>
        <w:t>По итогам анализа, представленного МКП «Теплосеть» КГО</w:t>
      </w:r>
      <w:r w:rsidRPr="00AB7E18">
        <w:rPr>
          <w:bCs/>
          <w:color w:val="000000"/>
          <w:sz w:val="28"/>
          <w:szCs w:val="28"/>
        </w:rPr>
        <w:t xml:space="preserve"> предложения по </w:t>
      </w:r>
      <w:r w:rsidRPr="00AB7E18">
        <w:rPr>
          <w:color w:val="000000"/>
          <w:sz w:val="28"/>
          <w:szCs w:val="28"/>
        </w:rPr>
        <w:t xml:space="preserve">расчету платы за подключение к системе теплоснабжения, </w:t>
      </w:r>
      <w:r w:rsidRPr="00AB7E18">
        <w:rPr>
          <w:bCs/>
          <w:color w:val="000000"/>
          <w:sz w:val="28"/>
          <w:szCs w:val="28"/>
        </w:rPr>
        <w:t xml:space="preserve">эксперты предлагают принять плату за подключение к тепловым сетям </w:t>
      </w:r>
      <w:r w:rsidRPr="00AB7E18">
        <w:rPr>
          <w:color w:val="000000"/>
          <w:sz w:val="28"/>
          <w:szCs w:val="28"/>
        </w:rPr>
        <w:t>МКП «Теплосеть» КГО</w:t>
      </w:r>
      <w:r w:rsidRPr="00AB7E18">
        <w:rPr>
          <w:bCs/>
          <w:color w:val="000000"/>
          <w:sz w:val="28"/>
          <w:szCs w:val="28"/>
        </w:rPr>
        <w:t xml:space="preserve"> в </w:t>
      </w:r>
      <w:r w:rsidRPr="00AB7E18">
        <w:rPr>
          <w:color w:val="000000"/>
          <w:sz w:val="28"/>
          <w:szCs w:val="28"/>
        </w:rPr>
        <w:t xml:space="preserve">индивидуальном порядке объекта Министерства строительства Кузбасса здание общеобразовательной школы № 1 с бассейном на 1000 учащихся (в районе ул. Калинина, 38-40 г. Калтан), </w:t>
      </w:r>
      <w:r w:rsidRPr="00AB7E18">
        <w:rPr>
          <w:bCs/>
          <w:color w:val="000000"/>
          <w:sz w:val="28"/>
          <w:szCs w:val="28"/>
        </w:rPr>
        <w:t>согласно таблице 3.</w:t>
      </w:r>
    </w:p>
    <w:p w14:paraId="2FECD495" w14:textId="77777777" w:rsidR="00AB7E18" w:rsidRPr="00AB7E18" w:rsidRDefault="00AB7E18" w:rsidP="00AB7E18">
      <w:pPr>
        <w:tabs>
          <w:tab w:val="left" w:pos="1512"/>
        </w:tabs>
        <w:spacing w:line="276" w:lineRule="auto"/>
        <w:ind w:firstLine="680"/>
        <w:jc w:val="right"/>
        <w:rPr>
          <w:bCs/>
          <w:color w:val="000000"/>
          <w:sz w:val="28"/>
          <w:szCs w:val="28"/>
        </w:rPr>
      </w:pPr>
    </w:p>
    <w:p w14:paraId="2BA430C5" w14:textId="77777777" w:rsidR="00AB7E18" w:rsidRPr="00AB7E18" w:rsidRDefault="00AB7E18" w:rsidP="00AB7E18">
      <w:pPr>
        <w:tabs>
          <w:tab w:val="left" w:pos="1512"/>
        </w:tabs>
        <w:spacing w:line="276" w:lineRule="auto"/>
        <w:ind w:firstLine="680"/>
        <w:jc w:val="right"/>
        <w:rPr>
          <w:bCs/>
          <w:color w:val="000000"/>
          <w:sz w:val="28"/>
          <w:szCs w:val="28"/>
        </w:rPr>
      </w:pPr>
      <w:r w:rsidRPr="00AB7E18">
        <w:rPr>
          <w:bCs/>
          <w:color w:val="000000"/>
          <w:sz w:val="28"/>
          <w:szCs w:val="28"/>
        </w:rPr>
        <w:t>Таблица 3</w:t>
      </w:r>
    </w:p>
    <w:p w14:paraId="54EFCAD5" w14:textId="77777777" w:rsidR="00AB7E18" w:rsidRPr="00AB7E18" w:rsidRDefault="00AB7E18" w:rsidP="00AB7E18">
      <w:pPr>
        <w:tabs>
          <w:tab w:val="left" w:pos="993"/>
          <w:tab w:val="left" w:pos="1512"/>
        </w:tabs>
        <w:jc w:val="center"/>
        <w:rPr>
          <w:b/>
          <w:bCs/>
          <w:kern w:val="32"/>
          <w:sz w:val="28"/>
          <w:szCs w:val="28"/>
        </w:rPr>
      </w:pPr>
      <w:r w:rsidRPr="00AB7E18">
        <w:rPr>
          <w:b/>
          <w:bCs/>
          <w:kern w:val="32"/>
          <w:sz w:val="28"/>
          <w:szCs w:val="28"/>
        </w:rPr>
        <w:t xml:space="preserve">Плата за подключение в индивидуальном порядке к системе теплоснабжения МКП «Теплосеть» </w:t>
      </w:r>
      <w:proofErr w:type="spellStart"/>
      <w:r w:rsidRPr="00AB7E18">
        <w:rPr>
          <w:b/>
          <w:bCs/>
          <w:kern w:val="32"/>
          <w:sz w:val="28"/>
          <w:szCs w:val="28"/>
        </w:rPr>
        <w:t>Калтанского</w:t>
      </w:r>
      <w:proofErr w:type="spellEnd"/>
      <w:r w:rsidRPr="00AB7E18">
        <w:rPr>
          <w:b/>
          <w:bCs/>
          <w:kern w:val="32"/>
          <w:sz w:val="28"/>
          <w:szCs w:val="28"/>
        </w:rPr>
        <w:t xml:space="preserve"> городского округа в индивидуальном порядке объекта Министерства строительства Кузбасса здание общеобразовательной школы № 1 с бассейном на 1000 учащихся (в районе ул. Калинина, 38-40 г. Калтан)</w:t>
      </w:r>
    </w:p>
    <w:p w14:paraId="0E454258" w14:textId="77777777" w:rsidR="00AB7E18" w:rsidRPr="00AB7E18" w:rsidRDefault="00AB7E18" w:rsidP="00AB7E18">
      <w:pPr>
        <w:jc w:val="center"/>
        <w:rPr>
          <w:b/>
          <w:bCs/>
          <w:kern w:val="32"/>
          <w:sz w:val="28"/>
          <w:szCs w:val="28"/>
        </w:rPr>
      </w:pPr>
    </w:p>
    <w:p w14:paraId="120EF234" w14:textId="77777777" w:rsidR="00AB7E18" w:rsidRPr="00AB7E18" w:rsidRDefault="00AB7E18" w:rsidP="00AB7E18">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597"/>
        <w:gridCol w:w="4323"/>
      </w:tblGrid>
      <w:tr w:rsidR="00AB7E18" w:rsidRPr="00AB7E18" w14:paraId="1CD8FFFB" w14:textId="77777777" w:rsidTr="00F421F0">
        <w:trPr>
          <w:trHeight w:val="20"/>
        </w:trPr>
        <w:tc>
          <w:tcPr>
            <w:tcW w:w="1406" w:type="pct"/>
            <w:vAlign w:val="center"/>
          </w:tcPr>
          <w:p w14:paraId="626E6C43" w14:textId="77777777" w:rsidR="00AB7E18" w:rsidRPr="00AB7E18" w:rsidRDefault="00AB7E18" w:rsidP="00AB7E18">
            <w:pPr>
              <w:jc w:val="center"/>
              <w:rPr>
                <w:sz w:val="22"/>
                <w:szCs w:val="22"/>
              </w:rPr>
            </w:pPr>
            <w:r w:rsidRPr="00AB7E18">
              <w:rPr>
                <w:sz w:val="22"/>
                <w:szCs w:val="22"/>
              </w:rPr>
              <w:t>Объект заявителя</w:t>
            </w:r>
          </w:p>
        </w:tc>
        <w:tc>
          <w:tcPr>
            <w:tcW w:w="1348" w:type="pct"/>
            <w:shd w:val="clear" w:color="auto" w:fill="auto"/>
            <w:vAlign w:val="center"/>
          </w:tcPr>
          <w:p w14:paraId="413C2918" w14:textId="77777777" w:rsidR="00AB7E18" w:rsidRPr="00AB7E18" w:rsidRDefault="00AB7E18" w:rsidP="00AB7E18">
            <w:pPr>
              <w:jc w:val="center"/>
              <w:rPr>
                <w:sz w:val="22"/>
                <w:szCs w:val="22"/>
              </w:rPr>
            </w:pPr>
            <w:r w:rsidRPr="00AB7E18">
              <w:rPr>
                <w:sz w:val="22"/>
                <w:szCs w:val="22"/>
              </w:rPr>
              <w:t>Объём присоединяемой мощности, Гкал/ч</w:t>
            </w:r>
          </w:p>
        </w:tc>
        <w:tc>
          <w:tcPr>
            <w:tcW w:w="2245" w:type="pct"/>
            <w:vAlign w:val="center"/>
          </w:tcPr>
          <w:p w14:paraId="3C0166FE" w14:textId="77777777" w:rsidR="00AB7E18" w:rsidRPr="00AB7E18" w:rsidRDefault="00AB7E18" w:rsidP="00AB7E18">
            <w:pPr>
              <w:jc w:val="center"/>
              <w:rPr>
                <w:sz w:val="22"/>
                <w:szCs w:val="22"/>
              </w:rPr>
            </w:pPr>
            <w:r w:rsidRPr="00AB7E18">
              <w:rPr>
                <w:sz w:val="22"/>
                <w:szCs w:val="22"/>
              </w:rPr>
              <w:t>Плата за подключение к системе теплоснабжения, тыс. руб. (без учёта НДС)</w:t>
            </w:r>
          </w:p>
        </w:tc>
      </w:tr>
      <w:tr w:rsidR="00AB7E18" w:rsidRPr="00AB7E18" w14:paraId="7B62DF1D" w14:textId="77777777" w:rsidTr="00F421F0">
        <w:trPr>
          <w:trHeight w:val="20"/>
        </w:trPr>
        <w:tc>
          <w:tcPr>
            <w:tcW w:w="1406" w:type="pct"/>
            <w:vAlign w:val="center"/>
          </w:tcPr>
          <w:p w14:paraId="4BE114A1" w14:textId="77777777" w:rsidR="00AB7E18" w:rsidRPr="00AB7E18" w:rsidRDefault="00AB7E18" w:rsidP="00AB7E18">
            <w:pPr>
              <w:jc w:val="center"/>
              <w:rPr>
                <w:sz w:val="22"/>
                <w:szCs w:val="22"/>
              </w:rPr>
            </w:pPr>
            <w:r w:rsidRPr="00AB7E18">
              <w:rPr>
                <w:sz w:val="22"/>
                <w:szCs w:val="22"/>
              </w:rPr>
              <w:t>здание общеобразовательной школы № 1 с бассейном на 1000 учащихся (в районе ул. Калинина, 38-40 г. Калтан)</w:t>
            </w:r>
          </w:p>
        </w:tc>
        <w:tc>
          <w:tcPr>
            <w:tcW w:w="1348" w:type="pct"/>
            <w:shd w:val="clear" w:color="auto" w:fill="auto"/>
            <w:vAlign w:val="center"/>
          </w:tcPr>
          <w:p w14:paraId="14E1332A" w14:textId="77777777" w:rsidR="00AB7E18" w:rsidRPr="00AB7E18" w:rsidRDefault="00AB7E18" w:rsidP="00AB7E18">
            <w:pPr>
              <w:jc w:val="center"/>
              <w:rPr>
                <w:sz w:val="22"/>
                <w:szCs w:val="22"/>
              </w:rPr>
            </w:pPr>
            <w:r w:rsidRPr="00AB7E18">
              <w:rPr>
                <w:sz w:val="22"/>
                <w:szCs w:val="22"/>
              </w:rPr>
              <w:t>4,31</w:t>
            </w:r>
          </w:p>
        </w:tc>
        <w:tc>
          <w:tcPr>
            <w:tcW w:w="2245" w:type="pct"/>
            <w:vAlign w:val="center"/>
          </w:tcPr>
          <w:p w14:paraId="1E74A176" w14:textId="77777777" w:rsidR="00AB7E18" w:rsidRPr="00AB7E18" w:rsidRDefault="00AB7E18" w:rsidP="00AB7E18">
            <w:pPr>
              <w:jc w:val="center"/>
              <w:rPr>
                <w:sz w:val="22"/>
                <w:szCs w:val="22"/>
              </w:rPr>
            </w:pPr>
            <w:r w:rsidRPr="00AB7E18">
              <w:rPr>
                <w:sz w:val="22"/>
                <w:szCs w:val="22"/>
              </w:rPr>
              <w:t>14576</w:t>
            </w:r>
          </w:p>
        </w:tc>
      </w:tr>
    </w:tbl>
    <w:p w14:paraId="1B166508" w14:textId="77777777" w:rsidR="00AB7E18" w:rsidRPr="00AB7E18" w:rsidRDefault="00AB7E18" w:rsidP="00AB7E18">
      <w:pPr>
        <w:tabs>
          <w:tab w:val="left" w:pos="1512"/>
        </w:tabs>
        <w:spacing w:line="276" w:lineRule="auto"/>
        <w:ind w:firstLine="680"/>
        <w:jc w:val="both"/>
        <w:rPr>
          <w:color w:val="000000"/>
          <w:sz w:val="28"/>
          <w:szCs w:val="28"/>
        </w:rPr>
      </w:pPr>
    </w:p>
    <w:p w14:paraId="452EA35F" w14:textId="77777777" w:rsidR="00AB7E18" w:rsidRPr="00AB7E18" w:rsidRDefault="00AB7E18" w:rsidP="00AB7E18">
      <w:pPr>
        <w:tabs>
          <w:tab w:val="left" w:pos="1512"/>
        </w:tabs>
        <w:spacing w:line="276" w:lineRule="auto"/>
        <w:ind w:firstLine="680"/>
        <w:jc w:val="both"/>
        <w:rPr>
          <w:color w:val="000000"/>
          <w:sz w:val="28"/>
          <w:szCs w:val="28"/>
        </w:rPr>
      </w:pPr>
    </w:p>
    <w:p w14:paraId="4CF1BFFE" w14:textId="77777777" w:rsidR="00AB7E18" w:rsidRDefault="00AB7E18" w:rsidP="00AB7E18">
      <w:pPr>
        <w:tabs>
          <w:tab w:val="left" w:pos="1512"/>
        </w:tabs>
        <w:spacing w:line="276" w:lineRule="auto"/>
        <w:ind w:firstLine="680"/>
        <w:jc w:val="both"/>
        <w:rPr>
          <w:sz w:val="28"/>
          <w:szCs w:val="28"/>
        </w:rPr>
        <w:sectPr w:rsidR="00AB7E18" w:rsidSect="00DC16F9">
          <w:pgSz w:w="11906" w:h="16838"/>
          <w:pgMar w:top="993" w:right="849" w:bottom="1135" w:left="1418" w:header="709" w:footer="709" w:gutter="0"/>
          <w:cols w:space="708"/>
          <w:titlePg/>
          <w:docGrid w:linePitch="360"/>
        </w:sectPr>
      </w:pPr>
    </w:p>
    <w:p w14:paraId="715F5E91" w14:textId="3FE5C513" w:rsidR="00AB7E18" w:rsidRPr="00F01343" w:rsidRDefault="00AB7E18" w:rsidP="00AB7E18">
      <w:pPr>
        <w:tabs>
          <w:tab w:val="left" w:pos="270"/>
          <w:tab w:val="right" w:pos="9355"/>
        </w:tabs>
        <w:ind w:left="-1815" w:firstLine="7769"/>
      </w:pPr>
      <w:r w:rsidRPr="00F01343">
        <w:lastRenderedPageBreak/>
        <w:t xml:space="preserve">Приложение № </w:t>
      </w:r>
      <w:r>
        <w:t xml:space="preserve">4 </w:t>
      </w:r>
      <w:r>
        <w:t>протоколу</w:t>
      </w:r>
      <w:r w:rsidRPr="00F01343">
        <w:t xml:space="preserve"> № </w:t>
      </w:r>
      <w:r>
        <w:t>11</w:t>
      </w:r>
    </w:p>
    <w:p w14:paraId="72BBE512" w14:textId="77777777" w:rsidR="00AB7E18" w:rsidRPr="00F01343" w:rsidRDefault="00AB7E18" w:rsidP="00AB7E18">
      <w:pPr>
        <w:tabs>
          <w:tab w:val="left" w:pos="3686"/>
          <w:tab w:val="left" w:pos="9498"/>
        </w:tabs>
        <w:ind w:left="-1815" w:right="-569" w:firstLine="7769"/>
      </w:pPr>
      <w:r w:rsidRPr="00F01343">
        <w:t>заседания правления Региональной</w:t>
      </w:r>
    </w:p>
    <w:p w14:paraId="2D4FE23F" w14:textId="77777777" w:rsidR="00AB7E18" w:rsidRPr="00F01343" w:rsidRDefault="00AB7E18" w:rsidP="00AB7E18">
      <w:pPr>
        <w:tabs>
          <w:tab w:val="left" w:pos="3686"/>
          <w:tab w:val="left" w:pos="9498"/>
        </w:tabs>
        <w:ind w:left="-1815" w:right="-569" w:firstLine="7769"/>
      </w:pPr>
      <w:r w:rsidRPr="00F01343">
        <w:t>энергетической комиссии</w:t>
      </w:r>
    </w:p>
    <w:p w14:paraId="6CA7445B" w14:textId="77777777" w:rsidR="00AB7E18" w:rsidRDefault="00AB7E18" w:rsidP="00AB7E18">
      <w:pPr>
        <w:tabs>
          <w:tab w:val="left" w:pos="3686"/>
          <w:tab w:val="left" w:pos="9498"/>
        </w:tabs>
        <w:ind w:left="-1815" w:right="-569" w:firstLine="7769"/>
      </w:pPr>
      <w:r w:rsidRPr="00F01343">
        <w:t xml:space="preserve">Кузбасса от </w:t>
      </w:r>
      <w:r>
        <w:t>27</w:t>
      </w:r>
      <w:r w:rsidRPr="00F01343">
        <w:t>.02.2024</w:t>
      </w:r>
    </w:p>
    <w:p w14:paraId="088CD4E0" w14:textId="77777777" w:rsidR="00AB7E18" w:rsidRDefault="00AB7E18" w:rsidP="00AB7E18">
      <w:pPr>
        <w:tabs>
          <w:tab w:val="left" w:pos="3686"/>
          <w:tab w:val="left" w:pos="9498"/>
        </w:tabs>
        <w:ind w:left="-1815" w:right="-569" w:firstLine="7769"/>
      </w:pPr>
    </w:p>
    <w:p w14:paraId="5885C443" w14:textId="77777777" w:rsidR="00AB7E18" w:rsidRPr="00AB7E18" w:rsidRDefault="00AB7E18" w:rsidP="00AB7E18">
      <w:pPr>
        <w:jc w:val="center"/>
        <w:rPr>
          <w:b/>
          <w:sz w:val="28"/>
          <w:szCs w:val="28"/>
        </w:rPr>
      </w:pPr>
      <w:r w:rsidRPr="00AB7E18">
        <w:rPr>
          <w:b/>
          <w:sz w:val="28"/>
          <w:szCs w:val="28"/>
        </w:rPr>
        <w:t>Экспертное заключение</w:t>
      </w:r>
    </w:p>
    <w:p w14:paraId="1EC72DE9" w14:textId="77777777" w:rsidR="00AB7E18" w:rsidRPr="00AB7E18" w:rsidRDefault="00AB7E18" w:rsidP="00AB7E18">
      <w:pPr>
        <w:jc w:val="center"/>
        <w:rPr>
          <w:bCs/>
          <w:sz w:val="28"/>
          <w:szCs w:val="28"/>
        </w:rPr>
      </w:pPr>
      <w:r w:rsidRPr="00AB7E18">
        <w:rPr>
          <w:bCs/>
          <w:sz w:val="28"/>
          <w:szCs w:val="28"/>
        </w:rPr>
        <w:t>Региональной энергетической комиссии Кузбасса</w:t>
      </w:r>
    </w:p>
    <w:p w14:paraId="5A3908E1" w14:textId="10EC9F74" w:rsidR="00AB7E18" w:rsidRPr="00AB7E18" w:rsidRDefault="00AB7E18" w:rsidP="00AB7E18">
      <w:pPr>
        <w:jc w:val="center"/>
        <w:rPr>
          <w:bCs/>
          <w:sz w:val="28"/>
          <w:szCs w:val="28"/>
        </w:rPr>
      </w:pPr>
      <w:r w:rsidRPr="00AB7E18">
        <w:rPr>
          <w:bCs/>
          <w:sz w:val="28"/>
          <w:szCs w:val="28"/>
        </w:rPr>
        <w:t xml:space="preserve">по материалам, представленным ООО «Газпром газораспределение Томск» </w:t>
      </w:r>
      <w:r w:rsidRPr="00AB7E18">
        <w:rPr>
          <w:bCs/>
          <w:sz w:val="28"/>
          <w:szCs w:val="28"/>
        </w:rPr>
        <w:br/>
        <w:t xml:space="preserve">для определения </w:t>
      </w:r>
      <w:bookmarkStart w:id="6" w:name="_Hlk159833137"/>
      <w:r w:rsidRPr="00AB7E18">
        <w:rPr>
          <w:bCs/>
          <w:sz w:val="28"/>
          <w:szCs w:val="28"/>
        </w:rPr>
        <w:t xml:space="preserve">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AB7E18">
        <w:rPr>
          <w:bCs/>
          <w:sz w:val="28"/>
          <w:szCs w:val="28"/>
        </w:rPr>
        <w:t>догазификации</w:t>
      </w:r>
      <w:proofErr w:type="spellEnd"/>
      <w:r w:rsidRPr="00AB7E18">
        <w:rPr>
          <w:bCs/>
          <w:sz w:val="28"/>
          <w:szCs w:val="28"/>
        </w:rPr>
        <w:t xml:space="preserve"> для ООО «Газпром газораспределение Томск» </w:t>
      </w:r>
      <w:r w:rsidRPr="00AB7E18">
        <w:rPr>
          <w:bCs/>
          <w:sz w:val="28"/>
          <w:szCs w:val="28"/>
        </w:rPr>
        <w:br/>
        <w:t>на 1 квартал 2024 года</w:t>
      </w:r>
      <w:bookmarkEnd w:id="6"/>
    </w:p>
    <w:p w14:paraId="4A8D8743" w14:textId="77777777" w:rsidR="00AB7E18" w:rsidRPr="00AB7E18" w:rsidRDefault="00AB7E18" w:rsidP="00AB7E18">
      <w:pPr>
        <w:ind w:left="-284" w:firstLine="284"/>
        <w:jc w:val="both"/>
        <w:rPr>
          <w:sz w:val="28"/>
          <w:szCs w:val="28"/>
        </w:rPr>
      </w:pPr>
    </w:p>
    <w:p w14:paraId="328AEA76" w14:textId="77777777" w:rsidR="00AB7E18" w:rsidRPr="00AB7E18" w:rsidRDefault="00AB7E18" w:rsidP="00AB7E18">
      <w:pPr>
        <w:ind w:firstLine="720"/>
        <w:jc w:val="both"/>
        <w:rPr>
          <w:sz w:val="28"/>
          <w:szCs w:val="28"/>
        </w:rPr>
      </w:pPr>
      <w:r w:rsidRPr="00AB7E18">
        <w:rPr>
          <w:sz w:val="28"/>
          <w:szCs w:val="28"/>
        </w:rPr>
        <w:t>Нормативно-методической основой проведения анализа являются:</w:t>
      </w:r>
    </w:p>
    <w:p w14:paraId="16517188" w14:textId="77777777" w:rsidR="00AB7E18" w:rsidRPr="00AB7E18" w:rsidRDefault="00AB7E18" w:rsidP="00AB7E18">
      <w:pPr>
        <w:numPr>
          <w:ilvl w:val="1"/>
          <w:numId w:val="1"/>
        </w:numPr>
        <w:tabs>
          <w:tab w:val="num" w:pos="360"/>
          <w:tab w:val="num" w:pos="1080"/>
          <w:tab w:val="left" w:pos="10080"/>
        </w:tabs>
        <w:ind w:left="0" w:firstLine="720"/>
        <w:jc w:val="both"/>
        <w:rPr>
          <w:sz w:val="28"/>
          <w:szCs w:val="28"/>
        </w:rPr>
      </w:pPr>
      <w:r w:rsidRPr="00AB7E18">
        <w:rPr>
          <w:sz w:val="28"/>
          <w:szCs w:val="28"/>
        </w:rPr>
        <w:t>Гражданский кодекс Российской Федерации;</w:t>
      </w:r>
    </w:p>
    <w:p w14:paraId="4D7D3EE1" w14:textId="77777777" w:rsidR="00AB7E18" w:rsidRPr="00AB7E18" w:rsidRDefault="00AB7E18" w:rsidP="00AB7E18">
      <w:pPr>
        <w:numPr>
          <w:ilvl w:val="1"/>
          <w:numId w:val="1"/>
        </w:numPr>
        <w:tabs>
          <w:tab w:val="num" w:pos="360"/>
          <w:tab w:val="num" w:pos="1080"/>
          <w:tab w:val="left" w:pos="10080"/>
        </w:tabs>
        <w:ind w:left="0" w:firstLine="720"/>
        <w:jc w:val="both"/>
        <w:rPr>
          <w:sz w:val="28"/>
          <w:szCs w:val="28"/>
        </w:rPr>
      </w:pPr>
      <w:r w:rsidRPr="00AB7E18">
        <w:rPr>
          <w:sz w:val="28"/>
          <w:szCs w:val="28"/>
        </w:rPr>
        <w:t>Налоговый кодекс Российской Федерации (в дальнейшем НК РФ);</w:t>
      </w:r>
    </w:p>
    <w:p w14:paraId="58E21AB9" w14:textId="77777777" w:rsidR="00AB7E18" w:rsidRPr="00AB7E18" w:rsidRDefault="00AB7E18" w:rsidP="00AB7E18">
      <w:pPr>
        <w:numPr>
          <w:ilvl w:val="1"/>
          <w:numId w:val="1"/>
        </w:numPr>
        <w:tabs>
          <w:tab w:val="num" w:pos="360"/>
          <w:tab w:val="num" w:pos="1080"/>
          <w:tab w:val="left" w:pos="10080"/>
        </w:tabs>
        <w:ind w:left="0" w:firstLine="720"/>
        <w:jc w:val="both"/>
        <w:rPr>
          <w:sz w:val="28"/>
          <w:szCs w:val="28"/>
        </w:rPr>
      </w:pPr>
      <w:r w:rsidRPr="00AB7E18">
        <w:rPr>
          <w:sz w:val="28"/>
          <w:szCs w:val="28"/>
        </w:rPr>
        <w:t>Трудовой Кодекс Российской Федерации (в дальнейшем ТК РФ);</w:t>
      </w:r>
    </w:p>
    <w:p w14:paraId="75281501" w14:textId="77777777" w:rsidR="00AB7E18" w:rsidRPr="00AB7E18" w:rsidRDefault="00AB7E18" w:rsidP="00AB7E18">
      <w:pPr>
        <w:numPr>
          <w:ilvl w:val="1"/>
          <w:numId w:val="1"/>
        </w:numPr>
        <w:tabs>
          <w:tab w:val="num" w:pos="360"/>
          <w:tab w:val="num" w:pos="1080"/>
          <w:tab w:val="left" w:pos="10080"/>
        </w:tabs>
        <w:ind w:left="0" w:firstLine="720"/>
        <w:jc w:val="both"/>
        <w:rPr>
          <w:sz w:val="28"/>
          <w:szCs w:val="28"/>
        </w:rPr>
      </w:pPr>
      <w:r w:rsidRPr="00AB7E18">
        <w:rPr>
          <w:spacing w:val="-5"/>
          <w:sz w:val="28"/>
          <w:szCs w:val="28"/>
        </w:rPr>
        <w:t xml:space="preserve">Федеральный Закон </w:t>
      </w:r>
      <w:r w:rsidRPr="00AB7E18">
        <w:rPr>
          <w:spacing w:val="-7"/>
          <w:sz w:val="28"/>
          <w:szCs w:val="28"/>
        </w:rPr>
        <w:t>от 17.08.1995 № 147-ФЗ «О естественных монополиях»;</w:t>
      </w:r>
    </w:p>
    <w:p w14:paraId="1DBAB37D" w14:textId="77777777" w:rsidR="00AB7E18" w:rsidRPr="00AB7E18" w:rsidRDefault="00AB7E18" w:rsidP="00AB7E18">
      <w:pPr>
        <w:numPr>
          <w:ilvl w:val="1"/>
          <w:numId w:val="1"/>
        </w:numPr>
        <w:tabs>
          <w:tab w:val="num" w:pos="360"/>
          <w:tab w:val="num" w:pos="1080"/>
          <w:tab w:val="left" w:pos="10080"/>
        </w:tabs>
        <w:ind w:left="0" w:firstLine="720"/>
        <w:jc w:val="both"/>
        <w:rPr>
          <w:spacing w:val="-7"/>
          <w:sz w:val="28"/>
          <w:szCs w:val="28"/>
        </w:rPr>
      </w:pPr>
      <w:r w:rsidRPr="00AB7E18">
        <w:rPr>
          <w:spacing w:val="-7"/>
          <w:sz w:val="28"/>
          <w:szCs w:val="28"/>
        </w:rPr>
        <w:t xml:space="preserve">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AB7E18">
        <w:rPr>
          <w:spacing w:val="-7"/>
          <w:sz w:val="28"/>
          <w:szCs w:val="28"/>
        </w:rPr>
        <w:br/>
        <w:t>(далее – Основные положения);</w:t>
      </w:r>
    </w:p>
    <w:p w14:paraId="1E847A16" w14:textId="77777777" w:rsidR="00AB7E18" w:rsidRPr="00AB7E18" w:rsidRDefault="00AB7E18" w:rsidP="00AB7E18">
      <w:pPr>
        <w:numPr>
          <w:ilvl w:val="1"/>
          <w:numId w:val="1"/>
        </w:numPr>
        <w:tabs>
          <w:tab w:val="num" w:pos="360"/>
          <w:tab w:val="num" w:pos="1080"/>
          <w:tab w:val="left" w:pos="10080"/>
        </w:tabs>
        <w:ind w:left="0" w:firstLine="720"/>
        <w:jc w:val="both"/>
        <w:rPr>
          <w:spacing w:val="-7"/>
          <w:sz w:val="28"/>
          <w:szCs w:val="28"/>
        </w:rPr>
      </w:pPr>
      <w:r w:rsidRPr="00AB7E18">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AB7E18">
        <w:rPr>
          <w:spacing w:val="-7"/>
          <w:sz w:val="28"/>
          <w:szCs w:val="28"/>
        </w:rPr>
        <w:br/>
        <w:t>№ 1151/18 (далее - Методические указания);</w:t>
      </w:r>
    </w:p>
    <w:p w14:paraId="5B4C4FE5" w14:textId="77777777" w:rsidR="00AB7E18" w:rsidRPr="00AB7E18" w:rsidRDefault="00AB7E18" w:rsidP="00AB7E18">
      <w:pPr>
        <w:numPr>
          <w:ilvl w:val="1"/>
          <w:numId w:val="1"/>
        </w:numPr>
        <w:tabs>
          <w:tab w:val="num" w:pos="360"/>
          <w:tab w:val="num" w:pos="1080"/>
          <w:tab w:val="left" w:pos="10080"/>
        </w:tabs>
        <w:ind w:left="0" w:firstLine="720"/>
        <w:jc w:val="both"/>
        <w:rPr>
          <w:spacing w:val="-7"/>
          <w:sz w:val="28"/>
          <w:szCs w:val="28"/>
        </w:rPr>
      </w:pPr>
      <w:r w:rsidRPr="00AB7E18">
        <w:rPr>
          <w:sz w:val="28"/>
          <w:szCs w:val="28"/>
        </w:rPr>
        <w:t xml:space="preserve">Правила подключения (технологического присоединения) газоиспользующего оборудования и объектов капитального строительства к сетям газораспределения, </w:t>
      </w:r>
      <w:bookmarkStart w:id="7" w:name="_Hlk159830543"/>
      <w:r w:rsidRPr="00AB7E18">
        <w:rPr>
          <w:sz w:val="28"/>
          <w:szCs w:val="28"/>
        </w:rPr>
        <w:t>утвержденные постановлением Правительства России от 13.09.2021 № 1547 (далее – Правила)</w:t>
      </w:r>
      <w:bookmarkEnd w:id="7"/>
      <w:r w:rsidRPr="00AB7E18">
        <w:rPr>
          <w:spacing w:val="-7"/>
          <w:sz w:val="28"/>
          <w:szCs w:val="28"/>
        </w:rPr>
        <w:t>;</w:t>
      </w:r>
    </w:p>
    <w:p w14:paraId="19A1DCFC" w14:textId="77777777" w:rsidR="00AB7E18" w:rsidRPr="00AB7E18" w:rsidRDefault="00AB7E18" w:rsidP="00AB7E18">
      <w:pPr>
        <w:numPr>
          <w:ilvl w:val="1"/>
          <w:numId w:val="1"/>
        </w:numPr>
        <w:tabs>
          <w:tab w:val="num" w:pos="360"/>
          <w:tab w:val="num" w:pos="1080"/>
          <w:tab w:val="left" w:pos="10080"/>
        </w:tabs>
        <w:ind w:left="0" w:firstLine="720"/>
        <w:jc w:val="both"/>
        <w:rPr>
          <w:spacing w:val="-7"/>
          <w:sz w:val="28"/>
          <w:szCs w:val="28"/>
        </w:rPr>
      </w:pPr>
      <w:r w:rsidRPr="00AB7E18">
        <w:rPr>
          <w:spacing w:val="-7"/>
          <w:sz w:val="28"/>
          <w:szCs w:val="28"/>
        </w:rPr>
        <w:t xml:space="preserve">Правила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w:t>
      </w:r>
      <w:proofErr w:type="spellStart"/>
      <w:r w:rsidRPr="00AB7E18">
        <w:rPr>
          <w:spacing w:val="-7"/>
          <w:sz w:val="28"/>
          <w:szCs w:val="28"/>
        </w:rPr>
        <w:t>жилищно</w:t>
      </w:r>
      <w:proofErr w:type="spellEnd"/>
      <w:r w:rsidRPr="00AB7E18">
        <w:rPr>
          <w:spacing w:val="-7"/>
          <w:sz w:val="28"/>
          <w:szCs w:val="28"/>
        </w:rPr>
        <w:t xml:space="preserve"> - коммунального хозяйства, промышленных и иных организаций, утвержденные </w:t>
      </w:r>
      <w:r w:rsidRPr="00AB7E18">
        <w:rPr>
          <w:spacing w:val="-7"/>
          <w:sz w:val="28"/>
          <w:szCs w:val="28"/>
        </w:rPr>
        <w:lastRenderedPageBreak/>
        <w:t>постановлением Правительства России от 13.09.2021 № 1550 (далее – Правила взаимодействия)</w:t>
      </w:r>
    </w:p>
    <w:p w14:paraId="71A76C63" w14:textId="77777777" w:rsidR="00AB7E18" w:rsidRPr="00AB7E18" w:rsidRDefault="00AB7E18" w:rsidP="00AB7E18">
      <w:pPr>
        <w:numPr>
          <w:ilvl w:val="1"/>
          <w:numId w:val="1"/>
        </w:numPr>
        <w:tabs>
          <w:tab w:val="num" w:pos="360"/>
          <w:tab w:val="num" w:pos="1080"/>
          <w:tab w:val="left" w:pos="10080"/>
        </w:tabs>
        <w:ind w:left="0" w:firstLine="720"/>
        <w:jc w:val="both"/>
        <w:rPr>
          <w:sz w:val="28"/>
          <w:szCs w:val="28"/>
        </w:rPr>
      </w:pPr>
      <w:r w:rsidRPr="00AB7E18">
        <w:rPr>
          <w:spacing w:val="-7"/>
          <w:sz w:val="28"/>
          <w:szCs w:val="28"/>
        </w:rPr>
        <w:t>Прочие законы и подзаконные акты, методические разработки и подходы,</w:t>
      </w:r>
      <w:r w:rsidRPr="00AB7E18">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3EF5FEB0" w14:textId="77777777" w:rsidR="00AB7E18" w:rsidRPr="00AB7E18" w:rsidRDefault="00AB7E18" w:rsidP="00AB7E18">
      <w:pPr>
        <w:ind w:firstLine="720"/>
        <w:jc w:val="both"/>
        <w:rPr>
          <w:sz w:val="28"/>
          <w:szCs w:val="28"/>
        </w:rPr>
      </w:pPr>
      <w:r w:rsidRPr="00AB7E18">
        <w:rPr>
          <w:noProof/>
          <w:sz w:val="28"/>
          <w:szCs w:val="28"/>
        </w:rPr>
        <w:t>ООО «Газпром газификация» представило в РЭК Кузбасса сведения о несогласии с обоснованностью представленных ООО «Газпром газораспределение Томск» сведений на предоставление финансирования в 1 квартале 2024 года</w:t>
      </w:r>
      <w:r w:rsidRPr="00AB7E18">
        <w:rPr>
          <w:sz w:val="28"/>
          <w:szCs w:val="28"/>
        </w:rPr>
        <w:t xml:space="preserve">. В соответствии с п. 18 Правил взаимодействия, РЭК Кузбасса направил в адрес ГРО запрос расчета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AB7E18">
        <w:rPr>
          <w:sz w:val="28"/>
          <w:szCs w:val="28"/>
        </w:rPr>
        <w:t>догазификации</w:t>
      </w:r>
      <w:proofErr w:type="spellEnd"/>
      <w:r w:rsidRPr="00AB7E18">
        <w:rPr>
          <w:sz w:val="28"/>
          <w:szCs w:val="28"/>
        </w:rPr>
        <w:t xml:space="preserve"> в 1 квартале 2024 года.</w:t>
      </w:r>
    </w:p>
    <w:p w14:paraId="7E386EFD" w14:textId="77777777" w:rsidR="00AB7E18" w:rsidRPr="00AB7E18" w:rsidRDefault="00AB7E18" w:rsidP="00AB7E18">
      <w:pPr>
        <w:ind w:firstLine="720"/>
        <w:jc w:val="both"/>
        <w:rPr>
          <w:sz w:val="28"/>
          <w:szCs w:val="28"/>
        </w:rPr>
      </w:pPr>
    </w:p>
    <w:p w14:paraId="5606E3EF" w14:textId="77777777" w:rsidR="00AB7E18" w:rsidRPr="00AB7E18" w:rsidRDefault="00AB7E18" w:rsidP="00AB7E18">
      <w:pPr>
        <w:ind w:firstLine="720"/>
        <w:jc w:val="both"/>
        <w:rPr>
          <w:sz w:val="28"/>
          <w:szCs w:val="28"/>
        </w:rPr>
      </w:pPr>
      <w:r w:rsidRPr="00AB7E18">
        <w:rPr>
          <w:sz w:val="28"/>
          <w:szCs w:val="28"/>
        </w:rPr>
        <w:t>В качестве обосновывающих материалов, предприятие представило:</w:t>
      </w:r>
    </w:p>
    <w:p w14:paraId="616323C2" w14:textId="77777777" w:rsidR="00AB7E18" w:rsidRPr="00AB7E18" w:rsidRDefault="00AB7E18" w:rsidP="00AB7E18">
      <w:pPr>
        <w:numPr>
          <w:ilvl w:val="0"/>
          <w:numId w:val="5"/>
        </w:numPr>
        <w:tabs>
          <w:tab w:val="left" w:pos="840"/>
          <w:tab w:val="num" w:pos="1134"/>
        </w:tabs>
        <w:ind w:left="0" w:firstLine="709"/>
        <w:jc w:val="both"/>
        <w:rPr>
          <w:sz w:val="28"/>
          <w:szCs w:val="28"/>
        </w:rPr>
      </w:pPr>
      <w:bookmarkStart w:id="8" w:name="_Hlk154128381"/>
      <w:r w:rsidRPr="00AB7E18">
        <w:rPr>
          <w:sz w:val="28"/>
          <w:szCs w:val="28"/>
        </w:rPr>
        <w:t xml:space="preserve">Сравнительный анализ плановой стоимости объектов в рамках </w:t>
      </w:r>
      <w:proofErr w:type="spellStart"/>
      <w:r w:rsidRPr="00AB7E18">
        <w:rPr>
          <w:sz w:val="28"/>
          <w:szCs w:val="28"/>
        </w:rPr>
        <w:t>догазификации</w:t>
      </w:r>
      <w:proofErr w:type="spellEnd"/>
      <w:r w:rsidRPr="00AB7E18">
        <w:rPr>
          <w:sz w:val="28"/>
          <w:szCs w:val="28"/>
        </w:rPr>
        <w:t xml:space="preserve"> по заявке № 4 от 21.11.2023;</w:t>
      </w:r>
      <w:bookmarkEnd w:id="8"/>
    </w:p>
    <w:p w14:paraId="335FC4CF" w14:textId="77777777" w:rsidR="00AB7E18" w:rsidRPr="00AB7E18" w:rsidRDefault="00AB7E18" w:rsidP="00AB7E18">
      <w:pPr>
        <w:numPr>
          <w:ilvl w:val="0"/>
          <w:numId w:val="5"/>
        </w:numPr>
        <w:tabs>
          <w:tab w:val="left" w:pos="840"/>
          <w:tab w:val="num" w:pos="1134"/>
        </w:tabs>
        <w:ind w:left="0" w:firstLine="709"/>
        <w:jc w:val="both"/>
        <w:rPr>
          <w:sz w:val="28"/>
          <w:szCs w:val="28"/>
        </w:rPr>
      </w:pPr>
      <w:r w:rsidRPr="00AB7E18">
        <w:rPr>
          <w:sz w:val="28"/>
          <w:szCs w:val="28"/>
        </w:rPr>
        <w:t>Реестр завершенных строительством объектов газораспределения - АНАЛОГОВ, финансирование которых осуществлялось (полностью либо частично) за счет средств Единого оператора газификации, по которым РЭК утверждены экономически обоснованные расходы;</w:t>
      </w:r>
    </w:p>
    <w:p w14:paraId="7C0E1249" w14:textId="77777777" w:rsidR="00AB7E18" w:rsidRPr="00AB7E18" w:rsidRDefault="00AB7E18" w:rsidP="00AB7E18">
      <w:pPr>
        <w:numPr>
          <w:ilvl w:val="0"/>
          <w:numId w:val="5"/>
        </w:numPr>
        <w:tabs>
          <w:tab w:val="left" w:pos="840"/>
          <w:tab w:val="num" w:pos="1134"/>
        </w:tabs>
        <w:ind w:left="0" w:firstLine="709"/>
        <w:jc w:val="both"/>
        <w:rPr>
          <w:sz w:val="28"/>
          <w:szCs w:val="28"/>
        </w:rPr>
      </w:pPr>
      <w:r w:rsidRPr="00AB7E18">
        <w:rPr>
          <w:sz w:val="28"/>
          <w:szCs w:val="28"/>
        </w:rPr>
        <w:t>Расчеты стоимости объектов по НЦС;</w:t>
      </w:r>
    </w:p>
    <w:p w14:paraId="42E07999" w14:textId="77777777" w:rsidR="00AB7E18" w:rsidRPr="00AB7E18" w:rsidRDefault="00AB7E18" w:rsidP="00AB7E18">
      <w:pPr>
        <w:numPr>
          <w:ilvl w:val="0"/>
          <w:numId w:val="5"/>
        </w:numPr>
        <w:tabs>
          <w:tab w:val="left" w:pos="840"/>
          <w:tab w:val="num" w:pos="1134"/>
        </w:tabs>
        <w:ind w:left="0" w:firstLine="709"/>
        <w:jc w:val="both"/>
        <w:rPr>
          <w:sz w:val="28"/>
          <w:szCs w:val="28"/>
        </w:rPr>
      </w:pPr>
      <w:r w:rsidRPr="00AB7E18">
        <w:rPr>
          <w:sz w:val="28"/>
          <w:szCs w:val="28"/>
        </w:rPr>
        <w:t>Пояснительная записка.</w:t>
      </w:r>
    </w:p>
    <w:p w14:paraId="38A5BED2" w14:textId="77777777" w:rsidR="00AB7E18" w:rsidRPr="00AB7E18" w:rsidRDefault="00AB7E18" w:rsidP="00AB7E18">
      <w:pPr>
        <w:ind w:firstLine="720"/>
        <w:jc w:val="both"/>
        <w:rPr>
          <w:sz w:val="28"/>
          <w:szCs w:val="28"/>
        </w:rPr>
      </w:pPr>
      <w:r w:rsidRPr="00AB7E18">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подпунктом "г" пункта 4 Методических указаний, сложившиеся у ГРО, не должны превышать расходы:</w:t>
      </w:r>
    </w:p>
    <w:p w14:paraId="499648C4" w14:textId="77777777" w:rsidR="00AB7E18" w:rsidRPr="00AB7E18" w:rsidRDefault="00AB7E18" w:rsidP="00AB7E18">
      <w:pPr>
        <w:autoSpaceDE w:val="0"/>
        <w:autoSpaceDN w:val="0"/>
        <w:adjustRightInd w:val="0"/>
        <w:ind w:firstLine="540"/>
        <w:jc w:val="both"/>
        <w:rPr>
          <w:sz w:val="28"/>
          <w:szCs w:val="28"/>
        </w:rPr>
      </w:pPr>
      <w:r w:rsidRPr="00AB7E18">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2572762D" w14:textId="77777777" w:rsidR="00AB7E18" w:rsidRPr="00AB7E18" w:rsidRDefault="00AB7E18" w:rsidP="00AB7E18">
      <w:pPr>
        <w:autoSpaceDE w:val="0"/>
        <w:autoSpaceDN w:val="0"/>
        <w:adjustRightInd w:val="0"/>
        <w:ind w:firstLine="540"/>
        <w:jc w:val="both"/>
        <w:rPr>
          <w:sz w:val="28"/>
          <w:szCs w:val="28"/>
        </w:rPr>
      </w:pPr>
      <w:r w:rsidRPr="00AB7E18">
        <w:rPr>
          <w:sz w:val="28"/>
          <w:szCs w:val="28"/>
        </w:rPr>
        <w:t>- на выполнение строительно-монтажных работ, определенные в соответствии с НЦС;</w:t>
      </w:r>
    </w:p>
    <w:p w14:paraId="332C5033" w14:textId="77777777" w:rsidR="00AB7E18" w:rsidRPr="00AB7E18" w:rsidRDefault="00AB7E18" w:rsidP="00AB7E18">
      <w:pPr>
        <w:autoSpaceDE w:val="0"/>
        <w:autoSpaceDN w:val="0"/>
        <w:adjustRightInd w:val="0"/>
        <w:ind w:firstLine="540"/>
        <w:jc w:val="both"/>
        <w:rPr>
          <w:sz w:val="28"/>
          <w:szCs w:val="28"/>
        </w:rPr>
      </w:pPr>
      <w:r w:rsidRPr="00AB7E18">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460D82AD" w14:textId="77777777" w:rsidR="00AB7E18" w:rsidRPr="00AB7E18" w:rsidRDefault="00AB7E18" w:rsidP="00AB7E18">
      <w:pPr>
        <w:autoSpaceDE w:val="0"/>
        <w:autoSpaceDN w:val="0"/>
        <w:adjustRightInd w:val="0"/>
        <w:ind w:firstLine="540"/>
        <w:jc w:val="both"/>
      </w:pPr>
      <w:r w:rsidRPr="00AB7E18">
        <w:rPr>
          <w:sz w:val="28"/>
          <w:szCs w:val="28"/>
        </w:rPr>
        <w:t xml:space="preserve">В соответствии с представленными данными, предприятие в </w:t>
      </w:r>
      <w:r w:rsidRPr="00AB7E18">
        <w:rPr>
          <w:sz w:val="28"/>
          <w:szCs w:val="28"/>
        </w:rPr>
        <w:br/>
        <w:t>1 квартале 2024 года планирует осуществлять строительство следующих объектов с использованием финансирования, осуществляемого ЕОГ (ООО «Газпром газификация»):</w:t>
      </w:r>
      <w:r w:rsidRPr="00AB7E18">
        <w:t xml:space="preserve"> </w:t>
      </w:r>
    </w:p>
    <w:p w14:paraId="0F5B1200" w14:textId="77777777" w:rsidR="00AB7E18" w:rsidRPr="00AB7E18" w:rsidRDefault="00AB7E18" w:rsidP="00AB7E18">
      <w:pPr>
        <w:autoSpaceDE w:val="0"/>
        <w:autoSpaceDN w:val="0"/>
        <w:adjustRightInd w:val="0"/>
        <w:ind w:firstLine="540"/>
        <w:jc w:val="both"/>
        <w:rPr>
          <w:sz w:val="28"/>
          <w:szCs w:val="28"/>
        </w:rPr>
      </w:pPr>
      <w:r w:rsidRPr="00AB7E18">
        <w:rPr>
          <w:sz w:val="28"/>
          <w:szCs w:val="28"/>
        </w:rPr>
        <w:t>«Распределительные сети с. Андреевка Кемеровского муниципального округа Кемеровской области 2 очередь 1-й пусковой»;</w:t>
      </w:r>
    </w:p>
    <w:p w14:paraId="33CE33BC" w14:textId="77777777" w:rsidR="00AB7E18" w:rsidRPr="00AB7E18" w:rsidRDefault="00AB7E18" w:rsidP="00AB7E18">
      <w:pPr>
        <w:autoSpaceDE w:val="0"/>
        <w:autoSpaceDN w:val="0"/>
        <w:adjustRightInd w:val="0"/>
        <w:ind w:firstLine="540"/>
        <w:jc w:val="both"/>
        <w:rPr>
          <w:sz w:val="28"/>
          <w:szCs w:val="28"/>
        </w:rPr>
      </w:pPr>
      <w:r w:rsidRPr="00AB7E18">
        <w:rPr>
          <w:sz w:val="28"/>
          <w:szCs w:val="28"/>
        </w:rPr>
        <w:t>«Распределительные сети с. Андреевка Кемеровского муниципального округа Кемеровской области 2 очередь 2-й пусковой;</w:t>
      </w:r>
    </w:p>
    <w:p w14:paraId="08A393CF" w14:textId="77777777" w:rsidR="00AB7E18" w:rsidRPr="00AB7E18" w:rsidRDefault="00AB7E18" w:rsidP="00AB7E18">
      <w:pPr>
        <w:autoSpaceDE w:val="0"/>
        <w:autoSpaceDN w:val="0"/>
        <w:adjustRightInd w:val="0"/>
        <w:ind w:firstLine="540"/>
        <w:jc w:val="both"/>
        <w:rPr>
          <w:sz w:val="28"/>
          <w:szCs w:val="28"/>
        </w:rPr>
      </w:pPr>
      <w:r w:rsidRPr="00AB7E18">
        <w:rPr>
          <w:sz w:val="28"/>
          <w:szCs w:val="28"/>
        </w:rPr>
        <w:t>«Распределительный газопровод по ул. Коммунарка Орджоникидзевского района г. Новокузнецка Кемеровской области»;</w:t>
      </w:r>
    </w:p>
    <w:p w14:paraId="066A1DE1" w14:textId="77777777" w:rsidR="00AB7E18" w:rsidRPr="00AB7E18" w:rsidRDefault="00AB7E18" w:rsidP="00AB7E18">
      <w:pPr>
        <w:autoSpaceDE w:val="0"/>
        <w:autoSpaceDN w:val="0"/>
        <w:adjustRightInd w:val="0"/>
        <w:ind w:firstLine="540"/>
        <w:jc w:val="both"/>
        <w:rPr>
          <w:sz w:val="28"/>
          <w:szCs w:val="28"/>
        </w:rPr>
      </w:pPr>
      <w:r w:rsidRPr="00AB7E18">
        <w:rPr>
          <w:sz w:val="28"/>
          <w:szCs w:val="28"/>
        </w:rPr>
        <w:lastRenderedPageBreak/>
        <w:t>«Распределительные сети д. Сухая Речка Кемеровского муниципального округа Кемеровской области 3-я очередь»;</w:t>
      </w:r>
    </w:p>
    <w:p w14:paraId="300904A0" w14:textId="77777777" w:rsidR="00AB7E18" w:rsidRPr="00AB7E18" w:rsidRDefault="00AB7E18" w:rsidP="00AB7E18">
      <w:pPr>
        <w:autoSpaceDE w:val="0"/>
        <w:autoSpaceDN w:val="0"/>
        <w:adjustRightInd w:val="0"/>
        <w:ind w:firstLine="540"/>
        <w:jc w:val="both"/>
        <w:rPr>
          <w:sz w:val="28"/>
          <w:szCs w:val="28"/>
        </w:rPr>
      </w:pPr>
      <w:r w:rsidRPr="00AB7E18">
        <w:rPr>
          <w:sz w:val="28"/>
          <w:szCs w:val="28"/>
        </w:rPr>
        <w:t>«Газопровод высокого давления 2 категории до ГРП №592 и распределительные газопроводы среднего давления Орджоникидзевского района г. Новокузнецка Кемеровской области».</w:t>
      </w:r>
    </w:p>
    <w:p w14:paraId="65033754" w14:textId="77777777" w:rsidR="00AB7E18" w:rsidRPr="00AB7E18" w:rsidRDefault="00AB7E18" w:rsidP="00AB7E18">
      <w:pPr>
        <w:autoSpaceDE w:val="0"/>
        <w:autoSpaceDN w:val="0"/>
        <w:adjustRightInd w:val="0"/>
        <w:ind w:firstLine="540"/>
        <w:jc w:val="both"/>
        <w:rPr>
          <w:sz w:val="28"/>
          <w:szCs w:val="28"/>
        </w:rPr>
      </w:pPr>
      <w:r w:rsidRPr="00AB7E18">
        <w:rPr>
          <w:sz w:val="28"/>
          <w:szCs w:val="28"/>
        </w:rPr>
        <w:t>«Газопровод высокого давления 2 категории до ГРП №№587, 590 и распределительные газопроводы среднего давления Орджоникидзевского района г. Новокузнецка Кемеровской области»</w:t>
      </w:r>
    </w:p>
    <w:p w14:paraId="476E7D1D" w14:textId="77777777" w:rsidR="00AB7E18" w:rsidRPr="00AB7E18" w:rsidRDefault="00AB7E18" w:rsidP="00AB7E18">
      <w:pPr>
        <w:autoSpaceDE w:val="0"/>
        <w:autoSpaceDN w:val="0"/>
        <w:adjustRightInd w:val="0"/>
        <w:ind w:firstLine="540"/>
        <w:jc w:val="both"/>
        <w:rPr>
          <w:sz w:val="28"/>
          <w:szCs w:val="28"/>
        </w:rPr>
      </w:pPr>
      <w:r w:rsidRPr="00AB7E18">
        <w:rPr>
          <w:sz w:val="28"/>
          <w:szCs w:val="28"/>
        </w:rPr>
        <w:t>"Газопровод высокого давления 2 категории до ГРП №№591, 611 и распределительные газопроводы среднего давления Орджоникидзевского района г. Новокузнецка Кемеровской области"</w:t>
      </w:r>
    </w:p>
    <w:p w14:paraId="74C29514" w14:textId="77777777" w:rsidR="00AB7E18" w:rsidRPr="00AB7E18" w:rsidRDefault="00AB7E18" w:rsidP="00AB7E18">
      <w:pPr>
        <w:autoSpaceDE w:val="0"/>
        <w:autoSpaceDN w:val="0"/>
        <w:adjustRightInd w:val="0"/>
        <w:ind w:firstLine="540"/>
        <w:jc w:val="both"/>
        <w:rPr>
          <w:sz w:val="28"/>
          <w:szCs w:val="28"/>
        </w:rPr>
      </w:pPr>
      <w:r w:rsidRPr="00AB7E18">
        <w:rPr>
          <w:sz w:val="28"/>
          <w:szCs w:val="28"/>
        </w:rPr>
        <w:t>«Газопровод высокого давления 2 категории до ГРП № 821 и распределительные газопроводы среднего давления п. Комиссарово, г. Кемерово Кемеровской области».</w:t>
      </w:r>
    </w:p>
    <w:p w14:paraId="67DE0E68" w14:textId="77777777" w:rsidR="00AB7E18" w:rsidRPr="00AB7E18" w:rsidRDefault="00AB7E18" w:rsidP="00AB7E18">
      <w:pPr>
        <w:autoSpaceDE w:val="0"/>
        <w:autoSpaceDN w:val="0"/>
        <w:adjustRightInd w:val="0"/>
        <w:ind w:firstLine="540"/>
        <w:jc w:val="both"/>
        <w:rPr>
          <w:sz w:val="28"/>
          <w:szCs w:val="28"/>
        </w:rPr>
      </w:pPr>
      <w:r w:rsidRPr="00AB7E18">
        <w:rPr>
          <w:sz w:val="28"/>
          <w:szCs w:val="28"/>
        </w:rPr>
        <w:t xml:space="preserve">В соответствии с представленными расчетами стоимости, определенной в соответствии с НЦС, суммарные затраты на строительство вышеуказанных объектов составят 889 948,78 тыс. руб. без НДС. </w:t>
      </w:r>
    </w:p>
    <w:p w14:paraId="4CDBAC95" w14:textId="77777777" w:rsidR="00AB7E18" w:rsidRPr="00AB7E18" w:rsidRDefault="00AB7E18" w:rsidP="00AB7E18">
      <w:pPr>
        <w:autoSpaceDE w:val="0"/>
        <w:autoSpaceDN w:val="0"/>
        <w:adjustRightInd w:val="0"/>
        <w:ind w:firstLine="540"/>
        <w:jc w:val="both"/>
        <w:rPr>
          <w:sz w:val="28"/>
          <w:szCs w:val="28"/>
        </w:rPr>
      </w:pPr>
      <w:r w:rsidRPr="00AB7E18">
        <w:rPr>
          <w:sz w:val="28"/>
          <w:szCs w:val="28"/>
        </w:rPr>
        <w:t xml:space="preserve">Также предприятием представлен расчет стоимости, выполненный на основе объектов- аналогов – фактически построенных объектов, фактические расходы по которым утверждены постановлениями РЭК Кузбасса. Плановая стоимость, определенная на основе объектов-аналогов, составит 824 563,44 тыс. руб. без учета НДС. Таким образом, плановая стоимость, определенная на основе объектов-аналогов, ниже плановой стоимости, определенной в соответствии с НЦС, на 65 385,34 тыс. руб. без НДС. </w:t>
      </w:r>
    </w:p>
    <w:p w14:paraId="2278B330" w14:textId="77777777" w:rsidR="00AB7E18" w:rsidRPr="00AB7E18" w:rsidRDefault="00AB7E18" w:rsidP="00AB7E18">
      <w:pPr>
        <w:tabs>
          <w:tab w:val="left" w:pos="851"/>
        </w:tabs>
        <w:ind w:firstLine="709"/>
        <w:jc w:val="both"/>
        <w:rPr>
          <w:sz w:val="28"/>
          <w:szCs w:val="28"/>
        </w:rPr>
      </w:pPr>
      <w:r w:rsidRPr="00AB7E18">
        <w:rPr>
          <w:sz w:val="28"/>
          <w:szCs w:val="28"/>
        </w:rPr>
        <w:t xml:space="preserve">Учитывая вышеуказанное, экспертная группа предлагает определить экономически обоснованный размер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AB7E18">
        <w:rPr>
          <w:sz w:val="28"/>
          <w:szCs w:val="28"/>
        </w:rPr>
        <w:t>догазификации</w:t>
      </w:r>
      <w:proofErr w:type="spellEnd"/>
      <w:r w:rsidRPr="00AB7E18">
        <w:rPr>
          <w:sz w:val="28"/>
          <w:szCs w:val="28"/>
        </w:rPr>
        <w:t xml:space="preserve"> для ООО «Газпром газораспределение Томск» на 1 квартал 2024 года, в сумме 412 281,72 руб. без НДС (50% от плановой стоимости объектов, определенной на основе объектов-аналогов, по условиям договора финансирования).</w:t>
      </w:r>
    </w:p>
    <w:p w14:paraId="0B7EF0DD" w14:textId="77777777" w:rsidR="00AB7E18" w:rsidRPr="00AB7E18" w:rsidRDefault="00AB7E18" w:rsidP="00AB7E18">
      <w:pPr>
        <w:tabs>
          <w:tab w:val="left" w:pos="851"/>
        </w:tabs>
        <w:ind w:firstLine="709"/>
        <w:jc w:val="both"/>
        <w:rPr>
          <w:sz w:val="28"/>
          <w:szCs w:val="28"/>
        </w:rPr>
      </w:pPr>
    </w:p>
    <w:p w14:paraId="1FEAF925" w14:textId="77777777" w:rsidR="00AB7E18" w:rsidRPr="00AB7E18" w:rsidRDefault="00AB7E18" w:rsidP="00AB7E18">
      <w:pPr>
        <w:tabs>
          <w:tab w:val="left" w:pos="851"/>
        </w:tabs>
        <w:ind w:firstLine="709"/>
        <w:jc w:val="both"/>
        <w:rPr>
          <w:sz w:val="28"/>
          <w:szCs w:val="28"/>
        </w:rPr>
      </w:pPr>
    </w:p>
    <w:p w14:paraId="1464D663" w14:textId="77777777" w:rsidR="00AB7E18" w:rsidRPr="00AB7E18" w:rsidRDefault="00AB7E18" w:rsidP="00AB7E18">
      <w:pPr>
        <w:tabs>
          <w:tab w:val="left" w:pos="851"/>
        </w:tabs>
        <w:ind w:firstLine="709"/>
        <w:jc w:val="both"/>
        <w:rPr>
          <w:sz w:val="28"/>
          <w:szCs w:val="28"/>
        </w:rPr>
      </w:pPr>
    </w:p>
    <w:p w14:paraId="2D77BC6B" w14:textId="77777777" w:rsidR="00AB7E18" w:rsidRPr="00AB7E18" w:rsidRDefault="00AB7E18" w:rsidP="00AB7E18">
      <w:pPr>
        <w:jc w:val="both"/>
        <w:rPr>
          <w:sz w:val="20"/>
          <w:szCs w:val="20"/>
        </w:rPr>
      </w:pPr>
    </w:p>
    <w:p w14:paraId="65842172" w14:textId="77777777" w:rsidR="00AB7E18" w:rsidRPr="00AB7E18" w:rsidRDefault="00AB7E18" w:rsidP="00AB7E18">
      <w:pPr>
        <w:jc w:val="center"/>
        <w:rPr>
          <w:sz w:val="28"/>
          <w:szCs w:val="28"/>
        </w:rPr>
      </w:pPr>
    </w:p>
    <w:p w14:paraId="190404AF" w14:textId="77777777" w:rsidR="00AB7E18" w:rsidRPr="00AB7E18" w:rsidRDefault="00AB7E18" w:rsidP="00AB7E18">
      <w:pPr>
        <w:jc w:val="right"/>
        <w:rPr>
          <w:sz w:val="18"/>
          <w:szCs w:val="18"/>
        </w:rPr>
      </w:pPr>
    </w:p>
    <w:p w14:paraId="1F7CF180" w14:textId="77777777" w:rsidR="00AB7E18" w:rsidRPr="00AB7E18" w:rsidRDefault="00AB7E18" w:rsidP="00AB7E18">
      <w:pPr>
        <w:tabs>
          <w:tab w:val="left" w:pos="1512"/>
        </w:tabs>
        <w:spacing w:line="276" w:lineRule="auto"/>
        <w:ind w:firstLine="680"/>
        <w:jc w:val="both"/>
        <w:rPr>
          <w:sz w:val="28"/>
          <w:szCs w:val="28"/>
        </w:rPr>
      </w:pPr>
    </w:p>
    <w:bookmarkEnd w:id="4"/>
    <w:sectPr w:rsidR="00AB7E18" w:rsidRPr="00AB7E18" w:rsidSect="00AB7E18">
      <w:pgSz w:w="11906" w:h="16838"/>
      <w:pgMar w:top="709" w:right="849"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C6E07"/>
    <w:multiLevelType w:val="hybridMultilevel"/>
    <w:tmpl w:val="C584F1AC"/>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7D5F05E6"/>
    <w:multiLevelType w:val="hybridMultilevel"/>
    <w:tmpl w:val="02FA8B8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40589822">
    <w:abstractNumId w:val="1"/>
  </w:num>
  <w:num w:numId="2" w16cid:durableId="1286959581">
    <w:abstractNumId w:val="4"/>
  </w:num>
  <w:num w:numId="3" w16cid:durableId="89392342">
    <w:abstractNumId w:val="0"/>
  </w:num>
  <w:num w:numId="4" w16cid:durableId="384257728">
    <w:abstractNumId w:val="2"/>
  </w:num>
  <w:num w:numId="5" w16cid:durableId="1264144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41EA9"/>
    <w:rsid w:val="000654E5"/>
    <w:rsid w:val="000805ED"/>
    <w:rsid w:val="000935F2"/>
    <w:rsid w:val="000A329A"/>
    <w:rsid w:val="000C076F"/>
    <w:rsid w:val="000C6791"/>
    <w:rsid w:val="000D592A"/>
    <w:rsid w:val="000E3AF7"/>
    <w:rsid w:val="001109EF"/>
    <w:rsid w:val="00115D2F"/>
    <w:rsid w:val="00130B6A"/>
    <w:rsid w:val="001451B9"/>
    <w:rsid w:val="001627A5"/>
    <w:rsid w:val="001A2947"/>
    <w:rsid w:val="001B5D41"/>
    <w:rsid w:val="001C2C4D"/>
    <w:rsid w:val="001F4470"/>
    <w:rsid w:val="001F770B"/>
    <w:rsid w:val="00202B29"/>
    <w:rsid w:val="00214808"/>
    <w:rsid w:val="00223EF2"/>
    <w:rsid w:val="00231511"/>
    <w:rsid w:val="002427D9"/>
    <w:rsid w:val="002463DA"/>
    <w:rsid w:val="00263D94"/>
    <w:rsid w:val="002774FF"/>
    <w:rsid w:val="00282B3E"/>
    <w:rsid w:val="00294552"/>
    <w:rsid w:val="00297C99"/>
    <w:rsid w:val="002A1B45"/>
    <w:rsid w:val="002A65E5"/>
    <w:rsid w:val="002B48FF"/>
    <w:rsid w:val="002D2B5E"/>
    <w:rsid w:val="002F47F6"/>
    <w:rsid w:val="002F7144"/>
    <w:rsid w:val="00323D3A"/>
    <w:rsid w:val="00333EC6"/>
    <w:rsid w:val="0033696C"/>
    <w:rsid w:val="00341304"/>
    <w:rsid w:val="00377397"/>
    <w:rsid w:val="00385B98"/>
    <w:rsid w:val="00386B8B"/>
    <w:rsid w:val="00387E32"/>
    <w:rsid w:val="003A5ECA"/>
    <w:rsid w:val="003C56A1"/>
    <w:rsid w:val="003D3E77"/>
    <w:rsid w:val="003F5240"/>
    <w:rsid w:val="00427EC7"/>
    <w:rsid w:val="00443547"/>
    <w:rsid w:val="0044523B"/>
    <w:rsid w:val="004728D9"/>
    <w:rsid w:val="00494BD8"/>
    <w:rsid w:val="004C6BA0"/>
    <w:rsid w:val="004D1BF1"/>
    <w:rsid w:val="004D6B3E"/>
    <w:rsid w:val="004E6C27"/>
    <w:rsid w:val="004E6CB0"/>
    <w:rsid w:val="00531BBD"/>
    <w:rsid w:val="00543536"/>
    <w:rsid w:val="00544553"/>
    <w:rsid w:val="00545FC6"/>
    <w:rsid w:val="00550D55"/>
    <w:rsid w:val="005638D8"/>
    <w:rsid w:val="0057556A"/>
    <w:rsid w:val="00586532"/>
    <w:rsid w:val="0059468C"/>
    <w:rsid w:val="005A3A25"/>
    <w:rsid w:val="005A5BC6"/>
    <w:rsid w:val="005B5FA6"/>
    <w:rsid w:val="005D4A5A"/>
    <w:rsid w:val="006330BF"/>
    <w:rsid w:val="0064296A"/>
    <w:rsid w:val="00646DCE"/>
    <w:rsid w:val="00666C43"/>
    <w:rsid w:val="00680D94"/>
    <w:rsid w:val="0069166C"/>
    <w:rsid w:val="006A3B85"/>
    <w:rsid w:val="006B5FB9"/>
    <w:rsid w:val="006B7859"/>
    <w:rsid w:val="006D6C31"/>
    <w:rsid w:val="006F04E4"/>
    <w:rsid w:val="006F1EE2"/>
    <w:rsid w:val="006F484C"/>
    <w:rsid w:val="007208D7"/>
    <w:rsid w:val="00766625"/>
    <w:rsid w:val="007A516C"/>
    <w:rsid w:val="007A5279"/>
    <w:rsid w:val="007A64A2"/>
    <w:rsid w:val="007C647D"/>
    <w:rsid w:val="007C7E01"/>
    <w:rsid w:val="007E1300"/>
    <w:rsid w:val="007F3B5B"/>
    <w:rsid w:val="007F528F"/>
    <w:rsid w:val="00816A6A"/>
    <w:rsid w:val="00825DE3"/>
    <w:rsid w:val="00843431"/>
    <w:rsid w:val="00844223"/>
    <w:rsid w:val="00853548"/>
    <w:rsid w:val="00891A81"/>
    <w:rsid w:val="0089450D"/>
    <w:rsid w:val="00897965"/>
    <w:rsid w:val="008F6D9B"/>
    <w:rsid w:val="0090292F"/>
    <w:rsid w:val="00910965"/>
    <w:rsid w:val="00936639"/>
    <w:rsid w:val="009417B7"/>
    <w:rsid w:val="00945314"/>
    <w:rsid w:val="00995DD4"/>
    <w:rsid w:val="0099666E"/>
    <w:rsid w:val="009A670A"/>
    <w:rsid w:val="009C631A"/>
    <w:rsid w:val="009F1D9C"/>
    <w:rsid w:val="00A12710"/>
    <w:rsid w:val="00A1476D"/>
    <w:rsid w:val="00A47934"/>
    <w:rsid w:val="00A90107"/>
    <w:rsid w:val="00A91F8D"/>
    <w:rsid w:val="00A92D8E"/>
    <w:rsid w:val="00AA192A"/>
    <w:rsid w:val="00AB3AB2"/>
    <w:rsid w:val="00AB7E18"/>
    <w:rsid w:val="00AC7369"/>
    <w:rsid w:val="00AD3E3F"/>
    <w:rsid w:val="00AF148D"/>
    <w:rsid w:val="00B15294"/>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53112"/>
    <w:rsid w:val="00C559FA"/>
    <w:rsid w:val="00C65A71"/>
    <w:rsid w:val="00C72E21"/>
    <w:rsid w:val="00C7690E"/>
    <w:rsid w:val="00C80F40"/>
    <w:rsid w:val="00C82348"/>
    <w:rsid w:val="00C97105"/>
    <w:rsid w:val="00CB3304"/>
    <w:rsid w:val="00CB4C62"/>
    <w:rsid w:val="00CD0081"/>
    <w:rsid w:val="00CF3B06"/>
    <w:rsid w:val="00CF6FA8"/>
    <w:rsid w:val="00D2634F"/>
    <w:rsid w:val="00D3594D"/>
    <w:rsid w:val="00D410D9"/>
    <w:rsid w:val="00D5673A"/>
    <w:rsid w:val="00D64EDD"/>
    <w:rsid w:val="00D80798"/>
    <w:rsid w:val="00D827FB"/>
    <w:rsid w:val="00D92794"/>
    <w:rsid w:val="00DA4459"/>
    <w:rsid w:val="00DA462C"/>
    <w:rsid w:val="00DB1ED8"/>
    <w:rsid w:val="00DC16F9"/>
    <w:rsid w:val="00DD3AA1"/>
    <w:rsid w:val="00DE56A9"/>
    <w:rsid w:val="00DE6E47"/>
    <w:rsid w:val="00E0624A"/>
    <w:rsid w:val="00E1766B"/>
    <w:rsid w:val="00E17C54"/>
    <w:rsid w:val="00E21687"/>
    <w:rsid w:val="00E24632"/>
    <w:rsid w:val="00E27BA7"/>
    <w:rsid w:val="00E34DA1"/>
    <w:rsid w:val="00E53618"/>
    <w:rsid w:val="00E57780"/>
    <w:rsid w:val="00E71041"/>
    <w:rsid w:val="00E918E8"/>
    <w:rsid w:val="00E92D7A"/>
    <w:rsid w:val="00EB0769"/>
    <w:rsid w:val="00ED5C13"/>
    <w:rsid w:val="00F04CBE"/>
    <w:rsid w:val="00F07A20"/>
    <w:rsid w:val="00F43F9B"/>
    <w:rsid w:val="00F83F52"/>
    <w:rsid w:val="00F97C18"/>
    <w:rsid w:val="00FA25A3"/>
    <w:rsid w:val="00FA6D26"/>
    <w:rsid w:val="00FC5146"/>
    <w:rsid w:val="00FD4474"/>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14808"/>
    <w:pPr>
      <w:keepNext/>
      <w:outlineLvl w:val="0"/>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3">
    <w:name w:val="Hyperlink"/>
    <w:basedOn w:val="a0"/>
    <w:uiPriority w:val="99"/>
    <w:unhideWhenUsed/>
    <w:rsid w:val="00CF6FA8"/>
    <w:rPr>
      <w:color w:val="0563C1" w:themeColor="hyperlink"/>
      <w:u w:val="single"/>
    </w:rPr>
  </w:style>
  <w:style w:type="paragraph" w:styleId="a4">
    <w:name w:val="List Paragraph"/>
    <w:basedOn w:val="a"/>
    <w:link w:val="a5"/>
    <w:uiPriority w:val="34"/>
    <w:qFormat/>
    <w:rsid w:val="001451B9"/>
    <w:pPr>
      <w:ind w:left="720"/>
      <w:contextualSpacing/>
    </w:pPr>
  </w:style>
  <w:style w:type="paragraph" w:styleId="a6">
    <w:name w:val="header"/>
    <w:basedOn w:val="a"/>
    <w:link w:val="a7"/>
    <w:uiPriority w:val="99"/>
    <w:unhideWhenUsed/>
    <w:rsid w:val="00377397"/>
    <w:pPr>
      <w:tabs>
        <w:tab w:val="center" w:pos="4677"/>
        <w:tab w:val="right" w:pos="9355"/>
      </w:tabs>
    </w:pPr>
  </w:style>
  <w:style w:type="character" w:customStyle="1" w:styleId="a7">
    <w:name w:val="Верхний колонтитул Знак"/>
    <w:basedOn w:val="a0"/>
    <w:link w:val="a6"/>
    <w:uiPriority w:val="99"/>
    <w:rsid w:val="00377397"/>
    <w:rPr>
      <w:rFonts w:ascii="Times New Roman" w:eastAsia="Times New Roman" w:hAnsi="Times New Roman" w:cs="Times New Roman"/>
      <w:kern w:val="0"/>
      <w:sz w:val="24"/>
      <w:szCs w:val="24"/>
      <w:lang w:eastAsia="ru-RU"/>
      <w14:ligatures w14:val="none"/>
    </w:rPr>
  </w:style>
  <w:style w:type="paragraph" w:styleId="a8">
    <w:name w:val="footer"/>
    <w:basedOn w:val="a"/>
    <w:link w:val="a9"/>
    <w:unhideWhenUsed/>
    <w:rsid w:val="00377397"/>
    <w:pPr>
      <w:tabs>
        <w:tab w:val="center" w:pos="4677"/>
        <w:tab w:val="right" w:pos="9355"/>
      </w:tabs>
    </w:pPr>
  </w:style>
  <w:style w:type="character" w:customStyle="1" w:styleId="a9">
    <w:name w:val="Нижний колонтитул Знак"/>
    <w:basedOn w:val="a0"/>
    <w:link w:val="a8"/>
    <w:rsid w:val="00377397"/>
    <w:rPr>
      <w:rFonts w:ascii="Times New Roman" w:eastAsia="Times New Roman" w:hAnsi="Times New Roman" w:cs="Times New Roman"/>
      <w:kern w:val="0"/>
      <w:sz w:val="24"/>
      <w:szCs w:val="24"/>
      <w:lang w:eastAsia="ru-RU"/>
      <w14:ligatures w14:val="none"/>
    </w:rPr>
  </w:style>
  <w:style w:type="paragraph" w:customStyle="1" w:styleId="aa">
    <w:name w:val="Знак Знак Знак Знак Знак Знак Знак Знак Знак Знак Знак Знак"/>
    <w:basedOn w:val="a"/>
    <w:rsid w:val="002427D9"/>
    <w:pPr>
      <w:tabs>
        <w:tab w:val="num" w:pos="360"/>
      </w:tabs>
      <w:spacing w:after="160" w:line="240" w:lineRule="exact"/>
    </w:pPr>
    <w:rPr>
      <w:rFonts w:ascii="Verdana" w:hAnsi="Verdana" w:cs="Verdana"/>
      <w:sz w:val="20"/>
      <w:szCs w:val="20"/>
      <w:lang w:val="en-US" w:eastAsia="en-US"/>
    </w:rPr>
  </w:style>
  <w:style w:type="table" w:styleId="ab">
    <w:name w:val="Table Grid"/>
    <w:basedOn w:val="a1"/>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Знак Знак Знак Знак Знак Знак Знак Знак"/>
    <w:basedOn w:val="a"/>
    <w:rsid w:val="00E57780"/>
    <w:pPr>
      <w:tabs>
        <w:tab w:val="num" w:pos="360"/>
      </w:tabs>
      <w:spacing w:after="160" w:line="240" w:lineRule="exact"/>
    </w:pPr>
    <w:rPr>
      <w:rFonts w:ascii="Verdana" w:hAnsi="Verdana" w:cs="Verdana"/>
      <w:sz w:val="20"/>
      <w:szCs w:val="20"/>
      <w:lang w:val="en-US" w:eastAsia="en-US"/>
    </w:rPr>
  </w:style>
  <w:style w:type="paragraph" w:styleId="2">
    <w:name w:val="Body Text Indent 2"/>
    <w:basedOn w:val="a"/>
    <w:link w:val="20"/>
    <w:uiPriority w:val="99"/>
    <w:rsid w:val="009C631A"/>
    <w:pPr>
      <w:ind w:firstLine="851"/>
      <w:jc w:val="center"/>
    </w:pPr>
    <w:rPr>
      <w:b/>
      <w:sz w:val="28"/>
      <w:szCs w:val="20"/>
    </w:rPr>
  </w:style>
  <w:style w:type="character" w:customStyle="1" w:styleId="20">
    <w:name w:val="Основной текст с отступом 2 Знак"/>
    <w:basedOn w:val="a0"/>
    <w:link w:val="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1">
    <w:name w:val="Знак Знак Знак1"/>
    <w:basedOn w:val="a"/>
    <w:rsid w:val="009C631A"/>
    <w:pPr>
      <w:tabs>
        <w:tab w:val="num" w:pos="360"/>
      </w:tabs>
      <w:spacing w:after="160" w:line="240" w:lineRule="exact"/>
    </w:pPr>
    <w:rPr>
      <w:rFonts w:ascii="Verdana" w:hAnsi="Verdana" w:cs="Verdana"/>
      <w:sz w:val="20"/>
      <w:szCs w:val="20"/>
      <w:lang w:val="en-US" w:eastAsia="en-US"/>
    </w:rPr>
  </w:style>
  <w:style w:type="paragraph" w:styleId="ad">
    <w:name w:val="Body Text"/>
    <w:basedOn w:val="a"/>
    <w:link w:val="ae"/>
    <w:unhideWhenUsed/>
    <w:rsid w:val="009C631A"/>
    <w:pPr>
      <w:spacing w:after="120"/>
    </w:pPr>
  </w:style>
  <w:style w:type="character" w:customStyle="1" w:styleId="ae">
    <w:name w:val="Основной текст Знак"/>
    <w:basedOn w:val="a0"/>
    <w:link w:val="ad"/>
    <w:rsid w:val="009C631A"/>
    <w:rPr>
      <w:rFonts w:ascii="Times New Roman" w:eastAsia="Times New Roman" w:hAnsi="Times New Roman" w:cs="Times New Roman"/>
      <w:kern w:val="0"/>
      <w:sz w:val="24"/>
      <w:szCs w:val="24"/>
      <w:lang w:eastAsia="ru-RU"/>
      <w14:ligatures w14:val="none"/>
    </w:rPr>
  </w:style>
  <w:style w:type="paragraph" w:styleId="af">
    <w:name w:val="Title"/>
    <w:basedOn w:val="a"/>
    <w:link w:val="12"/>
    <w:qFormat/>
    <w:rsid w:val="000D592A"/>
    <w:pPr>
      <w:jc w:val="center"/>
    </w:pPr>
    <w:rPr>
      <w:b/>
      <w:szCs w:val="20"/>
    </w:rPr>
  </w:style>
  <w:style w:type="character" w:customStyle="1" w:styleId="af0">
    <w:name w:val="Заголовок Знак"/>
    <w:basedOn w:val="a0"/>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2">
    <w:name w:val="Заголовок Знак1"/>
    <w:link w:val="af"/>
    <w:rsid w:val="000D592A"/>
    <w:rPr>
      <w:rFonts w:ascii="Times New Roman" w:eastAsia="Times New Roman" w:hAnsi="Times New Roman" w:cs="Times New Roman"/>
      <w:b/>
      <w:kern w:val="0"/>
      <w:sz w:val="24"/>
      <w:szCs w:val="20"/>
      <w:lang w:eastAsia="ru-RU"/>
      <w14:ligatures w14:val="none"/>
    </w:rPr>
  </w:style>
  <w:style w:type="paragraph" w:customStyle="1" w:styleId="af1">
    <w:name w:val="Знак Знак Знак Знак Знак Знак Знак Знак Знак Знак Знак Знак"/>
    <w:basedOn w:val="a"/>
    <w:rsid w:val="00666C43"/>
    <w:pPr>
      <w:tabs>
        <w:tab w:val="num" w:pos="360"/>
      </w:tabs>
      <w:spacing w:after="160" w:line="240" w:lineRule="exact"/>
    </w:pPr>
    <w:rPr>
      <w:rFonts w:ascii="Verdana" w:hAnsi="Verdana" w:cs="Verdana"/>
      <w:sz w:val="20"/>
      <w:szCs w:val="20"/>
      <w:lang w:val="en-US" w:eastAsia="en-US"/>
    </w:rPr>
  </w:style>
  <w:style w:type="paragraph" w:customStyle="1" w:styleId="af2">
    <w:name w:val="Знак Знак Знак Знак Знак Знак Знак Знак Знак Знак Знак Знак"/>
    <w:basedOn w:val="a"/>
    <w:rsid w:val="00F43F9B"/>
    <w:pPr>
      <w:tabs>
        <w:tab w:val="num" w:pos="360"/>
      </w:tabs>
      <w:spacing w:after="160" w:line="240" w:lineRule="exact"/>
    </w:pPr>
    <w:rPr>
      <w:rFonts w:ascii="Verdana" w:hAnsi="Verdana" w:cs="Verdana"/>
      <w:sz w:val="20"/>
      <w:szCs w:val="20"/>
      <w:lang w:val="en-US" w:eastAsia="en-US"/>
    </w:rPr>
  </w:style>
  <w:style w:type="paragraph" w:customStyle="1" w:styleId="af3">
    <w:name w:val="Знак Знак Знак Знак Знак Знак Знак Знак Знак Знак Знак Знак"/>
    <w:basedOn w:val="a"/>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4">
    <w:name w:val="Знак Знак Знак Знак Знак Знак Знак Знак Знак Знак Знак Знак"/>
    <w:basedOn w:val="a"/>
    <w:rsid w:val="00D80798"/>
    <w:pPr>
      <w:tabs>
        <w:tab w:val="num" w:pos="360"/>
      </w:tabs>
      <w:spacing w:after="160" w:line="240" w:lineRule="exact"/>
    </w:pPr>
    <w:rPr>
      <w:rFonts w:ascii="Verdana" w:hAnsi="Verdana" w:cs="Verdana"/>
      <w:sz w:val="20"/>
      <w:szCs w:val="20"/>
      <w:lang w:val="en-US" w:eastAsia="en-US"/>
    </w:rPr>
  </w:style>
  <w:style w:type="character" w:customStyle="1" w:styleId="a5">
    <w:name w:val="Абзац списка Знак"/>
    <w:basedOn w:val="a0"/>
    <w:link w:val="a4"/>
    <w:uiPriority w:val="34"/>
    <w:rsid w:val="001109EF"/>
    <w:rPr>
      <w:rFonts w:ascii="Times New Roman" w:eastAsia="Times New Roman" w:hAnsi="Times New Roman" w:cs="Times New Roman"/>
      <w:kern w:val="0"/>
      <w:sz w:val="24"/>
      <w:szCs w:val="24"/>
      <w:lang w:eastAsia="ru-RU"/>
      <w14:ligatures w14:val="none"/>
    </w:rPr>
  </w:style>
  <w:style w:type="numbering" w:customStyle="1" w:styleId="13">
    <w:name w:val="Нет списка1"/>
    <w:next w:val="a2"/>
    <w:uiPriority w:val="99"/>
    <w:semiHidden/>
    <w:unhideWhenUsed/>
    <w:rsid w:val="000A329A"/>
  </w:style>
  <w:style w:type="table" w:customStyle="1" w:styleId="14">
    <w:name w:val="Сетка таблицы1"/>
    <w:basedOn w:val="a1"/>
    <w:next w:val="ab"/>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6">
    <w:name w:val="page number"/>
    <w:basedOn w:val="a0"/>
    <w:rsid w:val="00C00CAE"/>
  </w:style>
  <w:style w:type="paragraph" w:styleId="af7">
    <w:name w:val="Body Text Indent"/>
    <w:basedOn w:val="a"/>
    <w:link w:val="af8"/>
    <w:unhideWhenUsed/>
    <w:rsid w:val="00214808"/>
    <w:pPr>
      <w:spacing w:after="120"/>
      <w:ind w:left="283"/>
    </w:pPr>
  </w:style>
  <w:style w:type="character" w:customStyle="1" w:styleId="af8">
    <w:name w:val="Основной текст с отступом Знак"/>
    <w:basedOn w:val="a0"/>
    <w:link w:val="af7"/>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0"/>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9">
    <w:name w:val="Название"/>
    <w:basedOn w:val="a"/>
    <w:qFormat/>
    <w:rsid w:val="00214808"/>
    <w:pPr>
      <w:jc w:val="center"/>
    </w:pPr>
    <w:rPr>
      <w:b/>
      <w:bCs/>
      <w:sz w:val="28"/>
    </w:rPr>
  </w:style>
  <w:style w:type="paragraph" w:styleId="afa">
    <w:name w:val="Subtitle"/>
    <w:basedOn w:val="a"/>
    <w:link w:val="afb"/>
    <w:qFormat/>
    <w:rsid w:val="00214808"/>
    <w:pPr>
      <w:jc w:val="center"/>
    </w:pPr>
    <w:rPr>
      <w:sz w:val="28"/>
      <w:lang w:val="x-none" w:eastAsia="x-none"/>
    </w:rPr>
  </w:style>
  <w:style w:type="character" w:customStyle="1" w:styleId="afb">
    <w:name w:val="Подзаголовок Знак"/>
    <w:basedOn w:val="a0"/>
    <w:link w:val="afa"/>
    <w:rsid w:val="00214808"/>
    <w:rPr>
      <w:rFonts w:ascii="Times New Roman" w:eastAsia="Times New Roman" w:hAnsi="Times New Roman" w:cs="Times New Roman"/>
      <w:kern w:val="0"/>
      <w:sz w:val="28"/>
      <w:szCs w:val="24"/>
      <w:lang w:val="x-none" w:eastAsia="x-none"/>
      <w14:ligatures w14:val="none"/>
    </w:rPr>
  </w:style>
  <w:style w:type="table" w:customStyle="1" w:styleId="21">
    <w:name w:val="Сетка таблицы2"/>
    <w:basedOn w:val="a1"/>
    <w:next w:val="ab"/>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214808"/>
    <w:pPr>
      <w:spacing w:after="120"/>
      <w:ind w:left="283"/>
    </w:pPr>
    <w:rPr>
      <w:sz w:val="16"/>
      <w:szCs w:val="16"/>
      <w:lang w:val="x-none" w:eastAsia="x-none"/>
    </w:rPr>
  </w:style>
  <w:style w:type="character" w:customStyle="1" w:styleId="30">
    <w:name w:val="Основной текст с отступом 3 Знак"/>
    <w:basedOn w:val="a0"/>
    <w:link w:val="3"/>
    <w:rsid w:val="00214808"/>
    <w:rPr>
      <w:rFonts w:ascii="Times New Roman" w:eastAsia="Times New Roman" w:hAnsi="Times New Roman" w:cs="Times New Roman"/>
      <w:kern w:val="0"/>
      <w:sz w:val="16"/>
      <w:szCs w:val="16"/>
      <w:lang w:val="x-none" w:eastAsia="x-none"/>
      <w14:ligatures w14:val="none"/>
    </w:rPr>
  </w:style>
  <w:style w:type="paragraph" w:styleId="afc">
    <w:name w:val="Balloon Text"/>
    <w:basedOn w:val="a"/>
    <w:link w:val="afd"/>
    <w:rsid w:val="00214808"/>
    <w:rPr>
      <w:rFonts w:ascii="Tahoma" w:hAnsi="Tahoma"/>
      <w:sz w:val="16"/>
      <w:szCs w:val="16"/>
      <w:lang w:val="x-none" w:eastAsia="x-none"/>
    </w:rPr>
  </w:style>
  <w:style w:type="character" w:customStyle="1" w:styleId="afd">
    <w:name w:val="Текст выноски Знак"/>
    <w:basedOn w:val="a0"/>
    <w:link w:val="afc"/>
    <w:rsid w:val="00214808"/>
    <w:rPr>
      <w:rFonts w:ascii="Tahoma" w:eastAsia="Times New Roman" w:hAnsi="Tahoma" w:cs="Times New Roman"/>
      <w:kern w:val="0"/>
      <w:sz w:val="16"/>
      <w:szCs w:val="16"/>
      <w:lang w:val="x-none" w:eastAsia="x-none"/>
      <w14:ligatures w14:val="none"/>
    </w:rPr>
  </w:style>
  <w:style w:type="paragraph" w:styleId="31">
    <w:name w:val="Body Text 3"/>
    <w:basedOn w:val="a"/>
    <w:link w:val="32"/>
    <w:rsid w:val="00214808"/>
    <w:pPr>
      <w:spacing w:after="120"/>
    </w:pPr>
    <w:rPr>
      <w:sz w:val="16"/>
      <w:szCs w:val="16"/>
    </w:rPr>
  </w:style>
  <w:style w:type="character" w:customStyle="1" w:styleId="32">
    <w:name w:val="Основной текст 3 Знак"/>
    <w:basedOn w:val="a0"/>
    <w:link w:val="31"/>
    <w:rsid w:val="00214808"/>
    <w:rPr>
      <w:rFonts w:ascii="Times New Roman" w:eastAsia="Times New Roman" w:hAnsi="Times New Roman" w:cs="Times New Roman"/>
      <w:kern w:val="0"/>
      <w:sz w:val="16"/>
      <w:szCs w:val="16"/>
      <w:lang w:eastAsia="ru-RU"/>
      <w14:ligatures w14:val="none"/>
    </w:rPr>
  </w:style>
  <w:style w:type="character" w:styleId="afe">
    <w:name w:val="Unresolved Mention"/>
    <w:uiPriority w:val="99"/>
    <w:semiHidden/>
    <w:unhideWhenUsed/>
    <w:rsid w:val="00214808"/>
    <w:rPr>
      <w:color w:val="605E5C"/>
      <w:shd w:val="clear" w:color="auto" w:fill="E1DFDD"/>
    </w:rPr>
  </w:style>
  <w:style w:type="character" w:styleId="aff">
    <w:name w:val="FollowedHyperlink"/>
    <w:uiPriority w:val="99"/>
    <w:unhideWhenUsed/>
    <w:rsid w:val="00214808"/>
    <w:rPr>
      <w:color w:val="800080"/>
      <w:u w:val="single"/>
    </w:rPr>
  </w:style>
  <w:style w:type="paragraph" w:customStyle="1" w:styleId="310">
    <w:name w:val="Основной текст с отступом 31"/>
    <w:basedOn w:val="a"/>
    <w:rsid w:val="00214808"/>
    <w:pPr>
      <w:spacing w:line="360" w:lineRule="auto"/>
      <w:ind w:firstLine="709"/>
      <w:jc w:val="both"/>
    </w:pPr>
    <w:rPr>
      <w:sz w:val="28"/>
      <w:szCs w:val="20"/>
    </w:rPr>
  </w:style>
  <w:style w:type="character" w:styleId="aff0">
    <w:name w:val="annotation reference"/>
    <w:basedOn w:val="a0"/>
    <w:rsid w:val="00214808"/>
    <w:rPr>
      <w:sz w:val="16"/>
      <w:szCs w:val="16"/>
    </w:rPr>
  </w:style>
  <w:style w:type="paragraph" w:styleId="aff1">
    <w:name w:val="annotation text"/>
    <w:basedOn w:val="a"/>
    <w:link w:val="aff2"/>
    <w:rsid w:val="00214808"/>
    <w:rPr>
      <w:sz w:val="20"/>
      <w:szCs w:val="20"/>
    </w:rPr>
  </w:style>
  <w:style w:type="character" w:customStyle="1" w:styleId="aff2">
    <w:name w:val="Текст примечания Знак"/>
    <w:basedOn w:val="a0"/>
    <w:link w:val="aff1"/>
    <w:rsid w:val="00214808"/>
    <w:rPr>
      <w:rFonts w:ascii="Times New Roman" w:eastAsia="Times New Roman" w:hAnsi="Times New Roman" w:cs="Times New Roman"/>
      <w:kern w:val="0"/>
      <w:sz w:val="20"/>
      <w:szCs w:val="20"/>
      <w:lang w:eastAsia="ru-RU"/>
      <w14:ligatures w14:val="none"/>
    </w:rPr>
  </w:style>
  <w:style w:type="paragraph" w:styleId="aff3">
    <w:name w:val="annotation subject"/>
    <w:basedOn w:val="aff1"/>
    <w:next w:val="aff1"/>
    <w:link w:val="aff4"/>
    <w:rsid w:val="00214808"/>
    <w:rPr>
      <w:b/>
      <w:bCs/>
    </w:rPr>
  </w:style>
  <w:style w:type="character" w:customStyle="1" w:styleId="aff4">
    <w:name w:val="Тема примечания Знак"/>
    <w:basedOn w:val="aff2"/>
    <w:link w:val="aff3"/>
    <w:rsid w:val="00214808"/>
    <w:rPr>
      <w:rFonts w:ascii="Times New Roman" w:eastAsia="Times New Roman" w:hAnsi="Times New Roman" w:cs="Times New Roman"/>
      <w:b/>
      <w:bCs/>
      <w:kern w:val="0"/>
      <w:sz w:val="20"/>
      <w:szCs w:val="20"/>
      <w:lang w:eastAsia="ru-RU"/>
      <w14:ligatures w14:val="none"/>
    </w:rPr>
  </w:style>
  <w:style w:type="table" w:customStyle="1" w:styleId="33">
    <w:name w:val="Сетка таблицы3"/>
    <w:basedOn w:val="a1"/>
    <w:next w:val="ab"/>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04E896050B5890432A5F4242BE9DB7D9750E56AB30A9C93D885E02E211B4E29EC45F1C9D008035t5jD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7AF2B1FC70AFD99825447F6DEA53CD89E713F0714880F2372884F9C5A2A7E35517046F320BE97288A034E564B13EB885B7FD5B665l510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1500</TotalTime>
  <Pages>21</Pages>
  <Words>5407</Words>
  <Characters>30825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58</cp:revision>
  <cp:lastPrinted>2024-02-20T08:27:00Z</cp:lastPrinted>
  <dcterms:created xsi:type="dcterms:W3CDTF">2024-01-29T04:00:00Z</dcterms:created>
  <dcterms:modified xsi:type="dcterms:W3CDTF">2024-02-29T06:38:00Z</dcterms:modified>
</cp:coreProperties>
</file>