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2860682E" w:rsidR="000A329A" w:rsidRPr="00F01343" w:rsidRDefault="000A329A" w:rsidP="00DA4459">
      <w:pPr>
        <w:tabs>
          <w:tab w:val="left" w:pos="270"/>
          <w:tab w:val="right" w:pos="9355"/>
        </w:tabs>
        <w:ind w:left="-1815" w:firstLine="7769"/>
      </w:pPr>
      <w:r w:rsidRPr="00F01343">
        <w:t xml:space="preserve">Приложение № </w:t>
      </w:r>
      <w:r>
        <w:t xml:space="preserve">1 </w:t>
      </w:r>
      <w:r w:rsidR="009259F0">
        <w:t xml:space="preserve">к </w:t>
      </w:r>
      <w:r w:rsidR="00DA4459">
        <w:t>протоколу</w:t>
      </w:r>
      <w:r w:rsidRPr="00F01343">
        <w:t xml:space="preserve"> № </w:t>
      </w:r>
      <w:r>
        <w:t>1</w:t>
      </w:r>
      <w:r w:rsidR="00C22096">
        <w:t>5</w:t>
      </w:r>
    </w:p>
    <w:p w14:paraId="58A51611" w14:textId="77777777" w:rsidR="000A329A" w:rsidRPr="00F01343" w:rsidRDefault="000A329A" w:rsidP="00DA4459">
      <w:pPr>
        <w:tabs>
          <w:tab w:val="left" w:pos="3686"/>
          <w:tab w:val="left" w:pos="9498"/>
        </w:tabs>
        <w:ind w:left="-1815" w:right="-569" w:firstLine="7769"/>
      </w:pPr>
      <w:r w:rsidRPr="00F01343">
        <w:t>заседания правления Региональной</w:t>
      </w:r>
    </w:p>
    <w:p w14:paraId="504C7AF1" w14:textId="77777777" w:rsidR="000A329A" w:rsidRPr="00F01343" w:rsidRDefault="000A329A" w:rsidP="00DA4459">
      <w:pPr>
        <w:tabs>
          <w:tab w:val="left" w:pos="3686"/>
          <w:tab w:val="left" w:pos="9498"/>
        </w:tabs>
        <w:ind w:left="-1815" w:right="-569" w:firstLine="7769"/>
      </w:pPr>
      <w:r w:rsidRPr="00F01343">
        <w:t>энергетической комиссии</w:t>
      </w:r>
    </w:p>
    <w:p w14:paraId="2115578E" w14:textId="5766279E" w:rsidR="000A329A" w:rsidRDefault="000A329A" w:rsidP="00DA4459">
      <w:pPr>
        <w:tabs>
          <w:tab w:val="left" w:pos="3686"/>
          <w:tab w:val="left" w:pos="9498"/>
        </w:tabs>
        <w:ind w:left="-1815" w:right="-569" w:firstLine="7769"/>
      </w:pPr>
      <w:r w:rsidRPr="00F01343">
        <w:t xml:space="preserve">Кузбасса от </w:t>
      </w:r>
      <w:r w:rsidR="00F92159">
        <w:t>1</w:t>
      </w:r>
      <w:r w:rsidR="00C22096">
        <w:t>9</w:t>
      </w:r>
      <w:r w:rsidRPr="00F01343">
        <w:t>.0</w:t>
      </w:r>
      <w:r w:rsidR="009259F0">
        <w:t>3</w:t>
      </w:r>
      <w:r w:rsidRPr="00F01343">
        <w:t>.2024</w:t>
      </w:r>
    </w:p>
    <w:p w14:paraId="280FBD7A" w14:textId="77777777" w:rsidR="00C22096" w:rsidRDefault="00C22096" w:rsidP="00DA4459">
      <w:pPr>
        <w:tabs>
          <w:tab w:val="left" w:pos="3686"/>
          <w:tab w:val="left" w:pos="9498"/>
        </w:tabs>
        <w:ind w:left="-1815" w:right="-569" w:firstLine="7769"/>
      </w:pPr>
    </w:p>
    <w:p w14:paraId="60353219" w14:textId="77777777" w:rsidR="00C22096" w:rsidRPr="00C22096" w:rsidRDefault="00C22096" w:rsidP="00C22096">
      <w:pPr>
        <w:spacing w:line="276" w:lineRule="auto"/>
        <w:jc w:val="center"/>
        <w:rPr>
          <w:b/>
          <w:sz w:val="28"/>
          <w:szCs w:val="28"/>
        </w:rPr>
      </w:pPr>
      <w:r w:rsidRPr="00C22096">
        <w:rPr>
          <w:b/>
          <w:sz w:val="28"/>
          <w:szCs w:val="28"/>
        </w:rPr>
        <w:t>Экспертное заключение</w:t>
      </w:r>
    </w:p>
    <w:p w14:paraId="73CFD726" w14:textId="77777777" w:rsidR="00C22096" w:rsidRPr="00C22096" w:rsidRDefault="00C22096" w:rsidP="00C22096">
      <w:pPr>
        <w:spacing w:line="276" w:lineRule="auto"/>
        <w:jc w:val="center"/>
        <w:rPr>
          <w:b/>
          <w:sz w:val="28"/>
          <w:szCs w:val="28"/>
        </w:rPr>
      </w:pPr>
      <w:r w:rsidRPr="00C22096">
        <w:rPr>
          <w:b/>
          <w:sz w:val="28"/>
          <w:szCs w:val="28"/>
        </w:rPr>
        <w:t>Региональной энергетической комиссии Кузбасса</w:t>
      </w:r>
    </w:p>
    <w:p w14:paraId="077DC67E" w14:textId="77777777" w:rsidR="00C22096" w:rsidRPr="00C22096" w:rsidRDefault="00C22096" w:rsidP="00C22096">
      <w:pPr>
        <w:spacing w:line="276" w:lineRule="auto"/>
        <w:jc w:val="center"/>
        <w:rPr>
          <w:sz w:val="28"/>
          <w:szCs w:val="28"/>
        </w:rPr>
      </w:pPr>
      <w:r w:rsidRPr="00C22096">
        <w:rPr>
          <w:sz w:val="28"/>
          <w:szCs w:val="28"/>
        </w:rPr>
        <w:t xml:space="preserve">об установлении платы за технологическое присоединение к электрическим    сетям </w:t>
      </w:r>
      <w:bookmarkStart w:id="0" w:name="_Hlk118877624"/>
      <w:bookmarkStart w:id="1" w:name="_Hlk120805505"/>
      <w:r w:rsidRPr="00C22096">
        <w:rPr>
          <w:sz w:val="28"/>
          <w:szCs w:val="28"/>
        </w:rPr>
        <w:t>филиала ПАО «</w:t>
      </w:r>
      <w:proofErr w:type="spellStart"/>
      <w:r w:rsidRPr="00C22096">
        <w:rPr>
          <w:sz w:val="28"/>
          <w:szCs w:val="28"/>
        </w:rPr>
        <w:t>Россети</w:t>
      </w:r>
      <w:proofErr w:type="spellEnd"/>
      <w:r w:rsidRPr="00C22096">
        <w:rPr>
          <w:sz w:val="28"/>
          <w:szCs w:val="28"/>
        </w:rPr>
        <w:t xml:space="preserve"> Сибирь»</w:t>
      </w:r>
      <w:bookmarkEnd w:id="1"/>
      <w:r w:rsidRPr="00C22096">
        <w:rPr>
          <w:sz w:val="28"/>
          <w:szCs w:val="28"/>
        </w:rPr>
        <w:t xml:space="preserve"> - «Кузбассэнерго-</w:t>
      </w:r>
      <w:proofErr w:type="gramStart"/>
      <w:r w:rsidRPr="00C22096">
        <w:rPr>
          <w:sz w:val="28"/>
          <w:szCs w:val="28"/>
        </w:rPr>
        <w:t xml:space="preserve">РЭС» </w:t>
      </w:r>
      <w:bookmarkEnd w:id="0"/>
      <w:r w:rsidRPr="00C22096">
        <w:rPr>
          <w:sz w:val="28"/>
          <w:szCs w:val="28"/>
        </w:rPr>
        <w:t xml:space="preserve">  </w:t>
      </w:r>
      <w:proofErr w:type="gramEnd"/>
      <w:r w:rsidRPr="00C22096">
        <w:rPr>
          <w:sz w:val="28"/>
          <w:szCs w:val="28"/>
        </w:rPr>
        <w:t xml:space="preserve">                               энергопринимающих устройств </w:t>
      </w:r>
      <w:bookmarkStart w:id="2" w:name="_Hlk159858676"/>
      <w:r w:rsidRPr="00C22096">
        <w:rPr>
          <w:sz w:val="28"/>
          <w:szCs w:val="28"/>
        </w:rPr>
        <w:t>ООО «</w:t>
      </w:r>
      <w:bookmarkStart w:id="3" w:name="_Hlk118877564"/>
      <w:r w:rsidRPr="00C22096">
        <w:rPr>
          <w:sz w:val="28"/>
          <w:szCs w:val="28"/>
        </w:rPr>
        <w:t>Сибирь-Энерго»</w:t>
      </w:r>
      <w:bookmarkEnd w:id="3"/>
    </w:p>
    <w:bookmarkEnd w:id="2"/>
    <w:p w14:paraId="7F3482A5" w14:textId="77777777" w:rsidR="00C22096" w:rsidRPr="00C22096" w:rsidRDefault="00C22096" w:rsidP="00C22096">
      <w:pPr>
        <w:spacing w:line="276" w:lineRule="auto"/>
        <w:jc w:val="center"/>
        <w:rPr>
          <w:sz w:val="28"/>
          <w:szCs w:val="28"/>
        </w:rPr>
      </w:pPr>
      <w:r w:rsidRPr="00C22096">
        <w:rPr>
          <w:sz w:val="28"/>
          <w:szCs w:val="28"/>
        </w:rPr>
        <w:t xml:space="preserve">ЛЭП 10 </w:t>
      </w:r>
      <w:proofErr w:type="spellStart"/>
      <w:r w:rsidRPr="00C22096">
        <w:rPr>
          <w:sz w:val="28"/>
          <w:szCs w:val="28"/>
        </w:rPr>
        <w:t>кВ</w:t>
      </w:r>
      <w:proofErr w:type="spellEnd"/>
      <w:r w:rsidRPr="00C22096">
        <w:rPr>
          <w:sz w:val="28"/>
          <w:szCs w:val="28"/>
        </w:rPr>
        <w:t xml:space="preserve"> для электроснабжения завода, максимальная мощность                                присоединяемых энергопринимающих устройств 4 400 кВт (</w:t>
      </w:r>
      <w:bookmarkStart w:id="4" w:name="_Hlk118876103"/>
      <w:bookmarkStart w:id="5" w:name="_Hlk120807591"/>
      <w:bookmarkStart w:id="6" w:name="_Hlk159858836"/>
      <w:r w:rsidRPr="00C22096">
        <w:rPr>
          <w:sz w:val="28"/>
          <w:szCs w:val="28"/>
        </w:rPr>
        <w:t xml:space="preserve">Кемеровская обл. - Кузбасс, </w:t>
      </w:r>
      <w:bookmarkStart w:id="7" w:name="_Hlk131754431"/>
      <w:bookmarkStart w:id="8" w:name="_Hlk150933092"/>
      <w:r w:rsidRPr="00C22096">
        <w:rPr>
          <w:sz w:val="28"/>
          <w:szCs w:val="28"/>
        </w:rPr>
        <w:t xml:space="preserve">Новокузнецкий район, в районе д. Митино, </w:t>
      </w:r>
      <w:bookmarkStart w:id="9" w:name="_Hlk151364219"/>
      <w:r w:rsidRPr="00C22096">
        <w:rPr>
          <w:sz w:val="28"/>
          <w:szCs w:val="28"/>
        </w:rPr>
        <w:t xml:space="preserve">к.н. </w:t>
      </w:r>
      <w:bookmarkEnd w:id="4"/>
      <w:bookmarkEnd w:id="5"/>
      <w:bookmarkEnd w:id="7"/>
      <w:bookmarkEnd w:id="8"/>
      <w:r w:rsidRPr="00C22096">
        <w:rPr>
          <w:sz w:val="28"/>
          <w:szCs w:val="28"/>
        </w:rPr>
        <w:t>земельного участка 42:09:</w:t>
      </w:r>
      <w:bookmarkEnd w:id="9"/>
      <w:r w:rsidRPr="00C22096">
        <w:rPr>
          <w:sz w:val="28"/>
          <w:szCs w:val="28"/>
        </w:rPr>
        <w:t>0606001:3431</w:t>
      </w:r>
      <w:bookmarkEnd w:id="6"/>
      <w:r w:rsidRPr="00C22096">
        <w:rPr>
          <w:sz w:val="28"/>
          <w:szCs w:val="28"/>
        </w:rPr>
        <w:t>) по индивидуальному проекту.</w:t>
      </w:r>
    </w:p>
    <w:p w14:paraId="4A884EC7" w14:textId="77777777" w:rsidR="00C22096" w:rsidRPr="00C22096" w:rsidRDefault="00C22096" w:rsidP="00C22096">
      <w:pPr>
        <w:spacing w:line="276" w:lineRule="auto"/>
        <w:rPr>
          <w:rFonts w:eastAsia="Calibri"/>
          <w:sz w:val="28"/>
          <w:szCs w:val="28"/>
          <w:lang w:eastAsia="en-US"/>
        </w:rPr>
      </w:pPr>
    </w:p>
    <w:p w14:paraId="6A43007B" w14:textId="77777777" w:rsidR="00C22096" w:rsidRPr="00C22096" w:rsidRDefault="00C22096" w:rsidP="00C22096">
      <w:pPr>
        <w:spacing w:line="276" w:lineRule="auto"/>
        <w:jc w:val="both"/>
        <w:rPr>
          <w:sz w:val="28"/>
          <w:szCs w:val="28"/>
        </w:rPr>
      </w:pPr>
      <w:r w:rsidRPr="00C22096">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277666DF" w14:textId="77777777" w:rsidR="00C22096" w:rsidRPr="00C22096" w:rsidRDefault="00C22096" w:rsidP="00C22096">
      <w:pPr>
        <w:numPr>
          <w:ilvl w:val="0"/>
          <w:numId w:val="2"/>
        </w:numPr>
        <w:tabs>
          <w:tab w:val="left" w:pos="0"/>
          <w:tab w:val="left" w:pos="851"/>
        </w:tabs>
        <w:spacing w:after="200" w:line="276" w:lineRule="auto"/>
        <w:ind w:left="0" w:firstLine="709"/>
        <w:jc w:val="both"/>
        <w:rPr>
          <w:rFonts w:eastAsia="Calibri"/>
          <w:sz w:val="28"/>
          <w:szCs w:val="28"/>
          <w:lang w:eastAsia="en-US"/>
        </w:rPr>
      </w:pPr>
      <w:r w:rsidRPr="00C22096">
        <w:rPr>
          <w:rFonts w:eastAsia="Calibri"/>
          <w:sz w:val="28"/>
          <w:szCs w:val="28"/>
          <w:lang w:eastAsia="en-US"/>
        </w:rPr>
        <w:t>Гражданский кодекс Российской Федерации;</w:t>
      </w:r>
    </w:p>
    <w:p w14:paraId="045539FB" w14:textId="77777777" w:rsidR="00C22096" w:rsidRPr="00C22096" w:rsidRDefault="00C22096" w:rsidP="00C22096">
      <w:pPr>
        <w:numPr>
          <w:ilvl w:val="0"/>
          <w:numId w:val="2"/>
        </w:numPr>
        <w:tabs>
          <w:tab w:val="left" w:pos="0"/>
          <w:tab w:val="left" w:pos="851"/>
        </w:tabs>
        <w:spacing w:after="200" w:line="276" w:lineRule="auto"/>
        <w:ind w:left="0" w:firstLine="709"/>
        <w:jc w:val="both"/>
        <w:rPr>
          <w:rFonts w:eastAsia="Calibri"/>
          <w:sz w:val="28"/>
          <w:szCs w:val="28"/>
          <w:lang w:eastAsia="en-US"/>
        </w:rPr>
      </w:pPr>
      <w:r w:rsidRPr="00C22096">
        <w:rPr>
          <w:rFonts w:eastAsia="Calibri"/>
          <w:sz w:val="28"/>
          <w:szCs w:val="28"/>
          <w:lang w:eastAsia="en-US"/>
        </w:rPr>
        <w:t>Налоговый кодекс Российской Федерации (в дальнейшем НК РФ);</w:t>
      </w:r>
    </w:p>
    <w:p w14:paraId="549DF1CD" w14:textId="77777777" w:rsidR="00C22096" w:rsidRPr="00C22096" w:rsidRDefault="00C22096" w:rsidP="00C22096">
      <w:pPr>
        <w:numPr>
          <w:ilvl w:val="0"/>
          <w:numId w:val="2"/>
        </w:numPr>
        <w:tabs>
          <w:tab w:val="left" w:pos="0"/>
          <w:tab w:val="left" w:pos="851"/>
        </w:tabs>
        <w:spacing w:after="200" w:line="276" w:lineRule="auto"/>
        <w:ind w:left="0" w:firstLine="709"/>
        <w:jc w:val="both"/>
        <w:rPr>
          <w:rFonts w:eastAsia="Calibri"/>
          <w:sz w:val="28"/>
          <w:szCs w:val="28"/>
          <w:lang w:eastAsia="en-US"/>
        </w:rPr>
      </w:pPr>
      <w:r w:rsidRPr="00C22096">
        <w:rPr>
          <w:rFonts w:eastAsia="Calibri"/>
          <w:sz w:val="28"/>
          <w:szCs w:val="28"/>
          <w:lang w:eastAsia="en-US"/>
        </w:rPr>
        <w:t>Трудовой Кодекс Российской Федерации (в дальнейшем ТК РФ);</w:t>
      </w:r>
    </w:p>
    <w:p w14:paraId="4A523856" w14:textId="77777777" w:rsidR="00C22096" w:rsidRPr="00C22096" w:rsidRDefault="00C22096" w:rsidP="00C22096">
      <w:pPr>
        <w:numPr>
          <w:ilvl w:val="0"/>
          <w:numId w:val="2"/>
        </w:numPr>
        <w:tabs>
          <w:tab w:val="left" w:pos="0"/>
          <w:tab w:val="left" w:pos="851"/>
        </w:tabs>
        <w:spacing w:after="200" w:line="276" w:lineRule="auto"/>
        <w:ind w:left="0" w:firstLine="709"/>
        <w:jc w:val="both"/>
        <w:rPr>
          <w:rFonts w:eastAsia="Calibri"/>
          <w:spacing w:val="-5"/>
          <w:sz w:val="28"/>
          <w:szCs w:val="28"/>
          <w:lang w:eastAsia="en-US"/>
        </w:rPr>
      </w:pPr>
      <w:r w:rsidRPr="00C22096">
        <w:rPr>
          <w:rFonts w:eastAsia="Calibri"/>
          <w:spacing w:val="-5"/>
          <w:sz w:val="28"/>
          <w:szCs w:val="28"/>
          <w:lang w:eastAsia="en-US"/>
        </w:rPr>
        <w:t>Федеральный Закон от 26.03.2003 № 35-ФЗ «Об электроэнергетике»;</w:t>
      </w:r>
    </w:p>
    <w:p w14:paraId="4F48268A" w14:textId="77777777" w:rsidR="00C22096" w:rsidRPr="00C22096" w:rsidRDefault="00C22096" w:rsidP="00C22096">
      <w:pPr>
        <w:numPr>
          <w:ilvl w:val="0"/>
          <w:numId w:val="2"/>
        </w:numPr>
        <w:tabs>
          <w:tab w:val="left" w:pos="0"/>
          <w:tab w:val="left" w:pos="851"/>
        </w:tabs>
        <w:spacing w:after="200" w:line="276" w:lineRule="auto"/>
        <w:ind w:left="0" w:firstLine="709"/>
        <w:jc w:val="both"/>
        <w:rPr>
          <w:rFonts w:eastAsia="Calibri"/>
          <w:sz w:val="28"/>
          <w:szCs w:val="28"/>
          <w:lang w:eastAsia="en-US"/>
        </w:rPr>
      </w:pPr>
      <w:r w:rsidRPr="00C22096">
        <w:rPr>
          <w:rFonts w:eastAsia="Calibri"/>
          <w:spacing w:val="-5"/>
          <w:sz w:val="28"/>
          <w:szCs w:val="28"/>
          <w:lang w:eastAsia="en-US"/>
        </w:rPr>
        <w:t xml:space="preserve">Федеральный Закон </w:t>
      </w:r>
      <w:r w:rsidRPr="00C22096">
        <w:rPr>
          <w:rFonts w:eastAsia="Calibri"/>
          <w:spacing w:val="-7"/>
          <w:sz w:val="28"/>
          <w:szCs w:val="28"/>
          <w:lang w:eastAsia="en-US"/>
        </w:rPr>
        <w:t>от 17.08.1995 № 147-ФЗ «О естественных монополиях»;</w:t>
      </w:r>
    </w:p>
    <w:p w14:paraId="1DFB5A2C" w14:textId="77777777" w:rsidR="00C22096" w:rsidRPr="00C22096" w:rsidRDefault="00C22096" w:rsidP="00C22096">
      <w:pPr>
        <w:numPr>
          <w:ilvl w:val="0"/>
          <w:numId w:val="2"/>
        </w:numPr>
        <w:tabs>
          <w:tab w:val="left" w:pos="0"/>
          <w:tab w:val="left" w:pos="851"/>
        </w:tabs>
        <w:spacing w:after="200" w:line="276" w:lineRule="auto"/>
        <w:ind w:left="0" w:firstLine="709"/>
        <w:jc w:val="both"/>
        <w:rPr>
          <w:rFonts w:eastAsia="Calibri"/>
          <w:sz w:val="28"/>
          <w:szCs w:val="28"/>
          <w:lang w:eastAsia="en-US"/>
        </w:rPr>
      </w:pPr>
      <w:r w:rsidRPr="00C22096">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4EBEFBE3" w14:textId="77777777" w:rsidR="00C22096" w:rsidRPr="00C22096" w:rsidRDefault="00C22096" w:rsidP="00C22096">
      <w:pPr>
        <w:numPr>
          <w:ilvl w:val="0"/>
          <w:numId w:val="2"/>
        </w:numPr>
        <w:tabs>
          <w:tab w:val="left" w:pos="0"/>
          <w:tab w:val="left" w:pos="851"/>
        </w:tabs>
        <w:spacing w:after="200" w:line="276" w:lineRule="auto"/>
        <w:ind w:left="0" w:firstLine="709"/>
        <w:jc w:val="both"/>
        <w:rPr>
          <w:rFonts w:eastAsia="Calibri"/>
          <w:color w:val="000000"/>
          <w:sz w:val="28"/>
          <w:szCs w:val="28"/>
          <w:lang w:eastAsia="en-US"/>
        </w:rPr>
      </w:pPr>
      <w:r w:rsidRPr="00C22096">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0FD20C42" w14:textId="77777777" w:rsidR="00C22096" w:rsidRPr="00C22096" w:rsidRDefault="00C22096" w:rsidP="00C22096">
      <w:pPr>
        <w:numPr>
          <w:ilvl w:val="0"/>
          <w:numId w:val="2"/>
        </w:numPr>
        <w:tabs>
          <w:tab w:val="left" w:pos="0"/>
          <w:tab w:val="left" w:pos="851"/>
        </w:tabs>
        <w:spacing w:after="200" w:line="276" w:lineRule="auto"/>
        <w:ind w:left="0" w:firstLine="709"/>
        <w:jc w:val="both"/>
        <w:rPr>
          <w:rFonts w:eastAsia="Calibri"/>
          <w:sz w:val="28"/>
          <w:szCs w:val="28"/>
          <w:lang w:eastAsia="en-US"/>
        </w:rPr>
      </w:pPr>
      <w:r w:rsidRPr="00C22096">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082CFCD2" w14:textId="77777777" w:rsidR="00C22096" w:rsidRPr="00C22096" w:rsidRDefault="00C22096" w:rsidP="00C22096">
      <w:pPr>
        <w:numPr>
          <w:ilvl w:val="0"/>
          <w:numId w:val="2"/>
        </w:numPr>
        <w:tabs>
          <w:tab w:val="left" w:pos="0"/>
          <w:tab w:val="left" w:pos="851"/>
        </w:tabs>
        <w:spacing w:after="200" w:line="276" w:lineRule="auto"/>
        <w:ind w:left="0" w:firstLine="709"/>
        <w:jc w:val="both"/>
        <w:rPr>
          <w:rFonts w:eastAsia="Calibri"/>
          <w:sz w:val="28"/>
          <w:szCs w:val="28"/>
          <w:lang w:eastAsia="en-US"/>
        </w:rPr>
      </w:pPr>
      <w:r w:rsidRPr="00C22096">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40EBCAA6" w14:textId="77777777" w:rsidR="00C22096" w:rsidRPr="00C22096" w:rsidRDefault="00C22096" w:rsidP="00C22096">
      <w:pPr>
        <w:numPr>
          <w:ilvl w:val="0"/>
          <w:numId w:val="2"/>
        </w:numPr>
        <w:tabs>
          <w:tab w:val="left" w:pos="0"/>
          <w:tab w:val="left" w:pos="851"/>
        </w:tabs>
        <w:spacing w:after="200" w:line="276" w:lineRule="auto"/>
        <w:ind w:left="0" w:firstLine="709"/>
        <w:jc w:val="both"/>
        <w:rPr>
          <w:rFonts w:eastAsia="Calibri"/>
          <w:sz w:val="28"/>
          <w:szCs w:val="28"/>
          <w:lang w:eastAsia="en-US"/>
        </w:rPr>
      </w:pPr>
      <w:r w:rsidRPr="00C22096">
        <w:rPr>
          <w:rFonts w:eastAsia="Calibri"/>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0CA0B49" w14:textId="77777777" w:rsidR="00C22096" w:rsidRPr="00C22096" w:rsidRDefault="00C22096" w:rsidP="00C22096">
      <w:pPr>
        <w:spacing w:line="276" w:lineRule="auto"/>
        <w:jc w:val="both"/>
        <w:rPr>
          <w:sz w:val="28"/>
          <w:szCs w:val="28"/>
        </w:rPr>
      </w:pPr>
      <w:r w:rsidRPr="00C22096">
        <w:rPr>
          <w:rFonts w:eastAsia="Calibri"/>
          <w:sz w:val="28"/>
          <w:szCs w:val="28"/>
          <w:lang w:eastAsia="en-US"/>
        </w:rPr>
        <w:lastRenderedPageBreak/>
        <w:t>Вся нормативная база рассмотрена с учетом всех изменений.</w:t>
      </w:r>
    </w:p>
    <w:p w14:paraId="521FC636" w14:textId="77777777" w:rsidR="00C22096" w:rsidRPr="00C22096" w:rsidRDefault="00C22096" w:rsidP="00C22096">
      <w:pPr>
        <w:spacing w:line="276" w:lineRule="auto"/>
        <w:ind w:firstLine="567"/>
        <w:jc w:val="both"/>
        <w:rPr>
          <w:sz w:val="28"/>
          <w:szCs w:val="28"/>
        </w:rPr>
      </w:pPr>
      <w:r w:rsidRPr="00C22096">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803E587" w14:textId="77777777" w:rsidR="00C22096" w:rsidRPr="00C22096" w:rsidRDefault="00C22096" w:rsidP="00C22096">
      <w:pPr>
        <w:spacing w:line="276" w:lineRule="auto"/>
        <w:jc w:val="center"/>
        <w:rPr>
          <w:b/>
          <w:sz w:val="28"/>
          <w:szCs w:val="28"/>
        </w:rPr>
      </w:pPr>
    </w:p>
    <w:p w14:paraId="388932B3" w14:textId="77777777" w:rsidR="00C22096" w:rsidRPr="00C22096" w:rsidRDefault="00C22096" w:rsidP="00C22096">
      <w:pPr>
        <w:spacing w:line="276" w:lineRule="auto"/>
        <w:jc w:val="center"/>
        <w:rPr>
          <w:b/>
          <w:sz w:val="28"/>
          <w:szCs w:val="28"/>
        </w:rPr>
      </w:pPr>
      <w:r w:rsidRPr="00C22096">
        <w:rPr>
          <w:b/>
          <w:sz w:val="28"/>
          <w:szCs w:val="28"/>
        </w:rPr>
        <w:t>Анализ заявки на технологическое присоединение</w:t>
      </w:r>
    </w:p>
    <w:p w14:paraId="026AE1E3" w14:textId="77777777" w:rsidR="00C22096" w:rsidRPr="00C22096" w:rsidRDefault="00C22096" w:rsidP="00C22096">
      <w:pPr>
        <w:tabs>
          <w:tab w:val="left" w:pos="1134"/>
        </w:tabs>
        <w:spacing w:line="276" w:lineRule="auto"/>
        <w:ind w:firstLine="567"/>
        <w:jc w:val="both"/>
        <w:rPr>
          <w:sz w:val="28"/>
          <w:szCs w:val="28"/>
        </w:rPr>
      </w:pPr>
      <w:r w:rsidRPr="00C22096">
        <w:rPr>
          <w:sz w:val="28"/>
          <w:szCs w:val="28"/>
        </w:rPr>
        <w:t>ООО «Сибирь-Энерго» подало в адрес филиала ПАО «</w:t>
      </w:r>
      <w:proofErr w:type="spellStart"/>
      <w:r w:rsidRPr="00C22096">
        <w:rPr>
          <w:sz w:val="28"/>
          <w:szCs w:val="28"/>
        </w:rPr>
        <w:t>Россети</w:t>
      </w:r>
      <w:proofErr w:type="spellEnd"/>
      <w:r w:rsidRPr="00C22096">
        <w:rPr>
          <w:sz w:val="28"/>
          <w:szCs w:val="28"/>
        </w:rPr>
        <w:t xml:space="preserve"> Сибирь» - «Кузбассэнерго-РЭС» (далее – ПАО «</w:t>
      </w:r>
      <w:proofErr w:type="spellStart"/>
      <w:r w:rsidRPr="00C22096">
        <w:rPr>
          <w:sz w:val="28"/>
          <w:szCs w:val="28"/>
        </w:rPr>
        <w:t>Россети</w:t>
      </w:r>
      <w:proofErr w:type="spellEnd"/>
      <w:r w:rsidRPr="00C22096">
        <w:rPr>
          <w:sz w:val="28"/>
          <w:szCs w:val="28"/>
        </w:rPr>
        <w:t xml:space="preserve"> Сибирь») заявку от 18.09.2023 на технологическое присоединение энергопринимающих устройств для электроснабжения завода.</w:t>
      </w:r>
    </w:p>
    <w:p w14:paraId="5968614F" w14:textId="77777777" w:rsidR="00C22096" w:rsidRPr="00C22096" w:rsidRDefault="00C22096" w:rsidP="00C22096">
      <w:pPr>
        <w:tabs>
          <w:tab w:val="left" w:pos="1134"/>
        </w:tabs>
        <w:spacing w:line="276" w:lineRule="auto"/>
        <w:jc w:val="both"/>
        <w:rPr>
          <w:sz w:val="28"/>
          <w:szCs w:val="28"/>
        </w:rPr>
      </w:pPr>
      <w:r w:rsidRPr="00C22096">
        <w:rPr>
          <w:sz w:val="28"/>
          <w:szCs w:val="28"/>
        </w:rPr>
        <w:t>В соответствии с заявкой:</w:t>
      </w:r>
    </w:p>
    <w:p w14:paraId="1469F51C" w14:textId="77777777" w:rsidR="00C22096" w:rsidRPr="00C22096" w:rsidRDefault="00C22096" w:rsidP="00C22096">
      <w:pPr>
        <w:numPr>
          <w:ilvl w:val="0"/>
          <w:numId w:val="1"/>
        </w:numPr>
        <w:tabs>
          <w:tab w:val="left" w:pos="1134"/>
        </w:tabs>
        <w:spacing w:after="200" w:line="276" w:lineRule="auto"/>
        <w:ind w:left="0" w:firstLine="709"/>
        <w:jc w:val="both"/>
        <w:rPr>
          <w:sz w:val="28"/>
          <w:szCs w:val="28"/>
        </w:rPr>
      </w:pPr>
      <w:r w:rsidRPr="00C22096">
        <w:rPr>
          <w:sz w:val="28"/>
          <w:szCs w:val="28"/>
        </w:rPr>
        <w:t>Местонахождение (адрес) энергопринимающих устройств – Кемеровская обл. - Кузбасс, Новокузнецкий район, в районе д. Митино, к.н. земельного участка 42:09:0606001:3431.</w:t>
      </w:r>
    </w:p>
    <w:p w14:paraId="3FED02BF" w14:textId="77777777" w:rsidR="00C22096" w:rsidRPr="00C22096" w:rsidRDefault="00C22096" w:rsidP="00C22096">
      <w:pPr>
        <w:numPr>
          <w:ilvl w:val="0"/>
          <w:numId w:val="1"/>
        </w:numPr>
        <w:tabs>
          <w:tab w:val="left" w:pos="1134"/>
        </w:tabs>
        <w:spacing w:after="200" w:line="276" w:lineRule="auto"/>
        <w:ind w:left="0" w:firstLine="709"/>
        <w:jc w:val="both"/>
        <w:rPr>
          <w:sz w:val="28"/>
          <w:szCs w:val="28"/>
        </w:rPr>
      </w:pPr>
      <w:r w:rsidRPr="00C22096">
        <w:rPr>
          <w:sz w:val="28"/>
          <w:szCs w:val="28"/>
        </w:rPr>
        <w:t>Ранее присоединенная максимальная мощность – 1148 кВт. Вновь присоединяемая максимальная мощность – 4400 кВт. Общая максимальная мощность (ранее присоединенная и вновь присоединяемая) – 5548 кВт.</w:t>
      </w:r>
    </w:p>
    <w:p w14:paraId="028F2F7C" w14:textId="77777777" w:rsidR="00C22096" w:rsidRPr="00C22096" w:rsidRDefault="00C22096" w:rsidP="00C22096">
      <w:pPr>
        <w:numPr>
          <w:ilvl w:val="0"/>
          <w:numId w:val="1"/>
        </w:numPr>
        <w:tabs>
          <w:tab w:val="left" w:pos="1134"/>
        </w:tabs>
        <w:spacing w:after="200" w:line="276" w:lineRule="auto"/>
        <w:ind w:left="0" w:firstLine="709"/>
        <w:jc w:val="both"/>
        <w:rPr>
          <w:sz w:val="28"/>
          <w:szCs w:val="28"/>
        </w:rPr>
      </w:pPr>
      <w:r w:rsidRPr="00C22096">
        <w:rPr>
          <w:sz w:val="28"/>
          <w:szCs w:val="28"/>
        </w:rPr>
        <w:t xml:space="preserve">Уровень напряжения – 10 </w:t>
      </w:r>
      <w:proofErr w:type="spellStart"/>
      <w:r w:rsidRPr="00C22096">
        <w:rPr>
          <w:sz w:val="28"/>
          <w:szCs w:val="28"/>
        </w:rPr>
        <w:t>кВ.</w:t>
      </w:r>
      <w:proofErr w:type="spellEnd"/>
    </w:p>
    <w:p w14:paraId="4A1D5035" w14:textId="77777777" w:rsidR="00C22096" w:rsidRPr="00C22096" w:rsidRDefault="00C22096" w:rsidP="00C22096">
      <w:pPr>
        <w:numPr>
          <w:ilvl w:val="0"/>
          <w:numId w:val="1"/>
        </w:numPr>
        <w:tabs>
          <w:tab w:val="left" w:pos="1134"/>
        </w:tabs>
        <w:spacing w:after="200" w:line="276" w:lineRule="auto"/>
        <w:ind w:left="0" w:firstLine="709"/>
        <w:jc w:val="both"/>
        <w:rPr>
          <w:sz w:val="28"/>
          <w:szCs w:val="28"/>
        </w:rPr>
      </w:pPr>
      <w:r w:rsidRPr="00C22096">
        <w:rPr>
          <w:sz w:val="28"/>
          <w:szCs w:val="28"/>
        </w:rPr>
        <w:t>Категория надежности электроснабжения – 25 кВт по 1 категории, 5523 кВт по 2 категории.</w:t>
      </w:r>
    </w:p>
    <w:p w14:paraId="619AE8E1" w14:textId="77777777" w:rsidR="00C22096" w:rsidRPr="00C22096" w:rsidRDefault="00C22096" w:rsidP="00C22096">
      <w:pPr>
        <w:numPr>
          <w:ilvl w:val="0"/>
          <w:numId w:val="1"/>
        </w:numPr>
        <w:tabs>
          <w:tab w:val="left" w:pos="1134"/>
        </w:tabs>
        <w:spacing w:after="200" w:line="276" w:lineRule="auto"/>
        <w:ind w:left="0" w:firstLine="709"/>
        <w:jc w:val="both"/>
        <w:rPr>
          <w:sz w:val="28"/>
          <w:szCs w:val="28"/>
        </w:rPr>
      </w:pPr>
      <w:r w:rsidRPr="00C22096">
        <w:rPr>
          <w:sz w:val="28"/>
          <w:szCs w:val="28"/>
        </w:rPr>
        <w:t>Планируемый срок ввода энергопринимающих устройств в эксплуатацию – 12.2025.</w:t>
      </w:r>
    </w:p>
    <w:p w14:paraId="0EE4F89A" w14:textId="77777777" w:rsidR="00C22096" w:rsidRPr="00C22096" w:rsidRDefault="00C22096" w:rsidP="00C22096">
      <w:pPr>
        <w:spacing w:line="276" w:lineRule="auto"/>
        <w:jc w:val="center"/>
        <w:rPr>
          <w:b/>
          <w:sz w:val="28"/>
          <w:szCs w:val="28"/>
        </w:rPr>
      </w:pPr>
    </w:p>
    <w:p w14:paraId="0121DEE7" w14:textId="77777777" w:rsidR="00C22096" w:rsidRPr="00C22096" w:rsidRDefault="00C22096" w:rsidP="00C22096">
      <w:pPr>
        <w:spacing w:line="276" w:lineRule="auto"/>
        <w:jc w:val="center"/>
        <w:rPr>
          <w:b/>
          <w:sz w:val="28"/>
          <w:szCs w:val="28"/>
        </w:rPr>
      </w:pPr>
      <w:r w:rsidRPr="00C22096">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5FFD2909" w14:textId="77777777" w:rsidR="00C22096" w:rsidRDefault="00C22096" w:rsidP="00C22096">
      <w:pPr>
        <w:spacing w:line="276" w:lineRule="auto"/>
        <w:ind w:firstLine="567"/>
        <w:jc w:val="both"/>
        <w:rPr>
          <w:sz w:val="28"/>
          <w:szCs w:val="28"/>
        </w:rPr>
      </w:pPr>
      <w:r w:rsidRPr="00C22096">
        <w:rPr>
          <w:sz w:val="28"/>
          <w:szCs w:val="28"/>
        </w:rPr>
        <w:t>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Правила), критериями наличия технической возможности технологического присоединения являются:</w:t>
      </w:r>
    </w:p>
    <w:p w14:paraId="0506CF71" w14:textId="0DF08A7A" w:rsidR="00C22096" w:rsidRPr="00C22096" w:rsidRDefault="00C22096" w:rsidP="00C22096">
      <w:pPr>
        <w:spacing w:line="276" w:lineRule="auto"/>
        <w:ind w:firstLine="567"/>
        <w:jc w:val="both"/>
        <w:rPr>
          <w:sz w:val="28"/>
          <w:szCs w:val="28"/>
        </w:rPr>
      </w:pPr>
      <w:r w:rsidRPr="00C22096">
        <w:rPr>
          <w:sz w:val="28"/>
          <w:szCs w:val="28"/>
        </w:rPr>
        <w:t xml:space="preserve">а) сохранение условий электроснабжения (установленной категории надежности электроснабжения и сохранения качества электроэнергии) для </w:t>
      </w:r>
      <w:r w:rsidRPr="00C22096">
        <w:rPr>
          <w:sz w:val="28"/>
          <w:szCs w:val="28"/>
        </w:rPr>
        <w:lastRenderedPageBreak/>
        <w:t xml:space="preserve">прочих потребителей, энергопринимающие установки которых </w:t>
      </w:r>
      <w:bookmarkStart w:id="10" w:name="_Hlk131765915"/>
      <w:r w:rsidRPr="00C22096">
        <w:rPr>
          <w:sz w:val="28"/>
          <w:szCs w:val="28"/>
        </w:rPr>
        <w:t>на момент подачи заявки заявителя</w:t>
      </w:r>
      <w:bookmarkEnd w:id="10"/>
      <w:r w:rsidRPr="00C22096">
        <w:rPr>
          <w:sz w:val="28"/>
          <w:szCs w:val="28"/>
        </w:rPr>
        <w:t xml:space="preserve">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7150D2CA" w14:textId="77777777" w:rsidR="00C22096" w:rsidRPr="00C22096" w:rsidRDefault="00C22096" w:rsidP="00C22096">
      <w:pPr>
        <w:spacing w:line="276" w:lineRule="auto"/>
        <w:ind w:firstLine="567"/>
        <w:jc w:val="both"/>
        <w:rPr>
          <w:sz w:val="28"/>
          <w:szCs w:val="28"/>
        </w:rPr>
      </w:pPr>
      <w:r w:rsidRPr="00C22096">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44B3826F" w14:textId="77777777" w:rsidR="00C22096" w:rsidRPr="00C22096" w:rsidRDefault="00C22096" w:rsidP="00C22096">
      <w:pPr>
        <w:spacing w:line="276" w:lineRule="auto"/>
        <w:ind w:firstLine="567"/>
        <w:jc w:val="both"/>
        <w:rPr>
          <w:sz w:val="28"/>
          <w:szCs w:val="28"/>
        </w:rPr>
      </w:pPr>
      <w:r w:rsidRPr="00C22096">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359FC5E6" w14:textId="77777777" w:rsidR="00C22096" w:rsidRPr="00C22096" w:rsidRDefault="00C22096" w:rsidP="00C22096">
      <w:pPr>
        <w:spacing w:line="276" w:lineRule="auto"/>
        <w:ind w:firstLine="567"/>
        <w:jc w:val="both"/>
        <w:rPr>
          <w:sz w:val="28"/>
          <w:szCs w:val="28"/>
        </w:rPr>
      </w:pPr>
      <w:r w:rsidRPr="00C22096">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4D77DFC5" w14:textId="77777777" w:rsidR="00C22096" w:rsidRPr="00C22096" w:rsidRDefault="00C22096" w:rsidP="00C22096">
      <w:pPr>
        <w:spacing w:line="276" w:lineRule="auto"/>
        <w:ind w:firstLine="567"/>
        <w:jc w:val="both"/>
        <w:rPr>
          <w:sz w:val="28"/>
          <w:szCs w:val="28"/>
        </w:rPr>
      </w:pPr>
      <w:r w:rsidRPr="00C22096">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5DB2C12E" w14:textId="77777777" w:rsidR="00C22096" w:rsidRDefault="00C22096" w:rsidP="00C22096">
      <w:pPr>
        <w:spacing w:line="276" w:lineRule="auto"/>
        <w:ind w:firstLine="567"/>
        <w:jc w:val="both"/>
        <w:rPr>
          <w:sz w:val="28"/>
          <w:szCs w:val="28"/>
        </w:rPr>
      </w:pPr>
      <w:r w:rsidRPr="00C22096">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79D46500" w14:textId="500151FA" w:rsidR="00C22096" w:rsidRPr="00C22096" w:rsidRDefault="00C22096" w:rsidP="00C22096">
      <w:pPr>
        <w:spacing w:line="276" w:lineRule="auto"/>
        <w:ind w:firstLine="567"/>
        <w:jc w:val="both"/>
        <w:rPr>
          <w:sz w:val="28"/>
          <w:szCs w:val="28"/>
        </w:rPr>
      </w:pPr>
      <w:r w:rsidRPr="00C22096">
        <w:rPr>
          <w:sz w:val="28"/>
          <w:szCs w:val="28"/>
        </w:rPr>
        <w:t xml:space="preserve">Согласно представленным материалам, общая мощность присоединяемых энергопринимающих устройств заявителя 5548 кВт, учитывая, что предельно допустимая загрузка силового трансформатора наименьшего номинала на                  ПС 110 </w:t>
      </w:r>
      <w:proofErr w:type="spellStart"/>
      <w:r w:rsidRPr="00C22096">
        <w:rPr>
          <w:sz w:val="28"/>
          <w:szCs w:val="28"/>
        </w:rPr>
        <w:t>кВ</w:t>
      </w:r>
      <w:proofErr w:type="spellEnd"/>
      <w:r w:rsidRPr="00C22096">
        <w:rPr>
          <w:sz w:val="28"/>
          <w:szCs w:val="28"/>
        </w:rPr>
        <w:t xml:space="preserve"> Степная с учетом возможности его перегрузки на 105 % составляет 9,345 МВт, при максимальной мощности потребления от ПС 110 </w:t>
      </w:r>
      <w:proofErr w:type="spellStart"/>
      <w:r w:rsidRPr="00C22096">
        <w:rPr>
          <w:sz w:val="28"/>
          <w:szCs w:val="28"/>
        </w:rPr>
        <w:t>кВ</w:t>
      </w:r>
      <w:proofErr w:type="spellEnd"/>
      <w:r w:rsidRPr="00C22096">
        <w:rPr>
          <w:sz w:val="28"/>
          <w:szCs w:val="28"/>
        </w:rPr>
        <w:t xml:space="preserve"> Степная 12,723 МВт перспективная загрузка подстанции составит 136 %, что превышает 105 %, предусмотренные п. 5.3.14, п. 5.3.15 ПТЭ. </w:t>
      </w:r>
    </w:p>
    <w:p w14:paraId="64339879" w14:textId="77777777" w:rsidR="00C22096" w:rsidRPr="00C22096" w:rsidRDefault="00C22096" w:rsidP="00C22096">
      <w:pPr>
        <w:spacing w:line="276" w:lineRule="auto"/>
        <w:ind w:firstLine="567"/>
        <w:jc w:val="both"/>
        <w:rPr>
          <w:sz w:val="28"/>
          <w:szCs w:val="28"/>
        </w:rPr>
      </w:pPr>
      <w:r w:rsidRPr="00C22096">
        <w:rPr>
          <w:sz w:val="28"/>
          <w:szCs w:val="28"/>
        </w:rPr>
        <w:t>Учитывая вышеизложенное, в соответствии с п. 28 б) Правил отсутствует техническая возможность на присоединение энергопринимающих устройств заявителя мощностью 4400 кВт к электрическим сетям ПАО «</w:t>
      </w:r>
      <w:proofErr w:type="spellStart"/>
      <w:r w:rsidRPr="00C22096">
        <w:rPr>
          <w:sz w:val="28"/>
          <w:szCs w:val="28"/>
        </w:rPr>
        <w:t>Россети</w:t>
      </w:r>
      <w:proofErr w:type="spellEnd"/>
      <w:r w:rsidRPr="00C22096">
        <w:rPr>
          <w:sz w:val="28"/>
          <w:szCs w:val="28"/>
        </w:rPr>
        <w:t xml:space="preserve"> Сибирь».</w:t>
      </w:r>
    </w:p>
    <w:p w14:paraId="2A6D5451" w14:textId="77777777" w:rsidR="00C22096" w:rsidRPr="00C22096" w:rsidRDefault="00C22096" w:rsidP="00C22096">
      <w:pPr>
        <w:spacing w:line="276" w:lineRule="auto"/>
        <w:ind w:firstLine="567"/>
        <w:jc w:val="both"/>
        <w:rPr>
          <w:sz w:val="28"/>
          <w:szCs w:val="28"/>
        </w:rPr>
      </w:pPr>
      <w:r w:rsidRPr="00C22096">
        <w:rPr>
          <w:sz w:val="28"/>
          <w:szCs w:val="28"/>
        </w:rPr>
        <w:t>Таким образом, исходя из документов, представленных ПАО «</w:t>
      </w:r>
      <w:proofErr w:type="spellStart"/>
      <w:r w:rsidRPr="00C22096">
        <w:rPr>
          <w:sz w:val="28"/>
          <w:szCs w:val="28"/>
        </w:rPr>
        <w:t>Россети</w:t>
      </w:r>
      <w:proofErr w:type="spellEnd"/>
      <w:r w:rsidRPr="00C22096">
        <w:rPr>
          <w:sz w:val="28"/>
          <w:szCs w:val="28"/>
        </w:rPr>
        <w:t xml:space="preserve"> Сибирь», можно сделать вывод о возможности установления платы за технологическое присоединение по индивидуальному проекту.</w:t>
      </w:r>
    </w:p>
    <w:p w14:paraId="3F4872A7" w14:textId="77777777" w:rsidR="00C22096" w:rsidRPr="00C22096" w:rsidRDefault="00C22096" w:rsidP="00C22096">
      <w:pPr>
        <w:spacing w:line="276" w:lineRule="auto"/>
        <w:ind w:firstLine="567"/>
        <w:jc w:val="both"/>
        <w:rPr>
          <w:sz w:val="28"/>
          <w:szCs w:val="28"/>
        </w:rPr>
      </w:pPr>
      <w:r w:rsidRPr="00C22096">
        <w:rPr>
          <w:sz w:val="28"/>
          <w:szCs w:val="28"/>
        </w:rPr>
        <w:lastRenderedPageBreak/>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C22096">
        <w:rPr>
          <w:rFonts w:eastAsia="Calibri"/>
          <w:sz w:val="28"/>
          <w:szCs w:val="28"/>
          <w:lang w:eastAsia="en-US"/>
        </w:rPr>
        <w:t>30.06.2022 № 490/22</w:t>
      </w:r>
      <w:r w:rsidRPr="00C22096">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59635898" w14:textId="77777777" w:rsidR="00C22096" w:rsidRPr="00C22096" w:rsidRDefault="00C22096" w:rsidP="00C22096">
      <w:pPr>
        <w:spacing w:line="276" w:lineRule="auto"/>
        <w:jc w:val="both"/>
        <w:rPr>
          <w:sz w:val="28"/>
          <w:szCs w:val="28"/>
        </w:rPr>
      </w:pPr>
    </w:p>
    <w:p w14:paraId="534A9696" w14:textId="77777777" w:rsidR="00C22096" w:rsidRPr="00C22096" w:rsidRDefault="00C22096" w:rsidP="00C22096">
      <w:pPr>
        <w:spacing w:line="276" w:lineRule="auto"/>
        <w:jc w:val="both"/>
        <w:rPr>
          <w:sz w:val="28"/>
          <w:szCs w:val="28"/>
        </w:rPr>
      </w:pPr>
    </w:p>
    <w:p w14:paraId="6F7FCA63" w14:textId="77777777" w:rsidR="00C22096" w:rsidRPr="00C22096" w:rsidRDefault="00C22096" w:rsidP="00C22096">
      <w:pPr>
        <w:spacing w:line="276" w:lineRule="auto"/>
        <w:jc w:val="center"/>
        <w:rPr>
          <w:i/>
          <w:sz w:val="28"/>
          <w:szCs w:val="28"/>
        </w:rPr>
      </w:pPr>
      <w:r w:rsidRPr="00C22096">
        <w:rPr>
          <w:i/>
          <w:sz w:val="28"/>
          <w:szCs w:val="28"/>
        </w:rPr>
        <w:t>ПТП = Р + Р</w:t>
      </w:r>
      <w:r w:rsidRPr="00C22096">
        <w:rPr>
          <w:i/>
          <w:sz w:val="28"/>
          <w:szCs w:val="28"/>
          <w:vertAlign w:val="subscript"/>
        </w:rPr>
        <w:t>И</w:t>
      </w:r>
      <w:r w:rsidRPr="00C22096">
        <w:rPr>
          <w:i/>
          <w:sz w:val="28"/>
          <w:szCs w:val="28"/>
        </w:rPr>
        <w:t xml:space="preserve"> + Р</w:t>
      </w:r>
      <w:r w:rsidRPr="00C22096">
        <w:rPr>
          <w:i/>
          <w:sz w:val="28"/>
          <w:szCs w:val="28"/>
          <w:vertAlign w:val="subscript"/>
        </w:rPr>
        <w:t>ТП</w:t>
      </w:r>
    </w:p>
    <w:p w14:paraId="14842643" w14:textId="77777777" w:rsidR="00C22096" w:rsidRPr="00C22096" w:rsidRDefault="00C22096" w:rsidP="00C22096">
      <w:pPr>
        <w:spacing w:line="276" w:lineRule="auto"/>
        <w:jc w:val="both"/>
        <w:rPr>
          <w:sz w:val="28"/>
          <w:szCs w:val="28"/>
        </w:rPr>
      </w:pPr>
      <w:r w:rsidRPr="00C22096">
        <w:rPr>
          <w:sz w:val="28"/>
          <w:szCs w:val="28"/>
        </w:rPr>
        <w:t>где:</w:t>
      </w:r>
    </w:p>
    <w:p w14:paraId="2CBC9A34" w14:textId="77777777" w:rsidR="00C22096" w:rsidRPr="00C22096" w:rsidRDefault="00C22096" w:rsidP="00C22096">
      <w:pPr>
        <w:spacing w:line="276" w:lineRule="auto"/>
        <w:ind w:firstLine="567"/>
        <w:jc w:val="both"/>
        <w:rPr>
          <w:sz w:val="28"/>
          <w:szCs w:val="28"/>
        </w:rPr>
      </w:pPr>
      <w:r w:rsidRPr="00C22096">
        <w:rPr>
          <w:i/>
          <w:sz w:val="28"/>
          <w:szCs w:val="28"/>
        </w:rPr>
        <w:t>Р</w:t>
      </w:r>
      <w:r w:rsidRPr="00C22096">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5A7489C4" w14:textId="77777777" w:rsidR="00C22096" w:rsidRPr="00C22096" w:rsidRDefault="00C22096" w:rsidP="00C22096">
      <w:pPr>
        <w:spacing w:line="276" w:lineRule="auto"/>
        <w:ind w:firstLine="567"/>
        <w:jc w:val="both"/>
        <w:rPr>
          <w:sz w:val="28"/>
          <w:szCs w:val="28"/>
        </w:rPr>
      </w:pPr>
      <w:r w:rsidRPr="00C22096">
        <w:rPr>
          <w:i/>
          <w:sz w:val="28"/>
          <w:szCs w:val="28"/>
        </w:rPr>
        <w:t>Р</w:t>
      </w:r>
      <w:r w:rsidRPr="00C22096">
        <w:rPr>
          <w:i/>
          <w:sz w:val="28"/>
          <w:szCs w:val="28"/>
          <w:vertAlign w:val="subscript"/>
        </w:rPr>
        <w:t>И</w:t>
      </w:r>
      <w:r w:rsidRPr="00C22096">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43D60BFB" w14:textId="77777777" w:rsidR="00C22096" w:rsidRPr="00C22096" w:rsidRDefault="00C22096" w:rsidP="00C22096">
      <w:pPr>
        <w:spacing w:line="276" w:lineRule="auto"/>
        <w:jc w:val="both"/>
        <w:rPr>
          <w:sz w:val="28"/>
          <w:szCs w:val="28"/>
        </w:rPr>
      </w:pPr>
      <w:r w:rsidRPr="00C22096">
        <w:rPr>
          <w:i/>
          <w:sz w:val="28"/>
          <w:szCs w:val="28"/>
        </w:rPr>
        <w:t>Р</w:t>
      </w:r>
      <w:r w:rsidRPr="00C22096">
        <w:rPr>
          <w:i/>
          <w:sz w:val="28"/>
          <w:szCs w:val="28"/>
          <w:vertAlign w:val="subscript"/>
        </w:rPr>
        <w:t>ТП</w:t>
      </w:r>
      <w:r w:rsidRPr="00C22096">
        <w:rPr>
          <w:sz w:val="28"/>
          <w:szCs w:val="28"/>
        </w:rPr>
        <w:t xml:space="preserve"> - расходы на оплату услуг технологического присоединения к электрическим сетям смежной сетевой организации.</w:t>
      </w:r>
    </w:p>
    <w:p w14:paraId="0596659E" w14:textId="77777777" w:rsidR="00C22096" w:rsidRPr="00C22096" w:rsidRDefault="00C22096" w:rsidP="00C22096">
      <w:pPr>
        <w:spacing w:line="276" w:lineRule="auto"/>
        <w:jc w:val="center"/>
        <w:rPr>
          <w:b/>
          <w:sz w:val="28"/>
          <w:szCs w:val="28"/>
        </w:rPr>
      </w:pPr>
    </w:p>
    <w:p w14:paraId="75C5122C" w14:textId="77777777" w:rsidR="00C22096" w:rsidRPr="00C22096" w:rsidRDefault="00C22096" w:rsidP="00C22096">
      <w:pPr>
        <w:spacing w:line="276" w:lineRule="auto"/>
        <w:jc w:val="center"/>
        <w:rPr>
          <w:b/>
          <w:sz w:val="28"/>
          <w:szCs w:val="28"/>
        </w:rPr>
      </w:pPr>
      <w:r w:rsidRPr="00C22096">
        <w:rPr>
          <w:b/>
          <w:sz w:val="28"/>
          <w:szCs w:val="28"/>
        </w:rPr>
        <w:t>Анализ технических условий на технологическое присоединение</w:t>
      </w:r>
    </w:p>
    <w:p w14:paraId="24570F88" w14:textId="77777777" w:rsidR="00C22096" w:rsidRPr="00C22096" w:rsidRDefault="00C22096" w:rsidP="00C22096">
      <w:pPr>
        <w:spacing w:line="276" w:lineRule="auto"/>
        <w:ind w:firstLine="567"/>
        <w:jc w:val="both"/>
        <w:rPr>
          <w:sz w:val="28"/>
          <w:szCs w:val="28"/>
        </w:rPr>
      </w:pPr>
      <w:r w:rsidRPr="00C22096">
        <w:rPr>
          <w:sz w:val="28"/>
          <w:szCs w:val="28"/>
        </w:rPr>
        <w:t xml:space="preserve">Для осуществления технологического присоединения энергопринимающих устройств </w:t>
      </w:r>
      <w:bookmarkStart w:id="11" w:name="_Hlk118881561"/>
      <w:r w:rsidRPr="00C22096">
        <w:rPr>
          <w:sz w:val="28"/>
          <w:szCs w:val="28"/>
        </w:rPr>
        <w:t xml:space="preserve">ООО «Сибирь-Энерго» </w:t>
      </w:r>
      <w:bookmarkEnd w:id="11"/>
      <w:r w:rsidRPr="00C22096">
        <w:rPr>
          <w:sz w:val="28"/>
          <w:szCs w:val="28"/>
        </w:rPr>
        <w:t>ПАО «</w:t>
      </w:r>
      <w:proofErr w:type="spellStart"/>
      <w:r w:rsidRPr="00C22096">
        <w:rPr>
          <w:sz w:val="28"/>
          <w:szCs w:val="28"/>
        </w:rPr>
        <w:t>Россети</w:t>
      </w:r>
      <w:proofErr w:type="spellEnd"/>
      <w:r w:rsidRPr="00C22096">
        <w:rPr>
          <w:sz w:val="28"/>
          <w:szCs w:val="28"/>
        </w:rPr>
        <w:t xml:space="preserve"> Сибирь» разработало технические условия № 8000576523 к договору об осуществлении технологического присоединения к электрическим сетям № 20.4200.3422.23.</w:t>
      </w:r>
    </w:p>
    <w:p w14:paraId="3AFB9D76" w14:textId="77777777" w:rsidR="00C22096" w:rsidRPr="00C22096" w:rsidRDefault="00C22096" w:rsidP="00C22096">
      <w:pPr>
        <w:spacing w:line="276" w:lineRule="auto"/>
        <w:ind w:firstLine="567"/>
        <w:jc w:val="both"/>
        <w:rPr>
          <w:sz w:val="28"/>
          <w:szCs w:val="28"/>
        </w:rPr>
      </w:pPr>
      <w:r w:rsidRPr="00C22096">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4400 кВт, согласования с Филиалом АО «СО ЕЭС» ОДУ Сибири не требуется.</w:t>
      </w:r>
    </w:p>
    <w:p w14:paraId="61D49587" w14:textId="77777777" w:rsidR="00C22096" w:rsidRPr="00C22096" w:rsidRDefault="00C22096" w:rsidP="00C22096">
      <w:pPr>
        <w:tabs>
          <w:tab w:val="left" w:pos="1134"/>
        </w:tabs>
        <w:spacing w:line="276" w:lineRule="auto"/>
        <w:jc w:val="both"/>
        <w:rPr>
          <w:sz w:val="28"/>
          <w:szCs w:val="28"/>
        </w:rPr>
      </w:pPr>
      <w:r w:rsidRPr="00C22096">
        <w:rPr>
          <w:sz w:val="28"/>
          <w:szCs w:val="28"/>
        </w:rPr>
        <w:t xml:space="preserve">Согласно представленным материалам для присоединения заявителя </w:t>
      </w:r>
      <w:bookmarkStart w:id="12" w:name="_Hlk118883371"/>
      <w:r w:rsidRPr="00C22096">
        <w:rPr>
          <w:sz w:val="28"/>
          <w:szCs w:val="28"/>
        </w:rPr>
        <w:t>ПАО «</w:t>
      </w:r>
      <w:proofErr w:type="spellStart"/>
      <w:r w:rsidRPr="00C22096">
        <w:rPr>
          <w:sz w:val="28"/>
          <w:szCs w:val="28"/>
        </w:rPr>
        <w:t>Россети</w:t>
      </w:r>
      <w:proofErr w:type="spellEnd"/>
      <w:r w:rsidRPr="00C22096">
        <w:rPr>
          <w:sz w:val="28"/>
          <w:szCs w:val="28"/>
        </w:rPr>
        <w:t xml:space="preserve"> Сибирь» </w:t>
      </w:r>
      <w:bookmarkEnd w:id="12"/>
      <w:r w:rsidRPr="00C22096">
        <w:rPr>
          <w:sz w:val="28"/>
          <w:szCs w:val="28"/>
        </w:rPr>
        <w:t>требуется:</w:t>
      </w:r>
    </w:p>
    <w:p w14:paraId="337937D5" w14:textId="77777777" w:rsidR="00C22096" w:rsidRPr="00C22096" w:rsidRDefault="00C22096" w:rsidP="00C22096">
      <w:pPr>
        <w:numPr>
          <w:ilvl w:val="0"/>
          <w:numId w:val="3"/>
        </w:numPr>
        <w:spacing w:after="200" w:line="276" w:lineRule="auto"/>
        <w:ind w:left="567" w:firstLine="567"/>
        <w:jc w:val="both"/>
        <w:rPr>
          <w:sz w:val="28"/>
          <w:szCs w:val="28"/>
        </w:rPr>
      </w:pPr>
      <w:bookmarkStart w:id="13" w:name="_Hlk150950956"/>
      <w:r w:rsidRPr="00C22096">
        <w:rPr>
          <w:sz w:val="28"/>
          <w:szCs w:val="28"/>
        </w:rPr>
        <w:t xml:space="preserve">Выполнение учета электроэнергии </w:t>
      </w:r>
      <w:bookmarkEnd w:id="13"/>
      <w:r w:rsidRPr="00C22096">
        <w:rPr>
          <w:sz w:val="28"/>
          <w:szCs w:val="28"/>
        </w:rPr>
        <w:t>(п. 10.2.1 ТУ).</w:t>
      </w:r>
    </w:p>
    <w:p w14:paraId="4C5FAD69" w14:textId="77777777" w:rsidR="00C22096" w:rsidRPr="00C22096" w:rsidRDefault="00C22096" w:rsidP="00C22096">
      <w:pPr>
        <w:numPr>
          <w:ilvl w:val="0"/>
          <w:numId w:val="3"/>
        </w:numPr>
        <w:spacing w:after="200" w:line="276" w:lineRule="auto"/>
        <w:ind w:left="567" w:firstLine="567"/>
        <w:jc w:val="both"/>
        <w:rPr>
          <w:sz w:val="28"/>
          <w:szCs w:val="28"/>
        </w:rPr>
      </w:pPr>
      <w:r w:rsidRPr="00C22096">
        <w:rPr>
          <w:sz w:val="28"/>
          <w:szCs w:val="28"/>
        </w:rPr>
        <w:lastRenderedPageBreak/>
        <w:t xml:space="preserve">Реконструкция ПС 110 </w:t>
      </w:r>
      <w:proofErr w:type="spellStart"/>
      <w:r w:rsidRPr="00C22096">
        <w:rPr>
          <w:sz w:val="28"/>
          <w:szCs w:val="28"/>
        </w:rPr>
        <w:t>кВ</w:t>
      </w:r>
      <w:proofErr w:type="spellEnd"/>
      <w:r w:rsidRPr="00C22096">
        <w:rPr>
          <w:sz w:val="28"/>
          <w:szCs w:val="28"/>
        </w:rPr>
        <w:t xml:space="preserve"> Степная с </w:t>
      </w:r>
      <w:bookmarkStart w:id="14" w:name="_Hlk159940205"/>
      <w:r w:rsidRPr="00C22096">
        <w:rPr>
          <w:sz w:val="28"/>
          <w:szCs w:val="28"/>
        </w:rPr>
        <w:t>заменой существующего силового трансформатора 10 МВА на трансформатор 16 МВА (п. 10.2.2 ТУ)</w:t>
      </w:r>
      <w:bookmarkEnd w:id="14"/>
      <w:r w:rsidRPr="00C22096">
        <w:rPr>
          <w:sz w:val="28"/>
          <w:szCs w:val="28"/>
        </w:rPr>
        <w:t>.</w:t>
      </w:r>
    </w:p>
    <w:p w14:paraId="0D8C767B" w14:textId="77777777" w:rsidR="00C22096" w:rsidRPr="00C22096" w:rsidRDefault="00C22096" w:rsidP="00C22096">
      <w:pPr>
        <w:numPr>
          <w:ilvl w:val="0"/>
          <w:numId w:val="3"/>
        </w:numPr>
        <w:spacing w:after="200" w:line="276" w:lineRule="auto"/>
        <w:ind w:left="567" w:firstLine="567"/>
        <w:jc w:val="both"/>
        <w:rPr>
          <w:sz w:val="28"/>
          <w:szCs w:val="28"/>
        </w:rPr>
      </w:pPr>
      <w:bookmarkStart w:id="15" w:name="_Hlk159940259"/>
      <w:r w:rsidRPr="00C22096">
        <w:rPr>
          <w:sz w:val="28"/>
          <w:szCs w:val="28"/>
        </w:rPr>
        <w:t xml:space="preserve">Замена трансформаторов тока в РУ 10 </w:t>
      </w:r>
      <w:proofErr w:type="spellStart"/>
      <w:r w:rsidRPr="00C22096">
        <w:rPr>
          <w:sz w:val="28"/>
          <w:szCs w:val="28"/>
        </w:rPr>
        <w:t>кВ</w:t>
      </w:r>
      <w:proofErr w:type="spellEnd"/>
      <w:r w:rsidRPr="00C22096">
        <w:rPr>
          <w:sz w:val="28"/>
          <w:szCs w:val="28"/>
        </w:rPr>
        <w:t xml:space="preserve"> ПС 110 </w:t>
      </w:r>
      <w:proofErr w:type="spellStart"/>
      <w:r w:rsidRPr="00C22096">
        <w:rPr>
          <w:sz w:val="28"/>
          <w:szCs w:val="28"/>
        </w:rPr>
        <w:t>кВ</w:t>
      </w:r>
      <w:proofErr w:type="spellEnd"/>
      <w:r w:rsidRPr="00C22096">
        <w:rPr>
          <w:sz w:val="28"/>
          <w:szCs w:val="28"/>
        </w:rPr>
        <w:t xml:space="preserve"> Степная (2с) в ячейке присоединения силового трансформатора и секционного выключателя с номинальным током 800 А (2 шт.) и 400 А (2 шт.) на трансформаторы тока с большим номинальным током первичной обмотки не менее 924 А (п.10.2.3 ТУ)</w:t>
      </w:r>
      <w:bookmarkEnd w:id="15"/>
      <w:r w:rsidRPr="00C22096">
        <w:rPr>
          <w:sz w:val="28"/>
          <w:szCs w:val="28"/>
        </w:rPr>
        <w:t>.</w:t>
      </w:r>
    </w:p>
    <w:p w14:paraId="60A9FE49" w14:textId="77777777" w:rsidR="00C22096" w:rsidRPr="00C22096" w:rsidRDefault="00C22096" w:rsidP="00C22096">
      <w:pPr>
        <w:numPr>
          <w:ilvl w:val="0"/>
          <w:numId w:val="3"/>
        </w:numPr>
        <w:spacing w:after="200" w:line="276" w:lineRule="auto"/>
        <w:ind w:left="567" w:firstLine="567"/>
        <w:jc w:val="both"/>
        <w:rPr>
          <w:sz w:val="28"/>
          <w:szCs w:val="28"/>
        </w:rPr>
      </w:pPr>
      <w:bookmarkStart w:id="16" w:name="_Hlk132375649"/>
      <w:r w:rsidRPr="00C22096">
        <w:rPr>
          <w:sz w:val="28"/>
          <w:szCs w:val="28"/>
        </w:rPr>
        <w:t xml:space="preserve">Замена выключателя в РУ 10 </w:t>
      </w:r>
      <w:proofErr w:type="spellStart"/>
      <w:r w:rsidRPr="00C22096">
        <w:rPr>
          <w:sz w:val="28"/>
          <w:szCs w:val="28"/>
        </w:rPr>
        <w:t>кВ</w:t>
      </w:r>
      <w:proofErr w:type="spellEnd"/>
      <w:r w:rsidRPr="00C22096">
        <w:rPr>
          <w:sz w:val="28"/>
          <w:szCs w:val="28"/>
        </w:rPr>
        <w:t xml:space="preserve"> ПС 110 </w:t>
      </w:r>
      <w:proofErr w:type="spellStart"/>
      <w:r w:rsidRPr="00C22096">
        <w:rPr>
          <w:sz w:val="28"/>
          <w:szCs w:val="28"/>
        </w:rPr>
        <w:t>кВ</w:t>
      </w:r>
      <w:proofErr w:type="spellEnd"/>
      <w:r w:rsidRPr="00C22096">
        <w:rPr>
          <w:sz w:val="28"/>
          <w:szCs w:val="28"/>
        </w:rPr>
        <w:t xml:space="preserve"> Степная (2 с) в ячейке присоединения секционного выключателя с номинальным током 630 А (3 шт.) на выключатель с большим номинальным током первичной обмотки не менее 924 А. (п. 10.2.4. ТУ).</w:t>
      </w:r>
      <w:bookmarkEnd w:id="16"/>
    </w:p>
    <w:p w14:paraId="748D19CC" w14:textId="77777777" w:rsidR="00C22096" w:rsidRPr="00C22096" w:rsidRDefault="00C22096" w:rsidP="00C22096">
      <w:pPr>
        <w:tabs>
          <w:tab w:val="left" w:pos="1134"/>
        </w:tabs>
        <w:spacing w:line="276" w:lineRule="auto"/>
        <w:ind w:firstLine="567"/>
        <w:jc w:val="both"/>
        <w:rPr>
          <w:sz w:val="28"/>
          <w:szCs w:val="28"/>
        </w:rPr>
      </w:pPr>
      <w:r w:rsidRPr="00C22096">
        <w:rPr>
          <w:sz w:val="28"/>
          <w:szCs w:val="28"/>
        </w:rPr>
        <w:t xml:space="preserve">Согласно заключению (приложение к письму от 27.12.2023 № 1.4/01/970), вышеуказанные мероприятия п. 2 - п. 4 не включены в утвержденную приказом Минэнерго России от 24.11.2022 № 27@ инвестиционную программу </w:t>
      </w:r>
      <w:bookmarkStart w:id="17" w:name="_Hlk121127081"/>
      <w:r w:rsidRPr="00C22096">
        <w:rPr>
          <w:sz w:val="28"/>
          <w:szCs w:val="28"/>
        </w:rPr>
        <w:t xml:space="preserve">                    ПАО «</w:t>
      </w:r>
      <w:proofErr w:type="spellStart"/>
      <w:r w:rsidRPr="00C22096">
        <w:rPr>
          <w:sz w:val="28"/>
          <w:szCs w:val="28"/>
        </w:rPr>
        <w:t>Россети</w:t>
      </w:r>
      <w:proofErr w:type="spellEnd"/>
      <w:r w:rsidRPr="00C22096">
        <w:rPr>
          <w:sz w:val="28"/>
          <w:szCs w:val="28"/>
        </w:rPr>
        <w:t xml:space="preserve"> Сибирь»</w:t>
      </w:r>
      <w:bookmarkEnd w:id="17"/>
      <w:r w:rsidRPr="00C22096">
        <w:rPr>
          <w:sz w:val="28"/>
          <w:szCs w:val="28"/>
        </w:rPr>
        <w:t xml:space="preserve"> на 2023 – 2027 годы и изменений, вносимых в инвестиционную программу ПАО «</w:t>
      </w:r>
      <w:proofErr w:type="spellStart"/>
      <w:r w:rsidRPr="00C22096">
        <w:rPr>
          <w:sz w:val="28"/>
          <w:szCs w:val="28"/>
        </w:rPr>
        <w:t>Россети</w:t>
      </w:r>
      <w:proofErr w:type="spellEnd"/>
      <w:r w:rsidRPr="00C22096">
        <w:rPr>
          <w:sz w:val="28"/>
          <w:szCs w:val="28"/>
        </w:rPr>
        <w:t xml:space="preserve"> Сибирь», утвержденную приказом Минэнерго России от 23.12.2021 № 32@. Указанные мероприятия не включены в утвержденную приказом Минэнерго России от 19.12.2023 № 23@ инвестиционную программу ПАО «</w:t>
      </w:r>
      <w:proofErr w:type="spellStart"/>
      <w:r w:rsidRPr="00C22096">
        <w:rPr>
          <w:sz w:val="28"/>
          <w:szCs w:val="28"/>
        </w:rPr>
        <w:t>Россети</w:t>
      </w:r>
      <w:proofErr w:type="spellEnd"/>
      <w:r w:rsidRPr="00C22096">
        <w:rPr>
          <w:sz w:val="28"/>
          <w:szCs w:val="28"/>
        </w:rPr>
        <w:t xml:space="preserve"> Сибирь» на 2024 – 2028 годы и изменений, вносимых в инвестиционную программу ПАО «</w:t>
      </w:r>
      <w:proofErr w:type="spellStart"/>
      <w:r w:rsidRPr="00C22096">
        <w:rPr>
          <w:sz w:val="28"/>
          <w:szCs w:val="28"/>
        </w:rPr>
        <w:t>Россети</w:t>
      </w:r>
      <w:proofErr w:type="spellEnd"/>
      <w:r w:rsidRPr="00C22096">
        <w:rPr>
          <w:sz w:val="28"/>
          <w:szCs w:val="28"/>
        </w:rPr>
        <w:t xml:space="preserve"> Сибирь», утвержденную приказом Минэнерго России от 24.11.2022 № 27@.</w:t>
      </w:r>
    </w:p>
    <w:p w14:paraId="64239ACC" w14:textId="77777777" w:rsidR="00C22096" w:rsidRPr="00C22096" w:rsidRDefault="00C22096" w:rsidP="00C22096">
      <w:pPr>
        <w:spacing w:line="276" w:lineRule="auto"/>
        <w:jc w:val="both"/>
        <w:rPr>
          <w:sz w:val="28"/>
          <w:szCs w:val="28"/>
        </w:rPr>
      </w:pPr>
      <w:r w:rsidRPr="00C22096">
        <w:rPr>
          <w:sz w:val="28"/>
          <w:szCs w:val="28"/>
        </w:rPr>
        <w:t>Расходы вышестоящей сетевой организации</w:t>
      </w:r>
      <w:r w:rsidRPr="00C22096">
        <w:rPr>
          <w:rFonts w:ascii="Calibri" w:eastAsia="Calibri" w:hAnsi="Calibri"/>
          <w:sz w:val="22"/>
          <w:szCs w:val="22"/>
          <w:lang w:eastAsia="en-US"/>
        </w:rPr>
        <w:t xml:space="preserve"> </w:t>
      </w:r>
      <w:r w:rsidRPr="00C22096">
        <w:rPr>
          <w:sz w:val="28"/>
          <w:szCs w:val="28"/>
        </w:rPr>
        <w:t>отсутствуют.</w:t>
      </w:r>
    </w:p>
    <w:p w14:paraId="44F66F55" w14:textId="77777777" w:rsidR="00C22096" w:rsidRPr="00C22096" w:rsidRDefault="00C22096" w:rsidP="00C22096">
      <w:pPr>
        <w:spacing w:line="276" w:lineRule="auto"/>
        <w:jc w:val="both"/>
        <w:rPr>
          <w:sz w:val="28"/>
          <w:szCs w:val="28"/>
        </w:rPr>
      </w:pPr>
    </w:p>
    <w:p w14:paraId="3D19E6F2" w14:textId="77777777" w:rsidR="00C22096" w:rsidRPr="00C22096" w:rsidRDefault="00C22096" w:rsidP="00C22096">
      <w:pPr>
        <w:spacing w:line="276" w:lineRule="auto"/>
        <w:jc w:val="center"/>
        <w:rPr>
          <w:b/>
          <w:sz w:val="28"/>
          <w:szCs w:val="28"/>
        </w:rPr>
      </w:pPr>
      <w:r w:rsidRPr="00C22096">
        <w:rPr>
          <w:b/>
          <w:sz w:val="28"/>
          <w:szCs w:val="28"/>
        </w:rPr>
        <w:t>Анализ величины максимальной мощности</w:t>
      </w:r>
    </w:p>
    <w:p w14:paraId="25BDAE4D" w14:textId="77777777" w:rsidR="00C22096" w:rsidRPr="00C22096" w:rsidRDefault="00C22096" w:rsidP="00C22096">
      <w:pPr>
        <w:spacing w:line="276" w:lineRule="auto"/>
        <w:ind w:firstLine="567"/>
        <w:jc w:val="both"/>
        <w:rPr>
          <w:sz w:val="28"/>
          <w:szCs w:val="28"/>
        </w:rPr>
      </w:pPr>
      <w:r w:rsidRPr="00C22096">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w:t>
      </w:r>
      <w:bookmarkStart w:id="18" w:name="_Hlk159936901"/>
      <w:r w:rsidRPr="00C22096">
        <w:rPr>
          <w:sz w:val="28"/>
          <w:szCs w:val="28"/>
        </w:rPr>
        <w:t>ООО «Сибирь-Энерго»</w:t>
      </w:r>
      <w:bookmarkEnd w:id="18"/>
      <w:r w:rsidRPr="00C22096">
        <w:rPr>
          <w:sz w:val="28"/>
          <w:szCs w:val="28"/>
        </w:rPr>
        <w:t>.</w:t>
      </w:r>
    </w:p>
    <w:p w14:paraId="78D49863" w14:textId="77777777" w:rsidR="00C22096" w:rsidRPr="00C22096" w:rsidRDefault="00C22096" w:rsidP="00C22096">
      <w:pPr>
        <w:spacing w:line="276" w:lineRule="auto"/>
        <w:jc w:val="both"/>
        <w:rPr>
          <w:sz w:val="28"/>
          <w:szCs w:val="28"/>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4"/>
        <w:gridCol w:w="3110"/>
        <w:gridCol w:w="3333"/>
      </w:tblGrid>
      <w:tr w:rsidR="00C22096" w:rsidRPr="00C22096" w14:paraId="621EFF63" w14:textId="77777777" w:rsidTr="00D15645">
        <w:trPr>
          <w:trHeight w:val="846"/>
          <w:jc w:val="center"/>
        </w:trPr>
        <w:tc>
          <w:tcPr>
            <w:tcW w:w="3344" w:type="dxa"/>
            <w:vAlign w:val="center"/>
            <w:hideMark/>
          </w:tcPr>
          <w:p w14:paraId="0EE6F4B2" w14:textId="77777777" w:rsidR="00C22096" w:rsidRPr="00C22096" w:rsidRDefault="00C22096" w:rsidP="00C22096">
            <w:pPr>
              <w:spacing w:line="276" w:lineRule="auto"/>
              <w:jc w:val="center"/>
              <w:rPr>
                <w:sz w:val="28"/>
                <w:szCs w:val="28"/>
              </w:rPr>
            </w:pPr>
            <w:r w:rsidRPr="00C22096">
              <w:rPr>
                <w:sz w:val="28"/>
                <w:szCs w:val="28"/>
              </w:rPr>
              <w:t>Максимальная мощность по предложению предприятия, кВт</w:t>
            </w:r>
          </w:p>
        </w:tc>
        <w:tc>
          <w:tcPr>
            <w:tcW w:w="3110" w:type="dxa"/>
            <w:vAlign w:val="center"/>
            <w:hideMark/>
          </w:tcPr>
          <w:p w14:paraId="4D460557" w14:textId="77777777" w:rsidR="00C22096" w:rsidRPr="00C22096" w:rsidRDefault="00C22096" w:rsidP="00C22096">
            <w:pPr>
              <w:spacing w:line="276" w:lineRule="auto"/>
              <w:jc w:val="center"/>
              <w:rPr>
                <w:sz w:val="28"/>
                <w:szCs w:val="28"/>
              </w:rPr>
            </w:pPr>
            <w:r w:rsidRPr="00C22096">
              <w:rPr>
                <w:sz w:val="28"/>
                <w:szCs w:val="28"/>
              </w:rPr>
              <w:t>Максимальная мощность, по мнению экспертов, кВт</w:t>
            </w:r>
          </w:p>
        </w:tc>
        <w:tc>
          <w:tcPr>
            <w:tcW w:w="3333" w:type="dxa"/>
            <w:vAlign w:val="center"/>
            <w:hideMark/>
          </w:tcPr>
          <w:p w14:paraId="1247A8AF" w14:textId="77777777" w:rsidR="00C22096" w:rsidRPr="00C22096" w:rsidRDefault="00C22096" w:rsidP="00C22096">
            <w:pPr>
              <w:spacing w:line="276" w:lineRule="auto"/>
              <w:jc w:val="center"/>
              <w:rPr>
                <w:sz w:val="28"/>
                <w:szCs w:val="28"/>
              </w:rPr>
            </w:pPr>
            <w:r w:rsidRPr="00C22096">
              <w:rPr>
                <w:sz w:val="28"/>
                <w:szCs w:val="28"/>
              </w:rPr>
              <w:t>Величина корректировки мощности, кВт</w:t>
            </w:r>
          </w:p>
        </w:tc>
      </w:tr>
      <w:tr w:rsidR="00C22096" w:rsidRPr="00C22096" w14:paraId="2306B23C" w14:textId="77777777" w:rsidTr="00D15645">
        <w:trPr>
          <w:trHeight w:val="429"/>
          <w:jc w:val="center"/>
        </w:trPr>
        <w:tc>
          <w:tcPr>
            <w:tcW w:w="3344" w:type="dxa"/>
            <w:vAlign w:val="center"/>
            <w:hideMark/>
          </w:tcPr>
          <w:p w14:paraId="5A38738C" w14:textId="77777777" w:rsidR="00C22096" w:rsidRPr="00C22096" w:rsidRDefault="00C22096" w:rsidP="00C22096">
            <w:pPr>
              <w:spacing w:line="276" w:lineRule="auto"/>
              <w:jc w:val="center"/>
              <w:rPr>
                <w:sz w:val="28"/>
                <w:szCs w:val="28"/>
              </w:rPr>
            </w:pPr>
            <w:r w:rsidRPr="00C22096">
              <w:rPr>
                <w:sz w:val="28"/>
                <w:szCs w:val="28"/>
              </w:rPr>
              <w:t>4 400</w:t>
            </w:r>
          </w:p>
        </w:tc>
        <w:tc>
          <w:tcPr>
            <w:tcW w:w="3110" w:type="dxa"/>
            <w:vAlign w:val="center"/>
            <w:hideMark/>
          </w:tcPr>
          <w:p w14:paraId="42B5A1FE" w14:textId="77777777" w:rsidR="00C22096" w:rsidRPr="00C22096" w:rsidRDefault="00C22096" w:rsidP="00C22096">
            <w:pPr>
              <w:spacing w:line="276" w:lineRule="auto"/>
              <w:jc w:val="center"/>
              <w:rPr>
                <w:sz w:val="28"/>
                <w:szCs w:val="28"/>
              </w:rPr>
            </w:pPr>
            <w:r w:rsidRPr="00C22096">
              <w:rPr>
                <w:sz w:val="28"/>
                <w:szCs w:val="28"/>
              </w:rPr>
              <w:t>4 400</w:t>
            </w:r>
          </w:p>
        </w:tc>
        <w:tc>
          <w:tcPr>
            <w:tcW w:w="3333" w:type="dxa"/>
            <w:vAlign w:val="center"/>
            <w:hideMark/>
          </w:tcPr>
          <w:p w14:paraId="4D1468D6" w14:textId="77777777" w:rsidR="00C22096" w:rsidRPr="00C22096" w:rsidRDefault="00C22096" w:rsidP="00C22096">
            <w:pPr>
              <w:spacing w:line="276" w:lineRule="auto"/>
              <w:jc w:val="center"/>
              <w:rPr>
                <w:sz w:val="28"/>
                <w:szCs w:val="28"/>
              </w:rPr>
            </w:pPr>
            <w:r w:rsidRPr="00C22096">
              <w:rPr>
                <w:sz w:val="28"/>
                <w:szCs w:val="28"/>
              </w:rPr>
              <w:t>0</w:t>
            </w:r>
          </w:p>
        </w:tc>
      </w:tr>
    </w:tbl>
    <w:p w14:paraId="52F06F21" w14:textId="77777777" w:rsidR="00C22096" w:rsidRPr="00C22096" w:rsidRDefault="00C22096" w:rsidP="00C22096">
      <w:pPr>
        <w:spacing w:line="276" w:lineRule="auto"/>
        <w:jc w:val="both"/>
        <w:rPr>
          <w:sz w:val="28"/>
          <w:szCs w:val="28"/>
        </w:rPr>
      </w:pPr>
    </w:p>
    <w:p w14:paraId="6CE41BD4" w14:textId="77777777" w:rsidR="00C22096" w:rsidRPr="00C22096" w:rsidRDefault="00C22096" w:rsidP="00C22096">
      <w:pPr>
        <w:spacing w:line="276" w:lineRule="auto"/>
        <w:jc w:val="center"/>
        <w:rPr>
          <w:b/>
          <w:sz w:val="28"/>
          <w:szCs w:val="28"/>
        </w:rPr>
      </w:pPr>
      <w:r w:rsidRPr="00C22096">
        <w:rPr>
          <w:b/>
          <w:sz w:val="28"/>
          <w:szCs w:val="28"/>
        </w:rPr>
        <w:t>Объем капитальных вложений, подлежащий включению в плату за технологическое присоединение</w:t>
      </w:r>
    </w:p>
    <w:p w14:paraId="060C81DD" w14:textId="77777777" w:rsidR="00C22096" w:rsidRPr="00C22096" w:rsidRDefault="00C22096" w:rsidP="00C22096">
      <w:pPr>
        <w:spacing w:line="276" w:lineRule="auto"/>
        <w:ind w:firstLine="567"/>
        <w:jc w:val="both"/>
        <w:rPr>
          <w:sz w:val="28"/>
          <w:szCs w:val="28"/>
        </w:rPr>
      </w:pPr>
      <w:r w:rsidRPr="00C22096">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w:t>
      </w:r>
      <w:r w:rsidRPr="00C22096">
        <w:rPr>
          <w:sz w:val="28"/>
          <w:szCs w:val="28"/>
        </w:rPr>
        <w:lastRenderedPageBreak/>
        <w:t>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28DEB9DA" w14:textId="77777777" w:rsidR="00C22096" w:rsidRPr="00C22096" w:rsidRDefault="00C22096" w:rsidP="00C22096">
      <w:pPr>
        <w:spacing w:line="276" w:lineRule="auto"/>
        <w:jc w:val="both"/>
        <w:rPr>
          <w:sz w:val="28"/>
          <w:szCs w:val="28"/>
        </w:rPr>
      </w:pPr>
      <w:r w:rsidRPr="00C22096">
        <w:rPr>
          <w:sz w:val="28"/>
          <w:szCs w:val="28"/>
        </w:rPr>
        <w:t xml:space="preserve">В соответствии с представленным </w:t>
      </w:r>
      <w:bookmarkStart w:id="19" w:name="_Hlk121230717"/>
      <w:r w:rsidRPr="00C22096">
        <w:rPr>
          <w:sz w:val="28"/>
          <w:szCs w:val="28"/>
        </w:rPr>
        <w:t xml:space="preserve">расчетом необходимой валовой выручки </w:t>
      </w:r>
      <w:bookmarkEnd w:id="19"/>
      <w:r w:rsidRPr="00C22096">
        <w:rPr>
          <w:sz w:val="28"/>
          <w:szCs w:val="28"/>
        </w:rPr>
        <w:t>объем капитальных ПАО «</w:t>
      </w:r>
      <w:proofErr w:type="spellStart"/>
      <w:r w:rsidRPr="00C22096">
        <w:rPr>
          <w:sz w:val="28"/>
          <w:szCs w:val="28"/>
        </w:rPr>
        <w:t>Россети</w:t>
      </w:r>
      <w:proofErr w:type="spellEnd"/>
      <w:r w:rsidRPr="00C22096">
        <w:rPr>
          <w:sz w:val="28"/>
          <w:szCs w:val="28"/>
        </w:rPr>
        <w:t xml:space="preserve"> Сибирь» для осуществления технологического присоединения энергопринимающих устройств </w:t>
      </w:r>
      <w:bookmarkStart w:id="20" w:name="_Hlk148603801"/>
      <w:r w:rsidRPr="00C22096">
        <w:rPr>
          <w:sz w:val="28"/>
          <w:szCs w:val="28"/>
        </w:rPr>
        <w:t xml:space="preserve">ООО «Сибирь-Энерго» </w:t>
      </w:r>
      <w:bookmarkEnd w:id="20"/>
      <w:r w:rsidRPr="00C22096">
        <w:rPr>
          <w:sz w:val="28"/>
          <w:szCs w:val="28"/>
        </w:rPr>
        <w:t xml:space="preserve">- </w:t>
      </w:r>
      <w:bookmarkStart w:id="21" w:name="_Hlk148530029"/>
      <w:r w:rsidRPr="00C22096">
        <w:rPr>
          <w:sz w:val="28"/>
          <w:szCs w:val="28"/>
        </w:rPr>
        <w:t>446 369,23 тыс. руб</w:t>
      </w:r>
      <w:bookmarkEnd w:id="21"/>
      <w:r w:rsidRPr="00C22096">
        <w:rPr>
          <w:sz w:val="28"/>
          <w:szCs w:val="28"/>
        </w:rPr>
        <w:t xml:space="preserve">. </w:t>
      </w:r>
      <w:bookmarkStart w:id="22" w:name="_Hlk150949720"/>
      <w:r w:rsidRPr="00C22096">
        <w:rPr>
          <w:sz w:val="28"/>
          <w:szCs w:val="28"/>
        </w:rPr>
        <w:t>–</w:t>
      </w:r>
      <w:bookmarkEnd w:id="22"/>
      <w:r w:rsidRPr="00C22096">
        <w:rPr>
          <w:sz w:val="28"/>
          <w:szCs w:val="28"/>
        </w:rPr>
        <w:t xml:space="preserve"> Выполнение учета электроэнергии (п. 10.2.1 ТУ).</w:t>
      </w:r>
    </w:p>
    <w:p w14:paraId="038CAD60" w14:textId="77777777" w:rsidR="00C22096" w:rsidRPr="00C22096" w:rsidRDefault="00C22096" w:rsidP="00C22096">
      <w:pPr>
        <w:spacing w:line="276" w:lineRule="auto"/>
        <w:ind w:firstLine="567"/>
        <w:jc w:val="both"/>
        <w:rPr>
          <w:sz w:val="28"/>
          <w:szCs w:val="28"/>
        </w:rPr>
      </w:pPr>
      <w:bookmarkStart w:id="23" w:name="_Hlk118882836"/>
      <w:bookmarkStart w:id="24" w:name="_Hlk118883158"/>
      <w:r w:rsidRPr="00C22096">
        <w:rPr>
          <w:sz w:val="28"/>
          <w:szCs w:val="28"/>
        </w:rPr>
        <w:t xml:space="preserve">Расчет предприятия выполнен по утвержденным стандартизированным ставкам, согласно постановлению РЭК Кузбасса от 29.12.2023 № 778 с пересчетом в цены 2025 года (ИЦП 2025 г. – 1,046). </w:t>
      </w:r>
    </w:p>
    <w:p w14:paraId="46E3F2CC" w14:textId="77777777" w:rsidR="00C22096" w:rsidRPr="00C22096" w:rsidRDefault="00C22096" w:rsidP="00C22096">
      <w:pPr>
        <w:spacing w:line="276" w:lineRule="auto"/>
        <w:jc w:val="both"/>
        <w:rPr>
          <w:sz w:val="28"/>
          <w:szCs w:val="28"/>
        </w:rPr>
      </w:pP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2"/>
        <w:gridCol w:w="2135"/>
        <w:gridCol w:w="2296"/>
        <w:gridCol w:w="1645"/>
      </w:tblGrid>
      <w:tr w:rsidR="00C22096" w:rsidRPr="00C22096" w14:paraId="6DB868C3" w14:textId="77777777" w:rsidTr="00D15645">
        <w:trPr>
          <w:jc w:val="center"/>
        </w:trPr>
        <w:tc>
          <w:tcPr>
            <w:tcW w:w="3692" w:type="dxa"/>
            <w:shd w:val="clear" w:color="auto" w:fill="auto"/>
            <w:vAlign w:val="center"/>
          </w:tcPr>
          <w:p w14:paraId="31E65B6B" w14:textId="77777777" w:rsidR="00C22096" w:rsidRPr="00C22096" w:rsidRDefault="00C22096" w:rsidP="00C22096">
            <w:pPr>
              <w:spacing w:line="276" w:lineRule="auto"/>
              <w:jc w:val="center"/>
            </w:pPr>
            <w:bookmarkStart w:id="25" w:name="_Hlk118882859"/>
            <w:bookmarkEnd w:id="24"/>
            <w:r w:rsidRPr="00C22096">
              <w:t>Наименование</w:t>
            </w:r>
          </w:p>
        </w:tc>
        <w:tc>
          <w:tcPr>
            <w:tcW w:w="2135" w:type="dxa"/>
            <w:shd w:val="clear" w:color="auto" w:fill="auto"/>
            <w:vAlign w:val="center"/>
          </w:tcPr>
          <w:p w14:paraId="6D4DF382" w14:textId="77777777" w:rsidR="00C22096" w:rsidRPr="00C22096" w:rsidRDefault="00C22096" w:rsidP="00C22096">
            <w:pPr>
              <w:spacing w:line="276" w:lineRule="auto"/>
              <w:jc w:val="center"/>
            </w:pPr>
            <w:r w:rsidRPr="00C22096">
              <w:t>Количество</w:t>
            </w:r>
          </w:p>
        </w:tc>
        <w:tc>
          <w:tcPr>
            <w:tcW w:w="2296" w:type="dxa"/>
            <w:shd w:val="clear" w:color="auto" w:fill="auto"/>
            <w:vAlign w:val="center"/>
          </w:tcPr>
          <w:p w14:paraId="6283A1AF" w14:textId="77777777" w:rsidR="00C22096" w:rsidRPr="00C22096" w:rsidRDefault="00C22096" w:rsidP="00C22096">
            <w:pPr>
              <w:spacing w:line="276" w:lineRule="auto"/>
              <w:jc w:val="center"/>
            </w:pPr>
            <w:r w:rsidRPr="00C22096">
              <w:t>Стоимость по предложению ПАО «</w:t>
            </w:r>
            <w:proofErr w:type="spellStart"/>
            <w:r w:rsidRPr="00C22096">
              <w:t>Россети</w:t>
            </w:r>
            <w:proofErr w:type="spellEnd"/>
            <w:r w:rsidRPr="00C22096">
              <w:t xml:space="preserve"> Сибирь», тыс. руб.</w:t>
            </w:r>
          </w:p>
        </w:tc>
        <w:tc>
          <w:tcPr>
            <w:tcW w:w="1645" w:type="dxa"/>
            <w:shd w:val="clear" w:color="auto" w:fill="auto"/>
            <w:vAlign w:val="center"/>
          </w:tcPr>
          <w:p w14:paraId="6EDEA04C" w14:textId="77777777" w:rsidR="00C22096" w:rsidRPr="00C22096" w:rsidRDefault="00C22096" w:rsidP="00C22096">
            <w:pPr>
              <w:spacing w:line="276" w:lineRule="auto"/>
              <w:jc w:val="center"/>
            </w:pPr>
            <w:r w:rsidRPr="00C22096">
              <w:t>Стоимость по предложению РЭК Кузбасса, тыс. руб.</w:t>
            </w:r>
          </w:p>
        </w:tc>
      </w:tr>
      <w:tr w:rsidR="00C22096" w:rsidRPr="00C22096" w14:paraId="51B46248" w14:textId="77777777" w:rsidTr="00D15645">
        <w:trPr>
          <w:jc w:val="center"/>
        </w:trPr>
        <w:tc>
          <w:tcPr>
            <w:tcW w:w="3692" w:type="dxa"/>
            <w:tcBorders>
              <w:bottom w:val="single" w:sz="4" w:space="0" w:color="auto"/>
            </w:tcBorders>
            <w:shd w:val="clear" w:color="auto" w:fill="auto"/>
            <w:vAlign w:val="center"/>
          </w:tcPr>
          <w:p w14:paraId="5697E312" w14:textId="77777777" w:rsidR="00C22096" w:rsidRPr="00C22096" w:rsidRDefault="00C22096" w:rsidP="00C22096">
            <w:pPr>
              <w:spacing w:line="276" w:lineRule="auto"/>
            </w:pPr>
            <w:r w:rsidRPr="00C22096">
              <w:t>Выполнение учета электроэнергии</w:t>
            </w:r>
          </w:p>
        </w:tc>
        <w:tc>
          <w:tcPr>
            <w:tcW w:w="2135" w:type="dxa"/>
            <w:tcBorders>
              <w:bottom w:val="single" w:sz="4" w:space="0" w:color="auto"/>
            </w:tcBorders>
            <w:shd w:val="clear" w:color="auto" w:fill="auto"/>
            <w:vAlign w:val="center"/>
          </w:tcPr>
          <w:p w14:paraId="1BEF087A" w14:textId="77777777" w:rsidR="00C22096" w:rsidRPr="00C22096" w:rsidRDefault="00C22096" w:rsidP="00C22096">
            <w:pPr>
              <w:spacing w:line="276" w:lineRule="auto"/>
              <w:jc w:val="center"/>
            </w:pPr>
            <w:r w:rsidRPr="00C22096">
              <w:t>2 шт.</w:t>
            </w:r>
          </w:p>
        </w:tc>
        <w:tc>
          <w:tcPr>
            <w:tcW w:w="2296" w:type="dxa"/>
            <w:tcBorders>
              <w:bottom w:val="single" w:sz="4" w:space="0" w:color="auto"/>
            </w:tcBorders>
            <w:shd w:val="clear" w:color="auto" w:fill="auto"/>
            <w:vAlign w:val="center"/>
          </w:tcPr>
          <w:p w14:paraId="3C24E91E" w14:textId="77777777" w:rsidR="00C22096" w:rsidRPr="00C22096" w:rsidRDefault="00C22096" w:rsidP="00C22096">
            <w:pPr>
              <w:spacing w:line="276" w:lineRule="auto"/>
              <w:jc w:val="center"/>
            </w:pPr>
            <w:r w:rsidRPr="00C22096">
              <w:t>446,369</w:t>
            </w:r>
          </w:p>
        </w:tc>
        <w:tc>
          <w:tcPr>
            <w:tcW w:w="1645" w:type="dxa"/>
            <w:tcBorders>
              <w:bottom w:val="single" w:sz="4" w:space="0" w:color="auto"/>
            </w:tcBorders>
            <w:shd w:val="clear" w:color="auto" w:fill="auto"/>
            <w:vAlign w:val="center"/>
          </w:tcPr>
          <w:p w14:paraId="6F0FF199" w14:textId="77777777" w:rsidR="00C22096" w:rsidRPr="00C22096" w:rsidRDefault="00C22096" w:rsidP="00C22096">
            <w:pPr>
              <w:spacing w:line="276" w:lineRule="auto"/>
              <w:jc w:val="center"/>
            </w:pPr>
            <w:r w:rsidRPr="00C22096">
              <w:t>446,369</w:t>
            </w:r>
          </w:p>
        </w:tc>
      </w:tr>
      <w:bookmarkEnd w:id="23"/>
      <w:bookmarkEnd w:id="25"/>
    </w:tbl>
    <w:p w14:paraId="102B4CFC" w14:textId="77777777" w:rsidR="00C22096" w:rsidRPr="00C22096" w:rsidRDefault="00C22096" w:rsidP="00C22096">
      <w:pPr>
        <w:spacing w:line="276" w:lineRule="auto"/>
        <w:jc w:val="both"/>
        <w:rPr>
          <w:sz w:val="28"/>
          <w:szCs w:val="28"/>
        </w:rPr>
      </w:pPr>
    </w:p>
    <w:p w14:paraId="68351771" w14:textId="77777777" w:rsidR="00C22096" w:rsidRPr="00C22096" w:rsidRDefault="00C22096" w:rsidP="00C22096">
      <w:pPr>
        <w:tabs>
          <w:tab w:val="left" w:pos="993"/>
        </w:tabs>
        <w:spacing w:line="276" w:lineRule="auto"/>
        <w:ind w:firstLine="567"/>
        <w:jc w:val="both"/>
        <w:rPr>
          <w:sz w:val="28"/>
          <w:szCs w:val="28"/>
        </w:rPr>
      </w:pPr>
      <w:bookmarkStart w:id="26" w:name="_Hlk121216799"/>
      <w:r w:rsidRPr="00C22096">
        <w:rPr>
          <w:sz w:val="28"/>
          <w:szCs w:val="28"/>
        </w:rPr>
        <w:t xml:space="preserve">Выполнение учета электроэнергии. Средства коммерческого учета электрической энергии (мощности) трехфазные косвенного включения </w:t>
      </w:r>
      <w:bookmarkStart w:id="27" w:name="_Hlk148627452"/>
      <w:r w:rsidRPr="00C22096">
        <w:rPr>
          <w:sz w:val="28"/>
          <w:szCs w:val="28"/>
        </w:rPr>
        <w:t xml:space="preserve">                            С</w:t>
      </w:r>
      <w:r w:rsidRPr="00C22096">
        <w:rPr>
          <w:sz w:val="28"/>
          <w:szCs w:val="28"/>
          <w:vertAlign w:val="subscript"/>
        </w:rPr>
        <w:t>8.2.3</w:t>
      </w:r>
      <w:r w:rsidRPr="00C22096">
        <w:rPr>
          <w:sz w:val="28"/>
          <w:szCs w:val="28"/>
          <w:vertAlign w:val="superscript"/>
        </w:rPr>
        <w:t xml:space="preserve">1-20 </w:t>
      </w:r>
      <w:proofErr w:type="spellStart"/>
      <w:r w:rsidRPr="00C22096">
        <w:rPr>
          <w:sz w:val="28"/>
          <w:szCs w:val="28"/>
          <w:vertAlign w:val="superscript"/>
        </w:rPr>
        <w:t>кВ</w:t>
      </w:r>
      <w:bookmarkEnd w:id="27"/>
      <w:proofErr w:type="spellEnd"/>
      <w:r w:rsidRPr="00C22096">
        <w:rPr>
          <w:sz w:val="28"/>
          <w:szCs w:val="28"/>
        </w:rPr>
        <w:t xml:space="preserve"> 218 166,780 руб./за точку учета (ставка) × 2 шт. (количество точек учета) = 436 333,560 руб. = </w:t>
      </w:r>
      <w:bookmarkStart w:id="28" w:name="_Hlk150952025"/>
      <w:r w:rsidRPr="00C22096">
        <w:rPr>
          <w:sz w:val="28"/>
          <w:szCs w:val="28"/>
        </w:rPr>
        <w:t>436,</w:t>
      </w:r>
      <w:bookmarkEnd w:id="28"/>
      <w:r w:rsidRPr="00C22096">
        <w:rPr>
          <w:sz w:val="28"/>
          <w:szCs w:val="28"/>
        </w:rPr>
        <w:t>334 тыс. руб.</w:t>
      </w:r>
    </w:p>
    <w:p w14:paraId="57D13738" w14:textId="77777777" w:rsidR="00C22096" w:rsidRPr="00C22096" w:rsidRDefault="00C22096" w:rsidP="00C22096">
      <w:pPr>
        <w:spacing w:line="276" w:lineRule="auto"/>
        <w:jc w:val="both"/>
        <w:rPr>
          <w:b/>
          <w:bCs/>
          <w:sz w:val="28"/>
          <w:szCs w:val="28"/>
        </w:rPr>
      </w:pPr>
      <w:r w:rsidRPr="00C22096">
        <w:rPr>
          <w:sz w:val="28"/>
          <w:szCs w:val="28"/>
        </w:rPr>
        <w:t>С учетом индексации (ИЦП 2025 г. - 104,6) - (436,334 тыс. руб./2) + (436,334 тыс. руб./2×1,046) = 446,369 тыс. руб.</w:t>
      </w:r>
    </w:p>
    <w:bookmarkEnd w:id="26"/>
    <w:p w14:paraId="10405223" w14:textId="77777777" w:rsidR="00C22096" w:rsidRPr="00C22096" w:rsidRDefault="00C22096" w:rsidP="00C22096">
      <w:pPr>
        <w:spacing w:line="276" w:lineRule="auto"/>
        <w:ind w:firstLine="567"/>
        <w:jc w:val="both"/>
        <w:rPr>
          <w:sz w:val="28"/>
          <w:szCs w:val="28"/>
        </w:rPr>
      </w:pPr>
      <w:r w:rsidRPr="00C22096">
        <w:rPr>
          <w:sz w:val="28"/>
          <w:szCs w:val="28"/>
        </w:rPr>
        <w:t>Расчеты экспертами выполнены на основании постановления РЭК Кузбасса от 29.12.2023 № 778 (С</w:t>
      </w:r>
      <w:r w:rsidRPr="00C22096">
        <w:rPr>
          <w:sz w:val="28"/>
          <w:szCs w:val="28"/>
          <w:vertAlign w:val="subscript"/>
        </w:rPr>
        <w:t>8.2.3</w:t>
      </w:r>
      <w:r w:rsidRPr="00C22096">
        <w:rPr>
          <w:sz w:val="28"/>
          <w:szCs w:val="28"/>
          <w:vertAlign w:val="superscript"/>
        </w:rPr>
        <w:t xml:space="preserve">1-20 </w:t>
      </w:r>
      <w:proofErr w:type="spellStart"/>
      <w:r w:rsidRPr="00C22096">
        <w:rPr>
          <w:sz w:val="28"/>
          <w:szCs w:val="28"/>
          <w:vertAlign w:val="superscript"/>
        </w:rPr>
        <w:t>кВ</w:t>
      </w:r>
      <w:proofErr w:type="spellEnd"/>
      <w:r w:rsidRPr="00C22096">
        <w:rPr>
          <w:sz w:val="28"/>
          <w:szCs w:val="28"/>
        </w:rPr>
        <w:t xml:space="preserve">) согласно требованиям </w:t>
      </w:r>
      <w:bookmarkStart w:id="29" w:name="_Hlk160028187"/>
      <w:r w:rsidRPr="00C22096">
        <w:rPr>
          <w:sz w:val="28"/>
          <w:szCs w:val="28"/>
        </w:rPr>
        <w:t>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w:t>
      </w:r>
    </w:p>
    <w:bookmarkEnd w:id="29"/>
    <w:p w14:paraId="0E9BC6AF" w14:textId="77777777" w:rsidR="00C22096" w:rsidRPr="00C22096" w:rsidRDefault="00C22096" w:rsidP="00C22096">
      <w:pPr>
        <w:spacing w:line="276" w:lineRule="auto"/>
        <w:ind w:firstLine="567"/>
        <w:jc w:val="both"/>
        <w:rPr>
          <w:sz w:val="28"/>
          <w:szCs w:val="28"/>
        </w:rPr>
      </w:pPr>
      <w:r w:rsidRPr="00C22096">
        <w:rPr>
          <w:sz w:val="28"/>
          <w:szCs w:val="28"/>
        </w:rPr>
        <w:t>Предлагается учесть объем капитальных вложений ПАО «</w:t>
      </w:r>
      <w:proofErr w:type="spellStart"/>
      <w:r w:rsidRPr="00C22096">
        <w:rPr>
          <w:sz w:val="28"/>
          <w:szCs w:val="28"/>
        </w:rPr>
        <w:t>Россети</w:t>
      </w:r>
      <w:proofErr w:type="spellEnd"/>
      <w:r w:rsidRPr="00C22096">
        <w:rPr>
          <w:sz w:val="28"/>
          <w:szCs w:val="28"/>
        </w:rPr>
        <w:t xml:space="preserve"> Сибирь» для осуществления технологического присоединения энергопринимающих устройств ООО «Сибирь-Энерго» </w:t>
      </w:r>
      <w:r w:rsidRPr="00C22096">
        <w:rPr>
          <w:bCs/>
          <w:sz w:val="28"/>
          <w:szCs w:val="28"/>
        </w:rPr>
        <w:t>в размере 446,369 тыс. руб.</w:t>
      </w:r>
    </w:p>
    <w:p w14:paraId="0921E35F" w14:textId="77777777" w:rsidR="00C22096" w:rsidRPr="00C22096" w:rsidRDefault="00C22096" w:rsidP="00C22096">
      <w:pPr>
        <w:spacing w:line="276" w:lineRule="auto"/>
        <w:jc w:val="both"/>
        <w:rPr>
          <w:sz w:val="28"/>
          <w:szCs w:val="28"/>
        </w:rPr>
      </w:pPr>
    </w:p>
    <w:p w14:paraId="741C6509" w14:textId="77777777" w:rsidR="00C22096" w:rsidRPr="00C22096" w:rsidRDefault="00C22096" w:rsidP="00C22096">
      <w:pPr>
        <w:spacing w:line="276" w:lineRule="auto"/>
        <w:jc w:val="center"/>
        <w:rPr>
          <w:b/>
          <w:sz w:val="28"/>
          <w:szCs w:val="28"/>
        </w:rPr>
      </w:pPr>
      <w:bookmarkStart w:id="30" w:name="_Hlk525113570"/>
      <w:r w:rsidRPr="00C22096">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bookmarkEnd w:id="30"/>
    </w:p>
    <w:p w14:paraId="3BAFB2D4" w14:textId="77777777" w:rsidR="00C22096" w:rsidRDefault="00C22096" w:rsidP="00C22096">
      <w:pPr>
        <w:spacing w:line="276" w:lineRule="auto"/>
        <w:ind w:firstLine="567"/>
        <w:jc w:val="both"/>
        <w:rPr>
          <w:sz w:val="28"/>
          <w:szCs w:val="28"/>
        </w:rPr>
      </w:pPr>
      <w:r w:rsidRPr="00C22096">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w:t>
      </w:r>
      <w:r w:rsidRPr="00C22096">
        <w:rPr>
          <w:sz w:val="28"/>
          <w:szCs w:val="28"/>
        </w:rPr>
        <w:lastRenderedPageBreak/>
        <w:t>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0CC6715D" w14:textId="263789D7" w:rsidR="00C22096" w:rsidRPr="00C22096" w:rsidRDefault="00C22096" w:rsidP="00C22096">
      <w:pPr>
        <w:spacing w:line="276" w:lineRule="auto"/>
        <w:ind w:firstLine="567"/>
        <w:jc w:val="both"/>
        <w:rPr>
          <w:sz w:val="28"/>
          <w:szCs w:val="28"/>
        </w:rPr>
      </w:pPr>
      <w:r w:rsidRPr="00C22096">
        <w:rPr>
          <w:sz w:val="28"/>
          <w:szCs w:val="28"/>
        </w:rPr>
        <w:t>В соответствии с предлагаемым ПАО «</w:t>
      </w:r>
      <w:proofErr w:type="spellStart"/>
      <w:r w:rsidRPr="00C22096">
        <w:rPr>
          <w:sz w:val="28"/>
          <w:szCs w:val="28"/>
        </w:rPr>
        <w:t>Россети</w:t>
      </w:r>
      <w:proofErr w:type="spellEnd"/>
      <w:r w:rsidRPr="00C22096">
        <w:rPr>
          <w:sz w:val="28"/>
          <w:szCs w:val="28"/>
        </w:rPr>
        <w:t xml:space="preserve"> Сибирь» расчетом необходимой валовой выручки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91 286 625,210 руб. = 91 286,625 тыс. руб. –</w:t>
      </w:r>
      <w:r w:rsidRPr="00C22096">
        <w:rPr>
          <w:rFonts w:ascii="Calibri" w:eastAsia="Calibri" w:hAnsi="Calibri"/>
          <w:sz w:val="22"/>
          <w:szCs w:val="22"/>
          <w:lang w:eastAsia="en-US"/>
        </w:rPr>
        <w:t xml:space="preserve"> </w:t>
      </w:r>
      <w:r w:rsidRPr="00C22096">
        <w:rPr>
          <w:sz w:val="28"/>
          <w:szCs w:val="28"/>
        </w:rPr>
        <w:t xml:space="preserve">замена существующего силового трансформатора 10 МВА на трансформатор 16 МВА (п. 10.2.2 ТУ), замена трансформаторов тока в РУ 10 </w:t>
      </w:r>
      <w:proofErr w:type="spellStart"/>
      <w:r w:rsidRPr="00C22096">
        <w:rPr>
          <w:sz w:val="28"/>
          <w:szCs w:val="28"/>
        </w:rPr>
        <w:t>кВ</w:t>
      </w:r>
      <w:proofErr w:type="spellEnd"/>
      <w:r w:rsidRPr="00C22096">
        <w:rPr>
          <w:sz w:val="28"/>
          <w:szCs w:val="28"/>
        </w:rPr>
        <w:t xml:space="preserve"> ПС 110 </w:t>
      </w:r>
      <w:proofErr w:type="spellStart"/>
      <w:r w:rsidRPr="00C22096">
        <w:rPr>
          <w:sz w:val="28"/>
          <w:szCs w:val="28"/>
        </w:rPr>
        <w:t>кВ</w:t>
      </w:r>
      <w:proofErr w:type="spellEnd"/>
      <w:r w:rsidRPr="00C22096">
        <w:rPr>
          <w:sz w:val="28"/>
          <w:szCs w:val="28"/>
        </w:rPr>
        <w:t xml:space="preserve"> Степная (2с) в ячейке присоединения силового трансформатора и секционного выключателя с номинальным током 800 А (2 шт.) и 400 А (2 шт.) на трансформаторы тока с большим номинальным током первичной обмотки не менее 924 А (п.10.2.3 ТУ), замена выключателя в РУ 10 </w:t>
      </w:r>
      <w:proofErr w:type="spellStart"/>
      <w:r w:rsidRPr="00C22096">
        <w:rPr>
          <w:sz w:val="28"/>
          <w:szCs w:val="28"/>
        </w:rPr>
        <w:t>кВ</w:t>
      </w:r>
      <w:proofErr w:type="spellEnd"/>
      <w:r w:rsidRPr="00C22096">
        <w:rPr>
          <w:sz w:val="28"/>
          <w:szCs w:val="28"/>
        </w:rPr>
        <w:t xml:space="preserve"> ПС 110 </w:t>
      </w:r>
      <w:proofErr w:type="spellStart"/>
      <w:r w:rsidRPr="00C22096">
        <w:rPr>
          <w:sz w:val="28"/>
          <w:szCs w:val="28"/>
        </w:rPr>
        <w:t>кВ</w:t>
      </w:r>
      <w:proofErr w:type="spellEnd"/>
      <w:r w:rsidRPr="00C22096">
        <w:rPr>
          <w:sz w:val="28"/>
          <w:szCs w:val="28"/>
        </w:rPr>
        <w:t xml:space="preserve"> Степная (2 с) в ячейке присоединения секционного выключателя с номинальным током 630 А (3 шт.) на выключатель с большим номинальным током первичной обмотки не менее 924 А. (п. 10.2.4. ТУ). Расчеты представлены в таблицах.</w:t>
      </w:r>
    </w:p>
    <w:p w14:paraId="33F7C146" w14:textId="77777777" w:rsidR="00C22096" w:rsidRPr="00C22096" w:rsidRDefault="00C22096" w:rsidP="00C22096">
      <w:pPr>
        <w:spacing w:line="276" w:lineRule="auto"/>
        <w:jc w:val="right"/>
        <w:rPr>
          <w:sz w:val="28"/>
          <w:szCs w:val="28"/>
        </w:rPr>
        <w:sectPr w:rsidR="00C22096" w:rsidRPr="00C22096" w:rsidSect="00C22096">
          <w:headerReference w:type="default" r:id="rId8"/>
          <w:pgSz w:w="11906" w:h="16838"/>
          <w:pgMar w:top="567" w:right="851" w:bottom="851" w:left="1418" w:header="709" w:footer="709" w:gutter="0"/>
          <w:cols w:space="708"/>
          <w:titlePg/>
          <w:docGrid w:linePitch="360"/>
        </w:sectPr>
      </w:pPr>
    </w:p>
    <w:p w14:paraId="42BE5D08" w14:textId="77777777" w:rsidR="00C22096" w:rsidRPr="00C22096" w:rsidRDefault="00C22096" w:rsidP="00C22096">
      <w:pPr>
        <w:spacing w:line="276" w:lineRule="auto"/>
        <w:jc w:val="right"/>
        <w:rPr>
          <w:sz w:val="28"/>
          <w:szCs w:val="28"/>
        </w:rPr>
      </w:pPr>
      <w:bookmarkStart w:id="31" w:name="_Hlk121485556"/>
      <w:r w:rsidRPr="00C22096">
        <w:rPr>
          <w:sz w:val="28"/>
          <w:szCs w:val="28"/>
        </w:rPr>
        <w:lastRenderedPageBreak/>
        <w:t>Таблица – Предложение предприятия (реконструкция существующих сетей)</w:t>
      </w:r>
    </w:p>
    <w:bookmarkEnd w:id="31"/>
    <w:p w14:paraId="1C03D8DB" w14:textId="77777777" w:rsidR="00C22096" w:rsidRPr="00C22096" w:rsidRDefault="00C22096" w:rsidP="00C22096">
      <w:pPr>
        <w:spacing w:line="276" w:lineRule="auto"/>
        <w:jc w:val="right"/>
        <w:rPr>
          <w:sz w:val="28"/>
          <w:szCs w:val="28"/>
        </w:rPr>
      </w:pPr>
      <w:r w:rsidRPr="00C22096">
        <w:rPr>
          <w:sz w:val="28"/>
          <w:szCs w:val="28"/>
        </w:rPr>
        <w:t>Таблица 1</w:t>
      </w:r>
    </w:p>
    <w:tbl>
      <w:tblPr>
        <w:tblW w:w="153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501"/>
        <w:gridCol w:w="3671"/>
        <w:gridCol w:w="1559"/>
        <w:gridCol w:w="1559"/>
        <w:gridCol w:w="1418"/>
        <w:gridCol w:w="1134"/>
        <w:gridCol w:w="1275"/>
        <w:gridCol w:w="1701"/>
      </w:tblGrid>
      <w:tr w:rsidR="00C22096" w:rsidRPr="00C22096" w14:paraId="5E2976C3" w14:textId="77777777" w:rsidTr="00D15645">
        <w:trPr>
          <w:trHeight w:val="315"/>
        </w:trPr>
        <w:tc>
          <w:tcPr>
            <w:tcW w:w="486" w:type="dxa"/>
            <w:vMerge w:val="restart"/>
            <w:shd w:val="clear" w:color="auto" w:fill="auto"/>
            <w:vAlign w:val="center"/>
            <w:hideMark/>
          </w:tcPr>
          <w:p w14:paraId="5AA31CBA" w14:textId="77777777" w:rsidR="00C22096" w:rsidRPr="00C22096" w:rsidRDefault="00C22096" w:rsidP="00C22096">
            <w:pPr>
              <w:spacing w:line="276" w:lineRule="auto"/>
              <w:jc w:val="center"/>
              <w:rPr>
                <w:color w:val="000000"/>
                <w:sz w:val="20"/>
                <w:szCs w:val="20"/>
              </w:rPr>
            </w:pPr>
            <w:r w:rsidRPr="00C22096">
              <w:rPr>
                <w:color w:val="000000"/>
                <w:sz w:val="20"/>
                <w:szCs w:val="20"/>
              </w:rPr>
              <w:t>№ п/п</w:t>
            </w:r>
          </w:p>
        </w:tc>
        <w:tc>
          <w:tcPr>
            <w:tcW w:w="6172" w:type="dxa"/>
            <w:gridSpan w:val="2"/>
            <w:vMerge w:val="restart"/>
            <w:shd w:val="clear" w:color="auto" w:fill="auto"/>
            <w:vAlign w:val="center"/>
            <w:hideMark/>
          </w:tcPr>
          <w:p w14:paraId="3E91FD3D" w14:textId="77777777" w:rsidR="00C22096" w:rsidRPr="00C22096" w:rsidRDefault="00C22096" w:rsidP="00C22096">
            <w:pPr>
              <w:spacing w:line="276" w:lineRule="auto"/>
              <w:jc w:val="center"/>
              <w:rPr>
                <w:b/>
                <w:bCs/>
                <w:color w:val="000000"/>
                <w:sz w:val="20"/>
                <w:szCs w:val="20"/>
              </w:rPr>
            </w:pPr>
            <w:r w:rsidRPr="00C22096">
              <w:rPr>
                <w:b/>
                <w:bCs/>
                <w:color w:val="000000"/>
                <w:sz w:val="20"/>
                <w:szCs w:val="20"/>
              </w:rPr>
              <w:t>Наименование объекта</w:t>
            </w:r>
          </w:p>
        </w:tc>
        <w:tc>
          <w:tcPr>
            <w:tcW w:w="6945" w:type="dxa"/>
            <w:gridSpan w:val="5"/>
            <w:shd w:val="clear" w:color="auto" w:fill="auto"/>
            <w:vAlign w:val="center"/>
            <w:hideMark/>
          </w:tcPr>
          <w:p w14:paraId="01ACD5B2" w14:textId="77777777" w:rsidR="00C22096" w:rsidRPr="00C22096" w:rsidRDefault="00C22096" w:rsidP="00C22096">
            <w:pPr>
              <w:spacing w:line="276" w:lineRule="auto"/>
              <w:jc w:val="center"/>
              <w:rPr>
                <w:b/>
                <w:bCs/>
                <w:color w:val="000000"/>
                <w:sz w:val="20"/>
                <w:szCs w:val="20"/>
              </w:rPr>
            </w:pPr>
            <w:r w:rsidRPr="00C22096">
              <w:rPr>
                <w:b/>
                <w:bCs/>
                <w:color w:val="000000"/>
                <w:sz w:val="20"/>
                <w:szCs w:val="20"/>
              </w:rPr>
              <w:t>Сметная стоимость, руб. без НДС</w:t>
            </w:r>
          </w:p>
        </w:tc>
        <w:tc>
          <w:tcPr>
            <w:tcW w:w="1701" w:type="dxa"/>
            <w:vMerge w:val="restart"/>
            <w:shd w:val="clear" w:color="auto" w:fill="auto"/>
            <w:vAlign w:val="center"/>
            <w:hideMark/>
          </w:tcPr>
          <w:p w14:paraId="5E8EBA8B" w14:textId="77777777" w:rsidR="00C22096" w:rsidRPr="00C22096" w:rsidRDefault="00C22096" w:rsidP="00C22096">
            <w:pPr>
              <w:spacing w:line="276" w:lineRule="auto"/>
              <w:jc w:val="center"/>
              <w:rPr>
                <w:b/>
                <w:bCs/>
                <w:color w:val="000000"/>
                <w:sz w:val="20"/>
                <w:szCs w:val="20"/>
              </w:rPr>
            </w:pPr>
            <w:r w:rsidRPr="00C22096">
              <w:rPr>
                <w:b/>
                <w:bCs/>
                <w:color w:val="000000"/>
                <w:sz w:val="20"/>
                <w:szCs w:val="20"/>
              </w:rPr>
              <w:t xml:space="preserve">Общая сметная стоимость, </w:t>
            </w:r>
          </w:p>
          <w:p w14:paraId="24975F23" w14:textId="77777777" w:rsidR="00C22096" w:rsidRPr="00C22096" w:rsidRDefault="00C22096" w:rsidP="00C22096">
            <w:pPr>
              <w:spacing w:line="276" w:lineRule="auto"/>
              <w:jc w:val="center"/>
              <w:rPr>
                <w:b/>
                <w:bCs/>
                <w:color w:val="000000"/>
                <w:sz w:val="20"/>
                <w:szCs w:val="20"/>
              </w:rPr>
            </w:pPr>
            <w:r w:rsidRPr="00C22096">
              <w:rPr>
                <w:b/>
                <w:bCs/>
                <w:color w:val="000000"/>
                <w:sz w:val="20"/>
                <w:szCs w:val="20"/>
              </w:rPr>
              <w:t>руб. без НДС</w:t>
            </w:r>
          </w:p>
        </w:tc>
      </w:tr>
      <w:tr w:rsidR="00C22096" w:rsidRPr="00C22096" w14:paraId="03FDEBE6" w14:textId="77777777" w:rsidTr="00D15645">
        <w:trPr>
          <w:trHeight w:val="952"/>
        </w:trPr>
        <w:tc>
          <w:tcPr>
            <w:tcW w:w="486" w:type="dxa"/>
            <w:vMerge/>
            <w:vAlign w:val="center"/>
            <w:hideMark/>
          </w:tcPr>
          <w:p w14:paraId="77BE07C1" w14:textId="77777777" w:rsidR="00C22096" w:rsidRPr="00C22096" w:rsidRDefault="00C22096" w:rsidP="00C22096">
            <w:pPr>
              <w:spacing w:line="276" w:lineRule="auto"/>
              <w:rPr>
                <w:color w:val="000000"/>
                <w:sz w:val="20"/>
                <w:szCs w:val="20"/>
              </w:rPr>
            </w:pPr>
          </w:p>
        </w:tc>
        <w:tc>
          <w:tcPr>
            <w:tcW w:w="6172" w:type="dxa"/>
            <w:gridSpan w:val="2"/>
            <w:vMerge/>
            <w:vAlign w:val="center"/>
            <w:hideMark/>
          </w:tcPr>
          <w:p w14:paraId="503C6D0D" w14:textId="77777777" w:rsidR="00C22096" w:rsidRPr="00C22096" w:rsidRDefault="00C22096" w:rsidP="00C22096">
            <w:pPr>
              <w:spacing w:line="276" w:lineRule="auto"/>
              <w:rPr>
                <w:b/>
                <w:bCs/>
                <w:color w:val="000000"/>
                <w:sz w:val="20"/>
                <w:szCs w:val="20"/>
              </w:rPr>
            </w:pPr>
          </w:p>
        </w:tc>
        <w:tc>
          <w:tcPr>
            <w:tcW w:w="1559" w:type="dxa"/>
            <w:shd w:val="clear" w:color="auto" w:fill="auto"/>
            <w:vAlign w:val="center"/>
            <w:hideMark/>
          </w:tcPr>
          <w:p w14:paraId="393061F7" w14:textId="77777777" w:rsidR="00C22096" w:rsidRPr="00C22096" w:rsidRDefault="00C22096" w:rsidP="00C22096">
            <w:pPr>
              <w:spacing w:line="276" w:lineRule="auto"/>
              <w:jc w:val="center"/>
              <w:rPr>
                <w:b/>
                <w:bCs/>
                <w:color w:val="000000"/>
                <w:sz w:val="20"/>
                <w:szCs w:val="20"/>
              </w:rPr>
            </w:pPr>
            <w:r w:rsidRPr="00C22096">
              <w:rPr>
                <w:b/>
                <w:bCs/>
                <w:color w:val="000000"/>
                <w:sz w:val="20"/>
                <w:szCs w:val="20"/>
              </w:rPr>
              <w:t>Строительно-монтажных работ</w:t>
            </w:r>
          </w:p>
        </w:tc>
        <w:tc>
          <w:tcPr>
            <w:tcW w:w="1559" w:type="dxa"/>
            <w:shd w:val="clear" w:color="auto" w:fill="auto"/>
            <w:vAlign w:val="center"/>
            <w:hideMark/>
          </w:tcPr>
          <w:p w14:paraId="102B1D32" w14:textId="77777777" w:rsidR="00C22096" w:rsidRPr="00C22096" w:rsidRDefault="00C22096" w:rsidP="00C22096">
            <w:pPr>
              <w:spacing w:line="276" w:lineRule="auto"/>
              <w:jc w:val="center"/>
              <w:rPr>
                <w:b/>
                <w:bCs/>
                <w:color w:val="000000"/>
                <w:sz w:val="20"/>
                <w:szCs w:val="20"/>
              </w:rPr>
            </w:pPr>
            <w:r w:rsidRPr="00C22096">
              <w:rPr>
                <w:b/>
                <w:bCs/>
                <w:color w:val="000000"/>
                <w:sz w:val="20"/>
                <w:szCs w:val="20"/>
              </w:rPr>
              <w:t>оборудования</w:t>
            </w:r>
          </w:p>
        </w:tc>
        <w:tc>
          <w:tcPr>
            <w:tcW w:w="1418" w:type="dxa"/>
            <w:shd w:val="clear" w:color="auto" w:fill="auto"/>
            <w:vAlign w:val="center"/>
            <w:hideMark/>
          </w:tcPr>
          <w:p w14:paraId="610BC02F" w14:textId="77777777" w:rsidR="00C22096" w:rsidRPr="00C22096" w:rsidRDefault="00C22096" w:rsidP="00C22096">
            <w:pPr>
              <w:spacing w:line="276" w:lineRule="auto"/>
              <w:jc w:val="center"/>
              <w:rPr>
                <w:b/>
                <w:bCs/>
                <w:color w:val="000000"/>
                <w:sz w:val="20"/>
                <w:szCs w:val="20"/>
              </w:rPr>
            </w:pPr>
            <w:r w:rsidRPr="00C22096">
              <w:rPr>
                <w:b/>
                <w:bCs/>
                <w:color w:val="000000"/>
                <w:sz w:val="20"/>
                <w:szCs w:val="20"/>
              </w:rPr>
              <w:t>пуско-наладочные работы</w:t>
            </w:r>
          </w:p>
        </w:tc>
        <w:tc>
          <w:tcPr>
            <w:tcW w:w="1134" w:type="dxa"/>
            <w:shd w:val="clear" w:color="auto" w:fill="auto"/>
            <w:vAlign w:val="center"/>
            <w:hideMark/>
          </w:tcPr>
          <w:p w14:paraId="1AD8ADAF" w14:textId="77777777" w:rsidR="00C22096" w:rsidRPr="00C22096" w:rsidRDefault="00C22096" w:rsidP="00C22096">
            <w:pPr>
              <w:spacing w:line="276" w:lineRule="auto"/>
              <w:jc w:val="center"/>
              <w:rPr>
                <w:b/>
                <w:bCs/>
                <w:color w:val="000000"/>
                <w:sz w:val="20"/>
                <w:szCs w:val="20"/>
              </w:rPr>
            </w:pPr>
            <w:r w:rsidRPr="00C22096">
              <w:rPr>
                <w:b/>
                <w:bCs/>
                <w:color w:val="000000"/>
                <w:sz w:val="20"/>
                <w:szCs w:val="20"/>
              </w:rPr>
              <w:t>ПИР</w:t>
            </w:r>
          </w:p>
        </w:tc>
        <w:tc>
          <w:tcPr>
            <w:tcW w:w="1275" w:type="dxa"/>
            <w:shd w:val="clear" w:color="auto" w:fill="auto"/>
            <w:vAlign w:val="center"/>
            <w:hideMark/>
          </w:tcPr>
          <w:p w14:paraId="058BC78D" w14:textId="77777777" w:rsidR="00C22096" w:rsidRPr="00C22096" w:rsidRDefault="00C22096" w:rsidP="00C22096">
            <w:pPr>
              <w:spacing w:line="276" w:lineRule="auto"/>
              <w:jc w:val="center"/>
              <w:rPr>
                <w:b/>
                <w:bCs/>
                <w:color w:val="000000"/>
                <w:sz w:val="20"/>
                <w:szCs w:val="20"/>
              </w:rPr>
            </w:pPr>
            <w:r w:rsidRPr="00C22096">
              <w:rPr>
                <w:b/>
                <w:bCs/>
                <w:color w:val="000000"/>
                <w:sz w:val="20"/>
                <w:szCs w:val="20"/>
              </w:rPr>
              <w:t>прочие</w:t>
            </w:r>
          </w:p>
        </w:tc>
        <w:tc>
          <w:tcPr>
            <w:tcW w:w="1701" w:type="dxa"/>
            <w:vMerge/>
            <w:vAlign w:val="center"/>
            <w:hideMark/>
          </w:tcPr>
          <w:p w14:paraId="5E732FCE" w14:textId="77777777" w:rsidR="00C22096" w:rsidRPr="00C22096" w:rsidRDefault="00C22096" w:rsidP="00C22096">
            <w:pPr>
              <w:spacing w:line="276" w:lineRule="auto"/>
              <w:rPr>
                <w:b/>
                <w:bCs/>
                <w:color w:val="000000"/>
                <w:sz w:val="20"/>
                <w:szCs w:val="20"/>
              </w:rPr>
            </w:pPr>
          </w:p>
        </w:tc>
      </w:tr>
      <w:tr w:rsidR="00C22096" w:rsidRPr="00C22096" w14:paraId="1459F494" w14:textId="77777777" w:rsidTr="00D15645">
        <w:trPr>
          <w:trHeight w:val="1065"/>
        </w:trPr>
        <w:tc>
          <w:tcPr>
            <w:tcW w:w="486" w:type="dxa"/>
            <w:shd w:val="clear" w:color="auto" w:fill="auto"/>
            <w:vAlign w:val="center"/>
            <w:hideMark/>
          </w:tcPr>
          <w:p w14:paraId="3F4F85E9" w14:textId="77777777" w:rsidR="00C22096" w:rsidRPr="00C22096" w:rsidRDefault="00C22096" w:rsidP="00C22096">
            <w:pPr>
              <w:spacing w:line="276" w:lineRule="auto"/>
              <w:jc w:val="center"/>
              <w:rPr>
                <w:color w:val="000000"/>
                <w:sz w:val="20"/>
                <w:szCs w:val="20"/>
              </w:rPr>
            </w:pPr>
            <w:r w:rsidRPr="00C22096">
              <w:rPr>
                <w:color w:val="000000"/>
                <w:sz w:val="20"/>
                <w:szCs w:val="20"/>
              </w:rPr>
              <w:t>1</w:t>
            </w:r>
          </w:p>
        </w:tc>
        <w:tc>
          <w:tcPr>
            <w:tcW w:w="6172" w:type="dxa"/>
            <w:gridSpan w:val="2"/>
            <w:shd w:val="clear" w:color="auto" w:fill="auto"/>
            <w:vAlign w:val="center"/>
            <w:hideMark/>
          </w:tcPr>
          <w:p w14:paraId="68D10DB0" w14:textId="77777777" w:rsidR="00C22096" w:rsidRPr="00C22096" w:rsidRDefault="00C22096" w:rsidP="00C22096">
            <w:pPr>
              <w:spacing w:line="276" w:lineRule="auto"/>
              <w:rPr>
                <w:color w:val="000000"/>
                <w:sz w:val="20"/>
                <w:szCs w:val="20"/>
              </w:rPr>
            </w:pPr>
            <w:r w:rsidRPr="00C22096">
              <w:rPr>
                <w:color w:val="000000"/>
                <w:sz w:val="20"/>
                <w:szCs w:val="20"/>
              </w:rPr>
              <w:t xml:space="preserve">Проект-аналог. Реконструкция ПС 110/35/6 </w:t>
            </w:r>
            <w:proofErr w:type="spellStart"/>
            <w:r w:rsidRPr="00C22096">
              <w:rPr>
                <w:color w:val="000000"/>
                <w:sz w:val="20"/>
                <w:szCs w:val="20"/>
              </w:rPr>
              <w:t>кВ</w:t>
            </w:r>
            <w:proofErr w:type="spellEnd"/>
            <w:r w:rsidRPr="00C22096">
              <w:rPr>
                <w:color w:val="000000"/>
                <w:sz w:val="20"/>
                <w:szCs w:val="20"/>
              </w:rPr>
              <w:t xml:space="preserve"> Красный Брод с </w:t>
            </w:r>
            <w:proofErr w:type="spellStart"/>
            <w:r w:rsidRPr="00C22096">
              <w:rPr>
                <w:color w:val="000000"/>
                <w:sz w:val="20"/>
                <w:szCs w:val="20"/>
              </w:rPr>
              <w:t>заменого</w:t>
            </w:r>
            <w:proofErr w:type="spellEnd"/>
            <w:r w:rsidRPr="00C22096">
              <w:rPr>
                <w:color w:val="000000"/>
                <w:sz w:val="20"/>
                <w:szCs w:val="20"/>
              </w:rPr>
              <w:t xml:space="preserve"> силового трансформатора (Т1) 1х31,5 МВА на 1х40 МВА» </w:t>
            </w:r>
            <w:r w:rsidRPr="00C22096">
              <w:rPr>
                <w:color w:val="000000"/>
                <w:sz w:val="20"/>
                <w:szCs w:val="20"/>
              </w:rPr>
              <w:br/>
              <w:t>(Без учета стоимости силового трансформатора)</w:t>
            </w:r>
          </w:p>
        </w:tc>
        <w:tc>
          <w:tcPr>
            <w:tcW w:w="1559" w:type="dxa"/>
            <w:shd w:val="clear" w:color="auto" w:fill="auto"/>
            <w:vAlign w:val="center"/>
            <w:hideMark/>
          </w:tcPr>
          <w:p w14:paraId="3707152B"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629 721,56 </w:t>
            </w:r>
          </w:p>
        </w:tc>
        <w:tc>
          <w:tcPr>
            <w:tcW w:w="1559" w:type="dxa"/>
            <w:shd w:val="clear" w:color="auto" w:fill="auto"/>
            <w:vAlign w:val="center"/>
            <w:hideMark/>
          </w:tcPr>
          <w:p w14:paraId="25C3F29B"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702 579,98 </w:t>
            </w:r>
          </w:p>
        </w:tc>
        <w:tc>
          <w:tcPr>
            <w:tcW w:w="1418" w:type="dxa"/>
            <w:shd w:val="clear" w:color="auto" w:fill="auto"/>
            <w:vAlign w:val="center"/>
            <w:hideMark/>
          </w:tcPr>
          <w:p w14:paraId="693EF1EF"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70 313,45 </w:t>
            </w:r>
          </w:p>
        </w:tc>
        <w:tc>
          <w:tcPr>
            <w:tcW w:w="1134" w:type="dxa"/>
            <w:shd w:val="clear" w:color="auto" w:fill="auto"/>
            <w:vAlign w:val="center"/>
            <w:hideMark/>
          </w:tcPr>
          <w:p w14:paraId="2ED43E8F"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122 841,36 </w:t>
            </w:r>
          </w:p>
        </w:tc>
        <w:tc>
          <w:tcPr>
            <w:tcW w:w="1275" w:type="dxa"/>
            <w:shd w:val="clear" w:color="auto" w:fill="auto"/>
            <w:vAlign w:val="center"/>
            <w:hideMark/>
          </w:tcPr>
          <w:p w14:paraId="1F70BA89"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143 627,78 </w:t>
            </w:r>
          </w:p>
        </w:tc>
        <w:tc>
          <w:tcPr>
            <w:tcW w:w="1701" w:type="dxa"/>
            <w:shd w:val="clear" w:color="auto" w:fill="auto"/>
            <w:vAlign w:val="center"/>
            <w:hideMark/>
          </w:tcPr>
          <w:p w14:paraId="42B0D14B"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1 669 084,13 </w:t>
            </w:r>
          </w:p>
        </w:tc>
      </w:tr>
      <w:tr w:rsidR="00C22096" w:rsidRPr="00C22096" w14:paraId="4A8DA60F" w14:textId="77777777" w:rsidTr="00D15645">
        <w:trPr>
          <w:trHeight w:val="315"/>
        </w:trPr>
        <w:tc>
          <w:tcPr>
            <w:tcW w:w="486" w:type="dxa"/>
            <w:shd w:val="clear" w:color="auto" w:fill="auto"/>
            <w:vAlign w:val="center"/>
            <w:hideMark/>
          </w:tcPr>
          <w:p w14:paraId="5A088C6F" w14:textId="77777777" w:rsidR="00C22096" w:rsidRPr="00C22096" w:rsidRDefault="00C22096" w:rsidP="00C22096">
            <w:pPr>
              <w:spacing w:line="276" w:lineRule="auto"/>
              <w:jc w:val="center"/>
              <w:rPr>
                <w:sz w:val="20"/>
                <w:szCs w:val="20"/>
              </w:rPr>
            </w:pPr>
            <w:r w:rsidRPr="00C22096">
              <w:rPr>
                <w:sz w:val="20"/>
                <w:szCs w:val="20"/>
              </w:rPr>
              <w:t> </w:t>
            </w:r>
          </w:p>
        </w:tc>
        <w:tc>
          <w:tcPr>
            <w:tcW w:w="14818" w:type="dxa"/>
            <w:gridSpan w:val="8"/>
            <w:shd w:val="clear" w:color="auto" w:fill="auto"/>
            <w:vAlign w:val="center"/>
            <w:hideMark/>
          </w:tcPr>
          <w:p w14:paraId="150060C8" w14:textId="77777777" w:rsidR="00C22096" w:rsidRPr="00C22096" w:rsidRDefault="00C22096" w:rsidP="00C22096">
            <w:pPr>
              <w:spacing w:line="276" w:lineRule="auto"/>
              <w:rPr>
                <w:b/>
                <w:bCs/>
                <w:sz w:val="20"/>
                <w:szCs w:val="20"/>
              </w:rPr>
            </w:pPr>
            <w:r w:rsidRPr="00C22096">
              <w:rPr>
                <w:b/>
                <w:bCs/>
                <w:sz w:val="20"/>
                <w:szCs w:val="20"/>
              </w:rPr>
              <w:t>Глава 2. Основные объекты строительства</w:t>
            </w:r>
          </w:p>
        </w:tc>
      </w:tr>
      <w:tr w:rsidR="00C22096" w:rsidRPr="00C22096" w14:paraId="12B299D1" w14:textId="77777777" w:rsidTr="00D15645">
        <w:trPr>
          <w:trHeight w:val="589"/>
        </w:trPr>
        <w:tc>
          <w:tcPr>
            <w:tcW w:w="486" w:type="dxa"/>
            <w:shd w:val="clear" w:color="auto" w:fill="auto"/>
            <w:vAlign w:val="center"/>
            <w:hideMark/>
          </w:tcPr>
          <w:p w14:paraId="37285947" w14:textId="77777777" w:rsidR="00C22096" w:rsidRPr="00C22096" w:rsidRDefault="00C22096" w:rsidP="00C22096">
            <w:pPr>
              <w:spacing w:line="276" w:lineRule="auto"/>
              <w:jc w:val="center"/>
              <w:rPr>
                <w:sz w:val="20"/>
                <w:szCs w:val="20"/>
              </w:rPr>
            </w:pPr>
            <w:r w:rsidRPr="00C22096">
              <w:rPr>
                <w:sz w:val="20"/>
                <w:szCs w:val="20"/>
              </w:rPr>
              <w:t> </w:t>
            </w:r>
          </w:p>
        </w:tc>
        <w:tc>
          <w:tcPr>
            <w:tcW w:w="2501" w:type="dxa"/>
            <w:shd w:val="clear" w:color="auto" w:fill="auto"/>
            <w:hideMark/>
          </w:tcPr>
          <w:p w14:paraId="21F5CBBE" w14:textId="77777777" w:rsidR="00C22096" w:rsidRPr="00C22096" w:rsidRDefault="00C22096" w:rsidP="00C22096">
            <w:pPr>
              <w:spacing w:line="276" w:lineRule="auto"/>
              <w:rPr>
                <w:color w:val="000000"/>
                <w:sz w:val="20"/>
                <w:szCs w:val="20"/>
              </w:rPr>
            </w:pPr>
            <w:r w:rsidRPr="00C22096">
              <w:rPr>
                <w:color w:val="000000"/>
                <w:sz w:val="20"/>
                <w:szCs w:val="20"/>
              </w:rPr>
              <w:t>02-01-02</w:t>
            </w:r>
          </w:p>
        </w:tc>
        <w:tc>
          <w:tcPr>
            <w:tcW w:w="3671" w:type="dxa"/>
            <w:shd w:val="clear" w:color="auto" w:fill="auto"/>
            <w:hideMark/>
          </w:tcPr>
          <w:p w14:paraId="6D95EE6B" w14:textId="77777777" w:rsidR="00C22096" w:rsidRPr="00C22096" w:rsidRDefault="00C22096" w:rsidP="00C22096">
            <w:pPr>
              <w:spacing w:line="276" w:lineRule="auto"/>
              <w:rPr>
                <w:color w:val="000000"/>
                <w:sz w:val="20"/>
                <w:szCs w:val="20"/>
              </w:rPr>
            </w:pPr>
            <w:r w:rsidRPr="00C22096">
              <w:rPr>
                <w:color w:val="000000"/>
                <w:sz w:val="20"/>
                <w:szCs w:val="20"/>
              </w:rPr>
              <w:t>Демонтаж и монтаж высоковольтного оборудования</w:t>
            </w:r>
          </w:p>
        </w:tc>
        <w:tc>
          <w:tcPr>
            <w:tcW w:w="1559" w:type="dxa"/>
            <w:shd w:val="clear" w:color="auto" w:fill="auto"/>
            <w:vAlign w:val="center"/>
            <w:hideMark/>
          </w:tcPr>
          <w:p w14:paraId="2BE87A21" w14:textId="77777777" w:rsidR="00C22096" w:rsidRPr="00C22096" w:rsidRDefault="00C22096" w:rsidP="00C22096">
            <w:pPr>
              <w:spacing w:line="276" w:lineRule="auto"/>
              <w:jc w:val="center"/>
              <w:rPr>
                <w:sz w:val="20"/>
                <w:szCs w:val="20"/>
              </w:rPr>
            </w:pPr>
            <w:r w:rsidRPr="00C22096">
              <w:rPr>
                <w:sz w:val="20"/>
                <w:szCs w:val="20"/>
              </w:rPr>
              <w:t xml:space="preserve">447 646,42 </w:t>
            </w:r>
          </w:p>
        </w:tc>
        <w:tc>
          <w:tcPr>
            <w:tcW w:w="1559" w:type="dxa"/>
            <w:shd w:val="clear" w:color="auto" w:fill="auto"/>
            <w:vAlign w:val="center"/>
            <w:hideMark/>
          </w:tcPr>
          <w:p w14:paraId="10A21630" w14:textId="77777777" w:rsidR="00C22096" w:rsidRPr="00C22096" w:rsidRDefault="00C22096" w:rsidP="00C22096">
            <w:pPr>
              <w:spacing w:line="276" w:lineRule="auto"/>
              <w:jc w:val="center"/>
              <w:rPr>
                <w:sz w:val="20"/>
                <w:szCs w:val="20"/>
              </w:rPr>
            </w:pPr>
            <w:r w:rsidRPr="00C22096">
              <w:rPr>
                <w:sz w:val="20"/>
                <w:szCs w:val="20"/>
              </w:rPr>
              <w:t xml:space="preserve">162 611,74 </w:t>
            </w:r>
          </w:p>
        </w:tc>
        <w:tc>
          <w:tcPr>
            <w:tcW w:w="1418" w:type="dxa"/>
            <w:shd w:val="clear" w:color="auto" w:fill="auto"/>
            <w:vAlign w:val="center"/>
            <w:hideMark/>
          </w:tcPr>
          <w:p w14:paraId="3539ECE1" w14:textId="77777777" w:rsidR="00C22096" w:rsidRPr="00C22096" w:rsidRDefault="00C22096" w:rsidP="00C22096">
            <w:pPr>
              <w:spacing w:line="276" w:lineRule="auto"/>
              <w:jc w:val="center"/>
              <w:rPr>
                <w:sz w:val="20"/>
                <w:szCs w:val="20"/>
              </w:rPr>
            </w:pPr>
            <w:r w:rsidRPr="00C22096">
              <w:rPr>
                <w:sz w:val="20"/>
                <w:szCs w:val="20"/>
              </w:rPr>
              <w:t> </w:t>
            </w:r>
          </w:p>
        </w:tc>
        <w:tc>
          <w:tcPr>
            <w:tcW w:w="1134" w:type="dxa"/>
            <w:shd w:val="clear" w:color="auto" w:fill="auto"/>
            <w:vAlign w:val="center"/>
            <w:hideMark/>
          </w:tcPr>
          <w:p w14:paraId="0A414B7C" w14:textId="77777777" w:rsidR="00C22096" w:rsidRPr="00C22096" w:rsidRDefault="00C22096" w:rsidP="00C22096">
            <w:pPr>
              <w:spacing w:line="276" w:lineRule="auto"/>
              <w:jc w:val="center"/>
              <w:rPr>
                <w:sz w:val="20"/>
                <w:szCs w:val="20"/>
              </w:rPr>
            </w:pPr>
            <w:r w:rsidRPr="00C22096">
              <w:rPr>
                <w:sz w:val="20"/>
                <w:szCs w:val="20"/>
              </w:rPr>
              <w:t> </w:t>
            </w:r>
          </w:p>
        </w:tc>
        <w:tc>
          <w:tcPr>
            <w:tcW w:w="1275" w:type="dxa"/>
            <w:shd w:val="clear" w:color="auto" w:fill="auto"/>
            <w:vAlign w:val="center"/>
            <w:hideMark/>
          </w:tcPr>
          <w:p w14:paraId="05F97C10" w14:textId="77777777" w:rsidR="00C22096" w:rsidRPr="00C22096" w:rsidRDefault="00C22096" w:rsidP="00C22096">
            <w:pPr>
              <w:spacing w:line="276" w:lineRule="auto"/>
              <w:jc w:val="center"/>
              <w:rPr>
                <w:sz w:val="20"/>
                <w:szCs w:val="20"/>
              </w:rPr>
            </w:pPr>
            <w:r w:rsidRPr="00C22096">
              <w:rPr>
                <w:sz w:val="20"/>
                <w:szCs w:val="20"/>
              </w:rPr>
              <w:t> </w:t>
            </w:r>
          </w:p>
        </w:tc>
        <w:tc>
          <w:tcPr>
            <w:tcW w:w="1701" w:type="dxa"/>
            <w:shd w:val="clear" w:color="auto" w:fill="auto"/>
            <w:vAlign w:val="center"/>
            <w:hideMark/>
          </w:tcPr>
          <w:p w14:paraId="4F192523" w14:textId="77777777" w:rsidR="00C22096" w:rsidRPr="00C22096" w:rsidRDefault="00C22096" w:rsidP="00C22096">
            <w:pPr>
              <w:spacing w:line="276" w:lineRule="auto"/>
              <w:jc w:val="center"/>
              <w:rPr>
                <w:sz w:val="20"/>
                <w:szCs w:val="20"/>
              </w:rPr>
            </w:pPr>
            <w:r w:rsidRPr="00C22096">
              <w:rPr>
                <w:sz w:val="20"/>
                <w:szCs w:val="20"/>
              </w:rPr>
              <w:t xml:space="preserve">610 258,16 </w:t>
            </w:r>
          </w:p>
        </w:tc>
      </w:tr>
      <w:tr w:rsidR="00C22096" w:rsidRPr="00C22096" w14:paraId="5F9AB0FD" w14:textId="77777777" w:rsidTr="00D15645">
        <w:trPr>
          <w:trHeight w:val="315"/>
        </w:trPr>
        <w:tc>
          <w:tcPr>
            <w:tcW w:w="486" w:type="dxa"/>
            <w:shd w:val="clear" w:color="auto" w:fill="auto"/>
            <w:vAlign w:val="center"/>
            <w:hideMark/>
          </w:tcPr>
          <w:p w14:paraId="68C3A231" w14:textId="77777777" w:rsidR="00C22096" w:rsidRPr="00C22096" w:rsidRDefault="00C22096" w:rsidP="00C22096">
            <w:pPr>
              <w:spacing w:line="276" w:lineRule="auto"/>
              <w:jc w:val="center"/>
              <w:rPr>
                <w:sz w:val="20"/>
                <w:szCs w:val="20"/>
              </w:rPr>
            </w:pPr>
            <w:r w:rsidRPr="00C22096">
              <w:rPr>
                <w:sz w:val="20"/>
                <w:szCs w:val="20"/>
              </w:rPr>
              <w:t> </w:t>
            </w:r>
          </w:p>
        </w:tc>
        <w:tc>
          <w:tcPr>
            <w:tcW w:w="2501" w:type="dxa"/>
            <w:shd w:val="clear" w:color="auto" w:fill="auto"/>
            <w:hideMark/>
          </w:tcPr>
          <w:p w14:paraId="343225A4" w14:textId="77777777" w:rsidR="00C22096" w:rsidRPr="00C22096" w:rsidRDefault="00C22096" w:rsidP="00C22096">
            <w:pPr>
              <w:spacing w:line="276" w:lineRule="auto"/>
              <w:rPr>
                <w:color w:val="000000"/>
                <w:sz w:val="20"/>
                <w:szCs w:val="20"/>
              </w:rPr>
            </w:pPr>
            <w:r w:rsidRPr="00C22096">
              <w:rPr>
                <w:color w:val="000000"/>
                <w:sz w:val="20"/>
                <w:szCs w:val="20"/>
              </w:rPr>
              <w:t>02-05-01</w:t>
            </w:r>
          </w:p>
        </w:tc>
        <w:tc>
          <w:tcPr>
            <w:tcW w:w="3671" w:type="dxa"/>
            <w:shd w:val="clear" w:color="auto" w:fill="auto"/>
            <w:hideMark/>
          </w:tcPr>
          <w:p w14:paraId="02DAD761" w14:textId="77777777" w:rsidR="00C22096" w:rsidRPr="00C22096" w:rsidRDefault="00C22096" w:rsidP="00C22096">
            <w:pPr>
              <w:spacing w:line="276" w:lineRule="auto"/>
              <w:rPr>
                <w:color w:val="000000"/>
                <w:sz w:val="20"/>
                <w:szCs w:val="20"/>
              </w:rPr>
            </w:pPr>
            <w:r w:rsidRPr="00C22096">
              <w:rPr>
                <w:color w:val="000000"/>
                <w:sz w:val="20"/>
                <w:szCs w:val="20"/>
              </w:rPr>
              <w:t>РЗА</w:t>
            </w:r>
          </w:p>
        </w:tc>
        <w:tc>
          <w:tcPr>
            <w:tcW w:w="1559" w:type="dxa"/>
            <w:shd w:val="clear" w:color="auto" w:fill="auto"/>
            <w:vAlign w:val="center"/>
            <w:hideMark/>
          </w:tcPr>
          <w:p w14:paraId="20854CB4" w14:textId="77777777" w:rsidR="00C22096" w:rsidRPr="00C22096" w:rsidRDefault="00C22096" w:rsidP="00C22096">
            <w:pPr>
              <w:spacing w:line="276" w:lineRule="auto"/>
              <w:jc w:val="center"/>
              <w:rPr>
                <w:sz w:val="20"/>
                <w:szCs w:val="20"/>
              </w:rPr>
            </w:pPr>
            <w:r w:rsidRPr="00C22096">
              <w:rPr>
                <w:sz w:val="20"/>
                <w:szCs w:val="20"/>
              </w:rPr>
              <w:t xml:space="preserve">140 954,87 </w:t>
            </w:r>
          </w:p>
        </w:tc>
        <w:tc>
          <w:tcPr>
            <w:tcW w:w="1559" w:type="dxa"/>
            <w:shd w:val="clear" w:color="auto" w:fill="auto"/>
            <w:vAlign w:val="center"/>
            <w:hideMark/>
          </w:tcPr>
          <w:p w14:paraId="34DC4C2B" w14:textId="77777777" w:rsidR="00C22096" w:rsidRPr="00C22096" w:rsidRDefault="00C22096" w:rsidP="00C22096">
            <w:pPr>
              <w:spacing w:line="276" w:lineRule="auto"/>
              <w:jc w:val="center"/>
              <w:rPr>
                <w:sz w:val="20"/>
                <w:szCs w:val="20"/>
              </w:rPr>
            </w:pPr>
            <w:r w:rsidRPr="00C22096">
              <w:rPr>
                <w:sz w:val="20"/>
                <w:szCs w:val="20"/>
              </w:rPr>
              <w:t xml:space="preserve">519 504,75 </w:t>
            </w:r>
          </w:p>
        </w:tc>
        <w:tc>
          <w:tcPr>
            <w:tcW w:w="1418" w:type="dxa"/>
            <w:shd w:val="clear" w:color="auto" w:fill="auto"/>
            <w:vAlign w:val="center"/>
            <w:hideMark/>
          </w:tcPr>
          <w:p w14:paraId="0262CFA3" w14:textId="77777777" w:rsidR="00C22096" w:rsidRPr="00C22096" w:rsidRDefault="00C22096" w:rsidP="00C22096">
            <w:pPr>
              <w:spacing w:line="276" w:lineRule="auto"/>
              <w:jc w:val="center"/>
              <w:rPr>
                <w:sz w:val="20"/>
                <w:szCs w:val="20"/>
              </w:rPr>
            </w:pPr>
            <w:r w:rsidRPr="00C22096">
              <w:rPr>
                <w:sz w:val="20"/>
                <w:szCs w:val="20"/>
              </w:rPr>
              <w:t> </w:t>
            </w:r>
          </w:p>
        </w:tc>
        <w:tc>
          <w:tcPr>
            <w:tcW w:w="1134" w:type="dxa"/>
            <w:shd w:val="clear" w:color="auto" w:fill="auto"/>
            <w:vAlign w:val="center"/>
            <w:hideMark/>
          </w:tcPr>
          <w:p w14:paraId="23C454AB" w14:textId="77777777" w:rsidR="00C22096" w:rsidRPr="00C22096" w:rsidRDefault="00C22096" w:rsidP="00C22096">
            <w:pPr>
              <w:spacing w:line="276" w:lineRule="auto"/>
              <w:jc w:val="center"/>
              <w:rPr>
                <w:sz w:val="20"/>
                <w:szCs w:val="20"/>
              </w:rPr>
            </w:pPr>
            <w:r w:rsidRPr="00C22096">
              <w:rPr>
                <w:sz w:val="20"/>
                <w:szCs w:val="20"/>
              </w:rPr>
              <w:t> </w:t>
            </w:r>
          </w:p>
        </w:tc>
        <w:tc>
          <w:tcPr>
            <w:tcW w:w="1275" w:type="dxa"/>
            <w:shd w:val="clear" w:color="auto" w:fill="auto"/>
            <w:vAlign w:val="center"/>
            <w:hideMark/>
          </w:tcPr>
          <w:p w14:paraId="3DF0DD4B" w14:textId="77777777" w:rsidR="00C22096" w:rsidRPr="00C22096" w:rsidRDefault="00C22096" w:rsidP="00C22096">
            <w:pPr>
              <w:spacing w:line="276" w:lineRule="auto"/>
              <w:jc w:val="center"/>
              <w:rPr>
                <w:sz w:val="20"/>
                <w:szCs w:val="20"/>
              </w:rPr>
            </w:pPr>
            <w:r w:rsidRPr="00C22096">
              <w:rPr>
                <w:sz w:val="20"/>
                <w:szCs w:val="20"/>
              </w:rPr>
              <w:t> </w:t>
            </w:r>
          </w:p>
        </w:tc>
        <w:tc>
          <w:tcPr>
            <w:tcW w:w="1701" w:type="dxa"/>
            <w:shd w:val="clear" w:color="auto" w:fill="auto"/>
            <w:vAlign w:val="center"/>
            <w:hideMark/>
          </w:tcPr>
          <w:p w14:paraId="5C66676D" w14:textId="77777777" w:rsidR="00C22096" w:rsidRPr="00C22096" w:rsidRDefault="00C22096" w:rsidP="00C22096">
            <w:pPr>
              <w:spacing w:line="276" w:lineRule="auto"/>
              <w:jc w:val="center"/>
              <w:rPr>
                <w:sz w:val="20"/>
                <w:szCs w:val="20"/>
              </w:rPr>
            </w:pPr>
            <w:r w:rsidRPr="00C22096">
              <w:rPr>
                <w:sz w:val="20"/>
                <w:szCs w:val="20"/>
              </w:rPr>
              <w:t xml:space="preserve">660 459,62 </w:t>
            </w:r>
          </w:p>
        </w:tc>
      </w:tr>
      <w:tr w:rsidR="00C22096" w:rsidRPr="00C22096" w14:paraId="151A7C3F" w14:textId="77777777" w:rsidTr="00D15645">
        <w:trPr>
          <w:trHeight w:val="315"/>
        </w:trPr>
        <w:tc>
          <w:tcPr>
            <w:tcW w:w="486" w:type="dxa"/>
            <w:shd w:val="clear" w:color="auto" w:fill="auto"/>
            <w:vAlign w:val="center"/>
            <w:hideMark/>
          </w:tcPr>
          <w:p w14:paraId="4C84C56F" w14:textId="77777777" w:rsidR="00C22096" w:rsidRPr="00C22096" w:rsidRDefault="00C22096" w:rsidP="00C22096">
            <w:pPr>
              <w:spacing w:line="276" w:lineRule="auto"/>
              <w:jc w:val="center"/>
              <w:rPr>
                <w:sz w:val="20"/>
                <w:szCs w:val="20"/>
              </w:rPr>
            </w:pPr>
            <w:r w:rsidRPr="00C22096">
              <w:rPr>
                <w:sz w:val="20"/>
                <w:szCs w:val="20"/>
              </w:rPr>
              <w:t> </w:t>
            </w:r>
          </w:p>
        </w:tc>
        <w:tc>
          <w:tcPr>
            <w:tcW w:w="6172" w:type="dxa"/>
            <w:gridSpan w:val="2"/>
            <w:shd w:val="clear" w:color="auto" w:fill="auto"/>
            <w:vAlign w:val="center"/>
            <w:hideMark/>
          </w:tcPr>
          <w:p w14:paraId="1C96FFE7" w14:textId="77777777" w:rsidR="00C22096" w:rsidRPr="00C22096" w:rsidRDefault="00C22096" w:rsidP="00C22096">
            <w:pPr>
              <w:spacing w:line="276" w:lineRule="auto"/>
              <w:jc w:val="right"/>
              <w:rPr>
                <w:b/>
                <w:bCs/>
                <w:sz w:val="20"/>
                <w:szCs w:val="20"/>
              </w:rPr>
            </w:pPr>
            <w:r w:rsidRPr="00C22096">
              <w:rPr>
                <w:b/>
                <w:bCs/>
                <w:sz w:val="20"/>
                <w:szCs w:val="20"/>
              </w:rPr>
              <w:t>Итого по Главе 2. «Основные объекты строительства»</w:t>
            </w:r>
          </w:p>
        </w:tc>
        <w:tc>
          <w:tcPr>
            <w:tcW w:w="1559" w:type="dxa"/>
            <w:shd w:val="clear" w:color="auto" w:fill="auto"/>
            <w:vAlign w:val="center"/>
            <w:hideMark/>
          </w:tcPr>
          <w:p w14:paraId="67E40CD1" w14:textId="77777777" w:rsidR="00C22096" w:rsidRPr="00C22096" w:rsidRDefault="00C22096" w:rsidP="00C22096">
            <w:pPr>
              <w:spacing w:line="276" w:lineRule="auto"/>
              <w:jc w:val="center"/>
              <w:rPr>
                <w:b/>
                <w:bCs/>
                <w:sz w:val="20"/>
                <w:szCs w:val="20"/>
              </w:rPr>
            </w:pPr>
            <w:r w:rsidRPr="00C22096">
              <w:rPr>
                <w:b/>
                <w:bCs/>
                <w:sz w:val="20"/>
                <w:szCs w:val="20"/>
              </w:rPr>
              <w:t xml:space="preserve">588 601,29 </w:t>
            </w:r>
          </w:p>
        </w:tc>
        <w:tc>
          <w:tcPr>
            <w:tcW w:w="1559" w:type="dxa"/>
            <w:shd w:val="clear" w:color="auto" w:fill="auto"/>
            <w:vAlign w:val="center"/>
            <w:hideMark/>
          </w:tcPr>
          <w:p w14:paraId="32CCAE34" w14:textId="77777777" w:rsidR="00C22096" w:rsidRPr="00C22096" w:rsidRDefault="00C22096" w:rsidP="00C22096">
            <w:pPr>
              <w:spacing w:line="276" w:lineRule="auto"/>
              <w:jc w:val="center"/>
              <w:rPr>
                <w:b/>
                <w:bCs/>
                <w:sz w:val="20"/>
                <w:szCs w:val="20"/>
              </w:rPr>
            </w:pPr>
            <w:r w:rsidRPr="00C22096">
              <w:rPr>
                <w:b/>
                <w:bCs/>
                <w:sz w:val="20"/>
                <w:szCs w:val="20"/>
              </w:rPr>
              <w:t xml:space="preserve">682 116,49 </w:t>
            </w:r>
          </w:p>
        </w:tc>
        <w:tc>
          <w:tcPr>
            <w:tcW w:w="1418" w:type="dxa"/>
            <w:shd w:val="clear" w:color="auto" w:fill="auto"/>
            <w:vAlign w:val="center"/>
            <w:hideMark/>
          </w:tcPr>
          <w:p w14:paraId="7143D987" w14:textId="77777777" w:rsidR="00C22096" w:rsidRPr="00C22096" w:rsidRDefault="00C22096" w:rsidP="00C22096">
            <w:pPr>
              <w:spacing w:line="276" w:lineRule="auto"/>
              <w:jc w:val="center"/>
              <w:rPr>
                <w:b/>
                <w:bCs/>
                <w:sz w:val="20"/>
                <w:szCs w:val="20"/>
              </w:rPr>
            </w:pPr>
            <w:r w:rsidRPr="00C22096">
              <w:rPr>
                <w:b/>
                <w:bCs/>
                <w:sz w:val="20"/>
                <w:szCs w:val="20"/>
              </w:rPr>
              <w:t> </w:t>
            </w:r>
          </w:p>
        </w:tc>
        <w:tc>
          <w:tcPr>
            <w:tcW w:w="1134" w:type="dxa"/>
            <w:shd w:val="clear" w:color="auto" w:fill="auto"/>
            <w:vAlign w:val="center"/>
            <w:hideMark/>
          </w:tcPr>
          <w:p w14:paraId="52FD0BAD" w14:textId="77777777" w:rsidR="00C22096" w:rsidRPr="00C22096" w:rsidRDefault="00C22096" w:rsidP="00C22096">
            <w:pPr>
              <w:spacing w:line="276" w:lineRule="auto"/>
              <w:jc w:val="center"/>
              <w:rPr>
                <w:b/>
                <w:bCs/>
                <w:sz w:val="20"/>
                <w:szCs w:val="20"/>
              </w:rPr>
            </w:pPr>
            <w:r w:rsidRPr="00C22096">
              <w:rPr>
                <w:b/>
                <w:bCs/>
                <w:sz w:val="20"/>
                <w:szCs w:val="20"/>
              </w:rPr>
              <w:t> </w:t>
            </w:r>
          </w:p>
        </w:tc>
        <w:tc>
          <w:tcPr>
            <w:tcW w:w="1275" w:type="dxa"/>
            <w:shd w:val="clear" w:color="auto" w:fill="auto"/>
            <w:vAlign w:val="center"/>
            <w:hideMark/>
          </w:tcPr>
          <w:p w14:paraId="50B5BA99" w14:textId="77777777" w:rsidR="00C22096" w:rsidRPr="00C22096" w:rsidRDefault="00C22096" w:rsidP="00C22096">
            <w:pPr>
              <w:spacing w:line="276" w:lineRule="auto"/>
              <w:jc w:val="center"/>
              <w:rPr>
                <w:b/>
                <w:bCs/>
                <w:sz w:val="20"/>
                <w:szCs w:val="20"/>
              </w:rPr>
            </w:pPr>
            <w:r w:rsidRPr="00C22096">
              <w:rPr>
                <w:b/>
                <w:bCs/>
                <w:sz w:val="20"/>
                <w:szCs w:val="20"/>
              </w:rPr>
              <w:t> </w:t>
            </w:r>
          </w:p>
        </w:tc>
        <w:tc>
          <w:tcPr>
            <w:tcW w:w="1701" w:type="dxa"/>
            <w:shd w:val="clear" w:color="auto" w:fill="auto"/>
            <w:vAlign w:val="center"/>
            <w:hideMark/>
          </w:tcPr>
          <w:p w14:paraId="66C455BF" w14:textId="77777777" w:rsidR="00C22096" w:rsidRPr="00C22096" w:rsidRDefault="00C22096" w:rsidP="00C22096">
            <w:pPr>
              <w:spacing w:line="276" w:lineRule="auto"/>
              <w:jc w:val="center"/>
              <w:rPr>
                <w:b/>
                <w:bCs/>
                <w:sz w:val="20"/>
                <w:szCs w:val="20"/>
              </w:rPr>
            </w:pPr>
            <w:r w:rsidRPr="00C22096">
              <w:rPr>
                <w:b/>
                <w:bCs/>
                <w:sz w:val="20"/>
                <w:szCs w:val="20"/>
              </w:rPr>
              <w:t xml:space="preserve">1 270 717,78 </w:t>
            </w:r>
          </w:p>
        </w:tc>
      </w:tr>
      <w:tr w:rsidR="00C22096" w:rsidRPr="00C22096" w14:paraId="45528ACA" w14:textId="77777777" w:rsidTr="00D15645">
        <w:trPr>
          <w:trHeight w:val="315"/>
        </w:trPr>
        <w:tc>
          <w:tcPr>
            <w:tcW w:w="486" w:type="dxa"/>
            <w:shd w:val="clear" w:color="auto" w:fill="auto"/>
            <w:vAlign w:val="center"/>
            <w:hideMark/>
          </w:tcPr>
          <w:p w14:paraId="341D3A07" w14:textId="77777777" w:rsidR="00C22096" w:rsidRPr="00C22096" w:rsidRDefault="00C22096" w:rsidP="00C22096">
            <w:pPr>
              <w:spacing w:line="276" w:lineRule="auto"/>
              <w:jc w:val="center"/>
              <w:rPr>
                <w:sz w:val="20"/>
                <w:szCs w:val="20"/>
              </w:rPr>
            </w:pPr>
            <w:r w:rsidRPr="00C22096">
              <w:rPr>
                <w:sz w:val="20"/>
                <w:szCs w:val="20"/>
              </w:rPr>
              <w:t> </w:t>
            </w:r>
          </w:p>
        </w:tc>
        <w:tc>
          <w:tcPr>
            <w:tcW w:w="14818" w:type="dxa"/>
            <w:gridSpan w:val="8"/>
            <w:shd w:val="clear" w:color="auto" w:fill="auto"/>
            <w:vAlign w:val="center"/>
            <w:hideMark/>
          </w:tcPr>
          <w:p w14:paraId="604800C6" w14:textId="77777777" w:rsidR="00C22096" w:rsidRPr="00C22096" w:rsidRDefault="00C22096" w:rsidP="00C22096">
            <w:pPr>
              <w:spacing w:line="276" w:lineRule="auto"/>
              <w:rPr>
                <w:b/>
                <w:bCs/>
                <w:sz w:val="20"/>
                <w:szCs w:val="20"/>
              </w:rPr>
            </w:pPr>
            <w:r w:rsidRPr="00C22096">
              <w:rPr>
                <w:b/>
                <w:bCs/>
                <w:sz w:val="20"/>
                <w:szCs w:val="20"/>
              </w:rPr>
              <w:t>Глава 7. Благоустройство и озеленение территории</w:t>
            </w:r>
          </w:p>
        </w:tc>
      </w:tr>
      <w:tr w:rsidR="00C22096" w:rsidRPr="00C22096" w14:paraId="599421B8" w14:textId="77777777" w:rsidTr="00D15645">
        <w:trPr>
          <w:trHeight w:val="315"/>
        </w:trPr>
        <w:tc>
          <w:tcPr>
            <w:tcW w:w="486" w:type="dxa"/>
            <w:shd w:val="clear" w:color="auto" w:fill="auto"/>
            <w:vAlign w:val="center"/>
            <w:hideMark/>
          </w:tcPr>
          <w:p w14:paraId="0AA33F94" w14:textId="77777777" w:rsidR="00C22096" w:rsidRPr="00C22096" w:rsidRDefault="00C22096" w:rsidP="00C22096">
            <w:pPr>
              <w:spacing w:line="276" w:lineRule="auto"/>
              <w:jc w:val="center"/>
              <w:rPr>
                <w:sz w:val="20"/>
                <w:szCs w:val="20"/>
              </w:rPr>
            </w:pPr>
            <w:r w:rsidRPr="00C22096">
              <w:rPr>
                <w:sz w:val="20"/>
                <w:szCs w:val="20"/>
              </w:rPr>
              <w:t> </w:t>
            </w:r>
          </w:p>
        </w:tc>
        <w:tc>
          <w:tcPr>
            <w:tcW w:w="6172" w:type="dxa"/>
            <w:gridSpan w:val="2"/>
            <w:shd w:val="clear" w:color="auto" w:fill="auto"/>
            <w:vAlign w:val="center"/>
            <w:hideMark/>
          </w:tcPr>
          <w:p w14:paraId="33CABC3A" w14:textId="77777777" w:rsidR="00C22096" w:rsidRPr="00C22096" w:rsidRDefault="00C22096" w:rsidP="00C22096">
            <w:pPr>
              <w:spacing w:line="276" w:lineRule="auto"/>
              <w:jc w:val="right"/>
              <w:rPr>
                <w:b/>
                <w:bCs/>
                <w:sz w:val="20"/>
                <w:szCs w:val="20"/>
              </w:rPr>
            </w:pPr>
            <w:r w:rsidRPr="00C22096">
              <w:rPr>
                <w:b/>
                <w:bCs/>
                <w:sz w:val="20"/>
                <w:szCs w:val="20"/>
              </w:rPr>
              <w:t>Итого по Главам 1-7</w:t>
            </w:r>
          </w:p>
        </w:tc>
        <w:tc>
          <w:tcPr>
            <w:tcW w:w="1559" w:type="dxa"/>
            <w:shd w:val="clear" w:color="auto" w:fill="auto"/>
            <w:vAlign w:val="center"/>
            <w:hideMark/>
          </w:tcPr>
          <w:p w14:paraId="03A3BE0A" w14:textId="77777777" w:rsidR="00C22096" w:rsidRPr="00C22096" w:rsidRDefault="00C22096" w:rsidP="00C22096">
            <w:pPr>
              <w:spacing w:line="276" w:lineRule="auto"/>
              <w:jc w:val="center"/>
              <w:rPr>
                <w:b/>
                <w:bCs/>
                <w:sz w:val="20"/>
                <w:szCs w:val="20"/>
              </w:rPr>
            </w:pPr>
            <w:r w:rsidRPr="00C22096">
              <w:rPr>
                <w:b/>
                <w:bCs/>
                <w:sz w:val="20"/>
                <w:szCs w:val="20"/>
              </w:rPr>
              <w:t xml:space="preserve">588 601,29 </w:t>
            </w:r>
          </w:p>
        </w:tc>
        <w:tc>
          <w:tcPr>
            <w:tcW w:w="1559" w:type="dxa"/>
            <w:shd w:val="clear" w:color="auto" w:fill="auto"/>
            <w:vAlign w:val="center"/>
            <w:hideMark/>
          </w:tcPr>
          <w:p w14:paraId="3BBE2541" w14:textId="77777777" w:rsidR="00C22096" w:rsidRPr="00C22096" w:rsidRDefault="00C22096" w:rsidP="00C22096">
            <w:pPr>
              <w:spacing w:line="276" w:lineRule="auto"/>
              <w:jc w:val="center"/>
              <w:rPr>
                <w:b/>
                <w:bCs/>
                <w:sz w:val="20"/>
                <w:szCs w:val="20"/>
              </w:rPr>
            </w:pPr>
            <w:r w:rsidRPr="00C22096">
              <w:rPr>
                <w:b/>
                <w:bCs/>
                <w:sz w:val="20"/>
                <w:szCs w:val="20"/>
              </w:rPr>
              <w:t xml:space="preserve">682 116,49 </w:t>
            </w:r>
          </w:p>
        </w:tc>
        <w:tc>
          <w:tcPr>
            <w:tcW w:w="1418" w:type="dxa"/>
            <w:shd w:val="clear" w:color="auto" w:fill="auto"/>
            <w:vAlign w:val="center"/>
            <w:hideMark/>
          </w:tcPr>
          <w:p w14:paraId="08A7FB1E" w14:textId="77777777" w:rsidR="00C22096" w:rsidRPr="00C22096" w:rsidRDefault="00C22096" w:rsidP="00C22096">
            <w:pPr>
              <w:spacing w:line="276" w:lineRule="auto"/>
              <w:jc w:val="center"/>
              <w:rPr>
                <w:b/>
                <w:bCs/>
                <w:sz w:val="20"/>
                <w:szCs w:val="20"/>
              </w:rPr>
            </w:pPr>
            <w:r w:rsidRPr="00C22096">
              <w:rPr>
                <w:b/>
                <w:bCs/>
                <w:sz w:val="20"/>
                <w:szCs w:val="20"/>
              </w:rPr>
              <w:t> </w:t>
            </w:r>
          </w:p>
        </w:tc>
        <w:tc>
          <w:tcPr>
            <w:tcW w:w="1134" w:type="dxa"/>
            <w:shd w:val="clear" w:color="auto" w:fill="auto"/>
            <w:vAlign w:val="center"/>
            <w:hideMark/>
          </w:tcPr>
          <w:p w14:paraId="2F5972D5" w14:textId="77777777" w:rsidR="00C22096" w:rsidRPr="00C22096" w:rsidRDefault="00C22096" w:rsidP="00C22096">
            <w:pPr>
              <w:spacing w:line="276" w:lineRule="auto"/>
              <w:jc w:val="center"/>
              <w:rPr>
                <w:b/>
                <w:bCs/>
                <w:sz w:val="20"/>
                <w:szCs w:val="20"/>
              </w:rPr>
            </w:pPr>
            <w:r w:rsidRPr="00C22096">
              <w:rPr>
                <w:b/>
                <w:bCs/>
                <w:sz w:val="20"/>
                <w:szCs w:val="20"/>
              </w:rPr>
              <w:t> </w:t>
            </w:r>
          </w:p>
        </w:tc>
        <w:tc>
          <w:tcPr>
            <w:tcW w:w="1275" w:type="dxa"/>
            <w:shd w:val="clear" w:color="auto" w:fill="auto"/>
            <w:vAlign w:val="center"/>
            <w:hideMark/>
          </w:tcPr>
          <w:p w14:paraId="1597336B" w14:textId="77777777" w:rsidR="00C22096" w:rsidRPr="00C22096" w:rsidRDefault="00C22096" w:rsidP="00C22096">
            <w:pPr>
              <w:spacing w:line="276" w:lineRule="auto"/>
              <w:jc w:val="center"/>
              <w:rPr>
                <w:b/>
                <w:bCs/>
                <w:sz w:val="20"/>
                <w:szCs w:val="20"/>
              </w:rPr>
            </w:pPr>
            <w:r w:rsidRPr="00C22096">
              <w:rPr>
                <w:b/>
                <w:bCs/>
                <w:sz w:val="20"/>
                <w:szCs w:val="20"/>
              </w:rPr>
              <w:t> </w:t>
            </w:r>
          </w:p>
        </w:tc>
        <w:tc>
          <w:tcPr>
            <w:tcW w:w="1701" w:type="dxa"/>
            <w:shd w:val="clear" w:color="auto" w:fill="auto"/>
            <w:vAlign w:val="center"/>
            <w:hideMark/>
          </w:tcPr>
          <w:p w14:paraId="649C41C5" w14:textId="77777777" w:rsidR="00C22096" w:rsidRPr="00C22096" w:rsidRDefault="00C22096" w:rsidP="00C22096">
            <w:pPr>
              <w:spacing w:line="276" w:lineRule="auto"/>
              <w:jc w:val="center"/>
              <w:rPr>
                <w:b/>
                <w:bCs/>
                <w:sz w:val="20"/>
                <w:szCs w:val="20"/>
              </w:rPr>
            </w:pPr>
            <w:r w:rsidRPr="00C22096">
              <w:rPr>
                <w:b/>
                <w:bCs/>
                <w:sz w:val="20"/>
                <w:szCs w:val="20"/>
              </w:rPr>
              <w:t xml:space="preserve">1 270 717,78 </w:t>
            </w:r>
          </w:p>
        </w:tc>
      </w:tr>
      <w:tr w:rsidR="00C22096" w:rsidRPr="00C22096" w14:paraId="076E6E9D" w14:textId="77777777" w:rsidTr="00D15645">
        <w:trPr>
          <w:trHeight w:val="315"/>
        </w:trPr>
        <w:tc>
          <w:tcPr>
            <w:tcW w:w="486" w:type="dxa"/>
            <w:shd w:val="clear" w:color="auto" w:fill="auto"/>
            <w:vAlign w:val="center"/>
            <w:hideMark/>
          </w:tcPr>
          <w:p w14:paraId="22DE730D" w14:textId="77777777" w:rsidR="00C22096" w:rsidRPr="00C22096" w:rsidRDefault="00C22096" w:rsidP="00C22096">
            <w:pPr>
              <w:spacing w:line="276" w:lineRule="auto"/>
              <w:jc w:val="center"/>
              <w:rPr>
                <w:sz w:val="20"/>
                <w:szCs w:val="20"/>
              </w:rPr>
            </w:pPr>
            <w:r w:rsidRPr="00C22096">
              <w:rPr>
                <w:sz w:val="20"/>
                <w:szCs w:val="20"/>
              </w:rPr>
              <w:t> </w:t>
            </w:r>
          </w:p>
        </w:tc>
        <w:tc>
          <w:tcPr>
            <w:tcW w:w="14818" w:type="dxa"/>
            <w:gridSpan w:val="8"/>
            <w:shd w:val="clear" w:color="auto" w:fill="auto"/>
            <w:vAlign w:val="center"/>
            <w:hideMark/>
          </w:tcPr>
          <w:p w14:paraId="4AF08014" w14:textId="77777777" w:rsidR="00C22096" w:rsidRPr="00C22096" w:rsidRDefault="00C22096" w:rsidP="00C22096">
            <w:pPr>
              <w:spacing w:line="276" w:lineRule="auto"/>
              <w:rPr>
                <w:b/>
                <w:bCs/>
                <w:sz w:val="20"/>
                <w:szCs w:val="20"/>
              </w:rPr>
            </w:pPr>
            <w:r w:rsidRPr="00C22096">
              <w:rPr>
                <w:b/>
                <w:bCs/>
                <w:sz w:val="20"/>
                <w:szCs w:val="20"/>
              </w:rPr>
              <w:t>Глава 8. Временные здания и сооружения</w:t>
            </w:r>
          </w:p>
        </w:tc>
      </w:tr>
      <w:tr w:rsidR="00C22096" w:rsidRPr="00C22096" w14:paraId="32BB1B4E" w14:textId="77777777" w:rsidTr="00D15645">
        <w:trPr>
          <w:trHeight w:val="315"/>
        </w:trPr>
        <w:tc>
          <w:tcPr>
            <w:tcW w:w="486" w:type="dxa"/>
            <w:shd w:val="clear" w:color="auto" w:fill="auto"/>
            <w:vAlign w:val="center"/>
            <w:hideMark/>
          </w:tcPr>
          <w:p w14:paraId="32962D5D" w14:textId="77777777" w:rsidR="00C22096" w:rsidRPr="00C22096" w:rsidRDefault="00C22096" w:rsidP="00C22096">
            <w:pPr>
              <w:spacing w:line="276" w:lineRule="auto"/>
              <w:jc w:val="center"/>
              <w:rPr>
                <w:sz w:val="20"/>
                <w:szCs w:val="20"/>
              </w:rPr>
            </w:pPr>
            <w:r w:rsidRPr="00C22096">
              <w:rPr>
                <w:sz w:val="20"/>
                <w:szCs w:val="20"/>
              </w:rPr>
              <w:t> </w:t>
            </w:r>
          </w:p>
        </w:tc>
        <w:tc>
          <w:tcPr>
            <w:tcW w:w="6172" w:type="dxa"/>
            <w:gridSpan w:val="2"/>
            <w:shd w:val="clear" w:color="auto" w:fill="auto"/>
            <w:vAlign w:val="center"/>
            <w:hideMark/>
          </w:tcPr>
          <w:p w14:paraId="465728B1" w14:textId="77777777" w:rsidR="00C22096" w:rsidRPr="00C22096" w:rsidRDefault="00C22096" w:rsidP="00C22096">
            <w:pPr>
              <w:spacing w:line="276" w:lineRule="auto"/>
              <w:jc w:val="right"/>
              <w:rPr>
                <w:b/>
                <w:bCs/>
                <w:sz w:val="20"/>
                <w:szCs w:val="20"/>
              </w:rPr>
            </w:pPr>
            <w:r w:rsidRPr="00C22096">
              <w:rPr>
                <w:b/>
                <w:bCs/>
                <w:sz w:val="20"/>
                <w:szCs w:val="20"/>
              </w:rPr>
              <w:t>Итого по Главам 1-8</w:t>
            </w:r>
          </w:p>
        </w:tc>
        <w:tc>
          <w:tcPr>
            <w:tcW w:w="1559" w:type="dxa"/>
            <w:shd w:val="clear" w:color="auto" w:fill="auto"/>
            <w:vAlign w:val="center"/>
            <w:hideMark/>
          </w:tcPr>
          <w:p w14:paraId="18C0FB53" w14:textId="77777777" w:rsidR="00C22096" w:rsidRPr="00C22096" w:rsidRDefault="00C22096" w:rsidP="00C22096">
            <w:pPr>
              <w:spacing w:line="276" w:lineRule="auto"/>
              <w:jc w:val="center"/>
              <w:rPr>
                <w:b/>
                <w:bCs/>
                <w:sz w:val="20"/>
                <w:szCs w:val="20"/>
              </w:rPr>
            </w:pPr>
            <w:r w:rsidRPr="00C22096">
              <w:rPr>
                <w:b/>
                <w:bCs/>
                <w:sz w:val="20"/>
                <w:szCs w:val="20"/>
              </w:rPr>
              <w:t xml:space="preserve">588 601,29 </w:t>
            </w:r>
          </w:p>
        </w:tc>
        <w:tc>
          <w:tcPr>
            <w:tcW w:w="1559" w:type="dxa"/>
            <w:shd w:val="clear" w:color="auto" w:fill="auto"/>
            <w:vAlign w:val="center"/>
            <w:hideMark/>
          </w:tcPr>
          <w:p w14:paraId="3E765DA5" w14:textId="77777777" w:rsidR="00C22096" w:rsidRPr="00C22096" w:rsidRDefault="00C22096" w:rsidP="00C22096">
            <w:pPr>
              <w:spacing w:line="276" w:lineRule="auto"/>
              <w:jc w:val="center"/>
              <w:rPr>
                <w:b/>
                <w:bCs/>
                <w:sz w:val="20"/>
                <w:szCs w:val="20"/>
              </w:rPr>
            </w:pPr>
            <w:r w:rsidRPr="00C22096">
              <w:rPr>
                <w:b/>
                <w:bCs/>
                <w:sz w:val="20"/>
                <w:szCs w:val="20"/>
              </w:rPr>
              <w:t xml:space="preserve">682 116,49 </w:t>
            </w:r>
          </w:p>
        </w:tc>
        <w:tc>
          <w:tcPr>
            <w:tcW w:w="1418" w:type="dxa"/>
            <w:shd w:val="clear" w:color="auto" w:fill="auto"/>
            <w:vAlign w:val="center"/>
            <w:hideMark/>
          </w:tcPr>
          <w:p w14:paraId="5DF34926" w14:textId="77777777" w:rsidR="00C22096" w:rsidRPr="00C22096" w:rsidRDefault="00C22096" w:rsidP="00C22096">
            <w:pPr>
              <w:spacing w:line="276" w:lineRule="auto"/>
              <w:jc w:val="center"/>
              <w:rPr>
                <w:b/>
                <w:bCs/>
                <w:sz w:val="20"/>
                <w:szCs w:val="20"/>
              </w:rPr>
            </w:pPr>
            <w:r w:rsidRPr="00C22096">
              <w:rPr>
                <w:b/>
                <w:bCs/>
                <w:sz w:val="20"/>
                <w:szCs w:val="20"/>
              </w:rPr>
              <w:t> </w:t>
            </w:r>
          </w:p>
        </w:tc>
        <w:tc>
          <w:tcPr>
            <w:tcW w:w="1134" w:type="dxa"/>
            <w:shd w:val="clear" w:color="auto" w:fill="auto"/>
            <w:vAlign w:val="center"/>
            <w:hideMark/>
          </w:tcPr>
          <w:p w14:paraId="594A1836" w14:textId="77777777" w:rsidR="00C22096" w:rsidRPr="00C22096" w:rsidRDefault="00C22096" w:rsidP="00C22096">
            <w:pPr>
              <w:spacing w:line="276" w:lineRule="auto"/>
              <w:jc w:val="center"/>
              <w:rPr>
                <w:b/>
                <w:bCs/>
                <w:sz w:val="20"/>
                <w:szCs w:val="20"/>
              </w:rPr>
            </w:pPr>
            <w:r w:rsidRPr="00C22096">
              <w:rPr>
                <w:b/>
                <w:bCs/>
                <w:sz w:val="20"/>
                <w:szCs w:val="20"/>
              </w:rPr>
              <w:t> </w:t>
            </w:r>
          </w:p>
        </w:tc>
        <w:tc>
          <w:tcPr>
            <w:tcW w:w="1275" w:type="dxa"/>
            <w:shd w:val="clear" w:color="auto" w:fill="auto"/>
            <w:vAlign w:val="center"/>
            <w:hideMark/>
          </w:tcPr>
          <w:p w14:paraId="0A8FAE8E" w14:textId="77777777" w:rsidR="00C22096" w:rsidRPr="00C22096" w:rsidRDefault="00C22096" w:rsidP="00C22096">
            <w:pPr>
              <w:spacing w:line="276" w:lineRule="auto"/>
              <w:jc w:val="center"/>
              <w:rPr>
                <w:b/>
                <w:bCs/>
                <w:sz w:val="20"/>
                <w:szCs w:val="20"/>
              </w:rPr>
            </w:pPr>
            <w:r w:rsidRPr="00C22096">
              <w:rPr>
                <w:b/>
                <w:bCs/>
                <w:sz w:val="20"/>
                <w:szCs w:val="20"/>
              </w:rPr>
              <w:t> </w:t>
            </w:r>
          </w:p>
        </w:tc>
        <w:tc>
          <w:tcPr>
            <w:tcW w:w="1701" w:type="dxa"/>
            <w:shd w:val="clear" w:color="auto" w:fill="auto"/>
            <w:vAlign w:val="center"/>
            <w:hideMark/>
          </w:tcPr>
          <w:p w14:paraId="45283662" w14:textId="77777777" w:rsidR="00C22096" w:rsidRPr="00C22096" w:rsidRDefault="00C22096" w:rsidP="00C22096">
            <w:pPr>
              <w:spacing w:line="276" w:lineRule="auto"/>
              <w:jc w:val="center"/>
              <w:rPr>
                <w:b/>
                <w:bCs/>
                <w:sz w:val="20"/>
                <w:szCs w:val="20"/>
              </w:rPr>
            </w:pPr>
            <w:r w:rsidRPr="00C22096">
              <w:rPr>
                <w:b/>
                <w:bCs/>
                <w:sz w:val="20"/>
                <w:szCs w:val="20"/>
              </w:rPr>
              <w:t xml:space="preserve">1 270 717,78 </w:t>
            </w:r>
          </w:p>
        </w:tc>
      </w:tr>
      <w:tr w:rsidR="00C22096" w:rsidRPr="00C22096" w14:paraId="427D87F6" w14:textId="77777777" w:rsidTr="00D15645">
        <w:trPr>
          <w:trHeight w:val="315"/>
        </w:trPr>
        <w:tc>
          <w:tcPr>
            <w:tcW w:w="486" w:type="dxa"/>
            <w:shd w:val="clear" w:color="auto" w:fill="auto"/>
            <w:vAlign w:val="center"/>
            <w:hideMark/>
          </w:tcPr>
          <w:p w14:paraId="4F1340AC" w14:textId="77777777" w:rsidR="00C22096" w:rsidRPr="00C22096" w:rsidRDefault="00C22096" w:rsidP="00C22096">
            <w:pPr>
              <w:spacing w:line="276" w:lineRule="auto"/>
              <w:jc w:val="center"/>
              <w:rPr>
                <w:sz w:val="20"/>
                <w:szCs w:val="20"/>
              </w:rPr>
            </w:pPr>
            <w:r w:rsidRPr="00C22096">
              <w:rPr>
                <w:sz w:val="20"/>
                <w:szCs w:val="20"/>
              </w:rPr>
              <w:t> </w:t>
            </w:r>
          </w:p>
        </w:tc>
        <w:tc>
          <w:tcPr>
            <w:tcW w:w="14818" w:type="dxa"/>
            <w:gridSpan w:val="8"/>
            <w:shd w:val="clear" w:color="auto" w:fill="auto"/>
            <w:vAlign w:val="center"/>
            <w:hideMark/>
          </w:tcPr>
          <w:p w14:paraId="30A4EF4F" w14:textId="77777777" w:rsidR="00C22096" w:rsidRPr="00C22096" w:rsidRDefault="00C22096" w:rsidP="00C22096">
            <w:pPr>
              <w:spacing w:line="276" w:lineRule="auto"/>
              <w:rPr>
                <w:b/>
                <w:bCs/>
                <w:sz w:val="20"/>
                <w:szCs w:val="20"/>
              </w:rPr>
            </w:pPr>
            <w:r w:rsidRPr="00C22096">
              <w:rPr>
                <w:b/>
                <w:bCs/>
                <w:sz w:val="20"/>
                <w:szCs w:val="20"/>
              </w:rPr>
              <w:t>Глава 9. Прочие работы и затраты</w:t>
            </w:r>
          </w:p>
        </w:tc>
      </w:tr>
      <w:tr w:rsidR="00C22096" w:rsidRPr="00C22096" w14:paraId="09D47FF5" w14:textId="77777777" w:rsidTr="00D15645">
        <w:trPr>
          <w:trHeight w:val="549"/>
        </w:trPr>
        <w:tc>
          <w:tcPr>
            <w:tcW w:w="486" w:type="dxa"/>
            <w:shd w:val="clear" w:color="auto" w:fill="auto"/>
            <w:vAlign w:val="center"/>
            <w:hideMark/>
          </w:tcPr>
          <w:p w14:paraId="64D5AF2C" w14:textId="77777777" w:rsidR="00C22096" w:rsidRPr="00C22096" w:rsidRDefault="00C22096" w:rsidP="00C22096">
            <w:pPr>
              <w:spacing w:line="276" w:lineRule="auto"/>
              <w:jc w:val="center"/>
              <w:rPr>
                <w:sz w:val="20"/>
                <w:szCs w:val="20"/>
              </w:rPr>
            </w:pPr>
            <w:r w:rsidRPr="00C22096">
              <w:rPr>
                <w:sz w:val="20"/>
                <w:szCs w:val="20"/>
              </w:rPr>
              <w:t> </w:t>
            </w:r>
          </w:p>
        </w:tc>
        <w:tc>
          <w:tcPr>
            <w:tcW w:w="2501" w:type="dxa"/>
            <w:shd w:val="clear" w:color="auto" w:fill="auto"/>
            <w:hideMark/>
          </w:tcPr>
          <w:p w14:paraId="74AE1DC6" w14:textId="77777777" w:rsidR="00C22096" w:rsidRPr="00C22096" w:rsidRDefault="00C22096" w:rsidP="00C22096">
            <w:pPr>
              <w:spacing w:line="276" w:lineRule="auto"/>
              <w:rPr>
                <w:color w:val="000000"/>
                <w:sz w:val="20"/>
                <w:szCs w:val="20"/>
              </w:rPr>
            </w:pPr>
            <w:r w:rsidRPr="00C22096">
              <w:rPr>
                <w:color w:val="000000"/>
                <w:sz w:val="20"/>
                <w:szCs w:val="20"/>
              </w:rPr>
              <w:t>ГСН-81-05-02-2007 табл.4 п.2.4</w:t>
            </w:r>
          </w:p>
        </w:tc>
        <w:tc>
          <w:tcPr>
            <w:tcW w:w="3671" w:type="dxa"/>
            <w:shd w:val="clear" w:color="auto" w:fill="auto"/>
            <w:hideMark/>
          </w:tcPr>
          <w:p w14:paraId="56B91942" w14:textId="77777777" w:rsidR="00C22096" w:rsidRPr="00C22096" w:rsidRDefault="00C22096" w:rsidP="00C22096">
            <w:pPr>
              <w:spacing w:line="276" w:lineRule="auto"/>
              <w:rPr>
                <w:color w:val="000000"/>
                <w:sz w:val="20"/>
                <w:szCs w:val="20"/>
              </w:rPr>
            </w:pPr>
            <w:r w:rsidRPr="00C22096">
              <w:rPr>
                <w:color w:val="000000"/>
                <w:sz w:val="20"/>
                <w:szCs w:val="20"/>
              </w:rPr>
              <w:t>Производство работ в зимнее время - 4,3%*0,9</w:t>
            </w:r>
          </w:p>
        </w:tc>
        <w:tc>
          <w:tcPr>
            <w:tcW w:w="1559" w:type="dxa"/>
            <w:shd w:val="clear" w:color="auto" w:fill="auto"/>
            <w:vAlign w:val="center"/>
            <w:hideMark/>
          </w:tcPr>
          <w:p w14:paraId="160ADB36" w14:textId="77777777" w:rsidR="00C22096" w:rsidRPr="00C22096" w:rsidRDefault="00C22096" w:rsidP="00C22096">
            <w:pPr>
              <w:spacing w:line="276" w:lineRule="auto"/>
              <w:jc w:val="center"/>
              <w:rPr>
                <w:sz w:val="20"/>
                <w:szCs w:val="20"/>
              </w:rPr>
            </w:pPr>
            <w:r w:rsidRPr="00C22096">
              <w:rPr>
                <w:sz w:val="20"/>
                <w:szCs w:val="20"/>
              </w:rPr>
              <w:t xml:space="preserve">22 778,87 </w:t>
            </w:r>
          </w:p>
        </w:tc>
        <w:tc>
          <w:tcPr>
            <w:tcW w:w="1559" w:type="dxa"/>
            <w:shd w:val="clear" w:color="auto" w:fill="auto"/>
            <w:vAlign w:val="center"/>
            <w:hideMark/>
          </w:tcPr>
          <w:p w14:paraId="39885F1D" w14:textId="77777777" w:rsidR="00C22096" w:rsidRPr="00C22096" w:rsidRDefault="00C22096" w:rsidP="00C22096">
            <w:pPr>
              <w:spacing w:line="276" w:lineRule="auto"/>
              <w:jc w:val="center"/>
              <w:rPr>
                <w:sz w:val="20"/>
                <w:szCs w:val="20"/>
              </w:rPr>
            </w:pPr>
            <w:r w:rsidRPr="00C22096">
              <w:rPr>
                <w:sz w:val="20"/>
                <w:szCs w:val="20"/>
              </w:rPr>
              <w:t> </w:t>
            </w:r>
          </w:p>
        </w:tc>
        <w:tc>
          <w:tcPr>
            <w:tcW w:w="1418" w:type="dxa"/>
            <w:shd w:val="clear" w:color="auto" w:fill="auto"/>
            <w:vAlign w:val="center"/>
            <w:hideMark/>
          </w:tcPr>
          <w:p w14:paraId="3FB5B3BA" w14:textId="77777777" w:rsidR="00C22096" w:rsidRPr="00C22096" w:rsidRDefault="00C22096" w:rsidP="00C22096">
            <w:pPr>
              <w:spacing w:line="276" w:lineRule="auto"/>
              <w:jc w:val="center"/>
              <w:rPr>
                <w:sz w:val="20"/>
                <w:szCs w:val="20"/>
              </w:rPr>
            </w:pPr>
            <w:r w:rsidRPr="00C22096">
              <w:rPr>
                <w:sz w:val="20"/>
                <w:szCs w:val="20"/>
              </w:rPr>
              <w:t> </w:t>
            </w:r>
          </w:p>
        </w:tc>
        <w:tc>
          <w:tcPr>
            <w:tcW w:w="1134" w:type="dxa"/>
            <w:shd w:val="clear" w:color="auto" w:fill="auto"/>
            <w:vAlign w:val="center"/>
            <w:hideMark/>
          </w:tcPr>
          <w:p w14:paraId="38BCB865" w14:textId="77777777" w:rsidR="00C22096" w:rsidRPr="00C22096" w:rsidRDefault="00C22096" w:rsidP="00C22096">
            <w:pPr>
              <w:spacing w:line="276" w:lineRule="auto"/>
              <w:jc w:val="center"/>
              <w:rPr>
                <w:sz w:val="20"/>
                <w:szCs w:val="20"/>
              </w:rPr>
            </w:pPr>
            <w:r w:rsidRPr="00C22096">
              <w:rPr>
                <w:sz w:val="20"/>
                <w:szCs w:val="20"/>
              </w:rPr>
              <w:t> </w:t>
            </w:r>
          </w:p>
        </w:tc>
        <w:tc>
          <w:tcPr>
            <w:tcW w:w="1275" w:type="dxa"/>
            <w:shd w:val="clear" w:color="auto" w:fill="auto"/>
            <w:vAlign w:val="center"/>
            <w:hideMark/>
          </w:tcPr>
          <w:p w14:paraId="3AFABBA8" w14:textId="77777777" w:rsidR="00C22096" w:rsidRPr="00C22096" w:rsidRDefault="00C22096" w:rsidP="00C22096">
            <w:pPr>
              <w:spacing w:line="276" w:lineRule="auto"/>
              <w:jc w:val="center"/>
              <w:rPr>
                <w:sz w:val="20"/>
                <w:szCs w:val="20"/>
              </w:rPr>
            </w:pPr>
            <w:r w:rsidRPr="00C22096">
              <w:rPr>
                <w:sz w:val="20"/>
                <w:szCs w:val="20"/>
              </w:rPr>
              <w:t> </w:t>
            </w:r>
          </w:p>
        </w:tc>
        <w:tc>
          <w:tcPr>
            <w:tcW w:w="1701" w:type="dxa"/>
            <w:shd w:val="clear" w:color="auto" w:fill="auto"/>
            <w:vAlign w:val="center"/>
            <w:hideMark/>
          </w:tcPr>
          <w:p w14:paraId="3FFDE204" w14:textId="77777777" w:rsidR="00C22096" w:rsidRPr="00C22096" w:rsidRDefault="00C22096" w:rsidP="00C22096">
            <w:pPr>
              <w:spacing w:line="276" w:lineRule="auto"/>
              <w:jc w:val="center"/>
              <w:rPr>
                <w:sz w:val="20"/>
                <w:szCs w:val="20"/>
              </w:rPr>
            </w:pPr>
            <w:r w:rsidRPr="00C22096">
              <w:rPr>
                <w:sz w:val="20"/>
                <w:szCs w:val="20"/>
              </w:rPr>
              <w:t xml:space="preserve">22 778,87 </w:t>
            </w:r>
          </w:p>
        </w:tc>
      </w:tr>
      <w:tr w:rsidR="00C22096" w:rsidRPr="00C22096" w14:paraId="43506049" w14:textId="77777777" w:rsidTr="00D15645">
        <w:trPr>
          <w:trHeight w:val="315"/>
        </w:trPr>
        <w:tc>
          <w:tcPr>
            <w:tcW w:w="486" w:type="dxa"/>
            <w:shd w:val="clear" w:color="auto" w:fill="auto"/>
            <w:vAlign w:val="center"/>
            <w:hideMark/>
          </w:tcPr>
          <w:p w14:paraId="383D9EF0" w14:textId="77777777" w:rsidR="00C22096" w:rsidRPr="00C22096" w:rsidRDefault="00C22096" w:rsidP="00C22096">
            <w:pPr>
              <w:spacing w:line="276" w:lineRule="auto"/>
              <w:jc w:val="center"/>
              <w:rPr>
                <w:sz w:val="20"/>
                <w:szCs w:val="20"/>
              </w:rPr>
            </w:pPr>
            <w:r w:rsidRPr="00C22096">
              <w:rPr>
                <w:sz w:val="20"/>
                <w:szCs w:val="20"/>
              </w:rPr>
              <w:t> </w:t>
            </w:r>
          </w:p>
        </w:tc>
        <w:tc>
          <w:tcPr>
            <w:tcW w:w="2501" w:type="dxa"/>
            <w:shd w:val="clear" w:color="auto" w:fill="auto"/>
            <w:hideMark/>
          </w:tcPr>
          <w:p w14:paraId="2F073B39" w14:textId="77777777" w:rsidR="00C22096" w:rsidRPr="00C22096" w:rsidRDefault="00C22096" w:rsidP="00C22096">
            <w:pPr>
              <w:spacing w:line="276" w:lineRule="auto"/>
              <w:rPr>
                <w:color w:val="000000"/>
                <w:sz w:val="20"/>
                <w:szCs w:val="20"/>
              </w:rPr>
            </w:pPr>
            <w:r w:rsidRPr="00C22096">
              <w:rPr>
                <w:color w:val="000000"/>
                <w:sz w:val="20"/>
                <w:szCs w:val="20"/>
              </w:rPr>
              <w:t>09-01-01</w:t>
            </w:r>
          </w:p>
        </w:tc>
        <w:tc>
          <w:tcPr>
            <w:tcW w:w="3671" w:type="dxa"/>
            <w:shd w:val="clear" w:color="auto" w:fill="auto"/>
            <w:hideMark/>
          </w:tcPr>
          <w:p w14:paraId="4377D1F9" w14:textId="77777777" w:rsidR="00C22096" w:rsidRPr="00C22096" w:rsidRDefault="00C22096" w:rsidP="00C22096">
            <w:pPr>
              <w:spacing w:line="276" w:lineRule="auto"/>
              <w:rPr>
                <w:color w:val="000000"/>
                <w:sz w:val="20"/>
                <w:szCs w:val="20"/>
              </w:rPr>
            </w:pPr>
            <w:r w:rsidRPr="00C22096">
              <w:rPr>
                <w:color w:val="000000"/>
                <w:sz w:val="20"/>
                <w:szCs w:val="20"/>
              </w:rPr>
              <w:t xml:space="preserve">ПНР </w:t>
            </w:r>
            <w:proofErr w:type="spellStart"/>
            <w:r w:rsidRPr="00C22096">
              <w:rPr>
                <w:color w:val="000000"/>
                <w:sz w:val="20"/>
                <w:szCs w:val="20"/>
              </w:rPr>
              <w:t>осн</w:t>
            </w:r>
            <w:proofErr w:type="spellEnd"/>
            <w:r w:rsidRPr="00C22096">
              <w:rPr>
                <w:color w:val="000000"/>
                <w:sz w:val="20"/>
                <w:szCs w:val="20"/>
              </w:rPr>
              <w:t>. оборудования</w:t>
            </w:r>
          </w:p>
        </w:tc>
        <w:tc>
          <w:tcPr>
            <w:tcW w:w="1559" w:type="dxa"/>
            <w:shd w:val="clear" w:color="auto" w:fill="auto"/>
            <w:vAlign w:val="center"/>
            <w:hideMark/>
          </w:tcPr>
          <w:p w14:paraId="66BF163F" w14:textId="77777777" w:rsidR="00C22096" w:rsidRPr="00C22096" w:rsidRDefault="00C22096" w:rsidP="00C22096">
            <w:pPr>
              <w:spacing w:line="276" w:lineRule="auto"/>
              <w:rPr>
                <w:sz w:val="20"/>
                <w:szCs w:val="20"/>
              </w:rPr>
            </w:pPr>
            <w:r w:rsidRPr="00C22096">
              <w:rPr>
                <w:sz w:val="20"/>
                <w:szCs w:val="20"/>
              </w:rPr>
              <w:t> </w:t>
            </w:r>
          </w:p>
        </w:tc>
        <w:tc>
          <w:tcPr>
            <w:tcW w:w="1559" w:type="dxa"/>
            <w:shd w:val="clear" w:color="auto" w:fill="auto"/>
            <w:vAlign w:val="center"/>
            <w:hideMark/>
          </w:tcPr>
          <w:p w14:paraId="4BC55217" w14:textId="77777777" w:rsidR="00C22096" w:rsidRPr="00C22096" w:rsidRDefault="00C22096" w:rsidP="00C22096">
            <w:pPr>
              <w:spacing w:line="276" w:lineRule="auto"/>
              <w:jc w:val="center"/>
              <w:rPr>
                <w:sz w:val="20"/>
                <w:szCs w:val="20"/>
              </w:rPr>
            </w:pPr>
            <w:r w:rsidRPr="00C22096">
              <w:rPr>
                <w:sz w:val="20"/>
                <w:szCs w:val="20"/>
              </w:rPr>
              <w:t> </w:t>
            </w:r>
          </w:p>
        </w:tc>
        <w:tc>
          <w:tcPr>
            <w:tcW w:w="1418" w:type="dxa"/>
            <w:shd w:val="clear" w:color="auto" w:fill="auto"/>
            <w:vAlign w:val="center"/>
            <w:hideMark/>
          </w:tcPr>
          <w:p w14:paraId="6BEB2913" w14:textId="77777777" w:rsidR="00C22096" w:rsidRPr="00C22096" w:rsidRDefault="00C22096" w:rsidP="00C22096">
            <w:pPr>
              <w:spacing w:line="276" w:lineRule="auto"/>
              <w:jc w:val="center"/>
              <w:rPr>
                <w:sz w:val="20"/>
                <w:szCs w:val="20"/>
              </w:rPr>
            </w:pPr>
            <w:r w:rsidRPr="00C22096">
              <w:rPr>
                <w:sz w:val="20"/>
                <w:szCs w:val="20"/>
              </w:rPr>
              <w:t> </w:t>
            </w:r>
          </w:p>
        </w:tc>
        <w:tc>
          <w:tcPr>
            <w:tcW w:w="1134" w:type="dxa"/>
            <w:shd w:val="clear" w:color="auto" w:fill="auto"/>
            <w:vAlign w:val="center"/>
            <w:hideMark/>
          </w:tcPr>
          <w:p w14:paraId="3793AD3F" w14:textId="77777777" w:rsidR="00C22096" w:rsidRPr="00C22096" w:rsidRDefault="00C22096" w:rsidP="00C22096">
            <w:pPr>
              <w:spacing w:line="276" w:lineRule="auto"/>
              <w:jc w:val="center"/>
              <w:rPr>
                <w:sz w:val="20"/>
                <w:szCs w:val="20"/>
              </w:rPr>
            </w:pPr>
            <w:r w:rsidRPr="00C22096">
              <w:rPr>
                <w:sz w:val="20"/>
                <w:szCs w:val="20"/>
              </w:rPr>
              <w:t> </w:t>
            </w:r>
          </w:p>
        </w:tc>
        <w:tc>
          <w:tcPr>
            <w:tcW w:w="1275" w:type="dxa"/>
            <w:shd w:val="clear" w:color="auto" w:fill="auto"/>
            <w:vAlign w:val="center"/>
            <w:hideMark/>
          </w:tcPr>
          <w:p w14:paraId="376A20BB" w14:textId="77777777" w:rsidR="00C22096" w:rsidRPr="00C22096" w:rsidRDefault="00C22096" w:rsidP="00C22096">
            <w:pPr>
              <w:spacing w:line="276" w:lineRule="auto"/>
              <w:jc w:val="center"/>
              <w:rPr>
                <w:sz w:val="20"/>
                <w:szCs w:val="20"/>
              </w:rPr>
            </w:pPr>
            <w:r w:rsidRPr="00C22096">
              <w:rPr>
                <w:sz w:val="20"/>
                <w:szCs w:val="20"/>
              </w:rPr>
              <w:t xml:space="preserve">33 784,45 </w:t>
            </w:r>
          </w:p>
        </w:tc>
        <w:tc>
          <w:tcPr>
            <w:tcW w:w="1701" w:type="dxa"/>
            <w:shd w:val="clear" w:color="auto" w:fill="auto"/>
            <w:vAlign w:val="center"/>
            <w:hideMark/>
          </w:tcPr>
          <w:p w14:paraId="7D766D69" w14:textId="77777777" w:rsidR="00C22096" w:rsidRPr="00C22096" w:rsidRDefault="00C22096" w:rsidP="00C22096">
            <w:pPr>
              <w:spacing w:line="276" w:lineRule="auto"/>
              <w:jc w:val="center"/>
              <w:rPr>
                <w:sz w:val="20"/>
                <w:szCs w:val="20"/>
              </w:rPr>
            </w:pPr>
            <w:r w:rsidRPr="00C22096">
              <w:rPr>
                <w:sz w:val="20"/>
                <w:szCs w:val="20"/>
              </w:rPr>
              <w:t xml:space="preserve">33 784,45 </w:t>
            </w:r>
          </w:p>
        </w:tc>
      </w:tr>
      <w:tr w:rsidR="00C22096" w:rsidRPr="00C22096" w14:paraId="049656B7" w14:textId="77777777" w:rsidTr="00D15645">
        <w:trPr>
          <w:trHeight w:val="315"/>
        </w:trPr>
        <w:tc>
          <w:tcPr>
            <w:tcW w:w="486" w:type="dxa"/>
            <w:shd w:val="clear" w:color="auto" w:fill="auto"/>
            <w:vAlign w:val="center"/>
            <w:hideMark/>
          </w:tcPr>
          <w:p w14:paraId="7D8AB632" w14:textId="77777777" w:rsidR="00C22096" w:rsidRPr="00C22096" w:rsidRDefault="00C22096" w:rsidP="00C22096">
            <w:pPr>
              <w:spacing w:line="276" w:lineRule="auto"/>
              <w:jc w:val="center"/>
              <w:rPr>
                <w:sz w:val="20"/>
                <w:szCs w:val="20"/>
              </w:rPr>
            </w:pPr>
            <w:r w:rsidRPr="00C22096">
              <w:rPr>
                <w:sz w:val="20"/>
                <w:szCs w:val="20"/>
              </w:rPr>
              <w:t> </w:t>
            </w:r>
          </w:p>
        </w:tc>
        <w:tc>
          <w:tcPr>
            <w:tcW w:w="2501" w:type="dxa"/>
            <w:shd w:val="clear" w:color="auto" w:fill="auto"/>
            <w:hideMark/>
          </w:tcPr>
          <w:p w14:paraId="4D7C88A9" w14:textId="77777777" w:rsidR="00C22096" w:rsidRPr="00C22096" w:rsidRDefault="00C22096" w:rsidP="00C22096">
            <w:pPr>
              <w:spacing w:line="276" w:lineRule="auto"/>
              <w:rPr>
                <w:color w:val="000000"/>
                <w:sz w:val="20"/>
                <w:szCs w:val="20"/>
              </w:rPr>
            </w:pPr>
            <w:r w:rsidRPr="00C22096">
              <w:rPr>
                <w:color w:val="000000"/>
                <w:sz w:val="20"/>
                <w:szCs w:val="20"/>
              </w:rPr>
              <w:t>09-01-01</w:t>
            </w:r>
          </w:p>
        </w:tc>
        <w:tc>
          <w:tcPr>
            <w:tcW w:w="3671" w:type="dxa"/>
            <w:shd w:val="clear" w:color="auto" w:fill="auto"/>
            <w:hideMark/>
          </w:tcPr>
          <w:p w14:paraId="3D9395D5" w14:textId="77777777" w:rsidR="00C22096" w:rsidRPr="00C22096" w:rsidRDefault="00C22096" w:rsidP="00C22096">
            <w:pPr>
              <w:spacing w:line="276" w:lineRule="auto"/>
              <w:rPr>
                <w:color w:val="000000"/>
                <w:sz w:val="20"/>
                <w:szCs w:val="20"/>
              </w:rPr>
            </w:pPr>
            <w:r w:rsidRPr="00C22096">
              <w:rPr>
                <w:color w:val="000000"/>
                <w:sz w:val="20"/>
                <w:szCs w:val="20"/>
              </w:rPr>
              <w:t>ПНР РЗА</w:t>
            </w:r>
          </w:p>
        </w:tc>
        <w:tc>
          <w:tcPr>
            <w:tcW w:w="1559" w:type="dxa"/>
            <w:shd w:val="clear" w:color="auto" w:fill="auto"/>
            <w:vAlign w:val="center"/>
            <w:hideMark/>
          </w:tcPr>
          <w:p w14:paraId="61E7EF6F" w14:textId="77777777" w:rsidR="00C22096" w:rsidRPr="00C22096" w:rsidRDefault="00C22096" w:rsidP="00C22096">
            <w:pPr>
              <w:spacing w:line="276" w:lineRule="auto"/>
              <w:rPr>
                <w:sz w:val="20"/>
                <w:szCs w:val="20"/>
              </w:rPr>
            </w:pPr>
            <w:r w:rsidRPr="00C22096">
              <w:rPr>
                <w:sz w:val="20"/>
                <w:szCs w:val="20"/>
              </w:rPr>
              <w:t> </w:t>
            </w:r>
          </w:p>
        </w:tc>
        <w:tc>
          <w:tcPr>
            <w:tcW w:w="1559" w:type="dxa"/>
            <w:shd w:val="clear" w:color="auto" w:fill="auto"/>
            <w:vAlign w:val="center"/>
            <w:hideMark/>
          </w:tcPr>
          <w:p w14:paraId="19D9541C" w14:textId="77777777" w:rsidR="00C22096" w:rsidRPr="00C22096" w:rsidRDefault="00C22096" w:rsidP="00C22096">
            <w:pPr>
              <w:spacing w:line="276" w:lineRule="auto"/>
              <w:jc w:val="center"/>
              <w:rPr>
                <w:sz w:val="20"/>
                <w:szCs w:val="20"/>
              </w:rPr>
            </w:pPr>
            <w:r w:rsidRPr="00C22096">
              <w:rPr>
                <w:sz w:val="20"/>
                <w:szCs w:val="20"/>
              </w:rPr>
              <w:t> </w:t>
            </w:r>
          </w:p>
        </w:tc>
        <w:tc>
          <w:tcPr>
            <w:tcW w:w="1418" w:type="dxa"/>
            <w:shd w:val="clear" w:color="auto" w:fill="auto"/>
            <w:vAlign w:val="center"/>
            <w:hideMark/>
          </w:tcPr>
          <w:p w14:paraId="417C8765" w14:textId="77777777" w:rsidR="00C22096" w:rsidRPr="00C22096" w:rsidRDefault="00C22096" w:rsidP="00C22096">
            <w:pPr>
              <w:spacing w:line="276" w:lineRule="auto"/>
              <w:jc w:val="center"/>
              <w:rPr>
                <w:sz w:val="20"/>
                <w:szCs w:val="20"/>
              </w:rPr>
            </w:pPr>
            <w:r w:rsidRPr="00C22096">
              <w:rPr>
                <w:sz w:val="20"/>
                <w:szCs w:val="20"/>
              </w:rPr>
              <w:t> </w:t>
            </w:r>
          </w:p>
        </w:tc>
        <w:tc>
          <w:tcPr>
            <w:tcW w:w="1134" w:type="dxa"/>
            <w:shd w:val="clear" w:color="auto" w:fill="auto"/>
            <w:vAlign w:val="center"/>
            <w:hideMark/>
          </w:tcPr>
          <w:p w14:paraId="616303A2" w14:textId="77777777" w:rsidR="00C22096" w:rsidRPr="00C22096" w:rsidRDefault="00C22096" w:rsidP="00C22096">
            <w:pPr>
              <w:spacing w:line="276" w:lineRule="auto"/>
              <w:jc w:val="center"/>
              <w:rPr>
                <w:sz w:val="20"/>
                <w:szCs w:val="20"/>
              </w:rPr>
            </w:pPr>
            <w:r w:rsidRPr="00C22096">
              <w:rPr>
                <w:sz w:val="20"/>
                <w:szCs w:val="20"/>
              </w:rPr>
              <w:t> </w:t>
            </w:r>
          </w:p>
        </w:tc>
        <w:tc>
          <w:tcPr>
            <w:tcW w:w="1275" w:type="dxa"/>
            <w:shd w:val="clear" w:color="auto" w:fill="auto"/>
            <w:vAlign w:val="center"/>
            <w:hideMark/>
          </w:tcPr>
          <w:p w14:paraId="2E8F44CE" w14:textId="77777777" w:rsidR="00C22096" w:rsidRPr="00C22096" w:rsidRDefault="00C22096" w:rsidP="00C22096">
            <w:pPr>
              <w:spacing w:line="276" w:lineRule="auto"/>
              <w:jc w:val="center"/>
              <w:rPr>
                <w:sz w:val="20"/>
                <w:szCs w:val="20"/>
              </w:rPr>
            </w:pPr>
            <w:r w:rsidRPr="00C22096">
              <w:rPr>
                <w:sz w:val="20"/>
                <w:szCs w:val="20"/>
              </w:rPr>
              <w:t xml:space="preserve">34 481,04 </w:t>
            </w:r>
          </w:p>
        </w:tc>
        <w:tc>
          <w:tcPr>
            <w:tcW w:w="1701" w:type="dxa"/>
            <w:shd w:val="clear" w:color="auto" w:fill="auto"/>
            <w:vAlign w:val="center"/>
            <w:hideMark/>
          </w:tcPr>
          <w:p w14:paraId="494F5C57" w14:textId="77777777" w:rsidR="00C22096" w:rsidRPr="00C22096" w:rsidRDefault="00C22096" w:rsidP="00C22096">
            <w:pPr>
              <w:spacing w:line="276" w:lineRule="auto"/>
              <w:jc w:val="center"/>
              <w:rPr>
                <w:sz w:val="20"/>
                <w:szCs w:val="20"/>
              </w:rPr>
            </w:pPr>
            <w:r w:rsidRPr="00C22096">
              <w:rPr>
                <w:sz w:val="20"/>
                <w:szCs w:val="20"/>
              </w:rPr>
              <w:t xml:space="preserve">34 481,04 </w:t>
            </w:r>
          </w:p>
        </w:tc>
      </w:tr>
      <w:tr w:rsidR="00C22096" w:rsidRPr="00C22096" w14:paraId="225D57D5" w14:textId="77777777" w:rsidTr="00D15645">
        <w:trPr>
          <w:trHeight w:val="315"/>
        </w:trPr>
        <w:tc>
          <w:tcPr>
            <w:tcW w:w="486" w:type="dxa"/>
            <w:shd w:val="clear" w:color="auto" w:fill="auto"/>
            <w:vAlign w:val="center"/>
            <w:hideMark/>
          </w:tcPr>
          <w:p w14:paraId="16896D8B" w14:textId="77777777" w:rsidR="00C22096" w:rsidRPr="00C22096" w:rsidRDefault="00C22096" w:rsidP="00C22096">
            <w:pPr>
              <w:spacing w:line="276" w:lineRule="auto"/>
              <w:jc w:val="center"/>
              <w:rPr>
                <w:sz w:val="20"/>
                <w:szCs w:val="20"/>
              </w:rPr>
            </w:pPr>
            <w:r w:rsidRPr="00C22096">
              <w:rPr>
                <w:sz w:val="20"/>
                <w:szCs w:val="20"/>
              </w:rPr>
              <w:t> </w:t>
            </w:r>
          </w:p>
        </w:tc>
        <w:tc>
          <w:tcPr>
            <w:tcW w:w="6172" w:type="dxa"/>
            <w:gridSpan w:val="2"/>
            <w:shd w:val="clear" w:color="auto" w:fill="auto"/>
            <w:vAlign w:val="center"/>
            <w:hideMark/>
          </w:tcPr>
          <w:p w14:paraId="313C36C7" w14:textId="77777777" w:rsidR="00C22096" w:rsidRPr="00C22096" w:rsidRDefault="00C22096" w:rsidP="00C22096">
            <w:pPr>
              <w:spacing w:line="276" w:lineRule="auto"/>
              <w:jc w:val="right"/>
              <w:rPr>
                <w:b/>
                <w:bCs/>
                <w:sz w:val="20"/>
                <w:szCs w:val="20"/>
              </w:rPr>
            </w:pPr>
            <w:r w:rsidRPr="00C22096">
              <w:rPr>
                <w:b/>
                <w:bCs/>
                <w:sz w:val="20"/>
                <w:szCs w:val="20"/>
              </w:rPr>
              <w:t>Итого по Главе 9. «Прочие работы и затраты»</w:t>
            </w:r>
          </w:p>
        </w:tc>
        <w:tc>
          <w:tcPr>
            <w:tcW w:w="1559" w:type="dxa"/>
            <w:shd w:val="clear" w:color="auto" w:fill="auto"/>
            <w:vAlign w:val="center"/>
            <w:hideMark/>
          </w:tcPr>
          <w:p w14:paraId="6E0E3C7E" w14:textId="77777777" w:rsidR="00C22096" w:rsidRPr="00C22096" w:rsidRDefault="00C22096" w:rsidP="00C22096">
            <w:pPr>
              <w:spacing w:line="276" w:lineRule="auto"/>
              <w:jc w:val="center"/>
              <w:rPr>
                <w:b/>
                <w:bCs/>
                <w:sz w:val="20"/>
                <w:szCs w:val="20"/>
              </w:rPr>
            </w:pPr>
            <w:r w:rsidRPr="00C22096">
              <w:rPr>
                <w:b/>
                <w:bCs/>
                <w:sz w:val="20"/>
                <w:szCs w:val="20"/>
              </w:rPr>
              <w:t xml:space="preserve">22 778,87 </w:t>
            </w:r>
          </w:p>
        </w:tc>
        <w:tc>
          <w:tcPr>
            <w:tcW w:w="1559" w:type="dxa"/>
            <w:shd w:val="clear" w:color="auto" w:fill="auto"/>
            <w:vAlign w:val="center"/>
            <w:hideMark/>
          </w:tcPr>
          <w:p w14:paraId="3333A390" w14:textId="77777777" w:rsidR="00C22096" w:rsidRPr="00C22096" w:rsidRDefault="00C22096" w:rsidP="00C22096">
            <w:pPr>
              <w:spacing w:line="276" w:lineRule="auto"/>
              <w:jc w:val="center"/>
              <w:rPr>
                <w:b/>
                <w:bCs/>
                <w:sz w:val="20"/>
                <w:szCs w:val="20"/>
              </w:rPr>
            </w:pPr>
            <w:r w:rsidRPr="00C22096">
              <w:rPr>
                <w:b/>
                <w:bCs/>
                <w:sz w:val="20"/>
                <w:szCs w:val="20"/>
              </w:rPr>
              <w:t> </w:t>
            </w:r>
          </w:p>
        </w:tc>
        <w:tc>
          <w:tcPr>
            <w:tcW w:w="1418" w:type="dxa"/>
            <w:shd w:val="clear" w:color="auto" w:fill="auto"/>
            <w:vAlign w:val="center"/>
            <w:hideMark/>
          </w:tcPr>
          <w:p w14:paraId="5F169378" w14:textId="77777777" w:rsidR="00C22096" w:rsidRPr="00C22096" w:rsidRDefault="00C22096" w:rsidP="00C22096">
            <w:pPr>
              <w:spacing w:line="276" w:lineRule="auto"/>
              <w:jc w:val="center"/>
              <w:rPr>
                <w:b/>
                <w:bCs/>
                <w:sz w:val="20"/>
                <w:szCs w:val="20"/>
              </w:rPr>
            </w:pPr>
            <w:r w:rsidRPr="00C22096">
              <w:rPr>
                <w:b/>
                <w:bCs/>
                <w:sz w:val="20"/>
                <w:szCs w:val="20"/>
              </w:rPr>
              <w:t> </w:t>
            </w:r>
          </w:p>
        </w:tc>
        <w:tc>
          <w:tcPr>
            <w:tcW w:w="1134" w:type="dxa"/>
            <w:shd w:val="clear" w:color="auto" w:fill="auto"/>
            <w:vAlign w:val="center"/>
            <w:hideMark/>
          </w:tcPr>
          <w:p w14:paraId="0024395D" w14:textId="77777777" w:rsidR="00C22096" w:rsidRPr="00C22096" w:rsidRDefault="00C22096" w:rsidP="00C22096">
            <w:pPr>
              <w:spacing w:line="276" w:lineRule="auto"/>
              <w:jc w:val="center"/>
              <w:rPr>
                <w:b/>
                <w:bCs/>
                <w:sz w:val="20"/>
                <w:szCs w:val="20"/>
              </w:rPr>
            </w:pPr>
            <w:r w:rsidRPr="00C22096">
              <w:rPr>
                <w:b/>
                <w:bCs/>
                <w:sz w:val="20"/>
                <w:szCs w:val="20"/>
              </w:rPr>
              <w:t> </w:t>
            </w:r>
          </w:p>
        </w:tc>
        <w:tc>
          <w:tcPr>
            <w:tcW w:w="1275" w:type="dxa"/>
            <w:shd w:val="clear" w:color="auto" w:fill="auto"/>
            <w:vAlign w:val="center"/>
            <w:hideMark/>
          </w:tcPr>
          <w:p w14:paraId="08B9654D" w14:textId="77777777" w:rsidR="00C22096" w:rsidRPr="00C22096" w:rsidRDefault="00C22096" w:rsidP="00C22096">
            <w:pPr>
              <w:spacing w:line="276" w:lineRule="auto"/>
              <w:jc w:val="center"/>
              <w:rPr>
                <w:b/>
                <w:bCs/>
                <w:sz w:val="20"/>
                <w:szCs w:val="20"/>
              </w:rPr>
            </w:pPr>
            <w:r w:rsidRPr="00C22096">
              <w:rPr>
                <w:b/>
                <w:bCs/>
                <w:sz w:val="20"/>
                <w:szCs w:val="20"/>
              </w:rPr>
              <w:t xml:space="preserve">68 265,49 </w:t>
            </w:r>
          </w:p>
        </w:tc>
        <w:tc>
          <w:tcPr>
            <w:tcW w:w="1701" w:type="dxa"/>
            <w:shd w:val="clear" w:color="auto" w:fill="auto"/>
            <w:vAlign w:val="center"/>
            <w:hideMark/>
          </w:tcPr>
          <w:p w14:paraId="4B6FFD83" w14:textId="77777777" w:rsidR="00C22096" w:rsidRPr="00C22096" w:rsidRDefault="00C22096" w:rsidP="00C22096">
            <w:pPr>
              <w:spacing w:line="276" w:lineRule="auto"/>
              <w:jc w:val="center"/>
              <w:rPr>
                <w:b/>
                <w:bCs/>
                <w:sz w:val="20"/>
                <w:szCs w:val="20"/>
              </w:rPr>
            </w:pPr>
            <w:r w:rsidRPr="00C22096">
              <w:rPr>
                <w:b/>
                <w:bCs/>
                <w:sz w:val="20"/>
                <w:szCs w:val="20"/>
              </w:rPr>
              <w:t xml:space="preserve">91 044,36 </w:t>
            </w:r>
          </w:p>
        </w:tc>
      </w:tr>
      <w:tr w:rsidR="00C22096" w:rsidRPr="00C22096" w14:paraId="683231D8" w14:textId="77777777" w:rsidTr="00D15645">
        <w:trPr>
          <w:trHeight w:val="315"/>
        </w:trPr>
        <w:tc>
          <w:tcPr>
            <w:tcW w:w="486" w:type="dxa"/>
            <w:shd w:val="clear" w:color="auto" w:fill="auto"/>
            <w:vAlign w:val="center"/>
            <w:hideMark/>
          </w:tcPr>
          <w:p w14:paraId="71FF5B58" w14:textId="77777777" w:rsidR="00C22096" w:rsidRPr="00C22096" w:rsidRDefault="00C22096" w:rsidP="00C22096">
            <w:pPr>
              <w:spacing w:line="276" w:lineRule="auto"/>
              <w:jc w:val="center"/>
              <w:rPr>
                <w:sz w:val="20"/>
                <w:szCs w:val="20"/>
              </w:rPr>
            </w:pPr>
            <w:r w:rsidRPr="00C22096">
              <w:rPr>
                <w:sz w:val="20"/>
                <w:szCs w:val="20"/>
              </w:rPr>
              <w:t> </w:t>
            </w:r>
          </w:p>
        </w:tc>
        <w:tc>
          <w:tcPr>
            <w:tcW w:w="6172" w:type="dxa"/>
            <w:gridSpan w:val="2"/>
            <w:shd w:val="clear" w:color="auto" w:fill="auto"/>
            <w:vAlign w:val="center"/>
            <w:hideMark/>
          </w:tcPr>
          <w:p w14:paraId="6C603E6B" w14:textId="77777777" w:rsidR="00C22096" w:rsidRPr="00C22096" w:rsidRDefault="00C22096" w:rsidP="00C22096">
            <w:pPr>
              <w:spacing w:line="276" w:lineRule="auto"/>
              <w:jc w:val="right"/>
              <w:rPr>
                <w:b/>
                <w:bCs/>
                <w:sz w:val="20"/>
                <w:szCs w:val="20"/>
              </w:rPr>
            </w:pPr>
            <w:r w:rsidRPr="00C22096">
              <w:rPr>
                <w:b/>
                <w:bCs/>
                <w:sz w:val="20"/>
                <w:szCs w:val="20"/>
              </w:rPr>
              <w:t>Итого по Главам 1-9</w:t>
            </w:r>
          </w:p>
        </w:tc>
        <w:tc>
          <w:tcPr>
            <w:tcW w:w="1559" w:type="dxa"/>
            <w:shd w:val="clear" w:color="auto" w:fill="auto"/>
            <w:vAlign w:val="center"/>
            <w:hideMark/>
          </w:tcPr>
          <w:p w14:paraId="43478E06" w14:textId="77777777" w:rsidR="00C22096" w:rsidRPr="00C22096" w:rsidRDefault="00C22096" w:rsidP="00C22096">
            <w:pPr>
              <w:spacing w:line="276" w:lineRule="auto"/>
              <w:jc w:val="center"/>
              <w:rPr>
                <w:b/>
                <w:bCs/>
                <w:sz w:val="20"/>
                <w:szCs w:val="20"/>
              </w:rPr>
            </w:pPr>
            <w:r w:rsidRPr="00C22096">
              <w:rPr>
                <w:b/>
                <w:bCs/>
                <w:sz w:val="20"/>
                <w:szCs w:val="20"/>
              </w:rPr>
              <w:t xml:space="preserve">611 380,16 </w:t>
            </w:r>
          </w:p>
        </w:tc>
        <w:tc>
          <w:tcPr>
            <w:tcW w:w="1559" w:type="dxa"/>
            <w:shd w:val="clear" w:color="auto" w:fill="auto"/>
            <w:vAlign w:val="center"/>
            <w:hideMark/>
          </w:tcPr>
          <w:p w14:paraId="2B205F76" w14:textId="77777777" w:rsidR="00C22096" w:rsidRPr="00C22096" w:rsidRDefault="00C22096" w:rsidP="00C22096">
            <w:pPr>
              <w:spacing w:line="276" w:lineRule="auto"/>
              <w:jc w:val="center"/>
              <w:rPr>
                <w:b/>
                <w:bCs/>
                <w:sz w:val="20"/>
                <w:szCs w:val="20"/>
              </w:rPr>
            </w:pPr>
            <w:r w:rsidRPr="00C22096">
              <w:rPr>
                <w:b/>
                <w:bCs/>
                <w:sz w:val="20"/>
                <w:szCs w:val="20"/>
              </w:rPr>
              <w:t xml:space="preserve">682 116,49 </w:t>
            </w:r>
          </w:p>
        </w:tc>
        <w:tc>
          <w:tcPr>
            <w:tcW w:w="1418" w:type="dxa"/>
            <w:shd w:val="clear" w:color="auto" w:fill="auto"/>
            <w:vAlign w:val="center"/>
            <w:hideMark/>
          </w:tcPr>
          <w:p w14:paraId="13FAFF32" w14:textId="77777777" w:rsidR="00C22096" w:rsidRPr="00C22096" w:rsidRDefault="00C22096" w:rsidP="00C22096">
            <w:pPr>
              <w:spacing w:line="276" w:lineRule="auto"/>
              <w:jc w:val="center"/>
              <w:rPr>
                <w:b/>
                <w:bCs/>
                <w:sz w:val="20"/>
                <w:szCs w:val="20"/>
              </w:rPr>
            </w:pPr>
            <w:r w:rsidRPr="00C22096">
              <w:rPr>
                <w:b/>
                <w:bCs/>
                <w:sz w:val="20"/>
                <w:szCs w:val="20"/>
              </w:rPr>
              <w:t> </w:t>
            </w:r>
          </w:p>
        </w:tc>
        <w:tc>
          <w:tcPr>
            <w:tcW w:w="1134" w:type="dxa"/>
            <w:shd w:val="clear" w:color="auto" w:fill="auto"/>
            <w:vAlign w:val="center"/>
            <w:hideMark/>
          </w:tcPr>
          <w:p w14:paraId="1F1CE607" w14:textId="77777777" w:rsidR="00C22096" w:rsidRPr="00C22096" w:rsidRDefault="00C22096" w:rsidP="00C22096">
            <w:pPr>
              <w:spacing w:line="276" w:lineRule="auto"/>
              <w:jc w:val="center"/>
              <w:rPr>
                <w:b/>
                <w:bCs/>
                <w:sz w:val="20"/>
                <w:szCs w:val="20"/>
              </w:rPr>
            </w:pPr>
            <w:r w:rsidRPr="00C22096">
              <w:rPr>
                <w:b/>
                <w:bCs/>
                <w:sz w:val="20"/>
                <w:szCs w:val="20"/>
              </w:rPr>
              <w:t> </w:t>
            </w:r>
          </w:p>
        </w:tc>
        <w:tc>
          <w:tcPr>
            <w:tcW w:w="1275" w:type="dxa"/>
            <w:shd w:val="clear" w:color="auto" w:fill="auto"/>
            <w:vAlign w:val="center"/>
            <w:hideMark/>
          </w:tcPr>
          <w:p w14:paraId="32B14B3F" w14:textId="77777777" w:rsidR="00C22096" w:rsidRPr="00C22096" w:rsidRDefault="00C22096" w:rsidP="00C22096">
            <w:pPr>
              <w:spacing w:line="276" w:lineRule="auto"/>
              <w:jc w:val="center"/>
              <w:rPr>
                <w:b/>
                <w:bCs/>
                <w:sz w:val="20"/>
                <w:szCs w:val="20"/>
              </w:rPr>
            </w:pPr>
            <w:r w:rsidRPr="00C22096">
              <w:rPr>
                <w:b/>
                <w:bCs/>
                <w:sz w:val="20"/>
                <w:szCs w:val="20"/>
              </w:rPr>
              <w:t xml:space="preserve">68 265,49 </w:t>
            </w:r>
          </w:p>
        </w:tc>
        <w:tc>
          <w:tcPr>
            <w:tcW w:w="1701" w:type="dxa"/>
            <w:shd w:val="clear" w:color="auto" w:fill="auto"/>
            <w:vAlign w:val="center"/>
            <w:hideMark/>
          </w:tcPr>
          <w:p w14:paraId="56A08C46" w14:textId="77777777" w:rsidR="00C22096" w:rsidRPr="00C22096" w:rsidRDefault="00C22096" w:rsidP="00C22096">
            <w:pPr>
              <w:spacing w:line="276" w:lineRule="auto"/>
              <w:jc w:val="center"/>
              <w:rPr>
                <w:b/>
                <w:bCs/>
                <w:sz w:val="20"/>
                <w:szCs w:val="20"/>
              </w:rPr>
            </w:pPr>
            <w:r w:rsidRPr="00C22096">
              <w:rPr>
                <w:b/>
                <w:bCs/>
                <w:sz w:val="20"/>
                <w:szCs w:val="20"/>
              </w:rPr>
              <w:t xml:space="preserve">1 361 762,14 </w:t>
            </w:r>
          </w:p>
        </w:tc>
      </w:tr>
      <w:tr w:rsidR="00C22096" w:rsidRPr="00C22096" w14:paraId="566B3018" w14:textId="77777777" w:rsidTr="00D15645">
        <w:trPr>
          <w:trHeight w:val="315"/>
        </w:trPr>
        <w:tc>
          <w:tcPr>
            <w:tcW w:w="486" w:type="dxa"/>
            <w:shd w:val="clear" w:color="auto" w:fill="auto"/>
            <w:vAlign w:val="center"/>
            <w:hideMark/>
          </w:tcPr>
          <w:p w14:paraId="68AF1231" w14:textId="77777777" w:rsidR="00C22096" w:rsidRPr="00C22096" w:rsidRDefault="00C22096" w:rsidP="00C22096">
            <w:pPr>
              <w:spacing w:line="276" w:lineRule="auto"/>
              <w:jc w:val="center"/>
              <w:rPr>
                <w:sz w:val="20"/>
                <w:szCs w:val="20"/>
              </w:rPr>
            </w:pPr>
            <w:r w:rsidRPr="00C22096">
              <w:rPr>
                <w:sz w:val="20"/>
                <w:szCs w:val="20"/>
              </w:rPr>
              <w:t> </w:t>
            </w:r>
          </w:p>
        </w:tc>
        <w:tc>
          <w:tcPr>
            <w:tcW w:w="14818" w:type="dxa"/>
            <w:gridSpan w:val="8"/>
            <w:shd w:val="clear" w:color="auto" w:fill="auto"/>
            <w:vAlign w:val="center"/>
            <w:hideMark/>
          </w:tcPr>
          <w:p w14:paraId="1F59E321" w14:textId="77777777" w:rsidR="00C22096" w:rsidRPr="00C22096" w:rsidRDefault="00C22096" w:rsidP="00C22096">
            <w:pPr>
              <w:spacing w:line="276" w:lineRule="auto"/>
              <w:rPr>
                <w:b/>
                <w:bCs/>
                <w:sz w:val="20"/>
                <w:szCs w:val="20"/>
              </w:rPr>
            </w:pPr>
            <w:r w:rsidRPr="00C22096">
              <w:rPr>
                <w:b/>
                <w:bCs/>
                <w:sz w:val="20"/>
                <w:szCs w:val="20"/>
              </w:rPr>
              <w:t>Глава 10. Содержание службы заказчика. Строительный контроль</w:t>
            </w:r>
          </w:p>
        </w:tc>
      </w:tr>
      <w:tr w:rsidR="00C22096" w:rsidRPr="00C22096" w14:paraId="13EAE670" w14:textId="77777777" w:rsidTr="00D15645">
        <w:trPr>
          <w:trHeight w:val="630"/>
        </w:trPr>
        <w:tc>
          <w:tcPr>
            <w:tcW w:w="486" w:type="dxa"/>
            <w:shd w:val="clear" w:color="auto" w:fill="auto"/>
            <w:vAlign w:val="center"/>
            <w:hideMark/>
          </w:tcPr>
          <w:p w14:paraId="6920F104" w14:textId="77777777" w:rsidR="00C22096" w:rsidRPr="00C22096" w:rsidRDefault="00C22096" w:rsidP="00C22096">
            <w:pPr>
              <w:spacing w:line="276" w:lineRule="auto"/>
              <w:jc w:val="center"/>
              <w:rPr>
                <w:sz w:val="20"/>
                <w:szCs w:val="20"/>
              </w:rPr>
            </w:pPr>
            <w:r w:rsidRPr="00C22096">
              <w:rPr>
                <w:sz w:val="20"/>
                <w:szCs w:val="20"/>
              </w:rPr>
              <w:t> </w:t>
            </w:r>
          </w:p>
        </w:tc>
        <w:tc>
          <w:tcPr>
            <w:tcW w:w="2501" w:type="dxa"/>
            <w:shd w:val="clear" w:color="auto" w:fill="auto"/>
            <w:hideMark/>
          </w:tcPr>
          <w:p w14:paraId="2FCB20AA" w14:textId="77777777" w:rsidR="00C22096" w:rsidRPr="00C22096" w:rsidRDefault="00C22096" w:rsidP="00C22096">
            <w:pPr>
              <w:spacing w:line="276" w:lineRule="auto"/>
              <w:rPr>
                <w:color w:val="000000"/>
                <w:sz w:val="20"/>
                <w:szCs w:val="20"/>
              </w:rPr>
            </w:pPr>
            <w:r w:rsidRPr="00C22096">
              <w:rPr>
                <w:color w:val="000000"/>
                <w:sz w:val="20"/>
                <w:szCs w:val="20"/>
              </w:rPr>
              <w:t>Постановление №468 от 21.06.2010</w:t>
            </w:r>
          </w:p>
        </w:tc>
        <w:tc>
          <w:tcPr>
            <w:tcW w:w="3671" w:type="dxa"/>
            <w:shd w:val="clear" w:color="auto" w:fill="auto"/>
            <w:hideMark/>
          </w:tcPr>
          <w:p w14:paraId="1EB0D70D" w14:textId="77777777" w:rsidR="00C22096" w:rsidRPr="00C22096" w:rsidRDefault="00C22096" w:rsidP="00C22096">
            <w:pPr>
              <w:spacing w:line="276" w:lineRule="auto"/>
              <w:rPr>
                <w:color w:val="000000"/>
                <w:sz w:val="20"/>
                <w:szCs w:val="20"/>
              </w:rPr>
            </w:pPr>
            <w:r w:rsidRPr="00C22096">
              <w:rPr>
                <w:color w:val="000000"/>
                <w:sz w:val="20"/>
                <w:szCs w:val="20"/>
              </w:rPr>
              <w:t>Строительный контроль 2.14% от итога ГЛ 1-9</w:t>
            </w:r>
          </w:p>
        </w:tc>
        <w:tc>
          <w:tcPr>
            <w:tcW w:w="1559" w:type="dxa"/>
            <w:shd w:val="clear" w:color="auto" w:fill="auto"/>
            <w:vAlign w:val="center"/>
            <w:hideMark/>
          </w:tcPr>
          <w:p w14:paraId="0136D788" w14:textId="77777777" w:rsidR="00C22096" w:rsidRPr="00C22096" w:rsidRDefault="00C22096" w:rsidP="00C22096">
            <w:pPr>
              <w:spacing w:line="276" w:lineRule="auto"/>
              <w:rPr>
                <w:sz w:val="20"/>
                <w:szCs w:val="20"/>
              </w:rPr>
            </w:pPr>
            <w:r w:rsidRPr="00C22096">
              <w:rPr>
                <w:sz w:val="20"/>
                <w:szCs w:val="20"/>
              </w:rPr>
              <w:t> </w:t>
            </w:r>
          </w:p>
        </w:tc>
        <w:tc>
          <w:tcPr>
            <w:tcW w:w="1559" w:type="dxa"/>
            <w:shd w:val="clear" w:color="auto" w:fill="auto"/>
            <w:vAlign w:val="center"/>
            <w:hideMark/>
          </w:tcPr>
          <w:p w14:paraId="2FF72CA9" w14:textId="77777777" w:rsidR="00C22096" w:rsidRPr="00C22096" w:rsidRDefault="00C22096" w:rsidP="00C22096">
            <w:pPr>
              <w:spacing w:line="276" w:lineRule="auto"/>
              <w:jc w:val="center"/>
              <w:rPr>
                <w:sz w:val="20"/>
                <w:szCs w:val="20"/>
              </w:rPr>
            </w:pPr>
            <w:r w:rsidRPr="00C22096">
              <w:rPr>
                <w:sz w:val="20"/>
                <w:szCs w:val="20"/>
              </w:rPr>
              <w:t> </w:t>
            </w:r>
          </w:p>
        </w:tc>
        <w:tc>
          <w:tcPr>
            <w:tcW w:w="1418" w:type="dxa"/>
            <w:shd w:val="clear" w:color="auto" w:fill="auto"/>
            <w:vAlign w:val="center"/>
            <w:hideMark/>
          </w:tcPr>
          <w:p w14:paraId="38792856" w14:textId="77777777" w:rsidR="00C22096" w:rsidRPr="00C22096" w:rsidRDefault="00C22096" w:rsidP="00C22096">
            <w:pPr>
              <w:spacing w:line="276" w:lineRule="auto"/>
              <w:jc w:val="center"/>
              <w:rPr>
                <w:sz w:val="20"/>
                <w:szCs w:val="20"/>
              </w:rPr>
            </w:pPr>
            <w:r w:rsidRPr="00C22096">
              <w:rPr>
                <w:sz w:val="20"/>
                <w:szCs w:val="20"/>
              </w:rPr>
              <w:t> </w:t>
            </w:r>
          </w:p>
        </w:tc>
        <w:tc>
          <w:tcPr>
            <w:tcW w:w="1134" w:type="dxa"/>
            <w:shd w:val="clear" w:color="auto" w:fill="auto"/>
            <w:vAlign w:val="center"/>
            <w:hideMark/>
          </w:tcPr>
          <w:p w14:paraId="1B0D4186" w14:textId="77777777" w:rsidR="00C22096" w:rsidRPr="00C22096" w:rsidRDefault="00C22096" w:rsidP="00C22096">
            <w:pPr>
              <w:spacing w:line="276" w:lineRule="auto"/>
              <w:jc w:val="center"/>
              <w:rPr>
                <w:sz w:val="20"/>
                <w:szCs w:val="20"/>
              </w:rPr>
            </w:pPr>
            <w:r w:rsidRPr="00C22096">
              <w:rPr>
                <w:sz w:val="20"/>
                <w:szCs w:val="20"/>
              </w:rPr>
              <w:t> </w:t>
            </w:r>
          </w:p>
        </w:tc>
        <w:tc>
          <w:tcPr>
            <w:tcW w:w="1275" w:type="dxa"/>
            <w:shd w:val="clear" w:color="auto" w:fill="auto"/>
            <w:vAlign w:val="center"/>
            <w:hideMark/>
          </w:tcPr>
          <w:p w14:paraId="66977E67" w14:textId="77777777" w:rsidR="00C22096" w:rsidRPr="00C22096" w:rsidRDefault="00C22096" w:rsidP="00C22096">
            <w:pPr>
              <w:spacing w:line="276" w:lineRule="auto"/>
              <w:jc w:val="center"/>
              <w:rPr>
                <w:sz w:val="20"/>
                <w:szCs w:val="20"/>
              </w:rPr>
            </w:pPr>
            <w:r w:rsidRPr="00C22096">
              <w:rPr>
                <w:sz w:val="20"/>
                <w:szCs w:val="20"/>
              </w:rPr>
              <w:t xml:space="preserve">29 141,71 </w:t>
            </w:r>
          </w:p>
        </w:tc>
        <w:tc>
          <w:tcPr>
            <w:tcW w:w="1701" w:type="dxa"/>
            <w:shd w:val="clear" w:color="auto" w:fill="auto"/>
            <w:vAlign w:val="center"/>
            <w:hideMark/>
          </w:tcPr>
          <w:p w14:paraId="5CD9359E" w14:textId="77777777" w:rsidR="00C22096" w:rsidRPr="00C22096" w:rsidRDefault="00C22096" w:rsidP="00C22096">
            <w:pPr>
              <w:spacing w:line="276" w:lineRule="auto"/>
              <w:jc w:val="center"/>
              <w:rPr>
                <w:sz w:val="20"/>
                <w:szCs w:val="20"/>
              </w:rPr>
            </w:pPr>
            <w:r w:rsidRPr="00C22096">
              <w:rPr>
                <w:sz w:val="20"/>
                <w:szCs w:val="20"/>
              </w:rPr>
              <w:t xml:space="preserve">29 141,71 </w:t>
            </w:r>
          </w:p>
        </w:tc>
      </w:tr>
      <w:tr w:rsidR="00C22096" w:rsidRPr="00C22096" w14:paraId="14233C07" w14:textId="77777777" w:rsidTr="00D15645">
        <w:trPr>
          <w:trHeight w:val="960"/>
        </w:trPr>
        <w:tc>
          <w:tcPr>
            <w:tcW w:w="486" w:type="dxa"/>
            <w:shd w:val="clear" w:color="auto" w:fill="auto"/>
            <w:vAlign w:val="center"/>
            <w:hideMark/>
          </w:tcPr>
          <w:p w14:paraId="359709B7" w14:textId="77777777" w:rsidR="00C22096" w:rsidRPr="00C22096" w:rsidRDefault="00C22096" w:rsidP="00C22096">
            <w:pPr>
              <w:spacing w:line="276" w:lineRule="auto"/>
              <w:jc w:val="center"/>
              <w:rPr>
                <w:sz w:val="20"/>
                <w:szCs w:val="20"/>
              </w:rPr>
            </w:pPr>
            <w:r w:rsidRPr="00C22096">
              <w:rPr>
                <w:sz w:val="20"/>
                <w:szCs w:val="20"/>
              </w:rPr>
              <w:t> </w:t>
            </w:r>
          </w:p>
        </w:tc>
        <w:tc>
          <w:tcPr>
            <w:tcW w:w="2501" w:type="dxa"/>
            <w:shd w:val="clear" w:color="auto" w:fill="auto"/>
            <w:hideMark/>
          </w:tcPr>
          <w:p w14:paraId="7E5C7FB4" w14:textId="77777777" w:rsidR="00C22096" w:rsidRPr="00C22096" w:rsidRDefault="00C22096" w:rsidP="00C22096">
            <w:pPr>
              <w:spacing w:line="276" w:lineRule="auto"/>
              <w:rPr>
                <w:color w:val="000000"/>
                <w:sz w:val="20"/>
                <w:szCs w:val="20"/>
              </w:rPr>
            </w:pPr>
            <w:r w:rsidRPr="00C22096">
              <w:rPr>
                <w:color w:val="000000"/>
                <w:sz w:val="20"/>
                <w:szCs w:val="20"/>
              </w:rPr>
              <w:t>Распоряжение фил. ПАО «МРСК Сибири»</w:t>
            </w:r>
            <w:proofErr w:type="gramStart"/>
            <w:r w:rsidRPr="00C22096">
              <w:rPr>
                <w:color w:val="000000"/>
                <w:sz w:val="20"/>
                <w:szCs w:val="20"/>
              </w:rPr>
              <w:t>-»Кузбассэнерго</w:t>
            </w:r>
            <w:proofErr w:type="gramEnd"/>
            <w:r w:rsidRPr="00C22096">
              <w:rPr>
                <w:color w:val="000000"/>
                <w:sz w:val="20"/>
                <w:szCs w:val="20"/>
              </w:rPr>
              <w:t>-РЭС» №899 от 11.12.18г.</w:t>
            </w:r>
          </w:p>
        </w:tc>
        <w:tc>
          <w:tcPr>
            <w:tcW w:w="3671" w:type="dxa"/>
            <w:shd w:val="clear" w:color="auto" w:fill="auto"/>
            <w:hideMark/>
          </w:tcPr>
          <w:p w14:paraId="3D9C0E82" w14:textId="77777777" w:rsidR="00C22096" w:rsidRPr="00C22096" w:rsidRDefault="00C22096" w:rsidP="00C22096">
            <w:pPr>
              <w:spacing w:line="276" w:lineRule="auto"/>
              <w:rPr>
                <w:color w:val="000000"/>
                <w:sz w:val="20"/>
                <w:szCs w:val="20"/>
              </w:rPr>
            </w:pPr>
            <w:r w:rsidRPr="00C22096">
              <w:rPr>
                <w:color w:val="000000"/>
                <w:sz w:val="20"/>
                <w:szCs w:val="20"/>
              </w:rPr>
              <w:t>Содержание службы заказчика 7,9%</w:t>
            </w:r>
          </w:p>
        </w:tc>
        <w:tc>
          <w:tcPr>
            <w:tcW w:w="1559" w:type="dxa"/>
            <w:shd w:val="clear" w:color="auto" w:fill="auto"/>
            <w:vAlign w:val="center"/>
            <w:hideMark/>
          </w:tcPr>
          <w:p w14:paraId="26E55D48" w14:textId="77777777" w:rsidR="00C22096" w:rsidRPr="00C22096" w:rsidRDefault="00C22096" w:rsidP="00C22096">
            <w:pPr>
              <w:spacing w:line="276" w:lineRule="auto"/>
              <w:rPr>
                <w:sz w:val="20"/>
                <w:szCs w:val="20"/>
              </w:rPr>
            </w:pPr>
            <w:r w:rsidRPr="00C22096">
              <w:rPr>
                <w:sz w:val="20"/>
                <w:szCs w:val="20"/>
              </w:rPr>
              <w:t> </w:t>
            </w:r>
          </w:p>
        </w:tc>
        <w:tc>
          <w:tcPr>
            <w:tcW w:w="1559" w:type="dxa"/>
            <w:shd w:val="clear" w:color="auto" w:fill="auto"/>
            <w:vAlign w:val="center"/>
            <w:hideMark/>
          </w:tcPr>
          <w:p w14:paraId="483854A5" w14:textId="77777777" w:rsidR="00C22096" w:rsidRPr="00C22096" w:rsidRDefault="00C22096" w:rsidP="00C22096">
            <w:pPr>
              <w:spacing w:line="276" w:lineRule="auto"/>
              <w:jc w:val="center"/>
              <w:rPr>
                <w:sz w:val="20"/>
                <w:szCs w:val="20"/>
              </w:rPr>
            </w:pPr>
            <w:r w:rsidRPr="00C22096">
              <w:rPr>
                <w:sz w:val="20"/>
                <w:szCs w:val="20"/>
              </w:rPr>
              <w:t> </w:t>
            </w:r>
          </w:p>
        </w:tc>
        <w:tc>
          <w:tcPr>
            <w:tcW w:w="1418" w:type="dxa"/>
            <w:shd w:val="clear" w:color="auto" w:fill="auto"/>
            <w:vAlign w:val="center"/>
            <w:hideMark/>
          </w:tcPr>
          <w:p w14:paraId="34140E57" w14:textId="77777777" w:rsidR="00C22096" w:rsidRPr="00C22096" w:rsidRDefault="00C22096" w:rsidP="00C22096">
            <w:pPr>
              <w:spacing w:line="276" w:lineRule="auto"/>
              <w:jc w:val="center"/>
              <w:rPr>
                <w:sz w:val="20"/>
                <w:szCs w:val="20"/>
              </w:rPr>
            </w:pPr>
            <w:r w:rsidRPr="00C22096">
              <w:rPr>
                <w:sz w:val="20"/>
                <w:szCs w:val="20"/>
              </w:rPr>
              <w:t> </w:t>
            </w:r>
          </w:p>
        </w:tc>
        <w:tc>
          <w:tcPr>
            <w:tcW w:w="1134" w:type="dxa"/>
            <w:shd w:val="clear" w:color="auto" w:fill="auto"/>
            <w:vAlign w:val="center"/>
            <w:hideMark/>
          </w:tcPr>
          <w:p w14:paraId="0076F5A1" w14:textId="77777777" w:rsidR="00C22096" w:rsidRPr="00C22096" w:rsidRDefault="00C22096" w:rsidP="00C22096">
            <w:pPr>
              <w:spacing w:line="276" w:lineRule="auto"/>
              <w:jc w:val="center"/>
              <w:rPr>
                <w:sz w:val="20"/>
                <w:szCs w:val="20"/>
              </w:rPr>
            </w:pPr>
            <w:r w:rsidRPr="00C22096">
              <w:rPr>
                <w:sz w:val="20"/>
                <w:szCs w:val="20"/>
              </w:rPr>
              <w:t> </w:t>
            </w:r>
          </w:p>
        </w:tc>
        <w:tc>
          <w:tcPr>
            <w:tcW w:w="1275" w:type="dxa"/>
            <w:shd w:val="clear" w:color="auto" w:fill="auto"/>
            <w:vAlign w:val="center"/>
            <w:hideMark/>
          </w:tcPr>
          <w:p w14:paraId="6EB9C2AE" w14:textId="77777777" w:rsidR="00C22096" w:rsidRPr="00C22096" w:rsidRDefault="00C22096" w:rsidP="00C22096">
            <w:pPr>
              <w:spacing w:line="276" w:lineRule="auto"/>
              <w:jc w:val="center"/>
              <w:rPr>
                <w:sz w:val="20"/>
                <w:szCs w:val="20"/>
              </w:rPr>
            </w:pPr>
            <w:r w:rsidRPr="00C22096">
              <w:rPr>
                <w:sz w:val="20"/>
                <w:szCs w:val="20"/>
              </w:rPr>
              <w:t xml:space="preserve">107 579,21 </w:t>
            </w:r>
          </w:p>
        </w:tc>
        <w:tc>
          <w:tcPr>
            <w:tcW w:w="1701" w:type="dxa"/>
            <w:shd w:val="clear" w:color="auto" w:fill="auto"/>
            <w:vAlign w:val="center"/>
            <w:hideMark/>
          </w:tcPr>
          <w:p w14:paraId="676E78F5" w14:textId="77777777" w:rsidR="00C22096" w:rsidRPr="00C22096" w:rsidRDefault="00C22096" w:rsidP="00C22096">
            <w:pPr>
              <w:spacing w:line="276" w:lineRule="auto"/>
              <w:jc w:val="center"/>
              <w:rPr>
                <w:sz w:val="20"/>
                <w:szCs w:val="20"/>
              </w:rPr>
            </w:pPr>
            <w:r w:rsidRPr="00C22096">
              <w:rPr>
                <w:sz w:val="20"/>
                <w:szCs w:val="20"/>
              </w:rPr>
              <w:t xml:space="preserve">107 579,21 </w:t>
            </w:r>
          </w:p>
        </w:tc>
      </w:tr>
      <w:tr w:rsidR="00C22096" w:rsidRPr="00C22096" w14:paraId="3A9DFFED" w14:textId="77777777" w:rsidTr="00D15645">
        <w:trPr>
          <w:trHeight w:val="765"/>
        </w:trPr>
        <w:tc>
          <w:tcPr>
            <w:tcW w:w="486" w:type="dxa"/>
            <w:shd w:val="clear" w:color="auto" w:fill="auto"/>
            <w:vAlign w:val="center"/>
            <w:hideMark/>
          </w:tcPr>
          <w:p w14:paraId="26C29709" w14:textId="77777777" w:rsidR="00C22096" w:rsidRPr="00C22096" w:rsidRDefault="00C22096" w:rsidP="00C22096">
            <w:pPr>
              <w:spacing w:line="276" w:lineRule="auto"/>
              <w:jc w:val="center"/>
              <w:rPr>
                <w:sz w:val="20"/>
                <w:szCs w:val="20"/>
              </w:rPr>
            </w:pPr>
            <w:r w:rsidRPr="00C22096">
              <w:rPr>
                <w:sz w:val="20"/>
                <w:szCs w:val="20"/>
              </w:rPr>
              <w:lastRenderedPageBreak/>
              <w:t> </w:t>
            </w:r>
          </w:p>
        </w:tc>
        <w:tc>
          <w:tcPr>
            <w:tcW w:w="6172" w:type="dxa"/>
            <w:gridSpan w:val="2"/>
            <w:shd w:val="clear" w:color="auto" w:fill="auto"/>
            <w:vAlign w:val="center"/>
            <w:hideMark/>
          </w:tcPr>
          <w:p w14:paraId="1228FA7B" w14:textId="77777777" w:rsidR="00C22096" w:rsidRPr="00C22096" w:rsidRDefault="00C22096" w:rsidP="00C22096">
            <w:pPr>
              <w:spacing w:line="276" w:lineRule="auto"/>
              <w:jc w:val="right"/>
              <w:rPr>
                <w:b/>
                <w:bCs/>
                <w:sz w:val="20"/>
                <w:szCs w:val="20"/>
              </w:rPr>
            </w:pPr>
            <w:r w:rsidRPr="00C22096">
              <w:rPr>
                <w:b/>
                <w:bCs/>
                <w:sz w:val="20"/>
                <w:szCs w:val="20"/>
              </w:rPr>
              <w:t>Итого по Главе 10. «Содержание службы заказчика. Строительный контроль»</w:t>
            </w:r>
          </w:p>
        </w:tc>
        <w:tc>
          <w:tcPr>
            <w:tcW w:w="1559" w:type="dxa"/>
            <w:shd w:val="clear" w:color="auto" w:fill="auto"/>
            <w:vAlign w:val="center"/>
            <w:hideMark/>
          </w:tcPr>
          <w:p w14:paraId="491DFBBA" w14:textId="77777777" w:rsidR="00C22096" w:rsidRPr="00C22096" w:rsidRDefault="00C22096" w:rsidP="00C22096">
            <w:pPr>
              <w:spacing w:line="276" w:lineRule="auto"/>
              <w:rPr>
                <w:color w:val="000000"/>
                <w:sz w:val="20"/>
                <w:szCs w:val="20"/>
              </w:rPr>
            </w:pPr>
            <w:r w:rsidRPr="00C22096">
              <w:rPr>
                <w:color w:val="000000"/>
                <w:sz w:val="20"/>
                <w:szCs w:val="20"/>
              </w:rPr>
              <w:t> </w:t>
            </w:r>
          </w:p>
        </w:tc>
        <w:tc>
          <w:tcPr>
            <w:tcW w:w="1559" w:type="dxa"/>
            <w:shd w:val="clear" w:color="auto" w:fill="auto"/>
            <w:vAlign w:val="center"/>
            <w:hideMark/>
          </w:tcPr>
          <w:p w14:paraId="1E4EED82" w14:textId="77777777" w:rsidR="00C22096" w:rsidRPr="00C22096" w:rsidRDefault="00C22096" w:rsidP="00C22096">
            <w:pPr>
              <w:spacing w:line="276" w:lineRule="auto"/>
              <w:jc w:val="center"/>
              <w:rPr>
                <w:b/>
                <w:bCs/>
                <w:sz w:val="20"/>
                <w:szCs w:val="20"/>
              </w:rPr>
            </w:pPr>
            <w:r w:rsidRPr="00C22096">
              <w:rPr>
                <w:b/>
                <w:bCs/>
                <w:sz w:val="20"/>
                <w:szCs w:val="20"/>
              </w:rPr>
              <w:t> </w:t>
            </w:r>
          </w:p>
        </w:tc>
        <w:tc>
          <w:tcPr>
            <w:tcW w:w="1418" w:type="dxa"/>
            <w:shd w:val="clear" w:color="auto" w:fill="auto"/>
            <w:vAlign w:val="center"/>
            <w:hideMark/>
          </w:tcPr>
          <w:p w14:paraId="54FA4D05" w14:textId="77777777" w:rsidR="00C22096" w:rsidRPr="00C22096" w:rsidRDefault="00C22096" w:rsidP="00C22096">
            <w:pPr>
              <w:spacing w:line="276" w:lineRule="auto"/>
              <w:jc w:val="center"/>
              <w:rPr>
                <w:b/>
                <w:bCs/>
                <w:sz w:val="20"/>
                <w:szCs w:val="20"/>
              </w:rPr>
            </w:pPr>
            <w:r w:rsidRPr="00C22096">
              <w:rPr>
                <w:b/>
                <w:bCs/>
                <w:sz w:val="20"/>
                <w:szCs w:val="20"/>
              </w:rPr>
              <w:t> </w:t>
            </w:r>
          </w:p>
        </w:tc>
        <w:tc>
          <w:tcPr>
            <w:tcW w:w="1134" w:type="dxa"/>
            <w:shd w:val="clear" w:color="auto" w:fill="auto"/>
            <w:vAlign w:val="center"/>
            <w:hideMark/>
          </w:tcPr>
          <w:p w14:paraId="2169ACE2" w14:textId="77777777" w:rsidR="00C22096" w:rsidRPr="00C22096" w:rsidRDefault="00C22096" w:rsidP="00C22096">
            <w:pPr>
              <w:spacing w:line="276" w:lineRule="auto"/>
              <w:jc w:val="center"/>
              <w:rPr>
                <w:b/>
                <w:bCs/>
                <w:sz w:val="20"/>
                <w:szCs w:val="20"/>
              </w:rPr>
            </w:pPr>
            <w:r w:rsidRPr="00C22096">
              <w:rPr>
                <w:b/>
                <w:bCs/>
                <w:sz w:val="20"/>
                <w:szCs w:val="20"/>
              </w:rPr>
              <w:t> </w:t>
            </w:r>
          </w:p>
        </w:tc>
        <w:tc>
          <w:tcPr>
            <w:tcW w:w="1275" w:type="dxa"/>
            <w:shd w:val="clear" w:color="auto" w:fill="auto"/>
            <w:vAlign w:val="center"/>
            <w:hideMark/>
          </w:tcPr>
          <w:p w14:paraId="6E1A1B70" w14:textId="77777777" w:rsidR="00C22096" w:rsidRPr="00C22096" w:rsidRDefault="00C22096" w:rsidP="00C22096">
            <w:pPr>
              <w:spacing w:line="276" w:lineRule="auto"/>
              <w:jc w:val="center"/>
              <w:rPr>
                <w:b/>
                <w:bCs/>
                <w:sz w:val="20"/>
                <w:szCs w:val="20"/>
              </w:rPr>
            </w:pPr>
            <w:r w:rsidRPr="00C22096">
              <w:rPr>
                <w:b/>
                <w:bCs/>
                <w:sz w:val="20"/>
                <w:szCs w:val="20"/>
              </w:rPr>
              <w:t xml:space="preserve">136 720,92 </w:t>
            </w:r>
          </w:p>
        </w:tc>
        <w:tc>
          <w:tcPr>
            <w:tcW w:w="1701" w:type="dxa"/>
            <w:shd w:val="clear" w:color="auto" w:fill="auto"/>
            <w:vAlign w:val="center"/>
            <w:hideMark/>
          </w:tcPr>
          <w:p w14:paraId="7A9B8082" w14:textId="77777777" w:rsidR="00C22096" w:rsidRPr="00C22096" w:rsidRDefault="00C22096" w:rsidP="00C22096">
            <w:pPr>
              <w:spacing w:line="276" w:lineRule="auto"/>
              <w:jc w:val="center"/>
              <w:rPr>
                <w:b/>
                <w:bCs/>
                <w:sz w:val="20"/>
                <w:szCs w:val="20"/>
              </w:rPr>
            </w:pPr>
            <w:r w:rsidRPr="00C22096">
              <w:rPr>
                <w:b/>
                <w:bCs/>
                <w:sz w:val="20"/>
                <w:szCs w:val="20"/>
              </w:rPr>
              <w:t xml:space="preserve">136 720,92 </w:t>
            </w:r>
          </w:p>
        </w:tc>
      </w:tr>
      <w:tr w:rsidR="00C22096" w:rsidRPr="00C22096" w14:paraId="7F844ACD" w14:textId="77777777" w:rsidTr="00D15645">
        <w:trPr>
          <w:trHeight w:val="315"/>
        </w:trPr>
        <w:tc>
          <w:tcPr>
            <w:tcW w:w="486" w:type="dxa"/>
            <w:shd w:val="clear" w:color="auto" w:fill="auto"/>
            <w:vAlign w:val="center"/>
            <w:hideMark/>
          </w:tcPr>
          <w:p w14:paraId="5A6FF4F2" w14:textId="77777777" w:rsidR="00C22096" w:rsidRPr="00C22096" w:rsidRDefault="00C22096" w:rsidP="00C22096">
            <w:pPr>
              <w:spacing w:line="276" w:lineRule="auto"/>
              <w:jc w:val="center"/>
              <w:rPr>
                <w:sz w:val="20"/>
                <w:szCs w:val="20"/>
              </w:rPr>
            </w:pPr>
            <w:r w:rsidRPr="00C22096">
              <w:rPr>
                <w:sz w:val="20"/>
                <w:szCs w:val="20"/>
              </w:rPr>
              <w:t> </w:t>
            </w:r>
          </w:p>
        </w:tc>
        <w:tc>
          <w:tcPr>
            <w:tcW w:w="14818" w:type="dxa"/>
            <w:gridSpan w:val="8"/>
            <w:shd w:val="clear" w:color="auto" w:fill="auto"/>
            <w:vAlign w:val="center"/>
            <w:hideMark/>
          </w:tcPr>
          <w:p w14:paraId="1414DD8E" w14:textId="77777777" w:rsidR="00C22096" w:rsidRPr="00C22096" w:rsidRDefault="00C22096" w:rsidP="00C22096">
            <w:pPr>
              <w:spacing w:line="276" w:lineRule="auto"/>
              <w:rPr>
                <w:b/>
                <w:bCs/>
                <w:sz w:val="20"/>
                <w:szCs w:val="20"/>
              </w:rPr>
            </w:pPr>
            <w:r w:rsidRPr="00C22096">
              <w:rPr>
                <w:b/>
                <w:bCs/>
                <w:sz w:val="20"/>
                <w:szCs w:val="20"/>
              </w:rPr>
              <w:t>Глава 12. Проектные и изыскательские работы</w:t>
            </w:r>
          </w:p>
        </w:tc>
      </w:tr>
      <w:tr w:rsidR="00C22096" w:rsidRPr="00C22096" w14:paraId="4E353069" w14:textId="77777777" w:rsidTr="00D15645">
        <w:trPr>
          <w:trHeight w:val="385"/>
        </w:trPr>
        <w:tc>
          <w:tcPr>
            <w:tcW w:w="486" w:type="dxa"/>
            <w:shd w:val="clear" w:color="auto" w:fill="auto"/>
            <w:vAlign w:val="center"/>
            <w:hideMark/>
          </w:tcPr>
          <w:p w14:paraId="11369FD9" w14:textId="77777777" w:rsidR="00C22096" w:rsidRPr="00C22096" w:rsidRDefault="00C22096" w:rsidP="00C22096">
            <w:pPr>
              <w:spacing w:line="276" w:lineRule="auto"/>
              <w:jc w:val="center"/>
              <w:rPr>
                <w:sz w:val="20"/>
                <w:szCs w:val="20"/>
              </w:rPr>
            </w:pPr>
            <w:r w:rsidRPr="00C22096">
              <w:rPr>
                <w:sz w:val="20"/>
                <w:szCs w:val="20"/>
              </w:rPr>
              <w:t> </w:t>
            </w:r>
          </w:p>
        </w:tc>
        <w:tc>
          <w:tcPr>
            <w:tcW w:w="2501" w:type="dxa"/>
            <w:shd w:val="clear" w:color="auto" w:fill="auto"/>
            <w:hideMark/>
          </w:tcPr>
          <w:p w14:paraId="779F0798" w14:textId="77777777" w:rsidR="00C22096" w:rsidRPr="00C22096" w:rsidRDefault="00C22096" w:rsidP="00C22096">
            <w:pPr>
              <w:spacing w:line="276" w:lineRule="auto"/>
              <w:rPr>
                <w:color w:val="000000"/>
                <w:sz w:val="20"/>
                <w:szCs w:val="20"/>
              </w:rPr>
            </w:pPr>
            <w:r w:rsidRPr="00C22096">
              <w:rPr>
                <w:color w:val="000000"/>
                <w:sz w:val="20"/>
                <w:szCs w:val="20"/>
              </w:rPr>
              <w:t>Договор №14.4200.2959.1 от 07.09.2018</w:t>
            </w:r>
          </w:p>
        </w:tc>
        <w:tc>
          <w:tcPr>
            <w:tcW w:w="3671" w:type="dxa"/>
            <w:shd w:val="clear" w:color="auto" w:fill="auto"/>
            <w:hideMark/>
          </w:tcPr>
          <w:p w14:paraId="2AF3422A" w14:textId="77777777" w:rsidR="00C22096" w:rsidRPr="00C22096" w:rsidRDefault="00C22096" w:rsidP="00C22096">
            <w:pPr>
              <w:spacing w:line="276" w:lineRule="auto"/>
              <w:rPr>
                <w:color w:val="000000"/>
                <w:sz w:val="20"/>
                <w:szCs w:val="20"/>
              </w:rPr>
            </w:pPr>
            <w:r w:rsidRPr="00C22096">
              <w:rPr>
                <w:color w:val="000000"/>
                <w:sz w:val="20"/>
                <w:szCs w:val="20"/>
              </w:rPr>
              <w:t>Проектные работы и изыскательские работы</w:t>
            </w:r>
          </w:p>
        </w:tc>
        <w:tc>
          <w:tcPr>
            <w:tcW w:w="1559" w:type="dxa"/>
            <w:shd w:val="clear" w:color="auto" w:fill="auto"/>
            <w:vAlign w:val="center"/>
            <w:hideMark/>
          </w:tcPr>
          <w:p w14:paraId="513E071E" w14:textId="77777777" w:rsidR="00C22096" w:rsidRPr="00C22096" w:rsidRDefault="00C22096" w:rsidP="00C22096">
            <w:pPr>
              <w:spacing w:line="276" w:lineRule="auto"/>
              <w:rPr>
                <w:sz w:val="20"/>
                <w:szCs w:val="20"/>
              </w:rPr>
            </w:pPr>
            <w:r w:rsidRPr="00C22096">
              <w:rPr>
                <w:sz w:val="20"/>
                <w:szCs w:val="20"/>
              </w:rPr>
              <w:t> </w:t>
            </w:r>
          </w:p>
        </w:tc>
        <w:tc>
          <w:tcPr>
            <w:tcW w:w="1559" w:type="dxa"/>
            <w:shd w:val="clear" w:color="auto" w:fill="auto"/>
            <w:hideMark/>
          </w:tcPr>
          <w:p w14:paraId="53A3FD23" w14:textId="77777777" w:rsidR="00C22096" w:rsidRPr="00C22096" w:rsidRDefault="00C22096" w:rsidP="00C22096">
            <w:pPr>
              <w:spacing w:line="276" w:lineRule="auto"/>
              <w:jc w:val="right"/>
              <w:rPr>
                <w:color w:val="000000"/>
                <w:sz w:val="20"/>
                <w:szCs w:val="20"/>
              </w:rPr>
            </w:pPr>
            <w:r w:rsidRPr="00C22096">
              <w:rPr>
                <w:color w:val="000000"/>
                <w:sz w:val="20"/>
                <w:szCs w:val="20"/>
              </w:rPr>
              <w:t> </w:t>
            </w:r>
          </w:p>
        </w:tc>
        <w:tc>
          <w:tcPr>
            <w:tcW w:w="1418" w:type="dxa"/>
            <w:shd w:val="clear" w:color="auto" w:fill="auto"/>
            <w:hideMark/>
          </w:tcPr>
          <w:p w14:paraId="55330F7D" w14:textId="77777777" w:rsidR="00C22096" w:rsidRPr="00C22096" w:rsidRDefault="00C22096" w:rsidP="00C22096">
            <w:pPr>
              <w:spacing w:line="276" w:lineRule="auto"/>
              <w:jc w:val="right"/>
              <w:rPr>
                <w:color w:val="000000"/>
                <w:sz w:val="20"/>
                <w:szCs w:val="20"/>
              </w:rPr>
            </w:pPr>
            <w:r w:rsidRPr="00C22096">
              <w:rPr>
                <w:color w:val="000000"/>
                <w:sz w:val="20"/>
                <w:szCs w:val="20"/>
              </w:rPr>
              <w:t> </w:t>
            </w:r>
          </w:p>
        </w:tc>
        <w:tc>
          <w:tcPr>
            <w:tcW w:w="1134" w:type="dxa"/>
            <w:shd w:val="clear" w:color="auto" w:fill="auto"/>
            <w:hideMark/>
          </w:tcPr>
          <w:p w14:paraId="22E61E35" w14:textId="77777777" w:rsidR="00C22096" w:rsidRPr="00C22096" w:rsidRDefault="00C22096" w:rsidP="00C22096">
            <w:pPr>
              <w:spacing w:line="276" w:lineRule="auto"/>
              <w:jc w:val="right"/>
              <w:rPr>
                <w:color w:val="000000"/>
                <w:sz w:val="20"/>
                <w:szCs w:val="20"/>
              </w:rPr>
            </w:pPr>
            <w:r w:rsidRPr="00C22096">
              <w:rPr>
                <w:color w:val="000000"/>
                <w:sz w:val="20"/>
                <w:szCs w:val="20"/>
              </w:rPr>
              <w:t> </w:t>
            </w:r>
          </w:p>
        </w:tc>
        <w:tc>
          <w:tcPr>
            <w:tcW w:w="1275" w:type="dxa"/>
            <w:shd w:val="clear" w:color="auto" w:fill="auto"/>
            <w:vAlign w:val="center"/>
            <w:hideMark/>
          </w:tcPr>
          <w:p w14:paraId="71218B07" w14:textId="77777777" w:rsidR="00C22096" w:rsidRPr="00C22096" w:rsidRDefault="00C22096" w:rsidP="00C22096">
            <w:pPr>
              <w:spacing w:line="276" w:lineRule="auto"/>
              <w:jc w:val="center"/>
              <w:rPr>
                <w:color w:val="000000"/>
                <w:sz w:val="20"/>
                <w:szCs w:val="20"/>
              </w:rPr>
            </w:pPr>
            <w:r w:rsidRPr="00C22096">
              <w:rPr>
                <w:color w:val="000000"/>
                <w:sz w:val="20"/>
                <w:szCs w:val="20"/>
              </w:rPr>
              <w:t>119 263,46</w:t>
            </w:r>
          </w:p>
        </w:tc>
        <w:tc>
          <w:tcPr>
            <w:tcW w:w="1701" w:type="dxa"/>
            <w:shd w:val="clear" w:color="auto" w:fill="auto"/>
            <w:vAlign w:val="center"/>
            <w:hideMark/>
          </w:tcPr>
          <w:p w14:paraId="2EDF7917" w14:textId="77777777" w:rsidR="00C22096" w:rsidRPr="00C22096" w:rsidRDefault="00C22096" w:rsidP="00C22096">
            <w:pPr>
              <w:spacing w:line="276" w:lineRule="auto"/>
              <w:jc w:val="center"/>
              <w:rPr>
                <w:sz w:val="20"/>
                <w:szCs w:val="20"/>
              </w:rPr>
            </w:pPr>
            <w:r w:rsidRPr="00C22096">
              <w:rPr>
                <w:sz w:val="20"/>
                <w:szCs w:val="20"/>
              </w:rPr>
              <w:t xml:space="preserve">119 263,46 </w:t>
            </w:r>
          </w:p>
        </w:tc>
      </w:tr>
      <w:tr w:rsidR="00C22096" w:rsidRPr="00C22096" w14:paraId="241F9D1F" w14:textId="77777777" w:rsidTr="00D15645">
        <w:trPr>
          <w:trHeight w:val="633"/>
        </w:trPr>
        <w:tc>
          <w:tcPr>
            <w:tcW w:w="486" w:type="dxa"/>
            <w:shd w:val="clear" w:color="auto" w:fill="auto"/>
            <w:vAlign w:val="center"/>
            <w:hideMark/>
          </w:tcPr>
          <w:p w14:paraId="698F09CD" w14:textId="77777777" w:rsidR="00C22096" w:rsidRPr="00C22096" w:rsidRDefault="00C22096" w:rsidP="00C22096">
            <w:pPr>
              <w:spacing w:line="276" w:lineRule="auto"/>
              <w:jc w:val="center"/>
              <w:rPr>
                <w:sz w:val="20"/>
                <w:szCs w:val="20"/>
              </w:rPr>
            </w:pPr>
            <w:r w:rsidRPr="00C22096">
              <w:rPr>
                <w:sz w:val="20"/>
                <w:szCs w:val="20"/>
              </w:rPr>
              <w:t> </w:t>
            </w:r>
          </w:p>
        </w:tc>
        <w:tc>
          <w:tcPr>
            <w:tcW w:w="2501" w:type="dxa"/>
            <w:shd w:val="clear" w:color="auto" w:fill="auto"/>
            <w:hideMark/>
          </w:tcPr>
          <w:p w14:paraId="2F77FFA0" w14:textId="77777777" w:rsidR="00C22096" w:rsidRPr="00C22096" w:rsidRDefault="00C22096" w:rsidP="00C22096">
            <w:pPr>
              <w:spacing w:line="276" w:lineRule="auto"/>
              <w:rPr>
                <w:color w:val="000000"/>
                <w:sz w:val="20"/>
                <w:szCs w:val="20"/>
              </w:rPr>
            </w:pPr>
            <w:r w:rsidRPr="00C22096">
              <w:rPr>
                <w:color w:val="000000"/>
                <w:sz w:val="20"/>
                <w:szCs w:val="20"/>
              </w:rPr>
              <w:t>Приложение 49 к Постановлению Госстроя СССР от 24.04.86</w:t>
            </w:r>
          </w:p>
        </w:tc>
        <w:tc>
          <w:tcPr>
            <w:tcW w:w="3671" w:type="dxa"/>
            <w:shd w:val="clear" w:color="auto" w:fill="auto"/>
            <w:hideMark/>
          </w:tcPr>
          <w:p w14:paraId="29966429" w14:textId="77777777" w:rsidR="00C22096" w:rsidRPr="00C22096" w:rsidRDefault="00C22096" w:rsidP="00C22096">
            <w:pPr>
              <w:spacing w:line="276" w:lineRule="auto"/>
              <w:rPr>
                <w:color w:val="000000"/>
                <w:sz w:val="20"/>
                <w:szCs w:val="20"/>
              </w:rPr>
            </w:pPr>
            <w:r w:rsidRPr="00C22096">
              <w:rPr>
                <w:color w:val="000000"/>
                <w:sz w:val="20"/>
                <w:szCs w:val="20"/>
              </w:rPr>
              <w:t>Авторский надзор 0.2%</w:t>
            </w:r>
          </w:p>
        </w:tc>
        <w:tc>
          <w:tcPr>
            <w:tcW w:w="1559" w:type="dxa"/>
            <w:shd w:val="clear" w:color="auto" w:fill="auto"/>
            <w:vAlign w:val="center"/>
            <w:hideMark/>
          </w:tcPr>
          <w:p w14:paraId="098D33DE" w14:textId="77777777" w:rsidR="00C22096" w:rsidRPr="00C22096" w:rsidRDefault="00C22096" w:rsidP="00C22096">
            <w:pPr>
              <w:spacing w:line="276" w:lineRule="auto"/>
              <w:rPr>
                <w:sz w:val="20"/>
                <w:szCs w:val="20"/>
              </w:rPr>
            </w:pPr>
            <w:r w:rsidRPr="00C22096">
              <w:rPr>
                <w:sz w:val="20"/>
                <w:szCs w:val="20"/>
              </w:rPr>
              <w:t> </w:t>
            </w:r>
          </w:p>
        </w:tc>
        <w:tc>
          <w:tcPr>
            <w:tcW w:w="1559" w:type="dxa"/>
            <w:shd w:val="clear" w:color="auto" w:fill="auto"/>
            <w:hideMark/>
          </w:tcPr>
          <w:p w14:paraId="090B7D41" w14:textId="77777777" w:rsidR="00C22096" w:rsidRPr="00C22096" w:rsidRDefault="00C22096" w:rsidP="00C22096">
            <w:pPr>
              <w:spacing w:line="276" w:lineRule="auto"/>
              <w:jc w:val="right"/>
              <w:rPr>
                <w:color w:val="000000"/>
                <w:sz w:val="20"/>
                <w:szCs w:val="20"/>
              </w:rPr>
            </w:pPr>
            <w:r w:rsidRPr="00C22096">
              <w:rPr>
                <w:color w:val="000000"/>
                <w:sz w:val="20"/>
                <w:szCs w:val="20"/>
              </w:rPr>
              <w:t> </w:t>
            </w:r>
          </w:p>
        </w:tc>
        <w:tc>
          <w:tcPr>
            <w:tcW w:w="1418" w:type="dxa"/>
            <w:shd w:val="clear" w:color="auto" w:fill="auto"/>
            <w:hideMark/>
          </w:tcPr>
          <w:p w14:paraId="18D0E388" w14:textId="77777777" w:rsidR="00C22096" w:rsidRPr="00C22096" w:rsidRDefault="00C22096" w:rsidP="00C22096">
            <w:pPr>
              <w:spacing w:line="276" w:lineRule="auto"/>
              <w:jc w:val="right"/>
              <w:rPr>
                <w:color w:val="000000"/>
                <w:sz w:val="20"/>
                <w:szCs w:val="20"/>
              </w:rPr>
            </w:pPr>
            <w:r w:rsidRPr="00C22096">
              <w:rPr>
                <w:color w:val="000000"/>
                <w:sz w:val="20"/>
                <w:szCs w:val="20"/>
              </w:rPr>
              <w:t> </w:t>
            </w:r>
          </w:p>
        </w:tc>
        <w:tc>
          <w:tcPr>
            <w:tcW w:w="1134" w:type="dxa"/>
            <w:shd w:val="clear" w:color="auto" w:fill="auto"/>
            <w:hideMark/>
          </w:tcPr>
          <w:p w14:paraId="20B5A5BC" w14:textId="77777777" w:rsidR="00C22096" w:rsidRPr="00C22096" w:rsidRDefault="00C22096" w:rsidP="00C22096">
            <w:pPr>
              <w:spacing w:line="276" w:lineRule="auto"/>
              <w:jc w:val="right"/>
              <w:rPr>
                <w:color w:val="000000"/>
                <w:sz w:val="20"/>
                <w:szCs w:val="20"/>
              </w:rPr>
            </w:pPr>
            <w:r w:rsidRPr="00C22096">
              <w:rPr>
                <w:color w:val="000000"/>
                <w:sz w:val="20"/>
                <w:szCs w:val="20"/>
              </w:rPr>
              <w:t> </w:t>
            </w:r>
          </w:p>
        </w:tc>
        <w:tc>
          <w:tcPr>
            <w:tcW w:w="1275" w:type="dxa"/>
            <w:shd w:val="clear" w:color="auto" w:fill="auto"/>
            <w:vAlign w:val="center"/>
            <w:hideMark/>
          </w:tcPr>
          <w:p w14:paraId="73A3E227" w14:textId="77777777" w:rsidR="00C22096" w:rsidRPr="00C22096" w:rsidRDefault="00C22096" w:rsidP="00C22096">
            <w:pPr>
              <w:spacing w:line="276" w:lineRule="auto"/>
              <w:jc w:val="center"/>
              <w:rPr>
                <w:color w:val="000000"/>
                <w:sz w:val="20"/>
                <w:szCs w:val="20"/>
              </w:rPr>
            </w:pPr>
            <w:r w:rsidRPr="00C22096">
              <w:rPr>
                <w:color w:val="000000"/>
                <w:sz w:val="20"/>
                <w:szCs w:val="20"/>
              </w:rPr>
              <w:t>2 723,52</w:t>
            </w:r>
          </w:p>
        </w:tc>
        <w:tc>
          <w:tcPr>
            <w:tcW w:w="1701" w:type="dxa"/>
            <w:shd w:val="clear" w:color="auto" w:fill="auto"/>
            <w:vAlign w:val="center"/>
            <w:hideMark/>
          </w:tcPr>
          <w:p w14:paraId="7127EF98" w14:textId="77777777" w:rsidR="00C22096" w:rsidRPr="00C22096" w:rsidRDefault="00C22096" w:rsidP="00C22096">
            <w:pPr>
              <w:spacing w:line="276" w:lineRule="auto"/>
              <w:jc w:val="center"/>
              <w:rPr>
                <w:sz w:val="20"/>
                <w:szCs w:val="20"/>
              </w:rPr>
            </w:pPr>
            <w:r w:rsidRPr="00C22096">
              <w:rPr>
                <w:sz w:val="20"/>
                <w:szCs w:val="20"/>
              </w:rPr>
              <w:t xml:space="preserve">2 723,52 </w:t>
            </w:r>
          </w:p>
        </w:tc>
      </w:tr>
      <w:tr w:rsidR="00C22096" w:rsidRPr="00C22096" w14:paraId="181E8527" w14:textId="77777777" w:rsidTr="00D15645">
        <w:trPr>
          <w:trHeight w:val="315"/>
        </w:trPr>
        <w:tc>
          <w:tcPr>
            <w:tcW w:w="486" w:type="dxa"/>
            <w:shd w:val="clear" w:color="auto" w:fill="auto"/>
            <w:vAlign w:val="center"/>
            <w:hideMark/>
          </w:tcPr>
          <w:p w14:paraId="6BDB6E53" w14:textId="77777777" w:rsidR="00C22096" w:rsidRPr="00C22096" w:rsidRDefault="00C22096" w:rsidP="00C22096">
            <w:pPr>
              <w:spacing w:line="276" w:lineRule="auto"/>
              <w:jc w:val="center"/>
              <w:rPr>
                <w:sz w:val="20"/>
                <w:szCs w:val="20"/>
              </w:rPr>
            </w:pPr>
            <w:r w:rsidRPr="00C22096">
              <w:rPr>
                <w:sz w:val="20"/>
                <w:szCs w:val="20"/>
              </w:rPr>
              <w:t> </w:t>
            </w:r>
          </w:p>
        </w:tc>
        <w:tc>
          <w:tcPr>
            <w:tcW w:w="6172" w:type="dxa"/>
            <w:gridSpan w:val="2"/>
            <w:shd w:val="clear" w:color="auto" w:fill="auto"/>
            <w:vAlign w:val="center"/>
            <w:hideMark/>
          </w:tcPr>
          <w:p w14:paraId="5C244B9B" w14:textId="77777777" w:rsidR="00C22096" w:rsidRPr="00C22096" w:rsidRDefault="00C22096" w:rsidP="00C22096">
            <w:pPr>
              <w:spacing w:line="276" w:lineRule="auto"/>
              <w:jc w:val="right"/>
              <w:rPr>
                <w:b/>
                <w:bCs/>
                <w:sz w:val="20"/>
                <w:szCs w:val="20"/>
              </w:rPr>
            </w:pPr>
            <w:r w:rsidRPr="00C22096">
              <w:rPr>
                <w:b/>
                <w:bCs/>
                <w:sz w:val="20"/>
                <w:szCs w:val="20"/>
              </w:rPr>
              <w:t>Итого по Главе 12. «Проектные и изыскательские работы»</w:t>
            </w:r>
          </w:p>
        </w:tc>
        <w:tc>
          <w:tcPr>
            <w:tcW w:w="1559" w:type="dxa"/>
            <w:shd w:val="clear" w:color="auto" w:fill="auto"/>
            <w:vAlign w:val="center"/>
            <w:hideMark/>
          </w:tcPr>
          <w:p w14:paraId="7775510C" w14:textId="77777777" w:rsidR="00C22096" w:rsidRPr="00C22096" w:rsidRDefault="00C22096" w:rsidP="00C22096">
            <w:pPr>
              <w:spacing w:line="276" w:lineRule="auto"/>
              <w:rPr>
                <w:color w:val="000000"/>
                <w:sz w:val="20"/>
                <w:szCs w:val="20"/>
              </w:rPr>
            </w:pPr>
            <w:r w:rsidRPr="00C22096">
              <w:rPr>
                <w:color w:val="000000"/>
                <w:sz w:val="20"/>
                <w:szCs w:val="20"/>
              </w:rPr>
              <w:t> </w:t>
            </w:r>
          </w:p>
        </w:tc>
        <w:tc>
          <w:tcPr>
            <w:tcW w:w="1559" w:type="dxa"/>
            <w:shd w:val="clear" w:color="auto" w:fill="auto"/>
            <w:vAlign w:val="center"/>
            <w:hideMark/>
          </w:tcPr>
          <w:p w14:paraId="6AB32E18" w14:textId="77777777" w:rsidR="00C22096" w:rsidRPr="00C22096" w:rsidRDefault="00C22096" w:rsidP="00C22096">
            <w:pPr>
              <w:spacing w:line="276" w:lineRule="auto"/>
              <w:jc w:val="center"/>
              <w:rPr>
                <w:sz w:val="20"/>
                <w:szCs w:val="20"/>
              </w:rPr>
            </w:pPr>
            <w:r w:rsidRPr="00C22096">
              <w:rPr>
                <w:sz w:val="20"/>
                <w:szCs w:val="20"/>
              </w:rPr>
              <w:t> </w:t>
            </w:r>
          </w:p>
        </w:tc>
        <w:tc>
          <w:tcPr>
            <w:tcW w:w="1418" w:type="dxa"/>
            <w:shd w:val="clear" w:color="auto" w:fill="auto"/>
            <w:vAlign w:val="center"/>
            <w:hideMark/>
          </w:tcPr>
          <w:p w14:paraId="76FC4EEB" w14:textId="77777777" w:rsidR="00C22096" w:rsidRPr="00C22096" w:rsidRDefault="00C22096" w:rsidP="00C22096">
            <w:pPr>
              <w:spacing w:line="276" w:lineRule="auto"/>
              <w:jc w:val="center"/>
              <w:rPr>
                <w:sz w:val="20"/>
                <w:szCs w:val="20"/>
              </w:rPr>
            </w:pPr>
            <w:r w:rsidRPr="00C22096">
              <w:rPr>
                <w:sz w:val="20"/>
                <w:szCs w:val="20"/>
              </w:rPr>
              <w:t> </w:t>
            </w:r>
          </w:p>
        </w:tc>
        <w:tc>
          <w:tcPr>
            <w:tcW w:w="1134" w:type="dxa"/>
            <w:shd w:val="clear" w:color="auto" w:fill="auto"/>
            <w:vAlign w:val="center"/>
            <w:hideMark/>
          </w:tcPr>
          <w:p w14:paraId="486C8568" w14:textId="77777777" w:rsidR="00C22096" w:rsidRPr="00C22096" w:rsidRDefault="00C22096" w:rsidP="00C22096">
            <w:pPr>
              <w:spacing w:line="276" w:lineRule="auto"/>
              <w:jc w:val="center"/>
              <w:rPr>
                <w:sz w:val="20"/>
                <w:szCs w:val="20"/>
              </w:rPr>
            </w:pPr>
            <w:r w:rsidRPr="00C22096">
              <w:rPr>
                <w:sz w:val="20"/>
                <w:szCs w:val="20"/>
              </w:rPr>
              <w:t> </w:t>
            </w:r>
          </w:p>
        </w:tc>
        <w:tc>
          <w:tcPr>
            <w:tcW w:w="1275" w:type="dxa"/>
            <w:shd w:val="clear" w:color="auto" w:fill="auto"/>
            <w:vAlign w:val="center"/>
            <w:hideMark/>
          </w:tcPr>
          <w:p w14:paraId="0646C053" w14:textId="77777777" w:rsidR="00C22096" w:rsidRPr="00C22096" w:rsidRDefault="00C22096" w:rsidP="00C22096">
            <w:pPr>
              <w:spacing w:line="276" w:lineRule="auto"/>
              <w:jc w:val="center"/>
              <w:rPr>
                <w:b/>
                <w:bCs/>
                <w:sz w:val="20"/>
                <w:szCs w:val="20"/>
              </w:rPr>
            </w:pPr>
            <w:r w:rsidRPr="00C22096">
              <w:rPr>
                <w:b/>
                <w:bCs/>
                <w:sz w:val="20"/>
                <w:szCs w:val="20"/>
              </w:rPr>
              <w:t xml:space="preserve">121 986,98 </w:t>
            </w:r>
          </w:p>
        </w:tc>
        <w:tc>
          <w:tcPr>
            <w:tcW w:w="1701" w:type="dxa"/>
            <w:shd w:val="clear" w:color="auto" w:fill="auto"/>
            <w:vAlign w:val="center"/>
            <w:hideMark/>
          </w:tcPr>
          <w:p w14:paraId="634CE5F3" w14:textId="77777777" w:rsidR="00C22096" w:rsidRPr="00C22096" w:rsidRDefault="00C22096" w:rsidP="00C22096">
            <w:pPr>
              <w:spacing w:line="276" w:lineRule="auto"/>
              <w:jc w:val="center"/>
              <w:rPr>
                <w:b/>
                <w:bCs/>
                <w:sz w:val="20"/>
                <w:szCs w:val="20"/>
              </w:rPr>
            </w:pPr>
            <w:r w:rsidRPr="00C22096">
              <w:rPr>
                <w:b/>
                <w:bCs/>
                <w:sz w:val="20"/>
                <w:szCs w:val="20"/>
              </w:rPr>
              <w:t xml:space="preserve">121 986,98 </w:t>
            </w:r>
          </w:p>
        </w:tc>
      </w:tr>
      <w:tr w:rsidR="00C22096" w:rsidRPr="00C22096" w14:paraId="110E4211" w14:textId="77777777" w:rsidTr="00D15645">
        <w:trPr>
          <w:trHeight w:val="315"/>
        </w:trPr>
        <w:tc>
          <w:tcPr>
            <w:tcW w:w="486" w:type="dxa"/>
            <w:shd w:val="clear" w:color="auto" w:fill="auto"/>
            <w:vAlign w:val="center"/>
            <w:hideMark/>
          </w:tcPr>
          <w:p w14:paraId="65E6F5E4" w14:textId="77777777" w:rsidR="00C22096" w:rsidRPr="00C22096" w:rsidRDefault="00C22096" w:rsidP="00C22096">
            <w:pPr>
              <w:spacing w:line="276" w:lineRule="auto"/>
              <w:jc w:val="center"/>
              <w:rPr>
                <w:sz w:val="20"/>
                <w:szCs w:val="20"/>
              </w:rPr>
            </w:pPr>
            <w:r w:rsidRPr="00C22096">
              <w:rPr>
                <w:sz w:val="20"/>
                <w:szCs w:val="20"/>
              </w:rPr>
              <w:t> </w:t>
            </w:r>
          </w:p>
        </w:tc>
        <w:tc>
          <w:tcPr>
            <w:tcW w:w="6172" w:type="dxa"/>
            <w:gridSpan w:val="2"/>
            <w:shd w:val="clear" w:color="auto" w:fill="auto"/>
            <w:vAlign w:val="center"/>
            <w:hideMark/>
          </w:tcPr>
          <w:p w14:paraId="68742C07" w14:textId="77777777" w:rsidR="00C22096" w:rsidRPr="00C22096" w:rsidRDefault="00C22096" w:rsidP="00C22096">
            <w:pPr>
              <w:spacing w:line="276" w:lineRule="auto"/>
              <w:jc w:val="right"/>
              <w:rPr>
                <w:b/>
                <w:bCs/>
                <w:sz w:val="20"/>
                <w:szCs w:val="20"/>
              </w:rPr>
            </w:pPr>
            <w:r w:rsidRPr="00C22096">
              <w:rPr>
                <w:b/>
                <w:bCs/>
                <w:sz w:val="20"/>
                <w:szCs w:val="20"/>
              </w:rPr>
              <w:t>Итого по Главам 1-12</w:t>
            </w:r>
          </w:p>
        </w:tc>
        <w:tc>
          <w:tcPr>
            <w:tcW w:w="1559" w:type="dxa"/>
            <w:shd w:val="clear" w:color="auto" w:fill="auto"/>
            <w:vAlign w:val="center"/>
            <w:hideMark/>
          </w:tcPr>
          <w:p w14:paraId="4BCA0094" w14:textId="77777777" w:rsidR="00C22096" w:rsidRPr="00C22096" w:rsidRDefault="00C22096" w:rsidP="00C22096">
            <w:pPr>
              <w:spacing w:line="276" w:lineRule="auto"/>
              <w:jc w:val="center"/>
              <w:rPr>
                <w:b/>
                <w:bCs/>
                <w:color w:val="000000"/>
                <w:sz w:val="20"/>
                <w:szCs w:val="20"/>
              </w:rPr>
            </w:pPr>
            <w:r w:rsidRPr="00C22096">
              <w:rPr>
                <w:b/>
                <w:bCs/>
                <w:color w:val="000000"/>
                <w:sz w:val="20"/>
                <w:szCs w:val="20"/>
              </w:rPr>
              <w:t xml:space="preserve">611 380,16 </w:t>
            </w:r>
          </w:p>
        </w:tc>
        <w:tc>
          <w:tcPr>
            <w:tcW w:w="1559" w:type="dxa"/>
            <w:shd w:val="clear" w:color="auto" w:fill="auto"/>
            <w:vAlign w:val="center"/>
            <w:hideMark/>
          </w:tcPr>
          <w:p w14:paraId="1F850728" w14:textId="77777777" w:rsidR="00C22096" w:rsidRPr="00C22096" w:rsidRDefault="00C22096" w:rsidP="00C22096">
            <w:pPr>
              <w:spacing w:line="276" w:lineRule="auto"/>
              <w:jc w:val="center"/>
              <w:rPr>
                <w:b/>
                <w:bCs/>
                <w:sz w:val="20"/>
                <w:szCs w:val="20"/>
              </w:rPr>
            </w:pPr>
            <w:r w:rsidRPr="00C22096">
              <w:rPr>
                <w:b/>
                <w:bCs/>
                <w:sz w:val="20"/>
                <w:szCs w:val="20"/>
              </w:rPr>
              <w:t xml:space="preserve">682 116,49 </w:t>
            </w:r>
          </w:p>
        </w:tc>
        <w:tc>
          <w:tcPr>
            <w:tcW w:w="1418" w:type="dxa"/>
            <w:shd w:val="clear" w:color="auto" w:fill="auto"/>
            <w:vAlign w:val="center"/>
            <w:hideMark/>
          </w:tcPr>
          <w:p w14:paraId="4D7057C2" w14:textId="77777777" w:rsidR="00C22096" w:rsidRPr="00C22096" w:rsidRDefault="00C22096" w:rsidP="00C22096">
            <w:pPr>
              <w:spacing w:line="276" w:lineRule="auto"/>
              <w:jc w:val="center"/>
              <w:rPr>
                <w:b/>
                <w:bCs/>
                <w:sz w:val="20"/>
                <w:szCs w:val="20"/>
              </w:rPr>
            </w:pPr>
            <w:r w:rsidRPr="00C22096">
              <w:rPr>
                <w:b/>
                <w:bCs/>
                <w:sz w:val="20"/>
                <w:szCs w:val="20"/>
              </w:rPr>
              <w:t> </w:t>
            </w:r>
          </w:p>
        </w:tc>
        <w:tc>
          <w:tcPr>
            <w:tcW w:w="1134" w:type="dxa"/>
            <w:shd w:val="clear" w:color="auto" w:fill="auto"/>
            <w:vAlign w:val="center"/>
            <w:hideMark/>
          </w:tcPr>
          <w:p w14:paraId="69E3793A" w14:textId="77777777" w:rsidR="00C22096" w:rsidRPr="00C22096" w:rsidRDefault="00C22096" w:rsidP="00C22096">
            <w:pPr>
              <w:spacing w:line="276" w:lineRule="auto"/>
              <w:jc w:val="center"/>
              <w:rPr>
                <w:b/>
                <w:bCs/>
                <w:sz w:val="20"/>
                <w:szCs w:val="20"/>
              </w:rPr>
            </w:pPr>
            <w:r w:rsidRPr="00C22096">
              <w:rPr>
                <w:b/>
                <w:bCs/>
                <w:sz w:val="20"/>
                <w:szCs w:val="20"/>
              </w:rPr>
              <w:t> </w:t>
            </w:r>
          </w:p>
        </w:tc>
        <w:tc>
          <w:tcPr>
            <w:tcW w:w="1275" w:type="dxa"/>
            <w:shd w:val="clear" w:color="auto" w:fill="auto"/>
            <w:vAlign w:val="center"/>
            <w:hideMark/>
          </w:tcPr>
          <w:p w14:paraId="56AE9869" w14:textId="77777777" w:rsidR="00C22096" w:rsidRPr="00C22096" w:rsidRDefault="00C22096" w:rsidP="00C22096">
            <w:pPr>
              <w:spacing w:line="276" w:lineRule="auto"/>
              <w:jc w:val="center"/>
              <w:rPr>
                <w:b/>
                <w:bCs/>
                <w:sz w:val="20"/>
                <w:szCs w:val="20"/>
              </w:rPr>
            </w:pPr>
            <w:r w:rsidRPr="00C22096">
              <w:rPr>
                <w:b/>
                <w:bCs/>
                <w:sz w:val="20"/>
                <w:szCs w:val="20"/>
              </w:rPr>
              <w:t xml:space="preserve">326 973,39 </w:t>
            </w:r>
          </w:p>
        </w:tc>
        <w:tc>
          <w:tcPr>
            <w:tcW w:w="1701" w:type="dxa"/>
            <w:shd w:val="clear" w:color="auto" w:fill="auto"/>
            <w:vAlign w:val="center"/>
            <w:hideMark/>
          </w:tcPr>
          <w:p w14:paraId="0319D508" w14:textId="77777777" w:rsidR="00C22096" w:rsidRPr="00C22096" w:rsidRDefault="00C22096" w:rsidP="00C22096">
            <w:pPr>
              <w:spacing w:line="276" w:lineRule="auto"/>
              <w:jc w:val="center"/>
              <w:rPr>
                <w:b/>
                <w:bCs/>
                <w:sz w:val="20"/>
                <w:szCs w:val="20"/>
              </w:rPr>
            </w:pPr>
            <w:r w:rsidRPr="00C22096">
              <w:rPr>
                <w:b/>
                <w:bCs/>
                <w:sz w:val="20"/>
                <w:szCs w:val="20"/>
              </w:rPr>
              <w:t xml:space="preserve">1 620 470,04 </w:t>
            </w:r>
          </w:p>
        </w:tc>
      </w:tr>
      <w:tr w:rsidR="00C22096" w:rsidRPr="00C22096" w14:paraId="5A476A7D" w14:textId="77777777" w:rsidTr="00D15645">
        <w:trPr>
          <w:trHeight w:val="315"/>
        </w:trPr>
        <w:tc>
          <w:tcPr>
            <w:tcW w:w="486" w:type="dxa"/>
            <w:shd w:val="clear" w:color="auto" w:fill="auto"/>
            <w:vAlign w:val="center"/>
            <w:hideMark/>
          </w:tcPr>
          <w:p w14:paraId="6B093575" w14:textId="77777777" w:rsidR="00C22096" w:rsidRPr="00C22096" w:rsidRDefault="00C22096" w:rsidP="00C22096">
            <w:pPr>
              <w:spacing w:line="276" w:lineRule="auto"/>
              <w:jc w:val="center"/>
              <w:rPr>
                <w:sz w:val="20"/>
                <w:szCs w:val="20"/>
              </w:rPr>
            </w:pPr>
            <w:r w:rsidRPr="00C22096">
              <w:rPr>
                <w:sz w:val="20"/>
                <w:szCs w:val="20"/>
              </w:rPr>
              <w:t> </w:t>
            </w:r>
          </w:p>
        </w:tc>
        <w:tc>
          <w:tcPr>
            <w:tcW w:w="14818" w:type="dxa"/>
            <w:gridSpan w:val="8"/>
            <w:shd w:val="clear" w:color="auto" w:fill="auto"/>
            <w:vAlign w:val="center"/>
            <w:hideMark/>
          </w:tcPr>
          <w:p w14:paraId="5B54AB95" w14:textId="77777777" w:rsidR="00C22096" w:rsidRPr="00C22096" w:rsidRDefault="00C22096" w:rsidP="00C22096">
            <w:pPr>
              <w:spacing w:line="276" w:lineRule="auto"/>
              <w:rPr>
                <w:b/>
                <w:bCs/>
                <w:sz w:val="20"/>
                <w:szCs w:val="20"/>
              </w:rPr>
            </w:pPr>
            <w:r w:rsidRPr="00C22096">
              <w:rPr>
                <w:b/>
                <w:bCs/>
                <w:sz w:val="20"/>
                <w:szCs w:val="20"/>
              </w:rPr>
              <w:t>Непредвиденные затраты</w:t>
            </w:r>
          </w:p>
        </w:tc>
      </w:tr>
      <w:tr w:rsidR="00C22096" w:rsidRPr="00C22096" w14:paraId="026B9E6D" w14:textId="77777777" w:rsidTr="00D15645">
        <w:trPr>
          <w:trHeight w:val="232"/>
        </w:trPr>
        <w:tc>
          <w:tcPr>
            <w:tcW w:w="486" w:type="dxa"/>
            <w:shd w:val="clear" w:color="auto" w:fill="auto"/>
            <w:vAlign w:val="center"/>
            <w:hideMark/>
          </w:tcPr>
          <w:p w14:paraId="00CD24D1" w14:textId="77777777" w:rsidR="00C22096" w:rsidRPr="00C22096" w:rsidRDefault="00C22096" w:rsidP="00C22096">
            <w:pPr>
              <w:spacing w:line="276" w:lineRule="auto"/>
              <w:jc w:val="center"/>
              <w:rPr>
                <w:sz w:val="20"/>
                <w:szCs w:val="20"/>
              </w:rPr>
            </w:pPr>
            <w:r w:rsidRPr="00C22096">
              <w:rPr>
                <w:sz w:val="20"/>
                <w:szCs w:val="20"/>
              </w:rPr>
              <w:t> </w:t>
            </w:r>
          </w:p>
        </w:tc>
        <w:tc>
          <w:tcPr>
            <w:tcW w:w="2501" w:type="dxa"/>
            <w:shd w:val="clear" w:color="auto" w:fill="auto"/>
            <w:hideMark/>
          </w:tcPr>
          <w:p w14:paraId="590A0C83" w14:textId="77777777" w:rsidR="00C22096" w:rsidRPr="00C22096" w:rsidRDefault="00C22096" w:rsidP="00C22096">
            <w:pPr>
              <w:spacing w:line="276" w:lineRule="auto"/>
              <w:rPr>
                <w:color w:val="000000"/>
                <w:sz w:val="20"/>
                <w:szCs w:val="20"/>
              </w:rPr>
            </w:pPr>
            <w:r w:rsidRPr="00C22096">
              <w:rPr>
                <w:color w:val="000000"/>
                <w:sz w:val="20"/>
                <w:szCs w:val="20"/>
              </w:rPr>
              <w:t>МДС 81-35.2004 п.4.96</w:t>
            </w:r>
          </w:p>
        </w:tc>
        <w:tc>
          <w:tcPr>
            <w:tcW w:w="3671" w:type="dxa"/>
            <w:shd w:val="clear" w:color="auto" w:fill="auto"/>
            <w:hideMark/>
          </w:tcPr>
          <w:p w14:paraId="718EEC55" w14:textId="77777777" w:rsidR="00C22096" w:rsidRPr="00C22096" w:rsidRDefault="00C22096" w:rsidP="00C22096">
            <w:pPr>
              <w:spacing w:line="276" w:lineRule="auto"/>
              <w:rPr>
                <w:color w:val="000000"/>
                <w:sz w:val="20"/>
                <w:szCs w:val="20"/>
              </w:rPr>
            </w:pPr>
            <w:r w:rsidRPr="00C22096">
              <w:rPr>
                <w:color w:val="000000"/>
                <w:sz w:val="20"/>
                <w:szCs w:val="20"/>
              </w:rPr>
              <w:t>Непредвиденные затраты - 3%</w:t>
            </w:r>
          </w:p>
        </w:tc>
        <w:tc>
          <w:tcPr>
            <w:tcW w:w="1559" w:type="dxa"/>
            <w:shd w:val="clear" w:color="auto" w:fill="auto"/>
            <w:vAlign w:val="center"/>
            <w:hideMark/>
          </w:tcPr>
          <w:p w14:paraId="130D7005" w14:textId="77777777" w:rsidR="00C22096" w:rsidRPr="00C22096" w:rsidRDefault="00C22096" w:rsidP="00C22096">
            <w:pPr>
              <w:spacing w:line="276" w:lineRule="auto"/>
              <w:jc w:val="center"/>
              <w:rPr>
                <w:sz w:val="20"/>
                <w:szCs w:val="20"/>
              </w:rPr>
            </w:pPr>
            <w:r w:rsidRPr="00C22096">
              <w:rPr>
                <w:sz w:val="20"/>
                <w:szCs w:val="20"/>
              </w:rPr>
              <w:t xml:space="preserve">18 341,40 </w:t>
            </w:r>
          </w:p>
        </w:tc>
        <w:tc>
          <w:tcPr>
            <w:tcW w:w="1559" w:type="dxa"/>
            <w:shd w:val="clear" w:color="auto" w:fill="auto"/>
            <w:vAlign w:val="center"/>
            <w:hideMark/>
          </w:tcPr>
          <w:p w14:paraId="058F1C1A" w14:textId="77777777" w:rsidR="00C22096" w:rsidRPr="00C22096" w:rsidRDefault="00C22096" w:rsidP="00C22096">
            <w:pPr>
              <w:spacing w:line="276" w:lineRule="auto"/>
              <w:jc w:val="center"/>
              <w:rPr>
                <w:sz w:val="20"/>
                <w:szCs w:val="20"/>
              </w:rPr>
            </w:pPr>
            <w:r w:rsidRPr="00C22096">
              <w:rPr>
                <w:sz w:val="20"/>
                <w:szCs w:val="20"/>
              </w:rPr>
              <w:t xml:space="preserve">20 463,49 </w:t>
            </w:r>
          </w:p>
        </w:tc>
        <w:tc>
          <w:tcPr>
            <w:tcW w:w="1418" w:type="dxa"/>
            <w:shd w:val="clear" w:color="auto" w:fill="auto"/>
            <w:vAlign w:val="center"/>
            <w:hideMark/>
          </w:tcPr>
          <w:p w14:paraId="5E35D255" w14:textId="77777777" w:rsidR="00C22096" w:rsidRPr="00C22096" w:rsidRDefault="00C22096" w:rsidP="00C22096">
            <w:pPr>
              <w:spacing w:line="276" w:lineRule="auto"/>
              <w:jc w:val="center"/>
              <w:rPr>
                <w:sz w:val="20"/>
                <w:szCs w:val="20"/>
              </w:rPr>
            </w:pPr>
            <w:r w:rsidRPr="00C22096">
              <w:rPr>
                <w:sz w:val="20"/>
                <w:szCs w:val="20"/>
              </w:rPr>
              <w:t> </w:t>
            </w:r>
          </w:p>
        </w:tc>
        <w:tc>
          <w:tcPr>
            <w:tcW w:w="1134" w:type="dxa"/>
            <w:shd w:val="clear" w:color="auto" w:fill="auto"/>
            <w:vAlign w:val="center"/>
            <w:hideMark/>
          </w:tcPr>
          <w:p w14:paraId="51D2EC42" w14:textId="77777777" w:rsidR="00C22096" w:rsidRPr="00C22096" w:rsidRDefault="00C22096" w:rsidP="00C22096">
            <w:pPr>
              <w:spacing w:line="276" w:lineRule="auto"/>
              <w:jc w:val="center"/>
              <w:rPr>
                <w:sz w:val="20"/>
                <w:szCs w:val="20"/>
              </w:rPr>
            </w:pPr>
            <w:r w:rsidRPr="00C22096">
              <w:rPr>
                <w:sz w:val="20"/>
                <w:szCs w:val="20"/>
              </w:rPr>
              <w:t> </w:t>
            </w:r>
          </w:p>
        </w:tc>
        <w:tc>
          <w:tcPr>
            <w:tcW w:w="1275" w:type="dxa"/>
            <w:shd w:val="clear" w:color="auto" w:fill="auto"/>
            <w:vAlign w:val="center"/>
            <w:hideMark/>
          </w:tcPr>
          <w:p w14:paraId="23BE709A" w14:textId="77777777" w:rsidR="00C22096" w:rsidRPr="00C22096" w:rsidRDefault="00C22096" w:rsidP="00C22096">
            <w:pPr>
              <w:spacing w:line="276" w:lineRule="auto"/>
              <w:jc w:val="center"/>
              <w:rPr>
                <w:sz w:val="20"/>
                <w:szCs w:val="20"/>
              </w:rPr>
            </w:pPr>
            <w:r w:rsidRPr="00C22096">
              <w:rPr>
                <w:sz w:val="20"/>
                <w:szCs w:val="20"/>
              </w:rPr>
              <w:t xml:space="preserve">9 809,20 </w:t>
            </w:r>
          </w:p>
        </w:tc>
        <w:tc>
          <w:tcPr>
            <w:tcW w:w="1701" w:type="dxa"/>
            <w:shd w:val="clear" w:color="auto" w:fill="auto"/>
            <w:vAlign w:val="center"/>
            <w:hideMark/>
          </w:tcPr>
          <w:p w14:paraId="5BF28881" w14:textId="77777777" w:rsidR="00C22096" w:rsidRPr="00C22096" w:rsidRDefault="00C22096" w:rsidP="00C22096">
            <w:pPr>
              <w:spacing w:line="276" w:lineRule="auto"/>
              <w:jc w:val="center"/>
              <w:rPr>
                <w:sz w:val="20"/>
                <w:szCs w:val="20"/>
              </w:rPr>
            </w:pPr>
            <w:r w:rsidRPr="00C22096">
              <w:rPr>
                <w:sz w:val="20"/>
                <w:szCs w:val="20"/>
              </w:rPr>
              <w:t xml:space="preserve">48 614,09 </w:t>
            </w:r>
          </w:p>
        </w:tc>
      </w:tr>
      <w:tr w:rsidR="00C22096" w:rsidRPr="00C22096" w14:paraId="1DAA8204" w14:textId="77777777" w:rsidTr="00D15645">
        <w:trPr>
          <w:trHeight w:val="315"/>
        </w:trPr>
        <w:tc>
          <w:tcPr>
            <w:tcW w:w="486" w:type="dxa"/>
            <w:shd w:val="clear" w:color="auto" w:fill="auto"/>
            <w:vAlign w:val="center"/>
            <w:hideMark/>
          </w:tcPr>
          <w:p w14:paraId="75A95BBD" w14:textId="77777777" w:rsidR="00C22096" w:rsidRPr="00C22096" w:rsidRDefault="00C22096" w:rsidP="00C22096">
            <w:pPr>
              <w:spacing w:line="276" w:lineRule="auto"/>
              <w:jc w:val="center"/>
              <w:rPr>
                <w:sz w:val="20"/>
                <w:szCs w:val="20"/>
              </w:rPr>
            </w:pPr>
            <w:r w:rsidRPr="00C22096">
              <w:rPr>
                <w:sz w:val="20"/>
                <w:szCs w:val="20"/>
              </w:rPr>
              <w:t> </w:t>
            </w:r>
          </w:p>
        </w:tc>
        <w:tc>
          <w:tcPr>
            <w:tcW w:w="6172" w:type="dxa"/>
            <w:gridSpan w:val="2"/>
            <w:shd w:val="clear" w:color="auto" w:fill="auto"/>
            <w:vAlign w:val="center"/>
            <w:hideMark/>
          </w:tcPr>
          <w:p w14:paraId="7D315EF0" w14:textId="77777777" w:rsidR="00C22096" w:rsidRPr="00C22096" w:rsidRDefault="00C22096" w:rsidP="00C22096">
            <w:pPr>
              <w:spacing w:line="276" w:lineRule="auto"/>
              <w:jc w:val="right"/>
              <w:rPr>
                <w:b/>
                <w:bCs/>
                <w:sz w:val="20"/>
                <w:szCs w:val="20"/>
              </w:rPr>
            </w:pPr>
            <w:r w:rsidRPr="00C22096">
              <w:rPr>
                <w:b/>
                <w:bCs/>
                <w:sz w:val="20"/>
                <w:szCs w:val="20"/>
              </w:rPr>
              <w:t>Итого «Непредвиденные затраты»</w:t>
            </w:r>
          </w:p>
        </w:tc>
        <w:tc>
          <w:tcPr>
            <w:tcW w:w="1559" w:type="dxa"/>
            <w:shd w:val="clear" w:color="auto" w:fill="auto"/>
            <w:vAlign w:val="center"/>
            <w:hideMark/>
          </w:tcPr>
          <w:p w14:paraId="6A142914" w14:textId="77777777" w:rsidR="00C22096" w:rsidRPr="00C22096" w:rsidRDefault="00C22096" w:rsidP="00C22096">
            <w:pPr>
              <w:spacing w:line="276" w:lineRule="auto"/>
              <w:jc w:val="center"/>
              <w:rPr>
                <w:b/>
                <w:bCs/>
                <w:sz w:val="20"/>
                <w:szCs w:val="20"/>
              </w:rPr>
            </w:pPr>
            <w:r w:rsidRPr="00C22096">
              <w:rPr>
                <w:b/>
                <w:bCs/>
                <w:sz w:val="20"/>
                <w:szCs w:val="20"/>
              </w:rPr>
              <w:t xml:space="preserve">18 341,40 </w:t>
            </w:r>
          </w:p>
        </w:tc>
        <w:tc>
          <w:tcPr>
            <w:tcW w:w="1559" w:type="dxa"/>
            <w:shd w:val="clear" w:color="auto" w:fill="auto"/>
            <w:vAlign w:val="center"/>
            <w:hideMark/>
          </w:tcPr>
          <w:p w14:paraId="2278C2E7" w14:textId="77777777" w:rsidR="00C22096" w:rsidRPr="00C22096" w:rsidRDefault="00C22096" w:rsidP="00C22096">
            <w:pPr>
              <w:spacing w:line="276" w:lineRule="auto"/>
              <w:jc w:val="center"/>
              <w:rPr>
                <w:b/>
                <w:bCs/>
                <w:sz w:val="20"/>
                <w:szCs w:val="20"/>
              </w:rPr>
            </w:pPr>
            <w:r w:rsidRPr="00C22096">
              <w:rPr>
                <w:b/>
                <w:bCs/>
                <w:sz w:val="20"/>
                <w:szCs w:val="20"/>
              </w:rPr>
              <w:t xml:space="preserve">20 463,49 </w:t>
            </w:r>
          </w:p>
        </w:tc>
        <w:tc>
          <w:tcPr>
            <w:tcW w:w="1418" w:type="dxa"/>
            <w:shd w:val="clear" w:color="auto" w:fill="auto"/>
            <w:vAlign w:val="center"/>
            <w:hideMark/>
          </w:tcPr>
          <w:p w14:paraId="0DD9DB35" w14:textId="77777777" w:rsidR="00C22096" w:rsidRPr="00C22096" w:rsidRDefault="00C22096" w:rsidP="00C22096">
            <w:pPr>
              <w:spacing w:line="276" w:lineRule="auto"/>
              <w:jc w:val="center"/>
              <w:rPr>
                <w:b/>
                <w:bCs/>
                <w:sz w:val="20"/>
                <w:szCs w:val="20"/>
              </w:rPr>
            </w:pPr>
            <w:r w:rsidRPr="00C22096">
              <w:rPr>
                <w:b/>
                <w:bCs/>
                <w:sz w:val="20"/>
                <w:szCs w:val="20"/>
              </w:rPr>
              <w:t> </w:t>
            </w:r>
          </w:p>
        </w:tc>
        <w:tc>
          <w:tcPr>
            <w:tcW w:w="1134" w:type="dxa"/>
            <w:shd w:val="clear" w:color="auto" w:fill="auto"/>
            <w:vAlign w:val="center"/>
            <w:hideMark/>
          </w:tcPr>
          <w:p w14:paraId="79BB3813" w14:textId="77777777" w:rsidR="00C22096" w:rsidRPr="00C22096" w:rsidRDefault="00C22096" w:rsidP="00C22096">
            <w:pPr>
              <w:spacing w:line="276" w:lineRule="auto"/>
              <w:jc w:val="center"/>
              <w:rPr>
                <w:b/>
                <w:bCs/>
                <w:sz w:val="20"/>
                <w:szCs w:val="20"/>
              </w:rPr>
            </w:pPr>
            <w:r w:rsidRPr="00C22096">
              <w:rPr>
                <w:b/>
                <w:bCs/>
                <w:sz w:val="20"/>
                <w:szCs w:val="20"/>
              </w:rPr>
              <w:t> </w:t>
            </w:r>
          </w:p>
        </w:tc>
        <w:tc>
          <w:tcPr>
            <w:tcW w:w="1275" w:type="dxa"/>
            <w:shd w:val="clear" w:color="auto" w:fill="auto"/>
            <w:vAlign w:val="center"/>
            <w:hideMark/>
          </w:tcPr>
          <w:p w14:paraId="1E63171B" w14:textId="77777777" w:rsidR="00C22096" w:rsidRPr="00C22096" w:rsidRDefault="00C22096" w:rsidP="00C22096">
            <w:pPr>
              <w:spacing w:line="276" w:lineRule="auto"/>
              <w:jc w:val="center"/>
              <w:rPr>
                <w:b/>
                <w:bCs/>
                <w:sz w:val="20"/>
                <w:szCs w:val="20"/>
              </w:rPr>
            </w:pPr>
            <w:r w:rsidRPr="00C22096">
              <w:rPr>
                <w:b/>
                <w:bCs/>
                <w:sz w:val="20"/>
                <w:szCs w:val="20"/>
              </w:rPr>
              <w:t xml:space="preserve">9 809,20 </w:t>
            </w:r>
          </w:p>
        </w:tc>
        <w:tc>
          <w:tcPr>
            <w:tcW w:w="1701" w:type="dxa"/>
            <w:shd w:val="clear" w:color="auto" w:fill="auto"/>
            <w:vAlign w:val="center"/>
            <w:hideMark/>
          </w:tcPr>
          <w:p w14:paraId="5A7A375B" w14:textId="77777777" w:rsidR="00C22096" w:rsidRPr="00C22096" w:rsidRDefault="00C22096" w:rsidP="00C22096">
            <w:pPr>
              <w:spacing w:line="276" w:lineRule="auto"/>
              <w:jc w:val="center"/>
              <w:rPr>
                <w:b/>
                <w:bCs/>
                <w:sz w:val="20"/>
                <w:szCs w:val="20"/>
              </w:rPr>
            </w:pPr>
            <w:r w:rsidRPr="00C22096">
              <w:rPr>
                <w:b/>
                <w:bCs/>
                <w:sz w:val="20"/>
                <w:szCs w:val="20"/>
              </w:rPr>
              <w:t xml:space="preserve">48 614,09 </w:t>
            </w:r>
          </w:p>
        </w:tc>
      </w:tr>
      <w:tr w:rsidR="00C22096" w:rsidRPr="00C22096" w14:paraId="2464431B" w14:textId="77777777" w:rsidTr="00D15645">
        <w:trPr>
          <w:trHeight w:val="315"/>
        </w:trPr>
        <w:tc>
          <w:tcPr>
            <w:tcW w:w="486" w:type="dxa"/>
            <w:shd w:val="clear" w:color="auto" w:fill="auto"/>
            <w:vAlign w:val="center"/>
            <w:hideMark/>
          </w:tcPr>
          <w:p w14:paraId="314A92C5" w14:textId="77777777" w:rsidR="00C22096" w:rsidRPr="00C22096" w:rsidRDefault="00C22096" w:rsidP="00C22096">
            <w:pPr>
              <w:spacing w:line="276" w:lineRule="auto"/>
              <w:jc w:val="center"/>
              <w:rPr>
                <w:sz w:val="20"/>
                <w:szCs w:val="20"/>
              </w:rPr>
            </w:pPr>
            <w:r w:rsidRPr="00C22096">
              <w:rPr>
                <w:sz w:val="20"/>
                <w:szCs w:val="20"/>
              </w:rPr>
              <w:t> </w:t>
            </w:r>
          </w:p>
        </w:tc>
        <w:tc>
          <w:tcPr>
            <w:tcW w:w="6172" w:type="dxa"/>
            <w:gridSpan w:val="2"/>
            <w:shd w:val="clear" w:color="auto" w:fill="auto"/>
            <w:vAlign w:val="center"/>
            <w:hideMark/>
          </w:tcPr>
          <w:p w14:paraId="14ED55B4" w14:textId="77777777" w:rsidR="00C22096" w:rsidRPr="00C22096" w:rsidRDefault="00C22096" w:rsidP="00C22096">
            <w:pPr>
              <w:spacing w:line="276" w:lineRule="auto"/>
              <w:jc w:val="right"/>
              <w:rPr>
                <w:b/>
                <w:bCs/>
                <w:sz w:val="20"/>
                <w:szCs w:val="20"/>
              </w:rPr>
            </w:pPr>
            <w:r w:rsidRPr="00C22096">
              <w:rPr>
                <w:b/>
                <w:bCs/>
                <w:sz w:val="20"/>
                <w:szCs w:val="20"/>
              </w:rPr>
              <w:t>Итого с учетом «Непредвиденные затраты»</w:t>
            </w:r>
          </w:p>
        </w:tc>
        <w:tc>
          <w:tcPr>
            <w:tcW w:w="1559" w:type="dxa"/>
            <w:shd w:val="clear" w:color="auto" w:fill="auto"/>
            <w:vAlign w:val="center"/>
            <w:hideMark/>
          </w:tcPr>
          <w:p w14:paraId="6FFD8E77" w14:textId="77777777" w:rsidR="00C22096" w:rsidRPr="00C22096" w:rsidRDefault="00C22096" w:rsidP="00C22096">
            <w:pPr>
              <w:spacing w:line="276" w:lineRule="auto"/>
              <w:jc w:val="center"/>
              <w:rPr>
                <w:b/>
                <w:bCs/>
                <w:sz w:val="20"/>
                <w:szCs w:val="20"/>
              </w:rPr>
            </w:pPr>
            <w:r w:rsidRPr="00C22096">
              <w:rPr>
                <w:b/>
                <w:bCs/>
                <w:sz w:val="20"/>
                <w:szCs w:val="20"/>
              </w:rPr>
              <w:t xml:space="preserve">629 721,56 </w:t>
            </w:r>
          </w:p>
        </w:tc>
        <w:tc>
          <w:tcPr>
            <w:tcW w:w="1559" w:type="dxa"/>
            <w:shd w:val="clear" w:color="auto" w:fill="auto"/>
            <w:vAlign w:val="center"/>
            <w:hideMark/>
          </w:tcPr>
          <w:p w14:paraId="6D4F4E49" w14:textId="77777777" w:rsidR="00C22096" w:rsidRPr="00C22096" w:rsidRDefault="00C22096" w:rsidP="00C22096">
            <w:pPr>
              <w:spacing w:line="276" w:lineRule="auto"/>
              <w:jc w:val="center"/>
              <w:rPr>
                <w:b/>
                <w:bCs/>
                <w:sz w:val="20"/>
                <w:szCs w:val="20"/>
              </w:rPr>
            </w:pPr>
            <w:r w:rsidRPr="00C22096">
              <w:rPr>
                <w:b/>
                <w:bCs/>
                <w:sz w:val="20"/>
                <w:szCs w:val="20"/>
              </w:rPr>
              <w:t xml:space="preserve">702 579,98 </w:t>
            </w:r>
          </w:p>
        </w:tc>
        <w:tc>
          <w:tcPr>
            <w:tcW w:w="1418" w:type="dxa"/>
            <w:shd w:val="clear" w:color="auto" w:fill="auto"/>
            <w:vAlign w:val="center"/>
            <w:hideMark/>
          </w:tcPr>
          <w:p w14:paraId="167B2575" w14:textId="77777777" w:rsidR="00C22096" w:rsidRPr="00C22096" w:rsidRDefault="00C22096" w:rsidP="00C22096">
            <w:pPr>
              <w:spacing w:line="276" w:lineRule="auto"/>
              <w:jc w:val="center"/>
              <w:rPr>
                <w:b/>
                <w:bCs/>
                <w:sz w:val="20"/>
                <w:szCs w:val="20"/>
              </w:rPr>
            </w:pPr>
            <w:r w:rsidRPr="00C22096">
              <w:rPr>
                <w:b/>
                <w:bCs/>
                <w:sz w:val="20"/>
                <w:szCs w:val="20"/>
              </w:rPr>
              <w:t> </w:t>
            </w:r>
          </w:p>
        </w:tc>
        <w:tc>
          <w:tcPr>
            <w:tcW w:w="1134" w:type="dxa"/>
            <w:shd w:val="clear" w:color="auto" w:fill="auto"/>
            <w:vAlign w:val="center"/>
            <w:hideMark/>
          </w:tcPr>
          <w:p w14:paraId="0D58B261" w14:textId="77777777" w:rsidR="00C22096" w:rsidRPr="00C22096" w:rsidRDefault="00C22096" w:rsidP="00C22096">
            <w:pPr>
              <w:spacing w:line="276" w:lineRule="auto"/>
              <w:jc w:val="center"/>
              <w:rPr>
                <w:b/>
                <w:bCs/>
                <w:sz w:val="20"/>
                <w:szCs w:val="20"/>
              </w:rPr>
            </w:pPr>
            <w:r w:rsidRPr="00C22096">
              <w:rPr>
                <w:b/>
                <w:bCs/>
                <w:sz w:val="20"/>
                <w:szCs w:val="20"/>
              </w:rPr>
              <w:t> </w:t>
            </w:r>
          </w:p>
        </w:tc>
        <w:tc>
          <w:tcPr>
            <w:tcW w:w="1275" w:type="dxa"/>
            <w:shd w:val="clear" w:color="auto" w:fill="auto"/>
            <w:vAlign w:val="center"/>
            <w:hideMark/>
          </w:tcPr>
          <w:p w14:paraId="1EBFE18C" w14:textId="77777777" w:rsidR="00C22096" w:rsidRPr="00C22096" w:rsidRDefault="00C22096" w:rsidP="00C22096">
            <w:pPr>
              <w:spacing w:line="276" w:lineRule="auto"/>
              <w:jc w:val="center"/>
              <w:rPr>
                <w:b/>
                <w:bCs/>
                <w:sz w:val="20"/>
                <w:szCs w:val="20"/>
              </w:rPr>
            </w:pPr>
            <w:r w:rsidRPr="00C22096">
              <w:rPr>
                <w:b/>
                <w:bCs/>
                <w:sz w:val="20"/>
                <w:szCs w:val="20"/>
              </w:rPr>
              <w:t xml:space="preserve">336 782,59 </w:t>
            </w:r>
          </w:p>
        </w:tc>
        <w:tc>
          <w:tcPr>
            <w:tcW w:w="1701" w:type="dxa"/>
            <w:shd w:val="clear" w:color="auto" w:fill="auto"/>
            <w:vAlign w:val="center"/>
            <w:hideMark/>
          </w:tcPr>
          <w:p w14:paraId="423C7513" w14:textId="77777777" w:rsidR="00C22096" w:rsidRPr="00C22096" w:rsidRDefault="00C22096" w:rsidP="00C22096">
            <w:pPr>
              <w:spacing w:line="276" w:lineRule="auto"/>
              <w:jc w:val="center"/>
              <w:rPr>
                <w:b/>
                <w:bCs/>
                <w:sz w:val="20"/>
                <w:szCs w:val="20"/>
              </w:rPr>
            </w:pPr>
            <w:r w:rsidRPr="00C22096">
              <w:rPr>
                <w:b/>
                <w:bCs/>
                <w:sz w:val="20"/>
                <w:szCs w:val="20"/>
              </w:rPr>
              <w:t xml:space="preserve">1 669 084,13 </w:t>
            </w:r>
          </w:p>
        </w:tc>
      </w:tr>
      <w:tr w:rsidR="00C22096" w:rsidRPr="00C22096" w14:paraId="60E8E6CB" w14:textId="77777777" w:rsidTr="00D15645">
        <w:trPr>
          <w:trHeight w:val="315"/>
        </w:trPr>
        <w:tc>
          <w:tcPr>
            <w:tcW w:w="486" w:type="dxa"/>
            <w:shd w:val="clear" w:color="auto" w:fill="auto"/>
            <w:vAlign w:val="center"/>
            <w:hideMark/>
          </w:tcPr>
          <w:p w14:paraId="356F172F" w14:textId="77777777" w:rsidR="00C22096" w:rsidRPr="00C22096" w:rsidRDefault="00C22096" w:rsidP="00C22096">
            <w:pPr>
              <w:spacing w:line="276" w:lineRule="auto"/>
              <w:jc w:val="center"/>
              <w:rPr>
                <w:sz w:val="20"/>
                <w:szCs w:val="20"/>
              </w:rPr>
            </w:pPr>
            <w:r w:rsidRPr="00C22096">
              <w:rPr>
                <w:sz w:val="20"/>
                <w:szCs w:val="20"/>
              </w:rPr>
              <w:t> </w:t>
            </w:r>
          </w:p>
        </w:tc>
        <w:tc>
          <w:tcPr>
            <w:tcW w:w="6172" w:type="dxa"/>
            <w:gridSpan w:val="2"/>
            <w:shd w:val="clear" w:color="auto" w:fill="auto"/>
            <w:vAlign w:val="center"/>
            <w:hideMark/>
          </w:tcPr>
          <w:p w14:paraId="01D93EA5" w14:textId="77777777" w:rsidR="00C22096" w:rsidRPr="00C22096" w:rsidRDefault="00C22096" w:rsidP="00C22096">
            <w:pPr>
              <w:spacing w:line="276" w:lineRule="auto"/>
              <w:jc w:val="right"/>
              <w:rPr>
                <w:b/>
                <w:bCs/>
                <w:sz w:val="20"/>
                <w:szCs w:val="20"/>
              </w:rPr>
            </w:pPr>
            <w:r w:rsidRPr="00C22096">
              <w:rPr>
                <w:b/>
                <w:bCs/>
                <w:sz w:val="20"/>
                <w:szCs w:val="20"/>
              </w:rPr>
              <w:t>Всего по сводному расчету</w:t>
            </w:r>
          </w:p>
        </w:tc>
        <w:tc>
          <w:tcPr>
            <w:tcW w:w="1559" w:type="dxa"/>
            <w:shd w:val="clear" w:color="auto" w:fill="auto"/>
            <w:vAlign w:val="center"/>
            <w:hideMark/>
          </w:tcPr>
          <w:p w14:paraId="0644E7E2" w14:textId="77777777" w:rsidR="00C22096" w:rsidRPr="00C22096" w:rsidRDefault="00C22096" w:rsidP="00C22096">
            <w:pPr>
              <w:spacing w:line="276" w:lineRule="auto"/>
              <w:jc w:val="center"/>
              <w:rPr>
                <w:b/>
                <w:bCs/>
                <w:color w:val="000000"/>
                <w:sz w:val="20"/>
                <w:szCs w:val="20"/>
              </w:rPr>
            </w:pPr>
            <w:r w:rsidRPr="00C22096">
              <w:rPr>
                <w:b/>
                <w:bCs/>
                <w:color w:val="000000"/>
                <w:sz w:val="20"/>
                <w:szCs w:val="20"/>
              </w:rPr>
              <w:t xml:space="preserve">629 721,56 </w:t>
            </w:r>
          </w:p>
        </w:tc>
        <w:tc>
          <w:tcPr>
            <w:tcW w:w="1559" w:type="dxa"/>
            <w:shd w:val="clear" w:color="auto" w:fill="auto"/>
            <w:vAlign w:val="center"/>
            <w:hideMark/>
          </w:tcPr>
          <w:p w14:paraId="1C807577" w14:textId="77777777" w:rsidR="00C22096" w:rsidRPr="00C22096" w:rsidRDefault="00C22096" w:rsidP="00C22096">
            <w:pPr>
              <w:spacing w:line="276" w:lineRule="auto"/>
              <w:jc w:val="center"/>
              <w:rPr>
                <w:b/>
                <w:bCs/>
                <w:color w:val="000000"/>
                <w:sz w:val="20"/>
                <w:szCs w:val="20"/>
              </w:rPr>
            </w:pPr>
            <w:r w:rsidRPr="00C22096">
              <w:rPr>
                <w:b/>
                <w:bCs/>
                <w:color w:val="000000"/>
                <w:sz w:val="20"/>
                <w:szCs w:val="20"/>
              </w:rPr>
              <w:t xml:space="preserve">702 579,98 </w:t>
            </w:r>
          </w:p>
        </w:tc>
        <w:tc>
          <w:tcPr>
            <w:tcW w:w="1418" w:type="dxa"/>
            <w:shd w:val="clear" w:color="auto" w:fill="auto"/>
            <w:vAlign w:val="center"/>
            <w:hideMark/>
          </w:tcPr>
          <w:p w14:paraId="07270EB9" w14:textId="77777777" w:rsidR="00C22096" w:rsidRPr="00C22096" w:rsidRDefault="00C22096" w:rsidP="00C22096">
            <w:pPr>
              <w:spacing w:line="276" w:lineRule="auto"/>
              <w:jc w:val="center"/>
              <w:rPr>
                <w:b/>
                <w:bCs/>
                <w:color w:val="000000"/>
                <w:sz w:val="20"/>
                <w:szCs w:val="20"/>
              </w:rPr>
            </w:pPr>
            <w:r w:rsidRPr="00C22096">
              <w:rPr>
                <w:b/>
                <w:bCs/>
                <w:color w:val="000000"/>
                <w:sz w:val="20"/>
                <w:szCs w:val="20"/>
              </w:rPr>
              <w:t> </w:t>
            </w:r>
          </w:p>
        </w:tc>
        <w:tc>
          <w:tcPr>
            <w:tcW w:w="1134" w:type="dxa"/>
            <w:shd w:val="clear" w:color="auto" w:fill="auto"/>
            <w:vAlign w:val="center"/>
            <w:hideMark/>
          </w:tcPr>
          <w:p w14:paraId="006C71CA" w14:textId="77777777" w:rsidR="00C22096" w:rsidRPr="00C22096" w:rsidRDefault="00C22096" w:rsidP="00C22096">
            <w:pPr>
              <w:spacing w:line="276" w:lineRule="auto"/>
              <w:jc w:val="center"/>
              <w:rPr>
                <w:b/>
                <w:bCs/>
                <w:color w:val="000000"/>
                <w:sz w:val="20"/>
                <w:szCs w:val="20"/>
              </w:rPr>
            </w:pPr>
            <w:r w:rsidRPr="00C22096">
              <w:rPr>
                <w:b/>
                <w:bCs/>
                <w:color w:val="000000"/>
                <w:sz w:val="20"/>
                <w:szCs w:val="20"/>
              </w:rPr>
              <w:t> </w:t>
            </w:r>
          </w:p>
        </w:tc>
        <w:tc>
          <w:tcPr>
            <w:tcW w:w="1275" w:type="dxa"/>
            <w:shd w:val="clear" w:color="auto" w:fill="auto"/>
            <w:vAlign w:val="center"/>
            <w:hideMark/>
          </w:tcPr>
          <w:p w14:paraId="5B561268" w14:textId="77777777" w:rsidR="00C22096" w:rsidRPr="00C22096" w:rsidRDefault="00C22096" w:rsidP="00C22096">
            <w:pPr>
              <w:spacing w:line="276" w:lineRule="auto"/>
              <w:jc w:val="center"/>
              <w:rPr>
                <w:b/>
                <w:bCs/>
                <w:color w:val="000000"/>
                <w:sz w:val="20"/>
                <w:szCs w:val="20"/>
              </w:rPr>
            </w:pPr>
            <w:r w:rsidRPr="00C22096">
              <w:rPr>
                <w:b/>
                <w:bCs/>
                <w:color w:val="000000"/>
                <w:sz w:val="20"/>
                <w:szCs w:val="20"/>
              </w:rPr>
              <w:t xml:space="preserve">336 782,59 </w:t>
            </w:r>
          </w:p>
        </w:tc>
        <w:tc>
          <w:tcPr>
            <w:tcW w:w="1701" w:type="dxa"/>
            <w:shd w:val="clear" w:color="auto" w:fill="auto"/>
            <w:vAlign w:val="center"/>
            <w:hideMark/>
          </w:tcPr>
          <w:p w14:paraId="100D14F0" w14:textId="77777777" w:rsidR="00C22096" w:rsidRPr="00C22096" w:rsidRDefault="00C22096" w:rsidP="00C22096">
            <w:pPr>
              <w:spacing w:line="276" w:lineRule="auto"/>
              <w:jc w:val="center"/>
              <w:rPr>
                <w:b/>
                <w:bCs/>
                <w:color w:val="000000"/>
                <w:sz w:val="20"/>
                <w:szCs w:val="20"/>
              </w:rPr>
            </w:pPr>
            <w:r w:rsidRPr="00C22096">
              <w:rPr>
                <w:b/>
                <w:bCs/>
                <w:color w:val="000000"/>
                <w:sz w:val="20"/>
                <w:szCs w:val="20"/>
              </w:rPr>
              <w:t xml:space="preserve">1 669 084,13 </w:t>
            </w:r>
          </w:p>
        </w:tc>
      </w:tr>
      <w:tr w:rsidR="00C22096" w:rsidRPr="00C22096" w14:paraId="3336EFEB" w14:textId="77777777" w:rsidTr="00D15645">
        <w:trPr>
          <w:trHeight w:val="291"/>
        </w:trPr>
        <w:tc>
          <w:tcPr>
            <w:tcW w:w="486" w:type="dxa"/>
            <w:shd w:val="clear" w:color="auto" w:fill="auto"/>
            <w:vAlign w:val="center"/>
            <w:hideMark/>
          </w:tcPr>
          <w:p w14:paraId="61EAEF02" w14:textId="77777777" w:rsidR="00C22096" w:rsidRPr="00C22096" w:rsidRDefault="00C22096" w:rsidP="00C22096">
            <w:pPr>
              <w:spacing w:line="276" w:lineRule="auto"/>
              <w:jc w:val="center"/>
              <w:rPr>
                <w:color w:val="000000"/>
                <w:sz w:val="20"/>
                <w:szCs w:val="20"/>
              </w:rPr>
            </w:pPr>
            <w:r w:rsidRPr="00C22096">
              <w:rPr>
                <w:color w:val="000000"/>
                <w:sz w:val="20"/>
                <w:szCs w:val="20"/>
              </w:rPr>
              <w:t>2</w:t>
            </w:r>
          </w:p>
        </w:tc>
        <w:tc>
          <w:tcPr>
            <w:tcW w:w="6172" w:type="dxa"/>
            <w:gridSpan w:val="2"/>
            <w:shd w:val="clear" w:color="auto" w:fill="auto"/>
            <w:vAlign w:val="center"/>
            <w:hideMark/>
          </w:tcPr>
          <w:p w14:paraId="0CE003D6" w14:textId="77777777" w:rsidR="00C22096" w:rsidRPr="00C22096" w:rsidRDefault="00C22096" w:rsidP="00C22096">
            <w:pPr>
              <w:spacing w:line="276" w:lineRule="auto"/>
              <w:jc w:val="right"/>
              <w:rPr>
                <w:color w:val="000000"/>
                <w:sz w:val="20"/>
                <w:szCs w:val="20"/>
              </w:rPr>
            </w:pPr>
            <w:r w:rsidRPr="00C22096">
              <w:rPr>
                <w:color w:val="000000"/>
                <w:sz w:val="20"/>
                <w:szCs w:val="20"/>
              </w:rPr>
              <w:t>Итого сметная стоимость на 01.01.2001г составила:</w:t>
            </w:r>
          </w:p>
        </w:tc>
        <w:tc>
          <w:tcPr>
            <w:tcW w:w="1559" w:type="dxa"/>
            <w:shd w:val="clear" w:color="auto" w:fill="auto"/>
            <w:vAlign w:val="center"/>
            <w:hideMark/>
          </w:tcPr>
          <w:p w14:paraId="08FFCFA2" w14:textId="77777777" w:rsidR="00C22096" w:rsidRPr="00C22096" w:rsidRDefault="00C22096" w:rsidP="00C22096">
            <w:pPr>
              <w:spacing w:line="276" w:lineRule="auto"/>
              <w:jc w:val="center"/>
              <w:rPr>
                <w:b/>
                <w:bCs/>
                <w:color w:val="000000"/>
                <w:sz w:val="20"/>
                <w:szCs w:val="20"/>
              </w:rPr>
            </w:pPr>
            <w:r w:rsidRPr="00C22096">
              <w:rPr>
                <w:b/>
                <w:bCs/>
                <w:color w:val="000000"/>
                <w:sz w:val="20"/>
                <w:szCs w:val="20"/>
              </w:rPr>
              <w:t xml:space="preserve">629 721,56 </w:t>
            </w:r>
          </w:p>
        </w:tc>
        <w:tc>
          <w:tcPr>
            <w:tcW w:w="1559" w:type="dxa"/>
            <w:shd w:val="clear" w:color="auto" w:fill="auto"/>
            <w:vAlign w:val="center"/>
            <w:hideMark/>
          </w:tcPr>
          <w:p w14:paraId="58CD37BE" w14:textId="77777777" w:rsidR="00C22096" w:rsidRPr="00C22096" w:rsidRDefault="00C22096" w:rsidP="00C22096">
            <w:pPr>
              <w:spacing w:line="276" w:lineRule="auto"/>
              <w:jc w:val="center"/>
              <w:rPr>
                <w:b/>
                <w:bCs/>
                <w:color w:val="000000"/>
                <w:sz w:val="20"/>
                <w:szCs w:val="20"/>
              </w:rPr>
            </w:pPr>
            <w:r w:rsidRPr="00C22096">
              <w:rPr>
                <w:b/>
                <w:bCs/>
                <w:color w:val="000000"/>
                <w:sz w:val="20"/>
                <w:szCs w:val="20"/>
              </w:rPr>
              <w:t xml:space="preserve">702 579,98 </w:t>
            </w:r>
          </w:p>
        </w:tc>
        <w:tc>
          <w:tcPr>
            <w:tcW w:w="1418" w:type="dxa"/>
            <w:shd w:val="clear" w:color="auto" w:fill="auto"/>
            <w:vAlign w:val="center"/>
            <w:hideMark/>
          </w:tcPr>
          <w:p w14:paraId="53E04F36" w14:textId="77777777" w:rsidR="00C22096" w:rsidRPr="00C22096" w:rsidRDefault="00C22096" w:rsidP="00C22096">
            <w:pPr>
              <w:spacing w:line="276" w:lineRule="auto"/>
              <w:jc w:val="center"/>
              <w:rPr>
                <w:b/>
                <w:bCs/>
                <w:color w:val="000000"/>
                <w:sz w:val="20"/>
                <w:szCs w:val="20"/>
              </w:rPr>
            </w:pPr>
            <w:r w:rsidRPr="00C22096">
              <w:rPr>
                <w:b/>
                <w:bCs/>
                <w:color w:val="000000"/>
                <w:sz w:val="20"/>
                <w:szCs w:val="20"/>
              </w:rPr>
              <w:t xml:space="preserve">70 313,45 </w:t>
            </w:r>
          </w:p>
        </w:tc>
        <w:tc>
          <w:tcPr>
            <w:tcW w:w="1134" w:type="dxa"/>
            <w:shd w:val="clear" w:color="auto" w:fill="auto"/>
            <w:vAlign w:val="center"/>
            <w:hideMark/>
          </w:tcPr>
          <w:p w14:paraId="5F4BA6A1" w14:textId="77777777" w:rsidR="00C22096" w:rsidRPr="00C22096" w:rsidRDefault="00C22096" w:rsidP="00C22096">
            <w:pPr>
              <w:spacing w:line="276" w:lineRule="auto"/>
              <w:jc w:val="center"/>
              <w:rPr>
                <w:b/>
                <w:bCs/>
                <w:color w:val="000000"/>
                <w:sz w:val="20"/>
                <w:szCs w:val="20"/>
              </w:rPr>
            </w:pPr>
            <w:r w:rsidRPr="00C22096">
              <w:rPr>
                <w:b/>
                <w:bCs/>
                <w:color w:val="000000"/>
                <w:sz w:val="20"/>
                <w:szCs w:val="20"/>
              </w:rPr>
              <w:t xml:space="preserve">122 841,36 </w:t>
            </w:r>
          </w:p>
        </w:tc>
        <w:tc>
          <w:tcPr>
            <w:tcW w:w="1275" w:type="dxa"/>
            <w:shd w:val="clear" w:color="auto" w:fill="auto"/>
            <w:vAlign w:val="center"/>
            <w:hideMark/>
          </w:tcPr>
          <w:p w14:paraId="74444A6C" w14:textId="77777777" w:rsidR="00C22096" w:rsidRPr="00C22096" w:rsidRDefault="00C22096" w:rsidP="00C22096">
            <w:pPr>
              <w:spacing w:line="276" w:lineRule="auto"/>
              <w:jc w:val="center"/>
              <w:rPr>
                <w:b/>
                <w:bCs/>
                <w:color w:val="000000"/>
                <w:sz w:val="20"/>
                <w:szCs w:val="20"/>
              </w:rPr>
            </w:pPr>
            <w:r w:rsidRPr="00C22096">
              <w:rPr>
                <w:b/>
                <w:bCs/>
                <w:color w:val="000000"/>
                <w:sz w:val="20"/>
                <w:szCs w:val="20"/>
              </w:rPr>
              <w:t xml:space="preserve">143 627,78 </w:t>
            </w:r>
          </w:p>
        </w:tc>
        <w:tc>
          <w:tcPr>
            <w:tcW w:w="1701" w:type="dxa"/>
            <w:shd w:val="clear" w:color="auto" w:fill="auto"/>
            <w:vAlign w:val="center"/>
            <w:hideMark/>
          </w:tcPr>
          <w:p w14:paraId="7AE80C90" w14:textId="77777777" w:rsidR="00C22096" w:rsidRPr="00C22096" w:rsidRDefault="00C22096" w:rsidP="00C22096">
            <w:pPr>
              <w:spacing w:line="276" w:lineRule="auto"/>
              <w:jc w:val="center"/>
              <w:rPr>
                <w:b/>
                <w:bCs/>
                <w:color w:val="000000"/>
                <w:sz w:val="20"/>
                <w:szCs w:val="20"/>
              </w:rPr>
            </w:pPr>
            <w:r w:rsidRPr="00C22096">
              <w:rPr>
                <w:b/>
                <w:bCs/>
                <w:color w:val="000000"/>
                <w:sz w:val="20"/>
                <w:szCs w:val="20"/>
              </w:rPr>
              <w:t xml:space="preserve">1 669 084,13 </w:t>
            </w:r>
          </w:p>
        </w:tc>
      </w:tr>
      <w:tr w:rsidR="00C22096" w:rsidRPr="00C22096" w14:paraId="5FAAE3A3" w14:textId="77777777" w:rsidTr="00D15645">
        <w:trPr>
          <w:trHeight w:val="706"/>
        </w:trPr>
        <w:tc>
          <w:tcPr>
            <w:tcW w:w="486" w:type="dxa"/>
            <w:shd w:val="clear" w:color="auto" w:fill="auto"/>
            <w:vAlign w:val="center"/>
            <w:hideMark/>
          </w:tcPr>
          <w:p w14:paraId="5D9ECABC" w14:textId="77777777" w:rsidR="00C22096" w:rsidRPr="00C22096" w:rsidRDefault="00C22096" w:rsidP="00C22096">
            <w:pPr>
              <w:spacing w:line="276" w:lineRule="auto"/>
              <w:jc w:val="center"/>
              <w:rPr>
                <w:color w:val="000000"/>
                <w:sz w:val="20"/>
                <w:szCs w:val="20"/>
              </w:rPr>
            </w:pPr>
            <w:r w:rsidRPr="00C22096">
              <w:rPr>
                <w:color w:val="000000"/>
                <w:sz w:val="20"/>
                <w:szCs w:val="20"/>
              </w:rPr>
              <w:t> </w:t>
            </w:r>
          </w:p>
        </w:tc>
        <w:tc>
          <w:tcPr>
            <w:tcW w:w="6172" w:type="dxa"/>
            <w:gridSpan w:val="2"/>
            <w:shd w:val="clear" w:color="auto" w:fill="auto"/>
            <w:hideMark/>
          </w:tcPr>
          <w:p w14:paraId="2FD46943" w14:textId="77777777" w:rsidR="00C22096" w:rsidRPr="00C22096" w:rsidRDefault="00C22096" w:rsidP="00C22096">
            <w:pPr>
              <w:spacing w:line="276" w:lineRule="auto"/>
              <w:rPr>
                <w:sz w:val="20"/>
                <w:szCs w:val="20"/>
              </w:rPr>
            </w:pPr>
            <w:r w:rsidRPr="00C22096">
              <w:rPr>
                <w:sz w:val="20"/>
                <w:szCs w:val="20"/>
              </w:rPr>
              <w:t xml:space="preserve">Реконструкция ПС 110 </w:t>
            </w:r>
            <w:proofErr w:type="spellStart"/>
            <w:r w:rsidRPr="00C22096">
              <w:rPr>
                <w:sz w:val="20"/>
                <w:szCs w:val="20"/>
              </w:rPr>
              <w:t>кВ</w:t>
            </w:r>
            <w:proofErr w:type="spellEnd"/>
            <w:r w:rsidRPr="00C22096">
              <w:rPr>
                <w:sz w:val="20"/>
                <w:szCs w:val="20"/>
              </w:rPr>
              <w:t xml:space="preserve"> Степная с заменой существующего силового трансформатора 10 МВА на трансформатор 16 МВА (п. 10.2.2. ТУ).</w:t>
            </w:r>
          </w:p>
        </w:tc>
        <w:tc>
          <w:tcPr>
            <w:tcW w:w="1559" w:type="dxa"/>
            <w:shd w:val="clear" w:color="auto" w:fill="auto"/>
            <w:vAlign w:val="center"/>
            <w:hideMark/>
          </w:tcPr>
          <w:p w14:paraId="02D6F673"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629 721,56 </w:t>
            </w:r>
          </w:p>
        </w:tc>
        <w:tc>
          <w:tcPr>
            <w:tcW w:w="1559" w:type="dxa"/>
            <w:shd w:val="clear" w:color="auto" w:fill="auto"/>
            <w:vAlign w:val="center"/>
            <w:hideMark/>
          </w:tcPr>
          <w:p w14:paraId="0BB95BB8"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702 579,98 </w:t>
            </w:r>
          </w:p>
        </w:tc>
        <w:tc>
          <w:tcPr>
            <w:tcW w:w="1418" w:type="dxa"/>
            <w:shd w:val="clear" w:color="auto" w:fill="auto"/>
            <w:vAlign w:val="center"/>
            <w:hideMark/>
          </w:tcPr>
          <w:p w14:paraId="61004F53"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70 313,45 </w:t>
            </w:r>
          </w:p>
        </w:tc>
        <w:tc>
          <w:tcPr>
            <w:tcW w:w="1134" w:type="dxa"/>
            <w:shd w:val="clear" w:color="auto" w:fill="auto"/>
            <w:vAlign w:val="center"/>
            <w:hideMark/>
          </w:tcPr>
          <w:p w14:paraId="63F01DCC"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122 841,36 </w:t>
            </w:r>
          </w:p>
        </w:tc>
        <w:tc>
          <w:tcPr>
            <w:tcW w:w="1275" w:type="dxa"/>
            <w:shd w:val="clear" w:color="auto" w:fill="auto"/>
            <w:vAlign w:val="center"/>
            <w:hideMark/>
          </w:tcPr>
          <w:p w14:paraId="0DB4194B"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143 627,78 </w:t>
            </w:r>
          </w:p>
        </w:tc>
        <w:tc>
          <w:tcPr>
            <w:tcW w:w="1701" w:type="dxa"/>
            <w:shd w:val="clear" w:color="auto" w:fill="auto"/>
            <w:vAlign w:val="center"/>
            <w:hideMark/>
          </w:tcPr>
          <w:p w14:paraId="513B013A"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1 669 084,13 </w:t>
            </w:r>
          </w:p>
        </w:tc>
      </w:tr>
      <w:tr w:rsidR="00C22096" w:rsidRPr="00C22096" w14:paraId="29166280" w14:textId="77777777" w:rsidTr="00D15645">
        <w:trPr>
          <w:trHeight w:val="264"/>
        </w:trPr>
        <w:tc>
          <w:tcPr>
            <w:tcW w:w="486" w:type="dxa"/>
            <w:shd w:val="clear" w:color="auto" w:fill="auto"/>
            <w:vAlign w:val="center"/>
            <w:hideMark/>
          </w:tcPr>
          <w:p w14:paraId="39EBCEB0" w14:textId="77777777" w:rsidR="00C22096" w:rsidRPr="00C22096" w:rsidRDefault="00C22096" w:rsidP="00C22096">
            <w:pPr>
              <w:spacing w:line="276" w:lineRule="auto"/>
              <w:jc w:val="center"/>
              <w:rPr>
                <w:color w:val="000000"/>
                <w:sz w:val="20"/>
                <w:szCs w:val="20"/>
              </w:rPr>
            </w:pPr>
            <w:r w:rsidRPr="00C22096">
              <w:rPr>
                <w:color w:val="000000"/>
                <w:sz w:val="20"/>
                <w:szCs w:val="20"/>
              </w:rPr>
              <w:t> </w:t>
            </w:r>
          </w:p>
        </w:tc>
        <w:tc>
          <w:tcPr>
            <w:tcW w:w="6172" w:type="dxa"/>
            <w:gridSpan w:val="2"/>
            <w:shd w:val="clear" w:color="auto" w:fill="auto"/>
            <w:vAlign w:val="center"/>
            <w:hideMark/>
          </w:tcPr>
          <w:p w14:paraId="2665140D" w14:textId="77777777" w:rsidR="00C22096" w:rsidRPr="00C22096" w:rsidRDefault="00C22096" w:rsidP="00C22096">
            <w:pPr>
              <w:spacing w:line="276" w:lineRule="auto"/>
              <w:jc w:val="right"/>
              <w:rPr>
                <w:sz w:val="20"/>
                <w:szCs w:val="20"/>
              </w:rPr>
            </w:pPr>
            <w:r w:rsidRPr="00C22096">
              <w:rPr>
                <w:sz w:val="20"/>
                <w:szCs w:val="20"/>
              </w:rPr>
              <w:t>Всего сметная стоимость составила:</w:t>
            </w:r>
          </w:p>
        </w:tc>
        <w:tc>
          <w:tcPr>
            <w:tcW w:w="1559" w:type="dxa"/>
            <w:shd w:val="clear" w:color="auto" w:fill="auto"/>
            <w:vAlign w:val="center"/>
            <w:hideMark/>
          </w:tcPr>
          <w:p w14:paraId="0EBEEF99"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629 721,56 </w:t>
            </w:r>
          </w:p>
        </w:tc>
        <w:tc>
          <w:tcPr>
            <w:tcW w:w="1559" w:type="dxa"/>
            <w:shd w:val="clear" w:color="auto" w:fill="auto"/>
            <w:vAlign w:val="center"/>
            <w:hideMark/>
          </w:tcPr>
          <w:p w14:paraId="4DFA6EE3"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702 579,98 </w:t>
            </w:r>
          </w:p>
        </w:tc>
        <w:tc>
          <w:tcPr>
            <w:tcW w:w="1418" w:type="dxa"/>
            <w:shd w:val="clear" w:color="auto" w:fill="auto"/>
            <w:vAlign w:val="center"/>
            <w:hideMark/>
          </w:tcPr>
          <w:p w14:paraId="1B7CDE0C"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70 313,45 </w:t>
            </w:r>
          </w:p>
        </w:tc>
        <w:tc>
          <w:tcPr>
            <w:tcW w:w="1134" w:type="dxa"/>
            <w:shd w:val="clear" w:color="auto" w:fill="auto"/>
            <w:vAlign w:val="center"/>
            <w:hideMark/>
          </w:tcPr>
          <w:p w14:paraId="205F3533"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122 841,36 </w:t>
            </w:r>
          </w:p>
        </w:tc>
        <w:tc>
          <w:tcPr>
            <w:tcW w:w="1275" w:type="dxa"/>
            <w:shd w:val="clear" w:color="auto" w:fill="auto"/>
            <w:vAlign w:val="center"/>
            <w:hideMark/>
          </w:tcPr>
          <w:p w14:paraId="7F8899E6"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143 627,78 </w:t>
            </w:r>
          </w:p>
        </w:tc>
        <w:tc>
          <w:tcPr>
            <w:tcW w:w="1701" w:type="dxa"/>
            <w:shd w:val="clear" w:color="auto" w:fill="auto"/>
            <w:vAlign w:val="center"/>
            <w:hideMark/>
          </w:tcPr>
          <w:p w14:paraId="36850B7C"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1 669 084,13 </w:t>
            </w:r>
          </w:p>
        </w:tc>
      </w:tr>
      <w:tr w:rsidR="00C22096" w:rsidRPr="00C22096" w14:paraId="72D05C40" w14:textId="77777777" w:rsidTr="00D15645">
        <w:trPr>
          <w:trHeight w:val="990"/>
        </w:trPr>
        <w:tc>
          <w:tcPr>
            <w:tcW w:w="486" w:type="dxa"/>
            <w:shd w:val="clear" w:color="auto" w:fill="auto"/>
            <w:vAlign w:val="center"/>
            <w:hideMark/>
          </w:tcPr>
          <w:p w14:paraId="5ACD82CB" w14:textId="77777777" w:rsidR="00C22096" w:rsidRPr="00C22096" w:rsidRDefault="00C22096" w:rsidP="00C22096">
            <w:pPr>
              <w:spacing w:line="276" w:lineRule="auto"/>
              <w:jc w:val="center"/>
              <w:rPr>
                <w:color w:val="000000"/>
                <w:sz w:val="20"/>
                <w:szCs w:val="20"/>
              </w:rPr>
            </w:pPr>
            <w:r w:rsidRPr="00C22096">
              <w:rPr>
                <w:color w:val="000000"/>
                <w:sz w:val="20"/>
                <w:szCs w:val="20"/>
              </w:rPr>
              <w:t> </w:t>
            </w:r>
          </w:p>
        </w:tc>
        <w:tc>
          <w:tcPr>
            <w:tcW w:w="6172" w:type="dxa"/>
            <w:gridSpan w:val="2"/>
            <w:shd w:val="clear" w:color="auto" w:fill="auto"/>
            <w:vAlign w:val="center"/>
            <w:hideMark/>
          </w:tcPr>
          <w:p w14:paraId="191F8BBA" w14:textId="77777777" w:rsidR="00C22096" w:rsidRPr="00C22096" w:rsidRDefault="00C22096" w:rsidP="00C22096">
            <w:pPr>
              <w:spacing w:line="276" w:lineRule="auto"/>
              <w:jc w:val="right"/>
              <w:rPr>
                <w:b/>
                <w:bCs/>
                <w:sz w:val="20"/>
                <w:szCs w:val="20"/>
              </w:rPr>
            </w:pPr>
            <w:r w:rsidRPr="00C22096">
              <w:rPr>
                <w:b/>
                <w:bCs/>
                <w:sz w:val="20"/>
                <w:szCs w:val="20"/>
              </w:rPr>
              <w:t xml:space="preserve">Пересчёт стоимости работ в цены 4 кв 2023 (индексы к ТЕР: Письмо Минстроя от 01.12.2023 № 74669-ИФ/09 </w:t>
            </w:r>
            <w:proofErr w:type="spellStart"/>
            <w:r w:rsidRPr="00C22096">
              <w:rPr>
                <w:b/>
                <w:bCs/>
                <w:sz w:val="20"/>
                <w:szCs w:val="20"/>
              </w:rPr>
              <w:t>Ксмр-пр</w:t>
            </w:r>
            <w:proofErr w:type="spellEnd"/>
            <w:r w:rsidRPr="00C22096">
              <w:rPr>
                <w:b/>
                <w:bCs/>
                <w:sz w:val="20"/>
                <w:szCs w:val="20"/>
              </w:rPr>
              <w:t xml:space="preserve">=13,83, </w:t>
            </w:r>
            <w:proofErr w:type="spellStart"/>
            <w:r w:rsidRPr="00C22096">
              <w:rPr>
                <w:b/>
                <w:bCs/>
                <w:sz w:val="20"/>
                <w:szCs w:val="20"/>
              </w:rPr>
              <w:t>Кпнр</w:t>
            </w:r>
            <w:proofErr w:type="spellEnd"/>
            <w:r w:rsidRPr="00C22096">
              <w:rPr>
                <w:b/>
                <w:bCs/>
                <w:sz w:val="20"/>
                <w:szCs w:val="20"/>
              </w:rPr>
              <w:t xml:space="preserve">=36,2, от 08.12.2023 № 76452-АЛ/09 </w:t>
            </w:r>
            <w:proofErr w:type="spellStart"/>
            <w:r w:rsidRPr="00C22096">
              <w:rPr>
                <w:b/>
                <w:bCs/>
                <w:sz w:val="20"/>
                <w:szCs w:val="20"/>
              </w:rPr>
              <w:t>Кпроч</w:t>
            </w:r>
            <w:proofErr w:type="spellEnd"/>
            <w:r w:rsidRPr="00C22096">
              <w:rPr>
                <w:b/>
                <w:bCs/>
                <w:sz w:val="20"/>
                <w:szCs w:val="20"/>
              </w:rPr>
              <w:t xml:space="preserve">=12,82, </w:t>
            </w:r>
            <w:proofErr w:type="spellStart"/>
            <w:r w:rsidRPr="00C22096">
              <w:rPr>
                <w:b/>
                <w:bCs/>
                <w:sz w:val="20"/>
                <w:szCs w:val="20"/>
              </w:rPr>
              <w:t>Кобор</w:t>
            </w:r>
            <w:proofErr w:type="spellEnd"/>
            <w:r w:rsidRPr="00C22096">
              <w:rPr>
                <w:b/>
                <w:bCs/>
                <w:sz w:val="20"/>
                <w:szCs w:val="20"/>
              </w:rPr>
              <w:t xml:space="preserve">=6,47, от 28.11.2023 № 73528-ИФ/09 </w:t>
            </w:r>
            <w:proofErr w:type="spellStart"/>
            <w:r w:rsidRPr="00C22096">
              <w:rPr>
                <w:b/>
                <w:bCs/>
                <w:sz w:val="20"/>
                <w:szCs w:val="20"/>
              </w:rPr>
              <w:t>Кпир</w:t>
            </w:r>
            <w:proofErr w:type="spellEnd"/>
            <w:r w:rsidRPr="00C22096">
              <w:rPr>
                <w:b/>
                <w:bCs/>
                <w:sz w:val="20"/>
                <w:szCs w:val="20"/>
              </w:rPr>
              <w:t xml:space="preserve">=5,67) </w:t>
            </w:r>
          </w:p>
        </w:tc>
        <w:tc>
          <w:tcPr>
            <w:tcW w:w="1559" w:type="dxa"/>
            <w:shd w:val="clear" w:color="auto" w:fill="auto"/>
            <w:vAlign w:val="center"/>
            <w:hideMark/>
          </w:tcPr>
          <w:p w14:paraId="6A401A36"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8 709 049,17 </w:t>
            </w:r>
          </w:p>
        </w:tc>
        <w:tc>
          <w:tcPr>
            <w:tcW w:w="1559" w:type="dxa"/>
            <w:shd w:val="clear" w:color="auto" w:fill="auto"/>
            <w:vAlign w:val="center"/>
            <w:hideMark/>
          </w:tcPr>
          <w:p w14:paraId="383A79EF"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4 545 692,47 </w:t>
            </w:r>
          </w:p>
        </w:tc>
        <w:tc>
          <w:tcPr>
            <w:tcW w:w="1418" w:type="dxa"/>
            <w:shd w:val="clear" w:color="auto" w:fill="auto"/>
            <w:vAlign w:val="center"/>
            <w:hideMark/>
          </w:tcPr>
          <w:p w14:paraId="3664AA61"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2 545 346,89 </w:t>
            </w:r>
          </w:p>
        </w:tc>
        <w:tc>
          <w:tcPr>
            <w:tcW w:w="1134" w:type="dxa"/>
            <w:shd w:val="clear" w:color="auto" w:fill="auto"/>
            <w:vAlign w:val="center"/>
            <w:hideMark/>
          </w:tcPr>
          <w:p w14:paraId="4EE91BEF"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696 510,51 </w:t>
            </w:r>
          </w:p>
        </w:tc>
        <w:tc>
          <w:tcPr>
            <w:tcW w:w="1275" w:type="dxa"/>
            <w:shd w:val="clear" w:color="auto" w:fill="auto"/>
            <w:vAlign w:val="center"/>
            <w:hideMark/>
          </w:tcPr>
          <w:p w14:paraId="5FE191B7"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1 841 308,14 </w:t>
            </w:r>
          </w:p>
        </w:tc>
        <w:tc>
          <w:tcPr>
            <w:tcW w:w="1701" w:type="dxa"/>
            <w:shd w:val="clear" w:color="auto" w:fill="auto"/>
            <w:vAlign w:val="center"/>
            <w:hideMark/>
          </w:tcPr>
          <w:p w14:paraId="6B9FF6EA"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18 337 907,18 </w:t>
            </w:r>
          </w:p>
        </w:tc>
      </w:tr>
      <w:tr w:rsidR="00C22096" w:rsidRPr="00C22096" w14:paraId="4154D606" w14:textId="77777777" w:rsidTr="00D15645">
        <w:trPr>
          <w:trHeight w:val="551"/>
        </w:trPr>
        <w:tc>
          <w:tcPr>
            <w:tcW w:w="486" w:type="dxa"/>
            <w:shd w:val="clear" w:color="auto" w:fill="auto"/>
            <w:vAlign w:val="center"/>
            <w:hideMark/>
          </w:tcPr>
          <w:p w14:paraId="3E6FFD29" w14:textId="77777777" w:rsidR="00C22096" w:rsidRPr="00C22096" w:rsidRDefault="00C22096" w:rsidP="00C22096">
            <w:pPr>
              <w:spacing w:line="276" w:lineRule="auto"/>
              <w:jc w:val="center"/>
              <w:rPr>
                <w:color w:val="000000"/>
                <w:sz w:val="20"/>
                <w:szCs w:val="20"/>
              </w:rPr>
            </w:pPr>
            <w:r w:rsidRPr="00C22096">
              <w:rPr>
                <w:color w:val="000000"/>
                <w:sz w:val="20"/>
                <w:szCs w:val="20"/>
              </w:rPr>
              <w:t> </w:t>
            </w:r>
          </w:p>
        </w:tc>
        <w:tc>
          <w:tcPr>
            <w:tcW w:w="6172" w:type="dxa"/>
            <w:gridSpan w:val="2"/>
            <w:shd w:val="clear" w:color="auto" w:fill="auto"/>
            <w:vAlign w:val="center"/>
            <w:hideMark/>
          </w:tcPr>
          <w:p w14:paraId="694FD5C0" w14:textId="77777777" w:rsidR="00C22096" w:rsidRPr="00C22096" w:rsidRDefault="00C22096" w:rsidP="00C22096">
            <w:pPr>
              <w:spacing w:line="276" w:lineRule="auto"/>
              <w:jc w:val="right"/>
              <w:rPr>
                <w:b/>
                <w:bCs/>
                <w:sz w:val="20"/>
                <w:szCs w:val="20"/>
              </w:rPr>
            </w:pPr>
            <w:r w:rsidRPr="00C22096">
              <w:rPr>
                <w:b/>
                <w:bCs/>
                <w:sz w:val="20"/>
                <w:szCs w:val="20"/>
              </w:rPr>
              <w:t>Исх. ТКП 82784-2023-0165 от 25.01.2024 АО «Группа «СВЭЛ» Трансформатор ТДН-16000/110 УХЛ1</w:t>
            </w:r>
          </w:p>
        </w:tc>
        <w:tc>
          <w:tcPr>
            <w:tcW w:w="1559" w:type="dxa"/>
            <w:shd w:val="clear" w:color="auto" w:fill="auto"/>
            <w:vAlign w:val="center"/>
            <w:hideMark/>
          </w:tcPr>
          <w:p w14:paraId="36C80802" w14:textId="77777777" w:rsidR="00C22096" w:rsidRPr="00C22096" w:rsidRDefault="00C22096" w:rsidP="00C22096">
            <w:pPr>
              <w:spacing w:line="276" w:lineRule="auto"/>
              <w:jc w:val="center"/>
              <w:rPr>
                <w:color w:val="000000"/>
                <w:sz w:val="20"/>
                <w:szCs w:val="20"/>
              </w:rPr>
            </w:pPr>
            <w:r w:rsidRPr="00C22096">
              <w:rPr>
                <w:color w:val="000000"/>
                <w:sz w:val="20"/>
                <w:szCs w:val="20"/>
              </w:rPr>
              <w:t> </w:t>
            </w:r>
          </w:p>
        </w:tc>
        <w:tc>
          <w:tcPr>
            <w:tcW w:w="1559" w:type="dxa"/>
            <w:shd w:val="clear" w:color="000000" w:fill="FFFFFF"/>
            <w:vAlign w:val="center"/>
            <w:hideMark/>
          </w:tcPr>
          <w:p w14:paraId="32E805BA"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64 950 000,00 </w:t>
            </w:r>
          </w:p>
        </w:tc>
        <w:tc>
          <w:tcPr>
            <w:tcW w:w="1418" w:type="dxa"/>
            <w:shd w:val="clear" w:color="auto" w:fill="auto"/>
            <w:vAlign w:val="center"/>
            <w:hideMark/>
          </w:tcPr>
          <w:p w14:paraId="0A30719D" w14:textId="77777777" w:rsidR="00C22096" w:rsidRPr="00C22096" w:rsidRDefault="00C22096" w:rsidP="00C22096">
            <w:pPr>
              <w:spacing w:line="276" w:lineRule="auto"/>
              <w:jc w:val="center"/>
              <w:rPr>
                <w:color w:val="000000"/>
                <w:sz w:val="20"/>
                <w:szCs w:val="20"/>
              </w:rPr>
            </w:pPr>
            <w:r w:rsidRPr="00C22096">
              <w:rPr>
                <w:color w:val="000000"/>
                <w:sz w:val="20"/>
                <w:szCs w:val="20"/>
              </w:rPr>
              <w:t> </w:t>
            </w:r>
          </w:p>
        </w:tc>
        <w:tc>
          <w:tcPr>
            <w:tcW w:w="1134" w:type="dxa"/>
            <w:shd w:val="clear" w:color="auto" w:fill="auto"/>
            <w:vAlign w:val="center"/>
            <w:hideMark/>
          </w:tcPr>
          <w:p w14:paraId="7F833A9F" w14:textId="77777777" w:rsidR="00C22096" w:rsidRPr="00C22096" w:rsidRDefault="00C22096" w:rsidP="00C22096">
            <w:pPr>
              <w:spacing w:line="276" w:lineRule="auto"/>
              <w:jc w:val="center"/>
              <w:rPr>
                <w:color w:val="000000"/>
                <w:sz w:val="20"/>
                <w:szCs w:val="20"/>
              </w:rPr>
            </w:pPr>
            <w:r w:rsidRPr="00C22096">
              <w:rPr>
                <w:color w:val="000000"/>
                <w:sz w:val="20"/>
                <w:szCs w:val="20"/>
              </w:rPr>
              <w:t> </w:t>
            </w:r>
          </w:p>
        </w:tc>
        <w:tc>
          <w:tcPr>
            <w:tcW w:w="1275" w:type="dxa"/>
            <w:shd w:val="clear" w:color="auto" w:fill="auto"/>
            <w:vAlign w:val="center"/>
            <w:hideMark/>
          </w:tcPr>
          <w:p w14:paraId="686CD481" w14:textId="77777777" w:rsidR="00C22096" w:rsidRPr="00C22096" w:rsidRDefault="00C22096" w:rsidP="00C22096">
            <w:pPr>
              <w:spacing w:line="276" w:lineRule="auto"/>
              <w:jc w:val="center"/>
              <w:rPr>
                <w:color w:val="000000"/>
                <w:sz w:val="20"/>
                <w:szCs w:val="20"/>
              </w:rPr>
            </w:pPr>
            <w:r w:rsidRPr="00C22096">
              <w:rPr>
                <w:color w:val="000000"/>
                <w:sz w:val="20"/>
                <w:szCs w:val="20"/>
              </w:rPr>
              <w:t> </w:t>
            </w:r>
          </w:p>
        </w:tc>
        <w:tc>
          <w:tcPr>
            <w:tcW w:w="1701" w:type="dxa"/>
            <w:shd w:val="clear" w:color="auto" w:fill="auto"/>
            <w:vAlign w:val="center"/>
            <w:hideMark/>
          </w:tcPr>
          <w:p w14:paraId="322144B0" w14:textId="77777777" w:rsidR="00C22096" w:rsidRPr="00C22096" w:rsidRDefault="00C22096" w:rsidP="00C22096">
            <w:pPr>
              <w:spacing w:line="276" w:lineRule="auto"/>
              <w:jc w:val="center"/>
              <w:rPr>
                <w:color w:val="000000"/>
                <w:sz w:val="20"/>
                <w:szCs w:val="20"/>
              </w:rPr>
            </w:pPr>
            <w:r w:rsidRPr="00C22096">
              <w:rPr>
                <w:color w:val="000000"/>
                <w:sz w:val="20"/>
                <w:szCs w:val="20"/>
              </w:rPr>
              <w:t> </w:t>
            </w:r>
          </w:p>
        </w:tc>
      </w:tr>
      <w:tr w:rsidR="00C22096" w:rsidRPr="00C22096" w14:paraId="76656423" w14:textId="77777777" w:rsidTr="00D15645">
        <w:trPr>
          <w:trHeight w:val="275"/>
        </w:trPr>
        <w:tc>
          <w:tcPr>
            <w:tcW w:w="486" w:type="dxa"/>
            <w:shd w:val="clear" w:color="auto" w:fill="auto"/>
            <w:vAlign w:val="center"/>
            <w:hideMark/>
          </w:tcPr>
          <w:p w14:paraId="6EA385F5" w14:textId="77777777" w:rsidR="00C22096" w:rsidRPr="00C22096" w:rsidRDefault="00C22096" w:rsidP="00C22096">
            <w:pPr>
              <w:spacing w:line="276" w:lineRule="auto"/>
              <w:jc w:val="center"/>
              <w:rPr>
                <w:color w:val="000000"/>
                <w:sz w:val="20"/>
                <w:szCs w:val="20"/>
              </w:rPr>
            </w:pPr>
            <w:r w:rsidRPr="00C22096">
              <w:rPr>
                <w:color w:val="000000"/>
                <w:sz w:val="20"/>
                <w:szCs w:val="20"/>
              </w:rPr>
              <w:t> </w:t>
            </w:r>
          </w:p>
        </w:tc>
        <w:tc>
          <w:tcPr>
            <w:tcW w:w="6172" w:type="dxa"/>
            <w:gridSpan w:val="2"/>
            <w:shd w:val="clear" w:color="auto" w:fill="auto"/>
            <w:vAlign w:val="center"/>
            <w:hideMark/>
          </w:tcPr>
          <w:p w14:paraId="125709C8" w14:textId="77777777" w:rsidR="00C22096" w:rsidRPr="00C22096" w:rsidRDefault="00C22096" w:rsidP="00C22096">
            <w:pPr>
              <w:spacing w:line="276" w:lineRule="auto"/>
              <w:jc w:val="right"/>
              <w:rPr>
                <w:b/>
                <w:bCs/>
                <w:sz w:val="20"/>
                <w:szCs w:val="20"/>
              </w:rPr>
            </w:pPr>
            <w:r w:rsidRPr="00C22096">
              <w:rPr>
                <w:b/>
                <w:bCs/>
                <w:sz w:val="20"/>
                <w:szCs w:val="20"/>
              </w:rPr>
              <w:t>Итого стоимость в ценах 4 кв. 2023</w:t>
            </w:r>
          </w:p>
        </w:tc>
        <w:tc>
          <w:tcPr>
            <w:tcW w:w="1559" w:type="dxa"/>
            <w:shd w:val="clear" w:color="auto" w:fill="auto"/>
            <w:vAlign w:val="center"/>
            <w:hideMark/>
          </w:tcPr>
          <w:p w14:paraId="301F0836"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8 709 049,17 </w:t>
            </w:r>
          </w:p>
        </w:tc>
        <w:tc>
          <w:tcPr>
            <w:tcW w:w="1559" w:type="dxa"/>
            <w:shd w:val="clear" w:color="auto" w:fill="auto"/>
            <w:vAlign w:val="center"/>
            <w:hideMark/>
          </w:tcPr>
          <w:p w14:paraId="318ACF31"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69 495 692,47 </w:t>
            </w:r>
          </w:p>
        </w:tc>
        <w:tc>
          <w:tcPr>
            <w:tcW w:w="1418" w:type="dxa"/>
            <w:shd w:val="clear" w:color="auto" w:fill="auto"/>
            <w:vAlign w:val="center"/>
            <w:hideMark/>
          </w:tcPr>
          <w:p w14:paraId="353B60E5"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2 545 346,89 </w:t>
            </w:r>
          </w:p>
        </w:tc>
        <w:tc>
          <w:tcPr>
            <w:tcW w:w="1134" w:type="dxa"/>
            <w:shd w:val="clear" w:color="auto" w:fill="auto"/>
            <w:vAlign w:val="center"/>
            <w:hideMark/>
          </w:tcPr>
          <w:p w14:paraId="4200FFB7"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696 510,51 </w:t>
            </w:r>
          </w:p>
        </w:tc>
        <w:tc>
          <w:tcPr>
            <w:tcW w:w="1275" w:type="dxa"/>
            <w:shd w:val="clear" w:color="auto" w:fill="auto"/>
            <w:vAlign w:val="center"/>
            <w:hideMark/>
          </w:tcPr>
          <w:p w14:paraId="3B5EF71B"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1 841 308,14 </w:t>
            </w:r>
          </w:p>
        </w:tc>
        <w:tc>
          <w:tcPr>
            <w:tcW w:w="1701" w:type="dxa"/>
            <w:shd w:val="clear" w:color="auto" w:fill="auto"/>
            <w:vAlign w:val="center"/>
            <w:hideMark/>
          </w:tcPr>
          <w:p w14:paraId="453AA8AA" w14:textId="77777777" w:rsidR="00C22096" w:rsidRPr="00C22096" w:rsidRDefault="00C22096" w:rsidP="00C22096">
            <w:pPr>
              <w:spacing w:line="276" w:lineRule="auto"/>
              <w:jc w:val="center"/>
              <w:rPr>
                <w:color w:val="000000"/>
                <w:sz w:val="20"/>
                <w:szCs w:val="20"/>
              </w:rPr>
            </w:pPr>
            <w:r w:rsidRPr="00C22096">
              <w:rPr>
                <w:color w:val="000000"/>
                <w:sz w:val="20"/>
                <w:szCs w:val="20"/>
              </w:rPr>
              <w:t xml:space="preserve">83 287 907,18 </w:t>
            </w:r>
          </w:p>
        </w:tc>
      </w:tr>
      <w:tr w:rsidR="00C22096" w:rsidRPr="00C22096" w14:paraId="5DD3CBF3" w14:textId="77777777" w:rsidTr="00D15645">
        <w:trPr>
          <w:trHeight w:val="562"/>
        </w:trPr>
        <w:tc>
          <w:tcPr>
            <w:tcW w:w="486" w:type="dxa"/>
            <w:shd w:val="clear" w:color="auto" w:fill="auto"/>
            <w:vAlign w:val="center"/>
            <w:hideMark/>
          </w:tcPr>
          <w:p w14:paraId="2ABF7F83" w14:textId="77777777" w:rsidR="00C22096" w:rsidRPr="00C22096" w:rsidRDefault="00C22096" w:rsidP="00C22096">
            <w:pPr>
              <w:spacing w:line="276" w:lineRule="auto"/>
              <w:jc w:val="center"/>
              <w:rPr>
                <w:color w:val="000000"/>
                <w:sz w:val="20"/>
                <w:szCs w:val="20"/>
              </w:rPr>
            </w:pPr>
            <w:r w:rsidRPr="00C22096">
              <w:rPr>
                <w:color w:val="000000"/>
                <w:sz w:val="20"/>
                <w:szCs w:val="20"/>
              </w:rPr>
              <w:t> </w:t>
            </w:r>
          </w:p>
        </w:tc>
        <w:tc>
          <w:tcPr>
            <w:tcW w:w="6172" w:type="dxa"/>
            <w:gridSpan w:val="2"/>
            <w:shd w:val="clear" w:color="auto" w:fill="auto"/>
            <w:vAlign w:val="center"/>
            <w:hideMark/>
          </w:tcPr>
          <w:p w14:paraId="0F8B948B" w14:textId="77777777" w:rsidR="00C22096" w:rsidRPr="00C22096" w:rsidRDefault="00C22096" w:rsidP="00C22096">
            <w:pPr>
              <w:spacing w:line="276" w:lineRule="auto"/>
              <w:jc w:val="right"/>
              <w:rPr>
                <w:b/>
                <w:bCs/>
                <w:sz w:val="20"/>
                <w:szCs w:val="20"/>
              </w:rPr>
            </w:pPr>
            <w:r w:rsidRPr="00C22096">
              <w:rPr>
                <w:b/>
                <w:bCs/>
                <w:sz w:val="20"/>
                <w:szCs w:val="20"/>
              </w:rPr>
              <w:t>Всего стоимость в ценах на 4 кв. 2025 года (ИПЦ: 2024 г.-1,052; 2025 г.-1,046) без НДС</w:t>
            </w:r>
          </w:p>
        </w:tc>
        <w:tc>
          <w:tcPr>
            <w:tcW w:w="1559" w:type="dxa"/>
            <w:shd w:val="clear" w:color="000000" w:fill="FFFFFF"/>
            <w:vAlign w:val="center"/>
            <w:hideMark/>
          </w:tcPr>
          <w:p w14:paraId="78CE44B3" w14:textId="77777777" w:rsidR="00C22096" w:rsidRPr="00C22096" w:rsidRDefault="00C22096" w:rsidP="00C22096">
            <w:pPr>
              <w:spacing w:line="276" w:lineRule="auto"/>
              <w:jc w:val="center"/>
              <w:rPr>
                <w:b/>
                <w:bCs/>
                <w:sz w:val="20"/>
                <w:szCs w:val="20"/>
              </w:rPr>
            </w:pPr>
            <w:r w:rsidRPr="00C22096">
              <w:rPr>
                <w:b/>
                <w:bCs/>
                <w:sz w:val="20"/>
                <w:szCs w:val="20"/>
              </w:rPr>
              <w:t xml:space="preserve">9 372 643,88 </w:t>
            </w:r>
          </w:p>
        </w:tc>
        <w:tc>
          <w:tcPr>
            <w:tcW w:w="1559" w:type="dxa"/>
            <w:shd w:val="clear" w:color="000000" w:fill="FFFFFF"/>
            <w:vAlign w:val="center"/>
            <w:hideMark/>
          </w:tcPr>
          <w:p w14:paraId="1C2E8DAD" w14:textId="77777777" w:rsidR="00C22096" w:rsidRPr="00C22096" w:rsidRDefault="00C22096" w:rsidP="00C22096">
            <w:pPr>
              <w:spacing w:line="276" w:lineRule="auto"/>
              <w:jc w:val="center"/>
              <w:rPr>
                <w:b/>
                <w:bCs/>
                <w:sz w:val="20"/>
                <w:szCs w:val="20"/>
              </w:rPr>
            </w:pPr>
            <w:r w:rsidRPr="00C22096">
              <w:rPr>
                <w:b/>
                <w:bCs/>
                <w:sz w:val="20"/>
                <w:szCs w:val="20"/>
              </w:rPr>
              <w:t xml:space="preserve">74 790 986,25 </w:t>
            </w:r>
          </w:p>
        </w:tc>
        <w:tc>
          <w:tcPr>
            <w:tcW w:w="1418" w:type="dxa"/>
            <w:shd w:val="clear" w:color="000000" w:fill="FFFFFF"/>
            <w:vAlign w:val="center"/>
            <w:hideMark/>
          </w:tcPr>
          <w:p w14:paraId="40FDE90F" w14:textId="77777777" w:rsidR="00C22096" w:rsidRPr="00C22096" w:rsidRDefault="00C22096" w:rsidP="00C22096">
            <w:pPr>
              <w:spacing w:line="276" w:lineRule="auto"/>
              <w:jc w:val="center"/>
              <w:rPr>
                <w:b/>
                <w:bCs/>
                <w:sz w:val="20"/>
                <w:szCs w:val="20"/>
              </w:rPr>
            </w:pPr>
            <w:r w:rsidRPr="00C22096">
              <w:rPr>
                <w:b/>
                <w:bCs/>
                <w:sz w:val="20"/>
                <w:szCs w:val="20"/>
              </w:rPr>
              <w:t xml:space="preserve">2 739 292,14 </w:t>
            </w:r>
          </w:p>
        </w:tc>
        <w:tc>
          <w:tcPr>
            <w:tcW w:w="1134" w:type="dxa"/>
            <w:shd w:val="clear" w:color="000000" w:fill="FFFFFF"/>
            <w:vAlign w:val="center"/>
            <w:hideMark/>
          </w:tcPr>
          <w:p w14:paraId="67E2BBAA" w14:textId="77777777" w:rsidR="00C22096" w:rsidRPr="00C22096" w:rsidRDefault="00C22096" w:rsidP="00C22096">
            <w:pPr>
              <w:spacing w:line="276" w:lineRule="auto"/>
              <w:jc w:val="center"/>
              <w:rPr>
                <w:b/>
                <w:bCs/>
                <w:sz w:val="20"/>
                <w:szCs w:val="20"/>
              </w:rPr>
            </w:pPr>
            <w:r w:rsidRPr="00C22096">
              <w:rPr>
                <w:b/>
                <w:bCs/>
                <w:sz w:val="20"/>
                <w:szCs w:val="20"/>
              </w:rPr>
              <w:t xml:space="preserve">749 581,82 </w:t>
            </w:r>
          </w:p>
        </w:tc>
        <w:tc>
          <w:tcPr>
            <w:tcW w:w="1275" w:type="dxa"/>
            <w:shd w:val="clear" w:color="000000" w:fill="FFFFFF"/>
            <w:vAlign w:val="center"/>
            <w:hideMark/>
          </w:tcPr>
          <w:p w14:paraId="00465316" w14:textId="77777777" w:rsidR="00C22096" w:rsidRPr="00C22096" w:rsidRDefault="00C22096" w:rsidP="00C22096">
            <w:pPr>
              <w:spacing w:line="276" w:lineRule="auto"/>
              <w:jc w:val="center"/>
              <w:rPr>
                <w:b/>
                <w:bCs/>
                <w:sz w:val="20"/>
                <w:szCs w:val="20"/>
              </w:rPr>
            </w:pPr>
            <w:r w:rsidRPr="00C22096">
              <w:rPr>
                <w:b/>
                <w:bCs/>
                <w:sz w:val="20"/>
                <w:szCs w:val="20"/>
              </w:rPr>
              <w:t xml:space="preserve">1 981 608,46 </w:t>
            </w:r>
          </w:p>
        </w:tc>
        <w:tc>
          <w:tcPr>
            <w:tcW w:w="1701" w:type="dxa"/>
            <w:shd w:val="clear" w:color="000000" w:fill="FFFFFF"/>
            <w:vAlign w:val="center"/>
            <w:hideMark/>
          </w:tcPr>
          <w:p w14:paraId="24EE1CCE" w14:textId="77777777" w:rsidR="00C22096" w:rsidRPr="00C22096" w:rsidRDefault="00C22096" w:rsidP="00C22096">
            <w:pPr>
              <w:spacing w:line="276" w:lineRule="auto"/>
              <w:jc w:val="center"/>
              <w:rPr>
                <w:b/>
                <w:bCs/>
                <w:sz w:val="20"/>
                <w:szCs w:val="20"/>
              </w:rPr>
            </w:pPr>
            <w:r w:rsidRPr="00C22096">
              <w:rPr>
                <w:b/>
                <w:bCs/>
                <w:sz w:val="20"/>
                <w:szCs w:val="20"/>
              </w:rPr>
              <w:t xml:space="preserve">89 634 112,55 </w:t>
            </w:r>
          </w:p>
        </w:tc>
      </w:tr>
    </w:tbl>
    <w:p w14:paraId="21440B96" w14:textId="77777777" w:rsidR="00C22096" w:rsidRPr="00C22096" w:rsidRDefault="00C22096" w:rsidP="00C22096">
      <w:pPr>
        <w:spacing w:line="276" w:lineRule="auto"/>
        <w:jc w:val="right"/>
        <w:rPr>
          <w:sz w:val="28"/>
          <w:szCs w:val="28"/>
        </w:rPr>
      </w:pPr>
    </w:p>
    <w:p w14:paraId="4A7D38F5" w14:textId="77777777" w:rsidR="00C22096" w:rsidRPr="00C22096" w:rsidRDefault="00C22096" w:rsidP="00C22096">
      <w:pPr>
        <w:spacing w:line="276" w:lineRule="auto"/>
        <w:jc w:val="right"/>
        <w:rPr>
          <w:sz w:val="28"/>
          <w:szCs w:val="28"/>
        </w:rPr>
      </w:pPr>
      <w:r w:rsidRPr="00C22096">
        <w:rPr>
          <w:sz w:val="28"/>
          <w:szCs w:val="28"/>
        </w:rPr>
        <w:t>Таблица 2</w:t>
      </w:r>
    </w:p>
    <w:p w14:paraId="40FEE313" w14:textId="77777777" w:rsidR="00C22096" w:rsidRPr="00C22096" w:rsidRDefault="00C22096" w:rsidP="00C22096">
      <w:pPr>
        <w:spacing w:line="276" w:lineRule="auto"/>
        <w:jc w:val="right"/>
        <w:rPr>
          <w:sz w:val="28"/>
          <w:szCs w:val="28"/>
        </w:rPr>
      </w:pPr>
      <w:bookmarkStart w:id="32" w:name="_Hlk151048132"/>
    </w:p>
    <w:tbl>
      <w:tblPr>
        <w:tblpPr w:leftFromText="180" w:rightFromText="180" w:vertAnchor="page" w:horzAnchor="margin" w:tblpY="1711"/>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668"/>
        <w:gridCol w:w="1309"/>
        <w:gridCol w:w="1985"/>
        <w:gridCol w:w="2092"/>
        <w:gridCol w:w="743"/>
        <w:gridCol w:w="1417"/>
      </w:tblGrid>
      <w:tr w:rsidR="00C22096" w:rsidRPr="00C22096" w14:paraId="1066052E" w14:textId="77777777" w:rsidTr="00D15645">
        <w:trPr>
          <w:trHeight w:val="274"/>
        </w:trPr>
        <w:tc>
          <w:tcPr>
            <w:tcW w:w="567" w:type="dxa"/>
            <w:vMerge w:val="restart"/>
            <w:shd w:val="clear" w:color="auto" w:fill="auto"/>
          </w:tcPr>
          <w:p w14:paraId="0D5A221A" w14:textId="77777777" w:rsidR="00C22096" w:rsidRPr="00C22096" w:rsidRDefault="00C22096" w:rsidP="00C22096">
            <w:pPr>
              <w:spacing w:line="276" w:lineRule="auto"/>
              <w:jc w:val="center"/>
              <w:rPr>
                <w:b/>
                <w:bCs/>
                <w:sz w:val="16"/>
                <w:szCs w:val="16"/>
              </w:rPr>
            </w:pPr>
            <w:bookmarkStart w:id="33" w:name="_Hlk121485304"/>
            <w:r w:rsidRPr="00C22096">
              <w:rPr>
                <w:b/>
                <w:bCs/>
                <w:sz w:val="16"/>
                <w:szCs w:val="16"/>
              </w:rPr>
              <w:lastRenderedPageBreak/>
              <w:t>№ п/п</w:t>
            </w:r>
          </w:p>
        </w:tc>
        <w:tc>
          <w:tcPr>
            <w:tcW w:w="5670" w:type="dxa"/>
            <w:vMerge w:val="restart"/>
            <w:shd w:val="clear" w:color="auto" w:fill="auto"/>
          </w:tcPr>
          <w:p w14:paraId="55DAFCE3" w14:textId="77777777" w:rsidR="00C22096" w:rsidRPr="00C22096" w:rsidRDefault="00C22096" w:rsidP="00C22096">
            <w:pPr>
              <w:spacing w:line="276" w:lineRule="auto"/>
              <w:jc w:val="center"/>
              <w:rPr>
                <w:b/>
                <w:bCs/>
                <w:sz w:val="16"/>
                <w:szCs w:val="16"/>
              </w:rPr>
            </w:pPr>
            <w:r w:rsidRPr="00C22096">
              <w:rPr>
                <w:b/>
                <w:bCs/>
                <w:sz w:val="16"/>
                <w:szCs w:val="16"/>
              </w:rPr>
              <w:t xml:space="preserve">Наименование </w:t>
            </w:r>
          </w:p>
        </w:tc>
        <w:tc>
          <w:tcPr>
            <w:tcW w:w="7797" w:type="dxa"/>
            <w:gridSpan w:val="5"/>
            <w:shd w:val="clear" w:color="auto" w:fill="auto"/>
          </w:tcPr>
          <w:p w14:paraId="4D246835" w14:textId="77777777" w:rsidR="00C22096" w:rsidRPr="00C22096" w:rsidRDefault="00C22096" w:rsidP="00C22096">
            <w:pPr>
              <w:spacing w:line="276" w:lineRule="auto"/>
              <w:jc w:val="center"/>
              <w:rPr>
                <w:b/>
                <w:bCs/>
                <w:sz w:val="16"/>
                <w:szCs w:val="16"/>
              </w:rPr>
            </w:pPr>
            <w:r w:rsidRPr="00C22096">
              <w:rPr>
                <w:b/>
                <w:bCs/>
                <w:sz w:val="16"/>
                <w:szCs w:val="16"/>
              </w:rPr>
              <w:t>Сметная стоимость, руб. без НДС</w:t>
            </w:r>
          </w:p>
        </w:tc>
        <w:tc>
          <w:tcPr>
            <w:tcW w:w="1417" w:type="dxa"/>
            <w:vMerge w:val="restart"/>
            <w:shd w:val="clear" w:color="auto" w:fill="auto"/>
          </w:tcPr>
          <w:p w14:paraId="08BE87A2" w14:textId="77777777" w:rsidR="00C22096" w:rsidRPr="00C22096" w:rsidRDefault="00C22096" w:rsidP="00C22096">
            <w:pPr>
              <w:spacing w:line="276" w:lineRule="auto"/>
              <w:jc w:val="center"/>
              <w:rPr>
                <w:b/>
                <w:bCs/>
                <w:sz w:val="16"/>
                <w:szCs w:val="16"/>
              </w:rPr>
            </w:pPr>
            <w:r w:rsidRPr="00C22096">
              <w:rPr>
                <w:b/>
                <w:bCs/>
                <w:sz w:val="16"/>
                <w:szCs w:val="16"/>
              </w:rPr>
              <w:t>Общая сметная стоимость, руб. без НДС</w:t>
            </w:r>
          </w:p>
        </w:tc>
      </w:tr>
      <w:tr w:rsidR="00C22096" w:rsidRPr="00C22096" w14:paraId="68FD35BD" w14:textId="77777777" w:rsidTr="00D15645">
        <w:tc>
          <w:tcPr>
            <w:tcW w:w="567" w:type="dxa"/>
            <w:vMerge/>
            <w:shd w:val="clear" w:color="auto" w:fill="auto"/>
          </w:tcPr>
          <w:p w14:paraId="34E17972" w14:textId="77777777" w:rsidR="00C22096" w:rsidRPr="00C22096" w:rsidRDefault="00C22096" w:rsidP="00C22096">
            <w:pPr>
              <w:spacing w:line="276" w:lineRule="auto"/>
              <w:jc w:val="center"/>
              <w:rPr>
                <w:b/>
                <w:bCs/>
                <w:sz w:val="16"/>
                <w:szCs w:val="16"/>
              </w:rPr>
            </w:pPr>
          </w:p>
        </w:tc>
        <w:tc>
          <w:tcPr>
            <w:tcW w:w="5670" w:type="dxa"/>
            <w:vMerge/>
            <w:shd w:val="clear" w:color="auto" w:fill="auto"/>
          </w:tcPr>
          <w:p w14:paraId="48FCEC0C" w14:textId="77777777" w:rsidR="00C22096" w:rsidRPr="00C22096" w:rsidRDefault="00C22096" w:rsidP="00C22096">
            <w:pPr>
              <w:spacing w:line="276" w:lineRule="auto"/>
              <w:jc w:val="center"/>
              <w:rPr>
                <w:b/>
                <w:bCs/>
                <w:sz w:val="16"/>
                <w:szCs w:val="16"/>
              </w:rPr>
            </w:pPr>
          </w:p>
        </w:tc>
        <w:tc>
          <w:tcPr>
            <w:tcW w:w="1668" w:type="dxa"/>
            <w:shd w:val="clear" w:color="auto" w:fill="auto"/>
          </w:tcPr>
          <w:p w14:paraId="29F855D6" w14:textId="77777777" w:rsidR="00C22096" w:rsidRPr="00C22096" w:rsidRDefault="00C22096" w:rsidP="00C22096">
            <w:pPr>
              <w:spacing w:line="276" w:lineRule="auto"/>
              <w:jc w:val="center"/>
              <w:rPr>
                <w:b/>
                <w:bCs/>
                <w:sz w:val="16"/>
                <w:szCs w:val="16"/>
              </w:rPr>
            </w:pPr>
            <w:r w:rsidRPr="00C22096">
              <w:rPr>
                <w:b/>
                <w:bCs/>
                <w:sz w:val="16"/>
                <w:szCs w:val="16"/>
              </w:rPr>
              <w:t>Строительно-монтажных работ</w:t>
            </w:r>
          </w:p>
        </w:tc>
        <w:tc>
          <w:tcPr>
            <w:tcW w:w="1309" w:type="dxa"/>
            <w:shd w:val="clear" w:color="auto" w:fill="auto"/>
          </w:tcPr>
          <w:p w14:paraId="3701C58A" w14:textId="77777777" w:rsidR="00C22096" w:rsidRPr="00C22096" w:rsidRDefault="00C22096" w:rsidP="00C22096">
            <w:pPr>
              <w:spacing w:line="276" w:lineRule="auto"/>
              <w:jc w:val="center"/>
              <w:rPr>
                <w:b/>
                <w:bCs/>
                <w:sz w:val="16"/>
                <w:szCs w:val="16"/>
              </w:rPr>
            </w:pPr>
            <w:r w:rsidRPr="00C22096">
              <w:rPr>
                <w:b/>
                <w:bCs/>
                <w:sz w:val="16"/>
                <w:szCs w:val="16"/>
              </w:rPr>
              <w:t>оборудования</w:t>
            </w:r>
          </w:p>
        </w:tc>
        <w:tc>
          <w:tcPr>
            <w:tcW w:w="1985" w:type="dxa"/>
            <w:shd w:val="clear" w:color="auto" w:fill="auto"/>
          </w:tcPr>
          <w:p w14:paraId="5A040DF5" w14:textId="77777777" w:rsidR="00C22096" w:rsidRPr="00C22096" w:rsidRDefault="00C22096" w:rsidP="00C22096">
            <w:pPr>
              <w:spacing w:line="276" w:lineRule="auto"/>
              <w:jc w:val="center"/>
              <w:rPr>
                <w:b/>
                <w:bCs/>
                <w:sz w:val="16"/>
                <w:szCs w:val="16"/>
              </w:rPr>
            </w:pPr>
            <w:r w:rsidRPr="00C22096">
              <w:rPr>
                <w:b/>
                <w:bCs/>
                <w:sz w:val="16"/>
                <w:szCs w:val="16"/>
              </w:rPr>
              <w:t>пуско-наладочные работы</w:t>
            </w:r>
          </w:p>
        </w:tc>
        <w:tc>
          <w:tcPr>
            <w:tcW w:w="2092" w:type="dxa"/>
            <w:shd w:val="clear" w:color="auto" w:fill="auto"/>
          </w:tcPr>
          <w:p w14:paraId="68984D23" w14:textId="77777777" w:rsidR="00C22096" w:rsidRPr="00C22096" w:rsidRDefault="00C22096" w:rsidP="00C22096">
            <w:pPr>
              <w:spacing w:line="276" w:lineRule="auto"/>
              <w:jc w:val="center"/>
              <w:rPr>
                <w:b/>
                <w:bCs/>
                <w:sz w:val="16"/>
                <w:szCs w:val="16"/>
              </w:rPr>
            </w:pPr>
            <w:r w:rsidRPr="00C22096">
              <w:rPr>
                <w:b/>
                <w:bCs/>
                <w:sz w:val="16"/>
                <w:szCs w:val="16"/>
              </w:rPr>
              <w:t>проектно-изыскательские работы</w:t>
            </w:r>
          </w:p>
        </w:tc>
        <w:tc>
          <w:tcPr>
            <w:tcW w:w="743" w:type="dxa"/>
            <w:shd w:val="clear" w:color="auto" w:fill="auto"/>
          </w:tcPr>
          <w:p w14:paraId="35D42F74" w14:textId="77777777" w:rsidR="00C22096" w:rsidRPr="00C22096" w:rsidRDefault="00C22096" w:rsidP="00C22096">
            <w:pPr>
              <w:spacing w:line="276" w:lineRule="auto"/>
              <w:jc w:val="center"/>
              <w:rPr>
                <w:b/>
                <w:bCs/>
                <w:sz w:val="16"/>
                <w:szCs w:val="16"/>
              </w:rPr>
            </w:pPr>
            <w:r w:rsidRPr="00C22096">
              <w:rPr>
                <w:b/>
                <w:bCs/>
                <w:sz w:val="16"/>
                <w:szCs w:val="16"/>
              </w:rPr>
              <w:t>прочие</w:t>
            </w:r>
          </w:p>
        </w:tc>
        <w:tc>
          <w:tcPr>
            <w:tcW w:w="1417" w:type="dxa"/>
            <w:vMerge/>
            <w:shd w:val="clear" w:color="auto" w:fill="auto"/>
          </w:tcPr>
          <w:p w14:paraId="282D32A9" w14:textId="77777777" w:rsidR="00C22096" w:rsidRPr="00C22096" w:rsidRDefault="00C22096" w:rsidP="00C22096">
            <w:pPr>
              <w:spacing w:line="276" w:lineRule="auto"/>
              <w:jc w:val="both"/>
              <w:rPr>
                <w:b/>
                <w:bCs/>
                <w:sz w:val="16"/>
                <w:szCs w:val="16"/>
              </w:rPr>
            </w:pPr>
          </w:p>
        </w:tc>
      </w:tr>
      <w:tr w:rsidR="00C22096" w:rsidRPr="00C22096" w14:paraId="3C49CABF" w14:textId="77777777" w:rsidTr="00D15645">
        <w:tc>
          <w:tcPr>
            <w:tcW w:w="567" w:type="dxa"/>
            <w:shd w:val="clear" w:color="auto" w:fill="auto"/>
          </w:tcPr>
          <w:p w14:paraId="55038447" w14:textId="77777777" w:rsidR="00C22096" w:rsidRPr="00C22096" w:rsidRDefault="00C22096" w:rsidP="00C22096">
            <w:pPr>
              <w:spacing w:line="276" w:lineRule="auto"/>
              <w:jc w:val="center"/>
              <w:rPr>
                <w:sz w:val="16"/>
                <w:szCs w:val="16"/>
              </w:rPr>
            </w:pPr>
            <w:r w:rsidRPr="00C22096">
              <w:rPr>
                <w:sz w:val="16"/>
                <w:szCs w:val="16"/>
              </w:rPr>
              <w:t>1</w:t>
            </w:r>
          </w:p>
        </w:tc>
        <w:tc>
          <w:tcPr>
            <w:tcW w:w="5670" w:type="dxa"/>
            <w:shd w:val="clear" w:color="auto" w:fill="auto"/>
          </w:tcPr>
          <w:p w14:paraId="02F671DC" w14:textId="77777777" w:rsidR="00C22096" w:rsidRPr="00C22096" w:rsidRDefault="00C22096" w:rsidP="00C22096">
            <w:pPr>
              <w:spacing w:line="276" w:lineRule="auto"/>
              <w:rPr>
                <w:sz w:val="16"/>
                <w:szCs w:val="16"/>
              </w:rPr>
            </w:pPr>
            <w:r w:rsidRPr="00C22096">
              <w:rPr>
                <w:sz w:val="16"/>
                <w:szCs w:val="16"/>
              </w:rPr>
              <w:t xml:space="preserve">Локальный сметный расчет (СМЕТА) № 3 Замена </w:t>
            </w:r>
            <w:proofErr w:type="spellStart"/>
            <w:r w:rsidRPr="00C22096">
              <w:rPr>
                <w:sz w:val="16"/>
                <w:szCs w:val="16"/>
              </w:rPr>
              <w:t>тр</w:t>
            </w:r>
            <w:proofErr w:type="spellEnd"/>
            <w:r w:rsidRPr="00C22096">
              <w:rPr>
                <w:sz w:val="16"/>
                <w:szCs w:val="16"/>
              </w:rPr>
              <w:t xml:space="preserve">-ров тока в РУ 10 </w:t>
            </w:r>
            <w:proofErr w:type="spellStart"/>
            <w:r w:rsidRPr="00C22096">
              <w:rPr>
                <w:sz w:val="16"/>
                <w:szCs w:val="16"/>
              </w:rPr>
              <w:t>кВ</w:t>
            </w:r>
            <w:proofErr w:type="spellEnd"/>
            <w:r w:rsidRPr="00C22096">
              <w:rPr>
                <w:sz w:val="16"/>
                <w:szCs w:val="16"/>
              </w:rPr>
              <w:t xml:space="preserve"> ПС 110 </w:t>
            </w:r>
            <w:proofErr w:type="spellStart"/>
            <w:r w:rsidRPr="00C22096">
              <w:rPr>
                <w:sz w:val="16"/>
                <w:szCs w:val="16"/>
              </w:rPr>
              <w:t>кВ</w:t>
            </w:r>
            <w:proofErr w:type="spellEnd"/>
            <w:r w:rsidRPr="00C22096">
              <w:rPr>
                <w:sz w:val="16"/>
                <w:szCs w:val="16"/>
              </w:rPr>
              <w:t xml:space="preserve"> Степная (2с) в ячейке присоединения силового </w:t>
            </w:r>
            <w:proofErr w:type="spellStart"/>
            <w:r w:rsidRPr="00C22096">
              <w:rPr>
                <w:sz w:val="16"/>
                <w:szCs w:val="16"/>
              </w:rPr>
              <w:t>тр-ра</w:t>
            </w:r>
            <w:proofErr w:type="spellEnd"/>
            <w:r w:rsidRPr="00C22096">
              <w:rPr>
                <w:sz w:val="16"/>
                <w:szCs w:val="16"/>
              </w:rPr>
              <w:t xml:space="preserve"> и секционного выключателя с номинальным током 800 А (2 шт.) и 400 А (2 шт.) на </w:t>
            </w:r>
            <w:proofErr w:type="spellStart"/>
            <w:r w:rsidRPr="00C22096">
              <w:rPr>
                <w:sz w:val="16"/>
                <w:szCs w:val="16"/>
              </w:rPr>
              <w:t>тр-ры</w:t>
            </w:r>
            <w:proofErr w:type="spellEnd"/>
            <w:r w:rsidRPr="00C22096">
              <w:rPr>
                <w:sz w:val="16"/>
                <w:szCs w:val="16"/>
              </w:rPr>
              <w:t xml:space="preserve"> тока с большим номинальным током первичной обмотки не менее 924 А (п. 10.2.3 ТУ) </w:t>
            </w:r>
          </w:p>
        </w:tc>
        <w:tc>
          <w:tcPr>
            <w:tcW w:w="1668" w:type="dxa"/>
            <w:shd w:val="clear" w:color="auto" w:fill="auto"/>
          </w:tcPr>
          <w:p w14:paraId="437AC523" w14:textId="77777777" w:rsidR="00C22096" w:rsidRPr="00C22096" w:rsidRDefault="00C22096" w:rsidP="00C22096">
            <w:pPr>
              <w:spacing w:line="276" w:lineRule="auto"/>
              <w:jc w:val="center"/>
              <w:rPr>
                <w:sz w:val="16"/>
                <w:szCs w:val="16"/>
              </w:rPr>
            </w:pPr>
          </w:p>
        </w:tc>
        <w:tc>
          <w:tcPr>
            <w:tcW w:w="1309" w:type="dxa"/>
            <w:shd w:val="clear" w:color="auto" w:fill="auto"/>
          </w:tcPr>
          <w:p w14:paraId="57E99CBE" w14:textId="77777777" w:rsidR="00C22096" w:rsidRPr="00C22096" w:rsidRDefault="00C22096" w:rsidP="00C22096">
            <w:pPr>
              <w:spacing w:line="276" w:lineRule="auto"/>
              <w:jc w:val="center"/>
              <w:rPr>
                <w:sz w:val="16"/>
                <w:szCs w:val="16"/>
              </w:rPr>
            </w:pPr>
          </w:p>
        </w:tc>
        <w:tc>
          <w:tcPr>
            <w:tcW w:w="1985" w:type="dxa"/>
            <w:shd w:val="clear" w:color="auto" w:fill="auto"/>
          </w:tcPr>
          <w:p w14:paraId="382F0B60" w14:textId="77777777" w:rsidR="00C22096" w:rsidRPr="00C22096" w:rsidRDefault="00C22096" w:rsidP="00C22096">
            <w:pPr>
              <w:spacing w:line="276" w:lineRule="auto"/>
              <w:jc w:val="center"/>
              <w:rPr>
                <w:sz w:val="16"/>
                <w:szCs w:val="16"/>
              </w:rPr>
            </w:pPr>
          </w:p>
        </w:tc>
        <w:tc>
          <w:tcPr>
            <w:tcW w:w="2092" w:type="dxa"/>
            <w:shd w:val="clear" w:color="auto" w:fill="auto"/>
          </w:tcPr>
          <w:p w14:paraId="7FD4405B" w14:textId="77777777" w:rsidR="00C22096" w:rsidRPr="00C22096" w:rsidRDefault="00C22096" w:rsidP="00C22096">
            <w:pPr>
              <w:spacing w:line="276" w:lineRule="auto"/>
              <w:jc w:val="center"/>
              <w:rPr>
                <w:sz w:val="16"/>
                <w:szCs w:val="16"/>
              </w:rPr>
            </w:pPr>
          </w:p>
        </w:tc>
        <w:tc>
          <w:tcPr>
            <w:tcW w:w="743" w:type="dxa"/>
            <w:shd w:val="clear" w:color="auto" w:fill="auto"/>
          </w:tcPr>
          <w:p w14:paraId="0CB5E523" w14:textId="77777777" w:rsidR="00C22096" w:rsidRPr="00C22096" w:rsidRDefault="00C22096" w:rsidP="00C22096">
            <w:pPr>
              <w:spacing w:line="276" w:lineRule="auto"/>
              <w:jc w:val="center"/>
              <w:rPr>
                <w:sz w:val="16"/>
                <w:szCs w:val="16"/>
              </w:rPr>
            </w:pPr>
          </w:p>
        </w:tc>
        <w:tc>
          <w:tcPr>
            <w:tcW w:w="1417" w:type="dxa"/>
            <w:shd w:val="clear" w:color="auto" w:fill="auto"/>
          </w:tcPr>
          <w:p w14:paraId="39242FC7" w14:textId="77777777" w:rsidR="00C22096" w:rsidRPr="00C22096" w:rsidRDefault="00C22096" w:rsidP="00C22096">
            <w:pPr>
              <w:spacing w:line="276" w:lineRule="auto"/>
              <w:jc w:val="center"/>
              <w:rPr>
                <w:sz w:val="16"/>
                <w:szCs w:val="16"/>
              </w:rPr>
            </w:pPr>
          </w:p>
        </w:tc>
      </w:tr>
      <w:tr w:rsidR="00C22096" w:rsidRPr="00C22096" w14:paraId="3FA7A5F7" w14:textId="77777777" w:rsidTr="00D15645">
        <w:tc>
          <w:tcPr>
            <w:tcW w:w="567" w:type="dxa"/>
            <w:shd w:val="clear" w:color="auto" w:fill="auto"/>
          </w:tcPr>
          <w:p w14:paraId="75F3D8FA" w14:textId="77777777" w:rsidR="00C22096" w:rsidRPr="00C22096" w:rsidRDefault="00C22096" w:rsidP="00C22096">
            <w:pPr>
              <w:spacing w:line="276" w:lineRule="auto"/>
              <w:jc w:val="center"/>
              <w:rPr>
                <w:sz w:val="16"/>
                <w:szCs w:val="16"/>
              </w:rPr>
            </w:pPr>
          </w:p>
        </w:tc>
        <w:tc>
          <w:tcPr>
            <w:tcW w:w="5670" w:type="dxa"/>
            <w:shd w:val="clear" w:color="auto" w:fill="auto"/>
          </w:tcPr>
          <w:p w14:paraId="26D7D5A0" w14:textId="77777777" w:rsidR="00C22096" w:rsidRPr="00C22096" w:rsidRDefault="00C22096" w:rsidP="00C22096">
            <w:pPr>
              <w:spacing w:line="276" w:lineRule="auto"/>
              <w:rPr>
                <w:sz w:val="16"/>
                <w:szCs w:val="16"/>
              </w:rPr>
            </w:pPr>
            <w:r w:rsidRPr="00C22096">
              <w:rPr>
                <w:sz w:val="16"/>
                <w:szCs w:val="16"/>
              </w:rPr>
              <w:t>Раздел 1. СМР Раздел 2. Оборудование 3. ПНР</w:t>
            </w:r>
          </w:p>
        </w:tc>
        <w:tc>
          <w:tcPr>
            <w:tcW w:w="1668" w:type="dxa"/>
            <w:shd w:val="clear" w:color="auto" w:fill="auto"/>
          </w:tcPr>
          <w:p w14:paraId="412B16B1" w14:textId="77777777" w:rsidR="00C22096" w:rsidRPr="00C22096" w:rsidRDefault="00C22096" w:rsidP="00C22096">
            <w:pPr>
              <w:spacing w:line="276" w:lineRule="auto"/>
              <w:jc w:val="center"/>
              <w:rPr>
                <w:sz w:val="16"/>
                <w:szCs w:val="16"/>
              </w:rPr>
            </w:pPr>
            <w:r w:rsidRPr="00C22096">
              <w:rPr>
                <w:sz w:val="16"/>
                <w:szCs w:val="16"/>
              </w:rPr>
              <w:t>19 125,70</w:t>
            </w:r>
          </w:p>
        </w:tc>
        <w:tc>
          <w:tcPr>
            <w:tcW w:w="1309" w:type="dxa"/>
            <w:shd w:val="clear" w:color="auto" w:fill="auto"/>
          </w:tcPr>
          <w:p w14:paraId="2D126DA7" w14:textId="77777777" w:rsidR="00C22096" w:rsidRPr="00C22096" w:rsidRDefault="00C22096" w:rsidP="00C22096">
            <w:pPr>
              <w:spacing w:line="276" w:lineRule="auto"/>
              <w:jc w:val="center"/>
              <w:rPr>
                <w:sz w:val="16"/>
                <w:szCs w:val="16"/>
              </w:rPr>
            </w:pPr>
            <w:r w:rsidRPr="00C22096">
              <w:rPr>
                <w:sz w:val="16"/>
                <w:szCs w:val="16"/>
              </w:rPr>
              <w:t>74 888,30</w:t>
            </w:r>
          </w:p>
        </w:tc>
        <w:tc>
          <w:tcPr>
            <w:tcW w:w="1985" w:type="dxa"/>
            <w:shd w:val="clear" w:color="auto" w:fill="auto"/>
          </w:tcPr>
          <w:p w14:paraId="370561FB" w14:textId="77777777" w:rsidR="00C22096" w:rsidRPr="00C22096" w:rsidRDefault="00C22096" w:rsidP="00C22096">
            <w:pPr>
              <w:spacing w:line="276" w:lineRule="auto"/>
              <w:jc w:val="center"/>
              <w:rPr>
                <w:sz w:val="16"/>
                <w:szCs w:val="16"/>
              </w:rPr>
            </w:pPr>
            <w:r w:rsidRPr="00C22096">
              <w:rPr>
                <w:sz w:val="16"/>
                <w:szCs w:val="16"/>
              </w:rPr>
              <w:t>16 210,26</w:t>
            </w:r>
          </w:p>
        </w:tc>
        <w:tc>
          <w:tcPr>
            <w:tcW w:w="2092" w:type="dxa"/>
            <w:shd w:val="clear" w:color="auto" w:fill="auto"/>
          </w:tcPr>
          <w:p w14:paraId="648CAA81" w14:textId="77777777" w:rsidR="00C22096" w:rsidRPr="00C22096" w:rsidRDefault="00C22096" w:rsidP="00C22096">
            <w:pPr>
              <w:spacing w:line="276" w:lineRule="auto"/>
              <w:jc w:val="center"/>
              <w:rPr>
                <w:sz w:val="16"/>
                <w:szCs w:val="16"/>
              </w:rPr>
            </w:pPr>
          </w:p>
        </w:tc>
        <w:tc>
          <w:tcPr>
            <w:tcW w:w="743" w:type="dxa"/>
            <w:shd w:val="clear" w:color="auto" w:fill="auto"/>
          </w:tcPr>
          <w:p w14:paraId="03760C48" w14:textId="77777777" w:rsidR="00C22096" w:rsidRPr="00C22096" w:rsidRDefault="00C22096" w:rsidP="00C22096">
            <w:pPr>
              <w:spacing w:line="276" w:lineRule="auto"/>
              <w:jc w:val="center"/>
              <w:rPr>
                <w:sz w:val="16"/>
                <w:szCs w:val="16"/>
              </w:rPr>
            </w:pPr>
          </w:p>
        </w:tc>
        <w:tc>
          <w:tcPr>
            <w:tcW w:w="1417" w:type="dxa"/>
            <w:shd w:val="clear" w:color="auto" w:fill="auto"/>
          </w:tcPr>
          <w:p w14:paraId="62C1CB78" w14:textId="77777777" w:rsidR="00C22096" w:rsidRPr="00C22096" w:rsidRDefault="00C22096" w:rsidP="00C22096">
            <w:pPr>
              <w:spacing w:line="276" w:lineRule="auto"/>
              <w:jc w:val="center"/>
              <w:rPr>
                <w:sz w:val="16"/>
                <w:szCs w:val="16"/>
              </w:rPr>
            </w:pPr>
            <w:r w:rsidRPr="00C22096">
              <w:rPr>
                <w:sz w:val="16"/>
                <w:szCs w:val="16"/>
              </w:rPr>
              <w:t>110 223,96</w:t>
            </w:r>
          </w:p>
        </w:tc>
      </w:tr>
      <w:tr w:rsidR="00C22096" w:rsidRPr="00C22096" w14:paraId="75019E1E" w14:textId="77777777" w:rsidTr="00D15645">
        <w:tc>
          <w:tcPr>
            <w:tcW w:w="567" w:type="dxa"/>
            <w:shd w:val="clear" w:color="auto" w:fill="auto"/>
          </w:tcPr>
          <w:p w14:paraId="1D96D9BC" w14:textId="77777777" w:rsidR="00C22096" w:rsidRPr="00C22096" w:rsidRDefault="00C22096" w:rsidP="00C22096">
            <w:pPr>
              <w:spacing w:line="276" w:lineRule="auto"/>
              <w:rPr>
                <w:b/>
                <w:bCs/>
                <w:sz w:val="16"/>
                <w:szCs w:val="16"/>
              </w:rPr>
            </w:pPr>
          </w:p>
        </w:tc>
        <w:tc>
          <w:tcPr>
            <w:tcW w:w="5670" w:type="dxa"/>
            <w:shd w:val="clear" w:color="auto" w:fill="auto"/>
          </w:tcPr>
          <w:p w14:paraId="3F2BD571" w14:textId="77777777" w:rsidR="00C22096" w:rsidRPr="00C22096" w:rsidRDefault="00C22096" w:rsidP="00C22096">
            <w:pPr>
              <w:spacing w:line="276" w:lineRule="auto"/>
              <w:rPr>
                <w:b/>
                <w:bCs/>
                <w:sz w:val="16"/>
                <w:szCs w:val="16"/>
              </w:rPr>
            </w:pPr>
            <w:r w:rsidRPr="00C22096">
              <w:rPr>
                <w:b/>
                <w:bCs/>
                <w:sz w:val="16"/>
                <w:szCs w:val="16"/>
              </w:rPr>
              <w:t>ВСЕГО по смете</w:t>
            </w:r>
          </w:p>
        </w:tc>
        <w:tc>
          <w:tcPr>
            <w:tcW w:w="1668" w:type="dxa"/>
            <w:shd w:val="clear" w:color="auto" w:fill="auto"/>
          </w:tcPr>
          <w:p w14:paraId="0FA82938" w14:textId="77777777" w:rsidR="00C22096" w:rsidRPr="00C22096" w:rsidRDefault="00C22096" w:rsidP="00C22096">
            <w:pPr>
              <w:spacing w:line="276" w:lineRule="auto"/>
              <w:jc w:val="center"/>
              <w:rPr>
                <w:b/>
                <w:bCs/>
                <w:sz w:val="16"/>
                <w:szCs w:val="16"/>
              </w:rPr>
            </w:pPr>
            <w:r w:rsidRPr="00C22096">
              <w:rPr>
                <w:b/>
                <w:bCs/>
                <w:sz w:val="16"/>
                <w:szCs w:val="16"/>
              </w:rPr>
              <w:t>19 125,70</w:t>
            </w:r>
          </w:p>
        </w:tc>
        <w:tc>
          <w:tcPr>
            <w:tcW w:w="1309" w:type="dxa"/>
            <w:shd w:val="clear" w:color="auto" w:fill="auto"/>
          </w:tcPr>
          <w:p w14:paraId="414202AA" w14:textId="77777777" w:rsidR="00C22096" w:rsidRPr="00C22096" w:rsidRDefault="00C22096" w:rsidP="00C22096">
            <w:pPr>
              <w:spacing w:line="276" w:lineRule="auto"/>
              <w:jc w:val="center"/>
              <w:rPr>
                <w:b/>
                <w:bCs/>
                <w:sz w:val="16"/>
                <w:szCs w:val="16"/>
              </w:rPr>
            </w:pPr>
            <w:r w:rsidRPr="00C22096">
              <w:rPr>
                <w:b/>
                <w:bCs/>
                <w:sz w:val="16"/>
                <w:szCs w:val="16"/>
              </w:rPr>
              <w:t>74 888,30</w:t>
            </w:r>
          </w:p>
        </w:tc>
        <w:tc>
          <w:tcPr>
            <w:tcW w:w="1985" w:type="dxa"/>
            <w:shd w:val="clear" w:color="auto" w:fill="auto"/>
          </w:tcPr>
          <w:p w14:paraId="1C6D0BE0" w14:textId="77777777" w:rsidR="00C22096" w:rsidRPr="00C22096" w:rsidRDefault="00C22096" w:rsidP="00C22096">
            <w:pPr>
              <w:spacing w:line="276" w:lineRule="auto"/>
              <w:jc w:val="center"/>
              <w:rPr>
                <w:b/>
                <w:bCs/>
                <w:sz w:val="16"/>
                <w:szCs w:val="16"/>
              </w:rPr>
            </w:pPr>
            <w:r w:rsidRPr="00C22096">
              <w:rPr>
                <w:b/>
                <w:bCs/>
                <w:sz w:val="16"/>
                <w:szCs w:val="16"/>
              </w:rPr>
              <w:t>16 210,26</w:t>
            </w:r>
          </w:p>
        </w:tc>
        <w:tc>
          <w:tcPr>
            <w:tcW w:w="2092" w:type="dxa"/>
            <w:shd w:val="clear" w:color="auto" w:fill="auto"/>
          </w:tcPr>
          <w:p w14:paraId="1E6D5B3B" w14:textId="77777777" w:rsidR="00C22096" w:rsidRPr="00C22096" w:rsidRDefault="00C22096" w:rsidP="00C22096">
            <w:pPr>
              <w:spacing w:line="276" w:lineRule="auto"/>
              <w:jc w:val="center"/>
              <w:rPr>
                <w:b/>
                <w:bCs/>
                <w:sz w:val="16"/>
                <w:szCs w:val="16"/>
              </w:rPr>
            </w:pPr>
          </w:p>
        </w:tc>
        <w:tc>
          <w:tcPr>
            <w:tcW w:w="743" w:type="dxa"/>
            <w:shd w:val="clear" w:color="auto" w:fill="auto"/>
          </w:tcPr>
          <w:p w14:paraId="6451AB84" w14:textId="77777777" w:rsidR="00C22096" w:rsidRPr="00C22096" w:rsidRDefault="00C22096" w:rsidP="00C22096">
            <w:pPr>
              <w:spacing w:line="276" w:lineRule="auto"/>
              <w:jc w:val="center"/>
              <w:rPr>
                <w:b/>
                <w:bCs/>
                <w:sz w:val="16"/>
                <w:szCs w:val="16"/>
              </w:rPr>
            </w:pPr>
          </w:p>
        </w:tc>
        <w:tc>
          <w:tcPr>
            <w:tcW w:w="1417" w:type="dxa"/>
            <w:shd w:val="clear" w:color="auto" w:fill="auto"/>
          </w:tcPr>
          <w:p w14:paraId="2C2DD2ED" w14:textId="77777777" w:rsidR="00C22096" w:rsidRPr="00C22096" w:rsidRDefault="00C22096" w:rsidP="00C22096">
            <w:pPr>
              <w:spacing w:line="276" w:lineRule="auto"/>
              <w:jc w:val="center"/>
              <w:rPr>
                <w:b/>
                <w:bCs/>
                <w:sz w:val="16"/>
                <w:szCs w:val="16"/>
              </w:rPr>
            </w:pPr>
            <w:r w:rsidRPr="00C22096">
              <w:rPr>
                <w:b/>
                <w:bCs/>
                <w:sz w:val="16"/>
                <w:szCs w:val="16"/>
              </w:rPr>
              <w:t>110 223,96</w:t>
            </w:r>
          </w:p>
        </w:tc>
      </w:tr>
      <w:tr w:rsidR="00C22096" w:rsidRPr="00C22096" w14:paraId="579CCF36" w14:textId="77777777" w:rsidTr="00D15645">
        <w:tc>
          <w:tcPr>
            <w:tcW w:w="567" w:type="dxa"/>
            <w:shd w:val="clear" w:color="auto" w:fill="auto"/>
          </w:tcPr>
          <w:p w14:paraId="5A1BE4CD" w14:textId="77777777" w:rsidR="00C22096" w:rsidRPr="00C22096" w:rsidRDefault="00C22096" w:rsidP="00C22096">
            <w:pPr>
              <w:spacing w:line="276" w:lineRule="auto"/>
              <w:rPr>
                <w:sz w:val="16"/>
                <w:szCs w:val="16"/>
              </w:rPr>
            </w:pPr>
          </w:p>
        </w:tc>
        <w:tc>
          <w:tcPr>
            <w:tcW w:w="5670" w:type="dxa"/>
            <w:shd w:val="clear" w:color="auto" w:fill="auto"/>
          </w:tcPr>
          <w:p w14:paraId="7B2568B5" w14:textId="77777777" w:rsidR="00C22096" w:rsidRPr="00C22096" w:rsidRDefault="00C22096" w:rsidP="00C22096">
            <w:pPr>
              <w:spacing w:line="276" w:lineRule="auto"/>
              <w:rPr>
                <w:b/>
                <w:bCs/>
                <w:sz w:val="16"/>
                <w:szCs w:val="16"/>
              </w:rPr>
            </w:pPr>
            <w:r w:rsidRPr="00C22096">
              <w:rPr>
                <w:b/>
                <w:bCs/>
                <w:sz w:val="16"/>
                <w:szCs w:val="16"/>
              </w:rPr>
              <w:t>ИПЦ 2024 – 1,052; ИПЦ 2025 – 1,046</w:t>
            </w:r>
          </w:p>
        </w:tc>
        <w:tc>
          <w:tcPr>
            <w:tcW w:w="1668" w:type="dxa"/>
            <w:shd w:val="clear" w:color="auto" w:fill="auto"/>
          </w:tcPr>
          <w:p w14:paraId="652ED898" w14:textId="77777777" w:rsidR="00C22096" w:rsidRPr="00C22096" w:rsidRDefault="00C22096" w:rsidP="00C22096">
            <w:pPr>
              <w:spacing w:line="276" w:lineRule="auto"/>
              <w:jc w:val="center"/>
              <w:rPr>
                <w:b/>
                <w:bCs/>
                <w:sz w:val="16"/>
                <w:szCs w:val="16"/>
              </w:rPr>
            </w:pPr>
            <w:r w:rsidRPr="00C22096">
              <w:rPr>
                <w:b/>
                <w:bCs/>
                <w:sz w:val="16"/>
                <w:szCs w:val="16"/>
              </w:rPr>
              <w:t>20 583,00</w:t>
            </w:r>
          </w:p>
        </w:tc>
        <w:tc>
          <w:tcPr>
            <w:tcW w:w="1309" w:type="dxa"/>
            <w:shd w:val="clear" w:color="auto" w:fill="auto"/>
          </w:tcPr>
          <w:p w14:paraId="51382E56" w14:textId="77777777" w:rsidR="00C22096" w:rsidRPr="00C22096" w:rsidRDefault="00C22096" w:rsidP="00C22096">
            <w:pPr>
              <w:spacing w:line="276" w:lineRule="auto"/>
              <w:jc w:val="center"/>
              <w:rPr>
                <w:b/>
                <w:bCs/>
                <w:sz w:val="16"/>
                <w:szCs w:val="16"/>
              </w:rPr>
            </w:pPr>
            <w:r w:rsidRPr="00C22096">
              <w:rPr>
                <w:b/>
                <w:bCs/>
                <w:sz w:val="16"/>
                <w:szCs w:val="16"/>
              </w:rPr>
              <w:t>80 594,17</w:t>
            </w:r>
          </w:p>
        </w:tc>
        <w:tc>
          <w:tcPr>
            <w:tcW w:w="1985" w:type="dxa"/>
            <w:shd w:val="clear" w:color="auto" w:fill="auto"/>
          </w:tcPr>
          <w:p w14:paraId="73568164" w14:textId="77777777" w:rsidR="00C22096" w:rsidRPr="00C22096" w:rsidRDefault="00C22096" w:rsidP="00C22096">
            <w:pPr>
              <w:spacing w:line="276" w:lineRule="auto"/>
              <w:jc w:val="center"/>
              <w:rPr>
                <w:b/>
                <w:bCs/>
                <w:sz w:val="16"/>
                <w:szCs w:val="16"/>
              </w:rPr>
            </w:pPr>
            <w:r w:rsidRPr="00C22096">
              <w:rPr>
                <w:b/>
                <w:bCs/>
                <w:sz w:val="16"/>
                <w:szCs w:val="16"/>
              </w:rPr>
              <w:t>17 445,42</w:t>
            </w:r>
          </w:p>
        </w:tc>
        <w:tc>
          <w:tcPr>
            <w:tcW w:w="2092" w:type="dxa"/>
            <w:shd w:val="clear" w:color="auto" w:fill="auto"/>
          </w:tcPr>
          <w:p w14:paraId="58AEC599" w14:textId="77777777" w:rsidR="00C22096" w:rsidRPr="00C22096" w:rsidRDefault="00C22096" w:rsidP="00C22096">
            <w:pPr>
              <w:spacing w:line="276" w:lineRule="auto"/>
              <w:jc w:val="center"/>
              <w:rPr>
                <w:b/>
                <w:bCs/>
                <w:sz w:val="16"/>
                <w:szCs w:val="16"/>
              </w:rPr>
            </w:pPr>
          </w:p>
        </w:tc>
        <w:tc>
          <w:tcPr>
            <w:tcW w:w="743" w:type="dxa"/>
            <w:shd w:val="clear" w:color="auto" w:fill="auto"/>
          </w:tcPr>
          <w:p w14:paraId="43DF6A8E" w14:textId="77777777" w:rsidR="00C22096" w:rsidRPr="00C22096" w:rsidRDefault="00C22096" w:rsidP="00C22096">
            <w:pPr>
              <w:spacing w:line="276" w:lineRule="auto"/>
              <w:jc w:val="center"/>
              <w:rPr>
                <w:b/>
                <w:bCs/>
                <w:sz w:val="16"/>
                <w:szCs w:val="16"/>
              </w:rPr>
            </w:pPr>
          </w:p>
        </w:tc>
        <w:tc>
          <w:tcPr>
            <w:tcW w:w="1417" w:type="dxa"/>
            <w:shd w:val="clear" w:color="auto" w:fill="auto"/>
          </w:tcPr>
          <w:p w14:paraId="6D07999B" w14:textId="77777777" w:rsidR="00C22096" w:rsidRPr="00C22096" w:rsidRDefault="00C22096" w:rsidP="00C22096">
            <w:pPr>
              <w:spacing w:line="276" w:lineRule="auto"/>
              <w:jc w:val="center"/>
              <w:rPr>
                <w:b/>
                <w:bCs/>
                <w:sz w:val="16"/>
                <w:szCs w:val="16"/>
              </w:rPr>
            </w:pPr>
            <w:r w:rsidRPr="00C22096">
              <w:rPr>
                <w:b/>
                <w:bCs/>
                <w:sz w:val="16"/>
                <w:szCs w:val="16"/>
              </w:rPr>
              <w:t>118 622,58</w:t>
            </w:r>
          </w:p>
        </w:tc>
      </w:tr>
    </w:tbl>
    <w:bookmarkEnd w:id="33"/>
    <w:p w14:paraId="35C626DB" w14:textId="77777777" w:rsidR="00C22096" w:rsidRPr="00C22096" w:rsidRDefault="00C22096" w:rsidP="00C22096">
      <w:pPr>
        <w:spacing w:line="276" w:lineRule="auto"/>
        <w:jc w:val="right"/>
        <w:rPr>
          <w:sz w:val="28"/>
          <w:szCs w:val="28"/>
        </w:rPr>
      </w:pPr>
      <w:r w:rsidRPr="00C22096">
        <w:rPr>
          <w:sz w:val="28"/>
          <w:szCs w:val="28"/>
        </w:rPr>
        <w:t>Таблица 3</w:t>
      </w:r>
    </w:p>
    <w:bookmarkEnd w:id="32"/>
    <w:p w14:paraId="0DCD6A0A" w14:textId="77777777" w:rsidR="00C22096" w:rsidRPr="00C22096" w:rsidRDefault="00C22096" w:rsidP="00C22096">
      <w:pPr>
        <w:spacing w:line="276" w:lineRule="auto"/>
        <w:jc w:val="right"/>
        <w:rPr>
          <w:sz w:val="28"/>
          <w:szCs w:val="28"/>
        </w:rPr>
      </w:pPr>
    </w:p>
    <w:tbl>
      <w:tblPr>
        <w:tblpPr w:leftFromText="180" w:rightFromText="180" w:vertAnchor="page" w:horzAnchor="margin" w:tblpY="5101"/>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668"/>
        <w:gridCol w:w="1309"/>
        <w:gridCol w:w="1985"/>
        <w:gridCol w:w="2092"/>
        <w:gridCol w:w="743"/>
        <w:gridCol w:w="1417"/>
      </w:tblGrid>
      <w:tr w:rsidR="00C22096" w:rsidRPr="00C22096" w14:paraId="792CAC9C" w14:textId="77777777" w:rsidTr="00D15645">
        <w:trPr>
          <w:trHeight w:val="274"/>
        </w:trPr>
        <w:tc>
          <w:tcPr>
            <w:tcW w:w="567" w:type="dxa"/>
            <w:vMerge w:val="restart"/>
            <w:shd w:val="clear" w:color="auto" w:fill="auto"/>
          </w:tcPr>
          <w:p w14:paraId="1C69CA3E" w14:textId="77777777" w:rsidR="00C22096" w:rsidRPr="00C22096" w:rsidRDefault="00C22096" w:rsidP="00C22096">
            <w:pPr>
              <w:spacing w:line="276" w:lineRule="auto"/>
              <w:jc w:val="center"/>
              <w:rPr>
                <w:b/>
                <w:bCs/>
                <w:sz w:val="16"/>
                <w:szCs w:val="16"/>
              </w:rPr>
            </w:pPr>
            <w:bookmarkStart w:id="34" w:name="_Hlk158970451"/>
            <w:r w:rsidRPr="00C22096">
              <w:rPr>
                <w:b/>
                <w:bCs/>
                <w:sz w:val="16"/>
                <w:szCs w:val="16"/>
              </w:rPr>
              <w:t>№ п/п</w:t>
            </w:r>
          </w:p>
        </w:tc>
        <w:tc>
          <w:tcPr>
            <w:tcW w:w="5670" w:type="dxa"/>
            <w:vMerge w:val="restart"/>
            <w:shd w:val="clear" w:color="auto" w:fill="auto"/>
          </w:tcPr>
          <w:p w14:paraId="21806060" w14:textId="77777777" w:rsidR="00C22096" w:rsidRPr="00C22096" w:rsidRDefault="00C22096" w:rsidP="00C22096">
            <w:pPr>
              <w:spacing w:line="276" w:lineRule="auto"/>
              <w:jc w:val="center"/>
              <w:rPr>
                <w:b/>
                <w:bCs/>
                <w:sz w:val="16"/>
                <w:szCs w:val="16"/>
              </w:rPr>
            </w:pPr>
            <w:r w:rsidRPr="00C22096">
              <w:rPr>
                <w:b/>
                <w:bCs/>
                <w:sz w:val="16"/>
                <w:szCs w:val="16"/>
              </w:rPr>
              <w:t xml:space="preserve">Наименование </w:t>
            </w:r>
          </w:p>
        </w:tc>
        <w:tc>
          <w:tcPr>
            <w:tcW w:w="7797" w:type="dxa"/>
            <w:gridSpan w:val="5"/>
            <w:shd w:val="clear" w:color="auto" w:fill="auto"/>
          </w:tcPr>
          <w:p w14:paraId="54FE1106" w14:textId="77777777" w:rsidR="00C22096" w:rsidRPr="00C22096" w:rsidRDefault="00C22096" w:rsidP="00C22096">
            <w:pPr>
              <w:spacing w:line="276" w:lineRule="auto"/>
              <w:jc w:val="center"/>
              <w:rPr>
                <w:b/>
                <w:bCs/>
                <w:sz w:val="16"/>
                <w:szCs w:val="16"/>
              </w:rPr>
            </w:pPr>
            <w:r w:rsidRPr="00C22096">
              <w:rPr>
                <w:b/>
                <w:bCs/>
                <w:sz w:val="16"/>
                <w:szCs w:val="16"/>
              </w:rPr>
              <w:t>Сметная стоимость, руб. без НДС</w:t>
            </w:r>
          </w:p>
        </w:tc>
        <w:tc>
          <w:tcPr>
            <w:tcW w:w="1417" w:type="dxa"/>
            <w:vMerge w:val="restart"/>
            <w:shd w:val="clear" w:color="auto" w:fill="auto"/>
          </w:tcPr>
          <w:p w14:paraId="31DFFE54" w14:textId="77777777" w:rsidR="00C22096" w:rsidRPr="00C22096" w:rsidRDefault="00C22096" w:rsidP="00C22096">
            <w:pPr>
              <w:spacing w:line="276" w:lineRule="auto"/>
              <w:jc w:val="center"/>
              <w:rPr>
                <w:b/>
                <w:bCs/>
                <w:sz w:val="16"/>
                <w:szCs w:val="16"/>
              </w:rPr>
            </w:pPr>
            <w:r w:rsidRPr="00C22096">
              <w:rPr>
                <w:b/>
                <w:bCs/>
                <w:sz w:val="16"/>
                <w:szCs w:val="16"/>
              </w:rPr>
              <w:t>Общая сметная стоимость, руб. без НДС</w:t>
            </w:r>
          </w:p>
        </w:tc>
      </w:tr>
      <w:tr w:rsidR="00C22096" w:rsidRPr="00C22096" w14:paraId="0CC4914F" w14:textId="77777777" w:rsidTr="00D15645">
        <w:tc>
          <w:tcPr>
            <w:tcW w:w="567" w:type="dxa"/>
            <w:vMerge/>
            <w:shd w:val="clear" w:color="auto" w:fill="auto"/>
          </w:tcPr>
          <w:p w14:paraId="41E6E38B" w14:textId="77777777" w:rsidR="00C22096" w:rsidRPr="00C22096" w:rsidRDefault="00C22096" w:rsidP="00C22096">
            <w:pPr>
              <w:spacing w:line="276" w:lineRule="auto"/>
              <w:jc w:val="center"/>
              <w:rPr>
                <w:b/>
                <w:bCs/>
                <w:sz w:val="16"/>
                <w:szCs w:val="16"/>
              </w:rPr>
            </w:pPr>
          </w:p>
        </w:tc>
        <w:tc>
          <w:tcPr>
            <w:tcW w:w="5670" w:type="dxa"/>
            <w:vMerge/>
            <w:shd w:val="clear" w:color="auto" w:fill="auto"/>
          </w:tcPr>
          <w:p w14:paraId="51B42389" w14:textId="77777777" w:rsidR="00C22096" w:rsidRPr="00C22096" w:rsidRDefault="00C22096" w:rsidP="00C22096">
            <w:pPr>
              <w:spacing w:line="276" w:lineRule="auto"/>
              <w:jc w:val="center"/>
              <w:rPr>
                <w:b/>
                <w:bCs/>
                <w:sz w:val="16"/>
                <w:szCs w:val="16"/>
              </w:rPr>
            </w:pPr>
          </w:p>
        </w:tc>
        <w:tc>
          <w:tcPr>
            <w:tcW w:w="1668" w:type="dxa"/>
            <w:shd w:val="clear" w:color="auto" w:fill="auto"/>
          </w:tcPr>
          <w:p w14:paraId="06C42906" w14:textId="77777777" w:rsidR="00C22096" w:rsidRPr="00C22096" w:rsidRDefault="00C22096" w:rsidP="00C22096">
            <w:pPr>
              <w:spacing w:line="276" w:lineRule="auto"/>
              <w:jc w:val="center"/>
              <w:rPr>
                <w:b/>
                <w:bCs/>
                <w:sz w:val="16"/>
                <w:szCs w:val="16"/>
              </w:rPr>
            </w:pPr>
            <w:r w:rsidRPr="00C22096">
              <w:rPr>
                <w:b/>
                <w:bCs/>
                <w:sz w:val="16"/>
                <w:szCs w:val="16"/>
              </w:rPr>
              <w:t>Строительно-монтажных работ</w:t>
            </w:r>
          </w:p>
        </w:tc>
        <w:tc>
          <w:tcPr>
            <w:tcW w:w="1309" w:type="dxa"/>
            <w:shd w:val="clear" w:color="auto" w:fill="auto"/>
          </w:tcPr>
          <w:p w14:paraId="2E666E06" w14:textId="77777777" w:rsidR="00C22096" w:rsidRPr="00C22096" w:rsidRDefault="00C22096" w:rsidP="00C22096">
            <w:pPr>
              <w:spacing w:line="276" w:lineRule="auto"/>
              <w:jc w:val="center"/>
              <w:rPr>
                <w:b/>
                <w:bCs/>
                <w:sz w:val="16"/>
                <w:szCs w:val="16"/>
              </w:rPr>
            </w:pPr>
            <w:r w:rsidRPr="00C22096">
              <w:rPr>
                <w:b/>
                <w:bCs/>
                <w:sz w:val="16"/>
                <w:szCs w:val="16"/>
              </w:rPr>
              <w:t>оборудования</w:t>
            </w:r>
          </w:p>
        </w:tc>
        <w:tc>
          <w:tcPr>
            <w:tcW w:w="1985" w:type="dxa"/>
            <w:shd w:val="clear" w:color="auto" w:fill="auto"/>
          </w:tcPr>
          <w:p w14:paraId="2A97A16A" w14:textId="77777777" w:rsidR="00C22096" w:rsidRPr="00C22096" w:rsidRDefault="00C22096" w:rsidP="00C22096">
            <w:pPr>
              <w:spacing w:line="276" w:lineRule="auto"/>
              <w:jc w:val="center"/>
              <w:rPr>
                <w:b/>
                <w:bCs/>
                <w:sz w:val="16"/>
                <w:szCs w:val="16"/>
              </w:rPr>
            </w:pPr>
            <w:r w:rsidRPr="00C22096">
              <w:rPr>
                <w:b/>
                <w:bCs/>
                <w:sz w:val="16"/>
                <w:szCs w:val="16"/>
              </w:rPr>
              <w:t>пуско-наладочные работы</w:t>
            </w:r>
          </w:p>
        </w:tc>
        <w:tc>
          <w:tcPr>
            <w:tcW w:w="2092" w:type="dxa"/>
            <w:shd w:val="clear" w:color="auto" w:fill="auto"/>
          </w:tcPr>
          <w:p w14:paraId="1618330E" w14:textId="77777777" w:rsidR="00C22096" w:rsidRPr="00C22096" w:rsidRDefault="00C22096" w:rsidP="00C22096">
            <w:pPr>
              <w:spacing w:line="276" w:lineRule="auto"/>
              <w:jc w:val="center"/>
              <w:rPr>
                <w:b/>
                <w:bCs/>
                <w:sz w:val="16"/>
                <w:szCs w:val="16"/>
              </w:rPr>
            </w:pPr>
            <w:r w:rsidRPr="00C22096">
              <w:rPr>
                <w:b/>
                <w:bCs/>
                <w:sz w:val="16"/>
                <w:szCs w:val="16"/>
              </w:rPr>
              <w:t>проектно-изыскательские работы</w:t>
            </w:r>
          </w:p>
        </w:tc>
        <w:tc>
          <w:tcPr>
            <w:tcW w:w="743" w:type="dxa"/>
            <w:shd w:val="clear" w:color="auto" w:fill="auto"/>
          </w:tcPr>
          <w:p w14:paraId="396B67DE" w14:textId="77777777" w:rsidR="00C22096" w:rsidRPr="00C22096" w:rsidRDefault="00C22096" w:rsidP="00C22096">
            <w:pPr>
              <w:spacing w:line="276" w:lineRule="auto"/>
              <w:jc w:val="center"/>
              <w:rPr>
                <w:b/>
                <w:bCs/>
                <w:sz w:val="16"/>
                <w:szCs w:val="16"/>
              </w:rPr>
            </w:pPr>
            <w:r w:rsidRPr="00C22096">
              <w:rPr>
                <w:b/>
                <w:bCs/>
                <w:sz w:val="16"/>
                <w:szCs w:val="16"/>
              </w:rPr>
              <w:t>прочие</w:t>
            </w:r>
          </w:p>
        </w:tc>
        <w:tc>
          <w:tcPr>
            <w:tcW w:w="1417" w:type="dxa"/>
            <w:vMerge/>
            <w:shd w:val="clear" w:color="auto" w:fill="auto"/>
          </w:tcPr>
          <w:p w14:paraId="687C89EF" w14:textId="77777777" w:rsidR="00C22096" w:rsidRPr="00C22096" w:rsidRDefault="00C22096" w:rsidP="00C22096">
            <w:pPr>
              <w:spacing w:line="276" w:lineRule="auto"/>
              <w:jc w:val="both"/>
              <w:rPr>
                <w:b/>
                <w:bCs/>
                <w:sz w:val="16"/>
                <w:szCs w:val="16"/>
              </w:rPr>
            </w:pPr>
          </w:p>
        </w:tc>
      </w:tr>
      <w:tr w:rsidR="00C22096" w:rsidRPr="00C22096" w14:paraId="1BCDCFC4" w14:textId="77777777" w:rsidTr="00D15645">
        <w:tc>
          <w:tcPr>
            <w:tcW w:w="567" w:type="dxa"/>
            <w:shd w:val="clear" w:color="auto" w:fill="auto"/>
          </w:tcPr>
          <w:p w14:paraId="6C07445C" w14:textId="77777777" w:rsidR="00C22096" w:rsidRPr="00C22096" w:rsidRDefault="00C22096" w:rsidP="00C22096">
            <w:pPr>
              <w:spacing w:line="276" w:lineRule="auto"/>
              <w:jc w:val="center"/>
              <w:rPr>
                <w:sz w:val="16"/>
                <w:szCs w:val="16"/>
              </w:rPr>
            </w:pPr>
            <w:r w:rsidRPr="00C22096">
              <w:rPr>
                <w:sz w:val="16"/>
                <w:szCs w:val="16"/>
              </w:rPr>
              <w:t>1</w:t>
            </w:r>
          </w:p>
        </w:tc>
        <w:tc>
          <w:tcPr>
            <w:tcW w:w="5670" w:type="dxa"/>
            <w:shd w:val="clear" w:color="auto" w:fill="auto"/>
          </w:tcPr>
          <w:p w14:paraId="6DD67441" w14:textId="77777777" w:rsidR="00C22096" w:rsidRPr="00C22096" w:rsidRDefault="00C22096" w:rsidP="00C22096">
            <w:pPr>
              <w:spacing w:line="276" w:lineRule="auto"/>
              <w:rPr>
                <w:sz w:val="16"/>
                <w:szCs w:val="16"/>
              </w:rPr>
            </w:pPr>
            <w:r w:rsidRPr="00C22096">
              <w:rPr>
                <w:sz w:val="16"/>
                <w:szCs w:val="16"/>
              </w:rPr>
              <w:t>Локальный сметный расчет (СМЕТА) № 4</w:t>
            </w:r>
            <w:r w:rsidRPr="00C22096">
              <w:rPr>
                <w:rFonts w:ascii="Calibri" w:eastAsia="Calibri" w:hAnsi="Calibri"/>
                <w:sz w:val="22"/>
                <w:szCs w:val="22"/>
                <w:lang w:eastAsia="en-US"/>
              </w:rPr>
              <w:t xml:space="preserve"> </w:t>
            </w:r>
            <w:r w:rsidRPr="00C22096">
              <w:rPr>
                <w:sz w:val="16"/>
                <w:szCs w:val="16"/>
              </w:rPr>
              <w:t xml:space="preserve">Замена выключателя в РУ 10 </w:t>
            </w:r>
            <w:proofErr w:type="spellStart"/>
            <w:r w:rsidRPr="00C22096">
              <w:rPr>
                <w:sz w:val="16"/>
                <w:szCs w:val="16"/>
              </w:rPr>
              <w:t>кВ</w:t>
            </w:r>
            <w:proofErr w:type="spellEnd"/>
            <w:r w:rsidRPr="00C22096">
              <w:rPr>
                <w:sz w:val="16"/>
                <w:szCs w:val="16"/>
              </w:rPr>
              <w:t xml:space="preserve"> ПС 110 </w:t>
            </w:r>
            <w:proofErr w:type="spellStart"/>
            <w:r w:rsidRPr="00C22096">
              <w:rPr>
                <w:sz w:val="16"/>
                <w:szCs w:val="16"/>
              </w:rPr>
              <w:t>кВ</w:t>
            </w:r>
            <w:proofErr w:type="spellEnd"/>
            <w:r w:rsidRPr="00C22096">
              <w:rPr>
                <w:sz w:val="16"/>
                <w:szCs w:val="16"/>
              </w:rPr>
              <w:t xml:space="preserve"> Степная (2с) в ячейке присоединения секционного выключателя с номинальным током 630 А (3 шт.) на выключатель с большим номинальным током первичной обмотки не менее 924 А (п. 10.2.4 ТУ)  </w:t>
            </w:r>
          </w:p>
        </w:tc>
        <w:tc>
          <w:tcPr>
            <w:tcW w:w="1668" w:type="dxa"/>
            <w:shd w:val="clear" w:color="auto" w:fill="auto"/>
          </w:tcPr>
          <w:p w14:paraId="5736E51D" w14:textId="77777777" w:rsidR="00C22096" w:rsidRPr="00C22096" w:rsidRDefault="00C22096" w:rsidP="00C22096">
            <w:pPr>
              <w:spacing w:line="276" w:lineRule="auto"/>
              <w:jc w:val="center"/>
              <w:rPr>
                <w:sz w:val="16"/>
                <w:szCs w:val="16"/>
              </w:rPr>
            </w:pPr>
          </w:p>
        </w:tc>
        <w:tc>
          <w:tcPr>
            <w:tcW w:w="1309" w:type="dxa"/>
            <w:shd w:val="clear" w:color="auto" w:fill="auto"/>
          </w:tcPr>
          <w:p w14:paraId="70005AFB" w14:textId="77777777" w:rsidR="00C22096" w:rsidRPr="00C22096" w:rsidRDefault="00C22096" w:rsidP="00C22096">
            <w:pPr>
              <w:spacing w:line="276" w:lineRule="auto"/>
              <w:jc w:val="center"/>
              <w:rPr>
                <w:sz w:val="16"/>
                <w:szCs w:val="16"/>
              </w:rPr>
            </w:pPr>
          </w:p>
        </w:tc>
        <w:tc>
          <w:tcPr>
            <w:tcW w:w="1985" w:type="dxa"/>
            <w:shd w:val="clear" w:color="auto" w:fill="auto"/>
          </w:tcPr>
          <w:p w14:paraId="58AF3A08" w14:textId="77777777" w:rsidR="00C22096" w:rsidRPr="00C22096" w:rsidRDefault="00C22096" w:rsidP="00C22096">
            <w:pPr>
              <w:spacing w:line="276" w:lineRule="auto"/>
              <w:jc w:val="center"/>
              <w:rPr>
                <w:sz w:val="16"/>
                <w:szCs w:val="16"/>
              </w:rPr>
            </w:pPr>
          </w:p>
        </w:tc>
        <w:tc>
          <w:tcPr>
            <w:tcW w:w="2092" w:type="dxa"/>
            <w:shd w:val="clear" w:color="auto" w:fill="auto"/>
          </w:tcPr>
          <w:p w14:paraId="55521FA5" w14:textId="77777777" w:rsidR="00C22096" w:rsidRPr="00C22096" w:rsidRDefault="00C22096" w:rsidP="00C22096">
            <w:pPr>
              <w:spacing w:line="276" w:lineRule="auto"/>
              <w:jc w:val="center"/>
              <w:rPr>
                <w:sz w:val="16"/>
                <w:szCs w:val="16"/>
              </w:rPr>
            </w:pPr>
          </w:p>
        </w:tc>
        <w:tc>
          <w:tcPr>
            <w:tcW w:w="743" w:type="dxa"/>
            <w:shd w:val="clear" w:color="auto" w:fill="auto"/>
          </w:tcPr>
          <w:p w14:paraId="4A94D582" w14:textId="77777777" w:rsidR="00C22096" w:rsidRPr="00C22096" w:rsidRDefault="00C22096" w:rsidP="00C22096">
            <w:pPr>
              <w:spacing w:line="276" w:lineRule="auto"/>
              <w:jc w:val="center"/>
              <w:rPr>
                <w:sz w:val="16"/>
                <w:szCs w:val="16"/>
              </w:rPr>
            </w:pPr>
          </w:p>
        </w:tc>
        <w:tc>
          <w:tcPr>
            <w:tcW w:w="1417" w:type="dxa"/>
            <w:shd w:val="clear" w:color="auto" w:fill="auto"/>
          </w:tcPr>
          <w:p w14:paraId="4ACFAA87" w14:textId="77777777" w:rsidR="00C22096" w:rsidRPr="00C22096" w:rsidRDefault="00C22096" w:rsidP="00C22096">
            <w:pPr>
              <w:spacing w:line="276" w:lineRule="auto"/>
              <w:jc w:val="center"/>
              <w:rPr>
                <w:sz w:val="16"/>
                <w:szCs w:val="16"/>
              </w:rPr>
            </w:pPr>
          </w:p>
        </w:tc>
      </w:tr>
      <w:tr w:rsidR="00C22096" w:rsidRPr="00C22096" w14:paraId="2A41D2D9" w14:textId="77777777" w:rsidTr="00D15645">
        <w:tc>
          <w:tcPr>
            <w:tcW w:w="567" w:type="dxa"/>
            <w:shd w:val="clear" w:color="auto" w:fill="auto"/>
          </w:tcPr>
          <w:p w14:paraId="41A85A0F" w14:textId="77777777" w:rsidR="00C22096" w:rsidRPr="00C22096" w:rsidRDefault="00C22096" w:rsidP="00C22096">
            <w:pPr>
              <w:spacing w:line="276" w:lineRule="auto"/>
              <w:jc w:val="center"/>
              <w:rPr>
                <w:sz w:val="16"/>
                <w:szCs w:val="16"/>
              </w:rPr>
            </w:pPr>
          </w:p>
        </w:tc>
        <w:tc>
          <w:tcPr>
            <w:tcW w:w="5670" w:type="dxa"/>
            <w:shd w:val="clear" w:color="auto" w:fill="auto"/>
          </w:tcPr>
          <w:p w14:paraId="7293D2B4" w14:textId="77777777" w:rsidR="00C22096" w:rsidRPr="00C22096" w:rsidRDefault="00C22096" w:rsidP="00C22096">
            <w:pPr>
              <w:spacing w:line="276" w:lineRule="auto"/>
              <w:rPr>
                <w:sz w:val="16"/>
                <w:szCs w:val="16"/>
              </w:rPr>
            </w:pPr>
            <w:r w:rsidRPr="00C22096">
              <w:rPr>
                <w:sz w:val="16"/>
                <w:szCs w:val="16"/>
              </w:rPr>
              <w:t>Раздел 1. Демонтажные работы Раздел 2. Монтажные работы Раздел 3. ПНР</w:t>
            </w:r>
          </w:p>
        </w:tc>
        <w:tc>
          <w:tcPr>
            <w:tcW w:w="1668" w:type="dxa"/>
            <w:shd w:val="clear" w:color="auto" w:fill="auto"/>
          </w:tcPr>
          <w:p w14:paraId="2C073AC1" w14:textId="77777777" w:rsidR="00C22096" w:rsidRPr="00C22096" w:rsidRDefault="00C22096" w:rsidP="00C22096">
            <w:pPr>
              <w:spacing w:line="276" w:lineRule="auto"/>
              <w:jc w:val="center"/>
              <w:rPr>
                <w:sz w:val="16"/>
                <w:szCs w:val="16"/>
              </w:rPr>
            </w:pPr>
            <w:r w:rsidRPr="00C22096">
              <w:rPr>
                <w:sz w:val="16"/>
                <w:szCs w:val="16"/>
              </w:rPr>
              <w:t>22 858,97</w:t>
            </w:r>
          </w:p>
        </w:tc>
        <w:tc>
          <w:tcPr>
            <w:tcW w:w="1309" w:type="dxa"/>
            <w:shd w:val="clear" w:color="auto" w:fill="auto"/>
          </w:tcPr>
          <w:p w14:paraId="2C65BF3A" w14:textId="77777777" w:rsidR="00C22096" w:rsidRPr="00C22096" w:rsidRDefault="00C22096" w:rsidP="00C22096">
            <w:pPr>
              <w:spacing w:line="276" w:lineRule="auto"/>
              <w:jc w:val="center"/>
              <w:rPr>
                <w:sz w:val="16"/>
                <w:szCs w:val="16"/>
              </w:rPr>
            </w:pPr>
            <w:r w:rsidRPr="00C22096">
              <w:rPr>
                <w:sz w:val="16"/>
                <w:szCs w:val="16"/>
              </w:rPr>
              <w:t>1 380 742,45</w:t>
            </w:r>
          </w:p>
        </w:tc>
        <w:tc>
          <w:tcPr>
            <w:tcW w:w="1985" w:type="dxa"/>
            <w:shd w:val="clear" w:color="auto" w:fill="auto"/>
          </w:tcPr>
          <w:p w14:paraId="5665E7FD" w14:textId="77777777" w:rsidR="00C22096" w:rsidRPr="00C22096" w:rsidRDefault="00C22096" w:rsidP="00C22096">
            <w:pPr>
              <w:spacing w:line="276" w:lineRule="auto"/>
              <w:jc w:val="center"/>
              <w:rPr>
                <w:sz w:val="16"/>
                <w:szCs w:val="16"/>
              </w:rPr>
            </w:pPr>
            <w:r w:rsidRPr="00C22096">
              <w:rPr>
                <w:sz w:val="16"/>
                <w:szCs w:val="16"/>
              </w:rPr>
              <w:t>21 687,36</w:t>
            </w:r>
          </w:p>
        </w:tc>
        <w:tc>
          <w:tcPr>
            <w:tcW w:w="2092" w:type="dxa"/>
            <w:shd w:val="clear" w:color="auto" w:fill="auto"/>
          </w:tcPr>
          <w:p w14:paraId="1E81BF89" w14:textId="77777777" w:rsidR="00C22096" w:rsidRPr="00C22096" w:rsidRDefault="00C22096" w:rsidP="00C22096">
            <w:pPr>
              <w:spacing w:line="276" w:lineRule="auto"/>
              <w:jc w:val="center"/>
              <w:rPr>
                <w:sz w:val="16"/>
                <w:szCs w:val="16"/>
              </w:rPr>
            </w:pPr>
          </w:p>
        </w:tc>
        <w:tc>
          <w:tcPr>
            <w:tcW w:w="743" w:type="dxa"/>
            <w:shd w:val="clear" w:color="auto" w:fill="auto"/>
          </w:tcPr>
          <w:p w14:paraId="729DB073" w14:textId="77777777" w:rsidR="00C22096" w:rsidRPr="00C22096" w:rsidRDefault="00C22096" w:rsidP="00C22096">
            <w:pPr>
              <w:spacing w:line="276" w:lineRule="auto"/>
              <w:jc w:val="center"/>
              <w:rPr>
                <w:sz w:val="16"/>
                <w:szCs w:val="16"/>
              </w:rPr>
            </w:pPr>
          </w:p>
        </w:tc>
        <w:tc>
          <w:tcPr>
            <w:tcW w:w="1417" w:type="dxa"/>
            <w:shd w:val="clear" w:color="auto" w:fill="auto"/>
          </w:tcPr>
          <w:p w14:paraId="26872922" w14:textId="77777777" w:rsidR="00C22096" w:rsidRPr="00C22096" w:rsidRDefault="00C22096" w:rsidP="00C22096">
            <w:pPr>
              <w:spacing w:line="276" w:lineRule="auto"/>
              <w:jc w:val="center"/>
              <w:rPr>
                <w:sz w:val="16"/>
                <w:szCs w:val="16"/>
              </w:rPr>
            </w:pPr>
            <w:r w:rsidRPr="00C22096">
              <w:rPr>
                <w:sz w:val="16"/>
                <w:szCs w:val="16"/>
              </w:rPr>
              <w:t>1 425 288,78</w:t>
            </w:r>
          </w:p>
        </w:tc>
      </w:tr>
      <w:tr w:rsidR="00C22096" w:rsidRPr="00C22096" w14:paraId="55182C07" w14:textId="77777777" w:rsidTr="00D15645">
        <w:tc>
          <w:tcPr>
            <w:tcW w:w="567" w:type="dxa"/>
            <w:shd w:val="clear" w:color="auto" w:fill="auto"/>
          </w:tcPr>
          <w:p w14:paraId="3A428BF9" w14:textId="77777777" w:rsidR="00C22096" w:rsidRPr="00C22096" w:rsidRDefault="00C22096" w:rsidP="00C22096">
            <w:pPr>
              <w:spacing w:line="276" w:lineRule="auto"/>
              <w:rPr>
                <w:b/>
                <w:bCs/>
                <w:sz w:val="16"/>
                <w:szCs w:val="16"/>
              </w:rPr>
            </w:pPr>
          </w:p>
        </w:tc>
        <w:tc>
          <w:tcPr>
            <w:tcW w:w="5670" w:type="dxa"/>
            <w:shd w:val="clear" w:color="auto" w:fill="auto"/>
          </w:tcPr>
          <w:p w14:paraId="2600B1B1" w14:textId="77777777" w:rsidR="00C22096" w:rsidRPr="00C22096" w:rsidRDefault="00C22096" w:rsidP="00C22096">
            <w:pPr>
              <w:spacing w:line="276" w:lineRule="auto"/>
              <w:rPr>
                <w:b/>
                <w:bCs/>
                <w:sz w:val="16"/>
                <w:szCs w:val="16"/>
              </w:rPr>
            </w:pPr>
            <w:r w:rsidRPr="00C22096">
              <w:rPr>
                <w:b/>
                <w:bCs/>
                <w:sz w:val="16"/>
                <w:szCs w:val="16"/>
              </w:rPr>
              <w:t>ВСЕГО по смете</w:t>
            </w:r>
          </w:p>
        </w:tc>
        <w:tc>
          <w:tcPr>
            <w:tcW w:w="1668" w:type="dxa"/>
            <w:shd w:val="clear" w:color="auto" w:fill="auto"/>
          </w:tcPr>
          <w:p w14:paraId="03AD8BCD" w14:textId="77777777" w:rsidR="00C22096" w:rsidRPr="00C22096" w:rsidRDefault="00C22096" w:rsidP="00C22096">
            <w:pPr>
              <w:spacing w:line="276" w:lineRule="auto"/>
              <w:jc w:val="center"/>
              <w:rPr>
                <w:b/>
                <w:bCs/>
                <w:sz w:val="16"/>
                <w:szCs w:val="16"/>
              </w:rPr>
            </w:pPr>
            <w:r w:rsidRPr="00C22096">
              <w:rPr>
                <w:b/>
                <w:bCs/>
                <w:sz w:val="16"/>
                <w:szCs w:val="16"/>
              </w:rPr>
              <w:t>22 858,97</w:t>
            </w:r>
          </w:p>
        </w:tc>
        <w:tc>
          <w:tcPr>
            <w:tcW w:w="1309" w:type="dxa"/>
            <w:shd w:val="clear" w:color="auto" w:fill="auto"/>
          </w:tcPr>
          <w:p w14:paraId="33D8E94D" w14:textId="77777777" w:rsidR="00C22096" w:rsidRPr="00C22096" w:rsidRDefault="00C22096" w:rsidP="00C22096">
            <w:pPr>
              <w:spacing w:line="276" w:lineRule="auto"/>
              <w:jc w:val="center"/>
              <w:rPr>
                <w:b/>
                <w:bCs/>
                <w:sz w:val="16"/>
                <w:szCs w:val="16"/>
              </w:rPr>
            </w:pPr>
            <w:r w:rsidRPr="00C22096">
              <w:rPr>
                <w:b/>
                <w:bCs/>
                <w:sz w:val="16"/>
                <w:szCs w:val="16"/>
              </w:rPr>
              <w:t>1 380 742,45</w:t>
            </w:r>
          </w:p>
        </w:tc>
        <w:tc>
          <w:tcPr>
            <w:tcW w:w="1985" w:type="dxa"/>
            <w:shd w:val="clear" w:color="auto" w:fill="auto"/>
          </w:tcPr>
          <w:p w14:paraId="237B00CC" w14:textId="77777777" w:rsidR="00C22096" w:rsidRPr="00C22096" w:rsidRDefault="00C22096" w:rsidP="00C22096">
            <w:pPr>
              <w:spacing w:line="276" w:lineRule="auto"/>
              <w:jc w:val="center"/>
              <w:rPr>
                <w:b/>
                <w:bCs/>
                <w:sz w:val="16"/>
                <w:szCs w:val="16"/>
              </w:rPr>
            </w:pPr>
            <w:r w:rsidRPr="00C22096">
              <w:rPr>
                <w:b/>
                <w:bCs/>
                <w:sz w:val="16"/>
                <w:szCs w:val="16"/>
              </w:rPr>
              <w:t>21 687,36</w:t>
            </w:r>
          </w:p>
        </w:tc>
        <w:tc>
          <w:tcPr>
            <w:tcW w:w="2092" w:type="dxa"/>
            <w:shd w:val="clear" w:color="auto" w:fill="auto"/>
          </w:tcPr>
          <w:p w14:paraId="40DA5313" w14:textId="77777777" w:rsidR="00C22096" w:rsidRPr="00C22096" w:rsidRDefault="00C22096" w:rsidP="00C22096">
            <w:pPr>
              <w:spacing w:line="276" w:lineRule="auto"/>
              <w:jc w:val="center"/>
              <w:rPr>
                <w:b/>
                <w:bCs/>
                <w:sz w:val="16"/>
                <w:szCs w:val="16"/>
              </w:rPr>
            </w:pPr>
          </w:p>
        </w:tc>
        <w:tc>
          <w:tcPr>
            <w:tcW w:w="743" w:type="dxa"/>
            <w:shd w:val="clear" w:color="auto" w:fill="auto"/>
          </w:tcPr>
          <w:p w14:paraId="12B1C5E3" w14:textId="77777777" w:rsidR="00C22096" w:rsidRPr="00C22096" w:rsidRDefault="00C22096" w:rsidP="00C22096">
            <w:pPr>
              <w:spacing w:line="276" w:lineRule="auto"/>
              <w:jc w:val="center"/>
              <w:rPr>
                <w:b/>
                <w:bCs/>
                <w:sz w:val="16"/>
                <w:szCs w:val="16"/>
              </w:rPr>
            </w:pPr>
          </w:p>
        </w:tc>
        <w:tc>
          <w:tcPr>
            <w:tcW w:w="1417" w:type="dxa"/>
            <w:shd w:val="clear" w:color="auto" w:fill="auto"/>
          </w:tcPr>
          <w:p w14:paraId="490161F7" w14:textId="77777777" w:rsidR="00C22096" w:rsidRPr="00C22096" w:rsidRDefault="00C22096" w:rsidP="00C22096">
            <w:pPr>
              <w:spacing w:line="276" w:lineRule="auto"/>
              <w:jc w:val="center"/>
              <w:rPr>
                <w:b/>
                <w:bCs/>
                <w:sz w:val="16"/>
                <w:szCs w:val="16"/>
              </w:rPr>
            </w:pPr>
            <w:r w:rsidRPr="00C22096">
              <w:rPr>
                <w:b/>
                <w:bCs/>
                <w:sz w:val="16"/>
                <w:szCs w:val="16"/>
              </w:rPr>
              <w:t>1 425 288,78</w:t>
            </w:r>
          </w:p>
        </w:tc>
      </w:tr>
      <w:tr w:rsidR="00C22096" w:rsidRPr="00C22096" w14:paraId="09E35BA5" w14:textId="77777777" w:rsidTr="00D15645">
        <w:tc>
          <w:tcPr>
            <w:tcW w:w="567" w:type="dxa"/>
            <w:shd w:val="clear" w:color="auto" w:fill="auto"/>
          </w:tcPr>
          <w:p w14:paraId="1B5DE695" w14:textId="77777777" w:rsidR="00C22096" w:rsidRPr="00C22096" w:rsidRDefault="00C22096" w:rsidP="00C22096">
            <w:pPr>
              <w:spacing w:line="276" w:lineRule="auto"/>
              <w:rPr>
                <w:sz w:val="16"/>
                <w:szCs w:val="16"/>
              </w:rPr>
            </w:pPr>
          </w:p>
        </w:tc>
        <w:tc>
          <w:tcPr>
            <w:tcW w:w="5670" w:type="dxa"/>
            <w:shd w:val="clear" w:color="auto" w:fill="auto"/>
          </w:tcPr>
          <w:p w14:paraId="7C639407" w14:textId="77777777" w:rsidR="00C22096" w:rsidRPr="00C22096" w:rsidRDefault="00C22096" w:rsidP="00C22096">
            <w:pPr>
              <w:spacing w:line="276" w:lineRule="auto"/>
              <w:rPr>
                <w:b/>
                <w:bCs/>
                <w:sz w:val="16"/>
                <w:szCs w:val="16"/>
              </w:rPr>
            </w:pPr>
            <w:r w:rsidRPr="00C22096">
              <w:rPr>
                <w:b/>
                <w:bCs/>
                <w:sz w:val="16"/>
                <w:szCs w:val="16"/>
              </w:rPr>
              <w:t>ИПЦ 2024 – 1,052; ИПЦ 2025 – 1,046</w:t>
            </w:r>
          </w:p>
        </w:tc>
        <w:tc>
          <w:tcPr>
            <w:tcW w:w="1668" w:type="dxa"/>
            <w:shd w:val="clear" w:color="auto" w:fill="auto"/>
          </w:tcPr>
          <w:p w14:paraId="1332CFB3" w14:textId="77777777" w:rsidR="00C22096" w:rsidRPr="00C22096" w:rsidRDefault="00C22096" w:rsidP="00C22096">
            <w:pPr>
              <w:spacing w:line="276" w:lineRule="auto"/>
              <w:jc w:val="center"/>
              <w:rPr>
                <w:b/>
                <w:bCs/>
                <w:sz w:val="16"/>
                <w:szCs w:val="16"/>
              </w:rPr>
            </w:pPr>
            <w:r w:rsidRPr="00C22096">
              <w:rPr>
                <w:b/>
                <w:bCs/>
                <w:sz w:val="16"/>
                <w:szCs w:val="16"/>
              </w:rPr>
              <w:t>24 600,73</w:t>
            </w:r>
          </w:p>
        </w:tc>
        <w:tc>
          <w:tcPr>
            <w:tcW w:w="1309" w:type="dxa"/>
            <w:shd w:val="clear" w:color="auto" w:fill="auto"/>
          </w:tcPr>
          <w:p w14:paraId="1F56C2F2" w14:textId="77777777" w:rsidR="00C22096" w:rsidRPr="00C22096" w:rsidRDefault="00C22096" w:rsidP="00C22096">
            <w:pPr>
              <w:spacing w:line="276" w:lineRule="auto"/>
              <w:jc w:val="center"/>
              <w:rPr>
                <w:b/>
                <w:bCs/>
                <w:sz w:val="16"/>
                <w:szCs w:val="16"/>
              </w:rPr>
            </w:pPr>
            <w:r w:rsidRPr="00C22096">
              <w:rPr>
                <w:b/>
                <w:bCs/>
                <w:sz w:val="16"/>
                <w:szCs w:val="16"/>
              </w:rPr>
              <w:t>1 485 949,50</w:t>
            </w:r>
          </w:p>
        </w:tc>
        <w:tc>
          <w:tcPr>
            <w:tcW w:w="1985" w:type="dxa"/>
            <w:shd w:val="clear" w:color="auto" w:fill="auto"/>
          </w:tcPr>
          <w:p w14:paraId="5E818B3D" w14:textId="77777777" w:rsidR="00C22096" w:rsidRPr="00C22096" w:rsidRDefault="00C22096" w:rsidP="00C22096">
            <w:pPr>
              <w:spacing w:line="276" w:lineRule="auto"/>
              <w:jc w:val="center"/>
              <w:rPr>
                <w:b/>
                <w:bCs/>
                <w:sz w:val="16"/>
                <w:szCs w:val="16"/>
              </w:rPr>
            </w:pPr>
            <w:r w:rsidRPr="00C22096">
              <w:rPr>
                <w:b/>
                <w:bCs/>
                <w:sz w:val="16"/>
                <w:szCs w:val="16"/>
              </w:rPr>
              <w:t>23 339,85</w:t>
            </w:r>
          </w:p>
        </w:tc>
        <w:tc>
          <w:tcPr>
            <w:tcW w:w="2092" w:type="dxa"/>
            <w:shd w:val="clear" w:color="auto" w:fill="auto"/>
          </w:tcPr>
          <w:p w14:paraId="2AC78E62" w14:textId="77777777" w:rsidR="00C22096" w:rsidRPr="00C22096" w:rsidRDefault="00C22096" w:rsidP="00C22096">
            <w:pPr>
              <w:spacing w:line="276" w:lineRule="auto"/>
              <w:jc w:val="center"/>
              <w:rPr>
                <w:b/>
                <w:bCs/>
                <w:sz w:val="16"/>
                <w:szCs w:val="16"/>
              </w:rPr>
            </w:pPr>
          </w:p>
        </w:tc>
        <w:tc>
          <w:tcPr>
            <w:tcW w:w="743" w:type="dxa"/>
            <w:shd w:val="clear" w:color="auto" w:fill="auto"/>
          </w:tcPr>
          <w:p w14:paraId="44AE1CAB" w14:textId="77777777" w:rsidR="00C22096" w:rsidRPr="00C22096" w:rsidRDefault="00C22096" w:rsidP="00C22096">
            <w:pPr>
              <w:spacing w:line="276" w:lineRule="auto"/>
              <w:jc w:val="center"/>
              <w:rPr>
                <w:b/>
                <w:bCs/>
                <w:sz w:val="16"/>
                <w:szCs w:val="16"/>
              </w:rPr>
            </w:pPr>
          </w:p>
        </w:tc>
        <w:tc>
          <w:tcPr>
            <w:tcW w:w="1417" w:type="dxa"/>
            <w:shd w:val="clear" w:color="auto" w:fill="auto"/>
          </w:tcPr>
          <w:p w14:paraId="668EA881" w14:textId="77777777" w:rsidR="00C22096" w:rsidRPr="00C22096" w:rsidRDefault="00C22096" w:rsidP="00C22096">
            <w:pPr>
              <w:spacing w:line="276" w:lineRule="auto"/>
              <w:jc w:val="center"/>
              <w:rPr>
                <w:rFonts w:ascii="Calibri" w:eastAsia="Calibri" w:hAnsi="Calibri"/>
                <w:sz w:val="22"/>
                <w:szCs w:val="22"/>
                <w:lang w:eastAsia="en-US"/>
              </w:rPr>
            </w:pPr>
            <w:r w:rsidRPr="00C22096">
              <w:rPr>
                <w:b/>
                <w:bCs/>
                <w:sz w:val="16"/>
                <w:szCs w:val="16"/>
              </w:rPr>
              <w:t>1 533 890,08</w:t>
            </w:r>
          </w:p>
        </w:tc>
      </w:tr>
      <w:bookmarkEnd w:id="34"/>
    </w:tbl>
    <w:p w14:paraId="723F894D" w14:textId="77777777" w:rsidR="00C22096" w:rsidRPr="00C22096" w:rsidRDefault="00C22096" w:rsidP="00C22096">
      <w:pPr>
        <w:spacing w:line="276" w:lineRule="auto"/>
        <w:jc w:val="right"/>
        <w:rPr>
          <w:sz w:val="28"/>
          <w:szCs w:val="28"/>
        </w:rPr>
      </w:pPr>
    </w:p>
    <w:p w14:paraId="0A83504D" w14:textId="77777777" w:rsidR="00C22096" w:rsidRPr="00C22096" w:rsidRDefault="00C22096" w:rsidP="00C22096">
      <w:pPr>
        <w:spacing w:line="276" w:lineRule="auto"/>
        <w:jc w:val="right"/>
        <w:rPr>
          <w:sz w:val="28"/>
          <w:szCs w:val="28"/>
        </w:rPr>
      </w:pPr>
    </w:p>
    <w:p w14:paraId="6AAC613A" w14:textId="77777777" w:rsidR="00C22096" w:rsidRPr="00C22096" w:rsidRDefault="00C22096" w:rsidP="00C22096">
      <w:pPr>
        <w:spacing w:line="276" w:lineRule="auto"/>
        <w:jc w:val="right"/>
        <w:rPr>
          <w:sz w:val="28"/>
          <w:szCs w:val="28"/>
        </w:rPr>
      </w:pPr>
    </w:p>
    <w:p w14:paraId="721AE44E" w14:textId="77777777" w:rsidR="00C22096" w:rsidRPr="00C22096" w:rsidRDefault="00C22096" w:rsidP="00C22096">
      <w:pPr>
        <w:spacing w:line="276" w:lineRule="auto"/>
        <w:jc w:val="right"/>
        <w:rPr>
          <w:sz w:val="28"/>
          <w:szCs w:val="28"/>
        </w:rPr>
      </w:pPr>
    </w:p>
    <w:p w14:paraId="0CB5764E" w14:textId="77777777" w:rsidR="00C22096" w:rsidRPr="00C22096" w:rsidRDefault="00C22096" w:rsidP="00C22096">
      <w:pPr>
        <w:spacing w:line="276" w:lineRule="auto"/>
        <w:jc w:val="both"/>
        <w:rPr>
          <w:sz w:val="28"/>
          <w:szCs w:val="28"/>
        </w:rPr>
      </w:pPr>
    </w:p>
    <w:p w14:paraId="28884C74" w14:textId="77777777" w:rsidR="00C22096" w:rsidRPr="00C22096" w:rsidRDefault="00C22096" w:rsidP="00C22096">
      <w:pPr>
        <w:spacing w:line="276" w:lineRule="auto"/>
        <w:jc w:val="both"/>
        <w:rPr>
          <w:sz w:val="28"/>
          <w:szCs w:val="28"/>
        </w:rPr>
        <w:sectPr w:rsidR="00C22096" w:rsidRPr="00C22096" w:rsidSect="00C22096">
          <w:pgSz w:w="16838" w:h="11906" w:orient="landscape"/>
          <w:pgMar w:top="709" w:right="851" w:bottom="709" w:left="851" w:header="709" w:footer="709" w:gutter="0"/>
          <w:cols w:space="708"/>
          <w:docGrid w:linePitch="360"/>
        </w:sectPr>
      </w:pP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6"/>
        <w:gridCol w:w="2268"/>
        <w:gridCol w:w="1946"/>
      </w:tblGrid>
      <w:tr w:rsidR="00C22096" w:rsidRPr="00C22096" w14:paraId="59442FE8" w14:textId="77777777" w:rsidTr="00D15645">
        <w:trPr>
          <w:jc w:val="center"/>
        </w:trPr>
        <w:tc>
          <w:tcPr>
            <w:tcW w:w="5636" w:type="dxa"/>
            <w:shd w:val="clear" w:color="auto" w:fill="auto"/>
            <w:vAlign w:val="center"/>
          </w:tcPr>
          <w:p w14:paraId="0FE9C7E0" w14:textId="77777777" w:rsidR="00C22096" w:rsidRPr="00C22096" w:rsidRDefault="00C22096" w:rsidP="00C22096">
            <w:pPr>
              <w:spacing w:line="276" w:lineRule="auto"/>
              <w:jc w:val="center"/>
              <w:rPr>
                <w:sz w:val="20"/>
                <w:szCs w:val="20"/>
              </w:rPr>
            </w:pPr>
            <w:r w:rsidRPr="00C22096">
              <w:rPr>
                <w:sz w:val="20"/>
                <w:szCs w:val="20"/>
              </w:rPr>
              <w:lastRenderedPageBreak/>
              <w:t>Наименование</w:t>
            </w:r>
          </w:p>
        </w:tc>
        <w:tc>
          <w:tcPr>
            <w:tcW w:w="2268" w:type="dxa"/>
            <w:shd w:val="clear" w:color="auto" w:fill="auto"/>
            <w:vAlign w:val="center"/>
          </w:tcPr>
          <w:p w14:paraId="16A585AA" w14:textId="77777777" w:rsidR="00C22096" w:rsidRPr="00C22096" w:rsidRDefault="00C22096" w:rsidP="00C22096">
            <w:pPr>
              <w:spacing w:line="276" w:lineRule="auto"/>
              <w:jc w:val="center"/>
              <w:rPr>
                <w:sz w:val="20"/>
                <w:szCs w:val="20"/>
              </w:rPr>
            </w:pPr>
            <w:r w:rsidRPr="00C22096">
              <w:rPr>
                <w:sz w:val="20"/>
                <w:szCs w:val="20"/>
              </w:rPr>
              <w:t>Стоимость по предложению ПАО «</w:t>
            </w:r>
            <w:proofErr w:type="spellStart"/>
            <w:r w:rsidRPr="00C22096">
              <w:rPr>
                <w:sz w:val="20"/>
                <w:szCs w:val="20"/>
              </w:rPr>
              <w:t>Россети</w:t>
            </w:r>
            <w:proofErr w:type="spellEnd"/>
            <w:r w:rsidRPr="00C22096">
              <w:rPr>
                <w:sz w:val="20"/>
                <w:szCs w:val="20"/>
              </w:rPr>
              <w:t xml:space="preserve"> Сибирь», руб.</w:t>
            </w:r>
          </w:p>
        </w:tc>
        <w:tc>
          <w:tcPr>
            <w:tcW w:w="1946" w:type="dxa"/>
            <w:shd w:val="clear" w:color="auto" w:fill="auto"/>
            <w:vAlign w:val="center"/>
          </w:tcPr>
          <w:p w14:paraId="67058174" w14:textId="77777777" w:rsidR="00C22096" w:rsidRPr="00C22096" w:rsidRDefault="00C22096" w:rsidP="00C22096">
            <w:pPr>
              <w:spacing w:line="276" w:lineRule="auto"/>
              <w:jc w:val="center"/>
              <w:rPr>
                <w:sz w:val="20"/>
                <w:szCs w:val="20"/>
              </w:rPr>
            </w:pPr>
            <w:r w:rsidRPr="00C22096">
              <w:rPr>
                <w:sz w:val="20"/>
                <w:szCs w:val="20"/>
              </w:rPr>
              <w:t>Стоимость по предложению РЭК Кузбасса, руб.</w:t>
            </w:r>
          </w:p>
        </w:tc>
      </w:tr>
      <w:tr w:rsidR="00C22096" w:rsidRPr="00C22096" w14:paraId="781B1F86" w14:textId="77777777" w:rsidTr="00D15645">
        <w:trPr>
          <w:trHeight w:val="802"/>
          <w:jc w:val="center"/>
        </w:trPr>
        <w:tc>
          <w:tcPr>
            <w:tcW w:w="5636" w:type="dxa"/>
            <w:shd w:val="clear" w:color="auto" w:fill="auto"/>
            <w:vAlign w:val="center"/>
          </w:tcPr>
          <w:p w14:paraId="27EEBF49" w14:textId="77777777" w:rsidR="00C22096" w:rsidRPr="00C22096" w:rsidRDefault="00C22096" w:rsidP="00C22096">
            <w:pPr>
              <w:spacing w:line="276" w:lineRule="auto"/>
              <w:rPr>
                <w:sz w:val="20"/>
                <w:szCs w:val="20"/>
              </w:rPr>
            </w:pPr>
            <w:r w:rsidRPr="00C22096">
              <w:rPr>
                <w:sz w:val="20"/>
                <w:szCs w:val="20"/>
              </w:rPr>
              <w:t xml:space="preserve">Реконструкция ПС 110 </w:t>
            </w:r>
            <w:proofErr w:type="spellStart"/>
            <w:r w:rsidRPr="00C22096">
              <w:rPr>
                <w:sz w:val="20"/>
                <w:szCs w:val="20"/>
              </w:rPr>
              <w:t>кВ</w:t>
            </w:r>
            <w:proofErr w:type="spellEnd"/>
            <w:r w:rsidRPr="00C22096">
              <w:rPr>
                <w:sz w:val="20"/>
                <w:szCs w:val="20"/>
              </w:rPr>
              <w:t xml:space="preserve"> Степная с заменой существующего силового трансформатора 10 МВА на трансформатор 16 МВА (п. 10.2.2 ТУ).</w:t>
            </w:r>
          </w:p>
        </w:tc>
        <w:tc>
          <w:tcPr>
            <w:tcW w:w="2268" w:type="dxa"/>
            <w:shd w:val="clear" w:color="auto" w:fill="auto"/>
            <w:vAlign w:val="center"/>
          </w:tcPr>
          <w:p w14:paraId="0D2D0B7F" w14:textId="77777777" w:rsidR="00C22096" w:rsidRPr="00C22096" w:rsidRDefault="00C22096" w:rsidP="00C22096">
            <w:pPr>
              <w:spacing w:line="276" w:lineRule="auto"/>
              <w:jc w:val="center"/>
              <w:rPr>
                <w:sz w:val="20"/>
                <w:szCs w:val="20"/>
              </w:rPr>
            </w:pPr>
            <w:r w:rsidRPr="00C22096">
              <w:rPr>
                <w:sz w:val="20"/>
                <w:szCs w:val="20"/>
              </w:rPr>
              <w:t>89 634 112,55</w:t>
            </w:r>
          </w:p>
        </w:tc>
        <w:tc>
          <w:tcPr>
            <w:tcW w:w="1946" w:type="dxa"/>
            <w:shd w:val="clear" w:color="auto" w:fill="auto"/>
            <w:vAlign w:val="center"/>
          </w:tcPr>
          <w:p w14:paraId="141EAE8D" w14:textId="77777777" w:rsidR="00C22096" w:rsidRPr="00C22096" w:rsidRDefault="00C22096" w:rsidP="00C22096">
            <w:pPr>
              <w:spacing w:line="276" w:lineRule="auto"/>
              <w:jc w:val="center"/>
              <w:rPr>
                <w:sz w:val="20"/>
                <w:szCs w:val="20"/>
              </w:rPr>
            </w:pPr>
            <w:r w:rsidRPr="00C22096">
              <w:rPr>
                <w:sz w:val="20"/>
                <w:szCs w:val="20"/>
              </w:rPr>
              <w:t>85 018 282,16</w:t>
            </w:r>
          </w:p>
        </w:tc>
      </w:tr>
      <w:tr w:rsidR="00C22096" w:rsidRPr="00C22096" w14:paraId="3A3FF06A" w14:textId="77777777" w:rsidTr="00D15645">
        <w:trPr>
          <w:jc w:val="center"/>
        </w:trPr>
        <w:tc>
          <w:tcPr>
            <w:tcW w:w="5636" w:type="dxa"/>
            <w:shd w:val="clear" w:color="auto" w:fill="auto"/>
            <w:vAlign w:val="center"/>
          </w:tcPr>
          <w:p w14:paraId="439562BF" w14:textId="77777777" w:rsidR="00C22096" w:rsidRPr="00C22096" w:rsidRDefault="00C22096" w:rsidP="00C22096">
            <w:pPr>
              <w:spacing w:line="276" w:lineRule="auto"/>
              <w:rPr>
                <w:sz w:val="20"/>
                <w:szCs w:val="20"/>
              </w:rPr>
            </w:pPr>
            <w:r w:rsidRPr="00C22096">
              <w:rPr>
                <w:sz w:val="20"/>
                <w:szCs w:val="20"/>
              </w:rPr>
              <w:t xml:space="preserve">Замена трансформаторов тока в РУ 10 </w:t>
            </w:r>
            <w:proofErr w:type="spellStart"/>
            <w:r w:rsidRPr="00C22096">
              <w:rPr>
                <w:sz w:val="20"/>
                <w:szCs w:val="20"/>
              </w:rPr>
              <w:t>кВ</w:t>
            </w:r>
            <w:proofErr w:type="spellEnd"/>
            <w:r w:rsidRPr="00C22096">
              <w:rPr>
                <w:sz w:val="20"/>
                <w:szCs w:val="20"/>
              </w:rPr>
              <w:t xml:space="preserve"> ПС 110 </w:t>
            </w:r>
            <w:proofErr w:type="spellStart"/>
            <w:r w:rsidRPr="00C22096">
              <w:rPr>
                <w:sz w:val="20"/>
                <w:szCs w:val="20"/>
              </w:rPr>
              <w:t>кВ</w:t>
            </w:r>
            <w:proofErr w:type="spellEnd"/>
            <w:r w:rsidRPr="00C22096">
              <w:rPr>
                <w:sz w:val="20"/>
                <w:szCs w:val="20"/>
              </w:rPr>
              <w:t xml:space="preserve"> Степная (2с) в ячейке присоединения силового трансформатора и секционного выключателя с номинальным током 800 А (2 шт.) и 400 А (2 шт.) на трансформаторы тока с большим номинальным током первичной обмотки не менее 924 А (п.10.2.3 ТУ).</w:t>
            </w:r>
          </w:p>
        </w:tc>
        <w:tc>
          <w:tcPr>
            <w:tcW w:w="2268" w:type="dxa"/>
            <w:shd w:val="clear" w:color="auto" w:fill="auto"/>
            <w:vAlign w:val="center"/>
          </w:tcPr>
          <w:p w14:paraId="54FA1805" w14:textId="77777777" w:rsidR="00C22096" w:rsidRPr="00C22096" w:rsidRDefault="00C22096" w:rsidP="00C22096">
            <w:pPr>
              <w:spacing w:line="276" w:lineRule="auto"/>
              <w:jc w:val="center"/>
              <w:rPr>
                <w:sz w:val="20"/>
                <w:szCs w:val="20"/>
              </w:rPr>
            </w:pPr>
            <w:r w:rsidRPr="00C22096">
              <w:rPr>
                <w:sz w:val="20"/>
                <w:szCs w:val="20"/>
              </w:rPr>
              <w:t>118 622,58</w:t>
            </w:r>
          </w:p>
        </w:tc>
        <w:tc>
          <w:tcPr>
            <w:tcW w:w="1946" w:type="dxa"/>
            <w:shd w:val="clear" w:color="auto" w:fill="auto"/>
            <w:vAlign w:val="center"/>
          </w:tcPr>
          <w:p w14:paraId="19786178" w14:textId="77777777" w:rsidR="00C22096" w:rsidRPr="00C22096" w:rsidRDefault="00C22096" w:rsidP="00C22096">
            <w:pPr>
              <w:spacing w:line="276" w:lineRule="auto"/>
              <w:jc w:val="center"/>
              <w:rPr>
                <w:sz w:val="20"/>
                <w:szCs w:val="20"/>
              </w:rPr>
            </w:pPr>
            <w:r w:rsidRPr="00C22096">
              <w:rPr>
                <w:sz w:val="20"/>
                <w:szCs w:val="20"/>
              </w:rPr>
              <w:t>115 624,93</w:t>
            </w:r>
          </w:p>
        </w:tc>
      </w:tr>
      <w:tr w:rsidR="00C22096" w:rsidRPr="00C22096" w14:paraId="294DE23E" w14:textId="77777777" w:rsidTr="00D15645">
        <w:trPr>
          <w:trHeight w:val="1375"/>
          <w:jc w:val="center"/>
        </w:trPr>
        <w:tc>
          <w:tcPr>
            <w:tcW w:w="5636" w:type="dxa"/>
            <w:shd w:val="clear" w:color="auto" w:fill="auto"/>
            <w:vAlign w:val="center"/>
          </w:tcPr>
          <w:p w14:paraId="41F6F8B6" w14:textId="77777777" w:rsidR="00C22096" w:rsidRPr="00C22096" w:rsidRDefault="00C22096" w:rsidP="00C22096">
            <w:pPr>
              <w:spacing w:line="276" w:lineRule="auto"/>
              <w:rPr>
                <w:sz w:val="20"/>
                <w:szCs w:val="20"/>
              </w:rPr>
            </w:pPr>
            <w:r w:rsidRPr="00C22096">
              <w:rPr>
                <w:sz w:val="20"/>
                <w:szCs w:val="20"/>
              </w:rPr>
              <w:t xml:space="preserve">Замена выключателя в РУ 10 </w:t>
            </w:r>
            <w:proofErr w:type="spellStart"/>
            <w:r w:rsidRPr="00C22096">
              <w:rPr>
                <w:sz w:val="20"/>
                <w:szCs w:val="20"/>
              </w:rPr>
              <w:t>кВ</w:t>
            </w:r>
            <w:proofErr w:type="spellEnd"/>
            <w:r w:rsidRPr="00C22096">
              <w:rPr>
                <w:sz w:val="20"/>
                <w:szCs w:val="20"/>
              </w:rPr>
              <w:t xml:space="preserve"> ПС 110 </w:t>
            </w:r>
            <w:proofErr w:type="spellStart"/>
            <w:r w:rsidRPr="00C22096">
              <w:rPr>
                <w:sz w:val="20"/>
                <w:szCs w:val="20"/>
              </w:rPr>
              <w:t>кВ</w:t>
            </w:r>
            <w:proofErr w:type="spellEnd"/>
            <w:r w:rsidRPr="00C22096">
              <w:rPr>
                <w:sz w:val="20"/>
                <w:szCs w:val="20"/>
              </w:rPr>
              <w:t xml:space="preserve"> Степная (2 с) в ячейке присоединения секционного выключателя с номинальным током 630 А (3 шт.) на выключатель с большим номинальным током первичной обмотки не менее 924 А</w:t>
            </w:r>
          </w:p>
          <w:p w14:paraId="3AB02EAA" w14:textId="77777777" w:rsidR="00C22096" w:rsidRPr="00C22096" w:rsidRDefault="00C22096" w:rsidP="00C22096">
            <w:pPr>
              <w:spacing w:line="276" w:lineRule="auto"/>
              <w:rPr>
                <w:sz w:val="20"/>
                <w:szCs w:val="20"/>
              </w:rPr>
            </w:pPr>
            <w:r w:rsidRPr="00C22096">
              <w:rPr>
                <w:sz w:val="20"/>
                <w:szCs w:val="20"/>
              </w:rPr>
              <w:t>(п. 10.2.4. ТУ).</w:t>
            </w:r>
          </w:p>
        </w:tc>
        <w:tc>
          <w:tcPr>
            <w:tcW w:w="2268" w:type="dxa"/>
            <w:shd w:val="clear" w:color="auto" w:fill="auto"/>
            <w:vAlign w:val="center"/>
          </w:tcPr>
          <w:p w14:paraId="13FB13B7" w14:textId="77777777" w:rsidR="00C22096" w:rsidRPr="00C22096" w:rsidRDefault="00C22096" w:rsidP="00C22096">
            <w:pPr>
              <w:spacing w:line="276" w:lineRule="auto"/>
              <w:jc w:val="center"/>
              <w:rPr>
                <w:sz w:val="20"/>
                <w:szCs w:val="20"/>
              </w:rPr>
            </w:pPr>
            <w:r w:rsidRPr="00C22096">
              <w:rPr>
                <w:sz w:val="20"/>
                <w:szCs w:val="20"/>
              </w:rPr>
              <w:t>1 533 890,08</w:t>
            </w:r>
          </w:p>
        </w:tc>
        <w:tc>
          <w:tcPr>
            <w:tcW w:w="1946" w:type="dxa"/>
            <w:shd w:val="clear" w:color="auto" w:fill="auto"/>
            <w:vAlign w:val="center"/>
          </w:tcPr>
          <w:p w14:paraId="223012CC" w14:textId="77777777" w:rsidR="00C22096" w:rsidRPr="00C22096" w:rsidRDefault="00C22096" w:rsidP="00C22096">
            <w:pPr>
              <w:spacing w:line="276" w:lineRule="auto"/>
              <w:jc w:val="center"/>
              <w:rPr>
                <w:sz w:val="20"/>
                <w:szCs w:val="20"/>
              </w:rPr>
            </w:pPr>
            <w:r w:rsidRPr="00C22096">
              <w:rPr>
                <w:sz w:val="20"/>
                <w:szCs w:val="20"/>
              </w:rPr>
              <w:t>1495 127,93</w:t>
            </w:r>
          </w:p>
        </w:tc>
      </w:tr>
      <w:tr w:rsidR="00C22096" w:rsidRPr="00C22096" w14:paraId="67919D09" w14:textId="77777777" w:rsidTr="00D15645">
        <w:trPr>
          <w:jc w:val="center"/>
        </w:trPr>
        <w:tc>
          <w:tcPr>
            <w:tcW w:w="5636" w:type="dxa"/>
            <w:shd w:val="clear" w:color="auto" w:fill="auto"/>
            <w:vAlign w:val="center"/>
          </w:tcPr>
          <w:p w14:paraId="2BED3EF7" w14:textId="77777777" w:rsidR="00C22096" w:rsidRPr="00C22096" w:rsidRDefault="00C22096" w:rsidP="00C22096">
            <w:pPr>
              <w:spacing w:line="276" w:lineRule="auto"/>
              <w:jc w:val="center"/>
              <w:rPr>
                <w:sz w:val="20"/>
                <w:szCs w:val="20"/>
              </w:rPr>
            </w:pPr>
            <w:r w:rsidRPr="00C22096">
              <w:rPr>
                <w:sz w:val="20"/>
                <w:szCs w:val="20"/>
              </w:rPr>
              <w:t>ВСЕГО</w:t>
            </w:r>
          </w:p>
        </w:tc>
        <w:tc>
          <w:tcPr>
            <w:tcW w:w="2268" w:type="dxa"/>
            <w:shd w:val="clear" w:color="auto" w:fill="auto"/>
            <w:vAlign w:val="center"/>
          </w:tcPr>
          <w:p w14:paraId="4795466C" w14:textId="77777777" w:rsidR="00C22096" w:rsidRPr="00C22096" w:rsidRDefault="00C22096" w:rsidP="00C22096">
            <w:pPr>
              <w:spacing w:line="276" w:lineRule="auto"/>
              <w:jc w:val="center"/>
              <w:rPr>
                <w:sz w:val="20"/>
                <w:szCs w:val="20"/>
              </w:rPr>
            </w:pPr>
            <w:r w:rsidRPr="00C22096">
              <w:rPr>
                <w:sz w:val="20"/>
                <w:szCs w:val="20"/>
              </w:rPr>
              <w:t>91 286 625,21</w:t>
            </w:r>
          </w:p>
        </w:tc>
        <w:tc>
          <w:tcPr>
            <w:tcW w:w="1946" w:type="dxa"/>
            <w:shd w:val="clear" w:color="auto" w:fill="auto"/>
            <w:vAlign w:val="center"/>
          </w:tcPr>
          <w:p w14:paraId="44BB7C05" w14:textId="77777777" w:rsidR="00C22096" w:rsidRPr="00C22096" w:rsidRDefault="00C22096" w:rsidP="00C22096">
            <w:pPr>
              <w:spacing w:line="276" w:lineRule="auto"/>
              <w:jc w:val="center"/>
              <w:rPr>
                <w:sz w:val="20"/>
                <w:szCs w:val="20"/>
              </w:rPr>
            </w:pPr>
            <w:r w:rsidRPr="00C22096">
              <w:rPr>
                <w:sz w:val="20"/>
                <w:szCs w:val="20"/>
              </w:rPr>
              <w:t>86 629 035,02</w:t>
            </w:r>
          </w:p>
        </w:tc>
      </w:tr>
    </w:tbl>
    <w:p w14:paraId="58425E93" w14:textId="77777777" w:rsidR="00C22096" w:rsidRPr="00C22096" w:rsidRDefault="00C22096" w:rsidP="00C22096">
      <w:pPr>
        <w:spacing w:line="276" w:lineRule="auto"/>
        <w:jc w:val="both"/>
        <w:rPr>
          <w:sz w:val="28"/>
          <w:szCs w:val="28"/>
        </w:rPr>
      </w:pPr>
    </w:p>
    <w:p w14:paraId="0533145C" w14:textId="77777777" w:rsidR="00C22096" w:rsidRPr="00C22096" w:rsidRDefault="00C22096" w:rsidP="00C22096">
      <w:pPr>
        <w:spacing w:line="276" w:lineRule="auto"/>
        <w:ind w:firstLine="567"/>
        <w:jc w:val="both"/>
        <w:rPr>
          <w:sz w:val="28"/>
          <w:szCs w:val="28"/>
        </w:rPr>
      </w:pPr>
      <w:r w:rsidRPr="00C22096">
        <w:rPr>
          <w:sz w:val="28"/>
          <w:szCs w:val="28"/>
        </w:rPr>
        <w:t xml:space="preserve">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86 629 035,02 руб. = </w:t>
      </w:r>
      <w:r w:rsidRPr="00C22096">
        <w:rPr>
          <w:b/>
          <w:sz w:val="28"/>
          <w:szCs w:val="28"/>
        </w:rPr>
        <w:t>86 629,035</w:t>
      </w:r>
      <w:r w:rsidRPr="00C22096">
        <w:rPr>
          <w:sz w:val="28"/>
          <w:szCs w:val="28"/>
        </w:rPr>
        <w:t xml:space="preserve"> тыс. руб.</w:t>
      </w:r>
    </w:p>
    <w:p w14:paraId="13A0B091" w14:textId="77777777" w:rsidR="00C22096" w:rsidRPr="00C22096" w:rsidRDefault="00C22096" w:rsidP="00C22096">
      <w:pPr>
        <w:tabs>
          <w:tab w:val="left" w:pos="993"/>
        </w:tabs>
        <w:spacing w:line="276" w:lineRule="auto"/>
        <w:jc w:val="both"/>
        <w:rPr>
          <w:sz w:val="28"/>
          <w:szCs w:val="28"/>
        </w:rPr>
      </w:pPr>
      <w:r w:rsidRPr="00C22096">
        <w:rPr>
          <w:sz w:val="28"/>
          <w:szCs w:val="28"/>
        </w:rPr>
        <w:t>Корректировка связана с:</w:t>
      </w:r>
    </w:p>
    <w:p w14:paraId="16A2656C" w14:textId="77777777" w:rsidR="00C22096" w:rsidRPr="00C22096" w:rsidRDefault="00C22096" w:rsidP="00C22096">
      <w:pPr>
        <w:tabs>
          <w:tab w:val="left" w:pos="993"/>
        </w:tabs>
        <w:spacing w:line="276" w:lineRule="auto"/>
        <w:jc w:val="both"/>
        <w:rPr>
          <w:sz w:val="28"/>
          <w:szCs w:val="28"/>
        </w:rPr>
      </w:pPr>
      <w:r w:rsidRPr="00C22096">
        <w:rPr>
          <w:sz w:val="28"/>
          <w:szCs w:val="28"/>
        </w:rPr>
        <w:t>-</w:t>
      </w:r>
      <w:r w:rsidRPr="00C22096">
        <w:rPr>
          <w:sz w:val="28"/>
          <w:szCs w:val="28"/>
        </w:rPr>
        <w:tab/>
        <w:t>исключением затрат на зимнее удорожание, т. к. отсутствует подтверждение необходимости проведения работ в зимнее время;</w:t>
      </w:r>
    </w:p>
    <w:p w14:paraId="6F19A34B" w14:textId="77777777" w:rsidR="00C22096" w:rsidRPr="00C22096" w:rsidRDefault="00C22096" w:rsidP="00C22096">
      <w:pPr>
        <w:tabs>
          <w:tab w:val="left" w:pos="993"/>
        </w:tabs>
        <w:spacing w:line="276" w:lineRule="auto"/>
        <w:jc w:val="both"/>
        <w:rPr>
          <w:sz w:val="28"/>
          <w:szCs w:val="28"/>
        </w:rPr>
      </w:pPr>
      <w:r w:rsidRPr="00C22096">
        <w:rPr>
          <w:sz w:val="28"/>
          <w:szCs w:val="28"/>
        </w:rPr>
        <w:t>-</w:t>
      </w:r>
      <w:r w:rsidRPr="00C22096">
        <w:rPr>
          <w:sz w:val="28"/>
          <w:szCs w:val="28"/>
        </w:rPr>
        <w:tab/>
        <w:t>исключением затрат на содержание службы заказчика-застройщика, т. к. они ранее учтены в тарифе на передачу;</w:t>
      </w:r>
    </w:p>
    <w:p w14:paraId="459A63E4" w14:textId="77777777" w:rsidR="00C22096" w:rsidRPr="00C22096" w:rsidRDefault="00C22096" w:rsidP="00C22096">
      <w:pPr>
        <w:tabs>
          <w:tab w:val="left" w:pos="993"/>
        </w:tabs>
        <w:spacing w:line="276" w:lineRule="auto"/>
        <w:jc w:val="both"/>
        <w:rPr>
          <w:sz w:val="28"/>
          <w:szCs w:val="28"/>
        </w:rPr>
      </w:pPr>
      <w:r w:rsidRPr="00C22096">
        <w:rPr>
          <w:sz w:val="28"/>
          <w:szCs w:val="28"/>
        </w:rPr>
        <w:t>-</w:t>
      </w:r>
      <w:r w:rsidRPr="00C22096">
        <w:rPr>
          <w:sz w:val="28"/>
          <w:szCs w:val="28"/>
        </w:rPr>
        <w:tab/>
        <w:t>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C22096">
        <w:rPr>
          <w:sz w:val="28"/>
          <w:szCs w:val="28"/>
        </w:rPr>
        <w:t>пр</w:t>
      </w:r>
      <w:proofErr w:type="spellEnd"/>
      <w:r w:rsidRPr="00C22096">
        <w:rPr>
          <w:sz w:val="28"/>
          <w:szCs w:val="28"/>
        </w:rPr>
        <w:t>,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4EF6EE2E" w14:textId="77777777" w:rsidR="00C22096" w:rsidRPr="00C22096" w:rsidRDefault="00C22096" w:rsidP="00C22096">
      <w:pPr>
        <w:tabs>
          <w:tab w:val="left" w:pos="993"/>
        </w:tabs>
        <w:spacing w:line="276" w:lineRule="auto"/>
        <w:jc w:val="both"/>
        <w:rPr>
          <w:sz w:val="28"/>
          <w:szCs w:val="28"/>
        </w:rPr>
      </w:pPr>
      <w:r w:rsidRPr="00C22096">
        <w:rPr>
          <w:sz w:val="28"/>
          <w:szCs w:val="28"/>
        </w:rPr>
        <w:t>-</w:t>
      </w:r>
      <w:r w:rsidRPr="00C22096">
        <w:rPr>
          <w:sz w:val="28"/>
          <w:szCs w:val="28"/>
        </w:rPr>
        <w:tab/>
        <w:t>исключением затрат на авторский надзор, т. к. отсутствуют обоснования их необходимости;</w:t>
      </w:r>
    </w:p>
    <w:p w14:paraId="721C3812" w14:textId="77777777" w:rsidR="00C22096" w:rsidRPr="00C22096" w:rsidRDefault="00C22096" w:rsidP="00C22096">
      <w:pPr>
        <w:tabs>
          <w:tab w:val="left" w:pos="993"/>
        </w:tabs>
        <w:spacing w:line="276" w:lineRule="auto"/>
        <w:jc w:val="both"/>
        <w:rPr>
          <w:sz w:val="28"/>
          <w:szCs w:val="28"/>
        </w:rPr>
      </w:pPr>
      <w:r w:rsidRPr="00C22096">
        <w:rPr>
          <w:sz w:val="28"/>
          <w:szCs w:val="28"/>
        </w:rPr>
        <w:t>-</w:t>
      </w:r>
      <w:r w:rsidRPr="00C22096">
        <w:rPr>
          <w:sz w:val="28"/>
          <w:szCs w:val="28"/>
        </w:rPr>
        <w:tab/>
        <w:t xml:space="preserve">корректировкой индексации в соответствии с п. 32 гл. </w:t>
      </w:r>
      <w:r w:rsidRPr="00C22096">
        <w:rPr>
          <w:sz w:val="28"/>
          <w:szCs w:val="28"/>
          <w:lang w:val="en-US"/>
        </w:rPr>
        <w:t>II</w:t>
      </w:r>
      <w:r w:rsidRPr="00C22096">
        <w:rPr>
          <w:sz w:val="28"/>
          <w:szCs w:val="28"/>
        </w:rPr>
        <w:t xml:space="preserve"> Методических указаний по определению размера платы за технологическое присоединение к </w:t>
      </w:r>
      <w:r w:rsidRPr="00C22096">
        <w:rPr>
          <w:sz w:val="28"/>
          <w:szCs w:val="28"/>
        </w:rPr>
        <w:lastRenderedPageBreak/>
        <w:t>электрическим сетям, утвержденных приказом ФАС России от 30.06.2022 № 490/22.</w:t>
      </w:r>
    </w:p>
    <w:p w14:paraId="3F9FF0D1" w14:textId="77777777" w:rsidR="00C22096" w:rsidRPr="00C22096" w:rsidRDefault="00C22096" w:rsidP="00C22096">
      <w:pPr>
        <w:spacing w:after="200" w:line="276" w:lineRule="auto"/>
        <w:jc w:val="right"/>
        <w:rPr>
          <w:sz w:val="28"/>
          <w:szCs w:val="28"/>
        </w:rPr>
        <w:sectPr w:rsidR="00C22096" w:rsidRPr="00C22096" w:rsidSect="00C22096">
          <w:pgSz w:w="11906" w:h="16838"/>
          <w:pgMar w:top="851" w:right="851" w:bottom="851" w:left="1418" w:header="709" w:footer="709" w:gutter="0"/>
          <w:cols w:space="708"/>
          <w:docGrid w:linePitch="360"/>
        </w:sectPr>
      </w:pPr>
    </w:p>
    <w:p w14:paraId="75E65984" w14:textId="77777777" w:rsidR="00C22096" w:rsidRPr="00C22096" w:rsidRDefault="00C22096" w:rsidP="00C22096">
      <w:pPr>
        <w:spacing w:after="200" w:line="276" w:lineRule="auto"/>
        <w:jc w:val="right"/>
        <w:rPr>
          <w:sz w:val="28"/>
          <w:szCs w:val="28"/>
        </w:rPr>
      </w:pPr>
      <w:r w:rsidRPr="00C22096">
        <w:rPr>
          <w:sz w:val="28"/>
          <w:szCs w:val="28"/>
        </w:rPr>
        <w:lastRenderedPageBreak/>
        <w:t>Таблица – Предложение РЭК (реконструкция существующих сетей)</w:t>
      </w:r>
    </w:p>
    <w:p w14:paraId="210503C2" w14:textId="77777777" w:rsidR="00C22096" w:rsidRPr="00C22096" w:rsidRDefault="00C22096" w:rsidP="00C22096">
      <w:pPr>
        <w:spacing w:line="276" w:lineRule="auto"/>
        <w:jc w:val="right"/>
        <w:rPr>
          <w:sz w:val="28"/>
          <w:szCs w:val="28"/>
        </w:rPr>
      </w:pPr>
      <w:r w:rsidRPr="00C22096">
        <w:rPr>
          <w:sz w:val="28"/>
          <w:szCs w:val="28"/>
        </w:rPr>
        <w:t>Таблица 1</w:t>
      </w:r>
    </w:p>
    <w:tbl>
      <w:tblPr>
        <w:tblW w:w="150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552"/>
        <w:gridCol w:w="2977"/>
        <w:gridCol w:w="1984"/>
        <w:gridCol w:w="1559"/>
        <w:gridCol w:w="1418"/>
        <w:gridCol w:w="1276"/>
        <w:gridCol w:w="1134"/>
        <w:gridCol w:w="1701"/>
      </w:tblGrid>
      <w:tr w:rsidR="00C22096" w:rsidRPr="00C22096" w14:paraId="4A46B9C1" w14:textId="77777777" w:rsidTr="00D15645">
        <w:trPr>
          <w:trHeight w:val="57"/>
        </w:trPr>
        <w:tc>
          <w:tcPr>
            <w:tcW w:w="421" w:type="dxa"/>
            <w:vMerge w:val="restart"/>
            <w:shd w:val="clear" w:color="auto" w:fill="auto"/>
            <w:vAlign w:val="center"/>
            <w:hideMark/>
          </w:tcPr>
          <w:p w14:paraId="586DE50B" w14:textId="77777777" w:rsidR="00C22096" w:rsidRPr="00C22096" w:rsidRDefault="00C22096" w:rsidP="00C22096">
            <w:pPr>
              <w:spacing w:line="276" w:lineRule="auto"/>
              <w:jc w:val="center"/>
              <w:rPr>
                <w:color w:val="000000"/>
                <w:sz w:val="18"/>
                <w:szCs w:val="18"/>
              </w:rPr>
            </w:pPr>
            <w:r w:rsidRPr="00C22096">
              <w:rPr>
                <w:color w:val="000000"/>
                <w:sz w:val="18"/>
                <w:szCs w:val="18"/>
              </w:rPr>
              <w:t>№ п/п</w:t>
            </w:r>
          </w:p>
        </w:tc>
        <w:tc>
          <w:tcPr>
            <w:tcW w:w="5529" w:type="dxa"/>
            <w:gridSpan w:val="2"/>
            <w:vMerge w:val="restart"/>
            <w:shd w:val="clear" w:color="auto" w:fill="auto"/>
            <w:vAlign w:val="center"/>
            <w:hideMark/>
          </w:tcPr>
          <w:p w14:paraId="0AF8C059" w14:textId="77777777" w:rsidR="00C22096" w:rsidRPr="00C22096" w:rsidRDefault="00C22096" w:rsidP="00C22096">
            <w:pPr>
              <w:spacing w:line="276" w:lineRule="auto"/>
              <w:jc w:val="center"/>
              <w:rPr>
                <w:b/>
                <w:bCs/>
                <w:color w:val="000000"/>
                <w:sz w:val="18"/>
                <w:szCs w:val="18"/>
              </w:rPr>
            </w:pPr>
            <w:r w:rsidRPr="00C22096">
              <w:rPr>
                <w:b/>
                <w:bCs/>
                <w:color w:val="000000"/>
                <w:sz w:val="18"/>
                <w:szCs w:val="18"/>
              </w:rPr>
              <w:t>Наименование объекта</w:t>
            </w:r>
          </w:p>
        </w:tc>
        <w:tc>
          <w:tcPr>
            <w:tcW w:w="7371" w:type="dxa"/>
            <w:gridSpan w:val="5"/>
            <w:shd w:val="clear" w:color="auto" w:fill="auto"/>
            <w:vAlign w:val="center"/>
            <w:hideMark/>
          </w:tcPr>
          <w:p w14:paraId="03F7D8A6" w14:textId="77777777" w:rsidR="00C22096" w:rsidRPr="00C22096" w:rsidRDefault="00C22096" w:rsidP="00C22096">
            <w:pPr>
              <w:spacing w:line="276" w:lineRule="auto"/>
              <w:jc w:val="center"/>
              <w:rPr>
                <w:b/>
                <w:bCs/>
                <w:color w:val="000000"/>
                <w:sz w:val="18"/>
                <w:szCs w:val="18"/>
              </w:rPr>
            </w:pPr>
            <w:r w:rsidRPr="00C22096">
              <w:rPr>
                <w:b/>
                <w:bCs/>
                <w:color w:val="000000"/>
                <w:sz w:val="18"/>
                <w:szCs w:val="18"/>
              </w:rPr>
              <w:t>Сметная стоимость, руб. без НДС</w:t>
            </w:r>
          </w:p>
        </w:tc>
        <w:tc>
          <w:tcPr>
            <w:tcW w:w="1701" w:type="dxa"/>
            <w:vMerge w:val="restart"/>
            <w:shd w:val="clear" w:color="auto" w:fill="auto"/>
            <w:vAlign w:val="center"/>
            <w:hideMark/>
          </w:tcPr>
          <w:p w14:paraId="563F0243" w14:textId="77777777" w:rsidR="00C22096" w:rsidRPr="00C22096" w:rsidRDefault="00C22096" w:rsidP="00C22096">
            <w:pPr>
              <w:spacing w:line="276" w:lineRule="auto"/>
              <w:jc w:val="center"/>
              <w:rPr>
                <w:b/>
                <w:bCs/>
                <w:color w:val="000000"/>
                <w:sz w:val="18"/>
                <w:szCs w:val="18"/>
              </w:rPr>
            </w:pPr>
            <w:r w:rsidRPr="00C22096">
              <w:rPr>
                <w:b/>
                <w:bCs/>
                <w:color w:val="000000"/>
                <w:sz w:val="18"/>
                <w:szCs w:val="18"/>
              </w:rPr>
              <w:t>Общая сметная стоимость, руб. без НДС</w:t>
            </w:r>
          </w:p>
        </w:tc>
      </w:tr>
      <w:tr w:rsidR="00C22096" w:rsidRPr="00C22096" w14:paraId="18F4D017" w14:textId="77777777" w:rsidTr="00D15645">
        <w:trPr>
          <w:trHeight w:val="57"/>
        </w:trPr>
        <w:tc>
          <w:tcPr>
            <w:tcW w:w="421" w:type="dxa"/>
            <w:vMerge/>
            <w:vAlign w:val="center"/>
            <w:hideMark/>
          </w:tcPr>
          <w:p w14:paraId="1650ECCB" w14:textId="77777777" w:rsidR="00C22096" w:rsidRPr="00C22096" w:rsidRDefault="00C22096" w:rsidP="00C22096">
            <w:pPr>
              <w:spacing w:line="276" w:lineRule="auto"/>
              <w:rPr>
                <w:color w:val="000000"/>
                <w:sz w:val="18"/>
                <w:szCs w:val="18"/>
              </w:rPr>
            </w:pPr>
          </w:p>
        </w:tc>
        <w:tc>
          <w:tcPr>
            <w:tcW w:w="5529" w:type="dxa"/>
            <w:gridSpan w:val="2"/>
            <w:vMerge/>
            <w:vAlign w:val="center"/>
            <w:hideMark/>
          </w:tcPr>
          <w:p w14:paraId="3998ECC1" w14:textId="77777777" w:rsidR="00C22096" w:rsidRPr="00C22096" w:rsidRDefault="00C22096" w:rsidP="00C22096">
            <w:pPr>
              <w:spacing w:line="276" w:lineRule="auto"/>
              <w:rPr>
                <w:b/>
                <w:bCs/>
                <w:color w:val="000000"/>
                <w:sz w:val="18"/>
                <w:szCs w:val="18"/>
              </w:rPr>
            </w:pPr>
          </w:p>
        </w:tc>
        <w:tc>
          <w:tcPr>
            <w:tcW w:w="1984" w:type="dxa"/>
            <w:shd w:val="clear" w:color="auto" w:fill="auto"/>
            <w:vAlign w:val="center"/>
            <w:hideMark/>
          </w:tcPr>
          <w:p w14:paraId="3ABF8D1E" w14:textId="77777777" w:rsidR="00C22096" w:rsidRPr="00C22096" w:rsidRDefault="00C22096" w:rsidP="00C22096">
            <w:pPr>
              <w:spacing w:line="276" w:lineRule="auto"/>
              <w:jc w:val="center"/>
              <w:rPr>
                <w:b/>
                <w:bCs/>
                <w:color w:val="000000"/>
                <w:sz w:val="18"/>
                <w:szCs w:val="18"/>
              </w:rPr>
            </w:pPr>
            <w:r w:rsidRPr="00C22096">
              <w:rPr>
                <w:b/>
                <w:bCs/>
                <w:color w:val="000000"/>
                <w:sz w:val="18"/>
                <w:szCs w:val="18"/>
              </w:rPr>
              <w:t>Строительно-монтажных работ</w:t>
            </w:r>
          </w:p>
        </w:tc>
        <w:tc>
          <w:tcPr>
            <w:tcW w:w="1559" w:type="dxa"/>
            <w:shd w:val="clear" w:color="auto" w:fill="auto"/>
            <w:vAlign w:val="center"/>
            <w:hideMark/>
          </w:tcPr>
          <w:p w14:paraId="61958C0B" w14:textId="77777777" w:rsidR="00C22096" w:rsidRPr="00C22096" w:rsidRDefault="00C22096" w:rsidP="00C22096">
            <w:pPr>
              <w:spacing w:line="276" w:lineRule="auto"/>
              <w:jc w:val="center"/>
              <w:rPr>
                <w:b/>
                <w:bCs/>
                <w:color w:val="000000"/>
                <w:sz w:val="18"/>
                <w:szCs w:val="18"/>
              </w:rPr>
            </w:pPr>
            <w:r w:rsidRPr="00C22096">
              <w:rPr>
                <w:b/>
                <w:bCs/>
                <w:color w:val="000000"/>
                <w:sz w:val="18"/>
                <w:szCs w:val="18"/>
              </w:rPr>
              <w:t>оборудования</w:t>
            </w:r>
          </w:p>
        </w:tc>
        <w:tc>
          <w:tcPr>
            <w:tcW w:w="1418" w:type="dxa"/>
            <w:shd w:val="clear" w:color="auto" w:fill="auto"/>
            <w:vAlign w:val="center"/>
            <w:hideMark/>
          </w:tcPr>
          <w:p w14:paraId="412A5B29" w14:textId="77777777" w:rsidR="00C22096" w:rsidRPr="00C22096" w:rsidRDefault="00C22096" w:rsidP="00C22096">
            <w:pPr>
              <w:spacing w:line="276" w:lineRule="auto"/>
              <w:jc w:val="center"/>
              <w:rPr>
                <w:b/>
                <w:bCs/>
                <w:color w:val="000000"/>
                <w:sz w:val="18"/>
                <w:szCs w:val="18"/>
              </w:rPr>
            </w:pPr>
            <w:r w:rsidRPr="00C22096">
              <w:rPr>
                <w:b/>
                <w:bCs/>
                <w:color w:val="000000"/>
                <w:sz w:val="18"/>
                <w:szCs w:val="18"/>
              </w:rPr>
              <w:t>пуско-наладочные работы</w:t>
            </w:r>
          </w:p>
        </w:tc>
        <w:tc>
          <w:tcPr>
            <w:tcW w:w="1276" w:type="dxa"/>
            <w:shd w:val="clear" w:color="auto" w:fill="auto"/>
            <w:vAlign w:val="center"/>
            <w:hideMark/>
          </w:tcPr>
          <w:p w14:paraId="10F81395" w14:textId="77777777" w:rsidR="00C22096" w:rsidRPr="00C22096" w:rsidRDefault="00C22096" w:rsidP="00C22096">
            <w:pPr>
              <w:spacing w:line="276" w:lineRule="auto"/>
              <w:jc w:val="center"/>
              <w:rPr>
                <w:b/>
                <w:bCs/>
                <w:color w:val="000000"/>
                <w:sz w:val="18"/>
                <w:szCs w:val="18"/>
              </w:rPr>
            </w:pPr>
            <w:r w:rsidRPr="00C22096">
              <w:rPr>
                <w:b/>
                <w:bCs/>
                <w:color w:val="000000"/>
                <w:sz w:val="18"/>
                <w:szCs w:val="18"/>
              </w:rPr>
              <w:t>ПИР</w:t>
            </w:r>
          </w:p>
        </w:tc>
        <w:tc>
          <w:tcPr>
            <w:tcW w:w="1134" w:type="dxa"/>
            <w:shd w:val="clear" w:color="auto" w:fill="auto"/>
            <w:vAlign w:val="center"/>
            <w:hideMark/>
          </w:tcPr>
          <w:p w14:paraId="1813ECE2" w14:textId="77777777" w:rsidR="00C22096" w:rsidRPr="00C22096" w:rsidRDefault="00C22096" w:rsidP="00C22096">
            <w:pPr>
              <w:spacing w:line="276" w:lineRule="auto"/>
              <w:jc w:val="center"/>
              <w:rPr>
                <w:b/>
                <w:bCs/>
                <w:color w:val="000000"/>
                <w:sz w:val="18"/>
                <w:szCs w:val="18"/>
              </w:rPr>
            </w:pPr>
            <w:r w:rsidRPr="00C22096">
              <w:rPr>
                <w:b/>
                <w:bCs/>
                <w:color w:val="000000"/>
                <w:sz w:val="18"/>
                <w:szCs w:val="18"/>
              </w:rPr>
              <w:t>прочие</w:t>
            </w:r>
          </w:p>
        </w:tc>
        <w:tc>
          <w:tcPr>
            <w:tcW w:w="1701" w:type="dxa"/>
            <w:vMerge/>
            <w:vAlign w:val="center"/>
            <w:hideMark/>
          </w:tcPr>
          <w:p w14:paraId="4F7364F4" w14:textId="77777777" w:rsidR="00C22096" w:rsidRPr="00C22096" w:rsidRDefault="00C22096" w:rsidP="00C22096">
            <w:pPr>
              <w:spacing w:line="276" w:lineRule="auto"/>
              <w:rPr>
                <w:b/>
                <w:bCs/>
                <w:color w:val="000000"/>
                <w:sz w:val="18"/>
                <w:szCs w:val="18"/>
              </w:rPr>
            </w:pPr>
          </w:p>
        </w:tc>
      </w:tr>
      <w:tr w:rsidR="00C22096" w:rsidRPr="00C22096" w14:paraId="5AA84EBB" w14:textId="77777777" w:rsidTr="00D15645">
        <w:trPr>
          <w:trHeight w:val="57"/>
        </w:trPr>
        <w:tc>
          <w:tcPr>
            <w:tcW w:w="421" w:type="dxa"/>
            <w:shd w:val="clear" w:color="auto" w:fill="auto"/>
            <w:vAlign w:val="center"/>
            <w:hideMark/>
          </w:tcPr>
          <w:p w14:paraId="02DFC7F8" w14:textId="77777777" w:rsidR="00C22096" w:rsidRPr="00C22096" w:rsidRDefault="00C22096" w:rsidP="00C22096">
            <w:pPr>
              <w:spacing w:line="276" w:lineRule="auto"/>
              <w:jc w:val="center"/>
              <w:rPr>
                <w:color w:val="000000"/>
                <w:sz w:val="18"/>
                <w:szCs w:val="18"/>
              </w:rPr>
            </w:pPr>
            <w:r w:rsidRPr="00C22096">
              <w:rPr>
                <w:color w:val="000000"/>
                <w:sz w:val="18"/>
                <w:szCs w:val="18"/>
              </w:rPr>
              <w:t>1</w:t>
            </w:r>
          </w:p>
        </w:tc>
        <w:tc>
          <w:tcPr>
            <w:tcW w:w="5529" w:type="dxa"/>
            <w:gridSpan w:val="2"/>
            <w:shd w:val="clear" w:color="auto" w:fill="auto"/>
            <w:vAlign w:val="center"/>
            <w:hideMark/>
          </w:tcPr>
          <w:p w14:paraId="5E071EC1" w14:textId="77777777" w:rsidR="00C22096" w:rsidRPr="00C22096" w:rsidRDefault="00C22096" w:rsidP="00C22096">
            <w:pPr>
              <w:spacing w:line="276" w:lineRule="auto"/>
              <w:rPr>
                <w:color w:val="000000"/>
                <w:sz w:val="18"/>
                <w:szCs w:val="18"/>
              </w:rPr>
            </w:pPr>
            <w:r w:rsidRPr="00C22096">
              <w:rPr>
                <w:color w:val="000000"/>
                <w:sz w:val="18"/>
                <w:szCs w:val="18"/>
              </w:rPr>
              <w:t xml:space="preserve">Проект-аналог. Реконструкция ПС 110/35/6 </w:t>
            </w:r>
            <w:proofErr w:type="spellStart"/>
            <w:r w:rsidRPr="00C22096">
              <w:rPr>
                <w:color w:val="000000"/>
                <w:sz w:val="18"/>
                <w:szCs w:val="18"/>
              </w:rPr>
              <w:t>кВ</w:t>
            </w:r>
            <w:proofErr w:type="spellEnd"/>
            <w:r w:rsidRPr="00C22096">
              <w:rPr>
                <w:color w:val="000000"/>
                <w:sz w:val="18"/>
                <w:szCs w:val="18"/>
              </w:rPr>
              <w:t xml:space="preserve"> Красный Брод с заменой силового трансформатора (Т1) 1х31,5 МВА на 1х40 МВА» </w:t>
            </w:r>
            <w:r w:rsidRPr="00C22096">
              <w:rPr>
                <w:color w:val="000000"/>
                <w:sz w:val="18"/>
                <w:szCs w:val="18"/>
              </w:rPr>
              <w:br/>
              <w:t>(Без учета стоимости силового трансформатора)</w:t>
            </w:r>
          </w:p>
        </w:tc>
        <w:tc>
          <w:tcPr>
            <w:tcW w:w="1984" w:type="dxa"/>
            <w:shd w:val="clear" w:color="auto" w:fill="auto"/>
            <w:vAlign w:val="center"/>
            <w:hideMark/>
          </w:tcPr>
          <w:p w14:paraId="5233ABA7"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588 601,29 </w:t>
            </w:r>
          </w:p>
        </w:tc>
        <w:tc>
          <w:tcPr>
            <w:tcW w:w="1559" w:type="dxa"/>
            <w:shd w:val="clear" w:color="auto" w:fill="auto"/>
            <w:vAlign w:val="center"/>
            <w:hideMark/>
          </w:tcPr>
          <w:p w14:paraId="234D18D6"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682 116,49 </w:t>
            </w:r>
          </w:p>
        </w:tc>
        <w:tc>
          <w:tcPr>
            <w:tcW w:w="1418" w:type="dxa"/>
            <w:shd w:val="clear" w:color="auto" w:fill="auto"/>
            <w:vAlign w:val="center"/>
            <w:hideMark/>
          </w:tcPr>
          <w:p w14:paraId="5FBE842F"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70 313,45 </w:t>
            </w:r>
          </w:p>
        </w:tc>
        <w:tc>
          <w:tcPr>
            <w:tcW w:w="1276" w:type="dxa"/>
            <w:shd w:val="clear" w:color="auto" w:fill="auto"/>
            <w:vAlign w:val="center"/>
            <w:hideMark/>
          </w:tcPr>
          <w:p w14:paraId="2AE1F2FD"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122 841,36 </w:t>
            </w:r>
          </w:p>
        </w:tc>
        <w:tc>
          <w:tcPr>
            <w:tcW w:w="1134" w:type="dxa"/>
            <w:shd w:val="clear" w:color="auto" w:fill="auto"/>
            <w:vAlign w:val="center"/>
            <w:hideMark/>
          </w:tcPr>
          <w:p w14:paraId="3933ADAD"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23 515,85 </w:t>
            </w:r>
          </w:p>
        </w:tc>
        <w:tc>
          <w:tcPr>
            <w:tcW w:w="1701" w:type="dxa"/>
            <w:shd w:val="clear" w:color="auto" w:fill="auto"/>
            <w:vAlign w:val="center"/>
            <w:hideMark/>
          </w:tcPr>
          <w:p w14:paraId="0E9A908E"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1 487 388,44 </w:t>
            </w:r>
          </w:p>
        </w:tc>
      </w:tr>
      <w:tr w:rsidR="00C22096" w:rsidRPr="00C22096" w14:paraId="55E68CD9" w14:textId="77777777" w:rsidTr="00D15645">
        <w:trPr>
          <w:trHeight w:val="57"/>
        </w:trPr>
        <w:tc>
          <w:tcPr>
            <w:tcW w:w="421" w:type="dxa"/>
            <w:shd w:val="clear" w:color="auto" w:fill="auto"/>
            <w:vAlign w:val="center"/>
            <w:hideMark/>
          </w:tcPr>
          <w:p w14:paraId="05E15027" w14:textId="77777777" w:rsidR="00C22096" w:rsidRPr="00C22096" w:rsidRDefault="00C22096" w:rsidP="00C22096">
            <w:pPr>
              <w:spacing w:line="276" w:lineRule="auto"/>
              <w:jc w:val="center"/>
              <w:rPr>
                <w:sz w:val="18"/>
                <w:szCs w:val="18"/>
              </w:rPr>
            </w:pPr>
            <w:r w:rsidRPr="00C22096">
              <w:rPr>
                <w:sz w:val="18"/>
                <w:szCs w:val="18"/>
              </w:rPr>
              <w:t> </w:t>
            </w:r>
          </w:p>
        </w:tc>
        <w:tc>
          <w:tcPr>
            <w:tcW w:w="14601" w:type="dxa"/>
            <w:gridSpan w:val="8"/>
            <w:shd w:val="clear" w:color="auto" w:fill="auto"/>
            <w:vAlign w:val="center"/>
            <w:hideMark/>
          </w:tcPr>
          <w:p w14:paraId="2FCC9115" w14:textId="77777777" w:rsidR="00C22096" w:rsidRPr="00C22096" w:rsidRDefault="00C22096" w:rsidP="00C22096">
            <w:pPr>
              <w:spacing w:line="276" w:lineRule="auto"/>
              <w:rPr>
                <w:b/>
                <w:bCs/>
                <w:sz w:val="18"/>
                <w:szCs w:val="18"/>
              </w:rPr>
            </w:pPr>
            <w:r w:rsidRPr="00C22096">
              <w:rPr>
                <w:b/>
                <w:bCs/>
                <w:sz w:val="18"/>
                <w:szCs w:val="18"/>
              </w:rPr>
              <w:t>Глава 2. Основные объекты строительства</w:t>
            </w:r>
          </w:p>
        </w:tc>
      </w:tr>
      <w:tr w:rsidR="00C22096" w:rsidRPr="00C22096" w14:paraId="1E913777" w14:textId="77777777" w:rsidTr="00D15645">
        <w:trPr>
          <w:trHeight w:val="57"/>
        </w:trPr>
        <w:tc>
          <w:tcPr>
            <w:tcW w:w="421" w:type="dxa"/>
            <w:shd w:val="clear" w:color="auto" w:fill="auto"/>
            <w:vAlign w:val="center"/>
            <w:hideMark/>
          </w:tcPr>
          <w:p w14:paraId="08B63FD8" w14:textId="77777777" w:rsidR="00C22096" w:rsidRPr="00C22096" w:rsidRDefault="00C22096" w:rsidP="00C22096">
            <w:pPr>
              <w:spacing w:line="276" w:lineRule="auto"/>
              <w:jc w:val="center"/>
              <w:rPr>
                <w:sz w:val="18"/>
                <w:szCs w:val="18"/>
              </w:rPr>
            </w:pPr>
            <w:r w:rsidRPr="00C22096">
              <w:rPr>
                <w:sz w:val="18"/>
                <w:szCs w:val="18"/>
              </w:rPr>
              <w:t> </w:t>
            </w:r>
          </w:p>
        </w:tc>
        <w:tc>
          <w:tcPr>
            <w:tcW w:w="2552" w:type="dxa"/>
            <w:shd w:val="clear" w:color="auto" w:fill="auto"/>
            <w:hideMark/>
          </w:tcPr>
          <w:p w14:paraId="52BC013B" w14:textId="77777777" w:rsidR="00C22096" w:rsidRPr="00C22096" w:rsidRDefault="00C22096" w:rsidP="00C22096">
            <w:pPr>
              <w:spacing w:line="276" w:lineRule="auto"/>
              <w:rPr>
                <w:color w:val="000000"/>
                <w:sz w:val="18"/>
                <w:szCs w:val="18"/>
              </w:rPr>
            </w:pPr>
            <w:r w:rsidRPr="00C22096">
              <w:rPr>
                <w:color w:val="000000"/>
                <w:sz w:val="18"/>
                <w:szCs w:val="18"/>
              </w:rPr>
              <w:t>02-01-02</w:t>
            </w:r>
          </w:p>
        </w:tc>
        <w:tc>
          <w:tcPr>
            <w:tcW w:w="2977" w:type="dxa"/>
            <w:shd w:val="clear" w:color="auto" w:fill="auto"/>
            <w:hideMark/>
          </w:tcPr>
          <w:p w14:paraId="11882461" w14:textId="77777777" w:rsidR="00C22096" w:rsidRPr="00C22096" w:rsidRDefault="00C22096" w:rsidP="00C22096">
            <w:pPr>
              <w:spacing w:line="276" w:lineRule="auto"/>
              <w:rPr>
                <w:color w:val="000000"/>
                <w:sz w:val="18"/>
                <w:szCs w:val="18"/>
              </w:rPr>
            </w:pPr>
            <w:r w:rsidRPr="00C22096">
              <w:rPr>
                <w:color w:val="000000"/>
                <w:sz w:val="18"/>
                <w:szCs w:val="18"/>
              </w:rPr>
              <w:t>Демонтаж и монтаж высоковольтного оборудования</w:t>
            </w:r>
          </w:p>
        </w:tc>
        <w:tc>
          <w:tcPr>
            <w:tcW w:w="1984" w:type="dxa"/>
            <w:shd w:val="clear" w:color="auto" w:fill="auto"/>
            <w:vAlign w:val="center"/>
            <w:hideMark/>
          </w:tcPr>
          <w:p w14:paraId="2EE85EF4" w14:textId="77777777" w:rsidR="00C22096" w:rsidRPr="00C22096" w:rsidRDefault="00C22096" w:rsidP="00C22096">
            <w:pPr>
              <w:spacing w:line="276" w:lineRule="auto"/>
              <w:jc w:val="center"/>
              <w:rPr>
                <w:sz w:val="18"/>
                <w:szCs w:val="18"/>
              </w:rPr>
            </w:pPr>
            <w:r w:rsidRPr="00C22096">
              <w:rPr>
                <w:sz w:val="18"/>
                <w:szCs w:val="18"/>
              </w:rPr>
              <w:t xml:space="preserve">447 646,42 </w:t>
            </w:r>
          </w:p>
        </w:tc>
        <w:tc>
          <w:tcPr>
            <w:tcW w:w="1559" w:type="dxa"/>
            <w:shd w:val="clear" w:color="auto" w:fill="auto"/>
            <w:vAlign w:val="center"/>
            <w:hideMark/>
          </w:tcPr>
          <w:p w14:paraId="238F7595" w14:textId="77777777" w:rsidR="00C22096" w:rsidRPr="00C22096" w:rsidRDefault="00C22096" w:rsidP="00C22096">
            <w:pPr>
              <w:spacing w:line="276" w:lineRule="auto"/>
              <w:jc w:val="center"/>
              <w:rPr>
                <w:sz w:val="18"/>
                <w:szCs w:val="18"/>
              </w:rPr>
            </w:pPr>
            <w:r w:rsidRPr="00C22096">
              <w:rPr>
                <w:sz w:val="18"/>
                <w:szCs w:val="18"/>
              </w:rPr>
              <w:t xml:space="preserve">162 611,74 </w:t>
            </w:r>
          </w:p>
        </w:tc>
        <w:tc>
          <w:tcPr>
            <w:tcW w:w="1418" w:type="dxa"/>
            <w:shd w:val="clear" w:color="auto" w:fill="auto"/>
            <w:vAlign w:val="center"/>
            <w:hideMark/>
          </w:tcPr>
          <w:p w14:paraId="519E9EC8" w14:textId="77777777" w:rsidR="00C22096" w:rsidRPr="00C22096" w:rsidRDefault="00C22096" w:rsidP="00C22096">
            <w:pPr>
              <w:spacing w:line="276" w:lineRule="auto"/>
              <w:jc w:val="center"/>
              <w:rPr>
                <w:sz w:val="18"/>
                <w:szCs w:val="18"/>
              </w:rPr>
            </w:pPr>
            <w:r w:rsidRPr="00C22096">
              <w:rPr>
                <w:sz w:val="18"/>
                <w:szCs w:val="18"/>
              </w:rPr>
              <w:t> </w:t>
            </w:r>
          </w:p>
        </w:tc>
        <w:tc>
          <w:tcPr>
            <w:tcW w:w="1276" w:type="dxa"/>
            <w:shd w:val="clear" w:color="auto" w:fill="auto"/>
            <w:vAlign w:val="center"/>
            <w:hideMark/>
          </w:tcPr>
          <w:p w14:paraId="4D3E4DB3" w14:textId="77777777" w:rsidR="00C22096" w:rsidRPr="00C22096" w:rsidRDefault="00C22096" w:rsidP="00C22096">
            <w:pPr>
              <w:spacing w:line="276" w:lineRule="auto"/>
              <w:jc w:val="center"/>
              <w:rPr>
                <w:sz w:val="18"/>
                <w:szCs w:val="18"/>
              </w:rPr>
            </w:pPr>
            <w:r w:rsidRPr="00C22096">
              <w:rPr>
                <w:sz w:val="18"/>
                <w:szCs w:val="18"/>
              </w:rPr>
              <w:t> </w:t>
            </w:r>
          </w:p>
        </w:tc>
        <w:tc>
          <w:tcPr>
            <w:tcW w:w="1134" w:type="dxa"/>
            <w:shd w:val="clear" w:color="auto" w:fill="auto"/>
            <w:vAlign w:val="center"/>
            <w:hideMark/>
          </w:tcPr>
          <w:p w14:paraId="6A37AD35" w14:textId="77777777" w:rsidR="00C22096" w:rsidRPr="00C22096" w:rsidRDefault="00C22096" w:rsidP="00C22096">
            <w:pPr>
              <w:spacing w:line="276" w:lineRule="auto"/>
              <w:jc w:val="center"/>
              <w:rPr>
                <w:sz w:val="18"/>
                <w:szCs w:val="18"/>
              </w:rPr>
            </w:pPr>
            <w:r w:rsidRPr="00C22096">
              <w:rPr>
                <w:sz w:val="18"/>
                <w:szCs w:val="18"/>
              </w:rPr>
              <w:t> </w:t>
            </w:r>
          </w:p>
        </w:tc>
        <w:tc>
          <w:tcPr>
            <w:tcW w:w="1701" w:type="dxa"/>
            <w:shd w:val="clear" w:color="auto" w:fill="auto"/>
            <w:vAlign w:val="center"/>
            <w:hideMark/>
          </w:tcPr>
          <w:p w14:paraId="74FCBAA5" w14:textId="77777777" w:rsidR="00C22096" w:rsidRPr="00C22096" w:rsidRDefault="00C22096" w:rsidP="00C22096">
            <w:pPr>
              <w:spacing w:line="276" w:lineRule="auto"/>
              <w:jc w:val="center"/>
              <w:rPr>
                <w:sz w:val="18"/>
                <w:szCs w:val="18"/>
              </w:rPr>
            </w:pPr>
            <w:r w:rsidRPr="00C22096">
              <w:rPr>
                <w:sz w:val="18"/>
                <w:szCs w:val="18"/>
              </w:rPr>
              <w:t xml:space="preserve">610 258,16 </w:t>
            </w:r>
          </w:p>
        </w:tc>
      </w:tr>
      <w:tr w:rsidR="00C22096" w:rsidRPr="00C22096" w14:paraId="64E7A35D" w14:textId="77777777" w:rsidTr="00D15645">
        <w:trPr>
          <w:trHeight w:val="57"/>
        </w:trPr>
        <w:tc>
          <w:tcPr>
            <w:tcW w:w="421" w:type="dxa"/>
            <w:shd w:val="clear" w:color="auto" w:fill="auto"/>
            <w:vAlign w:val="center"/>
            <w:hideMark/>
          </w:tcPr>
          <w:p w14:paraId="44099CE2" w14:textId="77777777" w:rsidR="00C22096" w:rsidRPr="00C22096" w:rsidRDefault="00C22096" w:rsidP="00C22096">
            <w:pPr>
              <w:spacing w:line="276" w:lineRule="auto"/>
              <w:jc w:val="center"/>
              <w:rPr>
                <w:sz w:val="18"/>
                <w:szCs w:val="18"/>
              </w:rPr>
            </w:pPr>
            <w:r w:rsidRPr="00C22096">
              <w:rPr>
                <w:sz w:val="18"/>
                <w:szCs w:val="18"/>
              </w:rPr>
              <w:t> </w:t>
            </w:r>
          </w:p>
        </w:tc>
        <w:tc>
          <w:tcPr>
            <w:tcW w:w="2552" w:type="dxa"/>
            <w:shd w:val="clear" w:color="auto" w:fill="auto"/>
            <w:hideMark/>
          </w:tcPr>
          <w:p w14:paraId="3FD45CF9" w14:textId="77777777" w:rsidR="00C22096" w:rsidRPr="00C22096" w:rsidRDefault="00C22096" w:rsidP="00C22096">
            <w:pPr>
              <w:spacing w:line="276" w:lineRule="auto"/>
              <w:rPr>
                <w:color w:val="000000"/>
                <w:sz w:val="18"/>
                <w:szCs w:val="18"/>
              </w:rPr>
            </w:pPr>
            <w:r w:rsidRPr="00C22096">
              <w:rPr>
                <w:color w:val="000000"/>
                <w:sz w:val="18"/>
                <w:szCs w:val="18"/>
              </w:rPr>
              <w:t>02-05-01</w:t>
            </w:r>
          </w:p>
        </w:tc>
        <w:tc>
          <w:tcPr>
            <w:tcW w:w="2977" w:type="dxa"/>
            <w:shd w:val="clear" w:color="auto" w:fill="auto"/>
            <w:hideMark/>
          </w:tcPr>
          <w:p w14:paraId="50FF9240" w14:textId="77777777" w:rsidR="00C22096" w:rsidRPr="00C22096" w:rsidRDefault="00C22096" w:rsidP="00C22096">
            <w:pPr>
              <w:spacing w:line="276" w:lineRule="auto"/>
              <w:rPr>
                <w:color w:val="000000"/>
                <w:sz w:val="18"/>
                <w:szCs w:val="18"/>
              </w:rPr>
            </w:pPr>
            <w:r w:rsidRPr="00C22096">
              <w:rPr>
                <w:color w:val="000000"/>
                <w:sz w:val="18"/>
                <w:szCs w:val="18"/>
              </w:rPr>
              <w:t>РЗА</w:t>
            </w:r>
          </w:p>
        </w:tc>
        <w:tc>
          <w:tcPr>
            <w:tcW w:w="1984" w:type="dxa"/>
            <w:shd w:val="clear" w:color="auto" w:fill="auto"/>
            <w:vAlign w:val="center"/>
            <w:hideMark/>
          </w:tcPr>
          <w:p w14:paraId="779A7A43" w14:textId="77777777" w:rsidR="00C22096" w:rsidRPr="00C22096" w:rsidRDefault="00C22096" w:rsidP="00C22096">
            <w:pPr>
              <w:spacing w:line="276" w:lineRule="auto"/>
              <w:jc w:val="center"/>
              <w:rPr>
                <w:sz w:val="18"/>
                <w:szCs w:val="18"/>
              </w:rPr>
            </w:pPr>
            <w:r w:rsidRPr="00C22096">
              <w:rPr>
                <w:sz w:val="18"/>
                <w:szCs w:val="18"/>
              </w:rPr>
              <w:t xml:space="preserve">140 954,87 </w:t>
            </w:r>
          </w:p>
        </w:tc>
        <w:tc>
          <w:tcPr>
            <w:tcW w:w="1559" w:type="dxa"/>
            <w:shd w:val="clear" w:color="auto" w:fill="auto"/>
            <w:vAlign w:val="center"/>
            <w:hideMark/>
          </w:tcPr>
          <w:p w14:paraId="7C515472" w14:textId="77777777" w:rsidR="00C22096" w:rsidRPr="00C22096" w:rsidRDefault="00C22096" w:rsidP="00C22096">
            <w:pPr>
              <w:spacing w:line="276" w:lineRule="auto"/>
              <w:jc w:val="center"/>
              <w:rPr>
                <w:sz w:val="18"/>
                <w:szCs w:val="18"/>
              </w:rPr>
            </w:pPr>
            <w:r w:rsidRPr="00C22096">
              <w:rPr>
                <w:sz w:val="18"/>
                <w:szCs w:val="18"/>
              </w:rPr>
              <w:t xml:space="preserve">519 504,75 </w:t>
            </w:r>
          </w:p>
        </w:tc>
        <w:tc>
          <w:tcPr>
            <w:tcW w:w="1418" w:type="dxa"/>
            <w:shd w:val="clear" w:color="auto" w:fill="auto"/>
            <w:vAlign w:val="center"/>
            <w:hideMark/>
          </w:tcPr>
          <w:p w14:paraId="5721A035" w14:textId="77777777" w:rsidR="00C22096" w:rsidRPr="00C22096" w:rsidRDefault="00C22096" w:rsidP="00C22096">
            <w:pPr>
              <w:spacing w:line="276" w:lineRule="auto"/>
              <w:jc w:val="center"/>
              <w:rPr>
                <w:sz w:val="18"/>
                <w:szCs w:val="18"/>
              </w:rPr>
            </w:pPr>
            <w:r w:rsidRPr="00C22096">
              <w:rPr>
                <w:sz w:val="18"/>
                <w:szCs w:val="18"/>
              </w:rPr>
              <w:t> </w:t>
            </w:r>
          </w:p>
        </w:tc>
        <w:tc>
          <w:tcPr>
            <w:tcW w:w="1276" w:type="dxa"/>
            <w:shd w:val="clear" w:color="auto" w:fill="auto"/>
            <w:vAlign w:val="center"/>
            <w:hideMark/>
          </w:tcPr>
          <w:p w14:paraId="400C08C4" w14:textId="77777777" w:rsidR="00C22096" w:rsidRPr="00C22096" w:rsidRDefault="00C22096" w:rsidP="00C22096">
            <w:pPr>
              <w:spacing w:line="276" w:lineRule="auto"/>
              <w:jc w:val="center"/>
              <w:rPr>
                <w:sz w:val="18"/>
                <w:szCs w:val="18"/>
              </w:rPr>
            </w:pPr>
            <w:r w:rsidRPr="00C22096">
              <w:rPr>
                <w:sz w:val="18"/>
                <w:szCs w:val="18"/>
              </w:rPr>
              <w:t> </w:t>
            </w:r>
          </w:p>
        </w:tc>
        <w:tc>
          <w:tcPr>
            <w:tcW w:w="1134" w:type="dxa"/>
            <w:shd w:val="clear" w:color="auto" w:fill="auto"/>
            <w:vAlign w:val="center"/>
            <w:hideMark/>
          </w:tcPr>
          <w:p w14:paraId="28B9162E" w14:textId="77777777" w:rsidR="00C22096" w:rsidRPr="00C22096" w:rsidRDefault="00C22096" w:rsidP="00C22096">
            <w:pPr>
              <w:spacing w:line="276" w:lineRule="auto"/>
              <w:jc w:val="center"/>
              <w:rPr>
                <w:sz w:val="18"/>
                <w:szCs w:val="18"/>
              </w:rPr>
            </w:pPr>
            <w:r w:rsidRPr="00C22096">
              <w:rPr>
                <w:sz w:val="18"/>
                <w:szCs w:val="18"/>
              </w:rPr>
              <w:t> </w:t>
            </w:r>
          </w:p>
        </w:tc>
        <w:tc>
          <w:tcPr>
            <w:tcW w:w="1701" w:type="dxa"/>
            <w:shd w:val="clear" w:color="auto" w:fill="auto"/>
            <w:vAlign w:val="center"/>
            <w:hideMark/>
          </w:tcPr>
          <w:p w14:paraId="5F94A76B" w14:textId="77777777" w:rsidR="00C22096" w:rsidRPr="00C22096" w:rsidRDefault="00C22096" w:rsidP="00C22096">
            <w:pPr>
              <w:spacing w:line="276" w:lineRule="auto"/>
              <w:jc w:val="center"/>
              <w:rPr>
                <w:sz w:val="18"/>
                <w:szCs w:val="18"/>
              </w:rPr>
            </w:pPr>
            <w:r w:rsidRPr="00C22096">
              <w:rPr>
                <w:sz w:val="18"/>
                <w:szCs w:val="18"/>
              </w:rPr>
              <w:t xml:space="preserve">660 459,62 </w:t>
            </w:r>
          </w:p>
        </w:tc>
      </w:tr>
      <w:tr w:rsidR="00C22096" w:rsidRPr="00C22096" w14:paraId="4FC66BF0" w14:textId="77777777" w:rsidTr="00D15645">
        <w:trPr>
          <w:trHeight w:val="57"/>
        </w:trPr>
        <w:tc>
          <w:tcPr>
            <w:tcW w:w="421" w:type="dxa"/>
            <w:shd w:val="clear" w:color="auto" w:fill="auto"/>
            <w:vAlign w:val="center"/>
            <w:hideMark/>
          </w:tcPr>
          <w:p w14:paraId="25730B6A" w14:textId="77777777" w:rsidR="00C22096" w:rsidRPr="00C22096" w:rsidRDefault="00C22096" w:rsidP="00C22096">
            <w:pPr>
              <w:spacing w:line="276" w:lineRule="auto"/>
              <w:jc w:val="center"/>
              <w:rPr>
                <w:sz w:val="18"/>
                <w:szCs w:val="18"/>
              </w:rPr>
            </w:pPr>
            <w:r w:rsidRPr="00C22096">
              <w:rPr>
                <w:sz w:val="18"/>
                <w:szCs w:val="18"/>
              </w:rPr>
              <w:t> </w:t>
            </w:r>
          </w:p>
        </w:tc>
        <w:tc>
          <w:tcPr>
            <w:tcW w:w="5529" w:type="dxa"/>
            <w:gridSpan w:val="2"/>
            <w:shd w:val="clear" w:color="auto" w:fill="auto"/>
            <w:vAlign w:val="center"/>
            <w:hideMark/>
          </w:tcPr>
          <w:p w14:paraId="4989B92C" w14:textId="77777777" w:rsidR="00C22096" w:rsidRPr="00C22096" w:rsidRDefault="00C22096" w:rsidP="00C22096">
            <w:pPr>
              <w:spacing w:line="276" w:lineRule="auto"/>
              <w:jc w:val="right"/>
              <w:rPr>
                <w:b/>
                <w:bCs/>
                <w:sz w:val="18"/>
                <w:szCs w:val="18"/>
              </w:rPr>
            </w:pPr>
            <w:r w:rsidRPr="00C22096">
              <w:rPr>
                <w:b/>
                <w:bCs/>
                <w:sz w:val="18"/>
                <w:szCs w:val="18"/>
              </w:rPr>
              <w:t>Итого по Главе 2. «Основные объекты строительства»</w:t>
            </w:r>
          </w:p>
        </w:tc>
        <w:tc>
          <w:tcPr>
            <w:tcW w:w="1984" w:type="dxa"/>
            <w:shd w:val="clear" w:color="auto" w:fill="auto"/>
            <w:vAlign w:val="center"/>
            <w:hideMark/>
          </w:tcPr>
          <w:p w14:paraId="4391BAC1" w14:textId="77777777" w:rsidR="00C22096" w:rsidRPr="00C22096" w:rsidRDefault="00C22096" w:rsidP="00C22096">
            <w:pPr>
              <w:spacing w:line="276" w:lineRule="auto"/>
              <w:jc w:val="center"/>
              <w:rPr>
                <w:b/>
                <w:bCs/>
                <w:sz w:val="18"/>
                <w:szCs w:val="18"/>
              </w:rPr>
            </w:pPr>
            <w:r w:rsidRPr="00C22096">
              <w:rPr>
                <w:b/>
                <w:bCs/>
                <w:sz w:val="18"/>
                <w:szCs w:val="18"/>
              </w:rPr>
              <w:t xml:space="preserve">588 601,29 </w:t>
            </w:r>
          </w:p>
        </w:tc>
        <w:tc>
          <w:tcPr>
            <w:tcW w:w="1559" w:type="dxa"/>
            <w:shd w:val="clear" w:color="auto" w:fill="auto"/>
            <w:vAlign w:val="center"/>
            <w:hideMark/>
          </w:tcPr>
          <w:p w14:paraId="48B65BEC" w14:textId="77777777" w:rsidR="00C22096" w:rsidRPr="00C22096" w:rsidRDefault="00C22096" w:rsidP="00C22096">
            <w:pPr>
              <w:spacing w:line="276" w:lineRule="auto"/>
              <w:jc w:val="center"/>
              <w:rPr>
                <w:b/>
                <w:bCs/>
                <w:sz w:val="18"/>
                <w:szCs w:val="18"/>
              </w:rPr>
            </w:pPr>
            <w:r w:rsidRPr="00C22096">
              <w:rPr>
                <w:b/>
                <w:bCs/>
                <w:sz w:val="18"/>
                <w:szCs w:val="18"/>
              </w:rPr>
              <w:t xml:space="preserve">682 116,49 </w:t>
            </w:r>
          </w:p>
        </w:tc>
        <w:tc>
          <w:tcPr>
            <w:tcW w:w="1418" w:type="dxa"/>
            <w:shd w:val="clear" w:color="auto" w:fill="auto"/>
            <w:vAlign w:val="center"/>
            <w:hideMark/>
          </w:tcPr>
          <w:p w14:paraId="16F15676" w14:textId="77777777" w:rsidR="00C22096" w:rsidRPr="00C22096" w:rsidRDefault="00C22096" w:rsidP="00C22096">
            <w:pPr>
              <w:spacing w:line="276" w:lineRule="auto"/>
              <w:jc w:val="center"/>
              <w:rPr>
                <w:b/>
                <w:bCs/>
                <w:sz w:val="18"/>
                <w:szCs w:val="18"/>
              </w:rPr>
            </w:pPr>
            <w:r w:rsidRPr="00C22096">
              <w:rPr>
                <w:b/>
                <w:bCs/>
                <w:sz w:val="18"/>
                <w:szCs w:val="18"/>
              </w:rPr>
              <w:t> </w:t>
            </w:r>
          </w:p>
        </w:tc>
        <w:tc>
          <w:tcPr>
            <w:tcW w:w="1276" w:type="dxa"/>
            <w:shd w:val="clear" w:color="auto" w:fill="auto"/>
            <w:vAlign w:val="center"/>
            <w:hideMark/>
          </w:tcPr>
          <w:p w14:paraId="438EABA8" w14:textId="77777777" w:rsidR="00C22096" w:rsidRPr="00C22096" w:rsidRDefault="00C22096" w:rsidP="00C22096">
            <w:pPr>
              <w:spacing w:line="276" w:lineRule="auto"/>
              <w:jc w:val="center"/>
              <w:rPr>
                <w:b/>
                <w:bCs/>
                <w:sz w:val="18"/>
                <w:szCs w:val="18"/>
              </w:rPr>
            </w:pPr>
            <w:r w:rsidRPr="00C22096">
              <w:rPr>
                <w:b/>
                <w:bCs/>
                <w:sz w:val="18"/>
                <w:szCs w:val="18"/>
              </w:rPr>
              <w:t> </w:t>
            </w:r>
          </w:p>
        </w:tc>
        <w:tc>
          <w:tcPr>
            <w:tcW w:w="1134" w:type="dxa"/>
            <w:shd w:val="clear" w:color="auto" w:fill="auto"/>
            <w:vAlign w:val="center"/>
            <w:hideMark/>
          </w:tcPr>
          <w:p w14:paraId="535C2E1D" w14:textId="77777777" w:rsidR="00C22096" w:rsidRPr="00C22096" w:rsidRDefault="00C22096" w:rsidP="00C22096">
            <w:pPr>
              <w:spacing w:line="276" w:lineRule="auto"/>
              <w:jc w:val="center"/>
              <w:rPr>
                <w:b/>
                <w:bCs/>
                <w:sz w:val="18"/>
                <w:szCs w:val="18"/>
              </w:rPr>
            </w:pPr>
            <w:r w:rsidRPr="00C22096">
              <w:rPr>
                <w:b/>
                <w:bCs/>
                <w:sz w:val="18"/>
                <w:szCs w:val="18"/>
              </w:rPr>
              <w:t> </w:t>
            </w:r>
          </w:p>
        </w:tc>
        <w:tc>
          <w:tcPr>
            <w:tcW w:w="1701" w:type="dxa"/>
            <w:shd w:val="clear" w:color="auto" w:fill="auto"/>
            <w:vAlign w:val="center"/>
            <w:hideMark/>
          </w:tcPr>
          <w:p w14:paraId="1261DF76" w14:textId="77777777" w:rsidR="00C22096" w:rsidRPr="00C22096" w:rsidRDefault="00C22096" w:rsidP="00C22096">
            <w:pPr>
              <w:spacing w:line="276" w:lineRule="auto"/>
              <w:jc w:val="center"/>
              <w:rPr>
                <w:b/>
                <w:bCs/>
                <w:sz w:val="18"/>
                <w:szCs w:val="18"/>
              </w:rPr>
            </w:pPr>
            <w:r w:rsidRPr="00C22096">
              <w:rPr>
                <w:b/>
                <w:bCs/>
                <w:sz w:val="18"/>
                <w:szCs w:val="18"/>
              </w:rPr>
              <w:t xml:space="preserve">1 270 717,78 </w:t>
            </w:r>
          </w:p>
        </w:tc>
      </w:tr>
      <w:tr w:rsidR="00C22096" w:rsidRPr="00C22096" w14:paraId="2DFD882A" w14:textId="77777777" w:rsidTr="00D15645">
        <w:trPr>
          <w:trHeight w:val="57"/>
        </w:trPr>
        <w:tc>
          <w:tcPr>
            <w:tcW w:w="421" w:type="dxa"/>
            <w:shd w:val="clear" w:color="auto" w:fill="auto"/>
            <w:vAlign w:val="center"/>
            <w:hideMark/>
          </w:tcPr>
          <w:p w14:paraId="0A27A743" w14:textId="77777777" w:rsidR="00C22096" w:rsidRPr="00C22096" w:rsidRDefault="00C22096" w:rsidP="00C22096">
            <w:pPr>
              <w:spacing w:line="276" w:lineRule="auto"/>
              <w:jc w:val="center"/>
              <w:rPr>
                <w:sz w:val="18"/>
                <w:szCs w:val="18"/>
              </w:rPr>
            </w:pPr>
            <w:r w:rsidRPr="00C22096">
              <w:rPr>
                <w:sz w:val="18"/>
                <w:szCs w:val="18"/>
              </w:rPr>
              <w:t> </w:t>
            </w:r>
          </w:p>
        </w:tc>
        <w:tc>
          <w:tcPr>
            <w:tcW w:w="14601" w:type="dxa"/>
            <w:gridSpan w:val="8"/>
            <w:shd w:val="clear" w:color="auto" w:fill="auto"/>
            <w:vAlign w:val="center"/>
            <w:hideMark/>
          </w:tcPr>
          <w:p w14:paraId="2E487D59" w14:textId="77777777" w:rsidR="00C22096" w:rsidRPr="00C22096" w:rsidRDefault="00C22096" w:rsidP="00C22096">
            <w:pPr>
              <w:spacing w:line="276" w:lineRule="auto"/>
              <w:rPr>
                <w:b/>
                <w:bCs/>
                <w:sz w:val="18"/>
                <w:szCs w:val="18"/>
              </w:rPr>
            </w:pPr>
            <w:r w:rsidRPr="00C22096">
              <w:rPr>
                <w:b/>
                <w:bCs/>
                <w:sz w:val="18"/>
                <w:szCs w:val="18"/>
              </w:rPr>
              <w:t>Глава 7. Благоустройство и озеленение территории</w:t>
            </w:r>
          </w:p>
        </w:tc>
      </w:tr>
      <w:tr w:rsidR="00C22096" w:rsidRPr="00C22096" w14:paraId="220B6F8E" w14:textId="77777777" w:rsidTr="00D15645">
        <w:trPr>
          <w:trHeight w:val="57"/>
        </w:trPr>
        <w:tc>
          <w:tcPr>
            <w:tcW w:w="421" w:type="dxa"/>
            <w:shd w:val="clear" w:color="auto" w:fill="auto"/>
            <w:vAlign w:val="center"/>
            <w:hideMark/>
          </w:tcPr>
          <w:p w14:paraId="725D7C03" w14:textId="77777777" w:rsidR="00C22096" w:rsidRPr="00C22096" w:rsidRDefault="00C22096" w:rsidP="00C22096">
            <w:pPr>
              <w:spacing w:line="276" w:lineRule="auto"/>
              <w:jc w:val="center"/>
              <w:rPr>
                <w:sz w:val="18"/>
                <w:szCs w:val="18"/>
              </w:rPr>
            </w:pPr>
            <w:r w:rsidRPr="00C22096">
              <w:rPr>
                <w:sz w:val="18"/>
                <w:szCs w:val="18"/>
              </w:rPr>
              <w:t> </w:t>
            </w:r>
          </w:p>
        </w:tc>
        <w:tc>
          <w:tcPr>
            <w:tcW w:w="5529" w:type="dxa"/>
            <w:gridSpan w:val="2"/>
            <w:shd w:val="clear" w:color="auto" w:fill="auto"/>
            <w:vAlign w:val="center"/>
            <w:hideMark/>
          </w:tcPr>
          <w:p w14:paraId="076B673E" w14:textId="77777777" w:rsidR="00C22096" w:rsidRPr="00C22096" w:rsidRDefault="00C22096" w:rsidP="00C22096">
            <w:pPr>
              <w:spacing w:line="276" w:lineRule="auto"/>
              <w:jc w:val="right"/>
              <w:rPr>
                <w:b/>
                <w:bCs/>
                <w:sz w:val="18"/>
                <w:szCs w:val="18"/>
              </w:rPr>
            </w:pPr>
            <w:r w:rsidRPr="00C22096">
              <w:rPr>
                <w:b/>
                <w:bCs/>
                <w:sz w:val="18"/>
                <w:szCs w:val="18"/>
              </w:rPr>
              <w:t>Итого по Главам 1-7</w:t>
            </w:r>
          </w:p>
        </w:tc>
        <w:tc>
          <w:tcPr>
            <w:tcW w:w="1984" w:type="dxa"/>
            <w:shd w:val="clear" w:color="auto" w:fill="auto"/>
            <w:vAlign w:val="center"/>
            <w:hideMark/>
          </w:tcPr>
          <w:p w14:paraId="3E647B95" w14:textId="77777777" w:rsidR="00C22096" w:rsidRPr="00C22096" w:rsidRDefault="00C22096" w:rsidP="00C22096">
            <w:pPr>
              <w:spacing w:line="276" w:lineRule="auto"/>
              <w:jc w:val="center"/>
              <w:rPr>
                <w:b/>
                <w:bCs/>
                <w:sz w:val="18"/>
                <w:szCs w:val="18"/>
              </w:rPr>
            </w:pPr>
            <w:r w:rsidRPr="00C22096">
              <w:rPr>
                <w:b/>
                <w:bCs/>
                <w:sz w:val="18"/>
                <w:szCs w:val="18"/>
              </w:rPr>
              <w:t xml:space="preserve">588 601,29 </w:t>
            </w:r>
          </w:p>
        </w:tc>
        <w:tc>
          <w:tcPr>
            <w:tcW w:w="1559" w:type="dxa"/>
            <w:shd w:val="clear" w:color="auto" w:fill="auto"/>
            <w:vAlign w:val="center"/>
            <w:hideMark/>
          </w:tcPr>
          <w:p w14:paraId="2FE5D69A" w14:textId="77777777" w:rsidR="00C22096" w:rsidRPr="00C22096" w:rsidRDefault="00C22096" w:rsidP="00C22096">
            <w:pPr>
              <w:spacing w:line="276" w:lineRule="auto"/>
              <w:jc w:val="center"/>
              <w:rPr>
                <w:b/>
                <w:bCs/>
                <w:sz w:val="18"/>
                <w:szCs w:val="18"/>
              </w:rPr>
            </w:pPr>
            <w:r w:rsidRPr="00C22096">
              <w:rPr>
                <w:b/>
                <w:bCs/>
                <w:sz w:val="18"/>
                <w:szCs w:val="18"/>
              </w:rPr>
              <w:t xml:space="preserve">682 116,49 </w:t>
            </w:r>
          </w:p>
        </w:tc>
        <w:tc>
          <w:tcPr>
            <w:tcW w:w="1418" w:type="dxa"/>
            <w:shd w:val="clear" w:color="auto" w:fill="auto"/>
            <w:vAlign w:val="center"/>
            <w:hideMark/>
          </w:tcPr>
          <w:p w14:paraId="1F6692C3" w14:textId="77777777" w:rsidR="00C22096" w:rsidRPr="00C22096" w:rsidRDefault="00C22096" w:rsidP="00C22096">
            <w:pPr>
              <w:spacing w:line="276" w:lineRule="auto"/>
              <w:jc w:val="center"/>
              <w:rPr>
                <w:b/>
                <w:bCs/>
                <w:sz w:val="18"/>
                <w:szCs w:val="18"/>
              </w:rPr>
            </w:pPr>
            <w:r w:rsidRPr="00C22096">
              <w:rPr>
                <w:b/>
                <w:bCs/>
                <w:sz w:val="18"/>
                <w:szCs w:val="18"/>
              </w:rPr>
              <w:t> </w:t>
            </w:r>
          </w:p>
        </w:tc>
        <w:tc>
          <w:tcPr>
            <w:tcW w:w="1276" w:type="dxa"/>
            <w:shd w:val="clear" w:color="auto" w:fill="auto"/>
            <w:vAlign w:val="center"/>
            <w:hideMark/>
          </w:tcPr>
          <w:p w14:paraId="3D18FAE3" w14:textId="77777777" w:rsidR="00C22096" w:rsidRPr="00C22096" w:rsidRDefault="00C22096" w:rsidP="00C22096">
            <w:pPr>
              <w:spacing w:line="276" w:lineRule="auto"/>
              <w:jc w:val="center"/>
              <w:rPr>
                <w:b/>
                <w:bCs/>
                <w:sz w:val="18"/>
                <w:szCs w:val="18"/>
              </w:rPr>
            </w:pPr>
            <w:r w:rsidRPr="00C22096">
              <w:rPr>
                <w:b/>
                <w:bCs/>
                <w:sz w:val="18"/>
                <w:szCs w:val="18"/>
              </w:rPr>
              <w:t> </w:t>
            </w:r>
          </w:p>
        </w:tc>
        <w:tc>
          <w:tcPr>
            <w:tcW w:w="1134" w:type="dxa"/>
            <w:shd w:val="clear" w:color="auto" w:fill="auto"/>
            <w:vAlign w:val="center"/>
            <w:hideMark/>
          </w:tcPr>
          <w:p w14:paraId="025DAB36" w14:textId="77777777" w:rsidR="00C22096" w:rsidRPr="00C22096" w:rsidRDefault="00C22096" w:rsidP="00C22096">
            <w:pPr>
              <w:spacing w:line="276" w:lineRule="auto"/>
              <w:jc w:val="center"/>
              <w:rPr>
                <w:b/>
                <w:bCs/>
                <w:sz w:val="18"/>
                <w:szCs w:val="18"/>
              </w:rPr>
            </w:pPr>
            <w:r w:rsidRPr="00C22096">
              <w:rPr>
                <w:b/>
                <w:bCs/>
                <w:sz w:val="18"/>
                <w:szCs w:val="18"/>
              </w:rPr>
              <w:t> </w:t>
            </w:r>
          </w:p>
        </w:tc>
        <w:tc>
          <w:tcPr>
            <w:tcW w:w="1701" w:type="dxa"/>
            <w:shd w:val="clear" w:color="auto" w:fill="auto"/>
            <w:vAlign w:val="center"/>
            <w:hideMark/>
          </w:tcPr>
          <w:p w14:paraId="5E7DFACD" w14:textId="77777777" w:rsidR="00C22096" w:rsidRPr="00C22096" w:rsidRDefault="00C22096" w:rsidP="00C22096">
            <w:pPr>
              <w:spacing w:line="276" w:lineRule="auto"/>
              <w:jc w:val="center"/>
              <w:rPr>
                <w:b/>
                <w:bCs/>
                <w:sz w:val="18"/>
                <w:szCs w:val="18"/>
              </w:rPr>
            </w:pPr>
            <w:r w:rsidRPr="00C22096">
              <w:rPr>
                <w:b/>
                <w:bCs/>
                <w:sz w:val="18"/>
                <w:szCs w:val="18"/>
              </w:rPr>
              <w:t xml:space="preserve">1 270 717,78 </w:t>
            </w:r>
          </w:p>
        </w:tc>
      </w:tr>
      <w:tr w:rsidR="00C22096" w:rsidRPr="00C22096" w14:paraId="01DCAC04" w14:textId="77777777" w:rsidTr="00D15645">
        <w:trPr>
          <w:trHeight w:val="57"/>
        </w:trPr>
        <w:tc>
          <w:tcPr>
            <w:tcW w:w="421" w:type="dxa"/>
            <w:shd w:val="clear" w:color="auto" w:fill="auto"/>
            <w:vAlign w:val="center"/>
            <w:hideMark/>
          </w:tcPr>
          <w:p w14:paraId="2BC36657" w14:textId="77777777" w:rsidR="00C22096" w:rsidRPr="00C22096" w:rsidRDefault="00C22096" w:rsidP="00C22096">
            <w:pPr>
              <w:spacing w:line="276" w:lineRule="auto"/>
              <w:jc w:val="center"/>
              <w:rPr>
                <w:sz w:val="18"/>
                <w:szCs w:val="18"/>
              </w:rPr>
            </w:pPr>
            <w:r w:rsidRPr="00C22096">
              <w:rPr>
                <w:sz w:val="18"/>
                <w:szCs w:val="18"/>
              </w:rPr>
              <w:t> </w:t>
            </w:r>
          </w:p>
        </w:tc>
        <w:tc>
          <w:tcPr>
            <w:tcW w:w="14601" w:type="dxa"/>
            <w:gridSpan w:val="8"/>
            <w:shd w:val="clear" w:color="auto" w:fill="auto"/>
            <w:vAlign w:val="center"/>
            <w:hideMark/>
          </w:tcPr>
          <w:p w14:paraId="0239E396" w14:textId="77777777" w:rsidR="00C22096" w:rsidRPr="00C22096" w:rsidRDefault="00C22096" w:rsidP="00C22096">
            <w:pPr>
              <w:spacing w:line="276" w:lineRule="auto"/>
              <w:rPr>
                <w:b/>
                <w:bCs/>
                <w:sz w:val="18"/>
                <w:szCs w:val="18"/>
              </w:rPr>
            </w:pPr>
            <w:r w:rsidRPr="00C22096">
              <w:rPr>
                <w:b/>
                <w:bCs/>
                <w:sz w:val="18"/>
                <w:szCs w:val="18"/>
              </w:rPr>
              <w:t>Глава 8. Временные здания и сооружения</w:t>
            </w:r>
          </w:p>
        </w:tc>
      </w:tr>
      <w:tr w:rsidR="00C22096" w:rsidRPr="00C22096" w14:paraId="68DE5653" w14:textId="77777777" w:rsidTr="00D15645">
        <w:trPr>
          <w:trHeight w:val="57"/>
        </w:trPr>
        <w:tc>
          <w:tcPr>
            <w:tcW w:w="421" w:type="dxa"/>
            <w:shd w:val="clear" w:color="auto" w:fill="auto"/>
            <w:vAlign w:val="center"/>
            <w:hideMark/>
          </w:tcPr>
          <w:p w14:paraId="09BFC39D" w14:textId="77777777" w:rsidR="00C22096" w:rsidRPr="00C22096" w:rsidRDefault="00C22096" w:rsidP="00C22096">
            <w:pPr>
              <w:spacing w:line="276" w:lineRule="auto"/>
              <w:jc w:val="center"/>
              <w:rPr>
                <w:sz w:val="18"/>
                <w:szCs w:val="18"/>
              </w:rPr>
            </w:pPr>
            <w:r w:rsidRPr="00C22096">
              <w:rPr>
                <w:sz w:val="18"/>
                <w:szCs w:val="18"/>
              </w:rPr>
              <w:t> </w:t>
            </w:r>
          </w:p>
        </w:tc>
        <w:tc>
          <w:tcPr>
            <w:tcW w:w="5529" w:type="dxa"/>
            <w:gridSpan w:val="2"/>
            <w:shd w:val="clear" w:color="auto" w:fill="auto"/>
            <w:vAlign w:val="center"/>
            <w:hideMark/>
          </w:tcPr>
          <w:p w14:paraId="1CC02451" w14:textId="77777777" w:rsidR="00C22096" w:rsidRPr="00C22096" w:rsidRDefault="00C22096" w:rsidP="00C22096">
            <w:pPr>
              <w:spacing w:line="276" w:lineRule="auto"/>
              <w:jc w:val="right"/>
              <w:rPr>
                <w:b/>
                <w:bCs/>
                <w:sz w:val="18"/>
                <w:szCs w:val="18"/>
              </w:rPr>
            </w:pPr>
            <w:r w:rsidRPr="00C22096">
              <w:rPr>
                <w:b/>
                <w:bCs/>
                <w:sz w:val="18"/>
                <w:szCs w:val="18"/>
              </w:rPr>
              <w:t>Итого по Главам 1-8</w:t>
            </w:r>
          </w:p>
        </w:tc>
        <w:tc>
          <w:tcPr>
            <w:tcW w:w="1984" w:type="dxa"/>
            <w:shd w:val="clear" w:color="auto" w:fill="auto"/>
            <w:vAlign w:val="center"/>
            <w:hideMark/>
          </w:tcPr>
          <w:p w14:paraId="123DF1D1" w14:textId="77777777" w:rsidR="00C22096" w:rsidRPr="00C22096" w:rsidRDefault="00C22096" w:rsidP="00C22096">
            <w:pPr>
              <w:spacing w:line="276" w:lineRule="auto"/>
              <w:jc w:val="center"/>
              <w:rPr>
                <w:b/>
                <w:bCs/>
                <w:sz w:val="18"/>
                <w:szCs w:val="18"/>
              </w:rPr>
            </w:pPr>
            <w:r w:rsidRPr="00C22096">
              <w:rPr>
                <w:b/>
                <w:bCs/>
                <w:sz w:val="18"/>
                <w:szCs w:val="18"/>
              </w:rPr>
              <w:t xml:space="preserve">588 601,29 </w:t>
            </w:r>
          </w:p>
        </w:tc>
        <w:tc>
          <w:tcPr>
            <w:tcW w:w="1559" w:type="dxa"/>
            <w:shd w:val="clear" w:color="auto" w:fill="auto"/>
            <w:vAlign w:val="center"/>
            <w:hideMark/>
          </w:tcPr>
          <w:p w14:paraId="6D729DA3" w14:textId="77777777" w:rsidR="00C22096" w:rsidRPr="00C22096" w:rsidRDefault="00C22096" w:rsidP="00C22096">
            <w:pPr>
              <w:spacing w:line="276" w:lineRule="auto"/>
              <w:jc w:val="center"/>
              <w:rPr>
                <w:b/>
                <w:bCs/>
                <w:sz w:val="18"/>
                <w:szCs w:val="18"/>
              </w:rPr>
            </w:pPr>
            <w:r w:rsidRPr="00C22096">
              <w:rPr>
                <w:b/>
                <w:bCs/>
                <w:sz w:val="18"/>
                <w:szCs w:val="18"/>
              </w:rPr>
              <w:t xml:space="preserve">682 116,49 </w:t>
            </w:r>
          </w:p>
        </w:tc>
        <w:tc>
          <w:tcPr>
            <w:tcW w:w="1418" w:type="dxa"/>
            <w:shd w:val="clear" w:color="auto" w:fill="auto"/>
            <w:vAlign w:val="center"/>
            <w:hideMark/>
          </w:tcPr>
          <w:p w14:paraId="611677B0" w14:textId="77777777" w:rsidR="00C22096" w:rsidRPr="00C22096" w:rsidRDefault="00C22096" w:rsidP="00C22096">
            <w:pPr>
              <w:spacing w:line="276" w:lineRule="auto"/>
              <w:jc w:val="center"/>
              <w:rPr>
                <w:b/>
                <w:bCs/>
                <w:sz w:val="18"/>
                <w:szCs w:val="18"/>
              </w:rPr>
            </w:pPr>
            <w:r w:rsidRPr="00C22096">
              <w:rPr>
                <w:b/>
                <w:bCs/>
                <w:sz w:val="18"/>
                <w:szCs w:val="18"/>
              </w:rPr>
              <w:t> </w:t>
            </w:r>
          </w:p>
        </w:tc>
        <w:tc>
          <w:tcPr>
            <w:tcW w:w="1276" w:type="dxa"/>
            <w:shd w:val="clear" w:color="auto" w:fill="auto"/>
            <w:vAlign w:val="center"/>
            <w:hideMark/>
          </w:tcPr>
          <w:p w14:paraId="35FA9658" w14:textId="77777777" w:rsidR="00C22096" w:rsidRPr="00C22096" w:rsidRDefault="00C22096" w:rsidP="00C22096">
            <w:pPr>
              <w:spacing w:line="276" w:lineRule="auto"/>
              <w:jc w:val="center"/>
              <w:rPr>
                <w:b/>
                <w:bCs/>
                <w:sz w:val="18"/>
                <w:szCs w:val="18"/>
              </w:rPr>
            </w:pPr>
            <w:r w:rsidRPr="00C22096">
              <w:rPr>
                <w:b/>
                <w:bCs/>
                <w:sz w:val="18"/>
                <w:szCs w:val="18"/>
              </w:rPr>
              <w:t> </w:t>
            </w:r>
          </w:p>
        </w:tc>
        <w:tc>
          <w:tcPr>
            <w:tcW w:w="1134" w:type="dxa"/>
            <w:shd w:val="clear" w:color="auto" w:fill="auto"/>
            <w:vAlign w:val="center"/>
            <w:hideMark/>
          </w:tcPr>
          <w:p w14:paraId="69668E06" w14:textId="77777777" w:rsidR="00C22096" w:rsidRPr="00C22096" w:rsidRDefault="00C22096" w:rsidP="00C22096">
            <w:pPr>
              <w:spacing w:line="276" w:lineRule="auto"/>
              <w:jc w:val="center"/>
              <w:rPr>
                <w:b/>
                <w:bCs/>
                <w:sz w:val="18"/>
                <w:szCs w:val="18"/>
              </w:rPr>
            </w:pPr>
            <w:r w:rsidRPr="00C22096">
              <w:rPr>
                <w:b/>
                <w:bCs/>
                <w:sz w:val="18"/>
                <w:szCs w:val="18"/>
              </w:rPr>
              <w:t> </w:t>
            </w:r>
          </w:p>
        </w:tc>
        <w:tc>
          <w:tcPr>
            <w:tcW w:w="1701" w:type="dxa"/>
            <w:shd w:val="clear" w:color="auto" w:fill="auto"/>
            <w:vAlign w:val="center"/>
            <w:hideMark/>
          </w:tcPr>
          <w:p w14:paraId="1E637724" w14:textId="77777777" w:rsidR="00C22096" w:rsidRPr="00C22096" w:rsidRDefault="00C22096" w:rsidP="00C22096">
            <w:pPr>
              <w:spacing w:line="276" w:lineRule="auto"/>
              <w:jc w:val="center"/>
              <w:rPr>
                <w:b/>
                <w:bCs/>
                <w:sz w:val="18"/>
                <w:szCs w:val="18"/>
              </w:rPr>
            </w:pPr>
            <w:r w:rsidRPr="00C22096">
              <w:rPr>
                <w:b/>
                <w:bCs/>
                <w:sz w:val="18"/>
                <w:szCs w:val="18"/>
              </w:rPr>
              <w:t xml:space="preserve">1 270 717,78 </w:t>
            </w:r>
          </w:p>
        </w:tc>
      </w:tr>
      <w:tr w:rsidR="00C22096" w:rsidRPr="00C22096" w14:paraId="13DD64E1" w14:textId="77777777" w:rsidTr="00D15645">
        <w:trPr>
          <w:trHeight w:val="57"/>
        </w:trPr>
        <w:tc>
          <w:tcPr>
            <w:tcW w:w="421" w:type="dxa"/>
            <w:shd w:val="clear" w:color="auto" w:fill="auto"/>
            <w:vAlign w:val="center"/>
            <w:hideMark/>
          </w:tcPr>
          <w:p w14:paraId="34A29B79" w14:textId="77777777" w:rsidR="00C22096" w:rsidRPr="00C22096" w:rsidRDefault="00C22096" w:rsidP="00C22096">
            <w:pPr>
              <w:spacing w:line="276" w:lineRule="auto"/>
              <w:jc w:val="center"/>
              <w:rPr>
                <w:sz w:val="18"/>
                <w:szCs w:val="18"/>
              </w:rPr>
            </w:pPr>
            <w:r w:rsidRPr="00C22096">
              <w:rPr>
                <w:sz w:val="18"/>
                <w:szCs w:val="18"/>
              </w:rPr>
              <w:t> </w:t>
            </w:r>
          </w:p>
        </w:tc>
        <w:tc>
          <w:tcPr>
            <w:tcW w:w="14601" w:type="dxa"/>
            <w:gridSpan w:val="8"/>
            <w:shd w:val="clear" w:color="auto" w:fill="auto"/>
            <w:vAlign w:val="center"/>
            <w:hideMark/>
          </w:tcPr>
          <w:p w14:paraId="5D334B52" w14:textId="77777777" w:rsidR="00C22096" w:rsidRPr="00C22096" w:rsidRDefault="00C22096" w:rsidP="00C22096">
            <w:pPr>
              <w:spacing w:line="276" w:lineRule="auto"/>
              <w:rPr>
                <w:b/>
                <w:bCs/>
                <w:sz w:val="18"/>
                <w:szCs w:val="18"/>
              </w:rPr>
            </w:pPr>
            <w:r w:rsidRPr="00C22096">
              <w:rPr>
                <w:b/>
                <w:bCs/>
                <w:sz w:val="18"/>
                <w:szCs w:val="18"/>
              </w:rPr>
              <w:t>Глава 9. Прочие работы и затраты</w:t>
            </w:r>
          </w:p>
        </w:tc>
      </w:tr>
      <w:tr w:rsidR="00C22096" w:rsidRPr="00C22096" w14:paraId="4238D3D6" w14:textId="77777777" w:rsidTr="00D15645">
        <w:trPr>
          <w:trHeight w:val="57"/>
        </w:trPr>
        <w:tc>
          <w:tcPr>
            <w:tcW w:w="421" w:type="dxa"/>
            <w:shd w:val="clear" w:color="auto" w:fill="auto"/>
            <w:vAlign w:val="center"/>
            <w:hideMark/>
          </w:tcPr>
          <w:p w14:paraId="2F73C848" w14:textId="77777777" w:rsidR="00C22096" w:rsidRPr="00C22096" w:rsidRDefault="00C22096" w:rsidP="00C22096">
            <w:pPr>
              <w:spacing w:line="276" w:lineRule="auto"/>
              <w:jc w:val="center"/>
              <w:rPr>
                <w:sz w:val="18"/>
                <w:szCs w:val="18"/>
              </w:rPr>
            </w:pPr>
            <w:r w:rsidRPr="00C22096">
              <w:rPr>
                <w:sz w:val="18"/>
                <w:szCs w:val="18"/>
              </w:rPr>
              <w:t> </w:t>
            </w:r>
          </w:p>
        </w:tc>
        <w:tc>
          <w:tcPr>
            <w:tcW w:w="2552" w:type="dxa"/>
            <w:shd w:val="clear" w:color="auto" w:fill="auto"/>
            <w:hideMark/>
          </w:tcPr>
          <w:p w14:paraId="07D74302" w14:textId="77777777" w:rsidR="00C22096" w:rsidRPr="00C22096" w:rsidRDefault="00C22096" w:rsidP="00C22096">
            <w:pPr>
              <w:spacing w:line="276" w:lineRule="auto"/>
              <w:rPr>
                <w:color w:val="000000"/>
                <w:sz w:val="18"/>
                <w:szCs w:val="18"/>
              </w:rPr>
            </w:pPr>
            <w:r w:rsidRPr="00C22096">
              <w:rPr>
                <w:color w:val="000000"/>
                <w:sz w:val="18"/>
                <w:szCs w:val="18"/>
              </w:rPr>
              <w:t>ГСН-81-05-02-2007 табл.4 п.2.4</w:t>
            </w:r>
          </w:p>
        </w:tc>
        <w:tc>
          <w:tcPr>
            <w:tcW w:w="2977" w:type="dxa"/>
            <w:shd w:val="clear" w:color="auto" w:fill="auto"/>
            <w:hideMark/>
          </w:tcPr>
          <w:p w14:paraId="683256D3" w14:textId="77777777" w:rsidR="00C22096" w:rsidRPr="00C22096" w:rsidRDefault="00C22096" w:rsidP="00C22096">
            <w:pPr>
              <w:spacing w:line="276" w:lineRule="auto"/>
              <w:rPr>
                <w:color w:val="000000"/>
                <w:sz w:val="18"/>
                <w:szCs w:val="18"/>
              </w:rPr>
            </w:pPr>
            <w:r w:rsidRPr="00C22096">
              <w:rPr>
                <w:color w:val="000000"/>
                <w:sz w:val="18"/>
                <w:szCs w:val="18"/>
              </w:rPr>
              <w:t>Производство работ в зимнее время - 4,3%*0,9</w:t>
            </w:r>
          </w:p>
        </w:tc>
        <w:tc>
          <w:tcPr>
            <w:tcW w:w="1984" w:type="dxa"/>
            <w:shd w:val="clear" w:color="auto" w:fill="auto"/>
            <w:vAlign w:val="center"/>
            <w:hideMark/>
          </w:tcPr>
          <w:p w14:paraId="6E39D835" w14:textId="77777777" w:rsidR="00C22096" w:rsidRPr="00C22096" w:rsidRDefault="00C22096" w:rsidP="00C22096">
            <w:pPr>
              <w:spacing w:line="276" w:lineRule="auto"/>
              <w:jc w:val="center"/>
              <w:rPr>
                <w:sz w:val="18"/>
                <w:szCs w:val="18"/>
              </w:rPr>
            </w:pPr>
            <w:r w:rsidRPr="00C22096">
              <w:rPr>
                <w:sz w:val="18"/>
                <w:szCs w:val="18"/>
              </w:rPr>
              <w:t> </w:t>
            </w:r>
          </w:p>
        </w:tc>
        <w:tc>
          <w:tcPr>
            <w:tcW w:w="1559" w:type="dxa"/>
            <w:shd w:val="clear" w:color="auto" w:fill="auto"/>
            <w:vAlign w:val="center"/>
            <w:hideMark/>
          </w:tcPr>
          <w:p w14:paraId="3C285740" w14:textId="77777777" w:rsidR="00C22096" w:rsidRPr="00C22096" w:rsidRDefault="00C22096" w:rsidP="00C22096">
            <w:pPr>
              <w:spacing w:line="276" w:lineRule="auto"/>
              <w:jc w:val="center"/>
              <w:rPr>
                <w:sz w:val="18"/>
                <w:szCs w:val="18"/>
              </w:rPr>
            </w:pPr>
            <w:r w:rsidRPr="00C22096">
              <w:rPr>
                <w:sz w:val="18"/>
                <w:szCs w:val="18"/>
              </w:rPr>
              <w:t> </w:t>
            </w:r>
          </w:p>
        </w:tc>
        <w:tc>
          <w:tcPr>
            <w:tcW w:w="1418" w:type="dxa"/>
            <w:shd w:val="clear" w:color="auto" w:fill="auto"/>
            <w:vAlign w:val="center"/>
            <w:hideMark/>
          </w:tcPr>
          <w:p w14:paraId="72A7FE99" w14:textId="77777777" w:rsidR="00C22096" w:rsidRPr="00C22096" w:rsidRDefault="00C22096" w:rsidP="00C22096">
            <w:pPr>
              <w:spacing w:line="276" w:lineRule="auto"/>
              <w:jc w:val="center"/>
              <w:rPr>
                <w:sz w:val="18"/>
                <w:szCs w:val="18"/>
              </w:rPr>
            </w:pPr>
            <w:r w:rsidRPr="00C22096">
              <w:rPr>
                <w:sz w:val="18"/>
                <w:szCs w:val="18"/>
              </w:rPr>
              <w:t> </w:t>
            </w:r>
          </w:p>
        </w:tc>
        <w:tc>
          <w:tcPr>
            <w:tcW w:w="1276" w:type="dxa"/>
            <w:shd w:val="clear" w:color="auto" w:fill="auto"/>
            <w:vAlign w:val="center"/>
            <w:hideMark/>
          </w:tcPr>
          <w:p w14:paraId="31DF374F" w14:textId="77777777" w:rsidR="00C22096" w:rsidRPr="00C22096" w:rsidRDefault="00C22096" w:rsidP="00C22096">
            <w:pPr>
              <w:spacing w:line="276" w:lineRule="auto"/>
              <w:jc w:val="center"/>
              <w:rPr>
                <w:sz w:val="18"/>
                <w:szCs w:val="18"/>
              </w:rPr>
            </w:pPr>
            <w:r w:rsidRPr="00C22096">
              <w:rPr>
                <w:sz w:val="18"/>
                <w:szCs w:val="18"/>
              </w:rPr>
              <w:t> </w:t>
            </w:r>
          </w:p>
        </w:tc>
        <w:tc>
          <w:tcPr>
            <w:tcW w:w="1134" w:type="dxa"/>
            <w:shd w:val="clear" w:color="auto" w:fill="auto"/>
            <w:vAlign w:val="center"/>
            <w:hideMark/>
          </w:tcPr>
          <w:p w14:paraId="5B5991C3" w14:textId="77777777" w:rsidR="00C22096" w:rsidRPr="00C22096" w:rsidRDefault="00C22096" w:rsidP="00C22096">
            <w:pPr>
              <w:spacing w:line="276" w:lineRule="auto"/>
              <w:jc w:val="center"/>
              <w:rPr>
                <w:sz w:val="18"/>
                <w:szCs w:val="18"/>
              </w:rPr>
            </w:pPr>
            <w:r w:rsidRPr="00C22096">
              <w:rPr>
                <w:sz w:val="18"/>
                <w:szCs w:val="18"/>
              </w:rPr>
              <w:t> </w:t>
            </w:r>
          </w:p>
        </w:tc>
        <w:tc>
          <w:tcPr>
            <w:tcW w:w="1701" w:type="dxa"/>
            <w:shd w:val="clear" w:color="auto" w:fill="auto"/>
            <w:vAlign w:val="center"/>
            <w:hideMark/>
          </w:tcPr>
          <w:p w14:paraId="1639CB4C" w14:textId="77777777" w:rsidR="00C22096" w:rsidRPr="00C22096" w:rsidRDefault="00C22096" w:rsidP="00C22096">
            <w:pPr>
              <w:spacing w:line="276" w:lineRule="auto"/>
              <w:jc w:val="center"/>
              <w:rPr>
                <w:sz w:val="18"/>
                <w:szCs w:val="18"/>
              </w:rPr>
            </w:pPr>
            <w:r w:rsidRPr="00C22096">
              <w:rPr>
                <w:sz w:val="18"/>
                <w:szCs w:val="18"/>
              </w:rPr>
              <w:t xml:space="preserve">0,00 </w:t>
            </w:r>
          </w:p>
        </w:tc>
      </w:tr>
      <w:tr w:rsidR="00C22096" w:rsidRPr="00C22096" w14:paraId="38358DAD" w14:textId="77777777" w:rsidTr="00D15645">
        <w:trPr>
          <w:trHeight w:val="57"/>
        </w:trPr>
        <w:tc>
          <w:tcPr>
            <w:tcW w:w="421" w:type="dxa"/>
            <w:shd w:val="clear" w:color="auto" w:fill="auto"/>
            <w:vAlign w:val="center"/>
            <w:hideMark/>
          </w:tcPr>
          <w:p w14:paraId="19239F8C" w14:textId="77777777" w:rsidR="00C22096" w:rsidRPr="00C22096" w:rsidRDefault="00C22096" w:rsidP="00C22096">
            <w:pPr>
              <w:spacing w:line="276" w:lineRule="auto"/>
              <w:jc w:val="center"/>
              <w:rPr>
                <w:sz w:val="18"/>
                <w:szCs w:val="18"/>
              </w:rPr>
            </w:pPr>
            <w:r w:rsidRPr="00C22096">
              <w:rPr>
                <w:sz w:val="18"/>
                <w:szCs w:val="18"/>
              </w:rPr>
              <w:t> </w:t>
            </w:r>
          </w:p>
        </w:tc>
        <w:tc>
          <w:tcPr>
            <w:tcW w:w="2552" w:type="dxa"/>
            <w:shd w:val="clear" w:color="auto" w:fill="auto"/>
            <w:hideMark/>
          </w:tcPr>
          <w:p w14:paraId="06AC796E" w14:textId="77777777" w:rsidR="00C22096" w:rsidRPr="00C22096" w:rsidRDefault="00C22096" w:rsidP="00C22096">
            <w:pPr>
              <w:spacing w:line="276" w:lineRule="auto"/>
              <w:rPr>
                <w:color w:val="000000"/>
                <w:sz w:val="18"/>
                <w:szCs w:val="18"/>
              </w:rPr>
            </w:pPr>
            <w:r w:rsidRPr="00C22096">
              <w:rPr>
                <w:color w:val="000000"/>
                <w:sz w:val="18"/>
                <w:szCs w:val="18"/>
              </w:rPr>
              <w:t>09-01-01</w:t>
            </w:r>
          </w:p>
        </w:tc>
        <w:tc>
          <w:tcPr>
            <w:tcW w:w="2977" w:type="dxa"/>
            <w:shd w:val="clear" w:color="auto" w:fill="auto"/>
            <w:hideMark/>
          </w:tcPr>
          <w:p w14:paraId="21BB33F3" w14:textId="77777777" w:rsidR="00C22096" w:rsidRPr="00C22096" w:rsidRDefault="00C22096" w:rsidP="00C22096">
            <w:pPr>
              <w:spacing w:line="276" w:lineRule="auto"/>
              <w:rPr>
                <w:color w:val="000000"/>
                <w:sz w:val="18"/>
                <w:szCs w:val="18"/>
              </w:rPr>
            </w:pPr>
            <w:r w:rsidRPr="00C22096">
              <w:rPr>
                <w:color w:val="000000"/>
                <w:sz w:val="18"/>
                <w:szCs w:val="18"/>
              </w:rPr>
              <w:t xml:space="preserve">ПНР </w:t>
            </w:r>
            <w:proofErr w:type="spellStart"/>
            <w:r w:rsidRPr="00C22096">
              <w:rPr>
                <w:color w:val="000000"/>
                <w:sz w:val="18"/>
                <w:szCs w:val="18"/>
              </w:rPr>
              <w:t>осн</w:t>
            </w:r>
            <w:proofErr w:type="spellEnd"/>
            <w:r w:rsidRPr="00C22096">
              <w:rPr>
                <w:color w:val="000000"/>
                <w:sz w:val="18"/>
                <w:szCs w:val="18"/>
              </w:rPr>
              <w:t>. оборудования</w:t>
            </w:r>
          </w:p>
        </w:tc>
        <w:tc>
          <w:tcPr>
            <w:tcW w:w="1984" w:type="dxa"/>
            <w:shd w:val="clear" w:color="auto" w:fill="auto"/>
            <w:vAlign w:val="center"/>
            <w:hideMark/>
          </w:tcPr>
          <w:p w14:paraId="25C4B397" w14:textId="77777777" w:rsidR="00C22096" w:rsidRPr="00C22096" w:rsidRDefault="00C22096" w:rsidP="00C22096">
            <w:pPr>
              <w:spacing w:line="276" w:lineRule="auto"/>
              <w:rPr>
                <w:sz w:val="18"/>
                <w:szCs w:val="18"/>
              </w:rPr>
            </w:pPr>
            <w:r w:rsidRPr="00C22096">
              <w:rPr>
                <w:sz w:val="18"/>
                <w:szCs w:val="18"/>
              </w:rPr>
              <w:t> </w:t>
            </w:r>
          </w:p>
        </w:tc>
        <w:tc>
          <w:tcPr>
            <w:tcW w:w="1559" w:type="dxa"/>
            <w:shd w:val="clear" w:color="auto" w:fill="auto"/>
            <w:vAlign w:val="center"/>
            <w:hideMark/>
          </w:tcPr>
          <w:p w14:paraId="062A782F" w14:textId="77777777" w:rsidR="00C22096" w:rsidRPr="00C22096" w:rsidRDefault="00C22096" w:rsidP="00C22096">
            <w:pPr>
              <w:spacing w:line="276" w:lineRule="auto"/>
              <w:jc w:val="center"/>
              <w:rPr>
                <w:sz w:val="18"/>
                <w:szCs w:val="18"/>
              </w:rPr>
            </w:pPr>
            <w:r w:rsidRPr="00C22096">
              <w:rPr>
                <w:sz w:val="18"/>
                <w:szCs w:val="18"/>
              </w:rPr>
              <w:t> </w:t>
            </w:r>
          </w:p>
        </w:tc>
        <w:tc>
          <w:tcPr>
            <w:tcW w:w="1418" w:type="dxa"/>
            <w:shd w:val="clear" w:color="auto" w:fill="auto"/>
            <w:vAlign w:val="center"/>
            <w:hideMark/>
          </w:tcPr>
          <w:p w14:paraId="26514BC3" w14:textId="77777777" w:rsidR="00C22096" w:rsidRPr="00C22096" w:rsidRDefault="00C22096" w:rsidP="00C22096">
            <w:pPr>
              <w:spacing w:line="276" w:lineRule="auto"/>
              <w:jc w:val="center"/>
              <w:rPr>
                <w:sz w:val="18"/>
                <w:szCs w:val="18"/>
              </w:rPr>
            </w:pPr>
            <w:r w:rsidRPr="00C22096">
              <w:rPr>
                <w:sz w:val="18"/>
                <w:szCs w:val="18"/>
              </w:rPr>
              <w:t> </w:t>
            </w:r>
          </w:p>
        </w:tc>
        <w:tc>
          <w:tcPr>
            <w:tcW w:w="1276" w:type="dxa"/>
            <w:shd w:val="clear" w:color="auto" w:fill="auto"/>
            <w:vAlign w:val="center"/>
            <w:hideMark/>
          </w:tcPr>
          <w:p w14:paraId="17D44385" w14:textId="77777777" w:rsidR="00C22096" w:rsidRPr="00C22096" w:rsidRDefault="00C22096" w:rsidP="00C22096">
            <w:pPr>
              <w:spacing w:line="276" w:lineRule="auto"/>
              <w:jc w:val="center"/>
              <w:rPr>
                <w:sz w:val="18"/>
                <w:szCs w:val="18"/>
              </w:rPr>
            </w:pPr>
            <w:r w:rsidRPr="00C22096">
              <w:rPr>
                <w:sz w:val="18"/>
                <w:szCs w:val="18"/>
              </w:rPr>
              <w:t> </w:t>
            </w:r>
          </w:p>
        </w:tc>
        <w:tc>
          <w:tcPr>
            <w:tcW w:w="1134" w:type="dxa"/>
            <w:shd w:val="clear" w:color="auto" w:fill="auto"/>
            <w:vAlign w:val="center"/>
            <w:hideMark/>
          </w:tcPr>
          <w:p w14:paraId="452F0A53" w14:textId="77777777" w:rsidR="00C22096" w:rsidRPr="00C22096" w:rsidRDefault="00C22096" w:rsidP="00C22096">
            <w:pPr>
              <w:spacing w:line="276" w:lineRule="auto"/>
              <w:jc w:val="center"/>
              <w:rPr>
                <w:sz w:val="18"/>
                <w:szCs w:val="18"/>
              </w:rPr>
            </w:pPr>
            <w:r w:rsidRPr="00C22096">
              <w:rPr>
                <w:sz w:val="18"/>
                <w:szCs w:val="18"/>
              </w:rPr>
              <w:t xml:space="preserve">33 784,45 </w:t>
            </w:r>
          </w:p>
        </w:tc>
        <w:tc>
          <w:tcPr>
            <w:tcW w:w="1701" w:type="dxa"/>
            <w:shd w:val="clear" w:color="auto" w:fill="auto"/>
            <w:vAlign w:val="center"/>
            <w:hideMark/>
          </w:tcPr>
          <w:p w14:paraId="38ABF728" w14:textId="77777777" w:rsidR="00C22096" w:rsidRPr="00C22096" w:rsidRDefault="00C22096" w:rsidP="00C22096">
            <w:pPr>
              <w:spacing w:line="276" w:lineRule="auto"/>
              <w:jc w:val="center"/>
              <w:rPr>
                <w:sz w:val="18"/>
                <w:szCs w:val="18"/>
              </w:rPr>
            </w:pPr>
            <w:r w:rsidRPr="00C22096">
              <w:rPr>
                <w:sz w:val="18"/>
                <w:szCs w:val="18"/>
              </w:rPr>
              <w:t xml:space="preserve">33 784,45 </w:t>
            </w:r>
          </w:p>
        </w:tc>
      </w:tr>
      <w:tr w:rsidR="00C22096" w:rsidRPr="00C22096" w14:paraId="4B98348E" w14:textId="77777777" w:rsidTr="00D15645">
        <w:trPr>
          <w:trHeight w:val="57"/>
        </w:trPr>
        <w:tc>
          <w:tcPr>
            <w:tcW w:w="421" w:type="dxa"/>
            <w:shd w:val="clear" w:color="auto" w:fill="auto"/>
            <w:vAlign w:val="center"/>
            <w:hideMark/>
          </w:tcPr>
          <w:p w14:paraId="7988FF02" w14:textId="77777777" w:rsidR="00C22096" w:rsidRPr="00C22096" w:rsidRDefault="00C22096" w:rsidP="00C22096">
            <w:pPr>
              <w:spacing w:line="276" w:lineRule="auto"/>
              <w:jc w:val="center"/>
              <w:rPr>
                <w:sz w:val="18"/>
                <w:szCs w:val="18"/>
              </w:rPr>
            </w:pPr>
            <w:r w:rsidRPr="00C22096">
              <w:rPr>
                <w:sz w:val="18"/>
                <w:szCs w:val="18"/>
              </w:rPr>
              <w:t> </w:t>
            </w:r>
          </w:p>
        </w:tc>
        <w:tc>
          <w:tcPr>
            <w:tcW w:w="2552" w:type="dxa"/>
            <w:shd w:val="clear" w:color="auto" w:fill="auto"/>
            <w:hideMark/>
          </w:tcPr>
          <w:p w14:paraId="17ABF5C7" w14:textId="77777777" w:rsidR="00C22096" w:rsidRPr="00C22096" w:rsidRDefault="00C22096" w:rsidP="00C22096">
            <w:pPr>
              <w:spacing w:line="276" w:lineRule="auto"/>
              <w:rPr>
                <w:color w:val="000000"/>
                <w:sz w:val="18"/>
                <w:szCs w:val="18"/>
              </w:rPr>
            </w:pPr>
            <w:r w:rsidRPr="00C22096">
              <w:rPr>
                <w:color w:val="000000"/>
                <w:sz w:val="18"/>
                <w:szCs w:val="18"/>
              </w:rPr>
              <w:t>09-01-01</w:t>
            </w:r>
          </w:p>
        </w:tc>
        <w:tc>
          <w:tcPr>
            <w:tcW w:w="2977" w:type="dxa"/>
            <w:shd w:val="clear" w:color="auto" w:fill="auto"/>
            <w:hideMark/>
          </w:tcPr>
          <w:p w14:paraId="3B00851F" w14:textId="77777777" w:rsidR="00C22096" w:rsidRPr="00C22096" w:rsidRDefault="00C22096" w:rsidP="00C22096">
            <w:pPr>
              <w:spacing w:line="276" w:lineRule="auto"/>
              <w:rPr>
                <w:color w:val="000000"/>
                <w:sz w:val="18"/>
                <w:szCs w:val="18"/>
              </w:rPr>
            </w:pPr>
            <w:r w:rsidRPr="00C22096">
              <w:rPr>
                <w:color w:val="000000"/>
                <w:sz w:val="18"/>
                <w:szCs w:val="18"/>
              </w:rPr>
              <w:t>ПНР РЗА</w:t>
            </w:r>
          </w:p>
        </w:tc>
        <w:tc>
          <w:tcPr>
            <w:tcW w:w="1984" w:type="dxa"/>
            <w:shd w:val="clear" w:color="auto" w:fill="auto"/>
            <w:vAlign w:val="center"/>
            <w:hideMark/>
          </w:tcPr>
          <w:p w14:paraId="1DFFC816" w14:textId="77777777" w:rsidR="00C22096" w:rsidRPr="00C22096" w:rsidRDefault="00C22096" w:rsidP="00C22096">
            <w:pPr>
              <w:spacing w:line="276" w:lineRule="auto"/>
              <w:rPr>
                <w:sz w:val="18"/>
                <w:szCs w:val="18"/>
              </w:rPr>
            </w:pPr>
            <w:r w:rsidRPr="00C22096">
              <w:rPr>
                <w:sz w:val="18"/>
                <w:szCs w:val="18"/>
              </w:rPr>
              <w:t> </w:t>
            </w:r>
          </w:p>
        </w:tc>
        <w:tc>
          <w:tcPr>
            <w:tcW w:w="1559" w:type="dxa"/>
            <w:shd w:val="clear" w:color="auto" w:fill="auto"/>
            <w:vAlign w:val="center"/>
            <w:hideMark/>
          </w:tcPr>
          <w:p w14:paraId="78ABB4F4" w14:textId="77777777" w:rsidR="00C22096" w:rsidRPr="00C22096" w:rsidRDefault="00C22096" w:rsidP="00C22096">
            <w:pPr>
              <w:spacing w:line="276" w:lineRule="auto"/>
              <w:jc w:val="center"/>
              <w:rPr>
                <w:sz w:val="18"/>
                <w:szCs w:val="18"/>
              </w:rPr>
            </w:pPr>
            <w:r w:rsidRPr="00C22096">
              <w:rPr>
                <w:sz w:val="18"/>
                <w:szCs w:val="18"/>
              </w:rPr>
              <w:t> </w:t>
            </w:r>
          </w:p>
        </w:tc>
        <w:tc>
          <w:tcPr>
            <w:tcW w:w="1418" w:type="dxa"/>
            <w:shd w:val="clear" w:color="auto" w:fill="auto"/>
            <w:vAlign w:val="center"/>
            <w:hideMark/>
          </w:tcPr>
          <w:p w14:paraId="6E49E0FC" w14:textId="77777777" w:rsidR="00C22096" w:rsidRPr="00C22096" w:rsidRDefault="00C22096" w:rsidP="00C22096">
            <w:pPr>
              <w:spacing w:line="276" w:lineRule="auto"/>
              <w:jc w:val="center"/>
              <w:rPr>
                <w:sz w:val="18"/>
                <w:szCs w:val="18"/>
              </w:rPr>
            </w:pPr>
            <w:r w:rsidRPr="00C22096">
              <w:rPr>
                <w:sz w:val="18"/>
                <w:szCs w:val="18"/>
              </w:rPr>
              <w:t> </w:t>
            </w:r>
          </w:p>
        </w:tc>
        <w:tc>
          <w:tcPr>
            <w:tcW w:w="1276" w:type="dxa"/>
            <w:shd w:val="clear" w:color="auto" w:fill="auto"/>
            <w:vAlign w:val="center"/>
            <w:hideMark/>
          </w:tcPr>
          <w:p w14:paraId="23491690" w14:textId="77777777" w:rsidR="00C22096" w:rsidRPr="00C22096" w:rsidRDefault="00C22096" w:rsidP="00C22096">
            <w:pPr>
              <w:spacing w:line="276" w:lineRule="auto"/>
              <w:jc w:val="center"/>
              <w:rPr>
                <w:sz w:val="18"/>
                <w:szCs w:val="18"/>
              </w:rPr>
            </w:pPr>
            <w:r w:rsidRPr="00C22096">
              <w:rPr>
                <w:sz w:val="18"/>
                <w:szCs w:val="18"/>
              </w:rPr>
              <w:t> </w:t>
            </w:r>
          </w:p>
        </w:tc>
        <w:tc>
          <w:tcPr>
            <w:tcW w:w="1134" w:type="dxa"/>
            <w:shd w:val="clear" w:color="auto" w:fill="auto"/>
            <w:vAlign w:val="center"/>
            <w:hideMark/>
          </w:tcPr>
          <w:p w14:paraId="45F36542" w14:textId="77777777" w:rsidR="00C22096" w:rsidRPr="00C22096" w:rsidRDefault="00C22096" w:rsidP="00C22096">
            <w:pPr>
              <w:spacing w:line="276" w:lineRule="auto"/>
              <w:jc w:val="center"/>
              <w:rPr>
                <w:sz w:val="18"/>
                <w:szCs w:val="18"/>
              </w:rPr>
            </w:pPr>
            <w:r w:rsidRPr="00C22096">
              <w:rPr>
                <w:sz w:val="18"/>
                <w:szCs w:val="18"/>
              </w:rPr>
              <w:t xml:space="preserve">34 481,04 </w:t>
            </w:r>
          </w:p>
        </w:tc>
        <w:tc>
          <w:tcPr>
            <w:tcW w:w="1701" w:type="dxa"/>
            <w:shd w:val="clear" w:color="auto" w:fill="auto"/>
            <w:vAlign w:val="center"/>
            <w:hideMark/>
          </w:tcPr>
          <w:p w14:paraId="258071BD" w14:textId="77777777" w:rsidR="00C22096" w:rsidRPr="00C22096" w:rsidRDefault="00C22096" w:rsidP="00C22096">
            <w:pPr>
              <w:spacing w:line="276" w:lineRule="auto"/>
              <w:jc w:val="center"/>
              <w:rPr>
                <w:sz w:val="18"/>
                <w:szCs w:val="18"/>
              </w:rPr>
            </w:pPr>
            <w:r w:rsidRPr="00C22096">
              <w:rPr>
                <w:sz w:val="18"/>
                <w:szCs w:val="18"/>
              </w:rPr>
              <w:t xml:space="preserve">34 481,04 </w:t>
            </w:r>
          </w:p>
        </w:tc>
      </w:tr>
      <w:tr w:rsidR="00C22096" w:rsidRPr="00C22096" w14:paraId="536BB0DF" w14:textId="77777777" w:rsidTr="00D15645">
        <w:trPr>
          <w:trHeight w:val="57"/>
        </w:trPr>
        <w:tc>
          <w:tcPr>
            <w:tcW w:w="421" w:type="dxa"/>
            <w:shd w:val="clear" w:color="auto" w:fill="auto"/>
            <w:vAlign w:val="center"/>
            <w:hideMark/>
          </w:tcPr>
          <w:p w14:paraId="2924FDB6" w14:textId="77777777" w:rsidR="00C22096" w:rsidRPr="00C22096" w:rsidRDefault="00C22096" w:rsidP="00C22096">
            <w:pPr>
              <w:spacing w:line="276" w:lineRule="auto"/>
              <w:jc w:val="center"/>
              <w:rPr>
                <w:sz w:val="18"/>
                <w:szCs w:val="18"/>
              </w:rPr>
            </w:pPr>
            <w:r w:rsidRPr="00C22096">
              <w:rPr>
                <w:sz w:val="18"/>
                <w:szCs w:val="18"/>
              </w:rPr>
              <w:t> </w:t>
            </w:r>
          </w:p>
        </w:tc>
        <w:tc>
          <w:tcPr>
            <w:tcW w:w="5529" w:type="dxa"/>
            <w:gridSpan w:val="2"/>
            <w:shd w:val="clear" w:color="auto" w:fill="auto"/>
            <w:vAlign w:val="center"/>
            <w:hideMark/>
          </w:tcPr>
          <w:p w14:paraId="0B25E598" w14:textId="77777777" w:rsidR="00C22096" w:rsidRPr="00C22096" w:rsidRDefault="00C22096" w:rsidP="00C22096">
            <w:pPr>
              <w:spacing w:line="276" w:lineRule="auto"/>
              <w:jc w:val="right"/>
              <w:rPr>
                <w:b/>
                <w:bCs/>
                <w:sz w:val="18"/>
                <w:szCs w:val="18"/>
              </w:rPr>
            </w:pPr>
            <w:r w:rsidRPr="00C22096">
              <w:rPr>
                <w:b/>
                <w:bCs/>
                <w:sz w:val="18"/>
                <w:szCs w:val="18"/>
              </w:rPr>
              <w:t>Итого по Главе 9. «Прочие работы и затраты»</w:t>
            </w:r>
          </w:p>
        </w:tc>
        <w:tc>
          <w:tcPr>
            <w:tcW w:w="1984" w:type="dxa"/>
            <w:shd w:val="clear" w:color="auto" w:fill="auto"/>
            <w:vAlign w:val="center"/>
            <w:hideMark/>
          </w:tcPr>
          <w:p w14:paraId="47E5ADB8" w14:textId="77777777" w:rsidR="00C22096" w:rsidRPr="00C22096" w:rsidRDefault="00C22096" w:rsidP="00C22096">
            <w:pPr>
              <w:spacing w:line="276" w:lineRule="auto"/>
              <w:jc w:val="center"/>
              <w:rPr>
                <w:b/>
                <w:bCs/>
                <w:sz w:val="18"/>
                <w:szCs w:val="18"/>
              </w:rPr>
            </w:pPr>
            <w:r w:rsidRPr="00C22096">
              <w:rPr>
                <w:b/>
                <w:bCs/>
                <w:sz w:val="18"/>
                <w:szCs w:val="18"/>
              </w:rPr>
              <w:t xml:space="preserve">0,00 </w:t>
            </w:r>
          </w:p>
        </w:tc>
        <w:tc>
          <w:tcPr>
            <w:tcW w:w="1559" w:type="dxa"/>
            <w:shd w:val="clear" w:color="auto" w:fill="auto"/>
            <w:vAlign w:val="center"/>
            <w:hideMark/>
          </w:tcPr>
          <w:p w14:paraId="514639D8" w14:textId="77777777" w:rsidR="00C22096" w:rsidRPr="00C22096" w:rsidRDefault="00C22096" w:rsidP="00C22096">
            <w:pPr>
              <w:spacing w:line="276" w:lineRule="auto"/>
              <w:jc w:val="center"/>
              <w:rPr>
                <w:b/>
                <w:bCs/>
                <w:sz w:val="18"/>
                <w:szCs w:val="18"/>
              </w:rPr>
            </w:pPr>
            <w:r w:rsidRPr="00C22096">
              <w:rPr>
                <w:b/>
                <w:bCs/>
                <w:sz w:val="18"/>
                <w:szCs w:val="18"/>
              </w:rPr>
              <w:t> </w:t>
            </w:r>
          </w:p>
        </w:tc>
        <w:tc>
          <w:tcPr>
            <w:tcW w:w="1418" w:type="dxa"/>
            <w:shd w:val="clear" w:color="auto" w:fill="auto"/>
            <w:vAlign w:val="center"/>
            <w:hideMark/>
          </w:tcPr>
          <w:p w14:paraId="0E25F0AF" w14:textId="77777777" w:rsidR="00C22096" w:rsidRPr="00C22096" w:rsidRDefault="00C22096" w:rsidP="00C22096">
            <w:pPr>
              <w:spacing w:line="276" w:lineRule="auto"/>
              <w:jc w:val="center"/>
              <w:rPr>
                <w:b/>
                <w:bCs/>
                <w:sz w:val="18"/>
                <w:szCs w:val="18"/>
              </w:rPr>
            </w:pPr>
            <w:r w:rsidRPr="00C22096">
              <w:rPr>
                <w:b/>
                <w:bCs/>
                <w:sz w:val="18"/>
                <w:szCs w:val="18"/>
              </w:rPr>
              <w:t> </w:t>
            </w:r>
          </w:p>
        </w:tc>
        <w:tc>
          <w:tcPr>
            <w:tcW w:w="1276" w:type="dxa"/>
            <w:shd w:val="clear" w:color="auto" w:fill="auto"/>
            <w:vAlign w:val="center"/>
            <w:hideMark/>
          </w:tcPr>
          <w:p w14:paraId="608F1B8D" w14:textId="77777777" w:rsidR="00C22096" w:rsidRPr="00C22096" w:rsidRDefault="00C22096" w:rsidP="00C22096">
            <w:pPr>
              <w:spacing w:line="276" w:lineRule="auto"/>
              <w:jc w:val="center"/>
              <w:rPr>
                <w:b/>
                <w:bCs/>
                <w:sz w:val="18"/>
                <w:szCs w:val="18"/>
              </w:rPr>
            </w:pPr>
            <w:r w:rsidRPr="00C22096">
              <w:rPr>
                <w:b/>
                <w:bCs/>
                <w:sz w:val="18"/>
                <w:szCs w:val="18"/>
              </w:rPr>
              <w:t> </w:t>
            </w:r>
          </w:p>
        </w:tc>
        <w:tc>
          <w:tcPr>
            <w:tcW w:w="1134" w:type="dxa"/>
            <w:shd w:val="clear" w:color="auto" w:fill="auto"/>
            <w:vAlign w:val="center"/>
            <w:hideMark/>
          </w:tcPr>
          <w:p w14:paraId="6D20CFFB" w14:textId="77777777" w:rsidR="00C22096" w:rsidRPr="00C22096" w:rsidRDefault="00C22096" w:rsidP="00C22096">
            <w:pPr>
              <w:spacing w:line="276" w:lineRule="auto"/>
              <w:jc w:val="center"/>
              <w:rPr>
                <w:b/>
                <w:bCs/>
                <w:sz w:val="18"/>
                <w:szCs w:val="18"/>
              </w:rPr>
            </w:pPr>
            <w:r w:rsidRPr="00C22096">
              <w:rPr>
                <w:b/>
                <w:bCs/>
                <w:sz w:val="18"/>
                <w:szCs w:val="18"/>
              </w:rPr>
              <w:t xml:space="preserve">68 265,49 </w:t>
            </w:r>
          </w:p>
        </w:tc>
        <w:tc>
          <w:tcPr>
            <w:tcW w:w="1701" w:type="dxa"/>
            <w:shd w:val="clear" w:color="auto" w:fill="auto"/>
            <w:vAlign w:val="center"/>
            <w:hideMark/>
          </w:tcPr>
          <w:p w14:paraId="1ED7AF45" w14:textId="77777777" w:rsidR="00C22096" w:rsidRPr="00C22096" w:rsidRDefault="00C22096" w:rsidP="00C22096">
            <w:pPr>
              <w:spacing w:line="276" w:lineRule="auto"/>
              <w:jc w:val="center"/>
              <w:rPr>
                <w:b/>
                <w:bCs/>
                <w:sz w:val="18"/>
                <w:szCs w:val="18"/>
              </w:rPr>
            </w:pPr>
            <w:r w:rsidRPr="00C22096">
              <w:rPr>
                <w:b/>
                <w:bCs/>
                <w:sz w:val="18"/>
                <w:szCs w:val="18"/>
              </w:rPr>
              <w:t xml:space="preserve">68 265,49 </w:t>
            </w:r>
          </w:p>
        </w:tc>
      </w:tr>
      <w:tr w:rsidR="00C22096" w:rsidRPr="00C22096" w14:paraId="41384618" w14:textId="77777777" w:rsidTr="00D15645">
        <w:trPr>
          <w:trHeight w:val="57"/>
        </w:trPr>
        <w:tc>
          <w:tcPr>
            <w:tcW w:w="421" w:type="dxa"/>
            <w:shd w:val="clear" w:color="auto" w:fill="auto"/>
            <w:vAlign w:val="center"/>
            <w:hideMark/>
          </w:tcPr>
          <w:p w14:paraId="656D4DCD" w14:textId="77777777" w:rsidR="00C22096" w:rsidRPr="00C22096" w:rsidRDefault="00C22096" w:rsidP="00C22096">
            <w:pPr>
              <w:spacing w:line="276" w:lineRule="auto"/>
              <w:jc w:val="center"/>
              <w:rPr>
                <w:sz w:val="18"/>
                <w:szCs w:val="18"/>
              </w:rPr>
            </w:pPr>
            <w:r w:rsidRPr="00C22096">
              <w:rPr>
                <w:sz w:val="18"/>
                <w:szCs w:val="18"/>
              </w:rPr>
              <w:t> </w:t>
            </w:r>
          </w:p>
        </w:tc>
        <w:tc>
          <w:tcPr>
            <w:tcW w:w="5529" w:type="dxa"/>
            <w:gridSpan w:val="2"/>
            <w:shd w:val="clear" w:color="auto" w:fill="auto"/>
            <w:vAlign w:val="center"/>
            <w:hideMark/>
          </w:tcPr>
          <w:p w14:paraId="2D4E95CE" w14:textId="77777777" w:rsidR="00C22096" w:rsidRPr="00C22096" w:rsidRDefault="00C22096" w:rsidP="00C22096">
            <w:pPr>
              <w:spacing w:line="276" w:lineRule="auto"/>
              <w:jc w:val="right"/>
              <w:rPr>
                <w:b/>
                <w:bCs/>
                <w:sz w:val="18"/>
                <w:szCs w:val="18"/>
              </w:rPr>
            </w:pPr>
            <w:r w:rsidRPr="00C22096">
              <w:rPr>
                <w:b/>
                <w:bCs/>
                <w:sz w:val="18"/>
                <w:szCs w:val="18"/>
              </w:rPr>
              <w:t>Итого по Главам 1-9</w:t>
            </w:r>
          </w:p>
        </w:tc>
        <w:tc>
          <w:tcPr>
            <w:tcW w:w="1984" w:type="dxa"/>
            <w:shd w:val="clear" w:color="auto" w:fill="auto"/>
            <w:vAlign w:val="center"/>
            <w:hideMark/>
          </w:tcPr>
          <w:p w14:paraId="3AD5BBA1" w14:textId="77777777" w:rsidR="00C22096" w:rsidRPr="00C22096" w:rsidRDefault="00C22096" w:rsidP="00C22096">
            <w:pPr>
              <w:spacing w:line="276" w:lineRule="auto"/>
              <w:jc w:val="center"/>
              <w:rPr>
                <w:b/>
                <w:bCs/>
                <w:sz w:val="18"/>
                <w:szCs w:val="18"/>
              </w:rPr>
            </w:pPr>
            <w:r w:rsidRPr="00C22096">
              <w:rPr>
                <w:b/>
                <w:bCs/>
                <w:sz w:val="18"/>
                <w:szCs w:val="18"/>
              </w:rPr>
              <w:t xml:space="preserve">588 601,29 </w:t>
            </w:r>
          </w:p>
        </w:tc>
        <w:tc>
          <w:tcPr>
            <w:tcW w:w="1559" w:type="dxa"/>
            <w:shd w:val="clear" w:color="auto" w:fill="auto"/>
            <w:vAlign w:val="center"/>
            <w:hideMark/>
          </w:tcPr>
          <w:p w14:paraId="348BE761" w14:textId="77777777" w:rsidR="00C22096" w:rsidRPr="00C22096" w:rsidRDefault="00C22096" w:rsidP="00C22096">
            <w:pPr>
              <w:spacing w:line="276" w:lineRule="auto"/>
              <w:jc w:val="center"/>
              <w:rPr>
                <w:b/>
                <w:bCs/>
                <w:sz w:val="18"/>
                <w:szCs w:val="18"/>
              </w:rPr>
            </w:pPr>
            <w:r w:rsidRPr="00C22096">
              <w:rPr>
                <w:b/>
                <w:bCs/>
                <w:sz w:val="18"/>
                <w:szCs w:val="18"/>
              </w:rPr>
              <w:t xml:space="preserve">682 116,49 </w:t>
            </w:r>
          </w:p>
        </w:tc>
        <w:tc>
          <w:tcPr>
            <w:tcW w:w="1418" w:type="dxa"/>
            <w:shd w:val="clear" w:color="auto" w:fill="auto"/>
            <w:vAlign w:val="center"/>
            <w:hideMark/>
          </w:tcPr>
          <w:p w14:paraId="7638508C" w14:textId="77777777" w:rsidR="00C22096" w:rsidRPr="00C22096" w:rsidRDefault="00C22096" w:rsidP="00C22096">
            <w:pPr>
              <w:spacing w:line="276" w:lineRule="auto"/>
              <w:jc w:val="center"/>
              <w:rPr>
                <w:b/>
                <w:bCs/>
                <w:sz w:val="18"/>
                <w:szCs w:val="18"/>
              </w:rPr>
            </w:pPr>
            <w:r w:rsidRPr="00C22096">
              <w:rPr>
                <w:b/>
                <w:bCs/>
                <w:sz w:val="18"/>
                <w:szCs w:val="18"/>
              </w:rPr>
              <w:t> </w:t>
            </w:r>
          </w:p>
        </w:tc>
        <w:tc>
          <w:tcPr>
            <w:tcW w:w="1276" w:type="dxa"/>
            <w:shd w:val="clear" w:color="auto" w:fill="auto"/>
            <w:vAlign w:val="center"/>
            <w:hideMark/>
          </w:tcPr>
          <w:p w14:paraId="697702AB" w14:textId="77777777" w:rsidR="00C22096" w:rsidRPr="00C22096" w:rsidRDefault="00C22096" w:rsidP="00C22096">
            <w:pPr>
              <w:spacing w:line="276" w:lineRule="auto"/>
              <w:jc w:val="center"/>
              <w:rPr>
                <w:b/>
                <w:bCs/>
                <w:sz w:val="18"/>
                <w:szCs w:val="18"/>
              </w:rPr>
            </w:pPr>
            <w:r w:rsidRPr="00C22096">
              <w:rPr>
                <w:b/>
                <w:bCs/>
                <w:sz w:val="18"/>
                <w:szCs w:val="18"/>
              </w:rPr>
              <w:t> </w:t>
            </w:r>
          </w:p>
        </w:tc>
        <w:tc>
          <w:tcPr>
            <w:tcW w:w="1134" w:type="dxa"/>
            <w:shd w:val="clear" w:color="auto" w:fill="auto"/>
            <w:vAlign w:val="center"/>
            <w:hideMark/>
          </w:tcPr>
          <w:p w14:paraId="15AE450C" w14:textId="77777777" w:rsidR="00C22096" w:rsidRPr="00C22096" w:rsidRDefault="00C22096" w:rsidP="00C22096">
            <w:pPr>
              <w:spacing w:line="276" w:lineRule="auto"/>
              <w:jc w:val="center"/>
              <w:rPr>
                <w:b/>
                <w:bCs/>
                <w:sz w:val="18"/>
                <w:szCs w:val="18"/>
              </w:rPr>
            </w:pPr>
            <w:r w:rsidRPr="00C22096">
              <w:rPr>
                <w:b/>
                <w:bCs/>
                <w:sz w:val="18"/>
                <w:szCs w:val="18"/>
              </w:rPr>
              <w:t xml:space="preserve">68 265,49 </w:t>
            </w:r>
          </w:p>
        </w:tc>
        <w:tc>
          <w:tcPr>
            <w:tcW w:w="1701" w:type="dxa"/>
            <w:shd w:val="clear" w:color="auto" w:fill="auto"/>
            <w:vAlign w:val="center"/>
            <w:hideMark/>
          </w:tcPr>
          <w:p w14:paraId="599B988D" w14:textId="77777777" w:rsidR="00C22096" w:rsidRPr="00C22096" w:rsidRDefault="00C22096" w:rsidP="00C22096">
            <w:pPr>
              <w:spacing w:line="276" w:lineRule="auto"/>
              <w:jc w:val="center"/>
              <w:rPr>
                <w:b/>
                <w:bCs/>
                <w:sz w:val="18"/>
                <w:szCs w:val="18"/>
              </w:rPr>
            </w:pPr>
            <w:r w:rsidRPr="00C22096">
              <w:rPr>
                <w:b/>
                <w:bCs/>
                <w:sz w:val="18"/>
                <w:szCs w:val="18"/>
              </w:rPr>
              <w:t xml:space="preserve">1 338 983,27 </w:t>
            </w:r>
          </w:p>
        </w:tc>
      </w:tr>
      <w:tr w:rsidR="00C22096" w:rsidRPr="00C22096" w14:paraId="20124E6B" w14:textId="77777777" w:rsidTr="00D15645">
        <w:trPr>
          <w:trHeight w:val="57"/>
        </w:trPr>
        <w:tc>
          <w:tcPr>
            <w:tcW w:w="421" w:type="dxa"/>
            <w:shd w:val="clear" w:color="auto" w:fill="auto"/>
            <w:vAlign w:val="center"/>
            <w:hideMark/>
          </w:tcPr>
          <w:p w14:paraId="26E5DDA3" w14:textId="77777777" w:rsidR="00C22096" w:rsidRPr="00C22096" w:rsidRDefault="00C22096" w:rsidP="00C22096">
            <w:pPr>
              <w:spacing w:line="276" w:lineRule="auto"/>
              <w:jc w:val="center"/>
              <w:rPr>
                <w:sz w:val="18"/>
                <w:szCs w:val="18"/>
              </w:rPr>
            </w:pPr>
            <w:r w:rsidRPr="00C22096">
              <w:rPr>
                <w:sz w:val="18"/>
                <w:szCs w:val="18"/>
              </w:rPr>
              <w:t> </w:t>
            </w:r>
          </w:p>
        </w:tc>
        <w:tc>
          <w:tcPr>
            <w:tcW w:w="14601" w:type="dxa"/>
            <w:gridSpan w:val="8"/>
            <w:shd w:val="clear" w:color="auto" w:fill="auto"/>
            <w:vAlign w:val="center"/>
            <w:hideMark/>
          </w:tcPr>
          <w:p w14:paraId="5B7484AA" w14:textId="77777777" w:rsidR="00C22096" w:rsidRPr="00C22096" w:rsidRDefault="00C22096" w:rsidP="00C22096">
            <w:pPr>
              <w:spacing w:line="276" w:lineRule="auto"/>
              <w:rPr>
                <w:b/>
                <w:bCs/>
                <w:sz w:val="18"/>
                <w:szCs w:val="18"/>
              </w:rPr>
            </w:pPr>
            <w:r w:rsidRPr="00C22096">
              <w:rPr>
                <w:b/>
                <w:bCs/>
                <w:sz w:val="18"/>
                <w:szCs w:val="18"/>
              </w:rPr>
              <w:t>Глава 10. Содержание службы заказчика. Строительный контроль</w:t>
            </w:r>
          </w:p>
        </w:tc>
      </w:tr>
      <w:tr w:rsidR="00C22096" w:rsidRPr="00C22096" w14:paraId="2F318727" w14:textId="77777777" w:rsidTr="00D15645">
        <w:trPr>
          <w:trHeight w:val="57"/>
        </w:trPr>
        <w:tc>
          <w:tcPr>
            <w:tcW w:w="421" w:type="dxa"/>
            <w:shd w:val="clear" w:color="auto" w:fill="auto"/>
            <w:vAlign w:val="center"/>
            <w:hideMark/>
          </w:tcPr>
          <w:p w14:paraId="79571E7B" w14:textId="77777777" w:rsidR="00C22096" w:rsidRPr="00C22096" w:rsidRDefault="00C22096" w:rsidP="00C22096">
            <w:pPr>
              <w:spacing w:line="276" w:lineRule="auto"/>
              <w:jc w:val="center"/>
              <w:rPr>
                <w:sz w:val="18"/>
                <w:szCs w:val="18"/>
              </w:rPr>
            </w:pPr>
            <w:r w:rsidRPr="00C22096">
              <w:rPr>
                <w:sz w:val="18"/>
                <w:szCs w:val="18"/>
              </w:rPr>
              <w:t> </w:t>
            </w:r>
          </w:p>
        </w:tc>
        <w:tc>
          <w:tcPr>
            <w:tcW w:w="2552" w:type="dxa"/>
            <w:shd w:val="clear" w:color="auto" w:fill="auto"/>
            <w:hideMark/>
          </w:tcPr>
          <w:p w14:paraId="1E395D0E" w14:textId="77777777" w:rsidR="00C22096" w:rsidRPr="00C22096" w:rsidRDefault="00C22096" w:rsidP="00C22096">
            <w:pPr>
              <w:spacing w:line="276" w:lineRule="auto"/>
              <w:rPr>
                <w:color w:val="000000"/>
                <w:sz w:val="18"/>
                <w:szCs w:val="18"/>
              </w:rPr>
            </w:pPr>
            <w:r w:rsidRPr="00C22096">
              <w:rPr>
                <w:color w:val="000000"/>
                <w:sz w:val="18"/>
                <w:szCs w:val="18"/>
              </w:rPr>
              <w:t>Постановление №468 от 21.06.2010</w:t>
            </w:r>
          </w:p>
        </w:tc>
        <w:tc>
          <w:tcPr>
            <w:tcW w:w="2977" w:type="dxa"/>
            <w:shd w:val="clear" w:color="auto" w:fill="auto"/>
            <w:hideMark/>
          </w:tcPr>
          <w:p w14:paraId="19B3AC0B" w14:textId="77777777" w:rsidR="00C22096" w:rsidRPr="00C22096" w:rsidRDefault="00C22096" w:rsidP="00C22096">
            <w:pPr>
              <w:spacing w:line="276" w:lineRule="auto"/>
              <w:rPr>
                <w:color w:val="000000"/>
                <w:sz w:val="18"/>
                <w:szCs w:val="18"/>
              </w:rPr>
            </w:pPr>
            <w:r w:rsidRPr="00C22096">
              <w:rPr>
                <w:color w:val="000000"/>
                <w:sz w:val="18"/>
                <w:szCs w:val="18"/>
              </w:rPr>
              <w:t>Строительный контроль 2.14% от итога ГЛ 1-9</w:t>
            </w:r>
          </w:p>
        </w:tc>
        <w:tc>
          <w:tcPr>
            <w:tcW w:w="1984" w:type="dxa"/>
            <w:shd w:val="clear" w:color="auto" w:fill="auto"/>
            <w:vAlign w:val="center"/>
            <w:hideMark/>
          </w:tcPr>
          <w:p w14:paraId="1CDBE030" w14:textId="77777777" w:rsidR="00C22096" w:rsidRPr="00C22096" w:rsidRDefault="00C22096" w:rsidP="00C22096">
            <w:pPr>
              <w:spacing w:line="276" w:lineRule="auto"/>
              <w:rPr>
                <w:sz w:val="18"/>
                <w:szCs w:val="18"/>
              </w:rPr>
            </w:pPr>
            <w:r w:rsidRPr="00C22096">
              <w:rPr>
                <w:sz w:val="18"/>
                <w:szCs w:val="18"/>
              </w:rPr>
              <w:t> </w:t>
            </w:r>
          </w:p>
        </w:tc>
        <w:tc>
          <w:tcPr>
            <w:tcW w:w="1559" w:type="dxa"/>
            <w:shd w:val="clear" w:color="auto" w:fill="auto"/>
            <w:vAlign w:val="center"/>
            <w:hideMark/>
          </w:tcPr>
          <w:p w14:paraId="3A346223" w14:textId="77777777" w:rsidR="00C22096" w:rsidRPr="00C22096" w:rsidRDefault="00C22096" w:rsidP="00C22096">
            <w:pPr>
              <w:spacing w:line="276" w:lineRule="auto"/>
              <w:jc w:val="center"/>
              <w:rPr>
                <w:sz w:val="18"/>
                <w:szCs w:val="18"/>
              </w:rPr>
            </w:pPr>
            <w:r w:rsidRPr="00C22096">
              <w:rPr>
                <w:sz w:val="18"/>
                <w:szCs w:val="18"/>
              </w:rPr>
              <w:t> </w:t>
            </w:r>
          </w:p>
        </w:tc>
        <w:tc>
          <w:tcPr>
            <w:tcW w:w="1418" w:type="dxa"/>
            <w:shd w:val="clear" w:color="auto" w:fill="auto"/>
            <w:vAlign w:val="center"/>
            <w:hideMark/>
          </w:tcPr>
          <w:p w14:paraId="06A5A43F" w14:textId="77777777" w:rsidR="00C22096" w:rsidRPr="00C22096" w:rsidRDefault="00C22096" w:rsidP="00C22096">
            <w:pPr>
              <w:spacing w:line="276" w:lineRule="auto"/>
              <w:jc w:val="center"/>
              <w:rPr>
                <w:sz w:val="18"/>
                <w:szCs w:val="18"/>
              </w:rPr>
            </w:pPr>
            <w:r w:rsidRPr="00C22096">
              <w:rPr>
                <w:sz w:val="18"/>
                <w:szCs w:val="18"/>
              </w:rPr>
              <w:t> </w:t>
            </w:r>
          </w:p>
        </w:tc>
        <w:tc>
          <w:tcPr>
            <w:tcW w:w="1276" w:type="dxa"/>
            <w:shd w:val="clear" w:color="auto" w:fill="auto"/>
            <w:vAlign w:val="center"/>
            <w:hideMark/>
          </w:tcPr>
          <w:p w14:paraId="1B9ABBF6" w14:textId="77777777" w:rsidR="00C22096" w:rsidRPr="00C22096" w:rsidRDefault="00C22096" w:rsidP="00C22096">
            <w:pPr>
              <w:spacing w:line="276" w:lineRule="auto"/>
              <w:jc w:val="center"/>
              <w:rPr>
                <w:sz w:val="18"/>
                <w:szCs w:val="18"/>
              </w:rPr>
            </w:pPr>
            <w:r w:rsidRPr="00C22096">
              <w:rPr>
                <w:sz w:val="18"/>
                <w:szCs w:val="18"/>
              </w:rPr>
              <w:t> </w:t>
            </w:r>
          </w:p>
        </w:tc>
        <w:tc>
          <w:tcPr>
            <w:tcW w:w="1134" w:type="dxa"/>
            <w:shd w:val="clear" w:color="auto" w:fill="auto"/>
            <w:vAlign w:val="center"/>
            <w:hideMark/>
          </w:tcPr>
          <w:p w14:paraId="1A299341" w14:textId="77777777" w:rsidR="00C22096" w:rsidRPr="00C22096" w:rsidRDefault="00C22096" w:rsidP="00C22096">
            <w:pPr>
              <w:spacing w:line="276" w:lineRule="auto"/>
              <w:jc w:val="center"/>
              <w:rPr>
                <w:sz w:val="18"/>
                <w:szCs w:val="18"/>
              </w:rPr>
            </w:pPr>
            <w:r w:rsidRPr="00C22096">
              <w:rPr>
                <w:sz w:val="18"/>
                <w:szCs w:val="18"/>
              </w:rPr>
              <w:t xml:space="preserve">29 141,71 </w:t>
            </w:r>
          </w:p>
        </w:tc>
        <w:tc>
          <w:tcPr>
            <w:tcW w:w="1701" w:type="dxa"/>
            <w:shd w:val="clear" w:color="auto" w:fill="auto"/>
            <w:vAlign w:val="center"/>
            <w:hideMark/>
          </w:tcPr>
          <w:p w14:paraId="4802D1A5" w14:textId="77777777" w:rsidR="00C22096" w:rsidRPr="00C22096" w:rsidRDefault="00C22096" w:rsidP="00C22096">
            <w:pPr>
              <w:spacing w:line="276" w:lineRule="auto"/>
              <w:jc w:val="center"/>
              <w:rPr>
                <w:sz w:val="18"/>
                <w:szCs w:val="18"/>
              </w:rPr>
            </w:pPr>
            <w:r w:rsidRPr="00C22096">
              <w:rPr>
                <w:sz w:val="18"/>
                <w:szCs w:val="18"/>
              </w:rPr>
              <w:t xml:space="preserve">29 141,71 </w:t>
            </w:r>
          </w:p>
        </w:tc>
      </w:tr>
      <w:tr w:rsidR="00C22096" w:rsidRPr="00C22096" w14:paraId="1C7FB0CB" w14:textId="77777777" w:rsidTr="00D15645">
        <w:trPr>
          <w:trHeight w:val="57"/>
        </w:trPr>
        <w:tc>
          <w:tcPr>
            <w:tcW w:w="421" w:type="dxa"/>
            <w:shd w:val="clear" w:color="auto" w:fill="auto"/>
            <w:vAlign w:val="center"/>
            <w:hideMark/>
          </w:tcPr>
          <w:p w14:paraId="1A1A9F57" w14:textId="77777777" w:rsidR="00C22096" w:rsidRPr="00C22096" w:rsidRDefault="00C22096" w:rsidP="00C22096">
            <w:pPr>
              <w:spacing w:line="276" w:lineRule="auto"/>
              <w:jc w:val="center"/>
              <w:rPr>
                <w:sz w:val="18"/>
                <w:szCs w:val="18"/>
              </w:rPr>
            </w:pPr>
            <w:r w:rsidRPr="00C22096">
              <w:rPr>
                <w:sz w:val="18"/>
                <w:szCs w:val="18"/>
              </w:rPr>
              <w:t> </w:t>
            </w:r>
          </w:p>
        </w:tc>
        <w:tc>
          <w:tcPr>
            <w:tcW w:w="2552" w:type="dxa"/>
            <w:shd w:val="clear" w:color="auto" w:fill="auto"/>
            <w:hideMark/>
          </w:tcPr>
          <w:p w14:paraId="0A5F7A9D" w14:textId="77777777" w:rsidR="00C22096" w:rsidRPr="00C22096" w:rsidRDefault="00C22096" w:rsidP="00C22096">
            <w:pPr>
              <w:spacing w:line="276" w:lineRule="auto"/>
              <w:rPr>
                <w:color w:val="000000"/>
                <w:sz w:val="18"/>
                <w:szCs w:val="18"/>
              </w:rPr>
            </w:pPr>
            <w:r w:rsidRPr="00C22096">
              <w:rPr>
                <w:color w:val="000000"/>
                <w:sz w:val="18"/>
                <w:szCs w:val="18"/>
              </w:rPr>
              <w:t>Распоряжение фил. ПАО «МРСК Сибири»</w:t>
            </w:r>
            <w:proofErr w:type="gramStart"/>
            <w:r w:rsidRPr="00C22096">
              <w:rPr>
                <w:color w:val="000000"/>
                <w:sz w:val="18"/>
                <w:szCs w:val="18"/>
              </w:rPr>
              <w:t>-»Кузбассэнерго</w:t>
            </w:r>
            <w:proofErr w:type="gramEnd"/>
            <w:r w:rsidRPr="00C22096">
              <w:rPr>
                <w:color w:val="000000"/>
                <w:sz w:val="18"/>
                <w:szCs w:val="18"/>
              </w:rPr>
              <w:t>-РЭС» №899 от 11.12.18г.</w:t>
            </w:r>
          </w:p>
        </w:tc>
        <w:tc>
          <w:tcPr>
            <w:tcW w:w="2977" w:type="dxa"/>
            <w:shd w:val="clear" w:color="auto" w:fill="auto"/>
            <w:hideMark/>
          </w:tcPr>
          <w:p w14:paraId="0BEFA0BF" w14:textId="77777777" w:rsidR="00C22096" w:rsidRPr="00C22096" w:rsidRDefault="00C22096" w:rsidP="00C22096">
            <w:pPr>
              <w:spacing w:line="276" w:lineRule="auto"/>
              <w:rPr>
                <w:color w:val="000000"/>
                <w:sz w:val="18"/>
                <w:szCs w:val="18"/>
              </w:rPr>
            </w:pPr>
            <w:r w:rsidRPr="00C22096">
              <w:rPr>
                <w:color w:val="000000"/>
                <w:sz w:val="18"/>
                <w:szCs w:val="18"/>
              </w:rPr>
              <w:t>Содержание службы заказчика 7,9%</w:t>
            </w:r>
          </w:p>
        </w:tc>
        <w:tc>
          <w:tcPr>
            <w:tcW w:w="1984" w:type="dxa"/>
            <w:shd w:val="clear" w:color="auto" w:fill="auto"/>
            <w:vAlign w:val="center"/>
            <w:hideMark/>
          </w:tcPr>
          <w:p w14:paraId="02F66C59" w14:textId="77777777" w:rsidR="00C22096" w:rsidRPr="00C22096" w:rsidRDefault="00C22096" w:rsidP="00C22096">
            <w:pPr>
              <w:spacing w:line="276" w:lineRule="auto"/>
              <w:rPr>
                <w:sz w:val="18"/>
                <w:szCs w:val="18"/>
              </w:rPr>
            </w:pPr>
            <w:r w:rsidRPr="00C22096">
              <w:rPr>
                <w:sz w:val="18"/>
                <w:szCs w:val="18"/>
              </w:rPr>
              <w:t> </w:t>
            </w:r>
          </w:p>
        </w:tc>
        <w:tc>
          <w:tcPr>
            <w:tcW w:w="1559" w:type="dxa"/>
            <w:shd w:val="clear" w:color="auto" w:fill="auto"/>
            <w:vAlign w:val="center"/>
            <w:hideMark/>
          </w:tcPr>
          <w:p w14:paraId="42A74535" w14:textId="77777777" w:rsidR="00C22096" w:rsidRPr="00C22096" w:rsidRDefault="00C22096" w:rsidP="00C22096">
            <w:pPr>
              <w:spacing w:line="276" w:lineRule="auto"/>
              <w:jc w:val="center"/>
              <w:rPr>
                <w:sz w:val="18"/>
                <w:szCs w:val="18"/>
              </w:rPr>
            </w:pPr>
            <w:r w:rsidRPr="00C22096">
              <w:rPr>
                <w:sz w:val="18"/>
                <w:szCs w:val="18"/>
              </w:rPr>
              <w:t> </w:t>
            </w:r>
          </w:p>
        </w:tc>
        <w:tc>
          <w:tcPr>
            <w:tcW w:w="1418" w:type="dxa"/>
            <w:shd w:val="clear" w:color="auto" w:fill="auto"/>
            <w:vAlign w:val="center"/>
            <w:hideMark/>
          </w:tcPr>
          <w:p w14:paraId="2616E8E9" w14:textId="77777777" w:rsidR="00C22096" w:rsidRPr="00C22096" w:rsidRDefault="00C22096" w:rsidP="00C22096">
            <w:pPr>
              <w:spacing w:line="276" w:lineRule="auto"/>
              <w:jc w:val="center"/>
              <w:rPr>
                <w:sz w:val="18"/>
                <w:szCs w:val="18"/>
              </w:rPr>
            </w:pPr>
            <w:r w:rsidRPr="00C22096">
              <w:rPr>
                <w:sz w:val="18"/>
                <w:szCs w:val="18"/>
              </w:rPr>
              <w:t> </w:t>
            </w:r>
          </w:p>
        </w:tc>
        <w:tc>
          <w:tcPr>
            <w:tcW w:w="1276" w:type="dxa"/>
            <w:shd w:val="clear" w:color="auto" w:fill="auto"/>
            <w:vAlign w:val="center"/>
            <w:hideMark/>
          </w:tcPr>
          <w:p w14:paraId="57F1F747" w14:textId="77777777" w:rsidR="00C22096" w:rsidRPr="00C22096" w:rsidRDefault="00C22096" w:rsidP="00C22096">
            <w:pPr>
              <w:spacing w:line="276" w:lineRule="auto"/>
              <w:jc w:val="center"/>
              <w:rPr>
                <w:sz w:val="18"/>
                <w:szCs w:val="18"/>
              </w:rPr>
            </w:pPr>
            <w:r w:rsidRPr="00C22096">
              <w:rPr>
                <w:sz w:val="18"/>
                <w:szCs w:val="18"/>
              </w:rPr>
              <w:t> </w:t>
            </w:r>
          </w:p>
        </w:tc>
        <w:tc>
          <w:tcPr>
            <w:tcW w:w="1134" w:type="dxa"/>
            <w:shd w:val="clear" w:color="auto" w:fill="auto"/>
            <w:vAlign w:val="center"/>
            <w:hideMark/>
          </w:tcPr>
          <w:p w14:paraId="78A84751" w14:textId="77777777" w:rsidR="00C22096" w:rsidRPr="00C22096" w:rsidRDefault="00C22096" w:rsidP="00C22096">
            <w:pPr>
              <w:spacing w:line="276" w:lineRule="auto"/>
              <w:jc w:val="center"/>
              <w:rPr>
                <w:sz w:val="18"/>
                <w:szCs w:val="18"/>
              </w:rPr>
            </w:pPr>
            <w:r w:rsidRPr="00C22096">
              <w:rPr>
                <w:sz w:val="18"/>
                <w:szCs w:val="18"/>
              </w:rPr>
              <w:t> </w:t>
            </w:r>
          </w:p>
        </w:tc>
        <w:tc>
          <w:tcPr>
            <w:tcW w:w="1701" w:type="dxa"/>
            <w:shd w:val="clear" w:color="auto" w:fill="auto"/>
            <w:vAlign w:val="center"/>
            <w:hideMark/>
          </w:tcPr>
          <w:p w14:paraId="6AC4D72C" w14:textId="77777777" w:rsidR="00C22096" w:rsidRPr="00C22096" w:rsidRDefault="00C22096" w:rsidP="00C22096">
            <w:pPr>
              <w:spacing w:line="276" w:lineRule="auto"/>
              <w:jc w:val="center"/>
              <w:rPr>
                <w:sz w:val="18"/>
                <w:szCs w:val="18"/>
              </w:rPr>
            </w:pPr>
            <w:r w:rsidRPr="00C22096">
              <w:rPr>
                <w:sz w:val="18"/>
                <w:szCs w:val="18"/>
              </w:rPr>
              <w:t xml:space="preserve">0,00 </w:t>
            </w:r>
          </w:p>
        </w:tc>
      </w:tr>
      <w:tr w:rsidR="00C22096" w:rsidRPr="00C22096" w14:paraId="406643BD" w14:textId="77777777" w:rsidTr="00D15645">
        <w:trPr>
          <w:trHeight w:val="57"/>
        </w:trPr>
        <w:tc>
          <w:tcPr>
            <w:tcW w:w="421" w:type="dxa"/>
            <w:shd w:val="clear" w:color="auto" w:fill="auto"/>
            <w:vAlign w:val="center"/>
            <w:hideMark/>
          </w:tcPr>
          <w:p w14:paraId="69AE0E52" w14:textId="77777777" w:rsidR="00C22096" w:rsidRPr="00C22096" w:rsidRDefault="00C22096" w:rsidP="00C22096">
            <w:pPr>
              <w:spacing w:line="276" w:lineRule="auto"/>
              <w:jc w:val="center"/>
              <w:rPr>
                <w:sz w:val="18"/>
                <w:szCs w:val="18"/>
              </w:rPr>
            </w:pPr>
            <w:r w:rsidRPr="00C22096">
              <w:rPr>
                <w:sz w:val="18"/>
                <w:szCs w:val="18"/>
              </w:rPr>
              <w:t> </w:t>
            </w:r>
          </w:p>
        </w:tc>
        <w:tc>
          <w:tcPr>
            <w:tcW w:w="5529" w:type="dxa"/>
            <w:gridSpan w:val="2"/>
            <w:shd w:val="clear" w:color="auto" w:fill="auto"/>
            <w:vAlign w:val="center"/>
            <w:hideMark/>
          </w:tcPr>
          <w:p w14:paraId="556850EE" w14:textId="77777777" w:rsidR="00C22096" w:rsidRPr="00C22096" w:rsidRDefault="00C22096" w:rsidP="00C22096">
            <w:pPr>
              <w:spacing w:line="276" w:lineRule="auto"/>
              <w:jc w:val="right"/>
              <w:rPr>
                <w:b/>
                <w:bCs/>
                <w:sz w:val="18"/>
                <w:szCs w:val="18"/>
              </w:rPr>
            </w:pPr>
            <w:r w:rsidRPr="00C22096">
              <w:rPr>
                <w:b/>
                <w:bCs/>
                <w:sz w:val="18"/>
                <w:szCs w:val="18"/>
              </w:rPr>
              <w:t>Итого по Главе 10. «Содержание службы заказчика. Строительный контроль»</w:t>
            </w:r>
          </w:p>
        </w:tc>
        <w:tc>
          <w:tcPr>
            <w:tcW w:w="1984" w:type="dxa"/>
            <w:shd w:val="clear" w:color="auto" w:fill="auto"/>
            <w:vAlign w:val="center"/>
            <w:hideMark/>
          </w:tcPr>
          <w:p w14:paraId="1DF59EF1" w14:textId="77777777" w:rsidR="00C22096" w:rsidRPr="00C22096" w:rsidRDefault="00C22096" w:rsidP="00C22096">
            <w:pPr>
              <w:spacing w:line="276" w:lineRule="auto"/>
              <w:rPr>
                <w:color w:val="000000"/>
                <w:sz w:val="18"/>
                <w:szCs w:val="18"/>
              </w:rPr>
            </w:pPr>
            <w:r w:rsidRPr="00C22096">
              <w:rPr>
                <w:color w:val="000000"/>
                <w:sz w:val="18"/>
                <w:szCs w:val="18"/>
              </w:rPr>
              <w:t> </w:t>
            </w:r>
          </w:p>
        </w:tc>
        <w:tc>
          <w:tcPr>
            <w:tcW w:w="1559" w:type="dxa"/>
            <w:shd w:val="clear" w:color="auto" w:fill="auto"/>
            <w:vAlign w:val="center"/>
            <w:hideMark/>
          </w:tcPr>
          <w:p w14:paraId="72DF4D47" w14:textId="77777777" w:rsidR="00C22096" w:rsidRPr="00C22096" w:rsidRDefault="00C22096" w:rsidP="00C22096">
            <w:pPr>
              <w:spacing w:line="276" w:lineRule="auto"/>
              <w:jc w:val="center"/>
              <w:rPr>
                <w:b/>
                <w:bCs/>
                <w:sz w:val="18"/>
                <w:szCs w:val="18"/>
              </w:rPr>
            </w:pPr>
            <w:r w:rsidRPr="00C22096">
              <w:rPr>
                <w:b/>
                <w:bCs/>
                <w:sz w:val="18"/>
                <w:szCs w:val="18"/>
              </w:rPr>
              <w:t> </w:t>
            </w:r>
          </w:p>
        </w:tc>
        <w:tc>
          <w:tcPr>
            <w:tcW w:w="1418" w:type="dxa"/>
            <w:shd w:val="clear" w:color="auto" w:fill="auto"/>
            <w:vAlign w:val="center"/>
            <w:hideMark/>
          </w:tcPr>
          <w:p w14:paraId="7BA492CD" w14:textId="77777777" w:rsidR="00C22096" w:rsidRPr="00C22096" w:rsidRDefault="00C22096" w:rsidP="00C22096">
            <w:pPr>
              <w:spacing w:line="276" w:lineRule="auto"/>
              <w:jc w:val="center"/>
              <w:rPr>
                <w:b/>
                <w:bCs/>
                <w:sz w:val="18"/>
                <w:szCs w:val="18"/>
              </w:rPr>
            </w:pPr>
            <w:r w:rsidRPr="00C22096">
              <w:rPr>
                <w:b/>
                <w:bCs/>
                <w:sz w:val="18"/>
                <w:szCs w:val="18"/>
              </w:rPr>
              <w:t> </w:t>
            </w:r>
          </w:p>
        </w:tc>
        <w:tc>
          <w:tcPr>
            <w:tcW w:w="1276" w:type="dxa"/>
            <w:shd w:val="clear" w:color="auto" w:fill="auto"/>
            <w:vAlign w:val="center"/>
            <w:hideMark/>
          </w:tcPr>
          <w:p w14:paraId="73A0C5F8" w14:textId="77777777" w:rsidR="00C22096" w:rsidRPr="00C22096" w:rsidRDefault="00C22096" w:rsidP="00C22096">
            <w:pPr>
              <w:spacing w:line="276" w:lineRule="auto"/>
              <w:jc w:val="center"/>
              <w:rPr>
                <w:b/>
                <w:bCs/>
                <w:sz w:val="18"/>
                <w:szCs w:val="18"/>
              </w:rPr>
            </w:pPr>
            <w:r w:rsidRPr="00C22096">
              <w:rPr>
                <w:b/>
                <w:bCs/>
                <w:sz w:val="18"/>
                <w:szCs w:val="18"/>
              </w:rPr>
              <w:t> </w:t>
            </w:r>
          </w:p>
        </w:tc>
        <w:tc>
          <w:tcPr>
            <w:tcW w:w="1134" w:type="dxa"/>
            <w:shd w:val="clear" w:color="auto" w:fill="auto"/>
            <w:vAlign w:val="center"/>
            <w:hideMark/>
          </w:tcPr>
          <w:p w14:paraId="79D7B2E7" w14:textId="77777777" w:rsidR="00C22096" w:rsidRPr="00C22096" w:rsidRDefault="00C22096" w:rsidP="00C22096">
            <w:pPr>
              <w:spacing w:line="276" w:lineRule="auto"/>
              <w:jc w:val="center"/>
              <w:rPr>
                <w:b/>
                <w:bCs/>
                <w:sz w:val="18"/>
                <w:szCs w:val="18"/>
              </w:rPr>
            </w:pPr>
            <w:r w:rsidRPr="00C22096">
              <w:rPr>
                <w:b/>
                <w:bCs/>
                <w:sz w:val="18"/>
                <w:szCs w:val="18"/>
              </w:rPr>
              <w:t xml:space="preserve">29 141,71 </w:t>
            </w:r>
          </w:p>
        </w:tc>
        <w:tc>
          <w:tcPr>
            <w:tcW w:w="1701" w:type="dxa"/>
            <w:shd w:val="clear" w:color="auto" w:fill="auto"/>
            <w:vAlign w:val="center"/>
            <w:hideMark/>
          </w:tcPr>
          <w:p w14:paraId="62F732D7" w14:textId="77777777" w:rsidR="00C22096" w:rsidRPr="00C22096" w:rsidRDefault="00C22096" w:rsidP="00C22096">
            <w:pPr>
              <w:spacing w:line="276" w:lineRule="auto"/>
              <w:jc w:val="center"/>
              <w:rPr>
                <w:b/>
                <w:bCs/>
                <w:sz w:val="18"/>
                <w:szCs w:val="18"/>
              </w:rPr>
            </w:pPr>
            <w:r w:rsidRPr="00C22096">
              <w:rPr>
                <w:b/>
                <w:bCs/>
                <w:sz w:val="18"/>
                <w:szCs w:val="18"/>
              </w:rPr>
              <w:t xml:space="preserve">29 141,71 </w:t>
            </w:r>
          </w:p>
        </w:tc>
      </w:tr>
      <w:tr w:rsidR="00C22096" w:rsidRPr="00C22096" w14:paraId="0E780C6B" w14:textId="77777777" w:rsidTr="00D15645">
        <w:trPr>
          <w:trHeight w:val="57"/>
        </w:trPr>
        <w:tc>
          <w:tcPr>
            <w:tcW w:w="421" w:type="dxa"/>
            <w:shd w:val="clear" w:color="auto" w:fill="auto"/>
            <w:vAlign w:val="center"/>
            <w:hideMark/>
          </w:tcPr>
          <w:p w14:paraId="2E417723" w14:textId="77777777" w:rsidR="00C22096" w:rsidRPr="00C22096" w:rsidRDefault="00C22096" w:rsidP="00C22096">
            <w:pPr>
              <w:spacing w:line="276" w:lineRule="auto"/>
              <w:jc w:val="center"/>
              <w:rPr>
                <w:sz w:val="18"/>
                <w:szCs w:val="18"/>
              </w:rPr>
            </w:pPr>
            <w:r w:rsidRPr="00C22096">
              <w:rPr>
                <w:sz w:val="18"/>
                <w:szCs w:val="18"/>
              </w:rPr>
              <w:t> </w:t>
            </w:r>
          </w:p>
        </w:tc>
        <w:tc>
          <w:tcPr>
            <w:tcW w:w="14601" w:type="dxa"/>
            <w:gridSpan w:val="8"/>
            <w:shd w:val="clear" w:color="auto" w:fill="auto"/>
            <w:vAlign w:val="center"/>
            <w:hideMark/>
          </w:tcPr>
          <w:p w14:paraId="20844C83" w14:textId="77777777" w:rsidR="00C22096" w:rsidRPr="00C22096" w:rsidRDefault="00C22096" w:rsidP="00C22096">
            <w:pPr>
              <w:spacing w:line="276" w:lineRule="auto"/>
              <w:rPr>
                <w:b/>
                <w:bCs/>
                <w:sz w:val="18"/>
                <w:szCs w:val="18"/>
              </w:rPr>
            </w:pPr>
            <w:r w:rsidRPr="00C22096">
              <w:rPr>
                <w:b/>
                <w:bCs/>
                <w:sz w:val="18"/>
                <w:szCs w:val="18"/>
              </w:rPr>
              <w:t>Глава 12. Проектные и изыскательские работы</w:t>
            </w:r>
          </w:p>
        </w:tc>
      </w:tr>
      <w:tr w:rsidR="00C22096" w:rsidRPr="00C22096" w14:paraId="52F6350D" w14:textId="77777777" w:rsidTr="00D15645">
        <w:trPr>
          <w:trHeight w:val="57"/>
        </w:trPr>
        <w:tc>
          <w:tcPr>
            <w:tcW w:w="421" w:type="dxa"/>
            <w:shd w:val="clear" w:color="auto" w:fill="auto"/>
            <w:vAlign w:val="center"/>
            <w:hideMark/>
          </w:tcPr>
          <w:p w14:paraId="2E811BA5" w14:textId="77777777" w:rsidR="00C22096" w:rsidRPr="00C22096" w:rsidRDefault="00C22096" w:rsidP="00C22096">
            <w:pPr>
              <w:spacing w:line="276" w:lineRule="auto"/>
              <w:jc w:val="center"/>
              <w:rPr>
                <w:sz w:val="18"/>
                <w:szCs w:val="18"/>
              </w:rPr>
            </w:pPr>
            <w:r w:rsidRPr="00C22096">
              <w:rPr>
                <w:sz w:val="18"/>
                <w:szCs w:val="18"/>
              </w:rPr>
              <w:t> </w:t>
            </w:r>
          </w:p>
        </w:tc>
        <w:tc>
          <w:tcPr>
            <w:tcW w:w="2552" w:type="dxa"/>
            <w:shd w:val="clear" w:color="auto" w:fill="auto"/>
            <w:hideMark/>
          </w:tcPr>
          <w:p w14:paraId="2A0E5A51" w14:textId="77777777" w:rsidR="00C22096" w:rsidRPr="00C22096" w:rsidRDefault="00C22096" w:rsidP="00C22096">
            <w:pPr>
              <w:spacing w:line="276" w:lineRule="auto"/>
              <w:rPr>
                <w:color w:val="000000"/>
                <w:sz w:val="18"/>
                <w:szCs w:val="18"/>
              </w:rPr>
            </w:pPr>
            <w:r w:rsidRPr="00C22096">
              <w:rPr>
                <w:color w:val="000000"/>
                <w:sz w:val="18"/>
                <w:szCs w:val="18"/>
              </w:rPr>
              <w:t>Договор №14.4200.2959.1 от 07.09.2018</w:t>
            </w:r>
          </w:p>
        </w:tc>
        <w:tc>
          <w:tcPr>
            <w:tcW w:w="2977" w:type="dxa"/>
            <w:shd w:val="clear" w:color="auto" w:fill="auto"/>
            <w:hideMark/>
          </w:tcPr>
          <w:p w14:paraId="03AB92F2" w14:textId="77777777" w:rsidR="00C22096" w:rsidRPr="00C22096" w:rsidRDefault="00C22096" w:rsidP="00C22096">
            <w:pPr>
              <w:spacing w:line="276" w:lineRule="auto"/>
              <w:rPr>
                <w:color w:val="000000"/>
                <w:sz w:val="18"/>
                <w:szCs w:val="18"/>
              </w:rPr>
            </w:pPr>
            <w:r w:rsidRPr="00C22096">
              <w:rPr>
                <w:color w:val="000000"/>
                <w:sz w:val="18"/>
                <w:szCs w:val="18"/>
              </w:rPr>
              <w:t>Проектные работы и изыскательские работы</w:t>
            </w:r>
          </w:p>
        </w:tc>
        <w:tc>
          <w:tcPr>
            <w:tcW w:w="1984" w:type="dxa"/>
            <w:shd w:val="clear" w:color="auto" w:fill="auto"/>
            <w:vAlign w:val="center"/>
            <w:hideMark/>
          </w:tcPr>
          <w:p w14:paraId="68310642" w14:textId="77777777" w:rsidR="00C22096" w:rsidRPr="00C22096" w:rsidRDefault="00C22096" w:rsidP="00C22096">
            <w:pPr>
              <w:spacing w:line="276" w:lineRule="auto"/>
              <w:rPr>
                <w:sz w:val="18"/>
                <w:szCs w:val="18"/>
              </w:rPr>
            </w:pPr>
            <w:r w:rsidRPr="00C22096">
              <w:rPr>
                <w:sz w:val="18"/>
                <w:szCs w:val="18"/>
              </w:rPr>
              <w:t> </w:t>
            </w:r>
          </w:p>
        </w:tc>
        <w:tc>
          <w:tcPr>
            <w:tcW w:w="1559" w:type="dxa"/>
            <w:shd w:val="clear" w:color="auto" w:fill="auto"/>
            <w:hideMark/>
          </w:tcPr>
          <w:p w14:paraId="3BCA0298" w14:textId="77777777" w:rsidR="00C22096" w:rsidRPr="00C22096" w:rsidRDefault="00C22096" w:rsidP="00C22096">
            <w:pPr>
              <w:spacing w:line="276" w:lineRule="auto"/>
              <w:jc w:val="right"/>
              <w:rPr>
                <w:color w:val="000000"/>
                <w:sz w:val="18"/>
                <w:szCs w:val="18"/>
              </w:rPr>
            </w:pPr>
            <w:r w:rsidRPr="00C22096">
              <w:rPr>
                <w:color w:val="000000"/>
                <w:sz w:val="18"/>
                <w:szCs w:val="18"/>
              </w:rPr>
              <w:t> </w:t>
            </w:r>
          </w:p>
        </w:tc>
        <w:tc>
          <w:tcPr>
            <w:tcW w:w="1418" w:type="dxa"/>
            <w:shd w:val="clear" w:color="auto" w:fill="auto"/>
            <w:hideMark/>
          </w:tcPr>
          <w:p w14:paraId="4FD25B48" w14:textId="77777777" w:rsidR="00C22096" w:rsidRPr="00C22096" w:rsidRDefault="00C22096" w:rsidP="00C22096">
            <w:pPr>
              <w:spacing w:line="276" w:lineRule="auto"/>
              <w:jc w:val="right"/>
              <w:rPr>
                <w:color w:val="000000"/>
                <w:sz w:val="18"/>
                <w:szCs w:val="18"/>
              </w:rPr>
            </w:pPr>
            <w:r w:rsidRPr="00C22096">
              <w:rPr>
                <w:color w:val="000000"/>
                <w:sz w:val="18"/>
                <w:szCs w:val="18"/>
              </w:rPr>
              <w:t> </w:t>
            </w:r>
          </w:p>
        </w:tc>
        <w:tc>
          <w:tcPr>
            <w:tcW w:w="1276" w:type="dxa"/>
            <w:shd w:val="clear" w:color="auto" w:fill="auto"/>
            <w:hideMark/>
          </w:tcPr>
          <w:p w14:paraId="5404BFBB" w14:textId="77777777" w:rsidR="00C22096" w:rsidRPr="00C22096" w:rsidRDefault="00C22096" w:rsidP="00C22096">
            <w:pPr>
              <w:spacing w:line="276" w:lineRule="auto"/>
              <w:jc w:val="right"/>
              <w:rPr>
                <w:color w:val="000000"/>
                <w:sz w:val="18"/>
                <w:szCs w:val="18"/>
              </w:rPr>
            </w:pPr>
            <w:r w:rsidRPr="00C22096">
              <w:rPr>
                <w:color w:val="000000"/>
                <w:sz w:val="18"/>
                <w:szCs w:val="18"/>
              </w:rPr>
              <w:t> </w:t>
            </w:r>
          </w:p>
        </w:tc>
        <w:tc>
          <w:tcPr>
            <w:tcW w:w="1134" w:type="dxa"/>
            <w:shd w:val="clear" w:color="auto" w:fill="auto"/>
            <w:vAlign w:val="center"/>
            <w:hideMark/>
          </w:tcPr>
          <w:p w14:paraId="553C5C52" w14:textId="77777777" w:rsidR="00C22096" w:rsidRPr="00C22096" w:rsidRDefault="00C22096" w:rsidP="00C22096">
            <w:pPr>
              <w:spacing w:line="276" w:lineRule="auto"/>
              <w:jc w:val="center"/>
              <w:rPr>
                <w:color w:val="000000"/>
                <w:sz w:val="18"/>
                <w:szCs w:val="18"/>
              </w:rPr>
            </w:pPr>
            <w:r w:rsidRPr="00C22096">
              <w:rPr>
                <w:color w:val="000000"/>
                <w:sz w:val="18"/>
                <w:szCs w:val="18"/>
              </w:rPr>
              <w:t>119 263,46</w:t>
            </w:r>
          </w:p>
        </w:tc>
        <w:tc>
          <w:tcPr>
            <w:tcW w:w="1701" w:type="dxa"/>
            <w:shd w:val="clear" w:color="auto" w:fill="auto"/>
            <w:vAlign w:val="center"/>
            <w:hideMark/>
          </w:tcPr>
          <w:p w14:paraId="07AEAB81" w14:textId="77777777" w:rsidR="00C22096" w:rsidRPr="00C22096" w:rsidRDefault="00C22096" w:rsidP="00C22096">
            <w:pPr>
              <w:spacing w:line="276" w:lineRule="auto"/>
              <w:jc w:val="center"/>
              <w:rPr>
                <w:sz w:val="18"/>
                <w:szCs w:val="18"/>
              </w:rPr>
            </w:pPr>
            <w:r w:rsidRPr="00C22096">
              <w:rPr>
                <w:sz w:val="18"/>
                <w:szCs w:val="18"/>
              </w:rPr>
              <w:t xml:space="preserve">119 263,46 </w:t>
            </w:r>
          </w:p>
        </w:tc>
      </w:tr>
      <w:tr w:rsidR="00C22096" w:rsidRPr="00C22096" w14:paraId="1D4DA2B9" w14:textId="77777777" w:rsidTr="00D15645">
        <w:trPr>
          <w:trHeight w:val="57"/>
        </w:trPr>
        <w:tc>
          <w:tcPr>
            <w:tcW w:w="421" w:type="dxa"/>
            <w:shd w:val="clear" w:color="auto" w:fill="auto"/>
            <w:vAlign w:val="center"/>
            <w:hideMark/>
          </w:tcPr>
          <w:p w14:paraId="4A5E0E9C" w14:textId="77777777" w:rsidR="00C22096" w:rsidRPr="00C22096" w:rsidRDefault="00C22096" w:rsidP="00C22096">
            <w:pPr>
              <w:spacing w:line="276" w:lineRule="auto"/>
              <w:jc w:val="center"/>
              <w:rPr>
                <w:sz w:val="18"/>
                <w:szCs w:val="18"/>
              </w:rPr>
            </w:pPr>
            <w:r w:rsidRPr="00C22096">
              <w:rPr>
                <w:sz w:val="18"/>
                <w:szCs w:val="18"/>
              </w:rPr>
              <w:lastRenderedPageBreak/>
              <w:t> </w:t>
            </w:r>
          </w:p>
        </w:tc>
        <w:tc>
          <w:tcPr>
            <w:tcW w:w="2552" w:type="dxa"/>
            <w:shd w:val="clear" w:color="auto" w:fill="auto"/>
            <w:hideMark/>
          </w:tcPr>
          <w:p w14:paraId="15635D2D" w14:textId="77777777" w:rsidR="00C22096" w:rsidRPr="00C22096" w:rsidRDefault="00C22096" w:rsidP="00C22096">
            <w:pPr>
              <w:spacing w:line="276" w:lineRule="auto"/>
              <w:rPr>
                <w:color w:val="000000"/>
                <w:sz w:val="18"/>
                <w:szCs w:val="18"/>
              </w:rPr>
            </w:pPr>
            <w:r w:rsidRPr="00C22096">
              <w:rPr>
                <w:color w:val="000000"/>
                <w:sz w:val="18"/>
                <w:szCs w:val="18"/>
              </w:rPr>
              <w:t>Приложение 49 к Постановлению Госстроя СССР от 24.04.86</w:t>
            </w:r>
          </w:p>
        </w:tc>
        <w:tc>
          <w:tcPr>
            <w:tcW w:w="2977" w:type="dxa"/>
            <w:shd w:val="clear" w:color="auto" w:fill="auto"/>
            <w:hideMark/>
          </w:tcPr>
          <w:p w14:paraId="1FFA4D68" w14:textId="77777777" w:rsidR="00C22096" w:rsidRPr="00C22096" w:rsidRDefault="00C22096" w:rsidP="00C22096">
            <w:pPr>
              <w:spacing w:line="276" w:lineRule="auto"/>
              <w:rPr>
                <w:color w:val="000000"/>
                <w:sz w:val="18"/>
                <w:szCs w:val="18"/>
              </w:rPr>
            </w:pPr>
            <w:r w:rsidRPr="00C22096">
              <w:rPr>
                <w:color w:val="000000"/>
                <w:sz w:val="18"/>
                <w:szCs w:val="18"/>
              </w:rPr>
              <w:t>Авторский надзор 0.2%</w:t>
            </w:r>
          </w:p>
        </w:tc>
        <w:tc>
          <w:tcPr>
            <w:tcW w:w="1984" w:type="dxa"/>
            <w:shd w:val="clear" w:color="auto" w:fill="auto"/>
            <w:vAlign w:val="center"/>
            <w:hideMark/>
          </w:tcPr>
          <w:p w14:paraId="60786240" w14:textId="77777777" w:rsidR="00C22096" w:rsidRPr="00C22096" w:rsidRDefault="00C22096" w:rsidP="00C22096">
            <w:pPr>
              <w:spacing w:line="276" w:lineRule="auto"/>
              <w:rPr>
                <w:sz w:val="18"/>
                <w:szCs w:val="18"/>
              </w:rPr>
            </w:pPr>
            <w:r w:rsidRPr="00C22096">
              <w:rPr>
                <w:sz w:val="18"/>
                <w:szCs w:val="18"/>
              </w:rPr>
              <w:t> </w:t>
            </w:r>
          </w:p>
        </w:tc>
        <w:tc>
          <w:tcPr>
            <w:tcW w:w="1559" w:type="dxa"/>
            <w:shd w:val="clear" w:color="auto" w:fill="auto"/>
            <w:hideMark/>
          </w:tcPr>
          <w:p w14:paraId="055E186E" w14:textId="77777777" w:rsidR="00C22096" w:rsidRPr="00C22096" w:rsidRDefault="00C22096" w:rsidP="00C22096">
            <w:pPr>
              <w:spacing w:line="276" w:lineRule="auto"/>
              <w:jc w:val="right"/>
              <w:rPr>
                <w:color w:val="000000"/>
                <w:sz w:val="18"/>
                <w:szCs w:val="18"/>
              </w:rPr>
            </w:pPr>
            <w:r w:rsidRPr="00C22096">
              <w:rPr>
                <w:color w:val="000000"/>
                <w:sz w:val="18"/>
                <w:szCs w:val="18"/>
              </w:rPr>
              <w:t> </w:t>
            </w:r>
          </w:p>
        </w:tc>
        <w:tc>
          <w:tcPr>
            <w:tcW w:w="1418" w:type="dxa"/>
            <w:shd w:val="clear" w:color="auto" w:fill="auto"/>
            <w:hideMark/>
          </w:tcPr>
          <w:p w14:paraId="05DBEC03" w14:textId="77777777" w:rsidR="00C22096" w:rsidRPr="00C22096" w:rsidRDefault="00C22096" w:rsidP="00C22096">
            <w:pPr>
              <w:spacing w:line="276" w:lineRule="auto"/>
              <w:jc w:val="right"/>
              <w:rPr>
                <w:color w:val="000000"/>
                <w:sz w:val="18"/>
                <w:szCs w:val="18"/>
              </w:rPr>
            </w:pPr>
            <w:r w:rsidRPr="00C22096">
              <w:rPr>
                <w:color w:val="000000"/>
                <w:sz w:val="18"/>
                <w:szCs w:val="18"/>
              </w:rPr>
              <w:t> </w:t>
            </w:r>
          </w:p>
        </w:tc>
        <w:tc>
          <w:tcPr>
            <w:tcW w:w="1276" w:type="dxa"/>
            <w:shd w:val="clear" w:color="auto" w:fill="auto"/>
            <w:hideMark/>
          </w:tcPr>
          <w:p w14:paraId="60F9DD78" w14:textId="77777777" w:rsidR="00C22096" w:rsidRPr="00C22096" w:rsidRDefault="00C22096" w:rsidP="00C22096">
            <w:pPr>
              <w:spacing w:line="276" w:lineRule="auto"/>
              <w:jc w:val="right"/>
              <w:rPr>
                <w:color w:val="000000"/>
                <w:sz w:val="18"/>
                <w:szCs w:val="18"/>
              </w:rPr>
            </w:pPr>
            <w:r w:rsidRPr="00C22096">
              <w:rPr>
                <w:color w:val="000000"/>
                <w:sz w:val="18"/>
                <w:szCs w:val="18"/>
              </w:rPr>
              <w:t> </w:t>
            </w:r>
          </w:p>
        </w:tc>
        <w:tc>
          <w:tcPr>
            <w:tcW w:w="1134" w:type="dxa"/>
            <w:shd w:val="clear" w:color="auto" w:fill="auto"/>
            <w:vAlign w:val="center"/>
            <w:hideMark/>
          </w:tcPr>
          <w:p w14:paraId="6CB22F24" w14:textId="77777777" w:rsidR="00C22096" w:rsidRPr="00C22096" w:rsidRDefault="00C22096" w:rsidP="00C22096">
            <w:pPr>
              <w:spacing w:line="276" w:lineRule="auto"/>
              <w:jc w:val="center"/>
              <w:rPr>
                <w:color w:val="000000"/>
                <w:sz w:val="18"/>
                <w:szCs w:val="18"/>
              </w:rPr>
            </w:pPr>
            <w:r w:rsidRPr="00C22096">
              <w:rPr>
                <w:color w:val="000000"/>
                <w:sz w:val="18"/>
                <w:szCs w:val="18"/>
              </w:rPr>
              <w:t> </w:t>
            </w:r>
          </w:p>
        </w:tc>
        <w:tc>
          <w:tcPr>
            <w:tcW w:w="1701" w:type="dxa"/>
            <w:shd w:val="clear" w:color="auto" w:fill="auto"/>
            <w:vAlign w:val="center"/>
            <w:hideMark/>
          </w:tcPr>
          <w:p w14:paraId="0AC75D29" w14:textId="77777777" w:rsidR="00C22096" w:rsidRPr="00C22096" w:rsidRDefault="00C22096" w:rsidP="00C22096">
            <w:pPr>
              <w:spacing w:line="276" w:lineRule="auto"/>
              <w:jc w:val="center"/>
              <w:rPr>
                <w:sz w:val="18"/>
                <w:szCs w:val="18"/>
              </w:rPr>
            </w:pPr>
            <w:r w:rsidRPr="00C22096">
              <w:rPr>
                <w:sz w:val="18"/>
                <w:szCs w:val="18"/>
              </w:rPr>
              <w:t xml:space="preserve">0,00 </w:t>
            </w:r>
          </w:p>
        </w:tc>
      </w:tr>
      <w:tr w:rsidR="00C22096" w:rsidRPr="00C22096" w14:paraId="7610E50D" w14:textId="77777777" w:rsidTr="00D15645">
        <w:trPr>
          <w:trHeight w:val="57"/>
        </w:trPr>
        <w:tc>
          <w:tcPr>
            <w:tcW w:w="421" w:type="dxa"/>
            <w:shd w:val="clear" w:color="auto" w:fill="auto"/>
            <w:vAlign w:val="center"/>
            <w:hideMark/>
          </w:tcPr>
          <w:p w14:paraId="466848DB" w14:textId="77777777" w:rsidR="00C22096" w:rsidRPr="00C22096" w:rsidRDefault="00C22096" w:rsidP="00C22096">
            <w:pPr>
              <w:spacing w:line="276" w:lineRule="auto"/>
              <w:jc w:val="center"/>
              <w:rPr>
                <w:sz w:val="18"/>
                <w:szCs w:val="18"/>
              </w:rPr>
            </w:pPr>
            <w:r w:rsidRPr="00C22096">
              <w:rPr>
                <w:sz w:val="18"/>
                <w:szCs w:val="18"/>
              </w:rPr>
              <w:t> </w:t>
            </w:r>
          </w:p>
        </w:tc>
        <w:tc>
          <w:tcPr>
            <w:tcW w:w="5529" w:type="dxa"/>
            <w:gridSpan w:val="2"/>
            <w:shd w:val="clear" w:color="auto" w:fill="auto"/>
            <w:vAlign w:val="center"/>
            <w:hideMark/>
          </w:tcPr>
          <w:p w14:paraId="29BFD57F" w14:textId="77777777" w:rsidR="00C22096" w:rsidRPr="00C22096" w:rsidRDefault="00C22096" w:rsidP="00C22096">
            <w:pPr>
              <w:spacing w:line="276" w:lineRule="auto"/>
              <w:jc w:val="right"/>
              <w:rPr>
                <w:b/>
                <w:bCs/>
                <w:sz w:val="18"/>
                <w:szCs w:val="18"/>
              </w:rPr>
            </w:pPr>
            <w:r w:rsidRPr="00C22096">
              <w:rPr>
                <w:b/>
                <w:bCs/>
                <w:sz w:val="18"/>
                <w:szCs w:val="18"/>
              </w:rPr>
              <w:t>Итого по Главе 12. «Проектные и изыскательские работы»</w:t>
            </w:r>
          </w:p>
        </w:tc>
        <w:tc>
          <w:tcPr>
            <w:tcW w:w="1984" w:type="dxa"/>
            <w:shd w:val="clear" w:color="auto" w:fill="auto"/>
            <w:vAlign w:val="center"/>
            <w:hideMark/>
          </w:tcPr>
          <w:p w14:paraId="3F6E3E1B" w14:textId="77777777" w:rsidR="00C22096" w:rsidRPr="00C22096" w:rsidRDefault="00C22096" w:rsidP="00C22096">
            <w:pPr>
              <w:spacing w:line="276" w:lineRule="auto"/>
              <w:rPr>
                <w:color w:val="000000"/>
                <w:sz w:val="18"/>
                <w:szCs w:val="18"/>
              </w:rPr>
            </w:pPr>
            <w:r w:rsidRPr="00C22096">
              <w:rPr>
                <w:color w:val="000000"/>
                <w:sz w:val="18"/>
                <w:szCs w:val="18"/>
              </w:rPr>
              <w:t> </w:t>
            </w:r>
          </w:p>
        </w:tc>
        <w:tc>
          <w:tcPr>
            <w:tcW w:w="1559" w:type="dxa"/>
            <w:shd w:val="clear" w:color="auto" w:fill="auto"/>
            <w:vAlign w:val="center"/>
            <w:hideMark/>
          </w:tcPr>
          <w:p w14:paraId="03516AE7" w14:textId="77777777" w:rsidR="00C22096" w:rsidRPr="00C22096" w:rsidRDefault="00C22096" w:rsidP="00C22096">
            <w:pPr>
              <w:spacing w:line="276" w:lineRule="auto"/>
              <w:jc w:val="center"/>
              <w:rPr>
                <w:sz w:val="18"/>
                <w:szCs w:val="18"/>
              </w:rPr>
            </w:pPr>
            <w:r w:rsidRPr="00C22096">
              <w:rPr>
                <w:sz w:val="18"/>
                <w:szCs w:val="18"/>
              </w:rPr>
              <w:t> </w:t>
            </w:r>
          </w:p>
        </w:tc>
        <w:tc>
          <w:tcPr>
            <w:tcW w:w="1418" w:type="dxa"/>
            <w:shd w:val="clear" w:color="auto" w:fill="auto"/>
            <w:vAlign w:val="center"/>
            <w:hideMark/>
          </w:tcPr>
          <w:p w14:paraId="657ED245" w14:textId="77777777" w:rsidR="00C22096" w:rsidRPr="00C22096" w:rsidRDefault="00C22096" w:rsidP="00C22096">
            <w:pPr>
              <w:spacing w:line="276" w:lineRule="auto"/>
              <w:jc w:val="center"/>
              <w:rPr>
                <w:sz w:val="18"/>
                <w:szCs w:val="18"/>
              </w:rPr>
            </w:pPr>
            <w:r w:rsidRPr="00C22096">
              <w:rPr>
                <w:sz w:val="18"/>
                <w:szCs w:val="18"/>
              </w:rPr>
              <w:t> </w:t>
            </w:r>
          </w:p>
        </w:tc>
        <w:tc>
          <w:tcPr>
            <w:tcW w:w="1276" w:type="dxa"/>
            <w:shd w:val="clear" w:color="auto" w:fill="auto"/>
            <w:vAlign w:val="center"/>
            <w:hideMark/>
          </w:tcPr>
          <w:p w14:paraId="4D557D4E" w14:textId="77777777" w:rsidR="00C22096" w:rsidRPr="00C22096" w:rsidRDefault="00C22096" w:rsidP="00C22096">
            <w:pPr>
              <w:spacing w:line="276" w:lineRule="auto"/>
              <w:jc w:val="center"/>
              <w:rPr>
                <w:sz w:val="18"/>
                <w:szCs w:val="18"/>
              </w:rPr>
            </w:pPr>
            <w:r w:rsidRPr="00C22096">
              <w:rPr>
                <w:sz w:val="18"/>
                <w:szCs w:val="18"/>
              </w:rPr>
              <w:t> </w:t>
            </w:r>
          </w:p>
        </w:tc>
        <w:tc>
          <w:tcPr>
            <w:tcW w:w="1134" w:type="dxa"/>
            <w:shd w:val="clear" w:color="auto" w:fill="auto"/>
            <w:vAlign w:val="center"/>
            <w:hideMark/>
          </w:tcPr>
          <w:p w14:paraId="63B4FAD1" w14:textId="77777777" w:rsidR="00C22096" w:rsidRPr="00C22096" w:rsidRDefault="00C22096" w:rsidP="00C22096">
            <w:pPr>
              <w:spacing w:line="276" w:lineRule="auto"/>
              <w:jc w:val="center"/>
              <w:rPr>
                <w:b/>
                <w:bCs/>
                <w:sz w:val="18"/>
                <w:szCs w:val="18"/>
              </w:rPr>
            </w:pPr>
            <w:r w:rsidRPr="00C22096">
              <w:rPr>
                <w:b/>
                <w:bCs/>
                <w:sz w:val="18"/>
                <w:szCs w:val="18"/>
              </w:rPr>
              <w:t xml:space="preserve">119 263,46 </w:t>
            </w:r>
          </w:p>
        </w:tc>
        <w:tc>
          <w:tcPr>
            <w:tcW w:w="1701" w:type="dxa"/>
            <w:shd w:val="clear" w:color="auto" w:fill="auto"/>
            <w:vAlign w:val="center"/>
            <w:hideMark/>
          </w:tcPr>
          <w:p w14:paraId="310709D4" w14:textId="77777777" w:rsidR="00C22096" w:rsidRPr="00C22096" w:rsidRDefault="00C22096" w:rsidP="00C22096">
            <w:pPr>
              <w:spacing w:line="276" w:lineRule="auto"/>
              <w:jc w:val="center"/>
              <w:rPr>
                <w:b/>
                <w:bCs/>
                <w:sz w:val="18"/>
                <w:szCs w:val="18"/>
              </w:rPr>
            </w:pPr>
            <w:r w:rsidRPr="00C22096">
              <w:rPr>
                <w:b/>
                <w:bCs/>
                <w:sz w:val="18"/>
                <w:szCs w:val="18"/>
              </w:rPr>
              <w:t xml:space="preserve">119 263,46 </w:t>
            </w:r>
          </w:p>
        </w:tc>
      </w:tr>
      <w:tr w:rsidR="00C22096" w:rsidRPr="00C22096" w14:paraId="0A7DDE3E" w14:textId="77777777" w:rsidTr="00D15645">
        <w:trPr>
          <w:trHeight w:val="57"/>
        </w:trPr>
        <w:tc>
          <w:tcPr>
            <w:tcW w:w="421" w:type="dxa"/>
            <w:shd w:val="clear" w:color="auto" w:fill="auto"/>
            <w:vAlign w:val="center"/>
            <w:hideMark/>
          </w:tcPr>
          <w:p w14:paraId="0130182A" w14:textId="77777777" w:rsidR="00C22096" w:rsidRPr="00C22096" w:rsidRDefault="00C22096" w:rsidP="00C22096">
            <w:pPr>
              <w:spacing w:line="276" w:lineRule="auto"/>
              <w:jc w:val="center"/>
              <w:rPr>
                <w:sz w:val="18"/>
                <w:szCs w:val="18"/>
              </w:rPr>
            </w:pPr>
            <w:r w:rsidRPr="00C22096">
              <w:rPr>
                <w:sz w:val="18"/>
                <w:szCs w:val="18"/>
              </w:rPr>
              <w:t> </w:t>
            </w:r>
          </w:p>
        </w:tc>
        <w:tc>
          <w:tcPr>
            <w:tcW w:w="5529" w:type="dxa"/>
            <w:gridSpan w:val="2"/>
            <w:shd w:val="clear" w:color="auto" w:fill="auto"/>
            <w:vAlign w:val="center"/>
            <w:hideMark/>
          </w:tcPr>
          <w:p w14:paraId="2D1BC13A" w14:textId="77777777" w:rsidR="00C22096" w:rsidRPr="00C22096" w:rsidRDefault="00C22096" w:rsidP="00C22096">
            <w:pPr>
              <w:spacing w:line="276" w:lineRule="auto"/>
              <w:jc w:val="right"/>
              <w:rPr>
                <w:b/>
                <w:bCs/>
                <w:sz w:val="18"/>
                <w:szCs w:val="18"/>
              </w:rPr>
            </w:pPr>
            <w:r w:rsidRPr="00C22096">
              <w:rPr>
                <w:b/>
                <w:bCs/>
                <w:sz w:val="18"/>
                <w:szCs w:val="18"/>
              </w:rPr>
              <w:t>Итого по Главам 1-12</w:t>
            </w:r>
          </w:p>
        </w:tc>
        <w:tc>
          <w:tcPr>
            <w:tcW w:w="1984" w:type="dxa"/>
            <w:shd w:val="clear" w:color="auto" w:fill="auto"/>
            <w:vAlign w:val="center"/>
            <w:hideMark/>
          </w:tcPr>
          <w:p w14:paraId="1CD089DE" w14:textId="77777777" w:rsidR="00C22096" w:rsidRPr="00C22096" w:rsidRDefault="00C22096" w:rsidP="00C22096">
            <w:pPr>
              <w:spacing w:line="276" w:lineRule="auto"/>
              <w:jc w:val="center"/>
              <w:rPr>
                <w:b/>
                <w:bCs/>
                <w:color w:val="000000"/>
                <w:sz w:val="18"/>
                <w:szCs w:val="18"/>
              </w:rPr>
            </w:pPr>
            <w:r w:rsidRPr="00C22096">
              <w:rPr>
                <w:b/>
                <w:bCs/>
                <w:color w:val="000000"/>
                <w:sz w:val="18"/>
                <w:szCs w:val="18"/>
              </w:rPr>
              <w:t xml:space="preserve">588 601,29 </w:t>
            </w:r>
          </w:p>
        </w:tc>
        <w:tc>
          <w:tcPr>
            <w:tcW w:w="1559" w:type="dxa"/>
            <w:shd w:val="clear" w:color="auto" w:fill="auto"/>
            <w:vAlign w:val="center"/>
            <w:hideMark/>
          </w:tcPr>
          <w:p w14:paraId="0745C6AE" w14:textId="77777777" w:rsidR="00C22096" w:rsidRPr="00C22096" w:rsidRDefault="00C22096" w:rsidP="00C22096">
            <w:pPr>
              <w:spacing w:line="276" w:lineRule="auto"/>
              <w:jc w:val="center"/>
              <w:rPr>
                <w:b/>
                <w:bCs/>
                <w:sz w:val="18"/>
                <w:szCs w:val="18"/>
              </w:rPr>
            </w:pPr>
            <w:r w:rsidRPr="00C22096">
              <w:rPr>
                <w:b/>
                <w:bCs/>
                <w:sz w:val="18"/>
                <w:szCs w:val="18"/>
              </w:rPr>
              <w:t xml:space="preserve">682 116,49 </w:t>
            </w:r>
          </w:p>
        </w:tc>
        <w:tc>
          <w:tcPr>
            <w:tcW w:w="1418" w:type="dxa"/>
            <w:shd w:val="clear" w:color="auto" w:fill="auto"/>
            <w:vAlign w:val="center"/>
            <w:hideMark/>
          </w:tcPr>
          <w:p w14:paraId="1AE3C5CF" w14:textId="77777777" w:rsidR="00C22096" w:rsidRPr="00C22096" w:rsidRDefault="00C22096" w:rsidP="00C22096">
            <w:pPr>
              <w:spacing w:line="276" w:lineRule="auto"/>
              <w:jc w:val="center"/>
              <w:rPr>
                <w:b/>
                <w:bCs/>
                <w:sz w:val="18"/>
                <w:szCs w:val="18"/>
              </w:rPr>
            </w:pPr>
            <w:r w:rsidRPr="00C22096">
              <w:rPr>
                <w:b/>
                <w:bCs/>
                <w:sz w:val="18"/>
                <w:szCs w:val="18"/>
              </w:rPr>
              <w:t> </w:t>
            </w:r>
          </w:p>
        </w:tc>
        <w:tc>
          <w:tcPr>
            <w:tcW w:w="1276" w:type="dxa"/>
            <w:shd w:val="clear" w:color="auto" w:fill="auto"/>
            <w:vAlign w:val="center"/>
            <w:hideMark/>
          </w:tcPr>
          <w:p w14:paraId="2F28680F" w14:textId="77777777" w:rsidR="00C22096" w:rsidRPr="00C22096" w:rsidRDefault="00C22096" w:rsidP="00C22096">
            <w:pPr>
              <w:spacing w:line="276" w:lineRule="auto"/>
              <w:jc w:val="center"/>
              <w:rPr>
                <w:b/>
                <w:bCs/>
                <w:sz w:val="18"/>
                <w:szCs w:val="18"/>
              </w:rPr>
            </w:pPr>
            <w:r w:rsidRPr="00C22096">
              <w:rPr>
                <w:b/>
                <w:bCs/>
                <w:sz w:val="18"/>
                <w:szCs w:val="18"/>
              </w:rPr>
              <w:t> </w:t>
            </w:r>
          </w:p>
        </w:tc>
        <w:tc>
          <w:tcPr>
            <w:tcW w:w="1134" w:type="dxa"/>
            <w:shd w:val="clear" w:color="auto" w:fill="auto"/>
            <w:vAlign w:val="center"/>
            <w:hideMark/>
          </w:tcPr>
          <w:p w14:paraId="3C2CDF14" w14:textId="77777777" w:rsidR="00C22096" w:rsidRPr="00C22096" w:rsidRDefault="00C22096" w:rsidP="00C22096">
            <w:pPr>
              <w:spacing w:line="276" w:lineRule="auto"/>
              <w:jc w:val="center"/>
              <w:rPr>
                <w:b/>
                <w:bCs/>
                <w:sz w:val="18"/>
                <w:szCs w:val="18"/>
              </w:rPr>
            </w:pPr>
            <w:r w:rsidRPr="00C22096">
              <w:rPr>
                <w:b/>
                <w:bCs/>
                <w:sz w:val="18"/>
                <w:szCs w:val="18"/>
              </w:rPr>
              <w:t xml:space="preserve">216 670,66 </w:t>
            </w:r>
          </w:p>
        </w:tc>
        <w:tc>
          <w:tcPr>
            <w:tcW w:w="1701" w:type="dxa"/>
            <w:shd w:val="clear" w:color="auto" w:fill="auto"/>
            <w:vAlign w:val="center"/>
            <w:hideMark/>
          </w:tcPr>
          <w:p w14:paraId="2076D95F" w14:textId="77777777" w:rsidR="00C22096" w:rsidRPr="00C22096" w:rsidRDefault="00C22096" w:rsidP="00C22096">
            <w:pPr>
              <w:spacing w:line="276" w:lineRule="auto"/>
              <w:jc w:val="center"/>
              <w:rPr>
                <w:b/>
                <w:bCs/>
                <w:sz w:val="18"/>
                <w:szCs w:val="18"/>
              </w:rPr>
            </w:pPr>
            <w:r w:rsidRPr="00C22096">
              <w:rPr>
                <w:b/>
                <w:bCs/>
                <w:sz w:val="18"/>
                <w:szCs w:val="18"/>
              </w:rPr>
              <w:t xml:space="preserve">1 487 388,44 </w:t>
            </w:r>
          </w:p>
        </w:tc>
      </w:tr>
      <w:tr w:rsidR="00C22096" w:rsidRPr="00C22096" w14:paraId="5C8450DF" w14:textId="77777777" w:rsidTr="00D15645">
        <w:trPr>
          <w:trHeight w:val="57"/>
        </w:trPr>
        <w:tc>
          <w:tcPr>
            <w:tcW w:w="421" w:type="dxa"/>
            <w:shd w:val="clear" w:color="auto" w:fill="auto"/>
            <w:vAlign w:val="center"/>
            <w:hideMark/>
          </w:tcPr>
          <w:p w14:paraId="19C3A400" w14:textId="77777777" w:rsidR="00C22096" w:rsidRPr="00C22096" w:rsidRDefault="00C22096" w:rsidP="00C22096">
            <w:pPr>
              <w:spacing w:line="276" w:lineRule="auto"/>
              <w:jc w:val="center"/>
              <w:rPr>
                <w:sz w:val="18"/>
                <w:szCs w:val="18"/>
              </w:rPr>
            </w:pPr>
            <w:r w:rsidRPr="00C22096">
              <w:rPr>
                <w:sz w:val="18"/>
                <w:szCs w:val="18"/>
              </w:rPr>
              <w:t> </w:t>
            </w:r>
          </w:p>
        </w:tc>
        <w:tc>
          <w:tcPr>
            <w:tcW w:w="14601" w:type="dxa"/>
            <w:gridSpan w:val="8"/>
            <w:shd w:val="clear" w:color="auto" w:fill="auto"/>
            <w:vAlign w:val="center"/>
            <w:hideMark/>
          </w:tcPr>
          <w:p w14:paraId="017765AD" w14:textId="77777777" w:rsidR="00C22096" w:rsidRPr="00C22096" w:rsidRDefault="00C22096" w:rsidP="00C22096">
            <w:pPr>
              <w:spacing w:line="276" w:lineRule="auto"/>
              <w:rPr>
                <w:b/>
                <w:bCs/>
                <w:sz w:val="18"/>
                <w:szCs w:val="18"/>
              </w:rPr>
            </w:pPr>
            <w:r w:rsidRPr="00C22096">
              <w:rPr>
                <w:b/>
                <w:bCs/>
                <w:sz w:val="18"/>
                <w:szCs w:val="18"/>
              </w:rPr>
              <w:t>Непредвиденные затраты</w:t>
            </w:r>
          </w:p>
        </w:tc>
      </w:tr>
      <w:tr w:rsidR="00C22096" w:rsidRPr="00C22096" w14:paraId="2AB3AFE9" w14:textId="77777777" w:rsidTr="00D15645">
        <w:trPr>
          <w:trHeight w:val="57"/>
        </w:trPr>
        <w:tc>
          <w:tcPr>
            <w:tcW w:w="421" w:type="dxa"/>
            <w:shd w:val="clear" w:color="auto" w:fill="auto"/>
            <w:vAlign w:val="center"/>
            <w:hideMark/>
          </w:tcPr>
          <w:p w14:paraId="5B1F6F9A" w14:textId="77777777" w:rsidR="00C22096" w:rsidRPr="00C22096" w:rsidRDefault="00C22096" w:rsidP="00C22096">
            <w:pPr>
              <w:spacing w:line="276" w:lineRule="auto"/>
              <w:jc w:val="center"/>
              <w:rPr>
                <w:sz w:val="18"/>
                <w:szCs w:val="18"/>
              </w:rPr>
            </w:pPr>
            <w:r w:rsidRPr="00C22096">
              <w:rPr>
                <w:sz w:val="18"/>
                <w:szCs w:val="18"/>
              </w:rPr>
              <w:t> </w:t>
            </w:r>
          </w:p>
        </w:tc>
        <w:tc>
          <w:tcPr>
            <w:tcW w:w="2552" w:type="dxa"/>
            <w:shd w:val="clear" w:color="auto" w:fill="auto"/>
            <w:hideMark/>
          </w:tcPr>
          <w:p w14:paraId="60093E29" w14:textId="77777777" w:rsidR="00C22096" w:rsidRPr="00C22096" w:rsidRDefault="00C22096" w:rsidP="00C22096">
            <w:pPr>
              <w:spacing w:line="276" w:lineRule="auto"/>
              <w:rPr>
                <w:color w:val="000000"/>
                <w:sz w:val="18"/>
                <w:szCs w:val="18"/>
              </w:rPr>
            </w:pPr>
            <w:r w:rsidRPr="00C22096">
              <w:rPr>
                <w:color w:val="000000"/>
                <w:sz w:val="18"/>
                <w:szCs w:val="18"/>
              </w:rPr>
              <w:t>МДС 81-35.2004 п.4.96</w:t>
            </w:r>
          </w:p>
        </w:tc>
        <w:tc>
          <w:tcPr>
            <w:tcW w:w="2977" w:type="dxa"/>
            <w:shd w:val="clear" w:color="auto" w:fill="auto"/>
            <w:hideMark/>
          </w:tcPr>
          <w:p w14:paraId="5DA29537" w14:textId="77777777" w:rsidR="00C22096" w:rsidRPr="00C22096" w:rsidRDefault="00C22096" w:rsidP="00C22096">
            <w:pPr>
              <w:spacing w:line="276" w:lineRule="auto"/>
              <w:rPr>
                <w:color w:val="000000"/>
                <w:sz w:val="18"/>
                <w:szCs w:val="18"/>
              </w:rPr>
            </w:pPr>
            <w:r w:rsidRPr="00C22096">
              <w:rPr>
                <w:color w:val="000000"/>
                <w:sz w:val="18"/>
                <w:szCs w:val="18"/>
              </w:rPr>
              <w:t>Непредвиденные затраты - 3%</w:t>
            </w:r>
          </w:p>
        </w:tc>
        <w:tc>
          <w:tcPr>
            <w:tcW w:w="1984" w:type="dxa"/>
            <w:shd w:val="clear" w:color="auto" w:fill="auto"/>
            <w:vAlign w:val="center"/>
            <w:hideMark/>
          </w:tcPr>
          <w:p w14:paraId="41435584" w14:textId="77777777" w:rsidR="00C22096" w:rsidRPr="00C22096" w:rsidRDefault="00C22096" w:rsidP="00C22096">
            <w:pPr>
              <w:spacing w:line="276" w:lineRule="auto"/>
              <w:jc w:val="center"/>
              <w:rPr>
                <w:sz w:val="18"/>
                <w:szCs w:val="18"/>
              </w:rPr>
            </w:pPr>
            <w:r w:rsidRPr="00C22096">
              <w:rPr>
                <w:sz w:val="18"/>
                <w:szCs w:val="18"/>
              </w:rPr>
              <w:t> </w:t>
            </w:r>
          </w:p>
        </w:tc>
        <w:tc>
          <w:tcPr>
            <w:tcW w:w="1559" w:type="dxa"/>
            <w:shd w:val="clear" w:color="auto" w:fill="auto"/>
            <w:vAlign w:val="center"/>
            <w:hideMark/>
          </w:tcPr>
          <w:p w14:paraId="4F34906E" w14:textId="77777777" w:rsidR="00C22096" w:rsidRPr="00C22096" w:rsidRDefault="00C22096" w:rsidP="00C22096">
            <w:pPr>
              <w:spacing w:line="276" w:lineRule="auto"/>
              <w:jc w:val="center"/>
              <w:rPr>
                <w:sz w:val="18"/>
                <w:szCs w:val="18"/>
              </w:rPr>
            </w:pPr>
            <w:r w:rsidRPr="00C22096">
              <w:rPr>
                <w:sz w:val="18"/>
                <w:szCs w:val="18"/>
              </w:rPr>
              <w:t> </w:t>
            </w:r>
          </w:p>
        </w:tc>
        <w:tc>
          <w:tcPr>
            <w:tcW w:w="1418" w:type="dxa"/>
            <w:shd w:val="clear" w:color="auto" w:fill="auto"/>
            <w:vAlign w:val="center"/>
            <w:hideMark/>
          </w:tcPr>
          <w:p w14:paraId="2E959FE2" w14:textId="77777777" w:rsidR="00C22096" w:rsidRPr="00C22096" w:rsidRDefault="00C22096" w:rsidP="00C22096">
            <w:pPr>
              <w:spacing w:line="276" w:lineRule="auto"/>
              <w:jc w:val="center"/>
              <w:rPr>
                <w:sz w:val="18"/>
                <w:szCs w:val="18"/>
              </w:rPr>
            </w:pPr>
            <w:r w:rsidRPr="00C22096">
              <w:rPr>
                <w:sz w:val="18"/>
                <w:szCs w:val="18"/>
              </w:rPr>
              <w:t> </w:t>
            </w:r>
          </w:p>
        </w:tc>
        <w:tc>
          <w:tcPr>
            <w:tcW w:w="1276" w:type="dxa"/>
            <w:shd w:val="clear" w:color="auto" w:fill="auto"/>
            <w:vAlign w:val="center"/>
            <w:hideMark/>
          </w:tcPr>
          <w:p w14:paraId="3D23655D" w14:textId="77777777" w:rsidR="00C22096" w:rsidRPr="00C22096" w:rsidRDefault="00C22096" w:rsidP="00C22096">
            <w:pPr>
              <w:spacing w:line="276" w:lineRule="auto"/>
              <w:jc w:val="center"/>
              <w:rPr>
                <w:sz w:val="18"/>
                <w:szCs w:val="18"/>
              </w:rPr>
            </w:pPr>
            <w:r w:rsidRPr="00C22096">
              <w:rPr>
                <w:sz w:val="18"/>
                <w:szCs w:val="18"/>
              </w:rPr>
              <w:t> </w:t>
            </w:r>
          </w:p>
        </w:tc>
        <w:tc>
          <w:tcPr>
            <w:tcW w:w="1134" w:type="dxa"/>
            <w:shd w:val="clear" w:color="auto" w:fill="auto"/>
            <w:vAlign w:val="center"/>
            <w:hideMark/>
          </w:tcPr>
          <w:p w14:paraId="11F46679" w14:textId="77777777" w:rsidR="00C22096" w:rsidRPr="00C22096" w:rsidRDefault="00C22096" w:rsidP="00C22096">
            <w:pPr>
              <w:spacing w:line="276" w:lineRule="auto"/>
              <w:jc w:val="center"/>
              <w:rPr>
                <w:sz w:val="18"/>
                <w:szCs w:val="18"/>
              </w:rPr>
            </w:pPr>
            <w:r w:rsidRPr="00C22096">
              <w:rPr>
                <w:sz w:val="18"/>
                <w:szCs w:val="18"/>
              </w:rPr>
              <w:t> </w:t>
            </w:r>
          </w:p>
        </w:tc>
        <w:tc>
          <w:tcPr>
            <w:tcW w:w="1701" w:type="dxa"/>
            <w:shd w:val="clear" w:color="auto" w:fill="auto"/>
            <w:vAlign w:val="center"/>
            <w:hideMark/>
          </w:tcPr>
          <w:p w14:paraId="680BE095" w14:textId="77777777" w:rsidR="00C22096" w:rsidRPr="00C22096" w:rsidRDefault="00C22096" w:rsidP="00C22096">
            <w:pPr>
              <w:spacing w:line="276" w:lineRule="auto"/>
              <w:jc w:val="center"/>
              <w:rPr>
                <w:sz w:val="18"/>
                <w:szCs w:val="18"/>
              </w:rPr>
            </w:pPr>
            <w:r w:rsidRPr="00C22096">
              <w:rPr>
                <w:sz w:val="18"/>
                <w:szCs w:val="18"/>
              </w:rPr>
              <w:t> </w:t>
            </w:r>
          </w:p>
        </w:tc>
      </w:tr>
      <w:tr w:rsidR="00C22096" w:rsidRPr="00C22096" w14:paraId="66FB0A55" w14:textId="77777777" w:rsidTr="00D15645">
        <w:trPr>
          <w:trHeight w:val="57"/>
        </w:trPr>
        <w:tc>
          <w:tcPr>
            <w:tcW w:w="421" w:type="dxa"/>
            <w:shd w:val="clear" w:color="auto" w:fill="auto"/>
            <w:vAlign w:val="center"/>
            <w:hideMark/>
          </w:tcPr>
          <w:p w14:paraId="4A705A2E" w14:textId="77777777" w:rsidR="00C22096" w:rsidRPr="00C22096" w:rsidRDefault="00C22096" w:rsidP="00C22096">
            <w:pPr>
              <w:spacing w:line="276" w:lineRule="auto"/>
              <w:jc w:val="center"/>
              <w:rPr>
                <w:sz w:val="18"/>
                <w:szCs w:val="18"/>
              </w:rPr>
            </w:pPr>
            <w:r w:rsidRPr="00C22096">
              <w:rPr>
                <w:sz w:val="18"/>
                <w:szCs w:val="18"/>
              </w:rPr>
              <w:t> </w:t>
            </w:r>
          </w:p>
        </w:tc>
        <w:tc>
          <w:tcPr>
            <w:tcW w:w="5529" w:type="dxa"/>
            <w:gridSpan w:val="2"/>
            <w:shd w:val="clear" w:color="auto" w:fill="auto"/>
            <w:vAlign w:val="center"/>
            <w:hideMark/>
          </w:tcPr>
          <w:p w14:paraId="53407D10" w14:textId="77777777" w:rsidR="00C22096" w:rsidRPr="00C22096" w:rsidRDefault="00C22096" w:rsidP="00C22096">
            <w:pPr>
              <w:spacing w:line="276" w:lineRule="auto"/>
              <w:jc w:val="right"/>
              <w:rPr>
                <w:b/>
                <w:bCs/>
                <w:sz w:val="18"/>
                <w:szCs w:val="18"/>
              </w:rPr>
            </w:pPr>
            <w:r w:rsidRPr="00C22096">
              <w:rPr>
                <w:b/>
                <w:bCs/>
                <w:sz w:val="18"/>
                <w:szCs w:val="18"/>
              </w:rPr>
              <w:t>Итого «Непредвиденные затраты»</w:t>
            </w:r>
          </w:p>
        </w:tc>
        <w:tc>
          <w:tcPr>
            <w:tcW w:w="1984" w:type="dxa"/>
            <w:shd w:val="clear" w:color="auto" w:fill="auto"/>
            <w:vAlign w:val="center"/>
            <w:hideMark/>
          </w:tcPr>
          <w:p w14:paraId="6C0AAD4B" w14:textId="77777777" w:rsidR="00C22096" w:rsidRPr="00C22096" w:rsidRDefault="00C22096" w:rsidP="00C22096">
            <w:pPr>
              <w:spacing w:line="276" w:lineRule="auto"/>
              <w:jc w:val="center"/>
              <w:rPr>
                <w:b/>
                <w:bCs/>
                <w:sz w:val="18"/>
                <w:szCs w:val="18"/>
              </w:rPr>
            </w:pPr>
            <w:r w:rsidRPr="00C22096">
              <w:rPr>
                <w:b/>
                <w:bCs/>
                <w:sz w:val="18"/>
                <w:szCs w:val="18"/>
              </w:rPr>
              <w:t xml:space="preserve">0,00 </w:t>
            </w:r>
          </w:p>
        </w:tc>
        <w:tc>
          <w:tcPr>
            <w:tcW w:w="1559" w:type="dxa"/>
            <w:shd w:val="clear" w:color="auto" w:fill="auto"/>
            <w:vAlign w:val="center"/>
            <w:hideMark/>
          </w:tcPr>
          <w:p w14:paraId="70A71852" w14:textId="77777777" w:rsidR="00C22096" w:rsidRPr="00C22096" w:rsidRDefault="00C22096" w:rsidP="00C22096">
            <w:pPr>
              <w:spacing w:line="276" w:lineRule="auto"/>
              <w:jc w:val="center"/>
              <w:rPr>
                <w:b/>
                <w:bCs/>
                <w:sz w:val="18"/>
                <w:szCs w:val="18"/>
              </w:rPr>
            </w:pPr>
            <w:r w:rsidRPr="00C22096">
              <w:rPr>
                <w:b/>
                <w:bCs/>
                <w:sz w:val="18"/>
                <w:szCs w:val="18"/>
              </w:rPr>
              <w:t xml:space="preserve">0,00 </w:t>
            </w:r>
          </w:p>
        </w:tc>
        <w:tc>
          <w:tcPr>
            <w:tcW w:w="1418" w:type="dxa"/>
            <w:shd w:val="clear" w:color="auto" w:fill="auto"/>
            <w:vAlign w:val="center"/>
            <w:hideMark/>
          </w:tcPr>
          <w:p w14:paraId="555CE837" w14:textId="77777777" w:rsidR="00C22096" w:rsidRPr="00C22096" w:rsidRDefault="00C22096" w:rsidP="00C22096">
            <w:pPr>
              <w:spacing w:line="276" w:lineRule="auto"/>
              <w:jc w:val="center"/>
              <w:rPr>
                <w:b/>
                <w:bCs/>
                <w:sz w:val="18"/>
                <w:szCs w:val="18"/>
              </w:rPr>
            </w:pPr>
            <w:r w:rsidRPr="00C22096">
              <w:rPr>
                <w:b/>
                <w:bCs/>
                <w:sz w:val="18"/>
                <w:szCs w:val="18"/>
              </w:rPr>
              <w:t> </w:t>
            </w:r>
          </w:p>
        </w:tc>
        <w:tc>
          <w:tcPr>
            <w:tcW w:w="1276" w:type="dxa"/>
            <w:shd w:val="clear" w:color="auto" w:fill="auto"/>
            <w:vAlign w:val="center"/>
            <w:hideMark/>
          </w:tcPr>
          <w:p w14:paraId="68456B82" w14:textId="77777777" w:rsidR="00C22096" w:rsidRPr="00C22096" w:rsidRDefault="00C22096" w:rsidP="00C22096">
            <w:pPr>
              <w:spacing w:line="276" w:lineRule="auto"/>
              <w:jc w:val="center"/>
              <w:rPr>
                <w:b/>
                <w:bCs/>
                <w:sz w:val="18"/>
                <w:szCs w:val="18"/>
              </w:rPr>
            </w:pPr>
            <w:r w:rsidRPr="00C22096">
              <w:rPr>
                <w:b/>
                <w:bCs/>
                <w:sz w:val="18"/>
                <w:szCs w:val="18"/>
              </w:rPr>
              <w:t> </w:t>
            </w:r>
          </w:p>
        </w:tc>
        <w:tc>
          <w:tcPr>
            <w:tcW w:w="1134" w:type="dxa"/>
            <w:shd w:val="clear" w:color="auto" w:fill="auto"/>
            <w:vAlign w:val="center"/>
            <w:hideMark/>
          </w:tcPr>
          <w:p w14:paraId="4A3A38C9" w14:textId="77777777" w:rsidR="00C22096" w:rsidRPr="00C22096" w:rsidRDefault="00C22096" w:rsidP="00C22096">
            <w:pPr>
              <w:spacing w:line="276" w:lineRule="auto"/>
              <w:jc w:val="center"/>
              <w:rPr>
                <w:b/>
                <w:bCs/>
                <w:sz w:val="18"/>
                <w:szCs w:val="18"/>
              </w:rPr>
            </w:pPr>
            <w:r w:rsidRPr="00C22096">
              <w:rPr>
                <w:b/>
                <w:bCs/>
                <w:sz w:val="18"/>
                <w:szCs w:val="18"/>
              </w:rPr>
              <w:t xml:space="preserve">0,00 </w:t>
            </w:r>
          </w:p>
        </w:tc>
        <w:tc>
          <w:tcPr>
            <w:tcW w:w="1701" w:type="dxa"/>
            <w:shd w:val="clear" w:color="auto" w:fill="auto"/>
            <w:vAlign w:val="center"/>
            <w:hideMark/>
          </w:tcPr>
          <w:p w14:paraId="36A159B3" w14:textId="77777777" w:rsidR="00C22096" w:rsidRPr="00C22096" w:rsidRDefault="00C22096" w:rsidP="00C22096">
            <w:pPr>
              <w:spacing w:line="276" w:lineRule="auto"/>
              <w:jc w:val="center"/>
              <w:rPr>
                <w:b/>
                <w:bCs/>
                <w:sz w:val="18"/>
                <w:szCs w:val="18"/>
              </w:rPr>
            </w:pPr>
            <w:r w:rsidRPr="00C22096">
              <w:rPr>
                <w:b/>
                <w:bCs/>
                <w:sz w:val="18"/>
                <w:szCs w:val="18"/>
              </w:rPr>
              <w:t xml:space="preserve">0,00 </w:t>
            </w:r>
          </w:p>
        </w:tc>
      </w:tr>
      <w:tr w:rsidR="00C22096" w:rsidRPr="00C22096" w14:paraId="3CD94FCC" w14:textId="77777777" w:rsidTr="00D15645">
        <w:trPr>
          <w:trHeight w:val="57"/>
        </w:trPr>
        <w:tc>
          <w:tcPr>
            <w:tcW w:w="421" w:type="dxa"/>
            <w:shd w:val="clear" w:color="auto" w:fill="auto"/>
            <w:vAlign w:val="center"/>
            <w:hideMark/>
          </w:tcPr>
          <w:p w14:paraId="47C844B5" w14:textId="77777777" w:rsidR="00C22096" w:rsidRPr="00C22096" w:rsidRDefault="00C22096" w:rsidP="00C22096">
            <w:pPr>
              <w:spacing w:line="276" w:lineRule="auto"/>
              <w:jc w:val="center"/>
              <w:rPr>
                <w:sz w:val="18"/>
                <w:szCs w:val="18"/>
              </w:rPr>
            </w:pPr>
            <w:r w:rsidRPr="00C22096">
              <w:rPr>
                <w:sz w:val="18"/>
                <w:szCs w:val="18"/>
              </w:rPr>
              <w:t> </w:t>
            </w:r>
          </w:p>
        </w:tc>
        <w:tc>
          <w:tcPr>
            <w:tcW w:w="5529" w:type="dxa"/>
            <w:gridSpan w:val="2"/>
            <w:shd w:val="clear" w:color="auto" w:fill="auto"/>
            <w:vAlign w:val="center"/>
            <w:hideMark/>
          </w:tcPr>
          <w:p w14:paraId="6900A7D2" w14:textId="77777777" w:rsidR="00C22096" w:rsidRPr="00C22096" w:rsidRDefault="00C22096" w:rsidP="00C22096">
            <w:pPr>
              <w:spacing w:line="276" w:lineRule="auto"/>
              <w:jc w:val="right"/>
              <w:rPr>
                <w:b/>
                <w:bCs/>
                <w:sz w:val="18"/>
                <w:szCs w:val="18"/>
              </w:rPr>
            </w:pPr>
            <w:r w:rsidRPr="00C22096">
              <w:rPr>
                <w:b/>
                <w:bCs/>
                <w:sz w:val="18"/>
                <w:szCs w:val="18"/>
              </w:rPr>
              <w:t>Итого с учетом «Непредвиденные затраты»</w:t>
            </w:r>
          </w:p>
        </w:tc>
        <w:tc>
          <w:tcPr>
            <w:tcW w:w="1984" w:type="dxa"/>
            <w:shd w:val="clear" w:color="auto" w:fill="auto"/>
            <w:vAlign w:val="center"/>
            <w:hideMark/>
          </w:tcPr>
          <w:p w14:paraId="59331BD9" w14:textId="77777777" w:rsidR="00C22096" w:rsidRPr="00C22096" w:rsidRDefault="00C22096" w:rsidP="00C22096">
            <w:pPr>
              <w:spacing w:line="276" w:lineRule="auto"/>
              <w:jc w:val="center"/>
              <w:rPr>
                <w:b/>
                <w:bCs/>
                <w:sz w:val="18"/>
                <w:szCs w:val="18"/>
              </w:rPr>
            </w:pPr>
            <w:r w:rsidRPr="00C22096">
              <w:rPr>
                <w:b/>
                <w:bCs/>
                <w:sz w:val="18"/>
                <w:szCs w:val="18"/>
              </w:rPr>
              <w:t xml:space="preserve">588 601,29 </w:t>
            </w:r>
          </w:p>
        </w:tc>
        <w:tc>
          <w:tcPr>
            <w:tcW w:w="1559" w:type="dxa"/>
            <w:shd w:val="clear" w:color="auto" w:fill="auto"/>
            <w:vAlign w:val="center"/>
            <w:hideMark/>
          </w:tcPr>
          <w:p w14:paraId="18C037A4" w14:textId="77777777" w:rsidR="00C22096" w:rsidRPr="00C22096" w:rsidRDefault="00C22096" w:rsidP="00C22096">
            <w:pPr>
              <w:spacing w:line="276" w:lineRule="auto"/>
              <w:jc w:val="center"/>
              <w:rPr>
                <w:b/>
                <w:bCs/>
                <w:sz w:val="18"/>
                <w:szCs w:val="18"/>
              </w:rPr>
            </w:pPr>
            <w:r w:rsidRPr="00C22096">
              <w:rPr>
                <w:b/>
                <w:bCs/>
                <w:sz w:val="18"/>
                <w:szCs w:val="18"/>
              </w:rPr>
              <w:t xml:space="preserve">682 116,49 </w:t>
            </w:r>
          </w:p>
        </w:tc>
        <w:tc>
          <w:tcPr>
            <w:tcW w:w="1418" w:type="dxa"/>
            <w:shd w:val="clear" w:color="auto" w:fill="auto"/>
            <w:vAlign w:val="center"/>
            <w:hideMark/>
          </w:tcPr>
          <w:p w14:paraId="21233FF5" w14:textId="77777777" w:rsidR="00C22096" w:rsidRPr="00C22096" w:rsidRDefault="00C22096" w:rsidP="00C22096">
            <w:pPr>
              <w:spacing w:line="276" w:lineRule="auto"/>
              <w:jc w:val="center"/>
              <w:rPr>
                <w:b/>
                <w:bCs/>
                <w:sz w:val="18"/>
                <w:szCs w:val="18"/>
              </w:rPr>
            </w:pPr>
            <w:r w:rsidRPr="00C22096">
              <w:rPr>
                <w:b/>
                <w:bCs/>
                <w:sz w:val="18"/>
                <w:szCs w:val="18"/>
              </w:rPr>
              <w:t> </w:t>
            </w:r>
          </w:p>
        </w:tc>
        <w:tc>
          <w:tcPr>
            <w:tcW w:w="1276" w:type="dxa"/>
            <w:shd w:val="clear" w:color="auto" w:fill="auto"/>
            <w:vAlign w:val="center"/>
            <w:hideMark/>
          </w:tcPr>
          <w:p w14:paraId="60596861" w14:textId="77777777" w:rsidR="00C22096" w:rsidRPr="00C22096" w:rsidRDefault="00C22096" w:rsidP="00C22096">
            <w:pPr>
              <w:spacing w:line="276" w:lineRule="auto"/>
              <w:jc w:val="center"/>
              <w:rPr>
                <w:b/>
                <w:bCs/>
                <w:sz w:val="18"/>
                <w:szCs w:val="18"/>
              </w:rPr>
            </w:pPr>
            <w:r w:rsidRPr="00C22096">
              <w:rPr>
                <w:b/>
                <w:bCs/>
                <w:sz w:val="18"/>
                <w:szCs w:val="18"/>
              </w:rPr>
              <w:t> </w:t>
            </w:r>
          </w:p>
        </w:tc>
        <w:tc>
          <w:tcPr>
            <w:tcW w:w="1134" w:type="dxa"/>
            <w:shd w:val="clear" w:color="auto" w:fill="auto"/>
            <w:vAlign w:val="center"/>
            <w:hideMark/>
          </w:tcPr>
          <w:p w14:paraId="61062AED" w14:textId="77777777" w:rsidR="00C22096" w:rsidRPr="00C22096" w:rsidRDefault="00C22096" w:rsidP="00C22096">
            <w:pPr>
              <w:spacing w:line="276" w:lineRule="auto"/>
              <w:jc w:val="center"/>
              <w:rPr>
                <w:b/>
                <w:bCs/>
                <w:sz w:val="18"/>
                <w:szCs w:val="18"/>
              </w:rPr>
            </w:pPr>
            <w:r w:rsidRPr="00C22096">
              <w:rPr>
                <w:b/>
                <w:bCs/>
                <w:sz w:val="18"/>
                <w:szCs w:val="18"/>
              </w:rPr>
              <w:t xml:space="preserve">216 670,66 </w:t>
            </w:r>
          </w:p>
        </w:tc>
        <w:tc>
          <w:tcPr>
            <w:tcW w:w="1701" w:type="dxa"/>
            <w:shd w:val="clear" w:color="auto" w:fill="auto"/>
            <w:vAlign w:val="center"/>
            <w:hideMark/>
          </w:tcPr>
          <w:p w14:paraId="44A9B032" w14:textId="77777777" w:rsidR="00C22096" w:rsidRPr="00C22096" w:rsidRDefault="00C22096" w:rsidP="00C22096">
            <w:pPr>
              <w:spacing w:line="276" w:lineRule="auto"/>
              <w:jc w:val="center"/>
              <w:rPr>
                <w:b/>
                <w:bCs/>
                <w:sz w:val="18"/>
                <w:szCs w:val="18"/>
              </w:rPr>
            </w:pPr>
            <w:r w:rsidRPr="00C22096">
              <w:rPr>
                <w:b/>
                <w:bCs/>
                <w:sz w:val="18"/>
                <w:szCs w:val="18"/>
              </w:rPr>
              <w:t xml:space="preserve">1 487 388,44 </w:t>
            </w:r>
          </w:p>
        </w:tc>
      </w:tr>
      <w:tr w:rsidR="00C22096" w:rsidRPr="00C22096" w14:paraId="3FE22347" w14:textId="77777777" w:rsidTr="00D15645">
        <w:trPr>
          <w:trHeight w:val="57"/>
        </w:trPr>
        <w:tc>
          <w:tcPr>
            <w:tcW w:w="421" w:type="dxa"/>
            <w:shd w:val="clear" w:color="auto" w:fill="auto"/>
            <w:vAlign w:val="center"/>
            <w:hideMark/>
          </w:tcPr>
          <w:p w14:paraId="77D71295" w14:textId="77777777" w:rsidR="00C22096" w:rsidRPr="00C22096" w:rsidRDefault="00C22096" w:rsidP="00C22096">
            <w:pPr>
              <w:spacing w:line="276" w:lineRule="auto"/>
              <w:jc w:val="center"/>
              <w:rPr>
                <w:sz w:val="18"/>
                <w:szCs w:val="18"/>
              </w:rPr>
            </w:pPr>
            <w:r w:rsidRPr="00C22096">
              <w:rPr>
                <w:sz w:val="18"/>
                <w:szCs w:val="18"/>
              </w:rPr>
              <w:t> </w:t>
            </w:r>
          </w:p>
        </w:tc>
        <w:tc>
          <w:tcPr>
            <w:tcW w:w="5529" w:type="dxa"/>
            <w:gridSpan w:val="2"/>
            <w:shd w:val="clear" w:color="auto" w:fill="auto"/>
            <w:vAlign w:val="center"/>
            <w:hideMark/>
          </w:tcPr>
          <w:p w14:paraId="10F0D74B" w14:textId="77777777" w:rsidR="00C22096" w:rsidRPr="00C22096" w:rsidRDefault="00C22096" w:rsidP="00C22096">
            <w:pPr>
              <w:spacing w:line="276" w:lineRule="auto"/>
              <w:jc w:val="right"/>
              <w:rPr>
                <w:b/>
                <w:bCs/>
                <w:sz w:val="18"/>
                <w:szCs w:val="18"/>
              </w:rPr>
            </w:pPr>
            <w:r w:rsidRPr="00C22096">
              <w:rPr>
                <w:b/>
                <w:bCs/>
                <w:sz w:val="18"/>
                <w:szCs w:val="18"/>
              </w:rPr>
              <w:t>Всего по сводному расчету</w:t>
            </w:r>
          </w:p>
        </w:tc>
        <w:tc>
          <w:tcPr>
            <w:tcW w:w="1984" w:type="dxa"/>
            <w:shd w:val="clear" w:color="auto" w:fill="auto"/>
            <w:vAlign w:val="center"/>
            <w:hideMark/>
          </w:tcPr>
          <w:p w14:paraId="028000C9" w14:textId="77777777" w:rsidR="00C22096" w:rsidRPr="00C22096" w:rsidRDefault="00C22096" w:rsidP="00C22096">
            <w:pPr>
              <w:spacing w:line="276" w:lineRule="auto"/>
              <w:jc w:val="center"/>
              <w:rPr>
                <w:b/>
                <w:bCs/>
                <w:color w:val="000000"/>
                <w:sz w:val="18"/>
                <w:szCs w:val="18"/>
              </w:rPr>
            </w:pPr>
            <w:r w:rsidRPr="00C22096">
              <w:rPr>
                <w:b/>
                <w:bCs/>
                <w:color w:val="000000"/>
                <w:sz w:val="18"/>
                <w:szCs w:val="18"/>
              </w:rPr>
              <w:t xml:space="preserve">588 601,29 </w:t>
            </w:r>
          </w:p>
        </w:tc>
        <w:tc>
          <w:tcPr>
            <w:tcW w:w="1559" w:type="dxa"/>
            <w:shd w:val="clear" w:color="auto" w:fill="auto"/>
            <w:vAlign w:val="center"/>
            <w:hideMark/>
          </w:tcPr>
          <w:p w14:paraId="03AADCC4" w14:textId="77777777" w:rsidR="00C22096" w:rsidRPr="00C22096" w:rsidRDefault="00C22096" w:rsidP="00C22096">
            <w:pPr>
              <w:spacing w:line="276" w:lineRule="auto"/>
              <w:jc w:val="center"/>
              <w:rPr>
                <w:b/>
                <w:bCs/>
                <w:color w:val="000000"/>
                <w:sz w:val="18"/>
                <w:szCs w:val="18"/>
              </w:rPr>
            </w:pPr>
            <w:r w:rsidRPr="00C22096">
              <w:rPr>
                <w:b/>
                <w:bCs/>
                <w:color w:val="000000"/>
                <w:sz w:val="18"/>
                <w:szCs w:val="18"/>
              </w:rPr>
              <w:t xml:space="preserve">682 116,49 </w:t>
            </w:r>
          </w:p>
        </w:tc>
        <w:tc>
          <w:tcPr>
            <w:tcW w:w="1418" w:type="dxa"/>
            <w:shd w:val="clear" w:color="auto" w:fill="auto"/>
            <w:vAlign w:val="center"/>
            <w:hideMark/>
          </w:tcPr>
          <w:p w14:paraId="4CE3F218" w14:textId="77777777" w:rsidR="00C22096" w:rsidRPr="00C22096" w:rsidRDefault="00C22096" w:rsidP="00C22096">
            <w:pPr>
              <w:spacing w:line="276" w:lineRule="auto"/>
              <w:jc w:val="center"/>
              <w:rPr>
                <w:b/>
                <w:bCs/>
                <w:color w:val="000000"/>
                <w:sz w:val="18"/>
                <w:szCs w:val="18"/>
              </w:rPr>
            </w:pPr>
            <w:r w:rsidRPr="00C22096">
              <w:rPr>
                <w:b/>
                <w:bCs/>
                <w:color w:val="000000"/>
                <w:sz w:val="18"/>
                <w:szCs w:val="18"/>
              </w:rPr>
              <w:t> </w:t>
            </w:r>
          </w:p>
        </w:tc>
        <w:tc>
          <w:tcPr>
            <w:tcW w:w="1276" w:type="dxa"/>
            <w:shd w:val="clear" w:color="auto" w:fill="auto"/>
            <w:vAlign w:val="center"/>
            <w:hideMark/>
          </w:tcPr>
          <w:p w14:paraId="5FCB579A" w14:textId="77777777" w:rsidR="00C22096" w:rsidRPr="00C22096" w:rsidRDefault="00C22096" w:rsidP="00C22096">
            <w:pPr>
              <w:spacing w:line="276" w:lineRule="auto"/>
              <w:jc w:val="center"/>
              <w:rPr>
                <w:b/>
                <w:bCs/>
                <w:color w:val="000000"/>
                <w:sz w:val="18"/>
                <w:szCs w:val="18"/>
              </w:rPr>
            </w:pPr>
            <w:r w:rsidRPr="00C22096">
              <w:rPr>
                <w:b/>
                <w:bCs/>
                <w:color w:val="000000"/>
                <w:sz w:val="18"/>
                <w:szCs w:val="18"/>
              </w:rPr>
              <w:t> </w:t>
            </w:r>
          </w:p>
        </w:tc>
        <w:tc>
          <w:tcPr>
            <w:tcW w:w="1134" w:type="dxa"/>
            <w:shd w:val="clear" w:color="auto" w:fill="auto"/>
            <w:vAlign w:val="center"/>
            <w:hideMark/>
          </w:tcPr>
          <w:p w14:paraId="16EC9826" w14:textId="77777777" w:rsidR="00C22096" w:rsidRPr="00C22096" w:rsidRDefault="00C22096" w:rsidP="00C22096">
            <w:pPr>
              <w:spacing w:line="276" w:lineRule="auto"/>
              <w:jc w:val="center"/>
              <w:rPr>
                <w:b/>
                <w:bCs/>
                <w:color w:val="000000"/>
                <w:sz w:val="18"/>
                <w:szCs w:val="18"/>
              </w:rPr>
            </w:pPr>
            <w:r w:rsidRPr="00C22096">
              <w:rPr>
                <w:b/>
                <w:bCs/>
                <w:color w:val="000000"/>
                <w:sz w:val="18"/>
                <w:szCs w:val="18"/>
              </w:rPr>
              <w:t xml:space="preserve">216 670,66 </w:t>
            </w:r>
          </w:p>
        </w:tc>
        <w:tc>
          <w:tcPr>
            <w:tcW w:w="1701" w:type="dxa"/>
            <w:shd w:val="clear" w:color="auto" w:fill="auto"/>
            <w:vAlign w:val="center"/>
            <w:hideMark/>
          </w:tcPr>
          <w:p w14:paraId="0D959E2F" w14:textId="77777777" w:rsidR="00C22096" w:rsidRPr="00C22096" w:rsidRDefault="00C22096" w:rsidP="00C22096">
            <w:pPr>
              <w:spacing w:line="276" w:lineRule="auto"/>
              <w:jc w:val="center"/>
              <w:rPr>
                <w:b/>
                <w:bCs/>
                <w:color w:val="000000"/>
                <w:sz w:val="18"/>
                <w:szCs w:val="18"/>
              </w:rPr>
            </w:pPr>
            <w:r w:rsidRPr="00C22096">
              <w:rPr>
                <w:b/>
                <w:bCs/>
                <w:color w:val="000000"/>
                <w:sz w:val="18"/>
                <w:szCs w:val="18"/>
              </w:rPr>
              <w:t xml:space="preserve">1 487 388,44 </w:t>
            </w:r>
          </w:p>
        </w:tc>
      </w:tr>
      <w:tr w:rsidR="00C22096" w:rsidRPr="00C22096" w14:paraId="24745172" w14:textId="77777777" w:rsidTr="00D15645">
        <w:trPr>
          <w:trHeight w:val="57"/>
        </w:trPr>
        <w:tc>
          <w:tcPr>
            <w:tcW w:w="421" w:type="dxa"/>
            <w:shd w:val="clear" w:color="auto" w:fill="auto"/>
            <w:vAlign w:val="center"/>
            <w:hideMark/>
          </w:tcPr>
          <w:p w14:paraId="61702917" w14:textId="77777777" w:rsidR="00C22096" w:rsidRPr="00C22096" w:rsidRDefault="00C22096" w:rsidP="00C22096">
            <w:pPr>
              <w:spacing w:line="276" w:lineRule="auto"/>
              <w:jc w:val="center"/>
              <w:rPr>
                <w:b/>
                <w:bCs/>
                <w:color w:val="000000"/>
                <w:sz w:val="18"/>
                <w:szCs w:val="18"/>
              </w:rPr>
            </w:pPr>
          </w:p>
        </w:tc>
        <w:tc>
          <w:tcPr>
            <w:tcW w:w="5529" w:type="dxa"/>
            <w:gridSpan w:val="2"/>
            <w:shd w:val="clear" w:color="auto" w:fill="auto"/>
            <w:vAlign w:val="center"/>
            <w:hideMark/>
          </w:tcPr>
          <w:p w14:paraId="26E55071" w14:textId="77777777" w:rsidR="00C22096" w:rsidRPr="00C22096" w:rsidRDefault="00C22096" w:rsidP="00C22096">
            <w:pPr>
              <w:spacing w:line="276" w:lineRule="auto"/>
              <w:jc w:val="right"/>
              <w:rPr>
                <w:color w:val="000000"/>
                <w:sz w:val="18"/>
                <w:szCs w:val="18"/>
              </w:rPr>
            </w:pPr>
            <w:r w:rsidRPr="00C22096">
              <w:rPr>
                <w:color w:val="000000"/>
                <w:sz w:val="18"/>
                <w:szCs w:val="18"/>
              </w:rPr>
              <w:t>Итого сметная стоимость на 01.01.2001г составила:</w:t>
            </w:r>
          </w:p>
        </w:tc>
        <w:tc>
          <w:tcPr>
            <w:tcW w:w="1984" w:type="dxa"/>
            <w:shd w:val="clear" w:color="auto" w:fill="auto"/>
            <w:vAlign w:val="center"/>
            <w:hideMark/>
          </w:tcPr>
          <w:p w14:paraId="464BC6E8" w14:textId="77777777" w:rsidR="00C22096" w:rsidRPr="00C22096" w:rsidRDefault="00C22096" w:rsidP="00C22096">
            <w:pPr>
              <w:spacing w:line="276" w:lineRule="auto"/>
              <w:jc w:val="center"/>
              <w:rPr>
                <w:b/>
                <w:bCs/>
                <w:color w:val="000000"/>
                <w:sz w:val="18"/>
                <w:szCs w:val="18"/>
              </w:rPr>
            </w:pPr>
            <w:r w:rsidRPr="00C22096">
              <w:rPr>
                <w:b/>
                <w:bCs/>
                <w:color w:val="000000"/>
                <w:sz w:val="18"/>
                <w:szCs w:val="18"/>
              </w:rPr>
              <w:t xml:space="preserve">588 601,29 </w:t>
            </w:r>
          </w:p>
        </w:tc>
        <w:tc>
          <w:tcPr>
            <w:tcW w:w="1559" w:type="dxa"/>
            <w:shd w:val="clear" w:color="auto" w:fill="auto"/>
            <w:vAlign w:val="center"/>
            <w:hideMark/>
          </w:tcPr>
          <w:p w14:paraId="641A9389" w14:textId="77777777" w:rsidR="00C22096" w:rsidRPr="00C22096" w:rsidRDefault="00C22096" w:rsidP="00C22096">
            <w:pPr>
              <w:spacing w:line="276" w:lineRule="auto"/>
              <w:jc w:val="center"/>
              <w:rPr>
                <w:b/>
                <w:bCs/>
                <w:color w:val="000000"/>
                <w:sz w:val="18"/>
                <w:szCs w:val="18"/>
              </w:rPr>
            </w:pPr>
            <w:r w:rsidRPr="00C22096">
              <w:rPr>
                <w:b/>
                <w:bCs/>
                <w:color w:val="000000"/>
                <w:sz w:val="18"/>
                <w:szCs w:val="18"/>
              </w:rPr>
              <w:t xml:space="preserve">682 116,49 </w:t>
            </w:r>
          </w:p>
        </w:tc>
        <w:tc>
          <w:tcPr>
            <w:tcW w:w="1418" w:type="dxa"/>
            <w:shd w:val="clear" w:color="auto" w:fill="auto"/>
            <w:vAlign w:val="center"/>
            <w:hideMark/>
          </w:tcPr>
          <w:p w14:paraId="6A9AE621" w14:textId="77777777" w:rsidR="00C22096" w:rsidRPr="00C22096" w:rsidRDefault="00C22096" w:rsidP="00C22096">
            <w:pPr>
              <w:spacing w:line="276" w:lineRule="auto"/>
              <w:jc w:val="center"/>
              <w:rPr>
                <w:b/>
                <w:bCs/>
                <w:color w:val="000000"/>
                <w:sz w:val="18"/>
                <w:szCs w:val="18"/>
              </w:rPr>
            </w:pPr>
            <w:r w:rsidRPr="00C22096">
              <w:rPr>
                <w:b/>
                <w:bCs/>
                <w:color w:val="000000"/>
                <w:sz w:val="18"/>
                <w:szCs w:val="18"/>
              </w:rPr>
              <w:t xml:space="preserve">70 313,45 </w:t>
            </w:r>
          </w:p>
        </w:tc>
        <w:tc>
          <w:tcPr>
            <w:tcW w:w="1276" w:type="dxa"/>
            <w:shd w:val="clear" w:color="auto" w:fill="auto"/>
            <w:vAlign w:val="center"/>
            <w:hideMark/>
          </w:tcPr>
          <w:p w14:paraId="537B6763" w14:textId="77777777" w:rsidR="00C22096" w:rsidRPr="00C22096" w:rsidRDefault="00C22096" w:rsidP="00C22096">
            <w:pPr>
              <w:spacing w:line="276" w:lineRule="auto"/>
              <w:jc w:val="center"/>
              <w:rPr>
                <w:b/>
                <w:bCs/>
                <w:color w:val="000000"/>
                <w:sz w:val="18"/>
                <w:szCs w:val="18"/>
              </w:rPr>
            </w:pPr>
            <w:r w:rsidRPr="00C22096">
              <w:rPr>
                <w:b/>
                <w:bCs/>
                <w:color w:val="000000"/>
                <w:sz w:val="18"/>
                <w:szCs w:val="18"/>
              </w:rPr>
              <w:t xml:space="preserve">122 841,36 </w:t>
            </w:r>
          </w:p>
        </w:tc>
        <w:tc>
          <w:tcPr>
            <w:tcW w:w="1134" w:type="dxa"/>
            <w:shd w:val="clear" w:color="auto" w:fill="auto"/>
            <w:vAlign w:val="center"/>
            <w:hideMark/>
          </w:tcPr>
          <w:p w14:paraId="403A3448" w14:textId="77777777" w:rsidR="00C22096" w:rsidRPr="00C22096" w:rsidRDefault="00C22096" w:rsidP="00C22096">
            <w:pPr>
              <w:spacing w:line="276" w:lineRule="auto"/>
              <w:jc w:val="center"/>
              <w:rPr>
                <w:b/>
                <w:bCs/>
                <w:color w:val="000000"/>
                <w:sz w:val="18"/>
                <w:szCs w:val="18"/>
              </w:rPr>
            </w:pPr>
            <w:r w:rsidRPr="00C22096">
              <w:rPr>
                <w:b/>
                <w:bCs/>
                <w:color w:val="000000"/>
                <w:sz w:val="18"/>
                <w:szCs w:val="18"/>
              </w:rPr>
              <w:t xml:space="preserve">23 515,85 </w:t>
            </w:r>
          </w:p>
        </w:tc>
        <w:tc>
          <w:tcPr>
            <w:tcW w:w="1701" w:type="dxa"/>
            <w:shd w:val="clear" w:color="auto" w:fill="auto"/>
            <w:vAlign w:val="center"/>
            <w:hideMark/>
          </w:tcPr>
          <w:p w14:paraId="13F4768A" w14:textId="77777777" w:rsidR="00C22096" w:rsidRPr="00C22096" w:rsidRDefault="00C22096" w:rsidP="00C22096">
            <w:pPr>
              <w:spacing w:line="276" w:lineRule="auto"/>
              <w:jc w:val="center"/>
              <w:rPr>
                <w:b/>
                <w:bCs/>
                <w:color w:val="000000"/>
                <w:sz w:val="18"/>
                <w:szCs w:val="18"/>
              </w:rPr>
            </w:pPr>
            <w:r w:rsidRPr="00C22096">
              <w:rPr>
                <w:b/>
                <w:bCs/>
                <w:color w:val="000000"/>
                <w:sz w:val="18"/>
                <w:szCs w:val="18"/>
              </w:rPr>
              <w:t xml:space="preserve">1 487 388,44 </w:t>
            </w:r>
          </w:p>
        </w:tc>
      </w:tr>
      <w:tr w:rsidR="00C22096" w:rsidRPr="00C22096" w14:paraId="03B7DCBE" w14:textId="77777777" w:rsidTr="00D15645">
        <w:trPr>
          <w:trHeight w:val="57"/>
        </w:trPr>
        <w:tc>
          <w:tcPr>
            <w:tcW w:w="421" w:type="dxa"/>
            <w:shd w:val="clear" w:color="auto" w:fill="auto"/>
            <w:vAlign w:val="center"/>
            <w:hideMark/>
          </w:tcPr>
          <w:p w14:paraId="1D653691" w14:textId="77777777" w:rsidR="00C22096" w:rsidRPr="00C22096" w:rsidRDefault="00C22096" w:rsidP="00C22096">
            <w:pPr>
              <w:spacing w:line="276" w:lineRule="auto"/>
              <w:jc w:val="center"/>
              <w:rPr>
                <w:color w:val="000000"/>
                <w:sz w:val="18"/>
                <w:szCs w:val="18"/>
              </w:rPr>
            </w:pPr>
            <w:r w:rsidRPr="00C22096">
              <w:rPr>
                <w:color w:val="000000"/>
                <w:sz w:val="18"/>
                <w:szCs w:val="18"/>
              </w:rPr>
              <w:t>2</w:t>
            </w:r>
          </w:p>
        </w:tc>
        <w:tc>
          <w:tcPr>
            <w:tcW w:w="5529" w:type="dxa"/>
            <w:gridSpan w:val="2"/>
            <w:shd w:val="clear" w:color="auto" w:fill="auto"/>
            <w:vAlign w:val="center"/>
            <w:hideMark/>
          </w:tcPr>
          <w:p w14:paraId="4EEB1C56" w14:textId="77777777" w:rsidR="00C22096" w:rsidRPr="00C22096" w:rsidRDefault="00C22096" w:rsidP="00C22096">
            <w:pPr>
              <w:spacing w:line="276" w:lineRule="auto"/>
              <w:rPr>
                <w:sz w:val="18"/>
                <w:szCs w:val="18"/>
              </w:rPr>
            </w:pPr>
            <w:r w:rsidRPr="00C22096">
              <w:rPr>
                <w:sz w:val="18"/>
                <w:szCs w:val="18"/>
              </w:rPr>
              <w:t xml:space="preserve">Реконструкция ПС 110 </w:t>
            </w:r>
            <w:proofErr w:type="spellStart"/>
            <w:r w:rsidRPr="00C22096">
              <w:rPr>
                <w:sz w:val="18"/>
                <w:szCs w:val="18"/>
              </w:rPr>
              <w:t>кВ</w:t>
            </w:r>
            <w:proofErr w:type="spellEnd"/>
            <w:r w:rsidRPr="00C22096">
              <w:rPr>
                <w:sz w:val="18"/>
                <w:szCs w:val="18"/>
              </w:rPr>
              <w:t xml:space="preserve"> Степная с заменой существующего силового трансформатора 10 МВА на трансформатор 16 МВА (п. 10.2.2. ТУ); </w:t>
            </w:r>
          </w:p>
        </w:tc>
        <w:tc>
          <w:tcPr>
            <w:tcW w:w="1984" w:type="dxa"/>
            <w:shd w:val="clear" w:color="auto" w:fill="auto"/>
            <w:vAlign w:val="center"/>
            <w:hideMark/>
          </w:tcPr>
          <w:p w14:paraId="2CAAE9E8"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588 601,29 </w:t>
            </w:r>
          </w:p>
        </w:tc>
        <w:tc>
          <w:tcPr>
            <w:tcW w:w="1559" w:type="dxa"/>
            <w:shd w:val="clear" w:color="auto" w:fill="auto"/>
            <w:vAlign w:val="center"/>
            <w:hideMark/>
          </w:tcPr>
          <w:p w14:paraId="33DC3AE1"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682 116,49 </w:t>
            </w:r>
          </w:p>
        </w:tc>
        <w:tc>
          <w:tcPr>
            <w:tcW w:w="1418" w:type="dxa"/>
            <w:shd w:val="clear" w:color="auto" w:fill="auto"/>
            <w:vAlign w:val="center"/>
            <w:hideMark/>
          </w:tcPr>
          <w:p w14:paraId="22CB9C29"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70 313,45 </w:t>
            </w:r>
          </w:p>
        </w:tc>
        <w:tc>
          <w:tcPr>
            <w:tcW w:w="1276" w:type="dxa"/>
            <w:shd w:val="clear" w:color="auto" w:fill="auto"/>
            <w:vAlign w:val="center"/>
            <w:hideMark/>
          </w:tcPr>
          <w:p w14:paraId="7832A33D"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122 841,36 </w:t>
            </w:r>
          </w:p>
        </w:tc>
        <w:tc>
          <w:tcPr>
            <w:tcW w:w="1134" w:type="dxa"/>
            <w:shd w:val="clear" w:color="auto" w:fill="auto"/>
            <w:vAlign w:val="center"/>
            <w:hideMark/>
          </w:tcPr>
          <w:p w14:paraId="49AD4CE7"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23 515,85 </w:t>
            </w:r>
          </w:p>
        </w:tc>
        <w:tc>
          <w:tcPr>
            <w:tcW w:w="1701" w:type="dxa"/>
            <w:shd w:val="clear" w:color="auto" w:fill="auto"/>
            <w:vAlign w:val="center"/>
            <w:hideMark/>
          </w:tcPr>
          <w:p w14:paraId="186C0992"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1 487 388,44 </w:t>
            </w:r>
          </w:p>
        </w:tc>
      </w:tr>
      <w:tr w:rsidR="00C22096" w:rsidRPr="00C22096" w14:paraId="0DA14293" w14:textId="77777777" w:rsidTr="00D15645">
        <w:trPr>
          <w:trHeight w:val="57"/>
        </w:trPr>
        <w:tc>
          <w:tcPr>
            <w:tcW w:w="421" w:type="dxa"/>
            <w:shd w:val="clear" w:color="auto" w:fill="auto"/>
            <w:vAlign w:val="center"/>
            <w:hideMark/>
          </w:tcPr>
          <w:p w14:paraId="3F9C0910" w14:textId="77777777" w:rsidR="00C22096" w:rsidRPr="00C22096" w:rsidRDefault="00C22096" w:rsidP="00C22096">
            <w:pPr>
              <w:spacing w:line="276" w:lineRule="auto"/>
              <w:jc w:val="center"/>
              <w:rPr>
                <w:color w:val="000000"/>
                <w:sz w:val="18"/>
                <w:szCs w:val="18"/>
              </w:rPr>
            </w:pPr>
            <w:r w:rsidRPr="00C22096">
              <w:rPr>
                <w:color w:val="000000"/>
                <w:sz w:val="18"/>
                <w:szCs w:val="18"/>
              </w:rPr>
              <w:t> </w:t>
            </w:r>
          </w:p>
        </w:tc>
        <w:tc>
          <w:tcPr>
            <w:tcW w:w="5529" w:type="dxa"/>
            <w:gridSpan w:val="2"/>
            <w:shd w:val="clear" w:color="auto" w:fill="auto"/>
            <w:vAlign w:val="center"/>
            <w:hideMark/>
          </w:tcPr>
          <w:p w14:paraId="601492D0" w14:textId="77777777" w:rsidR="00C22096" w:rsidRPr="00C22096" w:rsidRDefault="00C22096" w:rsidP="00C22096">
            <w:pPr>
              <w:spacing w:line="276" w:lineRule="auto"/>
              <w:jc w:val="right"/>
              <w:rPr>
                <w:color w:val="000000"/>
                <w:sz w:val="18"/>
                <w:szCs w:val="18"/>
              </w:rPr>
            </w:pPr>
            <w:r w:rsidRPr="00C22096">
              <w:rPr>
                <w:color w:val="000000"/>
                <w:sz w:val="18"/>
                <w:szCs w:val="18"/>
              </w:rPr>
              <w:t>Всего сметная стоимость составила:</w:t>
            </w:r>
          </w:p>
        </w:tc>
        <w:tc>
          <w:tcPr>
            <w:tcW w:w="1984" w:type="dxa"/>
            <w:shd w:val="clear" w:color="auto" w:fill="auto"/>
            <w:vAlign w:val="center"/>
            <w:hideMark/>
          </w:tcPr>
          <w:p w14:paraId="105113E7"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588 601,29 </w:t>
            </w:r>
          </w:p>
        </w:tc>
        <w:tc>
          <w:tcPr>
            <w:tcW w:w="1559" w:type="dxa"/>
            <w:shd w:val="clear" w:color="auto" w:fill="auto"/>
            <w:vAlign w:val="center"/>
            <w:hideMark/>
          </w:tcPr>
          <w:p w14:paraId="11752C55"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682 116,49 </w:t>
            </w:r>
          </w:p>
        </w:tc>
        <w:tc>
          <w:tcPr>
            <w:tcW w:w="1418" w:type="dxa"/>
            <w:shd w:val="clear" w:color="auto" w:fill="auto"/>
            <w:vAlign w:val="center"/>
            <w:hideMark/>
          </w:tcPr>
          <w:p w14:paraId="5732812F"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70 313,45 </w:t>
            </w:r>
          </w:p>
        </w:tc>
        <w:tc>
          <w:tcPr>
            <w:tcW w:w="1276" w:type="dxa"/>
            <w:shd w:val="clear" w:color="auto" w:fill="auto"/>
            <w:vAlign w:val="center"/>
            <w:hideMark/>
          </w:tcPr>
          <w:p w14:paraId="4792CCC7"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122 841,36 </w:t>
            </w:r>
          </w:p>
        </w:tc>
        <w:tc>
          <w:tcPr>
            <w:tcW w:w="1134" w:type="dxa"/>
            <w:shd w:val="clear" w:color="auto" w:fill="auto"/>
            <w:vAlign w:val="center"/>
            <w:hideMark/>
          </w:tcPr>
          <w:p w14:paraId="65C6CCED"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23 515,85 </w:t>
            </w:r>
          </w:p>
        </w:tc>
        <w:tc>
          <w:tcPr>
            <w:tcW w:w="1701" w:type="dxa"/>
            <w:shd w:val="clear" w:color="auto" w:fill="auto"/>
            <w:vAlign w:val="center"/>
            <w:hideMark/>
          </w:tcPr>
          <w:p w14:paraId="16B089C0"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1 487 388,44 </w:t>
            </w:r>
          </w:p>
        </w:tc>
      </w:tr>
      <w:tr w:rsidR="00C22096" w:rsidRPr="00C22096" w14:paraId="72F78AED" w14:textId="77777777" w:rsidTr="00D15645">
        <w:trPr>
          <w:trHeight w:val="57"/>
        </w:trPr>
        <w:tc>
          <w:tcPr>
            <w:tcW w:w="421" w:type="dxa"/>
            <w:shd w:val="clear" w:color="auto" w:fill="auto"/>
            <w:vAlign w:val="center"/>
            <w:hideMark/>
          </w:tcPr>
          <w:p w14:paraId="7E83C13D" w14:textId="77777777" w:rsidR="00C22096" w:rsidRPr="00C22096" w:rsidRDefault="00C22096" w:rsidP="00C22096">
            <w:pPr>
              <w:spacing w:line="276" w:lineRule="auto"/>
              <w:jc w:val="center"/>
              <w:rPr>
                <w:color w:val="000000"/>
                <w:sz w:val="18"/>
                <w:szCs w:val="18"/>
              </w:rPr>
            </w:pPr>
            <w:r w:rsidRPr="00C22096">
              <w:rPr>
                <w:color w:val="000000"/>
                <w:sz w:val="18"/>
                <w:szCs w:val="18"/>
              </w:rPr>
              <w:t> </w:t>
            </w:r>
          </w:p>
        </w:tc>
        <w:tc>
          <w:tcPr>
            <w:tcW w:w="5529" w:type="dxa"/>
            <w:gridSpan w:val="2"/>
            <w:shd w:val="clear" w:color="auto" w:fill="auto"/>
            <w:vAlign w:val="center"/>
            <w:hideMark/>
          </w:tcPr>
          <w:p w14:paraId="1F993813" w14:textId="77777777" w:rsidR="00C22096" w:rsidRPr="00C22096" w:rsidRDefault="00C22096" w:rsidP="00C22096">
            <w:pPr>
              <w:spacing w:line="276" w:lineRule="auto"/>
              <w:jc w:val="right"/>
              <w:rPr>
                <w:b/>
                <w:bCs/>
                <w:sz w:val="18"/>
                <w:szCs w:val="18"/>
              </w:rPr>
            </w:pPr>
            <w:r w:rsidRPr="00C22096">
              <w:rPr>
                <w:b/>
                <w:bCs/>
                <w:sz w:val="18"/>
                <w:szCs w:val="18"/>
              </w:rPr>
              <w:t xml:space="preserve">Пересчёт стоимости работ в цены 4 кв 2023 (индексы к ТЕР: Письмо Минстроя от 01.12.2023 № 74669-ИФ/09 </w:t>
            </w:r>
            <w:proofErr w:type="spellStart"/>
            <w:r w:rsidRPr="00C22096">
              <w:rPr>
                <w:b/>
                <w:bCs/>
                <w:sz w:val="18"/>
                <w:szCs w:val="18"/>
              </w:rPr>
              <w:t>Ксмр-пр</w:t>
            </w:r>
            <w:proofErr w:type="spellEnd"/>
            <w:r w:rsidRPr="00C22096">
              <w:rPr>
                <w:b/>
                <w:bCs/>
                <w:sz w:val="18"/>
                <w:szCs w:val="18"/>
              </w:rPr>
              <w:t xml:space="preserve">=13,83, </w:t>
            </w:r>
            <w:proofErr w:type="spellStart"/>
            <w:r w:rsidRPr="00C22096">
              <w:rPr>
                <w:b/>
                <w:bCs/>
                <w:sz w:val="18"/>
                <w:szCs w:val="18"/>
              </w:rPr>
              <w:t>Кпнр</w:t>
            </w:r>
            <w:proofErr w:type="spellEnd"/>
            <w:r w:rsidRPr="00C22096">
              <w:rPr>
                <w:b/>
                <w:bCs/>
                <w:sz w:val="18"/>
                <w:szCs w:val="18"/>
              </w:rPr>
              <w:t xml:space="preserve">=36,2, от 08.12.2023 № 76452-АЛ/09 </w:t>
            </w:r>
            <w:proofErr w:type="spellStart"/>
            <w:r w:rsidRPr="00C22096">
              <w:rPr>
                <w:b/>
                <w:bCs/>
                <w:sz w:val="18"/>
                <w:szCs w:val="18"/>
              </w:rPr>
              <w:t>Кпроч</w:t>
            </w:r>
            <w:proofErr w:type="spellEnd"/>
            <w:r w:rsidRPr="00C22096">
              <w:rPr>
                <w:b/>
                <w:bCs/>
                <w:sz w:val="18"/>
                <w:szCs w:val="18"/>
              </w:rPr>
              <w:t xml:space="preserve">=12,82, </w:t>
            </w:r>
            <w:proofErr w:type="spellStart"/>
            <w:r w:rsidRPr="00C22096">
              <w:rPr>
                <w:b/>
                <w:bCs/>
                <w:sz w:val="18"/>
                <w:szCs w:val="18"/>
              </w:rPr>
              <w:t>Кобор</w:t>
            </w:r>
            <w:proofErr w:type="spellEnd"/>
            <w:r w:rsidRPr="00C22096">
              <w:rPr>
                <w:b/>
                <w:bCs/>
                <w:sz w:val="18"/>
                <w:szCs w:val="18"/>
              </w:rPr>
              <w:t xml:space="preserve">=6,47, от 28.11.2023 № 73528-ИФ/09 </w:t>
            </w:r>
            <w:proofErr w:type="spellStart"/>
            <w:r w:rsidRPr="00C22096">
              <w:rPr>
                <w:b/>
                <w:bCs/>
                <w:sz w:val="18"/>
                <w:szCs w:val="18"/>
              </w:rPr>
              <w:t>Кпир</w:t>
            </w:r>
            <w:proofErr w:type="spellEnd"/>
            <w:r w:rsidRPr="00C22096">
              <w:rPr>
                <w:b/>
                <w:bCs/>
                <w:sz w:val="18"/>
                <w:szCs w:val="18"/>
              </w:rPr>
              <w:t xml:space="preserve">=5,67) </w:t>
            </w:r>
          </w:p>
        </w:tc>
        <w:tc>
          <w:tcPr>
            <w:tcW w:w="1984" w:type="dxa"/>
            <w:shd w:val="clear" w:color="auto" w:fill="auto"/>
            <w:vAlign w:val="center"/>
            <w:hideMark/>
          </w:tcPr>
          <w:p w14:paraId="5408EE91"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8 140 355,84 </w:t>
            </w:r>
          </w:p>
        </w:tc>
        <w:tc>
          <w:tcPr>
            <w:tcW w:w="1559" w:type="dxa"/>
            <w:shd w:val="clear" w:color="auto" w:fill="auto"/>
            <w:vAlign w:val="center"/>
            <w:hideMark/>
          </w:tcPr>
          <w:p w14:paraId="75B51D52"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4 413 293,69 </w:t>
            </w:r>
          </w:p>
        </w:tc>
        <w:tc>
          <w:tcPr>
            <w:tcW w:w="1418" w:type="dxa"/>
            <w:shd w:val="clear" w:color="auto" w:fill="auto"/>
            <w:vAlign w:val="center"/>
            <w:hideMark/>
          </w:tcPr>
          <w:p w14:paraId="4032BB2A"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2 545 346,89 </w:t>
            </w:r>
          </w:p>
        </w:tc>
        <w:tc>
          <w:tcPr>
            <w:tcW w:w="1276" w:type="dxa"/>
            <w:shd w:val="clear" w:color="auto" w:fill="auto"/>
            <w:vAlign w:val="center"/>
            <w:hideMark/>
          </w:tcPr>
          <w:p w14:paraId="75431525"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696 510,51 </w:t>
            </w:r>
          </w:p>
        </w:tc>
        <w:tc>
          <w:tcPr>
            <w:tcW w:w="1134" w:type="dxa"/>
            <w:shd w:val="clear" w:color="auto" w:fill="auto"/>
            <w:vAlign w:val="center"/>
            <w:hideMark/>
          </w:tcPr>
          <w:p w14:paraId="298F12F2"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301 473,20 </w:t>
            </w:r>
          </w:p>
        </w:tc>
        <w:tc>
          <w:tcPr>
            <w:tcW w:w="1701" w:type="dxa"/>
            <w:shd w:val="clear" w:color="auto" w:fill="auto"/>
            <w:vAlign w:val="center"/>
            <w:hideMark/>
          </w:tcPr>
          <w:p w14:paraId="70D693F8"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16 096 980,13 </w:t>
            </w:r>
          </w:p>
        </w:tc>
      </w:tr>
      <w:tr w:rsidR="00C22096" w:rsidRPr="00C22096" w14:paraId="0657FAE6" w14:textId="77777777" w:rsidTr="00D15645">
        <w:trPr>
          <w:trHeight w:val="57"/>
        </w:trPr>
        <w:tc>
          <w:tcPr>
            <w:tcW w:w="421" w:type="dxa"/>
            <w:shd w:val="clear" w:color="auto" w:fill="auto"/>
            <w:vAlign w:val="center"/>
            <w:hideMark/>
          </w:tcPr>
          <w:p w14:paraId="1D998D6D" w14:textId="77777777" w:rsidR="00C22096" w:rsidRPr="00C22096" w:rsidRDefault="00C22096" w:rsidP="00C22096">
            <w:pPr>
              <w:spacing w:line="276" w:lineRule="auto"/>
              <w:jc w:val="center"/>
              <w:rPr>
                <w:color w:val="000000"/>
                <w:sz w:val="18"/>
                <w:szCs w:val="18"/>
              </w:rPr>
            </w:pPr>
            <w:r w:rsidRPr="00C22096">
              <w:rPr>
                <w:color w:val="000000"/>
                <w:sz w:val="18"/>
                <w:szCs w:val="18"/>
              </w:rPr>
              <w:t> </w:t>
            </w:r>
          </w:p>
        </w:tc>
        <w:tc>
          <w:tcPr>
            <w:tcW w:w="5529" w:type="dxa"/>
            <w:gridSpan w:val="2"/>
            <w:shd w:val="clear" w:color="auto" w:fill="auto"/>
            <w:vAlign w:val="center"/>
            <w:hideMark/>
          </w:tcPr>
          <w:p w14:paraId="26D354A8" w14:textId="77777777" w:rsidR="00C22096" w:rsidRPr="00C22096" w:rsidRDefault="00C22096" w:rsidP="00C22096">
            <w:pPr>
              <w:spacing w:line="276" w:lineRule="auto"/>
              <w:jc w:val="right"/>
              <w:rPr>
                <w:b/>
                <w:bCs/>
                <w:sz w:val="18"/>
                <w:szCs w:val="18"/>
              </w:rPr>
            </w:pPr>
            <w:r w:rsidRPr="00C22096">
              <w:rPr>
                <w:b/>
                <w:bCs/>
                <w:sz w:val="18"/>
                <w:szCs w:val="18"/>
              </w:rPr>
              <w:t>Исх. ТКП 82784-2023-0165 от 25.01.2024 АО «Группа «СВЭЛ» Трансформатор ТДН-16000/110 УХЛ1</w:t>
            </w:r>
          </w:p>
        </w:tc>
        <w:tc>
          <w:tcPr>
            <w:tcW w:w="1984" w:type="dxa"/>
            <w:shd w:val="clear" w:color="auto" w:fill="auto"/>
            <w:vAlign w:val="center"/>
            <w:hideMark/>
          </w:tcPr>
          <w:p w14:paraId="14638481" w14:textId="77777777" w:rsidR="00C22096" w:rsidRPr="00C22096" w:rsidRDefault="00C22096" w:rsidP="00C22096">
            <w:pPr>
              <w:spacing w:line="276" w:lineRule="auto"/>
              <w:jc w:val="center"/>
              <w:rPr>
                <w:color w:val="000000"/>
                <w:sz w:val="18"/>
                <w:szCs w:val="18"/>
              </w:rPr>
            </w:pPr>
            <w:r w:rsidRPr="00C22096">
              <w:rPr>
                <w:color w:val="000000"/>
                <w:sz w:val="18"/>
                <w:szCs w:val="18"/>
              </w:rPr>
              <w:t> </w:t>
            </w:r>
          </w:p>
        </w:tc>
        <w:tc>
          <w:tcPr>
            <w:tcW w:w="1559" w:type="dxa"/>
            <w:shd w:val="clear" w:color="000000" w:fill="FFFFFF"/>
            <w:vAlign w:val="center"/>
            <w:hideMark/>
          </w:tcPr>
          <w:p w14:paraId="48DF09AD"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64 950 000,00 </w:t>
            </w:r>
          </w:p>
        </w:tc>
        <w:tc>
          <w:tcPr>
            <w:tcW w:w="1418" w:type="dxa"/>
            <w:shd w:val="clear" w:color="auto" w:fill="auto"/>
            <w:vAlign w:val="center"/>
            <w:hideMark/>
          </w:tcPr>
          <w:p w14:paraId="2F831042" w14:textId="77777777" w:rsidR="00C22096" w:rsidRPr="00C22096" w:rsidRDefault="00C22096" w:rsidP="00C22096">
            <w:pPr>
              <w:spacing w:line="276" w:lineRule="auto"/>
              <w:jc w:val="center"/>
              <w:rPr>
                <w:color w:val="000000"/>
                <w:sz w:val="18"/>
                <w:szCs w:val="18"/>
              </w:rPr>
            </w:pPr>
            <w:r w:rsidRPr="00C22096">
              <w:rPr>
                <w:color w:val="000000"/>
                <w:sz w:val="18"/>
                <w:szCs w:val="18"/>
              </w:rPr>
              <w:t> </w:t>
            </w:r>
          </w:p>
        </w:tc>
        <w:tc>
          <w:tcPr>
            <w:tcW w:w="1276" w:type="dxa"/>
            <w:shd w:val="clear" w:color="auto" w:fill="auto"/>
            <w:vAlign w:val="center"/>
            <w:hideMark/>
          </w:tcPr>
          <w:p w14:paraId="521388B8" w14:textId="77777777" w:rsidR="00C22096" w:rsidRPr="00C22096" w:rsidRDefault="00C22096" w:rsidP="00C22096">
            <w:pPr>
              <w:spacing w:line="276" w:lineRule="auto"/>
              <w:jc w:val="center"/>
              <w:rPr>
                <w:color w:val="000000"/>
                <w:sz w:val="18"/>
                <w:szCs w:val="18"/>
              </w:rPr>
            </w:pPr>
            <w:r w:rsidRPr="00C22096">
              <w:rPr>
                <w:color w:val="000000"/>
                <w:sz w:val="18"/>
                <w:szCs w:val="18"/>
              </w:rPr>
              <w:t> </w:t>
            </w:r>
          </w:p>
        </w:tc>
        <w:tc>
          <w:tcPr>
            <w:tcW w:w="1134" w:type="dxa"/>
            <w:shd w:val="clear" w:color="auto" w:fill="auto"/>
            <w:vAlign w:val="center"/>
            <w:hideMark/>
          </w:tcPr>
          <w:p w14:paraId="5270E564" w14:textId="77777777" w:rsidR="00C22096" w:rsidRPr="00C22096" w:rsidRDefault="00C22096" w:rsidP="00C22096">
            <w:pPr>
              <w:spacing w:line="276" w:lineRule="auto"/>
              <w:jc w:val="center"/>
              <w:rPr>
                <w:color w:val="000000"/>
                <w:sz w:val="18"/>
                <w:szCs w:val="18"/>
              </w:rPr>
            </w:pPr>
            <w:r w:rsidRPr="00C22096">
              <w:rPr>
                <w:color w:val="000000"/>
                <w:sz w:val="18"/>
                <w:szCs w:val="18"/>
              </w:rPr>
              <w:t> </w:t>
            </w:r>
          </w:p>
        </w:tc>
        <w:tc>
          <w:tcPr>
            <w:tcW w:w="1701" w:type="dxa"/>
            <w:shd w:val="clear" w:color="auto" w:fill="auto"/>
            <w:vAlign w:val="center"/>
            <w:hideMark/>
          </w:tcPr>
          <w:p w14:paraId="501D1268" w14:textId="77777777" w:rsidR="00C22096" w:rsidRPr="00C22096" w:rsidRDefault="00C22096" w:rsidP="00C22096">
            <w:pPr>
              <w:spacing w:line="276" w:lineRule="auto"/>
              <w:jc w:val="center"/>
              <w:rPr>
                <w:color w:val="000000"/>
                <w:sz w:val="18"/>
                <w:szCs w:val="18"/>
              </w:rPr>
            </w:pPr>
            <w:r w:rsidRPr="00C22096">
              <w:rPr>
                <w:color w:val="000000"/>
                <w:sz w:val="18"/>
                <w:szCs w:val="18"/>
              </w:rPr>
              <w:t> </w:t>
            </w:r>
          </w:p>
        </w:tc>
      </w:tr>
      <w:tr w:rsidR="00C22096" w:rsidRPr="00C22096" w14:paraId="7B86F69B" w14:textId="77777777" w:rsidTr="00D15645">
        <w:trPr>
          <w:trHeight w:val="57"/>
        </w:trPr>
        <w:tc>
          <w:tcPr>
            <w:tcW w:w="421" w:type="dxa"/>
            <w:shd w:val="clear" w:color="auto" w:fill="auto"/>
            <w:vAlign w:val="center"/>
            <w:hideMark/>
          </w:tcPr>
          <w:p w14:paraId="7840F83B" w14:textId="77777777" w:rsidR="00C22096" w:rsidRPr="00C22096" w:rsidRDefault="00C22096" w:rsidP="00C22096">
            <w:pPr>
              <w:spacing w:line="276" w:lineRule="auto"/>
              <w:jc w:val="center"/>
              <w:rPr>
                <w:color w:val="000000"/>
                <w:sz w:val="18"/>
                <w:szCs w:val="18"/>
              </w:rPr>
            </w:pPr>
            <w:r w:rsidRPr="00C22096">
              <w:rPr>
                <w:color w:val="000000"/>
                <w:sz w:val="18"/>
                <w:szCs w:val="18"/>
              </w:rPr>
              <w:t> </w:t>
            </w:r>
          </w:p>
        </w:tc>
        <w:tc>
          <w:tcPr>
            <w:tcW w:w="5529" w:type="dxa"/>
            <w:gridSpan w:val="2"/>
            <w:shd w:val="clear" w:color="auto" w:fill="auto"/>
            <w:vAlign w:val="center"/>
            <w:hideMark/>
          </w:tcPr>
          <w:p w14:paraId="6F7FF5DA" w14:textId="77777777" w:rsidR="00C22096" w:rsidRPr="00C22096" w:rsidRDefault="00C22096" w:rsidP="00C22096">
            <w:pPr>
              <w:spacing w:line="276" w:lineRule="auto"/>
              <w:jc w:val="right"/>
              <w:rPr>
                <w:b/>
                <w:bCs/>
                <w:sz w:val="18"/>
                <w:szCs w:val="18"/>
              </w:rPr>
            </w:pPr>
            <w:r w:rsidRPr="00C22096">
              <w:rPr>
                <w:b/>
                <w:bCs/>
                <w:sz w:val="18"/>
                <w:szCs w:val="18"/>
              </w:rPr>
              <w:t>Итого стоимость в ценах 4 кв. 2023</w:t>
            </w:r>
          </w:p>
        </w:tc>
        <w:tc>
          <w:tcPr>
            <w:tcW w:w="1984" w:type="dxa"/>
            <w:shd w:val="clear" w:color="auto" w:fill="auto"/>
            <w:vAlign w:val="center"/>
            <w:hideMark/>
          </w:tcPr>
          <w:p w14:paraId="1B07A74E"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8 140 355,84 </w:t>
            </w:r>
          </w:p>
        </w:tc>
        <w:tc>
          <w:tcPr>
            <w:tcW w:w="1559" w:type="dxa"/>
            <w:shd w:val="clear" w:color="auto" w:fill="auto"/>
            <w:vAlign w:val="center"/>
            <w:hideMark/>
          </w:tcPr>
          <w:p w14:paraId="0FAA1F99"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69 363 293,69 </w:t>
            </w:r>
          </w:p>
        </w:tc>
        <w:tc>
          <w:tcPr>
            <w:tcW w:w="1418" w:type="dxa"/>
            <w:shd w:val="clear" w:color="auto" w:fill="auto"/>
            <w:vAlign w:val="center"/>
            <w:hideMark/>
          </w:tcPr>
          <w:p w14:paraId="0C8AF645"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2 545 346,89 </w:t>
            </w:r>
          </w:p>
        </w:tc>
        <w:tc>
          <w:tcPr>
            <w:tcW w:w="1276" w:type="dxa"/>
            <w:shd w:val="clear" w:color="auto" w:fill="auto"/>
            <w:vAlign w:val="center"/>
            <w:hideMark/>
          </w:tcPr>
          <w:p w14:paraId="4A1665B2"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696 510,51 </w:t>
            </w:r>
          </w:p>
        </w:tc>
        <w:tc>
          <w:tcPr>
            <w:tcW w:w="1134" w:type="dxa"/>
            <w:shd w:val="clear" w:color="auto" w:fill="auto"/>
            <w:vAlign w:val="center"/>
            <w:hideMark/>
          </w:tcPr>
          <w:p w14:paraId="58483315"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301 473,20 </w:t>
            </w:r>
          </w:p>
        </w:tc>
        <w:tc>
          <w:tcPr>
            <w:tcW w:w="1701" w:type="dxa"/>
            <w:shd w:val="clear" w:color="auto" w:fill="auto"/>
            <w:vAlign w:val="center"/>
            <w:hideMark/>
          </w:tcPr>
          <w:p w14:paraId="64DC892A" w14:textId="77777777" w:rsidR="00C22096" w:rsidRPr="00C22096" w:rsidRDefault="00C22096" w:rsidP="00C22096">
            <w:pPr>
              <w:spacing w:line="276" w:lineRule="auto"/>
              <w:jc w:val="center"/>
              <w:rPr>
                <w:color w:val="000000"/>
                <w:sz w:val="18"/>
                <w:szCs w:val="18"/>
              </w:rPr>
            </w:pPr>
            <w:r w:rsidRPr="00C22096">
              <w:rPr>
                <w:color w:val="000000"/>
                <w:sz w:val="18"/>
                <w:szCs w:val="18"/>
              </w:rPr>
              <w:t xml:space="preserve">81 046 980,13 </w:t>
            </w:r>
          </w:p>
        </w:tc>
      </w:tr>
      <w:tr w:rsidR="00C22096" w:rsidRPr="00C22096" w14:paraId="70DC9DB1" w14:textId="77777777" w:rsidTr="00D15645">
        <w:trPr>
          <w:trHeight w:val="57"/>
        </w:trPr>
        <w:tc>
          <w:tcPr>
            <w:tcW w:w="421" w:type="dxa"/>
            <w:shd w:val="clear" w:color="auto" w:fill="auto"/>
            <w:vAlign w:val="center"/>
            <w:hideMark/>
          </w:tcPr>
          <w:p w14:paraId="03AF9D29" w14:textId="77777777" w:rsidR="00C22096" w:rsidRPr="00C22096" w:rsidRDefault="00C22096" w:rsidP="00C22096">
            <w:pPr>
              <w:spacing w:line="276" w:lineRule="auto"/>
              <w:jc w:val="center"/>
              <w:rPr>
                <w:color w:val="000000"/>
                <w:sz w:val="18"/>
                <w:szCs w:val="18"/>
              </w:rPr>
            </w:pPr>
            <w:r w:rsidRPr="00C22096">
              <w:rPr>
                <w:color w:val="000000"/>
                <w:sz w:val="18"/>
                <w:szCs w:val="18"/>
              </w:rPr>
              <w:t> </w:t>
            </w:r>
          </w:p>
        </w:tc>
        <w:tc>
          <w:tcPr>
            <w:tcW w:w="5529" w:type="dxa"/>
            <w:gridSpan w:val="2"/>
            <w:shd w:val="clear" w:color="auto" w:fill="auto"/>
            <w:vAlign w:val="center"/>
            <w:hideMark/>
          </w:tcPr>
          <w:p w14:paraId="032CE353" w14:textId="77777777" w:rsidR="00C22096" w:rsidRPr="00C22096" w:rsidRDefault="00C22096" w:rsidP="00C22096">
            <w:pPr>
              <w:spacing w:line="276" w:lineRule="auto"/>
              <w:jc w:val="right"/>
              <w:rPr>
                <w:b/>
                <w:bCs/>
                <w:sz w:val="18"/>
                <w:szCs w:val="18"/>
              </w:rPr>
            </w:pPr>
            <w:r w:rsidRPr="00C22096">
              <w:rPr>
                <w:b/>
                <w:bCs/>
                <w:sz w:val="18"/>
                <w:szCs w:val="18"/>
              </w:rPr>
              <w:t>Всего стоимость в ценах на 4 кв. 2025 года (ИЦП: 2024 г.-1,052; 2025 г.-1,046) без НДС</w:t>
            </w:r>
          </w:p>
        </w:tc>
        <w:tc>
          <w:tcPr>
            <w:tcW w:w="1984" w:type="dxa"/>
            <w:shd w:val="clear" w:color="000000" w:fill="FFFFFF"/>
            <w:vAlign w:val="center"/>
            <w:hideMark/>
          </w:tcPr>
          <w:p w14:paraId="6C1987D2" w14:textId="77777777" w:rsidR="00C22096" w:rsidRPr="00C22096" w:rsidRDefault="00C22096" w:rsidP="00C22096">
            <w:pPr>
              <w:spacing w:line="276" w:lineRule="auto"/>
              <w:jc w:val="center"/>
              <w:rPr>
                <w:b/>
                <w:bCs/>
                <w:sz w:val="18"/>
                <w:szCs w:val="18"/>
              </w:rPr>
            </w:pPr>
            <w:r w:rsidRPr="00C22096">
              <w:rPr>
                <w:b/>
                <w:bCs/>
                <w:sz w:val="18"/>
                <w:szCs w:val="18"/>
              </w:rPr>
              <w:t xml:space="preserve">8 539 233,28 </w:t>
            </w:r>
          </w:p>
        </w:tc>
        <w:tc>
          <w:tcPr>
            <w:tcW w:w="1559" w:type="dxa"/>
            <w:shd w:val="clear" w:color="000000" w:fill="FFFFFF"/>
            <w:vAlign w:val="center"/>
            <w:hideMark/>
          </w:tcPr>
          <w:p w14:paraId="2A7C64A0" w14:textId="77777777" w:rsidR="00C22096" w:rsidRPr="00C22096" w:rsidRDefault="00C22096" w:rsidP="00C22096">
            <w:pPr>
              <w:spacing w:line="276" w:lineRule="auto"/>
              <w:jc w:val="center"/>
              <w:rPr>
                <w:b/>
                <w:bCs/>
                <w:sz w:val="18"/>
                <w:szCs w:val="18"/>
              </w:rPr>
            </w:pPr>
            <w:r w:rsidRPr="00C22096">
              <w:rPr>
                <w:b/>
                <w:bCs/>
                <w:sz w:val="18"/>
                <w:szCs w:val="18"/>
              </w:rPr>
              <w:t xml:space="preserve">72 762 095,08 </w:t>
            </w:r>
          </w:p>
        </w:tc>
        <w:tc>
          <w:tcPr>
            <w:tcW w:w="1418" w:type="dxa"/>
            <w:shd w:val="clear" w:color="000000" w:fill="FFFFFF"/>
            <w:vAlign w:val="center"/>
            <w:hideMark/>
          </w:tcPr>
          <w:p w14:paraId="012D16BC" w14:textId="77777777" w:rsidR="00C22096" w:rsidRPr="00C22096" w:rsidRDefault="00C22096" w:rsidP="00C22096">
            <w:pPr>
              <w:spacing w:line="276" w:lineRule="auto"/>
              <w:jc w:val="center"/>
              <w:rPr>
                <w:b/>
                <w:bCs/>
                <w:sz w:val="18"/>
                <w:szCs w:val="18"/>
              </w:rPr>
            </w:pPr>
            <w:r w:rsidRPr="00C22096">
              <w:rPr>
                <w:b/>
                <w:bCs/>
                <w:sz w:val="18"/>
                <w:szCs w:val="18"/>
              </w:rPr>
              <w:t xml:space="preserve">2 670 068,89 </w:t>
            </w:r>
          </w:p>
        </w:tc>
        <w:tc>
          <w:tcPr>
            <w:tcW w:w="1276" w:type="dxa"/>
            <w:shd w:val="clear" w:color="000000" w:fill="FFFFFF"/>
            <w:vAlign w:val="center"/>
            <w:hideMark/>
          </w:tcPr>
          <w:p w14:paraId="39CDDE26" w14:textId="77777777" w:rsidR="00C22096" w:rsidRPr="00C22096" w:rsidRDefault="00C22096" w:rsidP="00C22096">
            <w:pPr>
              <w:spacing w:line="276" w:lineRule="auto"/>
              <w:jc w:val="center"/>
              <w:rPr>
                <w:b/>
                <w:bCs/>
                <w:sz w:val="18"/>
                <w:szCs w:val="18"/>
              </w:rPr>
            </w:pPr>
            <w:r w:rsidRPr="00C22096">
              <w:rPr>
                <w:b/>
                <w:bCs/>
                <w:sz w:val="18"/>
                <w:szCs w:val="18"/>
              </w:rPr>
              <w:t xml:space="preserve">730 639,52 </w:t>
            </w:r>
          </w:p>
        </w:tc>
        <w:tc>
          <w:tcPr>
            <w:tcW w:w="1134" w:type="dxa"/>
            <w:shd w:val="clear" w:color="000000" w:fill="FFFFFF"/>
            <w:vAlign w:val="center"/>
            <w:hideMark/>
          </w:tcPr>
          <w:p w14:paraId="29D025F5" w14:textId="77777777" w:rsidR="00C22096" w:rsidRPr="00C22096" w:rsidRDefault="00C22096" w:rsidP="00C22096">
            <w:pPr>
              <w:spacing w:line="276" w:lineRule="auto"/>
              <w:jc w:val="center"/>
              <w:rPr>
                <w:b/>
                <w:bCs/>
                <w:sz w:val="18"/>
                <w:szCs w:val="18"/>
              </w:rPr>
            </w:pPr>
            <w:r w:rsidRPr="00C22096">
              <w:rPr>
                <w:b/>
                <w:bCs/>
                <w:sz w:val="18"/>
                <w:szCs w:val="18"/>
              </w:rPr>
              <w:t xml:space="preserve">316 245,39 </w:t>
            </w:r>
          </w:p>
        </w:tc>
        <w:tc>
          <w:tcPr>
            <w:tcW w:w="1701" w:type="dxa"/>
            <w:shd w:val="clear" w:color="000000" w:fill="FFFFFF"/>
            <w:vAlign w:val="center"/>
            <w:hideMark/>
          </w:tcPr>
          <w:p w14:paraId="314CF841" w14:textId="77777777" w:rsidR="00C22096" w:rsidRPr="00C22096" w:rsidRDefault="00C22096" w:rsidP="00C22096">
            <w:pPr>
              <w:spacing w:line="276" w:lineRule="auto"/>
              <w:jc w:val="center"/>
              <w:rPr>
                <w:b/>
                <w:bCs/>
                <w:sz w:val="18"/>
                <w:szCs w:val="18"/>
              </w:rPr>
            </w:pPr>
            <w:r w:rsidRPr="00C22096">
              <w:rPr>
                <w:b/>
                <w:bCs/>
                <w:sz w:val="18"/>
                <w:szCs w:val="18"/>
              </w:rPr>
              <w:t xml:space="preserve">85 018 282,16 </w:t>
            </w:r>
          </w:p>
        </w:tc>
      </w:tr>
    </w:tbl>
    <w:p w14:paraId="5A9A8576" w14:textId="77777777" w:rsidR="00C22096" w:rsidRPr="00C22096" w:rsidRDefault="00C22096" w:rsidP="00C22096">
      <w:pPr>
        <w:spacing w:after="200" w:line="276" w:lineRule="auto"/>
        <w:jc w:val="right"/>
        <w:rPr>
          <w:sz w:val="28"/>
          <w:szCs w:val="28"/>
        </w:rPr>
        <w:sectPr w:rsidR="00C22096" w:rsidRPr="00C22096" w:rsidSect="00C22096">
          <w:pgSz w:w="16838" w:h="11906" w:orient="landscape"/>
          <w:pgMar w:top="1418" w:right="851" w:bottom="851" w:left="851" w:header="709" w:footer="709" w:gutter="0"/>
          <w:cols w:space="708"/>
          <w:docGrid w:linePitch="360"/>
        </w:sectPr>
      </w:pPr>
    </w:p>
    <w:p w14:paraId="74FEEAF0" w14:textId="77777777" w:rsidR="00C22096" w:rsidRPr="00C22096" w:rsidRDefault="00C22096" w:rsidP="00C22096">
      <w:pPr>
        <w:spacing w:line="276" w:lineRule="auto"/>
        <w:jc w:val="right"/>
        <w:rPr>
          <w:sz w:val="28"/>
          <w:szCs w:val="28"/>
        </w:rPr>
      </w:pPr>
      <w:r w:rsidRPr="00C22096">
        <w:rPr>
          <w:sz w:val="28"/>
          <w:szCs w:val="28"/>
        </w:rPr>
        <w:lastRenderedPageBreak/>
        <w:t>Таблица 2</w:t>
      </w:r>
    </w:p>
    <w:p w14:paraId="7287E8AE" w14:textId="77777777" w:rsidR="00C22096" w:rsidRPr="00C22096" w:rsidRDefault="00C22096" w:rsidP="00C22096">
      <w:pPr>
        <w:spacing w:line="276" w:lineRule="auto"/>
        <w:jc w:val="right"/>
        <w:rPr>
          <w:sz w:val="28"/>
          <w:szCs w:val="28"/>
        </w:rPr>
      </w:pPr>
    </w:p>
    <w:p w14:paraId="62F63FD6" w14:textId="77777777" w:rsidR="00C22096" w:rsidRPr="00C22096" w:rsidRDefault="00C22096" w:rsidP="00C22096">
      <w:pPr>
        <w:spacing w:line="276" w:lineRule="auto"/>
        <w:jc w:val="right"/>
        <w:rPr>
          <w:sz w:val="28"/>
          <w:szCs w:val="28"/>
        </w:rPr>
      </w:pPr>
      <w:r w:rsidRPr="00C22096">
        <w:rPr>
          <w:sz w:val="28"/>
          <w:szCs w:val="28"/>
        </w:rPr>
        <w:t>Таблица 3</w:t>
      </w:r>
    </w:p>
    <w:tbl>
      <w:tblPr>
        <w:tblpPr w:leftFromText="180" w:rightFromText="180" w:vertAnchor="page" w:horzAnchor="margin" w:tblpY="1861"/>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668"/>
        <w:gridCol w:w="1309"/>
        <w:gridCol w:w="1985"/>
        <w:gridCol w:w="2092"/>
        <w:gridCol w:w="743"/>
        <w:gridCol w:w="1417"/>
      </w:tblGrid>
      <w:tr w:rsidR="00C22096" w:rsidRPr="00C22096" w14:paraId="41E78F8E" w14:textId="77777777" w:rsidTr="00D15645">
        <w:trPr>
          <w:trHeight w:val="274"/>
        </w:trPr>
        <w:tc>
          <w:tcPr>
            <w:tcW w:w="567" w:type="dxa"/>
            <w:vMerge w:val="restart"/>
            <w:shd w:val="clear" w:color="auto" w:fill="auto"/>
          </w:tcPr>
          <w:p w14:paraId="1BFBF2D9" w14:textId="77777777" w:rsidR="00C22096" w:rsidRPr="00C22096" w:rsidRDefault="00C22096" w:rsidP="00C22096">
            <w:pPr>
              <w:spacing w:line="276" w:lineRule="auto"/>
              <w:jc w:val="center"/>
              <w:rPr>
                <w:b/>
                <w:bCs/>
                <w:sz w:val="16"/>
                <w:szCs w:val="16"/>
              </w:rPr>
            </w:pPr>
          </w:p>
          <w:p w14:paraId="2BA03D35" w14:textId="77777777" w:rsidR="00C22096" w:rsidRPr="00C22096" w:rsidRDefault="00C22096" w:rsidP="00C22096">
            <w:pPr>
              <w:spacing w:line="276" w:lineRule="auto"/>
              <w:jc w:val="center"/>
              <w:rPr>
                <w:b/>
                <w:bCs/>
                <w:sz w:val="16"/>
                <w:szCs w:val="16"/>
              </w:rPr>
            </w:pPr>
          </w:p>
          <w:p w14:paraId="3D58F3F2" w14:textId="77777777" w:rsidR="00C22096" w:rsidRPr="00C22096" w:rsidRDefault="00C22096" w:rsidP="00C22096">
            <w:pPr>
              <w:spacing w:line="276" w:lineRule="auto"/>
              <w:jc w:val="center"/>
              <w:rPr>
                <w:b/>
                <w:bCs/>
                <w:sz w:val="16"/>
                <w:szCs w:val="16"/>
              </w:rPr>
            </w:pPr>
          </w:p>
        </w:tc>
        <w:tc>
          <w:tcPr>
            <w:tcW w:w="5670" w:type="dxa"/>
            <w:vMerge w:val="restart"/>
            <w:shd w:val="clear" w:color="auto" w:fill="auto"/>
          </w:tcPr>
          <w:p w14:paraId="18934EA7" w14:textId="77777777" w:rsidR="00C22096" w:rsidRPr="00C22096" w:rsidRDefault="00C22096" w:rsidP="00C22096">
            <w:pPr>
              <w:spacing w:line="276" w:lineRule="auto"/>
              <w:jc w:val="center"/>
              <w:rPr>
                <w:b/>
                <w:bCs/>
                <w:sz w:val="16"/>
                <w:szCs w:val="16"/>
              </w:rPr>
            </w:pPr>
            <w:r w:rsidRPr="00C22096">
              <w:rPr>
                <w:b/>
                <w:bCs/>
                <w:sz w:val="16"/>
                <w:szCs w:val="16"/>
              </w:rPr>
              <w:t xml:space="preserve">Наименование </w:t>
            </w:r>
          </w:p>
        </w:tc>
        <w:tc>
          <w:tcPr>
            <w:tcW w:w="7797" w:type="dxa"/>
            <w:gridSpan w:val="5"/>
            <w:shd w:val="clear" w:color="auto" w:fill="auto"/>
          </w:tcPr>
          <w:p w14:paraId="663D17EF" w14:textId="77777777" w:rsidR="00C22096" w:rsidRPr="00C22096" w:rsidRDefault="00C22096" w:rsidP="00C22096">
            <w:pPr>
              <w:spacing w:line="276" w:lineRule="auto"/>
              <w:jc w:val="center"/>
              <w:rPr>
                <w:b/>
                <w:bCs/>
                <w:sz w:val="16"/>
                <w:szCs w:val="16"/>
              </w:rPr>
            </w:pPr>
            <w:r w:rsidRPr="00C22096">
              <w:rPr>
                <w:b/>
                <w:bCs/>
                <w:sz w:val="16"/>
                <w:szCs w:val="16"/>
              </w:rPr>
              <w:t>Сметная стоимость, руб. без НДС</w:t>
            </w:r>
          </w:p>
        </w:tc>
        <w:tc>
          <w:tcPr>
            <w:tcW w:w="1417" w:type="dxa"/>
            <w:vMerge w:val="restart"/>
            <w:shd w:val="clear" w:color="auto" w:fill="auto"/>
          </w:tcPr>
          <w:p w14:paraId="50CC1FAA" w14:textId="77777777" w:rsidR="00C22096" w:rsidRPr="00C22096" w:rsidRDefault="00C22096" w:rsidP="00C22096">
            <w:pPr>
              <w:spacing w:line="276" w:lineRule="auto"/>
              <w:jc w:val="center"/>
              <w:rPr>
                <w:b/>
                <w:bCs/>
                <w:sz w:val="16"/>
                <w:szCs w:val="16"/>
              </w:rPr>
            </w:pPr>
            <w:r w:rsidRPr="00C22096">
              <w:rPr>
                <w:b/>
                <w:bCs/>
                <w:sz w:val="16"/>
                <w:szCs w:val="16"/>
              </w:rPr>
              <w:t>Общая сметная стоимость, руб. без НДС</w:t>
            </w:r>
          </w:p>
        </w:tc>
      </w:tr>
      <w:tr w:rsidR="00C22096" w:rsidRPr="00C22096" w14:paraId="2C082D23" w14:textId="77777777" w:rsidTr="00D15645">
        <w:tc>
          <w:tcPr>
            <w:tcW w:w="567" w:type="dxa"/>
            <w:vMerge/>
            <w:shd w:val="clear" w:color="auto" w:fill="auto"/>
          </w:tcPr>
          <w:p w14:paraId="6B7B0968" w14:textId="77777777" w:rsidR="00C22096" w:rsidRPr="00C22096" w:rsidRDefault="00C22096" w:rsidP="00C22096">
            <w:pPr>
              <w:spacing w:line="276" w:lineRule="auto"/>
              <w:jc w:val="center"/>
              <w:rPr>
                <w:b/>
                <w:bCs/>
                <w:sz w:val="16"/>
                <w:szCs w:val="16"/>
              </w:rPr>
            </w:pPr>
          </w:p>
        </w:tc>
        <w:tc>
          <w:tcPr>
            <w:tcW w:w="5670" w:type="dxa"/>
            <w:vMerge/>
            <w:shd w:val="clear" w:color="auto" w:fill="auto"/>
          </w:tcPr>
          <w:p w14:paraId="6A24DE47" w14:textId="77777777" w:rsidR="00C22096" w:rsidRPr="00C22096" w:rsidRDefault="00C22096" w:rsidP="00C22096">
            <w:pPr>
              <w:spacing w:line="276" w:lineRule="auto"/>
              <w:jc w:val="center"/>
              <w:rPr>
                <w:b/>
                <w:bCs/>
                <w:sz w:val="16"/>
                <w:szCs w:val="16"/>
              </w:rPr>
            </w:pPr>
          </w:p>
        </w:tc>
        <w:tc>
          <w:tcPr>
            <w:tcW w:w="1668" w:type="dxa"/>
            <w:shd w:val="clear" w:color="auto" w:fill="auto"/>
          </w:tcPr>
          <w:p w14:paraId="2370419B" w14:textId="77777777" w:rsidR="00C22096" w:rsidRPr="00C22096" w:rsidRDefault="00C22096" w:rsidP="00C22096">
            <w:pPr>
              <w:spacing w:line="276" w:lineRule="auto"/>
              <w:jc w:val="center"/>
              <w:rPr>
                <w:b/>
                <w:bCs/>
                <w:sz w:val="16"/>
                <w:szCs w:val="16"/>
              </w:rPr>
            </w:pPr>
            <w:r w:rsidRPr="00C22096">
              <w:rPr>
                <w:b/>
                <w:bCs/>
                <w:sz w:val="16"/>
                <w:szCs w:val="16"/>
              </w:rPr>
              <w:t>Строительно-монтажных работ</w:t>
            </w:r>
          </w:p>
        </w:tc>
        <w:tc>
          <w:tcPr>
            <w:tcW w:w="1309" w:type="dxa"/>
            <w:shd w:val="clear" w:color="auto" w:fill="auto"/>
          </w:tcPr>
          <w:p w14:paraId="24919BCC" w14:textId="77777777" w:rsidR="00C22096" w:rsidRPr="00C22096" w:rsidRDefault="00C22096" w:rsidP="00C22096">
            <w:pPr>
              <w:spacing w:line="276" w:lineRule="auto"/>
              <w:jc w:val="center"/>
              <w:rPr>
                <w:b/>
                <w:bCs/>
                <w:sz w:val="16"/>
                <w:szCs w:val="16"/>
              </w:rPr>
            </w:pPr>
            <w:r w:rsidRPr="00C22096">
              <w:rPr>
                <w:b/>
                <w:bCs/>
                <w:sz w:val="16"/>
                <w:szCs w:val="16"/>
              </w:rPr>
              <w:t>оборудования</w:t>
            </w:r>
          </w:p>
        </w:tc>
        <w:tc>
          <w:tcPr>
            <w:tcW w:w="1985" w:type="dxa"/>
            <w:shd w:val="clear" w:color="auto" w:fill="auto"/>
          </w:tcPr>
          <w:p w14:paraId="01129557" w14:textId="77777777" w:rsidR="00C22096" w:rsidRPr="00C22096" w:rsidRDefault="00C22096" w:rsidP="00C22096">
            <w:pPr>
              <w:spacing w:line="276" w:lineRule="auto"/>
              <w:jc w:val="center"/>
              <w:rPr>
                <w:b/>
                <w:bCs/>
                <w:sz w:val="16"/>
                <w:szCs w:val="16"/>
              </w:rPr>
            </w:pPr>
            <w:r w:rsidRPr="00C22096">
              <w:rPr>
                <w:b/>
                <w:bCs/>
                <w:sz w:val="16"/>
                <w:szCs w:val="16"/>
              </w:rPr>
              <w:t>пуско-наладочные работы</w:t>
            </w:r>
          </w:p>
        </w:tc>
        <w:tc>
          <w:tcPr>
            <w:tcW w:w="2092" w:type="dxa"/>
            <w:shd w:val="clear" w:color="auto" w:fill="auto"/>
          </w:tcPr>
          <w:p w14:paraId="40F7CEDF" w14:textId="77777777" w:rsidR="00C22096" w:rsidRPr="00C22096" w:rsidRDefault="00C22096" w:rsidP="00C22096">
            <w:pPr>
              <w:spacing w:line="276" w:lineRule="auto"/>
              <w:jc w:val="center"/>
              <w:rPr>
                <w:b/>
                <w:bCs/>
                <w:sz w:val="16"/>
                <w:szCs w:val="16"/>
              </w:rPr>
            </w:pPr>
            <w:r w:rsidRPr="00C22096">
              <w:rPr>
                <w:b/>
                <w:bCs/>
                <w:sz w:val="16"/>
                <w:szCs w:val="16"/>
              </w:rPr>
              <w:t>проектно-изыскательские работы</w:t>
            </w:r>
          </w:p>
        </w:tc>
        <w:tc>
          <w:tcPr>
            <w:tcW w:w="743" w:type="dxa"/>
            <w:shd w:val="clear" w:color="auto" w:fill="auto"/>
          </w:tcPr>
          <w:p w14:paraId="7DC8178D" w14:textId="77777777" w:rsidR="00C22096" w:rsidRPr="00C22096" w:rsidRDefault="00C22096" w:rsidP="00C22096">
            <w:pPr>
              <w:spacing w:line="276" w:lineRule="auto"/>
              <w:jc w:val="center"/>
              <w:rPr>
                <w:b/>
                <w:bCs/>
                <w:sz w:val="16"/>
                <w:szCs w:val="16"/>
              </w:rPr>
            </w:pPr>
            <w:r w:rsidRPr="00C22096">
              <w:rPr>
                <w:b/>
                <w:bCs/>
                <w:sz w:val="16"/>
                <w:szCs w:val="16"/>
              </w:rPr>
              <w:t>прочие</w:t>
            </w:r>
          </w:p>
        </w:tc>
        <w:tc>
          <w:tcPr>
            <w:tcW w:w="1417" w:type="dxa"/>
            <w:vMerge/>
            <w:shd w:val="clear" w:color="auto" w:fill="auto"/>
          </w:tcPr>
          <w:p w14:paraId="003C8007" w14:textId="77777777" w:rsidR="00C22096" w:rsidRPr="00C22096" w:rsidRDefault="00C22096" w:rsidP="00C22096">
            <w:pPr>
              <w:spacing w:line="276" w:lineRule="auto"/>
              <w:jc w:val="both"/>
              <w:rPr>
                <w:b/>
                <w:bCs/>
                <w:sz w:val="16"/>
                <w:szCs w:val="16"/>
              </w:rPr>
            </w:pPr>
          </w:p>
        </w:tc>
      </w:tr>
      <w:tr w:rsidR="00C22096" w:rsidRPr="00C22096" w14:paraId="7483F88C" w14:textId="77777777" w:rsidTr="00D15645">
        <w:tc>
          <w:tcPr>
            <w:tcW w:w="567" w:type="dxa"/>
            <w:shd w:val="clear" w:color="auto" w:fill="auto"/>
          </w:tcPr>
          <w:p w14:paraId="50B87214" w14:textId="77777777" w:rsidR="00C22096" w:rsidRPr="00C22096" w:rsidRDefault="00C22096" w:rsidP="00C22096">
            <w:pPr>
              <w:spacing w:line="276" w:lineRule="auto"/>
              <w:jc w:val="center"/>
              <w:rPr>
                <w:sz w:val="16"/>
                <w:szCs w:val="16"/>
              </w:rPr>
            </w:pPr>
            <w:r w:rsidRPr="00C22096">
              <w:rPr>
                <w:sz w:val="16"/>
                <w:szCs w:val="16"/>
              </w:rPr>
              <w:t>1</w:t>
            </w:r>
          </w:p>
        </w:tc>
        <w:tc>
          <w:tcPr>
            <w:tcW w:w="5670" w:type="dxa"/>
            <w:shd w:val="clear" w:color="auto" w:fill="auto"/>
          </w:tcPr>
          <w:p w14:paraId="4EFD53BD" w14:textId="77777777" w:rsidR="00C22096" w:rsidRPr="00C22096" w:rsidRDefault="00C22096" w:rsidP="00C22096">
            <w:pPr>
              <w:spacing w:line="276" w:lineRule="auto"/>
              <w:rPr>
                <w:sz w:val="16"/>
                <w:szCs w:val="16"/>
              </w:rPr>
            </w:pPr>
            <w:r w:rsidRPr="00C22096">
              <w:rPr>
                <w:sz w:val="16"/>
                <w:szCs w:val="16"/>
              </w:rPr>
              <w:t xml:space="preserve">Локальный сметный расчет (СМЕТА) № 3 Замена </w:t>
            </w:r>
            <w:proofErr w:type="spellStart"/>
            <w:r w:rsidRPr="00C22096">
              <w:rPr>
                <w:sz w:val="16"/>
                <w:szCs w:val="16"/>
              </w:rPr>
              <w:t>тр</w:t>
            </w:r>
            <w:proofErr w:type="spellEnd"/>
            <w:r w:rsidRPr="00C22096">
              <w:rPr>
                <w:sz w:val="16"/>
                <w:szCs w:val="16"/>
              </w:rPr>
              <w:t xml:space="preserve">-ров тока в РУ 10 </w:t>
            </w:r>
            <w:proofErr w:type="spellStart"/>
            <w:r w:rsidRPr="00C22096">
              <w:rPr>
                <w:sz w:val="16"/>
                <w:szCs w:val="16"/>
              </w:rPr>
              <w:t>кВ</w:t>
            </w:r>
            <w:proofErr w:type="spellEnd"/>
            <w:r w:rsidRPr="00C22096">
              <w:rPr>
                <w:sz w:val="16"/>
                <w:szCs w:val="16"/>
              </w:rPr>
              <w:t xml:space="preserve"> ПС 110 </w:t>
            </w:r>
            <w:proofErr w:type="spellStart"/>
            <w:r w:rsidRPr="00C22096">
              <w:rPr>
                <w:sz w:val="16"/>
                <w:szCs w:val="16"/>
              </w:rPr>
              <w:t>кВ</w:t>
            </w:r>
            <w:proofErr w:type="spellEnd"/>
            <w:r w:rsidRPr="00C22096">
              <w:rPr>
                <w:sz w:val="16"/>
                <w:szCs w:val="16"/>
              </w:rPr>
              <w:t xml:space="preserve"> Степная (2с) в ячейке присоединения силового </w:t>
            </w:r>
            <w:proofErr w:type="spellStart"/>
            <w:r w:rsidRPr="00C22096">
              <w:rPr>
                <w:sz w:val="16"/>
                <w:szCs w:val="16"/>
              </w:rPr>
              <w:t>тр-ра</w:t>
            </w:r>
            <w:proofErr w:type="spellEnd"/>
            <w:r w:rsidRPr="00C22096">
              <w:rPr>
                <w:sz w:val="16"/>
                <w:szCs w:val="16"/>
              </w:rPr>
              <w:t xml:space="preserve"> и секционного выключателя с номинальным током 800 А (2 шт.) и 400 А (2 шт.) на </w:t>
            </w:r>
            <w:proofErr w:type="spellStart"/>
            <w:r w:rsidRPr="00C22096">
              <w:rPr>
                <w:sz w:val="16"/>
                <w:szCs w:val="16"/>
              </w:rPr>
              <w:t>тр-ры</w:t>
            </w:r>
            <w:proofErr w:type="spellEnd"/>
            <w:r w:rsidRPr="00C22096">
              <w:rPr>
                <w:sz w:val="16"/>
                <w:szCs w:val="16"/>
              </w:rPr>
              <w:t xml:space="preserve"> тока с большим номинальным током первичной обмотки не менее 924 А (п. 10.2.3 ТУ) </w:t>
            </w:r>
          </w:p>
        </w:tc>
        <w:tc>
          <w:tcPr>
            <w:tcW w:w="1668" w:type="dxa"/>
            <w:shd w:val="clear" w:color="auto" w:fill="auto"/>
          </w:tcPr>
          <w:p w14:paraId="678257C5" w14:textId="77777777" w:rsidR="00C22096" w:rsidRPr="00C22096" w:rsidRDefault="00C22096" w:rsidP="00C22096">
            <w:pPr>
              <w:spacing w:line="276" w:lineRule="auto"/>
              <w:jc w:val="center"/>
              <w:rPr>
                <w:sz w:val="16"/>
                <w:szCs w:val="16"/>
              </w:rPr>
            </w:pPr>
          </w:p>
        </w:tc>
        <w:tc>
          <w:tcPr>
            <w:tcW w:w="1309" w:type="dxa"/>
            <w:shd w:val="clear" w:color="auto" w:fill="auto"/>
          </w:tcPr>
          <w:p w14:paraId="0E6DFFCE" w14:textId="77777777" w:rsidR="00C22096" w:rsidRPr="00C22096" w:rsidRDefault="00C22096" w:rsidP="00C22096">
            <w:pPr>
              <w:spacing w:line="276" w:lineRule="auto"/>
              <w:jc w:val="center"/>
              <w:rPr>
                <w:sz w:val="16"/>
                <w:szCs w:val="16"/>
              </w:rPr>
            </w:pPr>
          </w:p>
        </w:tc>
        <w:tc>
          <w:tcPr>
            <w:tcW w:w="1985" w:type="dxa"/>
            <w:shd w:val="clear" w:color="auto" w:fill="auto"/>
          </w:tcPr>
          <w:p w14:paraId="2CFB3025" w14:textId="77777777" w:rsidR="00C22096" w:rsidRPr="00C22096" w:rsidRDefault="00C22096" w:rsidP="00C22096">
            <w:pPr>
              <w:spacing w:line="276" w:lineRule="auto"/>
              <w:jc w:val="center"/>
              <w:rPr>
                <w:sz w:val="16"/>
                <w:szCs w:val="16"/>
              </w:rPr>
            </w:pPr>
          </w:p>
        </w:tc>
        <w:tc>
          <w:tcPr>
            <w:tcW w:w="2092" w:type="dxa"/>
            <w:shd w:val="clear" w:color="auto" w:fill="auto"/>
          </w:tcPr>
          <w:p w14:paraId="3B72B8A9" w14:textId="77777777" w:rsidR="00C22096" w:rsidRPr="00C22096" w:rsidRDefault="00C22096" w:rsidP="00C22096">
            <w:pPr>
              <w:spacing w:line="276" w:lineRule="auto"/>
              <w:jc w:val="center"/>
              <w:rPr>
                <w:sz w:val="16"/>
                <w:szCs w:val="16"/>
              </w:rPr>
            </w:pPr>
          </w:p>
        </w:tc>
        <w:tc>
          <w:tcPr>
            <w:tcW w:w="743" w:type="dxa"/>
            <w:shd w:val="clear" w:color="auto" w:fill="auto"/>
          </w:tcPr>
          <w:p w14:paraId="3B22EE3B" w14:textId="77777777" w:rsidR="00C22096" w:rsidRPr="00C22096" w:rsidRDefault="00C22096" w:rsidP="00C22096">
            <w:pPr>
              <w:spacing w:line="276" w:lineRule="auto"/>
              <w:jc w:val="center"/>
              <w:rPr>
                <w:sz w:val="16"/>
                <w:szCs w:val="16"/>
              </w:rPr>
            </w:pPr>
          </w:p>
        </w:tc>
        <w:tc>
          <w:tcPr>
            <w:tcW w:w="1417" w:type="dxa"/>
            <w:shd w:val="clear" w:color="auto" w:fill="auto"/>
          </w:tcPr>
          <w:p w14:paraId="461A282C" w14:textId="77777777" w:rsidR="00C22096" w:rsidRPr="00C22096" w:rsidRDefault="00C22096" w:rsidP="00C22096">
            <w:pPr>
              <w:spacing w:line="276" w:lineRule="auto"/>
              <w:jc w:val="center"/>
              <w:rPr>
                <w:sz w:val="16"/>
                <w:szCs w:val="16"/>
              </w:rPr>
            </w:pPr>
          </w:p>
        </w:tc>
      </w:tr>
      <w:tr w:rsidR="00C22096" w:rsidRPr="00C22096" w14:paraId="6DACB18B" w14:textId="77777777" w:rsidTr="00D15645">
        <w:tc>
          <w:tcPr>
            <w:tcW w:w="567" w:type="dxa"/>
            <w:shd w:val="clear" w:color="auto" w:fill="auto"/>
          </w:tcPr>
          <w:p w14:paraId="05E30787" w14:textId="77777777" w:rsidR="00C22096" w:rsidRPr="00C22096" w:rsidRDefault="00C22096" w:rsidP="00C22096">
            <w:pPr>
              <w:spacing w:line="276" w:lineRule="auto"/>
              <w:jc w:val="center"/>
              <w:rPr>
                <w:sz w:val="16"/>
                <w:szCs w:val="16"/>
              </w:rPr>
            </w:pPr>
          </w:p>
        </w:tc>
        <w:tc>
          <w:tcPr>
            <w:tcW w:w="5670" w:type="dxa"/>
            <w:shd w:val="clear" w:color="auto" w:fill="auto"/>
          </w:tcPr>
          <w:p w14:paraId="71A47279" w14:textId="77777777" w:rsidR="00C22096" w:rsidRPr="00C22096" w:rsidRDefault="00C22096" w:rsidP="00C22096">
            <w:pPr>
              <w:spacing w:line="276" w:lineRule="auto"/>
              <w:rPr>
                <w:sz w:val="16"/>
                <w:szCs w:val="16"/>
              </w:rPr>
            </w:pPr>
            <w:r w:rsidRPr="00C22096">
              <w:rPr>
                <w:sz w:val="16"/>
                <w:szCs w:val="16"/>
              </w:rPr>
              <w:t>Раздел 1. СМР Раздел 2. Оборудование 3. ПНР</w:t>
            </w:r>
          </w:p>
        </w:tc>
        <w:tc>
          <w:tcPr>
            <w:tcW w:w="1668" w:type="dxa"/>
            <w:shd w:val="clear" w:color="auto" w:fill="auto"/>
          </w:tcPr>
          <w:p w14:paraId="4CC88125" w14:textId="77777777" w:rsidR="00C22096" w:rsidRPr="00C22096" w:rsidRDefault="00C22096" w:rsidP="00C22096">
            <w:pPr>
              <w:spacing w:line="276" w:lineRule="auto"/>
              <w:jc w:val="center"/>
              <w:rPr>
                <w:sz w:val="16"/>
                <w:szCs w:val="16"/>
              </w:rPr>
            </w:pPr>
            <w:r w:rsidRPr="00C22096">
              <w:rPr>
                <w:sz w:val="16"/>
                <w:szCs w:val="16"/>
              </w:rPr>
              <w:t>19 125,70</w:t>
            </w:r>
          </w:p>
        </w:tc>
        <w:tc>
          <w:tcPr>
            <w:tcW w:w="1309" w:type="dxa"/>
            <w:shd w:val="clear" w:color="auto" w:fill="auto"/>
          </w:tcPr>
          <w:p w14:paraId="430F4594" w14:textId="77777777" w:rsidR="00C22096" w:rsidRPr="00C22096" w:rsidRDefault="00C22096" w:rsidP="00C22096">
            <w:pPr>
              <w:spacing w:line="276" w:lineRule="auto"/>
              <w:jc w:val="center"/>
              <w:rPr>
                <w:sz w:val="16"/>
                <w:szCs w:val="16"/>
              </w:rPr>
            </w:pPr>
            <w:r w:rsidRPr="00C22096">
              <w:rPr>
                <w:sz w:val="16"/>
                <w:szCs w:val="16"/>
              </w:rPr>
              <w:t>74 888,30</w:t>
            </w:r>
          </w:p>
        </w:tc>
        <w:tc>
          <w:tcPr>
            <w:tcW w:w="1985" w:type="dxa"/>
            <w:shd w:val="clear" w:color="auto" w:fill="auto"/>
          </w:tcPr>
          <w:p w14:paraId="3BED1023" w14:textId="77777777" w:rsidR="00C22096" w:rsidRPr="00C22096" w:rsidRDefault="00C22096" w:rsidP="00C22096">
            <w:pPr>
              <w:spacing w:line="276" w:lineRule="auto"/>
              <w:jc w:val="center"/>
              <w:rPr>
                <w:sz w:val="16"/>
                <w:szCs w:val="16"/>
              </w:rPr>
            </w:pPr>
            <w:r w:rsidRPr="00C22096">
              <w:rPr>
                <w:sz w:val="16"/>
                <w:szCs w:val="16"/>
              </w:rPr>
              <w:t>16 210,26</w:t>
            </w:r>
          </w:p>
        </w:tc>
        <w:tc>
          <w:tcPr>
            <w:tcW w:w="2092" w:type="dxa"/>
            <w:shd w:val="clear" w:color="auto" w:fill="auto"/>
          </w:tcPr>
          <w:p w14:paraId="1090F299" w14:textId="77777777" w:rsidR="00C22096" w:rsidRPr="00C22096" w:rsidRDefault="00C22096" w:rsidP="00C22096">
            <w:pPr>
              <w:spacing w:line="276" w:lineRule="auto"/>
              <w:jc w:val="center"/>
              <w:rPr>
                <w:sz w:val="16"/>
                <w:szCs w:val="16"/>
              </w:rPr>
            </w:pPr>
          </w:p>
        </w:tc>
        <w:tc>
          <w:tcPr>
            <w:tcW w:w="743" w:type="dxa"/>
            <w:shd w:val="clear" w:color="auto" w:fill="auto"/>
          </w:tcPr>
          <w:p w14:paraId="23B78FEE" w14:textId="77777777" w:rsidR="00C22096" w:rsidRPr="00C22096" w:rsidRDefault="00C22096" w:rsidP="00C22096">
            <w:pPr>
              <w:spacing w:line="276" w:lineRule="auto"/>
              <w:jc w:val="center"/>
              <w:rPr>
                <w:sz w:val="16"/>
                <w:szCs w:val="16"/>
              </w:rPr>
            </w:pPr>
          </w:p>
        </w:tc>
        <w:tc>
          <w:tcPr>
            <w:tcW w:w="1417" w:type="dxa"/>
            <w:shd w:val="clear" w:color="auto" w:fill="auto"/>
          </w:tcPr>
          <w:p w14:paraId="541967B7" w14:textId="77777777" w:rsidR="00C22096" w:rsidRPr="00C22096" w:rsidRDefault="00C22096" w:rsidP="00C22096">
            <w:pPr>
              <w:spacing w:line="276" w:lineRule="auto"/>
              <w:jc w:val="center"/>
              <w:rPr>
                <w:sz w:val="16"/>
                <w:szCs w:val="16"/>
              </w:rPr>
            </w:pPr>
            <w:r w:rsidRPr="00C22096">
              <w:rPr>
                <w:sz w:val="16"/>
                <w:szCs w:val="16"/>
              </w:rPr>
              <w:t>110 223,96</w:t>
            </w:r>
          </w:p>
        </w:tc>
      </w:tr>
      <w:tr w:rsidR="00C22096" w:rsidRPr="00C22096" w14:paraId="3C905737" w14:textId="77777777" w:rsidTr="00D15645">
        <w:tc>
          <w:tcPr>
            <w:tcW w:w="567" w:type="dxa"/>
            <w:shd w:val="clear" w:color="auto" w:fill="auto"/>
          </w:tcPr>
          <w:p w14:paraId="15240813" w14:textId="77777777" w:rsidR="00C22096" w:rsidRPr="00C22096" w:rsidRDefault="00C22096" w:rsidP="00C22096">
            <w:pPr>
              <w:spacing w:line="276" w:lineRule="auto"/>
              <w:rPr>
                <w:b/>
                <w:bCs/>
                <w:sz w:val="16"/>
                <w:szCs w:val="16"/>
              </w:rPr>
            </w:pPr>
          </w:p>
        </w:tc>
        <w:tc>
          <w:tcPr>
            <w:tcW w:w="5670" w:type="dxa"/>
            <w:shd w:val="clear" w:color="auto" w:fill="auto"/>
          </w:tcPr>
          <w:p w14:paraId="22568E01" w14:textId="77777777" w:rsidR="00C22096" w:rsidRPr="00C22096" w:rsidRDefault="00C22096" w:rsidP="00C22096">
            <w:pPr>
              <w:spacing w:line="276" w:lineRule="auto"/>
              <w:rPr>
                <w:b/>
                <w:bCs/>
                <w:sz w:val="16"/>
                <w:szCs w:val="16"/>
              </w:rPr>
            </w:pPr>
            <w:r w:rsidRPr="00C22096">
              <w:rPr>
                <w:b/>
                <w:bCs/>
                <w:sz w:val="16"/>
                <w:szCs w:val="16"/>
              </w:rPr>
              <w:t>ВСЕГО по смете</w:t>
            </w:r>
          </w:p>
        </w:tc>
        <w:tc>
          <w:tcPr>
            <w:tcW w:w="1668" w:type="dxa"/>
            <w:shd w:val="clear" w:color="auto" w:fill="auto"/>
          </w:tcPr>
          <w:p w14:paraId="6D9292AE" w14:textId="77777777" w:rsidR="00C22096" w:rsidRPr="00C22096" w:rsidRDefault="00C22096" w:rsidP="00C22096">
            <w:pPr>
              <w:spacing w:line="276" w:lineRule="auto"/>
              <w:jc w:val="center"/>
              <w:rPr>
                <w:b/>
                <w:bCs/>
                <w:sz w:val="16"/>
                <w:szCs w:val="16"/>
              </w:rPr>
            </w:pPr>
            <w:r w:rsidRPr="00C22096">
              <w:rPr>
                <w:b/>
                <w:bCs/>
                <w:sz w:val="16"/>
                <w:szCs w:val="16"/>
              </w:rPr>
              <w:t>19 125,70</w:t>
            </w:r>
          </w:p>
        </w:tc>
        <w:tc>
          <w:tcPr>
            <w:tcW w:w="1309" w:type="dxa"/>
            <w:shd w:val="clear" w:color="auto" w:fill="auto"/>
          </w:tcPr>
          <w:p w14:paraId="2B1200A4" w14:textId="77777777" w:rsidR="00C22096" w:rsidRPr="00C22096" w:rsidRDefault="00C22096" w:rsidP="00C22096">
            <w:pPr>
              <w:spacing w:line="276" w:lineRule="auto"/>
              <w:jc w:val="center"/>
              <w:rPr>
                <w:b/>
                <w:bCs/>
                <w:sz w:val="16"/>
                <w:szCs w:val="16"/>
              </w:rPr>
            </w:pPr>
            <w:r w:rsidRPr="00C22096">
              <w:rPr>
                <w:b/>
                <w:bCs/>
                <w:sz w:val="16"/>
                <w:szCs w:val="16"/>
              </w:rPr>
              <w:t>74 888,30</w:t>
            </w:r>
          </w:p>
        </w:tc>
        <w:tc>
          <w:tcPr>
            <w:tcW w:w="1985" w:type="dxa"/>
            <w:shd w:val="clear" w:color="auto" w:fill="auto"/>
          </w:tcPr>
          <w:p w14:paraId="6CAF6EEA" w14:textId="77777777" w:rsidR="00C22096" w:rsidRPr="00C22096" w:rsidRDefault="00C22096" w:rsidP="00C22096">
            <w:pPr>
              <w:spacing w:line="276" w:lineRule="auto"/>
              <w:jc w:val="center"/>
              <w:rPr>
                <w:b/>
                <w:bCs/>
                <w:sz w:val="16"/>
                <w:szCs w:val="16"/>
              </w:rPr>
            </w:pPr>
            <w:r w:rsidRPr="00C22096">
              <w:rPr>
                <w:b/>
                <w:bCs/>
                <w:sz w:val="16"/>
                <w:szCs w:val="16"/>
              </w:rPr>
              <w:t>16 210,26</w:t>
            </w:r>
          </w:p>
        </w:tc>
        <w:tc>
          <w:tcPr>
            <w:tcW w:w="2092" w:type="dxa"/>
            <w:shd w:val="clear" w:color="auto" w:fill="auto"/>
          </w:tcPr>
          <w:p w14:paraId="213EF0F5" w14:textId="77777777" w:rsidR="00C22096" w:rsidRPr="00C22096" w:rsidRDefault="00C22096" w:rsidP="00C22096">
            <w:pPr>
              <w:spacing w:line="276" w:lineRule="auto"/>
              <w:jc w:val="center"/>
              <w:rPr>
                <w:b/>
                <w:bCs/>
                <w:sz w:val="16"/>
                <w:szCs w:val="16"/>
              </w:rPr>
            </w:pPr>
          </w:p>
        </w:tc>
        <w:tc>
          <w:tcPr>
            <w:tcW w:w="743" w:type="dxa"/>
            <w:shd w:val="clear" w:color="auto" w:fill="auto"/>
          </w:tcPr>
          <w:p w14:paraId="06AEBADA" w14:textId="77777777" w:rsidR="00C22096" w:rsidRPr="00C22096" w:rsidRDefault="00C22096" w:rsidP="00C22096">
            <w:pPr>
              <w:spacing w:line="276" w:lineRule="auto"/>
              <w:jc w:val="center"/>
              <w:rPr>
                <w:b/>
                <w:bCs/>
                <w:sz w:val="16"/>
                <w:szCs w:val="16"/>
              </w:rPr>
            </w:pPr>
          </w:p>
        </w:tc>
        <w:tc>
          <w:tcPr>
            <w:tcW w:w="1417" w:type="dxa"/>
            <w:shd w:val="clear" w:color="auto" w:fill="auto"/>
          </w:tcPr>
          <w:p w14:paraId="7842FA7C" w14:textId="77777777" w:rsidR="00C22096" w:rsidRPr="00C22096" w:rsidRDefault="00C22096" w:rsidP="00C22096">
            <w:pPr>
              <w:spacing w:line="276" w:lineRule="auto"/>
              <w:jc w:val="center"/>
              <w:rPr>
                <w:b/>
                <w:bCs/>
                <w:sz w:val="16"/>
                <w:szCs w:val="16"/>
              </w:rPr>
            </w:pPr>
            <w:r w:rsidRPr="00C22096">
              <w:rPr>
                <w:b/>
                <w:bCs/>
                <w:sz w:val="16"/>
                <w:szCs w:val="16"/>
              </w:rPr>
              <w:t>110 223,96</w:t>
            </w:r>
          </w:p>
        </w:tc>
      </w:tr>
      <w:tr w:rsidR="00C22096" w:rsidRPr="00C22096" w14:paraId="3C5196EF" w14:textId="77777777" w:rsidTr="00D15645">
        <w:tc>
          <w:tcPr>
            <w:tcW w:w="567" w:type="dxa"/>
            <w:shd w:val="clear" w:color="auto" w:fill="auto"/>
          </w:tcPr>
          <w:p w14:paraId="086EAFAD" w14:textId="77777777" w:rsidR="00C22096" w:rsidRPr="00C22096" w:rsidRDefault="00C22096" w:rsidP="00C22096">
            <w:pPr>
              <w:spacing w:line="276" w:lineRule="auto"/>
              <w:rPr>
                <w:sz w:val="16"/>
                <w:szCs w:val="16"/>
              </w:rPr>
            </w:pPr>
          </w:p>
        </w:tc>
        <w:tc>
          <w:tcPr>
            <w:tcW w:w="5670" w:type="dxa"/>
            <w:shd w:val="clear" w:color="auto" w:fill="auto"/>
          </w:tcPr>
          <w:p w14:paraId="19563965" w14:textId="77777777" w:rsidR="00C22096" w:rsidRPr="00C22096" w:rsidRDefault="00C22096" w:rsidP="00C22096">
            <w:pPr>
              <w:spacing w:line="276" w:lineRule="auto"/>
              <w:rPr>
                <w:b/>
                <w:bCs/>
                <w:sz w:val="16"/>
                <w:szCs w:val="16"/>
              </w:rPr>
            </w:pPr>
            <w:r w:rsidRPr="00C22096">
              <w:rPr>
                <w:b/>
                <w:bCs/>
                <w:sz w:val="16"/>
                <w:szCs w:val="16"/>
              </w:rPr>
              <w:t>ИЦП 2024 – 1,052; ИЦП 2025 – 1,046</w:t>
            </w:r>
          </w:p>
        </w:tc>
        <w:tc>
          <w:tcPr>
            <w:tcW w:w="1668" w:type="dxa"/>
            <w:shd w:val="clear" w:color="auto" w:fill="auto"/>
          </w:tcPr>
          <w:p w14:paraId="1BE49E5A" w14:textId="77777777" w:rsidR="00C22096" w:rsidRPr="00C22096" w:rsidRDefault="00C22096" w:rsidP="00C22096">
            <w:pPr>
              <w:spacing w:line="276" w:lineRule="auto"/>
              <w:jc w:val="center"/>
              <w:rPr>
                <w:b/>
                <w:bCs/>
                <w:sz w:val="16"/>
                <w:szCs w:val="16"/>
              </w:rPr>
            </w:pPr>
            <w:r w:rsidRPr="00C22096">
              <w:rPr>
                <w:b/>
                <w:bCs/>
                <w:sz w:val="16"/>
                <w:szCs w:val="16"/>
              </w:rPr>
              <w:t>20 062,86</w:t>
            </w:r>
          </w:p>
        </w:tc>
        <w:tc>
          <w:tcPr>
            <w:tcW w:w="1309" w:type="dxa"/>
            <w:shd w:val="clear" w:color="auto" w:fill="auto"/>
          </w:tcPr>
          <w:p w14:paraId="2C9BA130" w14:textId="77777777" w:rsidR="00C22096" w:rsidRPr="00C22096" w:rsidRDefault="00C22096" w:rsidP="00C22096">
            <w:pPr>
              <w:spacing w:line="276" w:lineRule="auto"/>
              <w:jc w:val="center"/>
              <w:rPr>
                <w:b/>
                <w:bCs/>
                <w:sz w:val="16"/>
                <w:szCs w:val="16"/>
              </w:rPr>
            </w:pPr>
            <w:r w:rsidRPr="00C22096">
              <w:rPr>
                <w:b/>
                <w:bCs/>
                <w:sz w:val="16"/>
                <w:szCs w:val="16"/>
              </w:rPr>
              <w:t>78 557,51</w:t>
            </w:r>
          </w:p>
        </w:tc>
        <w:tc>
          <w:tcPr>
            <w:tcW w:w="1985" w:type="dxa"/>
            <w:shd w:val="clear" w:color="auto" w:fill="auto"/>
          </w:tcPr>
          <w:p w14:paraId="698374A5" w14:textId="77777777" w:rsidR="00C22096" w:rsidRPr="00C22096" w:rsidRDefault="00C22096" w:rsidP="00C22096">
            <w:pPr>
              <w:spacing w:line="276" w:lineRule="auto"/>
              <w:jc w:val="center"/>
              <w:rPr>
                <w:b/>
                <w:bCs/>
                <w:sz w:val="16"/>
                <w:szCs w:val="16"/>
              </w:rPr>
            </w:pPr>
            <w:r w:rsidRPr="00C22096">
              <w:rPr>
                <w:b/>
                <w:bCs/>
                <w:sz w:val="16"/>
                <w:szCs w:val="16"/>
              </w:rPr>
              <w:t>17 004,56</w:t>
            </w:r>
          </w:p>
        </w:tc>
        <w:tc>
          <w:tcPr>
            <w:tcW w:w="2092" w:type="dxa"/>
            <w:shd w:val="clear" w:color="auto" w:fill="auto"/>
          </w:tcPr>
          <w:p w14:paraId="731EBF58" w14:textId="77777777" w:rsidR="00C22096" w:rsidRPr="00C22096" w:rsidRDefault="00C22096" w:rsidP="00C22096">
            <w:pPr>
              <w:spacing w:line="276" w:lineRule="auto"/>
              <w:jc w:val="center"/>
              <w:rPr>
                <w:b/>
                <w:bCs/>
                <w:sz w:val="16"/>
                <w:szCs w:val="16"/>
              </w:rPr>
            </w:pPr>
          </w:p>
        </w:tc>
        <w:tc>
          <w:tcPr>
            <w:tcW w:w="743" w:type="dxa"/>
            <w:shd w:val="clear" w:color="auto" w:fill="auto"/>
          </w:tcPr>
          <w:p w14:paraId="7D9F9843" w14:textId="77777777" w:rsidR="00C22096" w:rsidRPr="00C22096" w:rsidRDefault="00C22096" w:rsidP="00C22096">
            <w:pPr>
              <w:spacing w:line="276" w:lineRule="auto"/>
              <w:jc w:val="center"/>
              <w:rPr>
                <w:b/>
                <w:bCs/>
                <w:sz w:val="16"/>
                <w:szCs w:val="16"/>
              </w:rPr>
            </w:pPr>
          </w:p>
        </w:tc>
        <w:tc>
          <w:tcPr>
            <w:tcW w:w="1417" w:type="dxa"/>
            <w:shd w:val="clear" w:color="auto" w:fill="auto"/>
          </w:tcPr>
          <w:p w14:paraId="6EA147EF" w14:textId="77777777" w:rsidR="00C22096" w:rsidRPr="00C22096" w:rsidRDefault="00C22096" w:rsidP="00C22096">
            <w:pPr>
              <w:spacing w:line="276" w:lineRule="auto"/>
              <w:jc w:val="center"/>
              <w:rPr>
                <w:b/>
                <w:bCs/>
                <w:sz w:val="16"/>
                <w:szCs w:val="16"/>
              </w:rPr>
            </w:pPr>
            <w:r w:rsidRPr="00C22096">
              <w:rPr>
                <w:b/>
                <w:bCs/>
                <w:sz w:val="16"/>
                <w:szCs w:val="16"/>
              </w:rPr>
              <w:t>115 624,93</w:t>
            </w:r>
          </w:p>
        </w:tc>
      </w:tr>
    </w:tbl>
    <w:p w14:paraId="21181316" w14:textId="77777777" w:rsidR="00C22096" w:rsidRPr="00C22096" w:rsidRDefault="00C22096" w:rsidP="00C22096">
      <w:pPr>
        <w:spacing w:line="276" w:lineRule="auto"/>
        <w:jc w:val="right"/>
        <w:rPr>
          <w:sz w:val="28"/>
          <w:szCs w:val="28"/>
        </w:rPr>
      </w:pPr>
    </w:p>
    <w:tbl>
      <w:tblPr>
        <w:tblpPr w:leftFromText="180" w:rightFromText="180" w:vertAnchor="page" w:horzAnchor="margin" w:tblpY="5356"/>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668"/>
        <w:gridCol w:w="1309"/>
        <w:gridCol w:w="1985"/>
        <w:gridCol w:w="2092"/>
        <w:gridCol w:w="743"/>
        <w:gridCol w:w="1417"/>
      </w:tblGrid>
      <w:tr w:rsidR="00C22096" w:rsidRPr="00C22096" w14:paraId="19172D56" w14:textId="77777777" w:rsidTr="00D15645">
        <w:trPr>
          <w:trHeight w:val="274"/>
        </w:trPr>
        <w:tc>
          <w:tcPr>
            <w:tcW w:w="567" w:type="dxa"/>
            <w:vMerge w:val="restart"/>
            <w:shd w:val="clear" w:color="auto" w:fill="auto"/>
          </w:tcPr>
          <w:p w14:paraId="33A0F8AD" w14:textId="77777777" w:rsidR="00C22096" w:rsidRPr="00C22096" w:rsidRDefault="00C22096" w:rsidP="00C22096">
            <w:pPr>
              <w:spacing w:line="276" w:lineRule="auto"/>
              <w:jc w:val="center"/>
              <w:rPr>
                <w:b/>
                <w:bCs/>
                <w:sz w:val="16"/>
                <w:szCs w:val="16"/>
              </w:rPr>
            </w:pPr>
            <w:bookmarkStart w:id="35" w:name="_Hlk151123366"/>
            <w:r w:rsidRPr="00C22096">
              <w:rPr>
                <w:b/>
                <w:bCs/>
                <w:sz w:val="16"/>
                <w:szCs w:val="16"/>
              </w:rPr>
              <w:t>№ п/п</w:t>
            </w:r>
          </w:p>
        </w:tc>
        <w:tc>
          <w:tcPr>
            <w:tcW w:w="5670" w:type="dxa"/>
            <w:vMerge w:val="restart"/>
            <w:shd w:val="clear" w:color="auto" w:fill="auto"/>
          </w:tcPr>
          <w:p w14:paraId="4170DBD7" w14:textId="77777777" w:rsidR="00C22096" w:rsidRPr="00C22096" w:rsidRDefault="00C22096" w:rsidP="00C22096">
            <w:pPr>
              <w:spacing w:line="276" w:lineRule="auto"/>
              <w:jc w:val="center"/>
              <w:rPr>
                <w:b/>
                <w:bCs/>
                <w:sz w:val="16"/>
                <w:szCs w:val="16"/>
              </w:rPr>
            </w:pPr>
            <w:r w:rsidRPr="00C22096">
              <w:rPr>
                <w:b/>
                <w:bCs/>
                <w:sz w:val="16"/>
                <w:szCs w:val="16"/>
              </w:rPr>
              <w:t xml:space="preserve">Наименование </w:t>
            </w:r>
          </w:p>
        </w:tc>
        <w:tc>
          <w:tcPr>
            <w:tcW w:w="7797" w:type="dxa"/>
            <w:gridSpan w:val="5"/>
            <w:shd w:val="clear" w:color="auto" w:fill="auto"/>
          </w:tcPr>
          <w:p w14:paraId="21AE9C87" w14:textId="77777777" w:rsidR="00C22096" w:rsidRPr="00C22096" w:rsidRDefault="00C22096" w:rsidP="00C22096">
            <w:pPr>
              <w:spacing w:line="276" w:lineRule="auto"/>
              <w:jc w:val="center"/>
              <w:rPr>
                <w:b/>
                <w:bCs/>
                <w:sz w:val="16"/>
                <w:szCs w:val="16"/>
              </w:rPr>
            </w:pPr>
            <w:r w:rsidRPr="00C22096">
              <w:rPr>
                <w:b/>
                <w:bCs/>
                <w:sz w:val="16"/>
                <w:szCs w:val="16"/>
              </w:rPr>
              <w:t>Сметная стоимость, руб. без НДС</w:t>
            </w:r>
          </w:p>
        </w:tc>
        <w:tc>
          <w:tcPr>
            <w:tcW w:w="1417" w:type="dxa"/>
            <w:vMerge w:val="restart"/>
            <w:shd w:val="clear" w:color="auto" w:fill="auto"/>
          </w:tcPr>
          <w:p w14:paraId="42B79D37" w14:textId="77777777" w:rsidR="00C22096" w:rsidRPr="00C22096" w:rsidRDefault="00C22096" w:rsidP="00C22096">
            <w:pPr>
              <w:spacing w:line="276" w:lineRule="auto"/>
              <w:jc w:val="center"/>
              <w:rPr>
                <w:b/>
                <w:bCs/>
                <w:sz w:val="16"/>
                <w:szCs w:val="16"/>
              </w:rPr>
            </w:pPr>
            <w:r w:rsidRPr="00C22096">
              <w:rPr>
                <w:b/>
                <w:bCs/>
                <w:sz w:val="16"/>
                <w:szCs w:val="16"/>
              </w:rPr>
              <w:t>Общая сметная стоимость, руб. без НДС</w:t>
            </w:r>
          </w:p>
        </w:tc>
      </w:tr>
      <w:tr w:rsidR="00C22096" w:rsidRPr="00C22096" w14:paraId="55A2D770" w14:textId="77777777" w:rsidTr="00D15645">
        <w:tc>
          <w:tcPr>
            <w:tcW w:w="567" w:type="dxa"/>
            <w:vMerge/>
            <w:shd w:val="clear" w:color="auto" w:fill="auto"/>
          </w:tcPr>
          <w:p w14:paraId="2932F45D" w14:textId="77777777" w:rsidR="00C22096" w:rsidRPr="00C22096" w:rsidRDefault="00C22096" w:rsidP="00C22096">
            <w:pPr>
              <w:spacing w:line="276" w:lineRule="auto"/>
              <w:jc w:val="center"/>
              <w:rPr>
                <w:b/>
                <w:bCs/>
                <w:sz w:val="16"/>
                <w:szCs w:val="16"/>
              </w:rPr>
            </w:pPr>
          </w:p>
        </w:tc>
        <w:tc>
          <w:tcPr>
            <w:tcW w:w="5670" w:type="dxa"/>
            <w:vMerge/>
            <w:shd w:val="clear" w:color="auto" w:fill="auto"/>
          </w:tcPr>
          <w:p w14:paraId="22D56F80" w14:textId="77777777" w:rsidR="00C22096" w:rsidRPr="00C22096" w:rsidRDefault="00C22096" w:rsidP="00C22096">
            <w:pPr>
              <w:spacing w:line="276" w:lineRule="auto"/>
              <w:jc w:val="center"/>
              <w:rPr>
                <w:b/>
                <w:bCs/>
                <w:sz w:val="16"/>
                <w:szCs w:val="16"/>
              </w:rPr>
            </w:pPr>
          </w:p>
        </w:tc>
        <w:tc>
          <w:tcPr>
            <w:tcW w:w="1668" w:type="dxa"/>
            <w:shd w:val="clear" w:color="auto" w:fill="auto"/>
          </w:tcPr>
          <w:p w14:paraId="71234190" w14:textId="77777777" w:rsidR="00C22096" w:rsidRPr="00C22096" w:rsidRDefault="00C22096" w:rsidP="00C22096">
            <w:pPr>
              <w:spacing w:line="276" w:lineRule="auto"/>
              <w:jc w:val="center"/>
              <w:rPr>
                <w:b/>
                <w:bCs/>
                <w:sz w:val="16"/>
                <w:szCs w:val="16"/>
              </w:rPr>
            </w:pPr>
            <w:r w:rsidRPr="00C22096">
              <w:rPr>
                <w:b/>
                <w:bCs/>
                <w:sz w:val="16"/>
                <w:szCs w:val="16"/>
              </w:rPr>
              <w:t>Строительно-монтажных работ</w:t>
            </w:r>
          </w:p>
        </w:tc>
        <w:tc>
          <w:tcPr>
            <w:tcW w:w="1309" w:type="dxa"/>
            <w:shd w:val="clear" w:color="auto" w:fill="auto"/>
          </w:tcPr>
          <w:p w14:paraId="709716C3" w14:textId="77777777" w:rsidR="00C22096" w:rsidRPr="00C22096" w:rsidRDefault="00C22096" w:rsidP="00C22096">
            <w:pPr>
              <w:spacing w:line="276" w:lineRule="auto"/>
              <w:jc w:val="center"/>
              <w:rPr>
                <w:b/>
                <w:bCs/>
                <w:sz w:val="16"/>
                <w:szCs w:val="16"/>
              </w:rPr>
            </w:pPr>
            <w:r w:rsidRPr="00C22096">
              <w:rPr>
                <w:b/>
                <w:bCs/>
                <w:sz w:val="16"/>
                <w:szCs w:val="16"/>
              </w:rPr>
              <w:t>оборудования</w:t>
            </w:r>
          </w:p>
        </w:tc>
        <w:tc>
          <w:tcPr>
            <w:tcW w:w="1985" w:type="dxa"/>
            <w:shd w:val="clear" w:color="auto" w:fill="auto"/>
          </w:tcPr>
          <w:p w14:paraId="6F5134F1" w14:textId="77777777" w:rsidR="00C22096" w:rsidRPr="00C22096" w:rsidRDefault="00C22096" w:rsidP="00C22096">
            <w:pPr>
              <w:spacing w:line="276" w:lineRule="auto"/>
              <w:jc w:val="center"/>
              <w:rPr>
                <w:b/>
                <w:bCs/>
                <w:sz w:val="16"/>
                <w:szCs w:val="16"/>
              </w:rPr>
            </w:pPr>
            <w:r w:rsidRPr="00C22096">
              <w:rPr>
                <w:b/>
                <w:bCs/>
                <w:sz w:val="16"/>
                <w:szCs w:val="16"/>
              </w:rPr>
              <w:t>пуско-наладочные работы</w:t>
            </w:r>
          </w:p>
        </w:tc>
        <w:tc>
          <w:tcPr>
            <w:tcW w:w="2092" w:type="dxa"/>
            <w:shd w:val="clear" w:color="auto" w:fill="auto"/>
          </w:tcPr>
          <w:p w14:paraId="1968F65E" w14:textId="77777777" w:rsidR="00C22096" w:rsidRPr="00C22096" w:rsidRDefault="00C22096" w:rsidP="00C22096">
            <w:pPr>
              <w:spacing w:line="276" w:lineRule="auto"/>
              <w:jc w:val="center"/>
              <w:rPr>
                <w:b/>
                <w:bCs/>
                <w:sz w:val="16"/>
                <w:szCs w:val="16"/>
              </w:rPr>
            </w:pPr>
            <w:r w:rsidRPr="00C22096">
              <w:rPr>
                <w:b/>
                <w:bCs/>
                <w:sz w:val="16"/>
                <w:szCs w:val="16"/>
              </w:rPr>
              <w:t>проектно-изыскательские работы</w:t>
            </w:r>
          </w:p>
        </w:tc>
        <w:tc>
          <w:tcPr>
            <w:tcW w:w="743" w:type="dxa"/>
            <w:shd w:val="clear" w:color="auto" w:fill="auto"/>
          </w:tcPr>
          <w:p w14:paraId="6AC02E84" w14:textId="77777777" w:rsidR="00C22096" w:rsidRPr="00C22096" w:rsidRDefault="00C22096" w:rsidP="00C22096">
            <w:pPr>
              <w:spacing w:line="276" w:lineRule="auto"/>
              <w:jc w:val="center"/>
              <w:rPr>
                <w:b/>
                <w:bCs/>
                <w:sz w:val="16"/>
                <w:szCs w:val="16"/>
              </w:rPr>
            </w:pPr>
            <w:r w:rsidRPr="00C22096">
              <w:rPr>
                <w:b/>
                <w:bCs/>
                <w:sz w:val="16"/>
                <w:szCs w:val="16"/>
              </w:rPr>
              <w:t>прочие</w:t>
            </w:r>
          </w:p>
        </w:tc>
        <w:tc>
          <w:tcPr>
            <w:tcW w:w="1417" w:type="dxa"/>
            <w:vMerge/>
            <w:shd w:val="clear" w:color="auto" w:fill="auto"/>
          </w:tcPr>
          <w:p w14:paraId="69C56AE6" w14:textId="77777777" w:rsidR="00C22096" w:rsidRPr="00C22096" w:rsidRDefault="00C22096" w:rsidP="00C22096">
            <w:pPr>
              <w:spacing w:line="276" w:lineRule="auto"/>
              <w:jc w:val="both"/>
              <w:rPr>
                <w:b/>
                <w:bCs/>
                <w:sz w:val="16"/>
                <w:szCs w:val="16"/>
              </w:rPr>
            </w:pPr>
          </w:p>
        </w:tc>
      </w:tr>
      <w:tr w:rsidR="00C22096" w:rsidRPr="00C22096" w14:paraId="5A97A6AA" w14:textId="77777777" w:rsidTr="00D15645">
        <w:tc>
          <w:tcPr>
            <w:tcW w:w="567" w:type="dxa"/>
            <w:shd w:val="clear" w:color="auto" w:fill="auto"/>
          </w:tcPr>
          <w:p w14:paraId="632FD461" w14:textId="77777777" w:rsidR="00C22096" w:rsidRPr="00C22096" w:rsidRDefault="00C22096" w:rsidP="00C22096">
            <w:pPr>
              <w:spacing w:line="276" w:lineRule="auto"/>
              <w:jc w:val="center"/>
              <w:rPr>
                <w:sz w:val="16"/>
                <w:szCs w:val="16"/>
              </w:rPr>
            </w:pPr>
            <w:r w:rsidRPr="00C22096">
              <w:rPr>
                <w:sz w:val="16"/>
                <w:szCs w:val="16"/>
              </w:rPr>
              <w:t>1</w:t>
            </w:r>
          </w:p>
        </w:tc>
        <w:tc>
          <w:tcPr>
            <w:tcW w:w="5670" w:type="dxa"/>
            <w:shd w:val="clear" w:color="auto" w:fill="auto"/>
          </w:tcPr>
          <w:p w14:paraId="3CF36E45" w14:textId="77777777" w:rsidR="00C22096" w:rsidRPr="00C22096" w:rsidRDefault="00C22096" w:rsidP="00C22096">
            <w:pPr>
              <w:spacing w:line="276" w:lineRule="auto"/>
              <w:rPr>
                <w:sz w:val="16"/>
                <w:szCs w:val="16"/>
              </w:rPr>
            </w:pPr>
            <w:r w:rsidRPr="00C22096">
              <w:rPr>
                <w:sz w:val="16"/>
                <w:szCs w:val="16"/>
              </w:rPr>
              <w:t>Локальный сметный расчет (СМЕТА) № 4</w:t>
            </w:r>
            <w:r w:rsidRPr="00C22096">
              <w:rPr>
                <w:rFonts w:ascii="Calibri" w:eastAsia="Calibri" w:hAnsi="Calibri"/>
                <w:sz w:val="22"/>
                <w:szCs w:val="22"/>
                <w:lang w:eastAsia="en-US"/>
              </w:rPr>
              <w:t xml:space="preserve"> </w:t>
            </w:r>
            <w:r w:rsidRPr="00C22096">
              <w:rPr>
                <w:sz w:val="16"/>
                <w:szCs w:val="16"/>
              </w:rPr>
              <w:t xml:space="preserve">Замена выключателя в РУ 10 </w:t>
            </w:r>
            <w:proofErr w:type="spellStart"/>
            <w:r w:rsidRPr="00C22096">
              <w:rPr>
                <w:sz w:val="16"/>
                <w:szCs w:val="16"/>
              </w:rPr>
              <w:t>кВ</w:t>
            </w:r>
            <w:proofErr w:type="spellEnd"/>
            <w:r w:rsidRPr="00C22096">
              <w:rPr>
                <w:sz w:val="16"/>
                <w:szCs w:val="16"/>
              </w:rPr>
              <w:t xml:space="preserve"> ПС 110 </w:t>
            </w:r>
            <w:proofErr w:type="spellStart"/>
            <w:r w:rsidRPr="00C22096">
              <w:rPr>
                <w:sz w:val="16"/>
                <w:szCs w:val="16"/>
              </w:rPr>
              <w:t>кВ</w:t>
            </w:r>
            <w:proofErr w:type="spellEnd"/>
            <w:r w:rsidRPr="00C22096">
              <w:rPr>
                <w:sz w:val="16"/>
                <w:szCs w:val="16"/>
              </w:rPr>
              <w:t xml:space="preserve"> Степная (2с) в ячейке присоединения секционного выключателя с номинальным током 630 А (3 шт.) на выключатель с большим номинальным током первичной обмотки не менее 924 А (п. 10.2.4 ТУ)  </w:t>
            </w:r>
          </w:p>
        </w:tc>
        <w:tc>
          <w:tcPr>
            <w:tcW w:w="1668" w:type="dxa"/>
            <w:shd w:val="clear" w:color="auto" w:fill="auto"/>
          </w:tcPr>
          <w:p w14:paraId="61DA2F85" w14:textId="77777777" w:rsidR="00C22096" w:rsidRPr="00C22096" w:rsidRDefault="00C22096" w:rsidP="00C22096">
            <w:pPr>
              <w:spacing w:line="276" w:lineRule="auto"/>
              <w:jc w:val="center"/>
              <w:rPr>
                <w:sz w:val="16"/>
                <w:szCs w:val="16"/>
              </w:rPr>
            </w:pPr>
          </w:p>
        </w:tc>
        <w:tc>
          <w:tcPr>
            <w:tcW w:w="1309" w:type="dxa"/>
            <w:shd w:val="clear" w:color="auto" w:fill="auto"/>
          </w:tcPr>
          <w:p w14:paraId="0A5DF516" w14:textId="77777777" w:rsidR="00C22096" w:rsidRPr="00C22096" w:rsidRDefault="00C22096" w:rsidP="00C22096">
            <w:pPr>
              <w:spacing w:line="276" w:lineRule="auto"/>
              <w:jc w:val="center"/>
              <w:rPr>
                <w:sz w:val="16"/>
                <w:szCs w:val="16"/>
              </w:rPr>
            </w:pPr>
          </w:p>
        </w:tc>
        <w:tc>
          <w:tcPr>
            <w:tcW w:w="1985" w:type="dxa"/>
            <w:shd w:val="clear" w:color="auto" w:fill="auto"/>
          </w:tcPr>
          <w:p w14:paraId="518FF275" w14:textId="77777777" w:rsidR="00C22096" w:rsidRPr="00C22096" w:rsidRDefault="00C22096" w:rsidP="00C22096">
            <w:pPr>
              <w:spacing w:line="276" w:lineRule="auto"/>
              <w:jc w:val="center"/>
              <w:rPr>
                <w:sz w:val="16"/>
                <w:szCs w:val="16"/>
              </w:rPr>
            </w:pPr>
          </w:p>
        </w:tc>
        <w:tc>
          <w:tcPr>
            <w:tcW w:w="2092" w:type="dxa"/>
            <w:shd w:val="clear" w:color="auto" w:fill="auto"/>
          </w:tcPr>
          <w:p w14:paraId="1A554574" w14:textId="77777777" w:rsidR="00C22096" w:rsidRPr="00C22096" w:rsidRDefault="00C22096" w:rsidP="00C22096">
            <w:pPr>
              <w:spacing w:line="276" w:lineRule="auto"/>
              <w:jc w:val="center"/>
              <w:rPr>
                <w:sz w:val="16"/>
                <w:szCs w:val="16"/>
              </w:rPr>
            </w:pPr>
          </w:p>
        </w:tc>
        <w:tc>
          <w:tcPr>
            <w:tcW w:w="743" w:type="dxa"/>
            <w:shd w:val="clear" w:color="auto" w:fill="auto"/>
          </w:tcPr>
          <w:p w14:paraId="5456298A" w14:textId="77777777" w:rsidR="00C22096" w:rsidRPr="00C22096" w:rsidRDefault="00C22096" w:rsidP="00C22096">
            <w:pPr>
              <w:spacing w:line="276" w:lineRule="auto"/>
              <w:jc w:val="center"/>
              <w:rPr>
                <w:sz w:val="16"/>
                <w:szCs w:val="16"/>
              </w:rPr>
            </w:pPr>
          </w:p>
        </w:tc>
        <w:tc>
          <w:tcPr>
            <w:tcW w:w="1417" w:type="dxa"/>
            <w:shd w:val="clear" w:color="auto" w:fill="auto"/>
          </w:tcPr>
          <w:p w14:paraId="08846808" w14:textId="77777777" w:rsidR="00C22096" w:rsidRPr="00C22096" w:rsidRDefault="00C22096" w:rsidP="00C22096">
            <w:pPr>
              <w:spacing w:line="276" w:lineRule="auto"/>
              <w:jc w:val="center"/>
              <w:rPr>
                <w:sz w:val="16"/>
                <w:szCs w:val="16"/>
              </w:rPr>
            </w:pPr>
          </w:p>
        </w:tc>
      </w:tr>
      <w:tr w:rsidR="00C22096" w:rsidRPr="00C22096" w14:paraId="2602456F" w14:textId="77777777" w:rsidTr="00D15645">
        <w:tc>
          <w:tcPr>
            <w:tcW w:w="567" w:type="dxa"/>
            <w:shd w:val="clear" w:color="auto" w:fill="auto"/>
          </w:tcPr>
          <w:p w14:paraId="06E1A499" w14:textId="77777777" w:rsidR="00C22096" w:rsidRPr="00C22096" w:rsidRDefault="00C22096" w:rsidP="00C22096">
            <w:pPr>
              <w:spacing w:line="276" w:lineRule="auto"/>
              <w:jc w:val="center"/>
              <w:rPr>
                <w:sz w:val="16"/>
                <w:szCs w:val="16"/>
              </w:rPr>
            </w:pPr>
          </w:p>
        </w:tc>
        <w:tc>
          <w:tcPr>
            <w:tcW w:w="5670" w:type="dxa"/>
            <w:shd w:val="clear" w:color="auto" w:fill="auto"/>
          </w:tcPr>
          <w:p w14:paraId="19743715" w14:textId="77777777" w:rsidR="00C22096" w:rsidRPr="00C22096" w:rsidRDefault="00C22096" w:rsidP="00C22096">
            <w:pPr>
              <w:spacing w:line="276" w:lineRule="auto"/>
              <w:rPr>
                <w:sz w:val="16"/>
                <w:szCs w:val="16"/>
              </w:rPr>
            </w:pPr>
            <w:r w:rsidRPr="00C22096">
              <w:rPr>
                <w:sz w:val="16"/>
                <w:szCs w:val="16"/>
              </w:rPr>
              <w:t>Раздел 1. Демонтажные работы Раздел 2. Монтажные работы Раздел 3. ПНР</w:t>
            </w:r>
          </w:p>
        </w:tc>
        <w:tc>
          <w:tcPr>
            <w:tcW w:w="1668" w:type="dxa"/>
            <w:shd w:val="clear" w:color="auto" w:fill="auto"/>
          </w:tcPr>
          <w:p w14:paraId="1A71EEA2" w14:textId="77777777" w:rsidR="00C22096" w:rsidRPr="00C22096" w:rsidRDefault="00C22096" w:rsidP="00C22096">
            <w:pPr>
              <w:spacing w:line="276" w:lineRule="auto"/>
              <w:jc w:val="center"/>
              <w:rPr>
                <w:sz w:val="16"/>
                <w:szCs w:val="16"/>
              </w:rPr>
            </w:pPr>
            <w:r w:rsidRPr="00C22096">
              <w:rPr>
                <w:sz w:val="16"/>
                <w:szCs w:val="16"/>
              </w:rPr>
              <w:t>22 858,97</w:t>
            </w:r>
          </w:p>
        </w:tc>
        <w:tc>
          <w:tcPr>
            <w:tcW w:w="1309" w:type="dxa"/>
            <w:shd w:val="clear" w:color="auto" w:fill="auto"/>
          </w:tcPr>
          <w:p w14:paraId="1FDC73B4" w14:textId="77777777" w:rsidR="00C22096" w:rsidRPr="00C22096" w:rsidRDefault="00C22096" w:rsidP="00C22096">
            <w:pPr>
              <w:spacing w:line="276" w:lineRule="auto"/>
              <w:jc w:val="center"/>
              <w:rPr>
                <w:sz w:val="16"/>
                <w:szCs w:val="16"/>
              </w:rPr>
            </w:pPr>
            <w:r w:rsidRPr="00C22096">
              <w:rPr>
                <w:sz w:val="16"/>
                <w:szCs w:val="16"/>
              </w:rPr>
              <w:t>1 380 742,45</w:t>
            </w:r>
          </w:p>
        </w:tc>
        <w:tc>
          <w:tcPr>
            <w:tcW w:w="1985" w:type="dxa"/>
            <w:shd w:val="clear" w:color="auto" w:fill="auto"/>
          </w:tcPr>
          <w:p w14:paraId="674F725E" w14:textId="77777777" w:rsidR="00C22096" w:rsidRPr="00C22096" w:rsidRDefault="00C22096" w:rsidP="00C22096">
            <w:pPr>
              <w:spacing w:line="276" w:lineRule="auto"/>
              <w:jc w:val="center"/>
              <w:rPr>
                <w:sz w:val="16"/>
                <w:szCs w:val="16"/>
              </w:rPr>
            </w:pPr>
            <w:r w:rsidRPr="00C22096">
              <w:rPr>
                <w:sz w:val="16"/>
                <w:szCs w:val="16"/>
              </w:rPr>
              <w:t>21 687,36</w:t>
            </w:r>
          </w:p>
        </w:tc>
        <w:tc>
          <w:tcPr>
            <w:tcW w:w="2092" w:type="dxa"/>
            <w:shd w:val="clear" w:color="auto" w:fill="auto"/>
          </w:tcPr>
          <w:p w14:paraId="6DE35FE8" w14:textId="77777777" w:rsidR="00C22096" w:rsidRPr="00C22096" w:rsidRDefault="00C22096" w:rsidP="00C22096">
            <w:pPr>
              <w:spacing w:line="276" w:lineRule="auto"/>
              <w:jc w:val="center"/>
              <w:rPr>
                <w:sz w:val="16"/>
                <w:szCs w:val="16"/>
              </w:rPr>
            </w:pPr>
          </w:p>
        </w:tc>
        <w:tc>
          <w:tcPr>
            <w:tcW w:w="743" w:type="dxa"/>
            <w:shd w:val="clear" w:color="auto" w:fill="auto"/>
          </w:tcPr>
          <w:p w14:paraId="46E3265D" w14:textId="77777777" w:rsidR="00C22096" w:rsidRPr="00C22096" w:rsidRDefault="00C22096" w:rsidP="00C22096">
            <w:pPr>
              <w:spacing w:line="276" w:lineRule="auto"/>
              <w:jc w:val="center"/>
              <w:rPr>
                <w:sz w:val="16"/>
                <w:szCs w:val="16"/>
              </w:rPr>
            </w:pPr>
          </w:p>
        </w:tc>
        <w:tc>
          <w:tcPr>
            <w:tcW w:w="1417" w:type="dxa"/>
            <w:shd w:val="clear" w:color="auto" w:fill="auto"/>
          </w:tcPr>
          <w:p w14:paraId="1343AAF5" w14:textId="77777777" w:rsidR="00C22096" w:rsidRPr="00C22096" w:rsidRDefault="00C22096" w:rsidP="00C22096">
            <w:pPr>
              <w:spacing w:line="276" w:lineRule="auto"/>
              <w:jc w:val="center"/>
              <w:rPr>
                <w:sz w:val="16"/>
                <w:szCs w:val="16"/>
              </w:rPr>
            </w:pPr>
            <w:r w:rsidRPr="00C22096">
              <w:rPr>
                <w:sz w:val="16"/>
                <w:szCs w:val="16"/>
              </w:rPr>
              <w:t>1 425 288,78</w:t>
            </w:r>
          </w:p>
        </w:tc>
      </w:tr>
      <w:tr w:rsidR="00C22096" w:rsidRPr="00C22096" w14:paraId="58555F3F" w14:textId="77777777" w:rsidTr="00D15645">
        <w:tc>
          <w:tcPr>
            <w:tcW w:w="567" w:type="dxa"/>
            <w:shd w:val="clear" w:color="auto" w:fill="auto"/>
          </w:tcPr>
          <w:p w14:paraId="402E714A" w14:textId="77777777" w:rsidR="00C22096" w:rsidRPr="00C22096" w:rsidRDefault="00C22096" w:rsidP="00C22096">
            <w:pPr>
              <w:spacing w:line="276" w:lineRule="auto"/>
              <w:rPr>
                <w:b/>
                <w:bCs/>
                <w:sz w:val="16"/>
                <w:szCs w:val="16"/>
              </w:rPr>
            </w:pPr>
          </w:p>
        </w:tc>
        <w:tc>
          <w:tcPr>
            <w:tcW w:w="5670" w:type="dxa"/>
            <w:shd w:val="clear" w:color="auto" w:fill="auto"/>
          </w:tcPr>
          <w:p w14:paraId="50BD060A" w14:textId="77777777" w:rsidR="00C22096" w:rsidRPr="00C22096" w:rsidRDefault="00C22096" w:rsidP="00C22096">
            <w:pPr>
              <w:spacing w:line="276" w:lineRule="auto"/>
              <w:rPr>
                <w:b/>
                <w:bCs/>
                <w:sz w:val="16"/>
                <w:szCs w:val="16"/>
              </w:rPr>
            </w:pPr>
            <w:r w:rsidRPr="00C22096">
              <w:rPr>
                <w:b/>
                <w:bCs/>
                <w:sz w:val="16"/>
                <w:szCs w:val="16"/>
              </w:rPr>
              <w:t>ВСЕГО по смете</w:t>
            </w:r>
          </w:p>
        </w:tc>
        <w:tc>
          <w:tcPr>
            <w:tcW w:w="1668" w:type="dxa"/>
            <w:shd w:val="clear" w:color="auto" w:fill="auto"/>
          </w:tcPr>
          <w:p w14:paraId="7E9D8585" w14:textId="77777777" w:rsidR="00C22096" w:rsidRPr="00C22096" w:rsidRDefault="00C22096" w:rsidP="00C22096">
            <w:pPr>
              <w:spacing w:line="276" w:lineRule="auto"/>
              <w:jc w:val="center"/>
              <w:rPr>
                <w:b/>
                <w:bCs/>
                <w:sz w:val="16"/>
                <w:szCs w:val="16"/>
              </w:rPr>
            </w:pPr>
            <w:r w:rsidRPr="00C22096">
              <w:rPr>
                <w:b/>
                <w:bCs/>
                <w:sz w:val="16"/>
                <w:szCs w:val="16"/>
              </w:rPr>
              <w:t>22 858,97</w:t>
            </w:r>
          </w:p>
        </w:tc>
        <w:tc>
          <w:tcPr>
            <w:tcW w:w="1309" w:type="dxa"/>
            <w:shd w:val="clear" w:color="auto" w:fill="auto"/>
          </w:tcPr>
          <w:p w14:paraId="7C1841FD" w14:textId="77777777" w:rsidR="00C22096" w:rsidRPr="00C22096" w:rsidRDefault="00C22096" w:rsidP="00C22096">
            <w:pPr>
              <w:spacing w:line="276" w:lineRule="auto"/>
              <w:jc w:val="center"/>
              <w:rPr>
                <w:b/>
                <w:bCs/>
                <w:sz w:val="16"/>
                <w:szCs w:val="16"/>
              </w:rPr>
            </w:pPr>
            <w:r w:rsidRPr="00C22096">
              <w:rPr>
                <w:b/>
                <w:bCs/>
                <w:sz w:val="16"/>
                <w:szCs w:val="16"/>
              </w:rPr>
              <w:t>1 380 742,45</w:t>
            </w:r>
          </w:p>
        </w:tc>
        <w:tc>
          <w:tcPr>
            <w:tcW w:w="1985" w:type="dxa"/>
            <w:shd w:val="clear" w:color="auto" w:fill="auto"/>
          </w:tcPr>
          <w:p w14:paraId="49A87EB8" w14:textId="77777777" w:rsidR="00C22096" w:rsidRPr="00C22096" w:rsidRDefault="00C22096" w:rsidP="00C22096">
            <w:pPr>
              <w:spacing w:line="276" w:lineRule="auto"/>
              <w:jc w:val="center"/>
              <w:rPr>
                <w:b/>
                <w:bCs/>
                <w:sz w:val="16"/>
                <w:szCs w:val="16"/>
              </w:rPr>
            </w:pPr>
            <w:r w:rsidRPr="00C22096">
              <w:rPr>
                <w:b/>
                <w:bCs/>
                <w:sz w:val="16"/>
                <w:szCs w:val="16"/>
              </w:rPr>
              <w:t>21 687,36</w:t>
            </w:r>
          </w:p>
        </w:tc>
        <w:tc>
          <w:tcPr>
            <w:tcW w:w="2092" w:type="dxa"/>
            <w:shd w:val="clear" w:color="auto" w:fill="auto"/>
          </w:tcPr>
          <w:p w14:paraId="601243C4" w14:textId="77777777" w:rsidR="00C22096" w:rsidRPr="00C22096" w:rsidRDefault="00C22096" w:rsidP="00C22096">
            <w:pPr>
              <w:spacing w:line="276" w:lineRule="auto"/>
              <w:jc w:val="center"/>
              <w:rPr>
                <w:b/>
                <w:bCs/>
                <w:sz w:val="16"/>
                <w:szCs w:val="16"/>
              </w:rPr>
            </w:pPr>
          </w:p>
        </w:tc>
        <w:tc>
          <w:tcPr>
            <w:tcW w:w="743" w:type="dxa"/>
            <w:shd w:val="clear" w:color="auto" w:fill="auto"/>
          </w:tcPr>
          <w:p w14:paraId="37BE97C3" w14:textId="77777777" w:rsidR="00C22096" w:rsidRPr="00C22096" w:rsidRDefault="00C22096" w:rsidP="00C22096">
            <w:pPr>
              <w:spacing w:line="276" w:lineRule="auto"/>
              <w:jc w:val="center"/>
              <w:rPr>
                <w:b/>
                <w:bCs/>
                <w:sz w:val="16"/>
                <w:szCs w:val="16"/>
              </w:rPr>
            </w:pPr>
          </w:p>
        </w:tc>
        <w:tc>
          <w:tcPr>
            <w:tcW w:w="1417" w:type="dxa"/>
            <w:shd w:val="clear" w:color="auto" w:fill="auto"/>
          </w:tcPr>
          <w:p w14:paraId="25D0DA59" w14:textId="77777777" w:rsidR="00C22096" w:rsidRPr="00C22096" w:rsidRDefault="00C22096" w:rsidP="00C22096">
            <w:pPr>
              <w:spacing w:line="276" w:lineRule="auto"/>
              <w:jc w:val="center"/>
              <w:rPr>
                <w:b/>
                <w:bCs/>
                <w:sz w:val="16"/>
                <w:szCs w:val="16"/>
              </w:rPr>
            </w:pPr>
            <w:r w:rsidRPr="00C22096">
              <w:rPr>
                <w:b/>
                <w:bCs/>
                <w:sz w:val="16"/>
                <w:szCs w:val="16"/>
              </w:rPr>
              <w:t>1 425 288,78</w:t>
            </w:r>
          </w:p>
        </w:tc>
      </w:tr>
      <w:tr w:rsidR="00C22096" w:rsidRPr="00C22096" w14:paraId="30841D7E" w14:textId="77777777" w:rsidTr="00D15645">
        <w:tc>
          <w:tcPr>
            <w:tcW w:w="567" w:type="dxa"/>
            <w:shd w:val="clear" w:color="auto" w:fill="auto"/>
          </w:tcPr>
          <w:p w14:paraId="5E33E8B3" w14:textId="77777777" w:rsidR="00C22096" w:rsidRPr="00C22096" w:rsidRDefault="00C22096" w:rsidP="00C22096">
            <w:pPr>
              <w:spacing w:line="276" w:lineRule="auto"/>
              <w:rPr>
                <w:sz w:val="16"/>
                <w:szCs w:val="16"/>
              </w:rPr>
            </w:pPr>
          </w:p>
        </w:tc>
        <w:tc>
          <w:tcPr>
            <w:tcW w:w="5670" w:type="dxa"/>
            <w:shd w:val="clear" w:color="auto" w:fill="auto"/>
          </w:tcPr>
          <w:p w14:paraId="0872FBB0" w14:textId="77777777" w:rsidR="00C22096" w:rsidRPr="00C22096" w:rsidRDefault="00C22096" w:rsidP="00C22096">
            <w:pPr>
              <w:spacing w:line="276" w:lineRule="auto"/>
              <w:rPr>
                <w:b/>
                <w:bCs/>
                <w:sz w:val="16"/>
                <w:szCs w:val="16"/>
              </w:rPr>
            </w:pPr>
            <w:r w:rsidRPr="00C22096">
              <w:rPr>
                <w:b/>
                <w:bCs/>
                <w:sz w:val="16"/>
                <w:szCs w:val="16"/>
              </w:rPr>
              <w:t>ИЦП 2024 – 1,052; ИЦП 2025 – 1,046</w:t>
            </w:r>
          </w:p>
        </w:tc>
        <w:tc>
          <w:tcPr>
            <w:tcW w:w="1668" w:type="dxa"/>
            <w:shd w:val="clear" w:color="auto" w:fill="auto"/>
          </w:tcPr>
          <w:p w14:paraId="3E2E4E8D" w14:textId="77777777" w:rsidR="00C22096" w:rsidRPr="00C22096" w:rsidRDefault="00C22096" w:rsidP="00C22096">
            <w:pPr>
              <w:spacing w:line="276" w:lineRule="auto"/>
              <w:jc w:val="center"/>
              <w:rPr>
                <w:b/>
                <w:bCs/>
                <w:sz w:val="16"/>
                <w:szCs w:val="16"/>
              </w:rPr>
            </w:pPr>
            <w:r w:rsidRPr="00C22096">
              <w:rPr>
                <w:b/>
                <w:bCs/>
                <w:sz w:val="16"/>
                <w:szCs w:val="16"/>
              </w:rPr>
              <w:t>23 979,06</w:t>
            </w:r>
          </w:p>
        </w:tc>
        <w:tc>
          <w:tcPr>
            <w:tcW w:w="1309" w:type="dxa"/>
            <w:shd w:val="clear" w:color="auto" w:fill="auto"/>
          </w:tcPr>
          <w:p w14:paraId="1188593B" w14:textId="77777777" w:rsidR="00C22096" w:rsidRPr="00C22096" w:rsidRDefault="00C22096" w:rsidP="00C22096">
            <w:pPr>
              <w:spacing w:line="276" w:lineRule="auto"/>
              <w:jc w:val="center"/>
              <w:rPr>
                <w:b/>
                <w:bCs/>
                <w:sz w:val="16"/>
                <w:szCs w:val="16"/>
              </w:rPr>
            </w:pPr>
            <w:r w:rsidRPr="00C22096">
              <w:rPr>
                <w:b/>
                <w:bCs/>
                <w:sz w:val="16"/>
                <w:szCs w:val="16"/>
              </w:rPr>
              <w:t>1 448 398,83</w:t>
            </w:r>
          </w:p>
        </w:tc>
        <w:tc>
          <w:tcPr>
            <w:tcW w:w="1985" w:type="dxa"/>
            <w:shd w:val="clear" w:color="auto" w:fill="auto"/>
          </w:tcPr>
          <w:p w14:paraId="36D3F664" w14:textId="77777777" w:rsidR="00C22096" w:rsidRPr="00C22096" w:rsidRDefault="00C22096" w:rsidP="00C22096">
            <w:pPr>
              <w:spacing w:line="276" w:lineRule="auto"/>
              <w:jc w:val="center"/>
              <w:rPr>
                <w:b/>
                <w:bCs/>
                <w:sz w:val="16"/>
                <w:szCs w:val="16"/>
              </w:rPr>
            </w:pPr>
            <w:r w:rsidRPr="00C22096">
              <w:rPr>
                <w:b/>
                <w:bCs/>
                <w:sz w:val="16"/>
                <w:szCs w:val="16"/>
              </w:rPr>
              <w:t>22 750,04</w:t>
            </w:r>
          </w:p>
        </w:tc>
        <w:tc>
          <w:tcPr>
            <w:tcW w:w="2092" w:type="dxa"/>
            <w:shd w:val="clear" w:color="auto" w:fill="auto"/>
          </w:tcPr>
          <w:p w14:paraId="7CA01884" w14:textId="77777777" w:rsidR="00C22096" w:rsidRPr="00C22096" w:rsidRDefault="00C22096" w:rsidP="00C22096">
            <w:pPr>
              <w:spacing w:line="276" w:lineRule="auto"/>
              <w:jc w:val="center"/>
              <w:rPr>
                <w:b/>
                <w:bCs/>
                <w:sz w:val="16"/>
                <w:szCs w:val="16"/>
              </w:rPr>
            </w:pPr>
          </w:p>
        </w:tc>
        <w:tc>
          <w:tcPr>
            <w:tcW w:w="743" w:type="dxa"/>
            <w:shd w:val="clear" w:color="auto" w:fill="auto"/>
          </w:tcPr>
          <w:p w14:paraId="24D97704" w14:textId="77777777" w:rsidR="00C22096" w:rsidRPr="00C22096" w:rsidRDefault="00C22096" w:rsidP="00C22096">
            <w:pPr>
              <w:spacing w:line="276" w:lineRule="auto"/>
              <w:jc w:val="center"/>
              <w:rPr>
                <w:b/>
                <w:bCs/>
                <w:sz w:val="16"/>
                <w:szCs w:val="16"/>
              </w:rPr>
            </w:pPr>
          </w:p>
        </w:tc>
        <w:tc>
          <w:tcPr>
            <w:tcW w:w="1417" w:type="dxa"/>
            <w:shd w:val="clear" w:color="auto" w:fill="auto"/>
          </w:tcPr>
          <w:p w14:paraId="45B7A00E" w14:textId="77777777" w:rsidR="00C22096" w:rsidRPr="00C22096" w:rsidRDefault="00C22096" w:rsidP="00C22096">
            <w:pPr>
              <w:spacing w:line="276" w:lineRule="auto"/>
              <w:jc w:val="center"/>
              <w:rPr>
                <w:rFonts w:ascii="Calibri" w:eastAsia="Calibri" w:hAnsi="Calibri"/>
                <w:sz w:val="22"/>
                <w:szCs w:val="22"/>
                <w:lang w:eastAsia="en-US"/>
              </w:rPr>
            </w:pPr>
            <w:r w:rsidRPr="00C22096">
              <w:rPr>
                <w:b/>
                <w:bCs/>
                <w:sz w:val="16"/>
                <w:szCs w:val="16"/>
              </w:rPr>
              <w:t>1 495 127,93</w:t>
            </w:r>
          </w:p>
        </w:tc>
      </w:tr>
      <w:bookmarkEnd w:id="35"/>
    </w:tbl>
    <w:p w14:paraId="576C2D89" w14:textId="77777777" w:rsidR="00C22096" w:rsidRPr="00C22096" w:rsidRDefault="00C22096" w:rsidP="00C22096">
      <w:pPr>
        <w:spacing w:line="276" w:lineRule="auto"/>
        <w:jc w:val="both"/>
        <w:rPr>
          <w:sz w:val="28"/>
          <w:szCs w:val="28"/>
        </w:rPr>
      </w:pPr>
    </w:p>
    <w:p w14:paraId="6C1BB489" w14:textId="77777777" w:rsidR="00C22096" w:rsidRPr="00C22096" w:rsidRDefault="00C22096" w:rsidP="00C22096">
      <w:pPr>
        <w:spacing w:line="276" w:lineRule="auto"/>
        <w:jc w:val="both"/>
        <w:rPr>
          <w:sz w:val="28"/>
          <w:szCs w:val="28"/>
        </w:rPr>
      </w:pPr>
    </w:p>
    <w:p w14:paraId="7DE9EED1" w14:textId="77777777" w:rsidR="00C22096" w:rsidRPr="00C22096" w:rsidRDefault="00C22096" w:rsidP="00C22096">
      <w:pPr>
        <w:spacing w:line="276" w:lineRule="auto"/>
        <w:jc w:val="both"/>
        <w:rPr>
          <w:sz w:val="28"/>
          <w:szCs w:val="28"/>
        </w:rPr>
      </w:pPr>
    </w:p>
    <w:p w14:paraId="127BBC4B" w14:textId="77777777" w:rsidR="00C22096" w:rsidRPr="00C22096" w:rsidRDefault="00C22096" w:rsidP="00C22096">
      <w:pPr>
        <w:spacing w:line="276" w:lineRule="auto"/>
        <w:jc w:val="both"/>
        <w:rPr>
          <w:sz w:val="28"/>
          <w:szCs w:val="28"/>
        </w:rPr>
      </w:pPr>
    </w:p>
    <w:p w14:paraId="2FF3402B" w14:textId="77777777" w:rsidR="00C22096" w:rsidRPr="00C22096" w:rsidRDefault="00C22096" w:rsidP="00C22096">
      <w:pPr>
        <w:spacing w:line="276" w:lineRule="auto"/>
        <w:jc w:val="both"/>
        <w:rPr>
          <w:sz w:val="28"/>
          <w:szCs w:val="28"/>
        </w:rPr>
      </w:pPr>
    </w:p>
    <w:p w14:paraId="21F190EF" w14:textId="77777777" w:rsidR="00C22096" w:rsidRPr="00C22096" w:rsidRDefault="00C22096" w:rsidP="00C22096">
      <w:pPr>
        <w:spacing w:line="276" w:lineRule="auto"/>
        <w:jc w:val="both"/>
        <w:rPr>
          <w:sz w:val="28"/>
          <w:szCs w:val="28"/>
        </w:rPr>
      </w:pPr>
    </w:p>
    <w:p w14:paraId="4B51D619" w14:textId="77777777" w:rsidR="00C22096" w:rsidRPr="00C22096" w:rsidRDefault="00C22096" w:rsidP="00C22096">
      <w:pPr>
        <w:spacing w:line="276" w:lineRule="auto"/>
        <w:jc w:val="both"/>
        <w:rPr>
          <w:sz w:val="28"/>
          <w:szCs w:val="28"/>
        </w:rPr>
      </w:pPr>
    </w:p>
    <w:p w14:paraId="1D8F5C8B" w14:textId="77777777" w:rsidR="00C22096" w:rsidRPr="00C22096" w:rsidRDefault="00C22096" w:rsidP="00C22096">
      <w:pPr>
        <w:spacing w:line="276" w:lineRule="auto"/>
        <w:jc w:val="both"/>
        <w:rPr>
          <w:sz w:val="28"/>
          <w:szCs w:val="28"/>
        </w:rPr>
      </w:pPr>
    </w:p>
    <w:p w14:paraId="1FDE03B6" w14:textId="77777777" w:rsidR="00C22096" w:rsidRPr="00C22096" w:rsidRDefault="00C22096" w:rsidP="00C22096">
      <w:pPr>
        <w:spacing w:line="276" w:lineRule="auto"/>
        <w:jc w:val="both"/>
        <w:rPr>
          <w:sz w:val="28"/>
          <w:szCs w:val="28"/>
        </w:rPr>
        <w:sectPr w:rsidR="00C22096" w:rsidRPr="00C22096" w:rsidSect="00C22096">
          <w:pgSz w:w="16838" w:h="11906" w:orient="landscape"/>
          <w:pgMar w:top="1418" w:right="851" w:bottom="851" w:left="851" w:header="709" w:footer="709" w:gutter="0"/>
          <w:cols w:space="708"/>
          <w:docGrid w:linePitch="360"/>
        </w:sectPr>
      </w:pPr>
    </w:p>
    <w:p w14:paraId="23410DF9" w14:textId="77777777" w:rsidR="00C22096" w:rsidRPr="00C22096" w:rsidRDefault="00C22096" w:rsidP="00C22096">
      <w:pPr>
        <w:spacing w:line="276" w:lineRule="auto"/>
        <w:ind w:firstLine="567"/>
        <w:jc w:val="both"/>
        <w:rPr>
          <w:sz w:val="28"/>
          <w:szCs w:val="28"/>
        </w:rPr>
      </w:pPr>
      <w:r w:rsidRPr="00C22096">
        <w:rPr>
          <w:sz w:val="28"/>
          <w:szCs w:val="28"/>
        </w:rPr>
        <w:lastRenderedPageBreak/>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11C1CD6C" w14:textId="77777777" w:rsidR="00C22096" w:rsidRPr="00C22096" w:rsidRDefault="00C22096" w:rsidP="00C22096">
      <w:pPr>
        <w:spacing w:line="276" w:lineRule="auto"/>
        <w:jc w:val="both"/>
        <w:rPr>
          <w:sz w:val="28"/>
          <w:szCs w:val="28"/>
        </w:rPr>
      </w:pPr>
    </w:p>
    <w:p w14:paraId="52F2520B" w14:textId="77777777" w:rsidR="00C22096" w:rsidRPr="00C22096" w:rsidRDefault="00C22096" w:rsidP="00C22096">
      <w:pPr>
        <w:spacing w:line="276" w:lineRule="auto"/>
        <w:jc w:val="center"/>
        <w:rPr>
          <w:rFonts w:eastAsia="Calibri"/>
          <w:b/>
          <w:sz w:val="28"/>
          <w:szCs w:val="28"/>
          <w:lang w:eastAsia="en-US"/>
        </w:rPr>
      </w:pPr>
      <w:r w:rsidRPr="00C22096">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35425779" w14:textId="77777777" w:rsidR="00C22096" w:rsidRPr="00C22096" w:rsidRDefault="00C22096" w:rsidP="00C22096">
      <w:pPr>
        <w:autoSpaceDE w:val="0"/>
        <w:autoSpaceDN w:val="0"/>
        <w:adjustRightInd w:val="0"/>
        <w:spacing w:line="276" w:lineRule="auto"/>
        <w:ind w:firstLine="567"/>
        <w:contextualSpacing/>
        <w:jc w:val="both"/>
        <w:rPr>
          <w:rFonts w:eastAsia="Calibri"/>
          <w:sz w:val="28"/>
          <w:szCs w:val="28"/>
        </w:rPr>
      </w:pPr>
      <w:r w:rsidRPr="00C22096">
        <w:rPr>
          <w:rFonts w:eastAsia="Calibri"/>
          <w:sz w:val="28"/>
          <w:szCs w:val="28"/>
        </w:rPr>
        <w:t xml:space="preserve">В соответствии с разделом </w:t>
      </w:r>
      <w:r w:rsidRPr="00C22096">
        <w:rPr>
          <w:rFonts w:eastAsia="Calibri"/>
          <w:sz w:val="28"/>
          <w:szCs w:val="28"/>
          <w:lang w:val="en-US"/>
        </w:rPr>
        <w:t>III</w:t>
      </w:r>
      <w:r w:rsidRPr="00C22096">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C22096">
          <w:rPr>
            <w:rFonts w:eastAsia="Calibri"/>
            <w:sz w:val="28"/>
            <w:szCs w:val="28"/>
          </w:rPr>
          <w:t xml:space="preserve">формуле </w:t>
        </w:r>
      </w:hyperlink>
      <w:r w:rsidRPr="00C22096">
        <w:rPr>
          <w:rFonts w:eastAsia="Calibri"/>
          <w:sz w:val="28"/>
          <w:szCs w:val="28"/>
        </w:rPr>
        <w:t>и устанавливается в тыс. руб.:</w:t>
      </w:r>
    </w:p>
    <w:p w14:paraId="4D2290E0" w14:textId="77777777" w:rsidR="00C22096" w:rsidRPr="00C22096" w:rsidRDefault="00C22096" w:rsidP="00C22096">
      <w:pPr>
        <w:autoSpaceDE w:val="0"/>
        <w:autoSpaceDN w:val="0"/>
        <w:adjustRightInd w:val="0"/>
        <w:spacing w:line="276" w:lineRule="auto"/>
        <w:jc w:val="center"/>
        <w:rPr>
          <w:rFonts w:eastAsia="Calibri"/>
          <w:sz w:val="28"/>
          <w:szCs w:val="28"/>
        </w:rPr>
      </w:pPr>
      <w:bookmarkStart w:id="36" w:name="Par2"/>
      <w:bookmarkEnd w:id="36"/>
    </w:p>
    <w:p w14:paraId="421CCC00" w14:textId="77777777" w:rsidR="00C22096" w:rsidRPr="00C22096" w:rsidRDefault="00C22096" w:rsidP="00C22096">
      <w:pPr>
        <w:autoSpaceDE w:val="0"/>
        <w:autoSpaceDN w:val="0"/>
        <w:adjustRightInd w:val="0"/>
        <w:spacing w:line="276" w:lineRule="auto"/>
        <w:jc w:val="center"/>
        <w:rPr>
          <w:rFonts w:eastAsia="Calibri"/>
          <w:sz w:val="28"/>
          <w:szCs w:val="28"/>
        </w:rPr>
      </w:pPr>
      <w:r w:rsidRPr="00C22096">
        <w:rPr>
          <w:rFonts w:eastAsia="Calibri"/>
          <w:sz w:val="28"/>
          <w:szCs w:val="28"/>
        </w:rPr>
        <w:t xml:space="preserve">ПТП = Р + Ри + </w:t>
      </w:r>
      <w:proofErr w:type="spellStart"/>
      <w:r w:rsidRPr="00C22096">
        <w:rPr>
          <w:rFonts w:eastAsia="Calibri"/>
          <w:sz w:val="28"/>
          <w:szCs w:val="28"/>
        </w:rPr>
        <w:t>Ртп</w:t>
      </w:r>
      <w:proofErr w:type="spellEnd"/>
      <w:r w:rsidRPr="00C22096">
        <w:rPr>
          <w:rFonts w:eastAsia="Calibri"/>
          <w:sz w:val="28"/>
          <w:szCs w:val="28"/>
        </w:rPr>
        <w:t xml:space="preserve"> (тыс. руб.)</w:t>
      </w:r>
    </w:p>
    <w:p w14:paraId="65CAE1AE" w14:textId="77777777" w:rsidR="00C22096" w:rsidRPr="00C22096" w:rsidRDefault="00C22096" w:rsidP="00C22096">
      <w:pPr>
        <w:autoSpaceDE w:val="0"/>
        <w:autoSpaceDN w:val="0"/>
        <w:adjustRightInd w:val="0"/>
        <w:spacing w:line="276" w:lineRule="auto"/>
        <w:jc w:val="both"/>
        <w:rPr>
          <w:rFonts w:eastAsia="Calibri"/>
          <w:sz w:val="28"/>
          <w:szCs w:val="28"/>
        </w:rPr>
      </w:pPr>
      <w:r w:rsidRPr="00C22096">
        <w:rPr>
          <w:rFonts w:eastAsia="Calibri"/>
          <w:sz w:val="28"/>
          <w:szCs w:val="28"/>
        </w:rPr>
        <w:t>где:</w:t>
      </w:r>
    </w:p>
    <w:p w14:paraId="3340CD91" w14:textId="77777777" w:rsidR="00C22096" w:rsidRPr="00C22096" w:rsidRDefault="00C22096" w:rsidP="00C22096">
      <w:pPr>
        <w:autoSpaceDE w:val="0"/>
        <w:autoSpaceDN w:val="0"/>
        <w:adjustRightInd w:val="0"/>
        <w:spacing w:before="280" w:line="276" w:lineRule="auto"/>
        <w:ind w:firstLine="567"/>
        <w:contextualSpacing/>
        <w:jc w:val="both"/>
        <w:rPr>
          <w:rFonts w:eastAsia="Calibri"/>
          <w:sz w:val="28"/>
          <w:szCs w:val="28"/>
        </w:rPr>
      </w:pPr>
      <w:r w:rsidRPr="00C22096">
        <w:rPr>
          <w:rFonts w:eastAsia="Calibri"/>
          <w:sz w:val="28"/>
          <w:szCs w:val="28"/>
        </w:rPr>
        <w:t xml:space="preserve">Р - стоимость мероприятий, перечисленных в </w:t>
      </w:r>
      <w:hyperlink r:id="rId9" w:history="1">
        <w:r w:rsidRPr="00C22096">
          <w:rPr>
            <w:rFonts w:eastAsia="Calibri"/>
            <w:sz w:val="28"/>
            <w:szCs w:val="28"/>
          </w:rPr>
          <w:t>пункте 16</w:t>
        </w:r>
      </w:hyperlink>
      <w:r w:rsidRPr="00C22096">
        <w:rPr>
          <w:rFonts w:eastAsia="Calibri"/>
          <w:sz w:val="28"/>
          <w:szCs w:val="28"/>
        </w:rPr>
        <w:t xml:space="preserve"> (за исключением </w:t>
      </w:r>
      <w:hyperlink r:id="rId10" w:history="1">
        <w:r w:rsidRPr="00C22096">
          <w:rPr>
            <w:rFonts w:eastAsia="Calibri"/>
            <w:sz w:val="28"/>
            <w:szCs w:val="28"/>
          </w:rPr>
          <w:t>подпункта «б»)</w:t>
        </w:r>
      </w:hyperlink>
      <w:r w:rsidRPr="00C22096">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581B0918" w14:textId="77777777" w:rsidR="00C22096" w:rsidRPr="00C22096" w:rsidRDefault="00C22096" w:rsidP="00C22096">
      <w:pPr>
        <w:autoSpaceDE w:val="0"/>
        <w:autoSpaceDN w:val="0"/>
        <w:adjustRightInd w:val="0"/>
        <w:spacing w:before="280" w:line="276" w:lineRule="auto"/>
        <w:ind w:firstLine="567"/>
        <w:contextualSpacing/>
        <w:jc w:val="both"/>
        <w:rPr>
          <w:rFonts w:eastAsia="Calibri"/>
          <w:sz w:val="28"/>
          <w:szCs w:val="28"/>
        </w:rPr>
      </w:pPr>
      <w:r w:rsidRPr="00C22096">
        <w:rPr>
          <w:rFonts w:eastAsia="Calibri"/>
          <w:sz w:val="28"/>
          <w:szCs w:val="28"/>
        </w:rPr>
        <w:t>Р</w:t>
      </w:r>
      <w:r w:rsidRPr="00C22096">
        <w:rPr>
          <w:rFonts w:eastAsia="Calibri"/>
          <w:sz w:val="28"/>
          <w:szCs w:val="28"/>
          <w:vertAlign w:val="subscript"/>
        </w:rPr>
        <w:t>и</w:t>
      </w:r>
      <w:r w:rsidRPr="00C22096">
        <w:rPr>
          <w:rFonts w:eastAsia="Calibri"/>
          <w:sz w:val="28"/>
          <w:szCs w:val="28"/>
        </w:rPr>
        <w:t xml:space="preserve"> - расходы на выполнение мероприятий «последней мили» (</w:t>
      </w:r>
      <w:hyperlink r:id="rId11" w:history="1">
        <w:r w:rsidRPr="00C22096">
          <w:rPr>
            <w:rFonts w:eastAsia="Calibri"/>
            <w:sz w:val="28"/>
            <w:szCs w:val="28"/>
          </w:rPr>
          <w:t>подпункт «б» пункта 16</w:t>
        </w:r>
      </w:hyperlink>
      <w:r w:rsidRPr="00C22096">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2038BA42" w14:textId="77777777" w:rsidR="00C22096" w:rsidRPr="00C22096" w:rsidRDefault="00C22096" w:rsidP="00C22096">
      <w:pPr>
        <w:autoSpaceDE w:val="0"/>
        <w:autoSpaceDN w:val="0"/>
        <w:adjustRightInd w:val="0"/>
        <w:spacing w:before="280" w:line="276" w:lineRule="auto"/>
        <w:contextualSpacing/>
        <w:jc w:val="both"/>
        <w:rPr>
          <w:rFonts w:eastAsia="Calibri"/>
          <w:sz w:val="28"/>
          <w:szCs w:val="28"/>
        </w:rPr>
      </w:pPr>
      <w:proofErr w:type="spellStart"/>
      <w:r w:rsidRPr="00C22096">
        <w:rPr>
          <w:rFonts w:eastAsia="Calibri"/>
          <w:sz w:val="28"/>
          <w:szCs w:val="28"/>
        </w:rPr>
        <w:t>Р</w:t>
      </w:r>
      <w:r w:rsidRPr="00C22096">
        <w:rPr>
          <w:rFonts w:eastAsia="Calibri"/>
          <w:sz w:val="28"/>
          <w:szCs w:val="28"/>
          <w:vertAlign w:val="subscript"/>
        </w:rPr>
        <w:t>тп</w:t>
      </w:r>
      <w:proofErr w:type="spellEnd"/>
      <w:r w:rsidRPr="00C22096">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3B4E35F7" w14:textId="0D20E410" w:rsidR="00C22096" w:rsidRPr="00C22096" w:rsidRDefault="00C22096" w:rsidP="00C22096">
      <w:pPr>
        <w:spacing w:line="276" w:lineRule="auto"/>
        <w:ind w:firstLine="567"/>
        <w:contextualSpacing/>
        <w:jc w:val="both"/>
        <w:rPr>
          <w:rFonts w:eastAsia="Calibri"/>
          <w:sz w:val="28"/>
          <w:szCs w:val="28"/>
        </w:rPr>
      </w:pPr>
      <w:r w:rsidRPr="00C22096">
        <w:rPr>
          <w:rFonts w:eastAsia="Calibri"/>
          <w:sz w:val="28"/>
          <w:szCs w:val="28"/>
        </w:rPr>
        <w:t xml:space="preserve">Эксперт предлагает принять к учету расходы на мероприятия </w:t>
      </w:r>
      <w:r w:rsidRPr="00C22096">
        <w:rPr>
          <w:rFonts w:eastAsia="Calibri"/>
          <w:sz w:val="28"/>
          <w:szCs w:val="28"/>
          <w:lang w:eastAsia="en-US"/>
        </w:rPr>
        <w:t>не включающие в себя строительство и реконструкцию объектов электросетевого хозяйства</w:t>
      </w:r>
      <w:r w:rsidRPr="00C22096">
        <w:rPr>
          <w:rFonts w:eastAsia="Calibri"/>
          <w:sz w:val="28"/>
          <w:szCs w:val="28"/>
        </w:rPr>
        <w:t xml:space="preserve"> в размере 17,850 тыс. руб. в соответствии с приложением №1 Постановления РЭК № 778 от </w:t>
      </w:r>
      <w:r w:rsidRPr="00C22096">
        <w:rPr>
          <w:sz w:val="28"/>
          <w:szCs w:val="28"/>
        </w:rPr>
        <w:t xml:space="preserve">29.19.2023 </w:t>
      </w:r>
      <w:r w:rsidRPr="00C22096">
        <w:rPr>
          <w:rFonts w:eastAsia="Calibri"/>
          <w:sz w:val="28"/>
          <w:szCs w:val="28"/>
        </w:rPr>
        <w:t>«</w:t>
      </w:r>
      <w:r w:rsidRPr="00C22096">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2024 год</w:t>
      </w:r>
      <w:r w:rsidRPr="00C22096">
        <w:rPr>
          <w:rFonts w:eastAsia="Calibri"/>
          <w:sz w:val="28"/>
          <w:szCs w:val="28"/>
        </w:rPr>
        <w:t>» в т.ч.:</w:t>
      </w:r>
    </w:p>
    <w:p w14:paraId="42792337" w14:textId="77777777" w:rsidR="00C22096" w:rsidRPr="00C22096" w:rsidRDefault="00C22096" w:rsidP="00C22096">
      <w:pPr>
        <w:spacing w:line="276" w:lineRule="auto"/>
        <w:contextualSpacing/>
        <w:jc w:val="both"/>
        <w:rPr>
          <w:rFonts w:eastAsia="Calibri"/>
          <w:sz w:val="28"/>
          <w:szCs w:val="28"/>
        </w:rPr>
      </w:pPr>
    </w:p>
    <w:p w14:paraId="3C48D0B1" w14:textId="77777777" w:rsidR="00C22096" w:rsidRPr="00C22096" w:rsidRDefault="00C22096" w:rsidP="00C22096">
      <w:pPr>
        <w:spacing w:line="276" w:lineRule="auto"/>
        <w:contextualSpacing/>
        <w:jc w:val="both"/>
        <w:rPr>
          <w:rFonts w:eastAsia="Calibri"/>
          <w:sz w:val="28"/>
          <w:szCs w:val="28"/>
        </w:rPr>
      </w:pPr>
    </w:p>
    <w:p w14:paraId="08EE058A" w14:textId="77777777" w:rsidR="00C22096" w:rsidRDefault="00C22096" w:rsidP="00C22096">
      <w:pPr>
        <w:spacing w:line="276" w:lineRule="auto"/>
        <w:contextualSpacing/>
        <w:jc w:val="both"/>
        <w:rPr>
          <w:rFonts w:eastAsia="Calibri"/>
          <w:sz w:val="28"/>
          <w:szCs w:val="28"/>
        </w:rPr>
        <w:sectPr w:rsidR="00C22096" w:rsidSect="00C22096">
          <w:pgSz w:w="11906" w:h="16838"/>
          <w:pgMar w:top="851" w:right="566" w:bottom="851" w:left="1418" w:header="709" w:footer="709" w:gutter="0"/>
          <w:cols w:space="708"/>
          <w:titlePg/>
          <w:docGrid w:linePitch="360"/>
        </w:sectPr>
      </w:pPr>
    </w:p>
    <w:p w14:paraId="507AFCBA" w14:textId="77777777" w:rsidR="00C22096" w:rsidRPr="00C22096" w:rsidRDefault="00C22096" w:rsidP="00C22096">
      <w:pPr>
        <w:spacing w:line="276" w:lineRule="auto"/>
        <w:contextualSpacing/>
        <w:jc w:val="both"/>
        <w:rPr>
          <w:rFonts w:eastAsia="Calibri"/>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C22096" w:rsidRPr="00C22096" w14:paraId="2343D5B6" w14:textId="77777777" w:rsidTr="00D15645">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193E5107" w14:textId="77777777" w:rsidR="00C22096" w:rsidRPr="00C22096" w:rsidRDefault="00C22096" w:rsidP="00C22096">
            <w:pPr>
              <w:jc w:val="center"/>
              <w:rPr>
                <w:sz w:val="20"/>
                <w:szCs w:val="20"/>
              </w:rPr>
            </w:pPr>
            <w:r w:rsidRPr="00C22096">
              <w:rPr>
                <w:sz w:val="20"/>
                <w:szCs w:val="20"/>
              </w:rPr>
              <w:t>№</w:t>
            </w:r>
          </w:p>
          <w:p w14:paraId="06B72AC6" w14:textId="77777777" w:rsidR="00C22096" w:rsidRPr="00C22096" w:rsidRDefault="00C22096" w:rsidP="00C22096">
            <w:pPr>
              <w:jc w:val="center"/>
              <w:rPr>
                <w:sz w:val="20"/>
                <w:szCs w:val="20"/>
              </w:rPr>
            </w:pPr>
            <w:r w:rsidRPr="00C22096">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3BF0AE5E" w14:textId="77777777" w:rsidR="00C22096" w:rsidRPr="00C22096" w:rsidRDefault="00C22096" w:rsidP="00C22096">
            <w:pPr>
              <w:jc w:val="center"/>
              <w:rPr>
                <w:bCs/>
                <w:sz w:val="20"/>
                <w:szCs w:val="20"/>
              </w:rPr>
            </w:pPr>
            <w:r w:rsidRPr="00C22096">
              <w:rPr>
                <w:bCs/>
                <w:sz w:val="20"/>
                <w:szCs w:val="20"/>
              </w:rPr>
              <w:t xml:space="preserve">Наименование стандартизированной </w:t>
            </w:r>
          </w:p>
          <w:p w14:paraId="1B5E2E15" w14:textId="77777777" w:rsidR="00C22096" w:rsidRPr="00C22096" w:rsidRDefault="00C22096" w:rsidP="00C22096">
            <w:pPr>
              <w:jc w:val="center"/>
              <w:rPr>
                <w:bCs/>
                <w:sz w:val="20"/>
                <w:szCs w:val="20"/>
              </w:rPr>
            </w:pPr>
            <w:r w:rsidRPr="00C22096">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1A9E9E" w14:textId="77777777" w:rsidR="00C22096" w:rsidRPr="00C22096" w:rsidRDefault="00C22096" w:rsidP="00C22096">
            <w:pPr>
              <w:jc w:val="center"/>
              <w:rPr>
                <w:bCs/>
                <w:sz w:val="20"/>
                <w:szCs w:val="20"/>
              </w:rPr>
            </w:pPr>
            <w:r w:rsidRPr="00C22096">
              <w:rPr>
                <w:bCs/>
                <w:sz w:val="20"/>
                <w:szCs w:val="20"/>
              </w:rPr>
              <w:t>Размер стандартизированной тарифной ставки в зависимости от схемы присоединения</w:t>
            </w:r>
          </w:p>
        </w:tc>
      </w:tr>
      <w:tr w:rsidR="00C22096" w:rsidRPr="00C22096" w14:paraId="42C5BBE5" w14:textId="77777777" w:rsidTr="00D15645">
        <w:trPr>
          <w:trHeight w:val="235"/>
        </w:trPr>
        <w:tc>
          <w:tcPr>
            <w:tcW w:w="466" w:type="pct"/>
            <w:vMerge/>
            <w:tcBorders>
              <w:left w:val="single" w:sz="4" w:space="0" w:color="auto"/>
              <w:right w:val="single" w:sz="4" w:space="0" w:color="auto"/>
            </w:tcBorders>
            <w:shd w:val="clear" w:color="auto" w:fill="auto"/>
            <w:noWrap/>
            <w:vAlign w:val="center"/>
          </w:tcPr>
          <w:p w14:paraId="7C6A7770" w14:textId="77777777" w:rsidR="00C22096" w:rsidRPr="00C22096" w:rsidRDefault="00C22096" w:rsidP="00C22096">
            <w:pPr>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1B74F91A" w14:textId="77777777" w:rsidR="00C22096" w:rsidRPr="00C22096" w:rsidRDefault="00C22096" w:rsidP="00C22096">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1852632" w14:textId="77777777" w:rsidR="00C22096" w:rsidRPr="00C22096" w:rsidRDefault="00C22096" w:rsidP="00C22096">
            <w:pPr>
              <w:jc w:val="center"/>
              <w:rPr>
                <w:bCs/>
                <w:sz w:val="20"/>
                <w:szCs w:val="20"/>
              </w:rPr>
            </w:pPr>
            <w:r w:rsidRPr="00C22096">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C173E82" w14:textId="77777777" w:rsidR="00C22096" w:rsidRPr="00C22096" w:rsidRDefault="00C22096" w:rsidP="00C22096">
            <w:pPr>
              <w:jc w:val="center"/>
              <w:rPr>
                <w:bCs/>
                <w:sz w:val="20"/>
                <w:szCs w:val="20"/>
              </w:rPr>
            </w:pPr>
            <w:r w:rsidRPr="00C22096">
              <w:rPr>
                <w:bCs/>
                <w:sz w:val="20"/>
                <w:szCs w:val="20"/>
              </w:rPr>
              <w:t>Временная схема</w:t>
            </w:r>
          </w:p>
        </w:tc>
      </w:tr>
      <w:tr w:rsidR="00C22096" w:rsidRPr="00C22096" w14:paraId="0BC986AB" w14:textId="77777777" w:rsidTr="00D15645">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36C622A6" w14:textId="77777777" w:rsidR="00C22096" w:rsidRPr="00C22096" w:rsidRDefault="00C22096" w:rsidP="00C22096">
            <w:pPr>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6A2C07B4" w14:textId="77777777" w:rsidR="00C22096" w:rsidRPr="00C22096" w:rsidRDefault="00C22096" w:rsidP="00C22096">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6307695" w14:textId="77777777" w:rsidR="00C22096" w:rsidRPr="00C22096" w:rsidRDefault="00C22096" w:rsidP="00C22096">
            <w:pPr>
              <w:jc w:val="center"/>
              <w:rPr>
                <w:bCs/>
                <w:sz w:val="20"/>
                <w:szCs w:val="20"/>
              </w:rPr>
            </w:pPr>
            <w:r w:rsidRPr="00C22096">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C420512" w14:textId="77777777" w:rsidR="00C22096" w:rsidRPr="00C22096" w:rsidRDefault="00C22096" w:rsidP="00C22096">
            <w:pPr>
              <w:jc w:val="center"/>
              <w:rPr>
                <w:bCs/>
                <w:sz w:val="20"/>
                <w:szCs w:val="20"/>
              </w:rPr>
            </w:pPr>
            <w:r w:rsidRPr="00C22096">
              <w:rPr>
                <w:bCs/>
                <w:sz w:val="20"/>
                <w:szCs w:val="20"/>
              </w:rPr>
              <w:t>тыс. руб./шт.</w:t>
            </w:r>
          </w:p>
        </w:tc>
      </w:tr>
      <w:tr w:rsidR="00C22096" w:rsidRPr="00C22096" w14:paraId="21A453FF" w14:textId="77777777" w:rsidTr="00D15645">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FFCCD" w14:textId="77777777" w:rsidR="00C22096" w:rsidRPr="00C22096" w:rsidRDefault="00C22096" w:rsidP="00C22096">
            <w:pPr>
              <w:autoSpaceDE w:val="0"/>
              <w:autoSpaceDN w:val="0"/>
              <w:adjustRightInd w:val="0"/>
              <w:jc w:val="center"/>
              <w:rPr>
                <w:rFonts w:eastAsia="Calibri"/>
                <w:sz w:val="20"/>
                <w:szCs w:val="20"/>
                <w:lang w:eastAsia="en-US"/>
              </w:rPr>
            </w:pPr>
            <w:r w:rsidRPr="00C22096">
              <w:rPr>
                <w:rFonts w:eastAsia="Calibri"/>
                <w:sz w:val="20"/>
                <w:szCs w:val="20"/>
                <w:lang w:eastAsia="en-US"/>
              </w:rPr>
              <w:t>С</w:t>
            </w:r>
            <w:r w:rsidRPr="00C22096">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D22488" w14:textId="77777777" w:rsidR="00C22096" w:rsidRPr="00C22096" w:rsidRDefault="00C22096" w:rsidP="00C22096">
            <w:pPr>
              <w:autoSpaceDE w:val="0"/>
              <w:autoSpaceDN w:val="0"/>
              <w:adjustRightInd w:val="0"/>
              <w:jc w:val="both"/>
              <w:rPr>
                <w:rFonts w:eastAsia="Calibri"/>
                <w:sz w:val="20"/>
                <w:szCs w:val="20"/>
                <w:lang w:eastAsia="en-US"/>
              </w:rPr>
            </w:pPr>
            <w:r w:rsidRPr="00C22096">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AD04A00" w14:textId="77777777" w:rsidR="00C22096" w:rsidRPr="00C22096" w:rsidRDefault="00C22096" w:rsidP="00C22096">
            <w:pPr>
              <w:jc w:val="center"/>
              <w:rPr>
                <w:rFonts w:eastAsia="Calibri"/>
                <w:sz w:val="20"/>
                <w:szCs w:val="20"/>
                <w:lang w:eastAsia="en-US"/>
              </w:rPr>
            </w:pPr>
            <w:r w:rsidRPr="00C22096">
              <w:rPr>
                <w:rFonts w:eastAsia="Calibri"/>
                <w:sz w:val="20"/>
                <w:szCs w:val="20"/>
                <w:lang w:eastAsia="en-US"/>
              </w:rPr>
              <w:t>17,850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3B3BE9E" w14:textId="77777777" w:rsidR="00C22096" w:rsidRPr="00C22096" w:rsidRDefault="00C22096" w:rsidP="00C22096">
            <w:pPr>
              <w:jc w:val="center"/>
              <w:rPr>
                <w:rFonts w:eastAsia="Calibri"/>
                <w:sz w:val="20"/>
                <w:szCs w:val="20"/>
                <w:lang w:val="en-US" w:eastAsia="en-US"/>
              </w:rPr>
            </w:pPr>
            <w:r w:rsidRPr="00C22096">
              <w:rPr>
                <w:rFonts w:eastAsia="Calibri"/>
                <w:sz w:val="20"/>
                <w:szCs w:val="20"/>
                <w:lang w:eastAsia="en-US"/>
              </w:rPr>
              <w:t>17,850</w:t>
            </w:r>
          </w:p>
        </w:tc>
      </w:tr>
      <w:tr w:rsidR="00C22096" w:rsidRPr="00C22096" w14:paraId="45B1D608" w14:textId="77777777" w:rsidTr="00D15645">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383711A3" w14:textId="77777777" w:rsidR="00C22096" w:rsidRPr="00C22096" w:rsidRDefault="00C22096" w:rsidP="00C22096">
            <w:pPr>
              <w:autoSpaceDE w:val="0"/>
              <w:autoSpaceDN w:val="0"/>
              <w:adjustRightInd w:val="0"/>
              <w:jc w:val="center"/>
              <w:rPr>
                <w:rFonts w:eastAsia="Calibri"/>
                <w:sz w:val="20"/>
                <w:szCs w:val="20"/>
                <w:lang w:eastAsia="en-US"/>
              </w:rPr>
            </w:pPr>
            <w:r w:rsidRPr="00C22096">
              <w:rPr>
                <w:rFonts w:eastAsia="Calibri"/>
                <w:sz w:val="20"/>
                <w:szCs w:val="20"/>
                <w:lang w:eastAsia="en-US"/>
              </w:rPr>
              <w:t>С</w:t>
            </w:r>
            <w:r w:rsidRPr="00C22096">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33AC764E" w14:textId="77777777" w:rsidR="00C22096" w:rsidRPr="00C22096" w:rsidRDefault="00C22096" w:rsidP="00C22096">
            <w:pPr>
              <w:autoSpaceDE w:val="0"/>
              <w:autoSpaceDN w:val="0"/>
              <w:adjustRightInd w:val="0"/>
              <w:rPr>
                <w:rFonts w:eastAsia="Calibri"/>
                <w:sz w:val="20"/>
                <w:szCs w:val="20"/>
                <w:lang w:eastAsia="en-US"/>
              </w:rPr>
            </w:pPr>
            <w:r w:rsidRPr="00C22096">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A434AE0" w14:textId="77777777" w:rsidR="00C22096" w:rsidRPr="00C22096" w:rsidRDefault="00C22096" w:rsidP="00C22096">
            <w:pPr>
              <w:jc w:val="center"/>
              <w:rPr>
                <w:rFonts w:eastAsia="Calibri"/>
                <w:sz w:val="20"/>
                <w:szCs w:val="20"/>
                <w:lang w:eastAsia="en-US"/>
              </w:rPr>
            </w:pPr>
            <w:r w:rsidRPr="00C22096">
              <w:rPr>
                <w:rFonts w:eastAsia="Calibri"/>
                <w:sz w:val="20"/>
                <w:szCs w:val="20"/>
                <w:lang w:eastAsia="en-US"/>
              </w:rPr>
              <w:t>6,350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29C6A97" w14:textId="77777777" w:rsidR="00C22096" w:rsidRPr="00C22096" w:rsidRDefault="00C22096" w:rsidP="00C22096">
            <w:pPr>
              <w:jc w:val="center"/>
              <w:rPr>
                <w:rFonts w:eastAsia="Calibri"/>
                <w:sz w:val="20"/>
                <w:szCs w:val="20"/>
                <w:lang w:eastAsia="en-US"/>
              </w:rPr>
            </w:pPr>
            <w:r w:rsidRPr="00C22096">
              <w:rPr>
                <w:rFonts w:eastAsia="Calibri"/>
                <w:sz w:val="20"/>
                <w:szCs w:val="20"/>
                <w:lang w:eastAsia="en-US"/>
              </w:rPr>
              <w:t>6,350</w:t>
            </w:r>
          </w:p>
        </w:tc>
      </w:tr>
      <w:tr w:rsidR="00C22096" w:rsidRPr="00C22096" w14:paraId="1216F053" w14:textId="77777777" w:rsidTr="00D15645">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526CCD12" w14:textId="77777777" w:rsidR="00C22096" w:rsidRPr="00C22096" w:rsidRDefault="00C22096" w:rsidP="00C22096">
            <w:pPr>
              <w:autoSpaceDE w:val="0"/>
              <w:autoSpaceDN w:val="0"/>
              <w:adjustRightInd w:val="0"/>
              <w:jc w:val="center"/>
              <w:rPr>
                <w:rFonts w:eastAsia="Calibri"/>
                <w:sz w:val="20"/>
                <w:szCs w:val="20"/>
                <w:lang w:eastAsia="en-US"/>
              </w:rPr>
            </w:pPr>
            <w:r w:rsidRPr="00C22096">
              <w:rPr>
                <w:rFonts w:eastAsia="Calibri"/>
                <w:sz w:val="20"/>
                <w:szCs w:val="20"/>
                <w:lang w:eastAsia="en-US"/>
              </w:rPr>
              <w:t>С</w:t>
            </w:r>
            <w:r w:rsidRPr="00C22096">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3304060E" w14:textId="77777777" w:rsidR="00C22096" w:rsidRPr="00C22096" w:rsidRDefault="00C22096" w:rsidP="00C22096">
            <w:pPr>
              <w:autoSpaceDE w:val="0"/>
              <w:autoSpaceDN w:val="0"/>
              <w:adjustRightInd w:val="0"/>
              <w:jc w:val="both"/>
              <w:rPr>
                <w:rFonts w:eastAsia="Calibri"/>
                <w:sz w:val="20"/>
                <w:szCs w:val="20"/>
                <w:lang w:eastAsia="en-US"/>
              </w:rPr>
            </w:pPr>
            <w:r w:rsidRPr="00C22096">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C690ABF" w14:textId="77777777" w:rsidR="00C22096" w:rsidRPr="00C22096" w:rsidRDefault="00C22096" w:rsidP="00C22096">
            <w:pPr>
              <w:jc w:val="center"/>
              <w:rPr>
                <w:rFonts w:eastAsia="Calibri"/>
                <w:sz w:val="20"/>
                <w:szCs w:val="20"/>
                <w:lang w:eastAsia="en-US"/>
              </w:rPr>
            </w:pPr>
            <w:r w:rsidRPr="00C22096">
              <w:rPr>
                <w:rFonts w:eastAsia="Calibri"/>
                <w:sz w:val="20"/>
                <w:szCs w:val="20"/>
                <w:lang w:eastAsia="en-US"/>
              </w:rPr>
              <w:t>11,500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4CE1C0D" w14:textId="77777777" w:rsidR="00C22096" w:rsidRPr="00C22096" w:rsidRDefault="00C22096" w:rsidP="00C22096">
            <w:pPr>
              <w:jc w:val="center"/>
              <w:rPr>
                <w:rFonts w:eastAsia="Calibri"/>
                <w:sz w:val="20"/>
                <w:szCs w:val="20"/>
                <w:lang w:eastAsia="en-US"/>
              </w:rPr>
            </w:pPr>
            <w:r w:rsidRPr="00C22096">
              <w:rPr>
                <w:rFonts w:eastAsia="Calibri"/>
                <w:sz w:val="20"/>
                <w:szCs w:val="20"/>
                <w:lang w:eastAsia="en-US"/>
              </w:rPr>
              <w:t>11,500</w:t>
            </w:r>
          </w:p>
        </w:tc>
      </w:tr>
    </w:tbl>
    <w:p w14:paraId="150E4C37" w14:textId="77777777" w:rsidR="00C22096" w:rsidRPr="00C22096" w:rsidRDefault="00C22096" w:rsidP="00C22096">
      <w:pPr>
        <w:spacing w:line="276" w:lineRule="auto"/>
        <w:jc w:val="both"/>
        <w:rPr>
          <w:rFonts w:eastAsia="Calibri"/>
          <w:sz w:val="28"/>
          <w:szCs w:val="28"/>
        </w:rPr>
      </w:pPr>
    </w:p>
    <w:p w14:paraId="608E85F6" w14:textId="77777777" w:rsidR="00C22096" w:rsidRPr="00C22096" w:rsidRDefault="00C22096" w:rsidP="00C22096">
      <w:pPr>
        <w:spacing w:line="276" w:lineRule="auto"/>
        <w:ind w:firstLine="567"/>
        <w:jc w:val="both"/>
        <w:rPr>
          <w:rFonts w:eastAsia="Calibri"/>
          <w:bCs/>
          <w:sz w:val="28"/>
          <w:szCs w:val="28"/>
          <w:lang w:eastAsia="en-US"/>
        </w:rPr>
      </w:pPr>
      <w:r w:rsidRPr="00C22096">
        <w:rPr>
          <w:rFonts w:eastAsia="Calibri"/>
          <w:sz w:val="28"/>
          <w:szCs w:val="28"/>
          <w:lang w:eastAsia="en-US"/>
        </w:rPr>
        <w:t xml:space="preserve">По итогам анализа представленных </w:t>
      </w:r>
      <w:r w:rsidRPr="00C22096">
        <w:rPr>
          <w:sz w:val="28"/>
          <w:szCs w:val="28"/>
        </w:rPr>
        <w:t>Обществом</w:t>
      </w:r>
      <w:r w:rsidRPr="00C22096">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56B6201B" w14:textId="03CCCA8A" w:rsidR="00C22096" w:rsidRPr="00C22096" w:rsidRDefault="00C22096" w:rsidP="00C22096">
      <w:pPr>
        <w:spacing w:line="276" w:lineRule="auto"/>
        <w:ind w:firstLine="567"/>
        <w:jc w:val="both"/>
        <w:rPr>
          <w:rFonts w:eastAsia="Calibri"/>
          <w:bCs/>
          <w:sz w:val="28"/>
          <w:szCs w:val="28"/>
          <w:lang w:eastAsia="en-US"/>
        </w:rPr>
      </w:pPr>
      <w:r w:rsidRPr="00C22096">
        <w:rPr>
          <w:rFonts w:eastAsia="Calibri"/>
          <w:bCs/>
          <w:sz w:val="28"/>
          <w:szCs w:val="28"/>
          <w:lang w:eastAsia="en-US"/>
        </w:rPr>
        <w:t xml:space="preserve">- плату </w:t>
      </w:r>
      <w:r w:rsidRPr="00C22096">
        <w:rPr>
          <w:sz w:val="28"/>
          <w:szCs w:val="28"/>
        </w:rPr>
        <w:t xml:space="preserve">за технологическое присоединение к </w:t>
      </w:r>
      <w:r w:rsidRPr="00C22096">
        <w:rPr>
          <w:rFonts w:eastAsia="Calibri"/>
          <w:sz w:val="28"/>
          <w:szCs w:val="28"/>
          <w:lang w:eastAsia="en-US"/>
        </w:rPr>
        <w:t xml:space="preserve">электрическим сетям </w:t>
      </w:r>
      <w:r w:rsidRPr="00C22096">
        <w:rPr>
          <w:sz w:val="28"/>
          <w:szCs w:val="28"/>
        </w:rPr>
        <w:t>филиала ПАО «</w:t>
      </w:r>
      <w:proofErr w:type="spellStart"/>
      <w:r w:rsidRPr="00C22096">
        <w:rPr>
          <w:sz w:val="28"/>
          <w:szCs w:val="28"/>
        </w:rPr>
        <w:t>Россети</w:t>
      </w:r>
      <w:proofErr w:type="spellEnd"/>
      <w:r w:rsidRPr="00C22096">
        <w:rPr>
          <w:sz w:val="28"/>
          <w:szCs w:val="28"/>
        </w:rPr>
        <w:t xml:space="preserve"> Сибирь» - «Кузбассэнерго - РЭС» энергопринимающих устройств ООО «Сибирь-Энерго» ЛЭП 10 </w:t>
      </w:r>
      <w:proofErr w:type="spellStart"/>
      <w:r w:rsidRPr="00C22096">
        <w:rPr>
          <w:sz w:val="28"/>
          <w:szCs w:val="28"/>
        </w:rPr>
        <w:t>кВ</w:t>
      </w:r>
      <w:proofErr w:type="spellEnd"/>
      <w:r w:rsidRPr="00C22096">
        <w:rPr>
          <w:sz w:val="28"/>
          <w:szCs w:val="28"/>
        </w:rPr>
        <w:t xml:space="preserve"> для электроснабжения завода, максимальная мощность присоединяемых энергопринимающих устройств 4 400 кВт (Кемеровская обл. - Кузбасс, Новокузнецкий район, в районе д. Митино, к.н. земельного участка 42:09:0606001:3431) по индивидуальному проекту </w:t>
      </w:r>
      <w:r w:rsidRPr="00C22096">
        <w:rPr>
          <w:rFonts w:eastAsia="Calibri"/>
          <w:bCs/>
          <w:sz w:val="28"/>
          <w:szCs w:val="28"/>
          <w:lang w:eastAsia="en-US"/>
        </w:rPr>
        <w:t xml:space="preserve">в размере </w:t>
      </w:r>
      <w:r w:rsidRPr="00C22096">
        <w:rPr>
          <w:rFonts w:eastAsia="Calibri"/>
          <w:b/>
          <w:bCs/>
          <w:sz w:val="28"/>
          <w:szCs w:val="28"/>
          <w:lang w:eastAsia="en-US"/>
        </w:rPr>
        <w:t>464,219</w:t>
      </w:r>
      <w:r w:rsidRPr="00C22096">
        <w:rPr>
          <w:rFonts w:eastAsia="Calibri"/>
          <w:bCs/>
          <w:sz w:val="28"/>
          <w:szCs w:val="28"/>
          <w:lang w:eastAsia="en-US"/>
        </w:rPr>
        <w:t xml:space="preserve"> тыс. руб. в том числе:</w:t>
      </w:r>
    </w:p>
    <w:p w14:paraId="23FAA1AC" w14:textId="77777777" w:rsidR="00C22096" w:rsidRPr="00C22096" w:rsidRDefault="00C22096" w:rsidP="00C22096">
      <w:pPr>
        <w:spacing w:line="276" w:lineRule="auto"/>
        <w:ind w:firstLine="567"/>
        <w:contextualSpacing/>
        <w:jc w:val="both"/>
        <w:rPr>
          <w:rFonts w:eastAsia="Calibri"/>
          <w:sz w:val="28"/>
          <w:szCs w:val="28"/>
          <w:lang w:eastAsia="en-US"/>
        </w:rPr>
      </w:pPr>
      <w:r w:rsidRPr="00C22096">
        <w:rPr>
          <w:rFonts w:eastAsia="Calibri"/>
          <w:bCs/>
          <w:sz w:val="28"/>
          <w:szCs w:val="28"/>
          <w:lang w:eastAsia="en-US"/>
        </w:rPr>
        <w:t xml:space="preserve">- </w:t>
      </w:r>
      <w:r w:rsidRPr="00C22096">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C22096">
        <w:rPr>
          <w:rFonts w:eastAsia="Calibri"/>
          <w:b/>
          <w:sz w:val="28"/>
          <w:szCs w:val="28"/>
          <w:lang w:eastAsia="en-US"/>
        </w:rPr>
        <w:t xml:space="preserve">0,00 </w:t>
      </w:r>
      <w:r w:rsidRPr="00C22096">
        <w:rPr>
          <w:rFonts w:eastAsia="Calibri"/>
          <w:sz w:val="28"/>
          <w:szCs w:val="28"/>
          <w:lang w:eastAsia="en-US"/>
        </w:rPr>
        <w:t>тыс. руб.</w:t>
      </w:r>
    </w:p>
    <w:p w14:paraId="6119129B" w14:textId="4DC7E725" w:rsidR="00C22096" w:rsidRPr="00C22096" w:rsidRDefault="00C22096" w:rsidP="00C22096">
      <w:pPr>
        <w:spacing w:line="276" w:lineRule="auto"/>
        <w:ind w:firstLine="567"/>
        <w:contextualSpacing/>
        <w:jc w:val="both"/>
        <w:rPr>
          <w:rFonts w:eastAsia="Calibri"/>
          <w:sz w:val="28"/>
          <w:szCs w:val="28"/>
          <w:lang w:eastAsia="en-US"/>
        </w:rPr>
      </w:pPr>
      <w:r w:rsidRPr="00C22096">
        <w:rPr>
          <w:rFonts w:eastAsia="Calibri"/>
          <w:sz w:val="28"/>
          <w:szCs w:val="28"/>
          <w:lang w:eastAsia="en-US"/>
        </w:rPr>
        <w:t xml:space="preserve">- расходы на выполнение мероприятий «последней мили» - </w:t>
      </w:r>
      <w:r w:rsidRPr="00C22096">
        <w:rPr>
          <w:rFonts w:eastAsia="Calibri"/>
          <w:b/>
          <w:sz w:val="28"/>
          <w:szCs w:val="28"/>
          <w:lang w:eastAsia="en-US"/>
        </w:rPr>
        <w:t xml:space="preserve">446,369 </w:t>
      </w:r>
      <w:r w:rsidRPr="00C22096">
        <w:rPr>
          <w:rFonts w:eastAsia="Calibri"/>
          <w:sz w:val="28"/>
          <w:szCs w:val="28"/>
          <w:lang w:eastAsia="en-US"/>
        </w:rPr>
        <w:t>тыс. руб.</w:t>
      </w:r>
    </w:p>
    <w:p w14:paraId="19EBBD52" w14:textId="77777777" w:rsidR="00C22096" w:rsidRPr="00C22096" w:rsidRDefault="00C22096" w:rsidP="00C22096">
      <w:pPr>
        <w:spacing w:line="276" w:lineRule="auto"/>
        <w:ind w:firstLine="567"/>
        <w:jc w:val="both"/>
        <w:rPr>
          <w:sz w:val="28"/>
          <w:szCs w:val="28"/>
        </w:rPr>
      </w:pPr>
      <w:r w:rsidRPr="00C22096">
        <w:rPr>
          <w:rFonts w:eastAsia="Calibri"/>
          <w:sz w:val="28"/>
          <w:szCs w:val="28"/>
          <w:lang w:eastAsia="en-US"/>
        </w:rPr>
        <w:t xml:space="preserve">- затраты на </w:t>
      </w:r>
      <w:r w:rsidRPr="00C22096">
        <w:rPr>
          <w:rFonts w:eastAsia="Calibri"/>
          <w:sz w:val="28"/>
          <w:szCs w:val="28"/>
        </w:rPr>
        <w:t>технологическое присоединение к электрическим сетям</w:t>
      </w:r>
      <w:r w:rsidRPr="00C22096">
        <w:rPr>
          <w:rFonts w:eastAsia="Calibri"/>
          <w:sz w:val="28"/>
          <w:szCs w:val="28"/>
          <w:lang w:eastAsia="en-US"/>
        </w:rPr>
        <w:t xml:space="preserve"> по мероприятиям, не включающим в себя строительство и реконструкцию объектов </w:t>
      </w:r>
      <w:r w:rsidRPr="00C22096">
        <w:rPr>
          <w:rFonts w:eastAsia="Calibri"/>
          <w:sz w:val="28"/>
          <w:szCs w:val="28"/>
        </w:rPr>
        <w:t xml:space="preserve">– </w:t>
      </w:r>
      <w:r w:rsidRPr="00C22096">
        <w:rPr>
          <w:rFonts w:eastAsia="Calibri"/>
          <w:b/>
          <w:sz w:val="28"/>
          <w:szCs w:val="28"/>
        </w:rPr>
        <w:t>17,850</w:t>
      </w:r>
      <w:r w:rsidRPr="00C22096">
        <w:rPr>
          <w:rFonts w:eastAsia="Calibri"/>
          <w:sz w:val="28"/>
          <w:szCs w:val="28"/>
        </w:rPr>
        <w:t xml:space="preserve"> тыс. руб.</w:t>
      </w:r>
    </w:p>
    <w:p w14:paraId="03CAB3AE" w14:textId="77777777" w:rsidR="00C22096" w:rsidRPr="00C22096" w:rsidRDefault="00C22096" w:rsidP="00C22096">
      <w:pPr>
        <w:spacing w:line="276" w:lineRule="auto"/>
        <w:jc w:val="both"/>
        <w:rPr>
          <w:sz w:val="28"/>
          <w:szCs w:val="28"/>
        </w:rPr>
      </w:pPr>
    </w:p>
    <w:p w14:paraId="3524A42C" w14:textId="77777777" w:rsidR="00C22096" w:rsidRDefault="00C22096" w:rsidP="00C22096">
      <w:pPr>
        <w:tabs>
          <w:tab w:val="left" w:pos="3686"/>
          <w:tab w:val="left" w:pos="9498"/>
        </w:tabs>
        <w:ind w:right="-569"/>
      </w:pPr>
    </w:p>
    <w:p w14:paraId="72941298" w14:textId="77777777" w:rsidR="00C22096" w:rsidRDefault="00C22096" w:rsidP="00DA4459">
      <w:pPr>
        <w:tabs>
          <w:tab w:val="left" w:pos="3686"/>
          <w:tab w:val="left" w:pos="9498"/>
        </w:tabs>
        <w:ind w:left="-1815" w:right="-569" w:firstLine="7769"/>
      </w:pPr>
    </w:p>
    <w:p w14:paraId="4B5ED319" w14:textId="77777777" w:rsidR="00C22096" w:rsidRDefault="00C22096" w:rsidP="00DA4459">
      <w:pPr>
        <w:tabs>
          <w:tab w:val="left" w:pos="3686"/>
          <w:tab w:val="left" w:pos="9498"/>
        </w:tabs>
        <w:ind w:left="-1815" w:right="-569" w:firstLine="7769"/>
        <w:sectPr w:rsidR="00C22096" w:rsidSect="00C22096">
          <w:pgSz w:w="11906" w:h="16838"/>
          <w:pgMar w:top="851" w:right="566" w:bottom="851" w:left="1418" w:header="709" w:footer="709" w:gutter="0"/>
          <w:cols w:space="708"/>
          <w:titlePg/>
          <w:docGrid w:linePitch="360"/>
        </w:sectPr>
      </w:pPr>
    </w:p>
    <w:p w14:paraId="0FD541B9" w14:textId="4C2A308A" w:rsidR="00C22096" w:rsidRPr="00F01343" w:rsidRDefault="00C22096" w:rsidP="00C22096">
      <w:pPr>
        <w:tabs>
          <w:tab w:val="left" w:pos="270"/>
          <w:tab w:val="right" w:pos="9355"/>
        </w:tabs>
        <w:ind w:left="-1815" w:firstLine="7769"/>
      </w:pPr>
      <w:r w:rsidRPr="00F01343">
        <w:lastRenderedPageBreak/>
        <w:t xml:space="preserve">Приложение № </w:t>
      </w:r>
      <w:r>
        <w:t>2</w:t>
      </w:r>
      <w:r>
        <w:t xml:space="preserve"> к протоколу</w:t>
      </w:r>
      <w:r w:rsidRPr="00F01343">
        <w:t xml:space="preserve"> № </w:t>
      </w:r>
      <w:r>
        <w:t>15</w:t>
      </w:r>
    </w:p>
    <w:p w14:paraId="03470F4E" w14:textId="77777777" w:rsidR="00C22096" w:rsidRPr="00F01343" w:rsidRDefault="00C22096" w:rsidP="00C22096">
      <w:pPr>
        <w:tabs>
          <w:tab w:val="left" w:pos="3686"/>
          <w:tab w:val="left" w:pos="9498"/>
        </w:tabs>
        <w:ind w:left="-1815" w:right="-569" w:firstLine="7769"/>
      </w:pPr>
      <w:r w:rsidRPr="00F01343">
        <w:t>заседания правления Региональной</w:t>
      </w:r>
    </w:p>
    <w:p w14:paraId="5822E68C" w14:textId="77777777" w:rsidR="00C22096" w:rsidRPr="00F01343" w:rsidRDefault="00C22096" w:rsidP="00C22096">
      <w:pPr>
        <w:tabs>
          <w:tab w:val="left" w:pos="3686"/>
          <w:tab w:val="left" w:pos="9498"/>
        </w:tabs>
        <w:ind w:left="-1815" w:right="-569" w:firstLine="7769"/>
      </w:pPr>
      <w:r w:rsidRPr="00F01343">
        <w:t>энергетической комиссии</w:t>
      </w:r>
    </w:p>
    <w:p w14:paraId="4DF36014" w14:textId="77777777" w:rsidR="00C22096" w:rsidRDefault="00C22096" w:rsidP="00C22096">
      <w:pPr>
        <w:tabs>
          <w:tab w:val="left" w:pos="3686"/>
          <w:tab w:val="left" w:pos="9498"/>
        </w:tabs>
        <w:ind w:left="-1815" w:right="-569" w:firstLine="7769"/>
      </w:pPr>
      <w:r w:rsidRPr="00F01343">
        <w:t xml:space="preserve">Кузбасса от </w:t>
      </w:r>
      <w:r>
        <w:t>19</w:t>
      </w:r>
      <w:r w:rsidRPr="00F01343">
        <w:t>.0</w:t>
      </w:r>
      <w:r>
        <w:t>3</w:t>
      </w:r>
      <w:r w:rsidRPr="00F01343">
        <w:t>.2024</w:t>
      </w:r>
    </w:p>
    <w:p w14:paraId="1FACB758" w14:textId="77777777" w:rsidR="00C22096" w:rsidRDefault="00C22096" w:rsidP="00DA4459">
      <w:pPr>
        <w:tabs>
          <w:tab w:val="left" w:pos="3686"/>
          <w:tab w:val="left" w:pos="9498"/>
        </w:tabs>
        <w:ind w:left="-1815" w:right="-569" w:firstLine="7769"/>
      </w:pPr>
    </w:p>
    <w:p w14:paraId="206218F5" w14:textId="77777777" w:rsidR="00C22096" w:rsidRDefault="00C22096" w:rsidP="00C22096">
      <w:pPr>
        <w:jc w:val="center"/>
        <w:rPr>
          <w:b/>
          <w:sz w:val="28"/>
          <w:szCs w:val="28"/>
        </w:rPr>
      </w:pPr>
      <w:r w:rsidRPr="001C221A">
        <w:rPr>
          <w:b/>
          <w:sz w:val="28"/>
          <w:szCs w:val="28"/>
        </w:rPr>
        <w:t>Об установлении платы за технологическое присоединение</w:t>
      </w:r>
    </w:p>
    <w:p w14:paraId="6E642A3B" w14:textId="77777777" w:rsidR="00C22096" w:rsidRDefault="00C22096" w:rsidP="00C22096">
      <w:pPr>
        <w:jc w:val="center"/>
        <w:rPr>
          <w:b/>
          <w:sz w:val="28"/>
          <w:szCs w:val="28"/>
        </w:rPr>
      </w:pPr>
      <w:r w:rsidRPr="001C221A">
        <w:rPr>
          <w:b/>
          <w:sz w:val="28"/>
          <w:szCs w:val="28"/>
        </w:rPr>
        <w:t xml:space="preserve">к электрическим сетям </w:t>
      </w:r>
      <w:r w:rsidRPr="00416A57">
        <w:rPr>
          <w:b/>
          <w:sz w:val="28"/>
          <w:szCs w:val="28"/>
        </w:rPr>
        <w:t xml:space="preserve">филиала </w:t>
      </w:r>
      <w:r w:rsidRPr="00822C05">
        <w:rPr>
          <w:b/>
          <w:sz w:val="28"/>
          <w:szCs w:val="28"/>
        </w:rPr>
        <w:t xml:space="preserve">               </w:t>
      </w:r>
      <w:r>
        <w:rPr>
          <w:b/>
          <w:sz w:val="28"/>
          <w:szCs w:val="28"/>
        </w:rPr>
        <w:t xml:space="preserve">                                                              </w:t>
      </w:r>
      <w:r w:rsidRPr="00416A57">
        <w:rPr>
          <w:b/>
          <w:sz w:val="28"/>
          <w:szCs w:val="28"/>
        </w:rPr>
        <w:t>ПАО «</w:t>
      </w:r>
      <w:proofErr w:type="spellStart"/>
      <w:r w:rsidRPr="00DC3BF1">
        <w:rPr>
          <w:b/>
          <w:sz w:val="28"/>
          <w:szCs w:val="28"/>
        </w:rPr>
        <w:t>Россети</w:t>
      </w:r>
      <w:proofErr w:type="spellEnd"/>
      <w:r w:rsidRPr="00DC3BF1">
        <w:rPr>
          <w:b/>
          <w:sz w:val="28"/>
          <w:szCs w:val="28"/>
        </w:rPr>
        <w:t xml:space="preserve"> Сибирь</w:t>
      </w:r>
      <w:r w:rsidRPr="00416A57">
        <w:rPr>
          <w:b/>
          <w:sz w:val="28"/>
          <w:szCs w:val="28"/>
        </w:rPr>
        <w:t xml:space="preserve">» – «Кузбассэнерго – РЭС» </w:t>
      </w:r>
      <w:r w:rsidRPr="00C20BDC">
        <w:rPr>
          <w:b/>
          <w:sz w:val="28"/>
          <w:szCs w:val="28"/>
        </w:rPr>
        <w:t xml:space="preserve">объекта электросетевого хозяйства </w:t>
      </w:r>
      <w:r w:rsidRPr="00F15249">
        <w:rPr>
          <w:b/>
          <w:sz w:val="28"/>
          <w:szCs w:val="28"/>
        </w:rPr>
        <w:t>Администрации Топкинского муниципального округа</w:t>
      </w:r>
      <w:r w:rsidRPr="00822C05">
        <w:rPr>
          <w:b/>
          <w:sz w:val="28"/>
          <w:szCs w:val="28"/>
        </w:rPr>
        <w:t xml:space="preserve"> по</w:t>
      </w:r>
      <w:r w:rsidRPr="00416A57">
        <w:rPr>
          <w:b/>
          <w:sz w:val="28"/>
          <w:szCs w:val="28"/>
        </w:rPr>
        <w:t xml:space="preserve"> индивидуальному проекту</w:t>
      </w:r>
    </w:p>
    <w:p w14:paraId="13B51CF9" w14:textId="77777777" w:rsidR="00C22096" w:rsidRPr="000772D0" w:rsidRDefault="00C22096" w:rsidP="00C22096">
      <w:pPr>
        <w:jc w:val="center"/>
        <w:rPr>
          <w:b/>
          <w:sz w:val="28"/>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C22096" w:rsidRPr="007D7D93" w14:paraId="34782702" w14:textId="77777777" w:rsidTr="00D15645">
        <w:trPr>
          <w:trHeight w:val="625"/>
        </w:trPr>
        <w:tc>
          <w:tcPr>
            <w:tcW w:w="798" w:type="dxa"/>
            <w:shd w:val="clear" w:color="auto" w:fill="auto"/>
            <w:hideMark/>
          </w:tcPr>
          <w:p w14:paraId="26253E2C" w14:textId="77777777" w:rsidR="00C22096" w:rsidRDefault="00C22096" w:rsidP="00D15645">
            <w:pPr>
              <w:pStyle w:val="FR1"/>
              <w:ind w:left="0"/>
              <w:rPr>
                <w:b/>
                <w:sz w:val="24"/>
                <w:szCs w:val="24"/>
              </w:rPr>
            </w:pPr>
          </w:p>
          <w:p w14:paraId="7DCEDCEC" w14:textId="77777777" w:rsidR="00C22096" w:rsidRDefault="00C22096" w:rsidP="00D15645">
            <w:pPr>
              <w:pStyle w:val="FR1"/>
              <w:ind w:left="0"/>
              <w:rPr>
                <w:b/>
                <w:sz w:val="24"/>
                <w:szCs w:val="24"/>
              </w:rPr>
            </w:pPr>
          </w:p>
          <w:p w14:paraId="03FE39C2" w14:textId="77777777" w:rsidR="00C22096" w:rsidRDefault="00C22096" w:rsidP="00D15645">
            <w:pPr>
              <w:pStyle w:val="FR1"/>
              <w:ind w:left="0"/>
              <w:rPr>
                <w:b/>
                <w:sz w:val="24"/>
                <w:szCs w:val="24"/>
              </w:rPr>
            </w:pPr>
            <w:r w:rsidRPr="007D7D93">
              <w:rPr>
                <w:b/>
                <w:sz w:val="24"/>
                <w:szCs w:val="24"/>
              </w:rPr>
              <w:t>№</w:t>
            </w:r>
          </w:p>
          <w:p w14:paraId="4AFA69DE" w14:textId="77777777" w:rsidR="00C22096" w:rsidRPr="007D7D93" w:rsidRDefault="00C22096" w:rsidP="00D15645">
            <w:pPr>
              <w:pStyle w:val="FR1"/>
              <w:ind w:left="0"/>
              <w:rPr>
                <w:b/>
                <w:sz w:val="24"/>
                <w:szCs w:val="24"/>
              </w:rPr>
            </w:pPr>
            <w:r w:rsidRPr="007D7D93">
              <w:rPr>
                <w:b/>
                <w:sz w:val="24"/>
                <w:szCs w:val="24"/>
              </w:rPr>
              <w:t>п/п</w:t>
            </w:r>
          </w:p>
        </w:tc>
        <w:tc>
          <w:tcPr>
            <w:tcW w:w="6516" w:type="dxa"/>
            <w:shd w:val="clear" w:color="auto" w:fill="auto"/>
            <w:noWrap/>
            <w:hideMark/>
          </w:tcPr>
          <w:p w14:paraId="03BC51CE" w14:textId="77777777" w:rsidR="00C22096" w:rsidRDefault="00C22096" w:rsidP="00D15645">
            <w:pPr>
              <w:pStyle w:val="FR1"/>
              <w:rPr>
                <w:b/>
                <w:sz w:val="24"/>
                <w:szCs w:val="24"/>
              </w:rPr>
            </w:pPr>
          </w:p>
          <w:p w14:paraId="6A9AEB61" w14:textId="77777777" w:rsidR="00C22096" w:rsidRDefault="00C22096" w:rsidP="00D15645">
            <w:pPr>
              <w:pStyle w:val="FR1"/>
              <w:rPr>
                <w:b/>
                <w:sz w:val="24"/>
                <w:szCs w:val="24"/>
              </w:rPr>
            </w:pPr>
          </w:p>
          <w:p w14:paraId="5444D422" w14:textId="77777777" w:rsidR="00C22096" w:rsidRPr="007D7D93" w:rsidRDefault="00C22096" w:rsidP="00D15645">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6F8B0BC4" w14:textId="77777777" w:rsidR="00C22096" w:rsidRDefault="00C22096" w:rsidP="00D15645">
            <w:pPr>
              <w:pStyle w:val="FR1"/>
              <w:ind w:left="27"/>
              <w:rPr>
                <w:b/>
                <w:sz w:val="24"/>
                <w:szCs w:val="24"/>
              </w:rPr>
            </w:pPr>
            <w:r w:rsidRPr="007D7D93">
              <w:rPr>
                <w:b/>
                <w:sz w:val="24"/>
                <w:szCs w:val="24"/>
              </w:rPr>
              <w:t xml:space="preserve">Плата за технологическое присоединение, тыс. руб. </w:t>
            </w:r>
          </w:p>
          <w:p w14:paraId="444F623A" w14:textId="77777777" w:rsidR="00C22096" w:rsidRPr="007D7D93" w:rsidRDefault="00C22096" w:rsidP="00D15645">
            <w:pPr>
              <w:pStyle w:val="FR1"/>
              <w:ind w:left="27"/>
              <w:rPr>
                <w:b/>
                <w:sz w:val="24"/>
                <w:szCs w:val="24"/>
              </w:rPr>
            </w:pPr>
            <w:r w:rsidRPr="007D7D93">
              <w:rPr>
                <w:b/>
                <w:sz w:val="24"/>
                <w:szCs w:val="24"/>
              </w:rPr>
              <w:t>(без НДС)</w:t>
            </w:r>
          </w:p>
        </w:tc>
      </w:tr>
      <w:tr w:rsidR="00C22096" w:rsidRPr="007D7D93" w14:paraId="707BC9B7" w14:textId="77777777" w:rsidTr="00D15645">
        <w:trPr>
          <w:trHeight w:val="476"/>
        </w:trPr>
        <w:tc>
          <w:tcPr>
            <w:tcW w:w="798" w:type="dxa"/>
            <w:shd w:val="clear" w:color="auto" w:fill="auto"/>
            <w:noWrap/>
            <w:vAlign w:val="center"/>
            <w:hideMark/>
          </w:tcPr>
          <w:p w14:paraId="007D4CB3" w14:textId="77777777" w:rsidR="00C22096" w:rsidRPr="007D7D93" w:rsidRDefault="00C22096" w:rsidP="00D15645">
            <w:pPr>
              <w:pStyle w:val="FR1"/>
              <w:ind w:left="0"/>
              <w:rPr>
                <w:sz w:val="24"/>
                <w:szCs w:val="24"/>
              </w:rPr>
            </w:pPr>
            <w:r w:rsidRPr="007D7D93">
              <w:rPr>
                <w:sz w:val="24"/>
                <w:szCs w:val="24"/>
              </w:rPr>
              <w:t>1</w:t>
            </w:r>
          </w:p>
        </w:tc>
        <w:tc>
          <w:tcPr>
            <w:tcW w:w="6516" w:type="dxa"/>
            <w:shd w:val="clear" w:color="auto" w:fill="auto"/>
            <w:hideMark/>
          </w:tcPr>
          <w:p w14:paraId="61F421C1" w14:textId="77777777" w:rsidR="00C22096" w:rsidRPr="007D7D93" w:rsidRDefault="00C22096" w:rsidP="00D15645">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6DBFC1D4" w14:textId="77777777" w:rsidR="00C22096" w:rsidRPr="000923ED" w:rsidRDefault="00C22096" w:rsidP="00D15645">
            <w:pPr>
              <w:pStyle w:val="FR1"/>
              <w:ind w:left="27"/>
              <w:rPr>
                <w:sz w:val="24"/>
                <w:szCs w:val="24"/>
                <w:highlight w:val="yellow"/>
              </w:rPr>
            </w:pPr>
            <w:r>
              <w:rPr>
                <w:sz w:val="24"/>
                <w:szCs w:val="24"/>
              </w:rPr>
              <w:t>6,350</w:t>
            </w:r>
          </w:p>
        </w:tc>
      </w:tr>
      <w:tr w:rsidR="00C22096" w:rsidRPr="006C222D" w14:paraId="674FD6A5" w14:textId="77777777" w:rsidTr="00D15645">
        <w:trPr>
          <w:trHeight w:val="54"/>
        </w:trPr>
        <w:tc>
          <w:tcPr>
            <w:tcW w:w="798" w:type="dxa"/>
            <w:shd w:val="clear" w:color="auto" w:fill="auto"/>
            <w:noWrap/>
            <w:vAlign w:val="center"/>
            <w:hideMark/>
          </w:tcPr>
          <w:p w14:paraId="57F65A4E" w14:textId="77777777" w:rsidR="00C22096" w:rsidRPr="007D7D93" w:rsidRDefault="00C22096" w:rsidP="00D15645">
            <w:pPr>
              <w:pStyle w:val="FR1"/>
              <w:ind w:left="0"/>
              <w:rPr>
                <w:sz w:val="24"/>
                <w:szCs w:val="24"/>
              </w:rPr>
            </w:pPr>
            <w:r w:rsidRPr="007D7D93">
              <w:rPr>
                <w:sz w:val="24"/>
                <w:szCs w:val="24"/>
              </w:rPr>
              <w:t>2</w:t>
            </w:r>
          </w:p>
        </w:tc>
        <w:tc>
          <w:tcPr>
            <w:tcW w:w="6516" w:type="dxa"/>
            <w:shd w:val="clear" w:color="auto" w:fill="auto"/>
            <w:hideMark/>
          </w:tcPr>
          <w:p w14:paraId="20F340AC" w14:textId="77777777" w:rsidR="00C22096" w:rsidRPr="007D7D93" w:rsidRDefault="00C22096" w:rsidP="00D15645">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2F04D443" w14:textId="77777777" w:rsidR="00C22096" w:rsidRPr="006C222D" w:rsidRDefault="00C22096" w:rsidP="00D15645">
            <w:pPr>
              <w:pStyle w:val="FR1"/>
              <w:ind w:left="27"/>
              <w:rPr>
                <w:sz w:val="24"/>
                <w:szCs w:val="24"/>
              </w:rPr>
            </w:pPr>
            <w:r>
              <w:rPr>
                <w:sz w:val="24"/>
                <w:szCs w:val="24"/>
              </w:rPr>
              <w:t>2 430 697,703</w:t>
            </w:r>
          </w:p>
        </w:tc>
      </w:tr>
      <w:tr w:rsidR="00C22096" w:rsidRPr="006C222D" w14:paraId="7CB961C6" w14:textId="77777777" w:rsidTr="00D15645">
        <w:trPr>
          <w:trHeight w:val="284"/>
        </w:trPr>
        <w:tc>
          <w:tcPr>
            <w:tcW w:w="798" w:type="dxa"/>
            <w:shd w:val="clear" w:color="auto" w:fill="auto"/>
            <w:noWrap/>
            <w:vAlign w:val="center"/>
          </w:tcPr>
          <w:p w14:paraId="7CEA5CA4" w14:textId="77777777" w:rsidR="00C22096" w:rsidRPr="007D7D93" w:rsidRDefault="00C22096" w:rsidP="00D15645">
            <w:pPr>
              <w:pStyle w:val="FR1"/>
              <w:ind w:left="0"/>
              <w:rPr>
                <w:sz w:val="24"/>
                <w:szCs w:val="24"/>
              </w:rPr>
            </w:pPr>
            <w:r>
              <w:rPr>
                <w:sz w:val="24"/>
                <w:szCs w:val="24"/>
              </w:rPr>
              <w:t>2.1</w:t>
            </w:r>
          </w:p>
        </w:tc>
        <w:tc>
          <w:tcPr>
            <w:tcW w:w="6516" w:type="dxa"/>
            <w:shd w:val="clear" w:color="auto" w:fill="auto"/>
          </w:tcPr>
          <w:p w14:paraId="45F10493" w14:textId="77777777" w:rsidR="00C22096" w:rsidRPr="00AD6627" w:rsidRDefault="00C22096" w:rsidP="00D15645">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4A496520" w14:textId="77777777" w:rsidR="00C22096" w:rsidRPr="006C222D" w:rsidRDefault="00C22096" w:rsidP="00D15645">
            <w:pPr>
              <w:pStyle w:val="FR1"/>
              <w:ind w:left="27"/>
              <w:rPr>
                <w:sz w:val="24"/>
                <w:szCs w:val="24"/>
              </w:rPr>
            </w:pPr>
            <w:r>
              <w:rPr>
                <w:sz w:val="24"/>
                <w:szCs w:val="24"/>
              </w:rPr>
              <w:t>2 429 422,359</w:t>
            </w:r>
          </w:p>
        </w:tc>
      </w:tr>
      <w:tr w:rsidR="00C22096" w:rsidRPr="006C222D" w14:paraId="0EF61968" w14:textId="77777777" w:rsidTr="00D15645">
        <w:trPr>
          <w:trHeight w:val="284"/>
        </w:trPr>
        <w:tc>
          <w:tcPr>
            <w:tcW w:w="798" w:type="dxa"/>
            <w:shd w:val="clear" w:color="auto" w:fill="auto"/>
            <w:noWrap/>
            <w:vAlign w:val="center"/>
          </w:tcPr>
          <w:p w14:paraId="6EE8F15F" w14:textId="77777777" w:rsidR="00C22096" w:rsidRPr="007D7D93" w:rsidRDefault="00C22096" w:rsidP="00D15645">
            <w:pPr>
              <w:pStyle w:val="FR1"/>
              <w:ind w:left="0"/>
              <w:rPr>
                <w:sz w:val="24"/>
                <w:szCs w:val="24"/>
              </w:rPr>
            </w:pPr>
            <w:r>
              <w:rPr>
                <w:sz w:val="24"/>
                <w:szCs w:val="24"/>
              </w:rPr>
              <w:t>2.2</w:t>
            </w:r>
          </w:p>
        </w:tc>
        <w:tc>
          <w:tcPr>
            <w:tcW w:w="6516" w:type="dxa"/>
            <w:shd w:val="clear" w:color="auto" w:fill="auto"/>
          </w:tcPr>
          <w:p w14:paraId="7980C0DF" w14:textId="77777777" w:rsidR="00C22096" w:rsidRPr="00AD6627" w:rsidRDefault="00C22096" w:rsidP="00D15645">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5B74127D" w14:textId="77777777" w:rsidR="00C22096" w:rsidRPr="006C222D" w:rsidRDefault="00C22096" w:rsidP="00D15645">
            <w:pPr>
              <w:pStyle w:val="FR1"/>
              <w:ind w:left="27"/>
              <w:rPr>
                <w:sz w:val="24"/>
                <w:szCs w:val="24"/>
              </w:rPr>
            </w:pPr>
            <w:r>
              <w:rPr>
                <w:sz w:val="24"/>
                <w:szCs w:val="24"/>
              </w:rPr>
              <w:t>1 275,344</w:t>
            </w:r>
          </w:p>
        </w:tc>
      </w:tr>
      <w:tr w:rsidR="00C22096" w:rsidRPr="006C222D" w14:paraId="60D4F32A" w14:textId="77777777" w:rsidTr="00D15645">
        <w:trPr>
          <w:trHeight w:val="284"/>
        </w:trPr>
        <w:tc>
          <w:tcPr>
            <w:tcW w:w="798" w:type="dxa"/>
            <w:shd w:val="clear" w:color="auto" w:fill="auto"/>
            <w:noWrap/>
            <w:vAlign w:val="center"/>
            <w:hideMark/>
          </w:tcPr>
          <w:p w14:paraId="12397603" w14:textId="77777777" w:rsidR="00C22096" w:rsidRPr="007D7D93" w:rsidRDefault="00C22096" w:rsidP="00D15645">
            <w:pPr>
              <w:pStyle w:val="FR1"/>
              <w:ind w:left="0"/>
              <w:rPr>
                <w:sz w:val="24"/>
                <w:szCs w:val="24"/>
              </w:rPr>
            </w:pPr>
            <w:r w:rsidRPr="007D7D93">
              <w:rPr>
                <w:sz w:val="24"/>
                <w:szCs w:val="24"/>
              </w:rPr>
              <w:t>3</w:t>
            </w:r>
          </w:p>
        </w:tc>
        <w:tc>
          <w:tcPr>
            <w:tcW w:w="6516" w:type="dxa"/>
            <w:shd w:val="clear" w:color="auto" w:fill="auto"/>
            <w:hideMark/>
          </w:tcPr>
          <w:p w14:paraId="417112A7" w14:textId="77777777" w:rsidR="00C22096" w:rsidRPr="007D7D93" w:rsidRDefault="00C22096" w:rsidP="00D15645">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29E56809" w14:textId="77777777" w:rsidR="00C22096" w:rsidRPr="006C222D" w:rsidRDefault="00C22096" w:rsidP="00D15645">
            <w:pPr>
              <w:pStyle w:val="FR1"/>
              <w:ind w:left="27"/>
              <w:rPr>
                <w:sz w:val="24"/>
                <w:szCs w:val="24"/>
              </w:rPr>
            </w:pPr>
            <w:r>
              <w:rPr>
                <w:sz w:val="24"/>
                <w:szCs w:val="24"/>
              </w:rPr>
              <w:t>11,500</w:t>
            </w:r>
          </w:p>
        </w:tc>
      </w:tr>
      <w:tr w:rsidR="00C22096" w:rsidRPr="006C222D" w14:paraId="32246772" w14:textId="77777777" w:rsidTr="00D15645">
        <w:trPr>
          <w:trHeight w:val="230"/>
        </w:trPr>
        <w:tc>
          <w:tcPr>
            <w:tcW w:w="798" w:type="dxa"/>
            <w:shd w:val="clear" w:color="auto" w:fill="auto"/>
            <w:noWrap/>
          </w:tcPr>
          <w:p w14:paraId="6481808D" w14:textId="77777777" w:rsidR="00C22096" w:rsidRPr="007D7D93" w:rsidRDefault="00C22096" w:rsidP="00D15645">
            <w:pPr>
              <w:pStyle w:val="FR1"/>
              <w:ind w:left="0"/>
              <w:jc w:val="both"/>
              <w:rPr>
                <w:sz w:val="24"/>
                <w:szCs w:val="24"/>
              </w:rPr>
            </w:pPr>
          </w:p>
        </w:tc>
        <w:tc>
          <w:tcPr>
            <w:tcW w:w="6516" w:type="dxa"/>
            <w:shd w:val="clear" w:color="auto" w:fill="auto"/>
          </w:tcPr>
          <w:p w14:paraId="572D8972" w14:textId="77777777" w:rsidR="00C22096" w:rsidRPr="007D7D93" w:rsidRDefault="00C22096" w:rsidP="00D15645">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08FECDA8" w14:textId="77777777" w:rsidR="00C22096" w:rsidRPr="006E2BBC" w:rsidRDefault="00C22096" w:rsidP="00D15645">
            <w:pPr>
              <w:pStyle w:val="FR1"/>
              <w:ind w:left="27"/>
              <w:rPr>
                <w:sz w:val="24"/>
                <w:szCs w:val="24"/>
                <w:lang w:val="en-US"/>
              </w:rPr>
            </w:pPr>
            <w:r>
              <w:rPr>
                <w:bCs/>
                <w:sz w:val="24"/>
                <w:szCs w:val="24"/>
              </w:rPr>
              <w:t>2 </w:t>
            </w:r>
            <w:proofErr w:type="gramStart"/>
            <w:r>
              <w:rPr>
                <w:bCs/>
                <w:sz w:val="24"/>
                <w:szCs w:val="24"/>
              </w:rPr>
              <w:t>430  715,553</w:t>
            </w:r>
            <w:proofErr w:type="gramEnd"/>
          </w:p>
        </w:tc>
      </w:tr>
    </w:tbl>
    <w:p w14:paraId="39A149D8" w14:textId="77777777" w:rsidR="00C22096" w:rsidRDefault="00C22096" w:rsidP="00C22096">
      <w:pPr>
        <w:pStyle w:val="FR1"/>
        <w:ind w:left="0"/>
        <w:jc w:val="both"/>
        <w:rPr>
          <w:b/>
          <w:sz w:val="24"/>
          <w:szCs w:val="24"/>
          <w:u w:val="single"/>
        </w:rPr>
      </w:pPr>
    </w:p>
    <w:p w14:paraId="7B9ABD9B" w14:textId="77777777" w:rsidR="00C22096" w:rsidRDefault="00C22096" w:rsidP="00C22096">
      <w:pPr>
        <w:pStyle w:val="FR1"/>
        <w:ind w:left="0" w:firstLine="708"/>
        <w:jc w:val="both"/>
        <w:rPr>
          <w:szCs w:val="28"/>
        </w:rPr>
      </w:pPr>
      <w:r w:rsidRPr="00A22A25">
        <w:rPr>
          <w:szCs w:val="28"/>
        </w:rPr>
        <w:t>Примечание:</w:t>
      </w:r>
    </w:p>
    <w:p w14:paraId="7A68D0DA" w14:textId="77777777" w:rsidR="00C22096" w:rsidRDefault="00C22096" w:rsidP="00C22096">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224 580 к</w:t>
      </w:r>
      <w:r w:rsidRPr="00A22A25">
        <w:rPr>
          <w:szCs w:val="28"/>
        </w:rPr>
        <w:t>Вт.</w:t>
      </w:r>
    </w:p>
    <w:p w14:paraId="22212A9E" w14:textId="77777777" w:rsidR="00C22096" w:rsidRDefault="00C22096" w:rsidP="00C22096">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Pr>
          <w:szCs w:val="28"/>
        </w:rPr>
        <w:t xml:space="preserve">153 556,633 </w:t>
      </w:r>
      <w:r w:rsidRPr="00240F5B">
        <w:rPr>
          <w:szCs w:val="28"/>
        </w:rPr>
        <w:t>тыс. руб. В соответствии с пунктом 32 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137A0B64" w14:textId="77777777" w:rsidR="00C22096" w:rsidRDefault="00C22096" w:rsidP="00C22096">
      <w:pPr>
        <w:tabs>
          <w:tab w:val="left" w:pos="3686"/>
          <w:tab w:val="left" w:pos="9498"/>
        </w:tabs>
        <w:ind w:right="-569"/>
        <w:sectPr w:rsidR="00C22096" w:rsidSect="00C22096">
          <w:pgSz w:w="11906" w:h="16838"/>
          <w:pgMar w:top="851" w:right="566" w:bottom="851" w:left="1418" w:header="709" w:footer="709" w:gutter="0"/>
          <w:cols w:space="708"/>
          <w:titlePg/>
          <w:docGrid w:linePitch="360"/>
        </w:sectPr>
      </w:pPr>
    </w:p>
    <w:p w14:paraId="4C13C355" w14:textId="57E4D0C7" w:rsidR="00C22096" w:rsidRPr="00F01343" w:rsidRDefault="00C22096" w:rsidP="008865B9">
      <w:pPr>
        <w:tabs>
          <w:tab w:val="left" w:pos="270"/>
          <w:tab w:val="right" w:pos="9355"/>
        </w:tabs>
        <w:ind w:left="-1815" w:firstLine="7344"/>
      </w:pPr>
      <w:r w:rsidRPr="00F01343">
        <w:lastRenderedPageBreak/>
        <w:t xml:space="preserve">Приложение № </w:t>
      </w:r>
      <w:r>
        <w:t>3</w:t>
      </w:r>
      <w:r>
        <w:t xml:space="preserve"> к протоколу</w:t>
      </w:r>
      <w:r w:rsidRPr="00F01343">
        <w:t xml:space="preserve"> № </w:t>
      </w:r>
      <w:r>
        <w:t>15</w:t>
      </w:r>
    </w:p>
    <w:p w14:paraId="2D398313" w14:textId="77777777" w:rsidR="00C22096" w:rsidRPr="00F01343" w:rsidRDefault="00C22096" w:rsidP="008865B9">
      <w:pPr>
        <w:tabs>
          <w:tab w:val="left" w:pos="3686"/>
          <w:tab w:val="left" w:pos="9498"/>
        </w:tabs>
        <w:ind w:left="-1815" w:right="-569" w:firstLine="7344"/>
      </w:pPr>
      <w:r w:rsidRPr="00F01343">
        <w:t>заседания правления Региональной</w:t>
      </w:r>
    </w:p>
    <w:p w14:paraId="126638A9" w14:textId="77777777" w:rsidR="00C22096" w:rsidRPr="00F01343" w:rsidRDefault="00C22096" w:rsidP="008865B9">
      <w:pPr>
        <w:tabs>
          <w:tab w:val="left" w:pos="3686"/>
          <w:tab w:val="left" w:pos="9498"/>
        </w:tabs>
        <w:ind w:left="-1815" w:right="-569" w:firstLine="7344"/>
      </w:pPr>
      <w:r w:rsidRPr="00F01343">
        <w:t>энергетической комиссии</w:t>
      </w:r>
    </w:p>
    <w:p w14:paraId="76986D2E" w14:textId="77777777" w:rsidR="00C22096" w:rsidRDefault="00C22096" w:rsidP="008865B9">
      <w:pPr>
        <w:tabs>
          <w:tab w:val="left" w:pos="3686"/>
          <w:tab w:val="left" w:pos="9498"/>
        </w:tabs>
        <w:ind w:left="-1815" w:right="-569" w:firstLine="7344"/>
      </w:pPr>
      <w:r w:rsidRPr="00F01343">
        <w:t xml:space="preserve">Кузбасса от </w:t>
      </w:r>
      <w:r>
        <w:t>19</w:t>
      </w:r>
      <w:r w:rsidRPr="00F01343">
        <w:t>.0</w:t>
      </w:r>
      <w:r>
        <w:t>3</w:t>
      </w:r>
      <w:r w:rsidRPr="00F01343">
        <w:t>.2024</w:t>
      </w:r>
    </w:p>
    <w:p w14:paraId="5E115A4B" w14:textId="77777777" w:rsidR="008865B9" w:rsidRDefault="008865B9" w:rsidP="00C22096">
      <w:pPr>
        <w:tabs>
          <w:tab w:val="left" w:pos="3686"/>
          <w:tab w:val="left" w:pos="9498"/>
        </w:tabs>
        <w:ind w:left="-1815" w:right="-569" w:firstLine="7769"/>
      </w:pPr>
    </w:p>
    <w:p w14:paraId="4E5D9226" w14:textId="77777777" w:rsidR="008865B9" w:rsidRPr="008865B9" w:rsidRDefault="008865B9" w:rsidP="008865B9">
      <w:pPr>
        <w:jc w:val="center"/>
        <w:rPr>
          <w:b/>
          <w:sz w:val="28"/>
          <w:szCs w:val="28"/>
        </w:rPr>
      </w:pPr>
      <w:r w:rsidRPr="008865B9">
        <w:rPr>
          <w:b/>
          <w:sz w:val="28"/>
        </w:rPr>
        <w:t xml:space="preserve">Экспертное заключение </w:t>
      </w:r>
      <w:r w:rsidRPr="008865B9">
        <w:rPr>
          <w:b/>
          <w:sz w:val="28"/>
          <w:szCs w:val="28"/>
        </w:rPr>
        <w:t xml:space="preserve">Региональной энергетической комиссии Кузбасса по утверждению платы за подключение объектов заявителей (более 0,1 Гкал/ч) при наличии технической возможности к сетям теплоснабжения ОАО «Северо-Кузбасская энергетическая компания» в расчете на единицу мощности подключаемой тепловой нагрузки на территории </w:t>
      </w:r>
      <w:proofErr w:type="spellStart"/>
      <w:r w:rsidRPr="008865B9">
        <w:rPr>
          <w:b/>
          <w:sz w:val="28"/>
          <w:szCs w:val="28"/>
        </w:rPr>
        <w:t>Тайгинского</w:t>
      </w:r>
      <w:proofErr w:type="spellEnd"/>
      <w:r w:rsidRPr="008865B9">
        <w:rPr>
          <w:b/>
          <w:sz w:val="28"/>
          <w:szCs w:val="28"/>
        </w:rPr>
        <w:t xml:space="preserve"> городского округа на 2024 год</w:t>
      </w:r>
    </w:p>
    <w:p w14:paraId="76BC93D8" w14:textId="77777777" w:rsidR="008865B9" w:rsidRPr="008865B9" w:rsidRDefault="008865B9" w:rsidP="008865B9">
      <w:pPr>
        <w:jc w:val="both"/>
        <w:rPr>
          <w:sz w:val="28"/>
          <w:szCs w:val="28"/>
        </w:rPr>
      </w:pPr>
    </w:p>
    <w:p w14:paraId="40A24AB3" w14:textId="77777777" w:rsidR="008865B9" w:rsidRPr="008865B9" w:rsidRDefault="008865B9" w:rsidP="008865B9">
      <w:pPr>
        <w:spacing w:line="276" w:lineRule="auto"/>
        <w:ind w:firstLine="709"/>
        <w:jc w:val="both"/>
        <w:rPr>
          <w:sz w:val="28"/>
          <w:szCs w:val="28"/>
        </w:rPr>
      </w:pPr>
      <w:r w:rsidRPr="008865B9">
        <w:rPr>
          <w:sz w:val="28"/>
          <w:szCs w:val="28"/>
        </w:rPr>
        <w:t xml:space="preserve">ОАО «СКЭК» обратилось в адрес Региональной энергетической комиссии Кузбасса (далее РЭК Кузбасса) с заявлением от 12.02.2024 </w:t>
      </w:r>
      <w:r w:rsidRPr="008865B9">
        <w:rPr>
          <w:sz w:val="28"/>
          <w:szCs w:val="28"/>
        </w:rPr>
        <w:br/>
        <w:t>№ 2024/000086/3исх (</w:t>
      </w:r>
      <w:proofErr w:type="spellStart"/>
      <w:r w:rsidRPr="008865B9">
        <w:rPr>
          <w:sz w:val="28"/>
          <w:szCs w:val="28"/>
        </w:rPr>
        <w:t>вх</w:t>
      </w:r>
      <w:proofErr w:type="spellEnd"/>
      <w:r w:rsidRPr="008865B9">
        <w:rPr>
          <w:sz w:val="28"/>
          <w:szCs w:val="28"/>
        </w:rPr>
        <w:t xml:space="preserve">. в РЭК Кузбасса № 864 от 12.02.2024) </w:t>
      </w:r>
      <w:r w:rsidRPr="008865B9">
        <w:rPr>
          <w:sz w:val="28"/>
          <w:szCs w:val="28"/>
        </w:rPr>
        <w:br/>
        <w:t xml:space="preserve">об установлении платы за подключение объектов заявителей (более 0,1 Гкал/ч) при наличии технической возможности к сетям теплоснабжения </w:t>
      </w:r>
      <w:r w:rsidRPr="008865B9">
        <w:rPr>
          <w:sz w:val="28"/>
          <w:szCs w:val="28"/>
        </w:rPr>
        <w:br/>
        <w:t>ОАО «СКЭК» (</w:t>
      </w:r>
      <w:proofErr w:type="spellStart"/>
      <w:r w:rsidRPr="008865B9">
        <w:rPr>
          <w:sz w:val="28"/>
          <w:szCs w:val="28"/>
        </w:rPr>
        <w:t>Тайгинский</w:t>
      </w:r>
      <w:proofErr w:type="spellEnd"/>
      <w:r w:rsidRPr="008865B9">
        <w:rPr>
          <w:sz w:val="28"/>
          <w:szCs w:val="28"/>
        </w:rPr>
        <w:t xml:space="preserve"> городской округ) на 2024 год.</w:t>
      </w:r>
    </w:p>
    <w:p w14:paraId="2D188055" w14:textId="77777777" w:rsidR="008865B9" w:rsidRPr="008865B9" w:rsidRDefault="008865B9" w:rsidP="008865B9">
      <w:pPr>
        <w:spacing w:line="276" w:lineRule="auto"/>
        <w:ind w:firstLine="709"/>
        <w:jc w:val="both"/>
        <w:rPr>
          <w:sz w:val="28"/>
          <w:szCs w:val="28"/>
        </w:rPr>
      </w:pPr>
      <w:r w:rsidRPr="008865B9">
        <w:rPr>
          <w:sz w:val="28"/>
          <w:szCs w:val="28"/>
        </w:rPr>
        <w:t>Нормативно-методической основой проведения анализа материалов, представленных ОАО «СКЭК» являются:</w:t>
      </w:r>
    </w:p>
    <w:p w14:paraId="20000569" w14:textId="77777777" w:rsidR="008865B9" w:rsidRPr="008865B9" w:rsidRDefault="008865B9" w:rsidP="008865B9">
      <w:pPr>
        <w:numPr>
          <w:ilvl w:val="1"/>
          <w:numId w:val="5"/>
        </w:numPr>
        <w:tabs>
          <w:tab w:val="num" w:pos="0"/>
          <w:tab w:val="left" w:pos="993"/>
        </w:tabs>
        <w:spacing w:line="276" w:lineRule="auto"/>
        <w:ind w:left="0" w:firstLine="709"/>
        <w:jc w:val="both"/>
        <w:rPr>
          <w:sz w:val="28"/>
          <w:szCs w:val="28"/>
        </w:rPr>
      </w:pPr>
      <w:r w:rsidRPr="008865B9">
        <w:rPr>
          <w:sz w:val="28"/>
          <w:szCs w:val="28"/>
        </w:rPr>
        <w:t>Гражданский кодекс Российской Федерации;</w:t>
      </w:r>
    </w:p>
    <w:p w14:paraId="3BDC6064" w14:textId="77777777" w:rsidR="008865B9" w:rsidRPr="008865B9" w:rsidRDefault="008865B9" w:rsidP="008865B9">
      <w:pPr>
        <w:numPr>
          <w:ilvl w:val="1"/>
          <w:numId w:val="5"/>
        </w:numPr>
        <w:tabs>
          <w:tab w:val="num" w:pos="0"/>
          <w:tab w:val="left" w:pos="993"/>
        </w:tabs>
        <w:spacing w:line="276" w:lineRule="auto"/>
        <w:ind w:left="0" w:firstLine="709"/>
        <w:jc w:val="both"/>
        <w:rPr>
          <w:sz w:val="28"/>
          <w:szCs w:val="28"/>
        </w:rPr>
      </w:pPr>
      <w:r w:rsidRPr="008865B9">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106AAE9A" w14:textId="77777777" w:rsidR="008865B9" w:rsidRPr="008865B9" w:rsidRDefault="008865B9" w:rsidP="008865B9">
      <w:pPr>
        <w:numPr>
          <w:ilvl w:val="1"/>
          <w:numId w:val="5"/>
        </w:numPr>
        <w:tabs>
          <w:tab w:val="num" w:pos="0"/>
          <w:tab w:val="left" w:pos="993"/>
        </w:tabs>
        <w:spacing w:line="276" w:lineRule="auto"/>
        <w:ind w:left="0" w:firstLine="709"/>
        <w:jc w:val="both"/>
        <w:rPr>
          <w:sz w:val="28"/>
          <w:szCs w:val="28"/>
        </w:rPr>
      </w:pPr>
      <w:r w:rsidRPr="008865B9">
        <w:rPr>
          <w:sz w:val="28"/>
          <w:szCs w:val="28"/>
        </w:rPr>
        <w:t>Налоговый кодекс Российской Федерации (в дальнейшем НК РФ);</w:t>
      </w:r>
    </w:p>
    <w:p w14:paraId="67B90E5A" w14:textId="77777777" w:rsidR="008865B9" w:rsidRPr="008865B9" w:rsidRDefault="008865B9" w:rsidP="008865B9">
      <w:pPr>
        <w:numPr>
          <w:ilvl w:val="1"/>
          <w:numId w:val="5"/>
        </w:numPr>
        <w:tabs>
          <w:tab w:val="num" w:pos="0"/>
          <w:tab w:val="left" w:pos="993"/>
        </w:tabs>
        <w:spacing w:line="276" w:lineRule="auto"/>
        <w:ind w:left="0" w:firstLine="709"/>
        <w:jc w:val="both"/>
        <w:rPr>
          <w:sz w:val="28"/>
          <w:szCs w:val="28"/>
        </w:rPr>
      </w:pPr>
      <w:r w:rsidRPr="008865B9">
        <w:rPr>
          <w:sz w:val="28"/>
          <w:szCs w:val="28"/>
        </w:rPr>
        <w:t>Трудовой Кодекс Российской Федерации (в дальнейшем ТК РФ);</w:t>
      </w:r>
    </w:p>
    <w:p w14:paraId="41688CAE" w14:textId="77777777" w:rsidR="008865B9" w:rsidRPr="008865B9" w:rsidRDefault="008865B9" w:rsidP="008865B9">
      <w:pPr>
        <w:numPr>
          <w:ilvl w:val="1"/>
          <w:numId w:val="5"/>
        </w:numPr>
        <w:tabs>
          <w:tab w:val="num" w:pos="0"/>
          <w:tab w:val="left" w:pos="993"/>
        </w:tabs>
        <w:spacing w:line="276" w:lineRule="auto"/>
        <w:ind w:left="0" w:firstLine="709"/>
        <w:jc w:val="both"/>
        <w:rPr>
          <w:sz w:val="28"/>
          <w:szCs w:val="28"/>
        </w:rPr>
      </w:pPr>
      <w:r w:rsidRPr="008865B9">
        <w:rPr>
          <w:sz w:val="28"/>
          <w:szCs w:val="28"/>
        </w:rPr>
        <w:t>Федеральный закон от 27.07.2010 № 190-ФЗ «О теплоснабжении»;</w:t>
      </w:r>
    </w:p>
    <w:p w14:paraId="62E9BDF5" w14:textId="77777777" w:rsidR="008865B9" w:rsidRPr="008865B9" w:rsidRDefault="008865B9" w:rsidP="008865B9">
      <w:pPr>
        <w:numPr>
          <w:ilvl w:val="1"/>
          <w:numId w:val="5"/>
        </w:numPr>
        <w:tabs>
          <w:tab w:val="num" w:pos="0"/>
          <w:tab w:val="left" w:pos="993"/>
        </w:tabs>
        <w:spacing w:line="276" w:lineRule="auto"/>
        <w:ind w:left="0" w:firstLine="709"/>
        <w:jc w:val="both"/>
        <w:rPr>
          <w:sz w:val="28"/>
          <w:szCs w:val="28"/>
        </w:rPr>
      </w:pPr>
      <w:r w:rsidRPr="008865B9">
        <w:rPr>
          <w:sz w:val="28"/>
          <w:szCs w:val="28"/>
        </w:rPr>
        <w:t>Федеральный Закон от 17.08.1995 № 147-ФЗ «О естественных монополиях»;</w:t>
      </w:r>
    </w:p>
    <w:p w14:paraId="3C295C89" w14:textId="77777777" w:rsidR="008865B9" w:rsidRPr="008865B9" w:rsidRDefault="008865B9" w:rsidP="008865B9">
      <w:pPr>
        <w:numPr>
          <w:ilvl w:val="1"/>
          <w:numId w:val="5"/>
        </w:numPr>
        <w:tabs>
          <w:tab w:val="num" w:pos="0"/>
          <w:tab w:val="left" w:pos="993"/>
        </w:tabs>
        <w:spacing w:line="276" w:lineRule="auto"/>
        <w:ind w:left="0" w:firstLine="709"/>
        <w:jc w:val="both"/>
        <w:rPr>
          <w:sz w:val="28"/>
          <w:szCs w:val="28"/>
        </w:rPr>
      </w:pPr>
      <w:r w:rsidRPr="008865B9">
        <w:rPr>
          <w:sz w:val="28"/>
          <w:szCs w:val="28"/>
        </w:rPr>
        <w:t xml:space="preserve">Постановление Правительства РФ от 13.02.2006 № 83 </w:t>
      </w:r>
      <w:r w:rsidRPr="008865B9">
        <w:rPr>
          <w:sz w:val="28"/>
          <w:szCs w:val="28"/>
        </w:rPr>
        <w:br/>
        <w: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19CFC944" w14:textId="77777777" w:rsidR="008865B9" w:rsidRPr="008865B9" w:rsidRDefault="008865B9" w:rsidP="008865B9">
      <w:pPr>
        <w:numPr>
          <w:ilvl w:val="1"/>
          <w:numId w:val="5"/>
        </w:numPr>
        <w:tabs>
          <w:tab w:val="num" w:pos="0"/>
          <w:tab w:val="left" w:pos="993"/>
        </w:tabs>
        <w:spacing w:line="276" w:lineRule="auto"/>
        <w:ind w:left="0" w:firstLine="709"/>
        <w:jc w:val="both"/>
        <w:rPr>
          <w:sz w:val="28"/>
          <w:szCs w:val="28"/>
        </w:rPr>
      </w:pPr>
      <w:r w:rsidRPr="008865B9">
        <w:rPr>
          <w:sz w:val="28"/>
          <w:szCs w:val="28"/>
        </w:rPr>
        <w:t xml:space="preserve">Постановление Правительства РФ от 30.11.2021 № 2115 </w:t>
      </w:r>
      <w:r w:rsidRPr="008865B9">
        <w:rPr>
          <w:sz w:val="28"/>
          <w:szCs w:val="28"/>
        </w:rPr>
        <w:br/>
        <w:t xml:space="preserve">«Об утверждении Правил подключения (технологического присоединения) </w:t>
      </w:r>
      <w:r w:rsidRPr="008865B9">
        <w:rPr>
          <w:sz w:val="28"/>
          <w:szCs w:val="28"/>
        </w:rPr>
        <w:br/>
        <w:t xml:space="preserve">к системам теплоснабжения, включая правила недискриминационного доступа к услугам по подключению (технологическому присоединению) </w:t>
      </w:r>
      <w:r w:rsidRPr="008865B9">
        <w:rPr>
          <w:sz w:val="28"/>
          <w:szCs w:val="28"/>
        </w:rPr>
        <w:br/>
        <w:t xml:space="preserve">к системе теплоснабжения, Правил недискриминационного доступа </w:t>
      </w:r>
      <w:r w:rsidRPr="008865B9">
        <w:rPr>
          <w:sz w:val="28"/>
          <w:szCs w:val="28"/>
        </w:rPr>
        <w:br/>
        <w:t xml:space="preserve">к услугам по передаче тепловой энергии, теплоносителя, а также об изменении </w:t>
      </w:r>
      <w:r w:rsidRPr="008865B9">
        <w:rPr>
          <w:sz w:val="28"/>
          <w:szCs w:val="28"/>
        </w:rPr>
        <w:lastRenderedPageBreak/>
        <w:t>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5368F2D8" w14:textId="77777777" w:rsidR="008865B9" w:rsidRPr="008865B9" w:rsidRDefault="008865B9" w:rsidP="008865B9">
      <w:pPr>
        <w:numPr>
          <w:ilvl w:val="1"/>
          <w:numId w:val="5"/>
        </w:numPr>
        <w:tabs>
          <w:tab w:val="num" w:pos="0"/>
          <w:tab w:val="left" w:pos="993"/>
        </w:tabs>
        <w:spacing w:line="276" w:lineRule="auto"/>
        <w:ind w:left="0" w:firstLine="709"/>
        <w:jc w:val="both"/>
        <w:rPr>
          <w:sz w:val="28"/>
          <w:szCs w:val="28"/>
        </w:rPr>
      </w:pPr>
      <w:bookmarkStart w:id="37" w:name="_Hlk488313538"/>
      <w:r w:rsidRPr="008865B9">
        <w:rPr>
          <w:sz w:val="28"/>
          <w:szCs w:val="28"/>
        </w:rPr>
        <w:t xml:space="preserve">Постановление Правительства РФ от 06.07.1998 № 700 «О введении раздельного учета затрат по регулируемым видам деятельности </w:t>
      </w:r>
      <w:r w:rsidRPr="008865B9">
        <w:rPr>
          <w:sz w:val="28"/>
          <w:szCs w:val="28"/>
        </w:rPr>
        <w:br/>
        <w:t>в энергетике»;</w:t>
      </w:r>
    </w:p>
    <w:p w14:paraId="7C392AB2" w14:textId="77777777" w:rsidR="008865B9" w:rsidRPr="008865B9" w:rsidRDefault="008865B9" w:rsidP="008865B9">
      <w:pPr>
        <w:numPr>
          <w:ilvl w:val="1"/>
          <w:numId w:val="5"/>
        </w:numPr>
        <w:tabs>
          <w:tab w:val="num" w:pos="0"/>
          <w:tab w:val="left" w:pos="993"/>
        </w:tabs>
        <w:spacing w:line="276" w:lineRule="auto"/>
        <w:ind w:left="0" w:firstLine="709"/>
        <w:jc w:val="both"/>
        <w:rPr>
          <w:sz w:val="28"/>
          <w:szCs w:val="28"/>
        </w:rPr>
      </w:pPr>
      <w:r w:rsidRPr="008865B9">
        <w:rPr>
          <w:sz w:val="28"/>
          <w:szCs w:val="28"/>
        </w:rPr>
        <w:t>Постановление Правительства Российской Федерации 22.10.2012 №1075 «О ценообразовании в сфере теплоснабжения»;</w:t>
      </w:r>
    </w:p>
    <w:p w14:paraId="3827F3E3" w14:textId="77777777" w:rsidR="008865B9" w:rsidRPr="008865B9" w:rsidRDefault="008865B9" w:rsidP="008865B9">
      <w:pPr>
        <w:numPr>
          <w:ilvl w:val="1"/>
          <w:numId w:val="5"/>
        </w:numPr>
        <w:tabs>
          <w:tab w:val="num" w:pos="0"/>
          <w:tab w:val="left" w:pos="993"/>
        </w:tabs>
        <w:spacing w:line="276" w:lineRule="auto"/>
        <w:ind w:left="0" w:firstLine="709"/>
        <w:jc w:val="both"/>
        <w:rPr>
          <w:sz w:val="28"/>
          <w:szCs w:val="28"/>
        </w:rPr>
      </w:pPr>
      <w:r w:rsidRPr="008865B9">
        <w:rPr>
          <w:sz w:val="28"/>
          <w:szCs w:val="28"/>
        </w:rPr>
        <w:t>Приказ Министерства строительства и жилищно-коммунального хозяйства Российской Федерации от 28.08.2014 № 506/</w:t>
      </w:r>
      <w:proofErr w:type="spellStart"/>
      <w:r w:rsidRPr="008865B9">
        <w:rPr>
          <w:sz w:val="28"/>
          <w:szCs w:val="28"/>
        </w:rPr>
        <w:t>пр</w:t>
      </w:r>
      <w:proofErr w:type="spellEnd"/>
      <w:r w:rsidRPr="008865B9">
        <w:rPr>
          <w:sz w:val="28"/>
          <w:szCs w:val="28"/>
        </w:rPr>
        <w:t xml:space="preserve"> «О внесении </w:t>
      </w:r>
      <w:r w:rsidRPr="008865B9">
        <w:rPr>
          <w:sz w:val="28"/>
          <w:szCs w:val="28"/>
        </w:rPr>
        <w:br/>
        <w:t>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6FC423CD" w14:textId="77777777" w:rsidR="008865B9" w:rsidRPr="008865B9" w:rsidRDefault="008865B9" w:rsidP="008865B9">
      <w:pPr>
        <w:numPr>
          <w:ilvl w:val="1"/>
          <w:numId w:val="5"/>
        </w:numPr>
        <w:tabs>
          <w:tab w:val="num" w:pos="0"/>
          <w:tab w:val="left" w:pos="993"/>
        </w:tabs>
        <w:spacing w:line="276" w:lineRule="auto"/>
        <w:ind w:left="0" w:firstLine="709"/>
        <w:jc w:val="both"/>
        <w:rPr>
          <w:sz w:val="28"/>
          <w:szCs w:val="28"/>
        </w:rPr>
      </w:pPr>
      <w:r w:rsidRPr="008865B9">
        <w:rPr>
          <w:sz w:val="28"/>
          <w:szCs w:val="28"/>
        </w:rPr>
        <w:t xml:space="preserve">Прочие законы и подзаконные акты, методические разработки </w:t>
      </w:r>
      <w:r w:rsidRPr="008865B9">
        <w:rPr>
          <w:sz w:val="28"/>
          <w:szCs w:val="28"/>
        </w:rPr>
        <w:br/>
        <w:t>и подходы, действующие в отношении сферы и предмета государственного регулирования тарифов на продукцию (услуги) в энергетической отрасли.</w:t>
      </w:r>
    </w:p>
    <w:bookmarkEnd w:id="37"/>
    <w:p w14:paraId="529E7598" w14:textId="77777777" w:rsidR="008865B9" w:rsidRPr="008865B9" w:rsidRDefault="008865B9" w:rsidP="008865B9">
      <w:pPr>
        <w:spacing w:line="276" w:lineRule="auto"/>
        <w:ind w:firstLine="709"/>
        <w:jc w:val="both"/>
        <w:rPr>
          <w:sz w:val="28"/>
          <w:szCs w:val="28"/>
        </w:rPr>
      </w:pPr>
      <w:r w:rsidRPr="008865B9">
        <w:rPr>
          <w:sz w:val="28"/>
          <w:szCs w:val="28"/>
        </w:rPr>
        <w:t xml:space="preserve">Для составления данного заключения эксперты руководствовались Прогнозом Министерства экономического развития РФ, одобренным </w:t>
      </w:r>
      <w:r w:rsidRPr="008865B9">
        <w:rPr>
          <w:sz w:val="28"/>
          <w:szCs w:val="28"/>
        </w:rPr>
        <w:br/>
        <w:t xml:space="preserve">на заседании Правительства РФ 22.09.2023 года, опубликованным 22.09.2023 на официальном сайте Минэкономразвития РФ «Прогноз социально-экономического развития Российской Федерации на 2024 год и на плановый период 2025 и 2026 годов», в соответствии с которыми, индекс потребительских цен (далее ИПЦ) на 2024 год составил 107,2 %, ИЦП на </w:t>
      </w:r>
      <w:proofErr w:type="spellStart"/>
      <w:r w:rsidRPr="008865B9">
        <w:rPr>
          <w:sz w:val="28"/>
          <w:szCs w:val="28"/>
        </w:rPr>
        <w:t>стрительство</w:t>
      </w:r>
      <w:proofErr w:type="spellEnd"/>
      <w:r w:rsidRPr="008865B9">
        <w:rPr>
          <w:sz w:val="28"/>
          <w:szCs w:val="28"/>
        </w:rPr>
        <w:t xml:space="preserve"> 105,2%</w:t>
      </w:r>
    </w:p>
    <w:p w14:paraId="24122774" w14:textId="77777777" w:rsidR="008865B9" w:rsidRPr="008865B9" w:rsidRDefault="008865B9" w:rsidP="008865B9">
      <w:pPr>
        <w:spacing w:line="276" w:lineRule="auto"/>
        <w:ind w:firstLine="709"/>
        <w:jc w:val="both"/>
        <w:rPr>
          <w:sz w:val="28"/>
          <w:szCs w:val="28"/>
        </w:rPr>
      </w:pPr>
    </w:p>
    <w:p w14:paraId="678061CF" w14:textId="77777777" w:rsidR="008865B9" w:rsidRPr="008865B9" w:rsidRDefault="008865B9" w:rsidP="008865B9">
      <w:pPr>
        <w:spacing w:line="276" w:lineRule="auto"/>
        <w:jc w:val="center"/>
        <w:rPr>
          <w:b/>
          <w:sz w:val="28"/>
          <w:szCs w:val="28"/>
        </w:rPr>
      </w:pPr>
      <w:r w:rsidRPr="008865B9">
        <w:rPr>
          <w:b/>
          <w:sz w:val="28"/>
          <w:szCs w:val="28"/>
        </w:rPr>
        <w:t>Перечень представленных материалов</w:t>
      </w:r>
    </w:p>
    <w:p w14:paraId="433525C7" w14:textId="77777777" w:rsidR="008865B9" w:rsidRPr="008865B9" w:rsidRDefault="008865B9" w:rsidP="008865B9">
      <w:pPr>
        <w:spacing w:line="276" w:lineRule="auto"/>
        <w:ind w:firstLine="709"/>
        <w:jc w:val="both"/>
        <w:rPr>
          <w:sz w:val="28"/>
          <w:szCs w:val="28"/>
        </w:rPr>
      </w:pPr>
    </w:p>
    <w:p w14:paraId="68F72C7D" w14:textId="77777777" w:rsidR="008865B9" w:rsidRPr="008865B9" w:rsidRDefault="008865B9" w:rsidP="008865B9">
      <w:pPr>
        <w:spacing w:line="276" w:lineRule="auto"/>
        <w:ind w:firstLine="709"/>
        <w:jc w:val="both"/>
        <w:rPr>
          <w:sz w:val="28"/>
          <w:szCs w:val="28"/>
        </w:rPr>
      </w:pPr>
      <w:r w:rsidRPr="008865B9">
        <w:rPr>
          <w:sz w:val="28"/>
          <w:szCs w:val="28"/>
        </w:rPr>
        <w:t xml:space="preserve">Предприятием представлено заявление об установлении платы </w:t>
      </w:r>
      <w:r w:rsidRPr="008865B9">
        <w:rPr>
          <w:sz w:val="28"/>
          <w:szCs w:val="28"/>
        </w:rPr>
        <w:br/>
        <w:t xml:space="preserve">за подключение объектов заявителей при наличии технической возможности к сетям теплоснабжения в части расходов на проведение мероприятий </w:t>
      </w:r>
      <w:r w:rsidRPr="008865B9">
        <w:rPr>
          <w:sz w:val="28"/>
          <w:szCs w:val="28"/>
        </w:rPr>
        <w:br/>
        <w:t xml:space="preserve">по подключению объектов заявителей в </w:t>
      </w:r>
      <w:proofErr w:type="spellStart"/>
      <w:r w:rsidRPr="008865B9">
        <w:rPr>
          <w:sz w:val="28"/>
          <w:szCs w:val="28"/>
        </w:rPr>
        <w:t>Тайгинском</w:t>
      </w:r>
      <w:proofErr w:type="spellEnd"/>
      <w:r w:rsidRPr="008865B9">
        <w:rPr>
          <w:sz w:val="28"/>
          <w:szCs w:val="28"/>
        </w:rPr>
        <w:t xml:space="preserve"> городском округе </w:t>
      </w:r>
      <w:r w:rsidRPr="008865B9">
        <w:rPr>
          <w:sz w:val="28"/>
          <w:szCs w:val="28"/>
        </w:rPr>
        <w:br/>
        <w:t>к тепловым сетям ОАО «СКЭК» от 12.02.2024 № 2024/000086/3исх (</w:t>
      </w:r>
      <w:proofErr w:type="spellStart"/>
      <w:r w:rsidRPr="008865B9">
        <w:rPr>
          <w:sz w:val="28"/>
          <w:szCs w:val="28"/>
        </w:rPr>
        <w:t>вх</w:t>
      </w:r>
      <w:proofErr w:type="spellEnd"/>
      <w:r w:rsidRPr="008865B9">
        <w:rPr>
          <w:sz w:val="28"/>
          <w:szCs w:val="28"/>
        </w:rPr>
        <w:t>. от 12.02.2024 № 864), которое содержит:</w:t>
      </w:r>
    </w:p>
    <w:p w14:paraId="6D72B882" w14:textId="77777777" w:rsidR="008865B9" w:rsidRPr="008865B9" w:rsidRDefault="008865B9" w:rsidP="008865B9">
      <w:pPr>
        <w:numPr>
          <w:ilvl w:val="0"/>
          <w:numId w:val="6"/>
        </w:numPr>
        <w:tabs>
          <w:tab w:val="left" w:pos="1134"/>
        </w:tabs>
        <w:spacing w:line="276" w:lineRule="auto"/>
        <w:ind w:left="0" w:firstLine="709"/>
        <w:jc w:val="both"/>
        <w:rPr>
          <w:sz w:val="28"/>
          <w:szCs w:val="28"/>
        </w:rPr>
      </w:pPr>
      <w:r w:rsidRPr="008865B9">
        <w:rPr>
          <w:sz w:val="28"/>
          <w:szCs w:val="28"/>
        </w:rPr>
        <w:t>Учредительные документы.</w:t>
      </w:r>
    </w:p>
    <w:p w14:paraId="651D5227" w14:textId="77777777" w:rsidR="008865B9" w:rsidRPr="008865B9" w:rsidRDefault="008865B9" w:rsidP="008865B9">
      <w:pPr>
        <w:numPr>
          <w:ilvl w:val="0"/>
          <w:numId w:val="6"/>
        </w:numPr>
        <w:tabs>
          <w:tab w:val="left" w:pos="1134"/>
        </w:tabs>
        <w:spacing w:line="276" w:lineRule="auto"/>
        <w:ind w:left="0" w:firstLine="709"/>
        <w:jc w:val="both"/>
        <w:rPr>
          <w:sz w:val="28"/>
          <w:szCs w:val="28"/>
        </w:rPr>
      </w:pPr>
      <w:r w:rsidRPr="008865B9">
        <w:rPr>
          <w:sz w:val="28"/>
          <w:szCs w:val="28"/>
        </w:rPr>
        <w:t>Учетная политика (с изменениями).</w:t>
      </w:r>
    </w:p>
    <w:p w14:paraId="30E596FB" w14:textId="77777777" w:rsidR="008865B9" w:rsidRPr="008865B9" w:rsidRDefault="008865B9" w:rsidP="008865B9">
      <w:pPr>
        <w:numPr>
          <w:ilvl w:val="0"/>
          <w:numId w:val="6"/>
        </w:numPr>
        <w:tabs>
          <w:tab w:val="left" w:pos="1134"/>
        </w:tabs>
        <w:spacing w:line="276" w:lineRule="auto"/>
        <w:ind w:left="0" w:firstLine="709"/>
        <w:jc w:val="both"/>
        <w:rPr>
          <w:sz w:val="28"/>
          <w:szCs w:val="28"/>
        </w:rPr>
      </w:pPr>
      <w:r w:rsidRPr="008865B9">
        <w:rPr>
          <w:sz w:val="28"/>
          <w:szCs w:val="28"/>
        </w:rPr>
        <w:lastRenderedPageBreak/>
        <w:t xml:space="preserve">Концессионное соглашение № 5/ТГО в отношении объектов теплоснабжения и горячего водоснабжения, находящихся в муниципальной собственности </w:t>
      </w:r>
      <w:proofErr w:type="spellStart"/>
      <w:r w:rsidRPr="008865B9">
        <w:rPr>
          <w:sz w:val="28"/>
          <w:szCs w:val="28"/>
        </w:rPr>
        <w:t>Тайгинского</w:t>
      </w:r>
      <w:proofErr w:type="spellEnd"/>
      <w:r w:rsidRPr="008865B9">
        <w:rPr>
          <w:sz w:val="28"/>
          <w:szCs w:val="28"/>
        </w:rPr>
        <w:t xml:space="preserve"> городского округа, от 03.11.2021 </w:t>
      </w:r>
      <w:r w:rsidRPr="008865B9">
        <w:rPr>
          <w:sz w:val="28"/>
          <w:szCs w:val="28"/>
        </w:rPr>
        <w:br/>
        <w:t>с дополнительным соглашением № 1 от 01.11.2022.</w:t>
      </w:r>
    </w:p>
    <w:p w14:paraId="72DDFBD7" w14:textId="77777777" w:rsidR="008865B9" w:rsidRPr="008865B9" w:rsidRDefault="008865B9" w:rsidP="008865B9">
      <w:pPr>
        <w:numPr>
          <w:ilvl w:val="0"/>
          <w:numId w:val="6"/>
        </w:numPr>
        <w:tabs>
          <w:tab w:val="left" w:pos="1134"/>
        </w:tabs>
        <w:spacing w:line="276" w:lineRule="auto"/>
        <w:ind w:left="0" w:firstLine="709"/>
        <w:jc w:val="both"/>
        <w:rPr>
          <w:sz w:val="28"/>
          <w:szCs w:val="28"/>
        </w:rPr>
      </w:pPr>
      <w:r w:rsidRPr="008865B9">
        <w:rPr>
          <w:sz w:val="28"/>
          <w:szCs w:val="28"/>
        </w:rPr>
        <w:t xml:space="preserve">Пояснительная записка к расчету общей платы за подключение </w:t>
      </w:r>
      <w:r w:rsidRPr="008865B9">
        <w:rPr>
          <w:sz w:val="28"/>
          <w:szCs w:val="28"/>
        </w:rPr>
        <w:br/>
        <w:t>к сетям теплоснабжения многоквартирного жилого дома по адресу: Кемеровская область – Кузбасс, г. Тайга, квартал А, д. 4.</w:t>
      </w:r>
    </w:p>
    <w:p w14:paraId="49134D15" w14:textId="77777777" w:rsidR="008865B9" w:rsidRPr="008865B9" w:rsidRDefault="008865B9" w:rsidP="008865B9">
      <w:pPr>
        <w:numPr>
          <w:ilvl w:val="0"/>
          <w:numId w:val="6"/>
        </w:numPr>
        <w:tabs>
          <w:tab w:val="left" w:pos="1134"/>
        </w:tabs>
        <w:spacing w:line="276" w:lineRule="auto"/>
        <w:ind w:left="0" w:firstLine="709"/>
        <w:jc w:val="both"/>
        <w:rPr>
          <w:sz w:val="28"/>
          <w:szCs w:val="28"/>
        </w:rPr>
      </w:pPr>
      <w:r w:rsidRPr="008865B9">
        <w:rPr>
          <w:sz w:val="28"/>
          <w:szCs w:val="28"/>
        </w:rPr>
        <w:t xml:space="preserve">Приложение 7.1 Расчет расходов на проведение мероприятий </w:t>
      </w:r>
      <w:r w:rsidRPr="008865B9">
        <w:rPr>
          <w:sz w:val="28"/>
          <w:szCs w:val="28"/>
        </w:rPr>
        <w:br/>
        <w:t>по подключению объектов заявителей (П1).</w:t>
      </w:r>
    </w:p>
    <w:p w14:paraId="048100B7" w14:textId="77777777" w:rsidR="008865B9" w:rsidRPr="008865B9" w:rsidRDefault="008865B9" w:rsidP="008865B9">
      <w:pPr>
        <w:numPr>
          <w:ilvl w:val="0"/>
          <w:numId w:val="6"/>
        </w:numPr>
        <w:tabs>
          <w:tab w:val="left" w:pos="1134"/>
        </w:tabs>
        <w:spacing w:line="276" w:lineRule="auto"/>
        <w:ind w:left="0" w:firstLine="709"/>
        <w:jc w:val="both"/>
        <w:rPr>
          <w:sz w:val="28"/>
          <w:szCs w:val="28"/>
        </w:rPr>
      </w:pPr>
      <w:r w:rsidRPr="008865B9">
        <w:rPr>
          <w:sz w:val="28"/>
          <w:szCs w:val="28"/>
        </w:rPr>
        <w:t>Приложение 7.2 Расчет расходов на создание (реконструкцию) тепловых сетей от существующих тепловых сетей до точек подключения объектов заявителей или источников тепловой энергии до точек подключения объектов заявителей.</w:t>
      </w:r>
    </w:p>
    <w:p w14:paraId="6405170A" w14:textId="77777777" w:rsidR="008865B9" w:rsidRPr="008865B9" w:rsidRDefault="008865B9" w:rsidP="008865B9">
      <w:pPr>
        <w:numPr>
          <w:ilvl w:val="0"/>
          <w:numId w:val="6"/>
        </w:numPr>
        <w:tabs>
          <w:tab w:val="left" w:pos="1134"/>
        </w:tabs>
        <w:spacing w:line="276" w:lineRule="auto"/>
        <w:ind w:left="0" w:firstLine="709"/>
        <w:jc w:val="both"/>
        <w:rPr>
          <w:sz w:val="28"/>
          <w:szCs w:val="28"/>
        </w:rPr>
      </w:pPr>
      <w:r w:rsidRPr="008865B9">
        <w:rPr>
          <w:sz w:val="28"/>
          <w:szCs w:val="28"/>
        </w:rPr>
        <w:t>Расчет платы за подключение объекта заявителя при наличии технической возможности подключения к системе теплоснабжения – Приложение 7.5.</w:t>
      </w:r>
    </w:p>
    <w:p w14:paraId="3251BB11" w14:textId="77777777" w:rsidR="008865B9" w:rsidRPr="008865B9" w:rsidRDefault="008865B9" w:rsidP="008865B9">
      <w:pPr>
        <w:numPr>
          <w:ilvl w:val="0"/>
          <w:numId w:val="6"/>
        </w:numPr>
        <w:tabs>
          <w:tab w:val="left" w:pos="1134"/>
        </w:tabs>
        <w:spacing w:line="276" w:lineRule="auto"/>
        <w:ind w:left="0" w:firstLine="709"/>
        <w:jc w:val="both"/>
        <w:rPr>
          <w:sz w:val="28"/>
          <w:szCs w:val="28"/>
        </w:rPr>
      </w:pPr>
      <w:r w:rsidRPr="008865B9">
        <w:rPr>
          <w:sz w:val="28"/>
          <w:szCs w:val="28"/>
        </w:rPr>
        <w:t>Реестр заявок на подключение к сетям теплоснабжения за 2022 год.</w:t>
      </w:r>
    </w:p>
    <w:p w14:paraId="04824C41" w14:textId="77777777" w:rsidR="008865B9" w:rsidRPr="008865B9" w:rsidRDefault="008865B9" w:rsidP="008865B9">
      <w:pPr>
        <w:numPr>
          <w:ilvl w:val="0"/>
          <w:numId w:val="6"/>
        </w:numPr>
        <w:tabs>
          <w:tab w:val="left" w:pos="1134"/>
        </w:tabs>
        <w:spacing w:line="276" w:lineRule="auto"/>
        <w:ind w:left="0" w:firstLine="709"/>
        <w:jc w:val="both"/>
        <w:rPr>
          <w:sz w:val="28"/>
          <w:szCs w:val="28"/>
        </w:rPr>
      </w:pPr>
      <w:r w:rsidRPr="008865B9">
        <w:rPr>
          <w:sz w:val="28"/>
          <w:szCs w:val="28"/>
        </w:rPr>
        <w:t xml:space="preserve">Аналитический отчет по счету 90.02 «Реализация услуг </w:t>
      </w:r>
      <w:r w:rsidRPr="008865B9">
        <w:rPr>
          <w:sz w:val="28"/>
          <w:szCs w:val="28"/>
        </w:rPr>
        <w:br/>
        <w:t>по подключению к сетям теплоснабжения», счету 91.02 «Прочие расходы».</w:t>
      </w:r>
    </w:p>
    <w:p w14:paraId="15B3FB42" w14:textId="77777777" w:rsidR="008865B9" w:rsidRPr="008865B9" w:rsidRDefault="008865B9" w:rsidP="008865B9">
      <w:pPr>
        <w:numPr>
          <w:ilvl w:val="0"/>
          <w:numId w:val="6"/>
        </w:numPr>
        <w:tabs>
          <w:tab w:val="left" w:pos="1134"/>
        </w:tabs>
        <w:spacing w:line="276" w:lineRule="auto"/>
        <w:ind w:left="0" w:firstLine="709"/>
        <w:jc w:val="both"/>
        <w:rPr>
          <w:sz w:val="28"/>
          <w:szCs w:val="28"/>
        </w:rPr>
      </w:pPr>
      <w:r w:rsidRPr="008865B9">
        <w:rPr>
          <w:sz w:val="28"/>
          <w:szCs w:val="28"/>
        </w:rPr>
        <w:t xml:space="preserve">Заявка на подключение к сетям теплоснабжения № 225 </w:t>
      </w:r>
      <w:r w:rsidRPr="008865B9">
        <w:rPr>
          <w:sz w:val="28"/>
          <w:szCs w:val="28"/>
        </w:rPr>
        <w:br/>
        <w:t>от 24.04.2023 г.</w:t>
      </w:r>
    </w:p>
    <w:p w14:paraId="34BADBCF" w14:textId="77777777" w:rsidR="008865B9" w:rsidRPr="008865B9" w:rsidRDefault="008865B9" w:rsidP="008865B9">
      <w:pPr>
        <w:numPr>
          <w:ilvl w:val="0"/>
          <w:numId w:val="6"/>
        </w:numPr>
        <w:tabs>
          <w:tab w:val="left" w:pos="1134"/>
        </w:tabs>
        <w:spacing w:line="276" w:lineRule="auto"/>
        <w:ind w:left="0" w:firstLine="709"/>
        <w:jc w:val="both"/>
        <w:rPr>
          <w:sz w:val="28"/>
          <w:szCs w:val="28"/>
        </w:rPr>
      </w:pPr>
      <w:r w:rsidRPr="008865B9">
        <w:rPr>
          <w:sz w:val="28"/>
          <w:szCs w:val="28"/>
        </w:rPr>
        <w:t>Рабочая документация для подключения к тепловым сетям.</w:t>
      </w:r>
    </w:p>
    <w:p w14:paraId="7F8F5CF3" w14:textId="77777777" w:rsidR="008865B9" w:rsidRPr="008865B9" w:rsidRDefault="008865B9" w:rsidP="008865B9">
      <w:pPr>
        <w:numPr>
          <w:ilvl w:val="0"/>
          <w:numId w:val="6"/>
        </w:numPr>
        <w:tabs>
          <w:tab w:val="left" w:pos="1134"/>
        </w:tabs>
        <w:spacing w:line="276" w:lineRule="auto"/>
        <w:ind w:left="0" w:firstLine="709"/>
        <w:jc w:val="both"/>
        <w:rPr>
          <w:sz w:val="28"/>
          <w:szCs w:val="28"/>
        </w:rPr>
      </w:pPr>
      <w:r w:rsidRPr="008865B9">
        <w:rPr>
          <w:sz w:val="28"/>
          <w:szCs w:val="28"/>
        </w:rPr>
        <w:t>Технические условия подключения №10 от 29.06.2023 г.</w:t>
      </w:r>
    </w:p>
    <w:p w14:paraId="39EDE4CB" w14:textId="77777777" w:rsidR="008865B9" w:rsidRPr="008865B9" w:rsidRDefault="008865B9" w:rsidP="008865B9">
      <w:pPr>
        <w:numPr>
          <w:ilvl w:val="0"/>
          <w:numId w:val="6"/>
        </w:numPr>
        <w:tabs>
          <w:tab w:val="left" w:pos="1134"/>
        </w:tabs>
        <w:spacing w:line="276" w:lineRule="auto"/>
        <w:ind w:left="0" w:firstLine="709"/>
        <w:jc w:val="both"/>
        <w:rPr>
          <w:sz w:val="28"/>
          <w:szCs w:val="28"/>
        </w:rPr>
      </w:pPr>
      <w:r w:rsidRPr="008865B9">
        <w:rPr>
          <w:sz w:val="28"/>
          <w:szCs w:val="28"/>
        </w:rPr>
        <w:t>Сводный сметный расчет. Локальные сметы</w:t>
      </w:r>
    </w:p>
    <w:p w14:paraId="766F05CD" w14:textId="77777777" w:rsidR="008865B9" w:rsidRPr="008865B9" w:rsidRDefault="008865B9" w:rsidP="008865B9">
      <w:pPr>
        <w:numPr>
          <w:ilvl w:val="0"/>
          <w:numId w:val="6"/>
        </w:numPr>
        <w:tabs>
          <w:tab w:val="left" w:pos="1134"/>
        </w:tabs>
        <w:spacing w:line="276" w:lineRule="auto"/>
        <w:ind w:left="0" w:firstLine="709"/>
        <w:jc w:val="both"/>
        <w:rPr>
          <w:sz w:val="28"/>
          <w:szCs w:val="28"/>
        </w:rPr>
      </w:pPr>
      <w:r w:rsidRPr="008865B9">
        <w:rPr>
          <w:sz w:val="28"/>
          <w:szCs w:val="28"/>
        </w:rPr>
        <w:t>Рабочая документация с техническими условиями для подключения к тепловым сетям.</w:t>
      </w:r>
    </w:p>
    <w:p w14:paraId="1C3E834F" w14:textId="77777777" w:rsidR="008865B9" w:rsidRPr="008865B9" w:rsidRDefault="008865B9" w:rsidP="008865B9">
      <w:pPr>
        <w:tabs>
          <w:tab w:val="left" w:pos="1134"/>
        </w:tabs>
        <w:spacing w:line="276" w:lineRule="auto"/>
        <w:ind w:firstLine="709"/>
        <w:jc w:val="both"/>
        <w:rPr>
          <w:sz w:val="28"/>
          <w:szCs w:val="28"/>
        </w:rPr>
      </w:pPr>
    </w:p>
    <w:p w14:paraId="25402EAA" w14:textId="77777777" w:rsidR="008865B9" w:rsidRPr="008865B9" w:rsidRDefault="008865B9" w:rsidP="008865B9">
      <w:pPr>
        <w:spacing w:line="26" w:lineRule="atLeast"/>
        <w:jc w:val="center"/>
        <w:rPr>
          <w:b/>
          <w:sz w:val="28"/>
          <w:szCs w:val="28"/>
        </w:rPr>
      </w:pPr>
      <w:r w:rsidRPr="008865B9">
        <w:rPr>
          <w:b/>
          <w:sz w:val="28"/>
          <w:szCs w:val="28"/>
        </w:rPr>
        <w:t xml:space="preserve">Анализ величины максимальной мощности для утверждения платы за подключение </w:t>
      </w:r>
    </w:p>
    <w:p w14:paraId="2A4AF5BE" w14:textId="77777777" w:rsidR="008865B9" w:rsidRPr="008865B9" w:rsidRDefault="008865B9" w:rsidP="008865B9">
      <w:pPr>
        <w:spacing w:line="26" w:lineRule="atLeast"/>
        <w:jc w:val="center"/>
        <w:rPr>
          <w:sz w:val="28"/>
          <w:szCs w:val="28"/>
        </w:rPr>
      </w:pPr>
    </w:p>
    <w:p w14:paraId="18C24687" w14:textId="77777777" w:rsidR="008865B9" w:rsidRPr="008865B9" w:rsidRDefault="008865B9" w:rsidP="008865B9">
      <w:pPr>
        <w:spacing w:line="276" w:lineRule="auto"/>
        <w:ind w:firstLine="680"/>
        <w:jc w:val="both"/>
        <w:rPr>
          <w:sz w:val="28"/>
          <w:szCs w:val="28"/>
        </w:rPr>
      </w:pPr>
      <w:r w:rsidRPr="008865B9">
        <w:rPr>
          <w:sz w:val="28"/>
          <w:szCs w:val="28"/>
        </w:rPr>
        <w:t xml:space="preserve">В соответствии с представленными документами необходимо установить плату на единицу мощности за подключение к сетям теплоснабжения ОАО «СКЭК» в </w:t>
      </w:r>
      <w:proofErr w:type="spellStart"/>
      <w:r w:rsidRPr="008865B9">
        <w:rPr>
          <w:sz w:val="28"/>
          <w:szCs w:val="28"/>
        </w:rPr>
        <w:t>Тайгинском</w:t>
      </w:r>
      <w:proofErr w:type="spellEnd"/>
      <w:r w:rsidRPr="008865B9">
        <w:rPr>
          <w:sz w:val="28"/>
          <w:szCs w:val="28"/>
        </w:rPr>
        <w:t xml:space="preserve"> городском округе. Согласно предоставленным документам, на 2024 год по </w:t>
      </w:r>
      <w:proofErr w:type="spellStart"/>
      <w:r w:rsidRPr="008865B9">
        <w:rPr>
          <w:sz w:val="28"/>
          <w:szCs w:val="28"/>
        </w:rPr>
        <w:t>Тайгинскому</w:t>
      </w:r>
      <w:proofErr w:type="spellEnd"/>
      <w:r w:rsidRPr="008865B9">
        <w:rPr>
          <w:sz w:val="28"/>
          <w:szCs w:val="28"/>
        </w:rPr>
        <w:t xml:space="preserve"> городскому округу подана заявка на присоединение объекта по адресу: Кемеровская область - Кузбасс, г. Тайга, квартал А, д. 4 (многоквартирный жилой дом) </w:t>
      </w:r>
      <w:r w:rsidRPr="008865B9">
        <w:rPr>
          <w:sz w:val="28"/>
          <w:szCs w:val="28"/>
        </w:rPr>
        <w:br/>
        <w:t>с максимальной тепловой нагрузкой 0,562 Гкал/ч.</w:t>
      </w:r>
    </w:p>
    <w:p w14:paraId="70186DF9" w14:textId="77777777" w:rsidR="008865B9" w:rsidRPr="008865B9" w:rsidRDefault="008865B9" w:rsidP="008865B9">
      <w:pPr>
        <w:spacing w:line="276" w:lineRule="auto"/>
        <w:ind w:firstLine="680"/>
        <w:jc w:val="both"/>
        <w:rPr>
          <w:sz w:val="28"/>
          <w:szCs w:val="28"/>
        </w:rPr>
      </w:pPr>
      <w:r w:rsidRPr="008865B9">
        <w:rPr>
          <w:sz w:val="28"/>
          <w:szCs w:val="28"/>
        </w:rPr>
        <w:lastRenderedPageBreak/>
        <w:t xml:space="preserve">Необходимость подключения подтверждается заявками </w:t>
      </w:r>
      <w:r w:rsidRPr="008865B9">
        <w:rPr>
          <w:sz w:val="28"/>
          <w:szCs w:val="28"/>
        </w:rPr>
        <w:br/>
        <w:t>на подключение и техническими условиями для подключения к тепловым сетям.</w:t>
      </w:r>
    </w:p>
    <w:p w14:paraId="743FEDDA" w14:textId="77777777" w:rsidR="008865B9" w:rsidRPr="008865B9" w:rsidRDefault="008865B9" w:rsidP="008865B9">
      <w:pPr>
        <w:spacing w:line="276" w:lineRule="auto"/>
        <w:ind w:firstLine="680"/>
        <w:jc w:val="both"/>
        <w:rPr>
          <w:sz w:val="28"/>
          <w:szCs w:val="28"/>
        </w:rPr>
      </w:pPr>
      <w:r w:rsidRPr="008865B9">
        <w:rPr>
          <w:sz w:val="28"/>
          <w:szCs w:val="28"/>
        </w:rPr>
        <w:t xml:space="preserve">На основе представленных в РЭК Кузбасса материалов, подтверждающих объем заявленной мощности, </w:t>
      </w:r>
      <w:bookmarkStart w:id="38" w:name="_Hlk522535033"/>
      <w:r w:rsidRPr="008865B9">
        <w:rPr>
          <w:sz w:val="28"/>
          <w:szCs w:val="28"/>
        </w:rPr>
        <w:t xml:space="preserve">предлагается согласиться </w:t>
      </w:r>
      <w:r w:rsidRPr="008865B9">
        <w:rPr>
          <w:sz w:val="28"/>
          <w:szCs w:val="28"/>
        </w:rPr>
        <w:br/>
        <w:t>с предлагаемой предприятием тепловой нагрузкой объекта подключения.</w:t>
      </w:r>
    </w:p>
    <w:bookmarkEnd w:id="38"/>
    <w:p w14:paraId="5394C2E6" w14:textId="77777777" w:rsidR="008865B9" w:rsidRPr="008865B9" w:rsidRDefault="008865B9" w:rsidP="008865B9">
      <w:pPr>
        <w:tabs>
          <w:tab w:val="left" w:pos="2835"/>
          <w:tab w:val="left" w:pos="3119"/>
        </w:tabs>
        <w:spacing w:line="26" w:lineRule="atLeast"/>
        <w:jc w:val="center"/>
        <w:rPr>
          <w:b/>
          <w:sz w:val="28"/>
          <w:szCs w:val="28"/>
        </w:rPr>
      </w:pPr>
    </w:p>
    <w:p w14:paraId="0D05D164" w14:textId="77777777" w:rsidR="008865B9" w:rsidRPr="008865B9" w:rsidRDefault="008865B9" w:rsidP="008865B9">
      <w:pPr>
        <w:tabs>
          <w:tab w:val="left" w:pos="2835"/>
          <w:tab w:val="left" w:pos="3119"/>
        </w:tabs>
        <w:spacing w:line="26" w:lineRule="atLeast"/>
        <w:jc w:val="center"/>
        <w:rPr>
          <w:b/>
          <w:sz w:val="28"/>
          <w:szCs w:val="28"/>
        </w:rPr>
      </w:pPr>
      <w:r w:rsidRPr="008865B9">
        <w:rPr>
          <w:b/>
          <w:sz w:val="28"/>
          <w:szCs w:val="28"/>
        </w:rPr>
        <w:t xml:space="preserve">Физический объем работ по подключению </w:t>
      </w:r>
    </w:p>
    <w:p w14:paraId="333EA905" w14:textId="77777777" w:rsidR="008865B9" w:rsidRPr="008865B9" w:rsidRDefault="008865B9" w:rsidP="008865B9">
      <w:pPr>
        <w:tabs>
          <w:tab w:val="left" w:pos="2835"/>
          <w:tab w:val="left" w:pos="3119"/>
        </w:tabs>
        <w:spacing w:line="26" w:lineRule="atLeast"/>
        <w:jc w:val="center"/>
        <w:rPr>
          <w:sz w:val="28"/>
          <w:szCs w:val="28"/>
        </w:rPr>
      </w:pPr>
    </w:p>
    <w:p w14:paraId="05E6E76E" w14:textId="77777777" w:rsidR="008865B9" w:rsidRPr="008865B9" w:rsidRDefault="008865B9" w:rsidP="008865B9">
      <w:pPr>
        <w:spacing w:line="276" w:lineRule="auto"/>
        <w:ind w:firstLine="680"/>
        <w:jc w:val="both"/>
        <w:rPr>
          <w:bCs/>
          <w:sz w:val="28"/>
        </w:rPr>
      </w:pPr>
      <w:bookmarkStart w:id="39" w:name="_Hlk522534756"/>
      <w:r w:rsidRPr="008865B9">
        <w:rPr>
          <w:bCs/>
          <w:sz w:val="28"/>
        </w:rPr>
        <w:t>В соответствии с представленными О</w:t>
      </w:r>
      <w:r w:rsidRPr="008865B9">
        <w:rPr>
          <w:sz w:val="28"/>
          <w:szCs w:val="28"/>
        </w:rPr>
        <w:t>АО «СКЭК»</w:t>
      </w:r>
      <w:r w:rsidRPr="008865B9">
        <w:rPr>
          <w:bCs/>
          <w:sz w:val="28"/>
        </w:rPr>
        <w:t xml:space="preserve"> материалами, в целях обеспечения подключения объекта заявителя и дальнейшего гарантированного теплоснабжения без ущерба для существующих потребителей теплоэнергии, запитанных от предприятия, необходимо произвести проектирование и строительство тепловой сети от ТК – 1.12 </w:t>
      </w:r>
      <w:r w:rsidRPr="008865B9">
        <w:rPr>
          <w:bCs/>
          <w:sz w:val="28"/>
        </w:rPr>
        <w:br/>
        <w:t xml:space="preserve">до границы сетей </w:t>
      </w:r>
      <w:proofErr w:type="spellStart"/>
      <w:r w:rsidRPr="008865B9">
        <w:rPr>
          <w:bCs/>
          <w:sz w:val="28"/>
        </w:rPr>
        <w:t>инженерно</w:t>
      </w:r>
      <w:proofErr w:type="spellEnd"/>
      <w:r w:rsidRPr="008865B9">
        <w:rPr>
          <w:bCs/>
          <w:sz w:val="28"/>
        </w:rPr>
        <w:t xml:space="preserve"> – технического обеспечения дома. </w:t>
      </w:r>
    </w:p>
    <w:p w14:paraId="06492CCC" w14:textId="77777777" w:rsidR="008865B9" w:rsidRPr="008865B9" w:rsidRDefault="008865B9" w:rsidP="008865B9">
      <w:pPr>
        <w:spacing w:line="276" w:lineRule="auto"/>
        <w:ind w:firstLine="680"/>
        <w:jc w:val="both"/>
        <w:rPr>
          <w:bCs/>
          <w:sz w:val="28"/>
        </w:rPr>
      </w:pPr>
      <w:r w:rsidRPr="008865B9">
        <w:rPr>
          <w:bCs/>
          <w:sz w:val="28"/>
        </w:rPr>
        <w:t>В качестве обосновывающих материалов представлены пояснительная записка, заявка на присоединение от ООО «Арт-Сити» от 24.04.2023</w:t>
      </w:r>
      <w:r w:rsidRPr="008865B9">
        <w:rPr>
          <w:bCs/>
          <w:sz w:val="28"/>
        </w:rPr>
        <w:br/>
        <w:t>№ 225, технические условия подключения.</w:t>
      </w:r>
    </w:p>
    <w:p w14:paraId="40484CAD" w14:textId="77777777" w:rsidR="008865B9" w:rsidRPr="008865B9" w:rsidRDefault="008865B9" w:rsidP="008865B9">
      <w:pPr>
        <w:spacing w:line="276" w:lineRule="auto"/>
        <w:ind w:firstLine="680"/>
        <w:jc w:val="both"/>
        <w:rPr>
          <w:bCs/>
          <w:sz w:val="28"/>
        </w:rPr>
      </w:pPr>
      <w:r w:rsidRPr="008865B9">
        <w:rPr>
          <w:bCs/>
          <w:sz w:val="28"/>
          <w:szCs w:val="28"/>
        </w:rPr>
        <w:t>Экспертная группа, рассмотрев представленные обосновывающие материалы,</w:t>
      </w:r>
      <w:r w:rsidRPr="008865B9">
        <w:rPr>
          <w:bCs/>
          <w:sz w:val="28"/>
        </w:rPr>
        <w:t xml:space="preserve"> представленные ОАО «СКЭК», </w:t>
      </w:r>
      <w:r w:rsidRPr="008865B9">
        <w:rPr>
          <w:bCs/>
          <w:sz w:val="28"/>
          <w:szCs w:val="28"/>
        </w:rPr>
        <w:t>учитывая их объем и качество, считает необходимость мероприятий обоснованной</w:t>
      </w:r>
      <w:r w:rsidRPr="008865B9">
        <w:rPr>
          <w:bCs/>
          <w:sz w:val="28"/>
        </w:rPr>
        <w:t>.</w:t>
      </w:r>
    </w:p>
    <w:p w14:paraId="30B25606" w14:textId="77777777" w:rsidR="008865B9" w:rsidRPr="008865B9" w:rsidRDefault="008865B9" w:rsidP="008865B9">
      <w:pPr>
        <w:spacing w:line="276" w:lineRule="auto"/>
        <w:ind w:firstLine="680"/>
        <w:jc w:val="both"/>
        <w:rPr>
          <w:bCs/>
          <w:sz w:val="28"/>
        </w:rPr>
      </w:pPr>
    </w:p>
    <w:bookmarkEnd w:id="39"/>
    <w:p w14:paraId="449B0177" w14:textId="77777777" w:rsidR="008865B9" w:rsidRPr="008865B9" w:rsidRDefault="008865B9" w:rsidP="008865B9">
      <w:pPr>
        <w:tabs>
          <w:tab w:val="left" w:pos="2835"/>
          <w:tab w:val="left" w:pos="3119"/>
        </w:tabs>
        <w:spacing w:line="26" w:lineRule="atLeast"/>
        <w:jc w:val="center"/>
        <w:rPr>
          <w:b/>
          <w:sz w:val="28"/>
          <w:szCs w:val="28"/>
        </w:rPr>
      </w:pPr>
      <w:r w:rsidRPr="008865B9">
        <w:rPr>
          <w:b/>
          <w:sz w:val="28"/>
          <w:szCs w:val="28"/>
        </w:rPr>
        <w:t xml:space="preserve">Объем капитальных вложений необходимый для подключения </w:t>
      </w:r>
    </w:p>
    <w:p w14:paraId="0994118B" w14:textId="77777777" w:rsidR="008865B9" w:rsidRPr="008865B9" w:rsidRDefault="008865B9" w:rsidP="008865B9">
      <w:pPr>
        <w:spacing w:line="276" w:lineRule="auto"/>
        <w:ind w:firstLine="680"/>
        <w:jc w:val="both"/>
        <w:rPr>
          <w:bCs/>
          <w:sz w:val="28"/>
        </w:rPr>
      </w:pPr>
    </w:p>
    <w:p w14:paraId="1071B6C6" w14:textId="77777777" w:rsidR="008865B9" w:rsidRPr="008865B9" w:rsidRDefault="008865B9" w:rsidP="008865B9">
      <w:pPr>
        <w:spacing w:line="276" w:lineRule="auto"/>
        <w:ind w:firstLine="680"/>
        <w:jc w:val="both"/>
        <w:rPr>
          <w:bCs/>
          <w:sz w:val="28"/>
        </w:rPr>
      </w:pPr>
      <w:bookmarkStart w:id="40" w:name="_Hlk522535114"/>
      <w:r w:rsidRPr="008865B9">
        <w:rPr>
          <w:bCs/>
          <w:sz w:val="28"/>
        </w:rPr>
        <w:t>Суммарный объем капвложений по предложению предприятия составляет 2234,75</w:t>
      </w:r>
      <w:r w:rsidRPr="008865B9">
        <w:rPr>
          <w:sz w:val="28"/>
          <w:szCs w:val="28"/>
        </w:rPr>
        <w:t xml:space="preserve"> </w:t>
      </w:r>
      <w:r w:rsidRPr="008865B9">
        <w:rPr>
          <w:bCs/>
          <w:sz w:val="28"/>
        </w:rPr>
        <w:t xml:space="preserve">тыс. руб. без НДС, что составляет 3 976,41 </w:t>
      </w:r>
      <w:r w:rsidRPr="008865B9">
        <w:rPr>
          <w:bCs/>
          <w:sz w:val="28"/>
        </w:rPr>
        <w:br/>
        <w:t xml:space="preserve">тыс. руб./Гкал/ч при подключаемой нагрузки 0,562 Гкал/ч. </w:t>
      </w:r>
    </w:p>
    <w:p w14:paraId="757D8306" w14:textId="77777777" w:rsidR="008865B9" w:rsidRPr="008865B9" w:rsidRDefault="008865B9" w:rsidP="008865B9">
      <w:pPr>
        <w:spacing w:line="276" w:lineRule="auto"/>
        <w:ind w:firstLine="680"/>
        <w:jc w:val="both"/>
        <w:rPr>
          <w:bCs/>
          <w:sz w:val="28"/>
        </w:rPr>
      </w:pPr>
      <w:r w:rsidRPr="008865B9">
        <w:rPr>
          <w:bCs/>
          <w:sz w:val="28"/>
        </w:rPr>
        <w:t>В качестве обосновывающего материала, представлен сводный сметный расчет, локальный сметный расчет, смета на проектные работы, техническая документация.</w:t>
      </w:r>
    </w:p>
    <w:p w14:paraId="6B1866C0" w14:textId="77777777" w:rsidR="008865B9" w:rsidRPr="008865B9" w:rsidRDefault="008865B9" w:rsidP="008865B9">
      <w:pPr>
        <w:spacing w:line="276" w:lineRule="auto"/>
        <w:ind w:firstLine="680"/>
        <w:jc w:val="both"/>
        <w:rPr>
          <w:sz w:val="28"/>
          <w:szCs w:val="28"/>
        </w:rPr>
      </w:pPr>
      <w:r w:rsidRPr="008865B9">
        <w:rPr>
          <w:sz w:val="28"/>
          <w:szCs w:val="28"/>
        </w:rPr>
        <w:t xml:space="preserve">Согласно сводному сметному расчету ОАО «СКЭК» затраты </w:t>
      </w:r>
      <w:r w:rsidRPr="008865B9">
        <w:rPr>
          <w:sz w:val="28"/>
          <w:szCs w:val="28"/>
        </w:rPr>
        <w:br/>
        <w:t xml:space="preserve">на капитальные вложения составляют 2042,54 тыс. руб. без НДС или 2451,05 тыс. руб. с НДС. Предприятием проиндексированы данные затраты на второй квартал 2015 года на индекс 1,0941, в результате чего капитальные вложения по мнению ОАО «СКЭК» составляют </w:t>
      </w:r>
      <w:r w:rsidRPr="008865B9">
        <w:rPr>
          <w:bCs/>
          <w:sz w:val="28"/>
        </w:rPr>
        <w:t>2234,75</w:t>
      </w:r>
      <w:r w:rsidRPr="008865B9">
        <w:rPr>
          <w:sz w:val="28"/>
          <w:szCs w:val="28"/>
        </w:rPr>
        <w:t xml:space="preserve"> </w:t>
      </w:r>
      <w:r w:rsidRPr="008865B9">
        <w:rPr>
          <w:bCs/>
          <w:sz w:val="28"/>
        </w:rPr>
        <w:t>тыс. руб. без НДС или 2681,693</w:t>
      </w:r>
      <w:r w:rsidRPr="008865B9">
        <w:rPr>
          <w:sz w:val="28"/>
          <w:szCs w:val="28"/>
        </w:rPr>
        <w:t xml:space="preserve"> тыс. руб. с НДС.</w:t>
      </w:r>
    </w:p>
    <w:p w14:paraId="222AD168" w14:textId="77777777" w:rsidR="008865B9" w:rsidRPr="008865B9" w:rsidRDefault="008865B9" w:rsidP="008865B9">
      <w:pPr>
        <w:spacing w:line="276" w:lineRule="auto"/>
        <w:ind w:firstLine="680"/>
        <w:jc w:val="both"/>
        <w:rPr>
          <w:sz w:val="28"/>
          <w:szCs w:val="28"/>
        </w:rPr>
      </w:pPr>
      <w:r w:rsidRPr="008865B9">
        <w:rPr>
          <w:sz w:val="28"/>
          <w:szCs w:val="28"/>
        </w:rPr>
        <w:t xml:space="preserve">ОАО «СКЭК» в сводном сметном расчете учел 4,32% на зимнее удорожание, при этом исходя из сроков подключения (18 месяцев) эксперты </w:t>
      </w:r>
      <w:r w:rsidRPr="008865B9">
        <w:rPr>
          <w:sz w:val="28"/>
          <w:szCs w:val="28"/>
        </w:rPr>
        <w:lastRenderedPageBreak/>
        <w:t xml:space="preserve">считают, что подключение может быть выполнено в часть года </w:t>
      </w:r>
      <w:r w:rsidRPr="008865B9">
        <w:rPr>
          <w:sz w:val="28"/>
          <w:szCs w:val="28"/>
        </w:rPr>
        <w:br/>
        <w:t xml:space="preserve">со среднесуточной температурой наружного воздуха выше 0 °C, соответственно экспертами данный коэффициент не принимается </w:t>
      </w:r>
      <w:r w:rsidRPr="008865B9">
        <w:rPr>
          <w:sz w:val="28"/>
          <w:szCs w:val="28"/>
        </w:rPr>
        <w:br/>
        <w:t>во внимание.</w:t>
      </w:r>
    </w:p>
    <w:p w14:paraId="5FB04DC8" w14:textId="77777777" w:rsidR="008865B9" w:rsidRPr="008865B9" w:rsidRDefault="008865B9" w:rsidP="008865B9">
      <w:pPr>
        <w:spacing w:line="276" w:lineRule="auto"/>
        <w:ind w:firstLine="680"/>
        <w:jc w:val="both"/>
        <w:rPr>
          <w:sz w:val="28"/>
          <w:szCs w:val="28"/>
        </w:rPr>
      </w:pPr>
      <w:r w:rsidRPr="008865B9">
        <w:rPr>
          <w:sz w:val="28"/>
          <w:szCs w:val="28"/>
        </w:rPr>
        <w:t xml:space="preserve">ОАО «СКЭК» в сводном сметном расчете учел 2% на резерв </w:t>
      </w:r>
      <w:r w:rsidRPr="008865B9">
        <w:rPr>
          <w:sz w:val="28"/>
          <w:szCs w:val="28"/>
        </w:rPr>
        <w:br/>
        <w:t>на непредвиденные работы и затраты. Поскольку данный коэффициент носит рекомендуемый характер, должен быть согласован с главным распорядителем средств соответствующего бюджета, применение данного коэффициента эксперты считают не обоснованным.</w:t>
      </w:r>
    </w:p>
    <w:p w14:paraId="09A4EB0B" w14:textId="77777777" w:rsidR="008865B9" w:rsidRPr="008865B9" w:rsidRDefault="008865B9" w:rsidP="008865B9">
      <w:pPr>
        <w:spacing w:line="276" w:lineRule="auto"/>
        <w:ind w:firstLine="680"/>
        <w:jc w:val="both"/>
        <w:rPr>
          <w:sz w:val="28"/>
          <w:szCs w:val="28"/>
        </w:rPr>
      </w:pPr>
      <w:r w:rsidRPr="008865B9">
        <w:rPr>
          <w:sz w:val="28"/>
          <w:szCs w:val="28"/>
        </w:rPr>
        <w:t xml:space="preserve">Таким образом, с учетом корректировок затраты на капитальные </w:t>
      </w:r>
      <w:r w:rsidRPr="008865B9">
        <w:rPr>
          <w:sz w:val="28"/>
          <w:szCs w:val="28"/>
        </w:rPr>
        <w:br/>
        <w:t>в ценах на декабрь 2023 года будут составлять 1922,96 тыс. руб. без НДС.</w:t>
      </w:r>
    </w:p>
    <w:p w14:paraId="16D9C25D" w14:textId="77777777" w:rsidR="008865B9" w:rsidRPr="008865B9" w:rsidRDefault="008865B9" w:rsidP="008865B9">
      <w:pPr>
        <w:spacing w:line="276" w:lineRule="auto"/>
        <w:ind w:firstLine="680"/>
        <w:jc w:val="both"/>
        <w:rPr>
          <w:sz w:val="28"/>
          <w:szCs w:val="28"/>
        </w:rPr>
      </w:pPr>
      <w:r w:rsidRPr="008865B9">
        <w:rPr>
          <w:sz w:val="28"/>
          <w:szCs w:val="28"/>
        </w:rPr>
        <w:t xml:space="preserve">Так как плата за подключение устанавливается на 2024 год, эксперты считают не имеющим экономического обоснования индексацию затрат </w:t>
      </w:r>
      <w:r w:rsidRPr="008865B9">
        <w:rPr>
          <w:sz w:val="28"/>
          <w:szCs w:val="28"/>
        </w:rPr>
        <w:br/>
        <w:t xml:space="preserve">на индекс 2 квартала 2025 года. Экспертами учтен индекс на 2024 год </w:t>
      </w:r>
      <w:r w:rsidRPr="008865B9">
        <w:rPr>
          <w:sz w:val="28"/>
          <w:szCs w:val="28"/>
        </w:rPr>
        <w:br/>
        <w:t>для строительства в размере 1,052, таким образом, объем капитальных вложений по мнению экспертов будет составлять 2022,95 тыс. руб.</w:t>
      </w:r>
    </w:p>
    <w:p w14:paraId="3B023A8F" w14:textId="77777777" w:rsidR="008865B9" w:rsidRPr="008865B9" w:rsidRDefault="008865B9" w:rsidP="008865B9">
      <w:pPr>
        <w:spacing w:line="276" w:lineRule="auto"/>
        <w:ind w:firstLine="680"/>
        <w:jc w:val="both"/>
        <w:rPr>
          <w:bCs/>
          <w:sz w:val="28"/>
          <w:szCs w:val="28"/>
        </w:rPr>
      </w:pPr>
      <w:r w:rsidRPr="008865B9">
        <w:rPr>
          <w:sz w:val="28"/>
          <w:szCs w:val="28"/>
        </w:rPr>
        <w:t xml:space="preserve">Экспертной группой отмечается не превышение данных затрат </w:t>
      </w:r>
      <w:r w:rsidRPr="008865B9">
        <w:rPr>
          <w:sz w:val="28"/>
          <w:szCs w:val="28"/>
        </w:rPr>
        <w:br/>
        <w:t>над затратами, рассчитанными по укрупненным нормативам строительства НЦС 81-02-13-2024.</w:t>
      </w:r>
    </w:p>
    <w:p w14:paraId="5F8D5272" w14:textId="77777777" w:rsidR="008865B9" w:rsidRPr="008865B9" w:rsidRDefault="008865B9" w:rsidP="008865B9">
      <w:pPr>
        <w:spacing w:line="30" w:lineRule="atLeast"/>
        <w:ind w:left="1040"/>
        <w:jc w:val="right"/>
        <w:rPr>
          <w:bCs/>
          <w:sz w:val="28"/>
        </w:rPr>
      </w:pPr>
      <w:r w:rsidRPr="008865B9">
        <w:rPr>
          <w:bCs/>
          <w:sz w:val="28"/>
        </w:rPr>
        <w:t>Таблица 1.</w:t>
      </w:r>
    </w:p>
    <w:p w14:paraId="4BA0B8BA" w14:textId="77777777" w:rsidR="008865B9" w:rsidRPr="008865B9" w:rsidRDefault="008865B9" w:rsidP="008865B9">
      <w:pPr>
        <w:tabs>
          <w:tab w:val="left" w:pos="1276"/>
        </w:tabs>
        <w:spacing w:line="30" w:lineRule="atLeast"/>
        <w:jc w:val="center"/>
        <w:rPr>
          <w:sz w:val="28"/>
          <w:szCs w:val="28"/>
        </w:rPr>
      </w:pPr>
      <w:r w:rsidRPr="008865B9">
        <w:rPr>
          <w:sz w:val="28"/>
          <w:szCs w:val="28"/>
        </w:rPr>
        <w:t>Предложение по величине капитальных вложений</w:t>
      </w:r>
    </w:p>
    <w:p w14:paraId="6FDBA530" w14:textId="77777777" w:rsidR="008865B9" w:rsidRPr="008865B9" w:rsidRDefault="008865B9" w:rsidP="008865B9">
      <w:pPr>
        <w:spacing w:line="276" w:lineRule="auto"/>
        <w:ind w:left="709"/>
        <w:jc w:val="both"/>
        <w:rPr>
          <w:bCs/>
          <w:sz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8865B9" w:rsidRPr="008865B9" w14:paraId="3622319E" w14:textId="77777777" w:rsidTr="00D15645">
        <w:trPr>
          <w:trHeight w:val="259"/>
          <w:jc w:val="center"/>
        </w:trPr>
        <w:tc>
          <w:tcPr>
            <w:tcW w:w="3055" w:type="dxa"/>
            <w:shd w:val="clear" w:color="auto" w:fill="auto"/>
            <w:vAlign w:val="center"/>
          </w:tcPr>
          <w:p w14:paraId="585D18AC" w14:textId="77777777" w:rsidR="008865B9" w:rsidRPr="008865B9" w:rsidRDefault="008865B9" w:rsidP="008865B9">
            <w:pPr>
              <w:spacing w:line="30" w:lineRule="atLeast"/>
              <w:jc w:val="center"/>
              <w:rPr>
                <w:sz w:val="22"/>
                <w:szCs w:val="22"/>
              </w:rPr>
            </w:pPr>
            <w:r w:rsidRPr="008865B9">
              <w:rPr>
                <w:sz w:val="22"/>
                <w:szCs w:val="22"/>
              </w:rPr>
              <w:t>Предложение предприятия, тыс. руб.</w:t>
            </w:r>
          </w:p>
        </w:tc>
        <w:tc>
          <w:tcPr>
            <w:tcW w:w="3273" w:type="dxa"/>
            <w:shd w:val="clear" w:color="auto" w:fill="auto"/>
            <w:vAlign w:val="center"/>
          </w:tcPr>
          <w:p w14:paraId="0688709B" w14:textId="77777777" w:rsidR="008865B9" w:rsidRPr="008865B9" w:rsidRDefault="008865B9" w:rsidP="008865B9">
            <w:pPr>
              <w:spacing w:line="30" w:lineRule="atLeast"/>
              <w:jc w:val="center"/>
              <w:rPr>
                <w:sz w:val="22"/>
                <w:szCs w:val="22"/>
              </w:rPr>
            </w:pPr>
            <w:r w:rsidRPr="008865B9">
              <w:rPr>
                <w:sz w:val="22"/>
                <w:szCs w:val="22"/>
              </w:rPr>
              <w:t>Предложение экспертной группы, тыс. руб.</w:t>
            </w:r>
          </w:p>
        </w:tc>
        <w:tc>
          <w:tcPr>
            <w:tcW w:w="3211" w:type="dxa"/>
            <w:shd w:val="clear" w:color="auto" w:fill="auto"/>
            <w:vAlign w:val="center"/>
          </w:tcPr>
          <w:p w14:paraId="3B548FEC" w14:textId="77777777" w:rsidR="008865B9" w:rsidRPr="008865B9" w:rsidRDefault="008865B9" w:rsidP="008865B9">
            <w:pPr>
              <w:spacing w:line="30" w:lineRule="atLeast"/>
              <w:jc w:val="center"/>
              <w:rPr>
                <w:sz w:val="22"/>
                <w:szCs w:val="22"/>
              </w:rPr>
            </w:pPr>
            <w:r w:rsidRPr="008865B9">
              <w:rPr>
                <w:sz w:val="22"/>
                <w:szCs w:val="22"/>
              </w:rPr>
              <w:t>Корректировка, тыс. руб.</w:t>
            </w:r>
          </w:p>
        </w:tc>
      </w:tr>
      <w:tr w:rsidR="008865B9" w:rsidRPr="008865B9" w14:paraId="64494A65" w14:textId="77777777" w:rsidTr="00D15645">
        <w:trPr>
          <w:trHeight w:val="320"/>
          <w:jc w:val="center"/>
        </w:trPr>
        <w:tc>
          <w:tcPr>
            <w:tcW w:w="3055" w:type="dxa"/>
            <w:shd w:val="clear" w:color="auto" w:fill="auto"/>
            <w:vAlign w:val="bottom"/>
          </w:tcPr>
          <w:p w14:paraId="58D64EEB" w14:textId="77777777" w:rsidR="008865B9" w:rsidRPr="008865B9" w:rsidRDefault="008865B9" w:rsidP="008865B9">
            <w:pPr>
              <w:spacing w:line="30" w:lineRule="atLeast"/>
              <w:jc w:val="center"/>
              <w:rPr>
                <w:sz w:val="22"/>
                <w:szCs w:val="22"/>
              </w:rPr>
            </w:pPr>
            <w:r w:rsidRPr="008865B9">
              <w:rPr>
                <w:bCs/>
                <w:sz w:val="28"/>
              </w:rPr>
              <w:t>2234,75</w:t>
            </w:r>
          </w:p>
        </w:tc>
        <w:tc>
          <w:tcPr>
            <w:tcW w:w="3273" w:type="dxa"/>
            <w:shd w:val="clear" w:color="auto" w:fill="auto"/>
            <w:vAlign w:val="bottom"/>
          </w:tcPr>
          <w:p w14:paraId="309E6304" w14:textId="77777777" w:rsidR="008865B9" w:rsidRPr="008865B9" w:rsidRDefault="008865B9" w:rsidP="008865B9">
            <w:pPr>
              <w:spacing w:line="30" w:lineRule="atLeast"/>
              <w:jc w:val="center"/>
              <w:rPr>
                <w:sz w:val="22"/>
                <w:szCs w:val="22"/>
              </w:rPr>
            </w:pPr>
            <w:r w:rsidRPr="008865B9">
              <w:rPr>
                <w:sz w:val="28"/>
                <w:szCs w:val="28"/>
              </w:rPr>
              <w:t>2022,95</w:t>
            </w:r>
          </w:p>
        </w:tc>
        <w:tc>
          <w:tcPr>
            <w:tcW w:w="3211" w:type="dxa"/>
            <w:shd w:val="clear" w:color="auto" w:fill="auto"/>
            <w:vAlign w:val="bottom"/>
          </w:tcPr>
          <w:p w14:paraId="47495B88" w14:textId="77777777" w:rsidR="008865B9" w:rsidRPr="008865B9" w:rsidRDefault="008865B9" w:rsidP="008865B9">
            <w:pPr>
              <w:jc w:val="center"/>
              <w:rPr>
                <w:sz w:val="22"/>
                <w:szCs w:val="22"/>
              </w:rPr>
            </w:pPr>
            <w:r w:rsidRPr="008865B9">
              <w:rPr>
                <w:sz w:val="22"/>
                <w:szCs w:val="22"/>
              </w:rPr>
              <w:t>-211,8</w:t>
            </w:r>
          </w:p>
        </w:tc>
      </w:tr>
    </w:tbl>
    <w:p w14:paraId="6AB7E44C" w14:textId="77777777" w:rsidR="008865B9" w:rsidRPr="008865B9" w:rsidRDefault="008865B9" w:rsidP="008865B9">
      <w:pPr>
        <w:spacing w:line="276" w:lineRule="auto"/>
        <w:ind w:firstLine="680"/>
        <w:jc w:val="both"/>
        <w:rPr>
          <w:bCs/>
          <w:sz w:val="28"/>
          <w:szCs w:val="28"/>
        </w:rPr>
      </w:pPr>
    </w:p>
    <w:bookmarkEnd w:id="40"/>
    <w:p w14:paraId="2BBE2F1F" w14:textId="77777777" w:rsidR="008865B9" w:rsidRPr="008865B9" w:rsidRDefault="008865B9" w:rsidP="008865B9">
      <w:pPr>
        <w:tabs>
          <w:tab w:val="left" w:pos="0"/>
          <w:tab w:val="left" w:pos="284"/>
        </w:tabs>
        <w:spacing w:line="276" w:lineRule="auto"/>
        <w:jc w:val="center"/>
        <w:rPr>
          <w:b/>
          <w:sz w:val="28"/>
          <w:szCs w:val="28"/>
        </w:rPr>
      </w:pPr>
    </w:p>
    <w:p w14:paraId="3A22873D" w14:textId="77777777" w:rsidR="008865B9" w:rsidRPr="008865B9" w:rsidRDefault="008865B9" w:rsidP="008865B9">
      <w:pPr>
        <w:tabs>
          <w:tab w:val="left" w:pos="851"/>
        </w:tabs>
        <w:spacing w:line="276" w:lineRule="auto"/>
        <w:ind w:left="709"/>
        <w:jc w:val="center"/>
        <w:rPr>
          <w:b/>
          <w:sz w:val="28"/>
          <w:szCs w:val="28"/>
        </w:rPr>
      </w:pPr>
      <w:r w:rsidRPr="008865B9">
        <w:rPr>
          <w:b/>
          <w:sz w:val="28"/>
          <w:szCs w:val="28"/>
        </w:rPr>
        <w:t>(П1) Расходы на выполнение теплоснабжающей организацией мероприятий по подключению объектов заявителей</w:t>
      </w:r>
    </w:p>
    <w:p w14:paraId="59AAF3DE" w14:textId="77777777" w:rsidR="008865B9" w:rsidRPr="008865B9" w:rsidRDefault="008865B9" w:rsidP="008865B9">
      <w:pPr>
        <w:tabs>
          <w:tab w:val="left" w:pos="0"/>
          <w:tab w:val="left" w:pos="284"/>
          <w:tab w:val="left" w:pos="1512"/>
        </w:tabs>
        <w:jc w:val="center"/>
        <w:rPr>
          <w:b/>
          <w:sz w:val="28"/>
          <w:szCs w:val="28"/>
        </w:rPr>
      </w:pPr>
    </w:p>
    <w:p w14:paraId="0E5A7B25" w14:textId="77777777" w:rsidR="008865B9" w:rsidRPr="008865B9" w:rsidRDefault="008865B9" w:rsidP="008865B9">
      <w:pPr>
        <w:autoSpaceDE w:val="0"/>
        <w:autoSpaceDN w:val="0"/>
        <w:adjustRightInd w:val="0"/>
        <w:spacing w:line="276" w:lineRule="auto"/>
        <w:ind w:firstLine="709"/>
        <w:jc w:val="both"/>
        <w:rPr>
          <w:sz w:val="28"/>
          <w:szCs w:val="28"/>
        </w:rPr>
      </w:pPr>
      <w:r w:rsidRPr="008865B9">
        <w:rPr>
          <w:sz w:val="28"/>
          <w:szCs w:val="28"/>
        </w:rPr>
        <w:t xml:space="preserve">Согласно пункта 170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12" w:history="1">
        <w:r w:rsidRPr="008865B9">
          <w:rPr>
            <w:sz w:val="28"/>
            <w:szCs w:val="28"/>
          </w:rPr>
          <w:t>приложением 7.1</w:t>
        </w:r>
      </w:hyperlink>
      <w:r w:rsidRPr="008865B9">
        <w:rPr>
          <w:sz w:val="28"/>
          <w:szCs w:val="28"/>
        </w:rPr>
        <w:t xml:space="preserve"> </w:t>
      </w:r>
      <w:r w:rsidRPr="008865B9">
        <w:rPr>
          <w:sz w:val="28"/>
          <w:szCs w:val="28"/>
        </w:rPr>
        <w:br/>
        <w:t>к настоящим Методическим указаниям по формуле:</w:t>
      </w:r>
    </w:p>
    <w:p w14:paraId="4032F8B5" w14:textId="431BCD80" w:rsidR="008865B9" w:rsidRPr="008865B9" w:rsidRDefault="008865B9" w:rsidP="008865B9">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Pr="008865B9">
        <w:rPr>
          <w:b/>
          <w:bCs/>
          <w:sz w:val="28"/>
          <w:szCs w:val="28"/>
        </w:rPr>
        <w:t xml:space="preserve"> </w:t>
      </w:r>
      <w:r w:rsidRPr="008865B9">
        <w:rPr>
          <w:bCs/>
        </w:rPr>
        <w:t>(тыс. руб./Гкал/ч),</w:t>
      </w:r>
    </w:p>
    <w:p w14:paraId="7E7C0F6B" w14:textId="77777777" w:rsidR="008865B9" w:rsidRPr="008865B9" w:rsidRDefault="008865B9" w:rsidP="008865B9">
      <w:pPr>
        <w:autoSpaceDE w:val="0"/>
        <w:autoSpaceDN w:val="0"/>
        <w:adjustRightInd w:val="0"/>
        <w:spacing w:line="276" w:lineRule="auto"/>
        <w:ind w:firstLine="709"/>
        <w:jc w:val="both"/>
        <w:rPr>
          <w:bCs/>
          <w:sz w:val="28"/>
          <w:szCs w:val="28"/>
        </w:rPr>
      </w:pPr>
      <w:r w:rsidRPr="008865B9">
        <w:rPr>
          <w:bCs/>
          <w:sz w:val="28"/>
          <w:szCs w:val="28"/>
        </w:rPr>
        <w:t>где:</w:t>
      </w:r>
    </w:p>
    <w:p w14:paraId="786869A3" w14:textId="3D941A77" w:rsidR="008865B9" w:rsidRPr="008865B9" w:rsidRDefault="008865B9" w:rsidP="008865B9">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Pr="008865B9">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58A99676" w14:textId="0D71C251" w:rsidR="008865B9" w:rsidRPr="008865B9" w:rsidRDefault="008865B9" w:rsidP="008865B9">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Pr="008865B9">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7CFE1DA2" w14:textId="77777777" w:rsidR="008865B9" w:rsidRPr="008865B9" w:rsidRDefault="008865B9" w:rsidP="008865B9">
      <w:pPr>
        <w:tabs>
          <w:tab w:val="left" w:pos="1512"/>
        </w:tabs>
        <w:spacing w:line="276" w:lineRule="auto"/>
        <w:ind w:firstLine="709"/>
        <w:jc w:val="both"/>
        <w:rPr>
          <w:sz w:val="28"/>
          <w:szCs w:val="28"/>
        </w:rPr>
      </w:pPr>
      <w:bookmarkStart w:id="41" w:name="_Hlk132185400"/>
      <w:r w:rsidRPr="008865B9">
        <w:rPr>
          <w:sz w:val="28"/>
          <w:szCs w:val="28"/>
        </w:rPr>
        <w:t xml:space="preserve">ОАО «СКЭК», планирует в очередном расчетном периоде регулирования осуществить технологическое присоединение </w:t>
      </w:r>
      <w:r w:rsidRPr="008865B9">
        <w:rPr>
          <w:sz w:val="28"/>
          <w:szCs w:val="28"/>
        </w:rPr>
        <w:br/>
        <w:t xml:space="preserve">с подключаемой нагрузкой 0,562 Гкал/ч. ОАО «СКЭК» предлагает в расчет платы за подключение к системе теплоснабжения включить расходы </w:t>
      </w:r>
      <w:r w:rsidRPr="008865B9">
        <w:rPr>
          <w:sz w:val="28"/>
          <w:szCs w:val="28"/>
        </w:rPr>
        <w:br/>
        <w:t>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0,562 Гкал/час в размере 1 474,41 тыс. руб.</w:t>
      </w:r>
      <w:bookmarkEnd w:id="41"/>
      <w:r w:rsidRPr="008865B9">
        <w:rPr>
          <w:sz w:val="28"/>
          <w:szCs w:val="28"/>
        </w:rPr>
        <w:t>, в том числе:</w:t>
      </w:r>
    </w:p>
    <w:p w14:paraId="3BC3B7DA" w14:textId="77777777" w:rsidR="008865B9" w:rsidRPr="008865B9" w:rsidRDefault="008865B9" w:rsidP="008865B9">
      <w:pPr>
        <w:tabs>
          <w:tab w:val="left" w:pos="1512"/>
        </w:tabs>
        <w:spacing w:line="276" w:lineRule="auto"/>
        <w:jc w:val="both"/>
        <w:rPr>
          <w:sz w:val="28"/>
          <w:szCs w:val="28"/>
        </w:rPr>
      </w:pPr>
      <w:r w:rsidRPr="008865B9">
        <w:rPr>
          <w:sz w:val="28"/>
          <w:szCs w:val="28"/>
        </w:rPr>
        <w:t>- «Расходы на сырье и материалы» - 17,01 тыс. руб.;</w:t>
      </w:r>
    </w:p>
    <w:p w14:paraId="5E710487" w14:textId="77777777" w:rsidR="008865B9" w:rsidRPr="008865B9" w:rsidRDefault="008865B9" w:rsidP="008865B9">
      <w:pPr>
        <w:tabs>
          <w:tab w:val="left" w:pos="1512"/>
        </w:tabs>
        <w:spacing w:line="276" w:lineRule="auto"/>
        <w:jc w:val="both"/>
        <w:rPr>
          <w:sz w:val="28"/>
          <w:szCs w:val="28"/>
        </w:rPr>
      </w:pPr>
      <w:r w:rsidRPr="008865B9">
        <w:rPr>
          <w:sz w:val="28"/>
          <w:szCs w:val="28"/>
        </w:rPr>
        <w:t>- «Расходы на прочие покупаемые энергетические ресурсы» - 5,89 тыс. руб.;</w:t>
      </w:r>
    </w:p>
    <w:p w14:paraId="30C7A32F" w14:textId="77777777" w:rsidR="008865B9" w:rsidRPr="008865B9" w:rsidRDefault="008865B9" w:rsidP="008865B9">
      <w:pPr>
        <w:tabs>
          <w:tab w:val="left" w:pos="993"/>
          <w:tab w:val="left" w:pos="1512"/>
        </w:tabs>
        <w:spacing w:line="276" w:lineRule="auto"/>
        <w:jc w:val="both"/>
        <w:rPr>
          <w:sz w:val="28"/>
          <w:szCs w:val="28"/>
        </w:rPr>
      </w:pPr>
      <w:r w:rsidRPr="008865B9">
        <w:rPr>
          <w:sz w:val="28"/>
          <w:szCs w:val="28"/>
        </w:rPr>
        <w:t>- «Оплата труда» - 895,33 тыс. руб.;</w:t>
      </w:r>
    </w:p>
    <w:p w14:paraId="75CC0A61" w14:textId="77777777" w:rsidR="008865B9" w:rsidRPr="008865B9" w:rsidRDefault="008865B9" w:rsidP="008865B9">
      <w:pPr>
        <w:tabs>
          <w:tab w:val="left" w:pos="993"/>
          <w:tab w:val="left" w:pos="1512"/>
        </w:tabs>
        <w:spacing w:line="276" w:lineRule="auto"/>
        <w:jc w:val="both"/>
        <w:rPr>
          <w:sz w:val="28"/>
          <w:szCs w:val="28"/>
        </w:rPr>
      </w:pPr>
      <w:r w:rsidRPr="008865B9">
        <w:rPr>
          <w:sz w:val="28"/>
          <w:szCs w:val="28"/>
        </w:rPr>
        <w:t>- «Отчисления на социальные нужды» - 241,11 тыс. руб.;</w:t>
      </w:r>
    </w:p>
    <w:p w14:paraId="2FB70FF1" w14:textId="77777777" w:rsidR="008865B9" w:rsidRPr="008865B9" w:rsidRDefault="008865B9" w:rsidP="008865B9">
      <w:pPr>
        <w:tabs>
          <w:tab w:val="left" w:pos="993"/>
          <w:tab w:val="left" w:pos="1512"/>
        </w:tabs>
        <w:spacing w:line="276" w:lineRule="auto"/>
        <w:jc w:val="both"/>
        <w:rPr>
          <w:sz w:val="28"/>
          <w:szCs w:val="28"/>
        </w:rPr>
      </w:pPr>
      <w:r w:rsidRPr="008865B9">
        <w:rPr>
          <w:sz w:val="28"/>
          <w:szCs w:val="28"/>
        </w:rPr>
        <w:t>- «Прочие расходы» - 298,53 тыс. руб.</w:t>
      </w:r>
    </w:p>
    <w:p w14:paraId="1CEB6F30" w14:textId="77777777" w:rsidR="008865B9" w:rsidRPr="008865B9" w:rsidRDefault="008865B9" w:rsidP="008865B9">
      <w:pPr>
        <w:tabs>
          <w:tab w:val="left" w:pos="993"/>
          <w:tab w:val="left" w:pos="1512"/>
        </w:tabs>
        <w:spacing w:line="276" w:lineRule="auto"/>
        <w:jc w:val="both"/>
        <w:rPr>
          <w:sz w:val="28"/>
          <w:szCs w:val="28"/>
        </w:rPr>
      </w:pPr>
      <w:r w:rsidRPr="008865B9">
        <w:rPr>
          <w:sz w:val="28"/>
          <w:szCs w:val="28"/>
        </w:rPr>
        <w:t>- «Внереализационные расходы» - 16,55 тыс. руб.</w:t>
      </w:r>
    </w:p>
    <w:p w14:paraId="0F1547BA" w14:textId="77777777" w:rsidR="008865B9" w:rsidRPr="008865B9" w:rsidRDefault="008865B9" w:rsidP="008865B9">
      <w:pPr>
        <w:tabs>
          <w:tab w:val="left" w:pos="284"/>
          <w:tab w:val="left" w:pos="1512"/>
        </w:tabs>
        <w:spacing w:line="276" w:lineRule="auto"/>
        <w:ind w:firstLine="709"/>
        <w:jc w:val="both"/>
        <w:rPr>
          <w:sz w:val="28"/>
          <w:szCs w:val="28"/>
        </w:rPr>
      </w:pPr>
      <w:bookmarkStart w:id="42" w:name="_Hlk132185544"/>
      <w:r w:rsidRPr="008865B9">
        <w:rPr>
          <w:sz w:val="28"/>
          <w:szCs w:val="28"/>
        </w:rPr>
        <w:t>Расходы на проведение мероприятий по подключению объектов заявителя по предложению предприятия составляют 2623,51 тыс. руб./Гкал/ч.</w:t>
      </w:r>
    </w:p>
    <w:p w14:paraId="3E6D6264" w14:textId="77777777" w:rsidR="008865B9" w:rsidRPr="008865B9" w:rsidRDefault="008865B9" w:rsidP="008865B9">
      <w:pPr>
        <w:tabs>
          <w:tab w:val="left" w:pos="284"/>
          <w:tab w:val="left" w:pos="1512"/>
        </w:tabs>
        <w:spacing w:line="276" w:lineRule="auto"/>
        <w:ind w:firstLine="709"/>
        <w:jc w:val="both"/>
        <w:rPr>
          <w:sz w:val="28"/>
          <w:szCs w:val="28"/>
        </w:rPr>
      </w:pPr>
      <w:r w:rsidRPr="008865B9">
        <w:rPr>
          <w:sz w:val="28"/>
          <w:szCs w:val="28"/>
        </w:rPr>
        <w:t>1 474,41/0,562 = 2 623,51 тыс. руб./Гкал/ч</w:t>
      </w:r>
    </w:p>
    <w:p w14:paraId="05647C89" w14:textId="77777777" w:rsidR="008865B9" w:rsidRPr="008865B9" w:rsidRDefault="008865B9" w:rsidP="008865B9">
      <w:pPr>
        <w:tabs>
          <w:tab w:val="left" w:pos="284"/>
          <w:tab w:val="left" w:pos="1512"/>
        </w:tabs>
        <w:spacing w:line="276" w:lineRule="auto"/>
        <w:ind w:firstLine="709"/>
        <w:jc w:val="both"/>
        <w:rPr>
          <w:sz w:val="28"/>
          <w:szCs w:val="28"/>
        </w:rPr>
      </w:pPr>
      <w:bookmarkStart w:id="43" w:name="_Hlk97820561"/>
      <w:bookmarkEnd w:id="42"/>
      <w:r w:rsidRPr="008865B9">
        <w:rPr>
          <w:sz w:val="28"/>
          <w:szCs w:val="28"/>
        </w:rPr>
        <w:t>Эксперты произвели анализ предложений предприятия. Затраты предприятия в части расходов на проведение мероприятий по подключению объектов заявителей (П1) состоят из прямых затрат, непосредственно относящихся к мероприятиям по подключению, и косвенных затрат, которые представляют собой общие прочие расходы предприятия в доле, относимой на проведение мероприятий по подключению объектов заявителей.</w:t>
      </w:r>
    </w:p>
    <w:p w14:paraId="7B0A3DF3" w14:textId="77777777" w:rsidR="008865B9" w:rsidRPr="008865B9" w:rsidRDefault="008865B9" w:rsidP="008865B9">
      <w:pPr>
        <w:tabs>
          <w:tab w:val="left" w:pos="284"/>
          <w:tab w:val="left" w:pos="1512"/>
        </w:tabs>
        <w:spacing w:line="276" w:lineRule="auto"/>
        <w:ind w:firstLine="709"/>
        <w:jc w:val="both"/>
        <w:rPr>
          <w:sz w:val="28"/>
          <w:szCs w:val="28"/>
        </w:rPr>
      </w:pPr>
      <w:r w:rsidRPr="008865B9">
        <w:rPr>
          <w:sz w:val="28"/>
          <w:szCs w:val="28"/>
        </w:rPr>
        <w:t xml:space="preserve">В качестве обоснования затрат предприятие представило аналитическую ведомость по счету 90 Продажи (субсчет 02 – себестоимость продаж) по виду деятельности «реализация услуг по подключению к сетям теплоснабжения» за 2022 год. Согласно Аналитической ведомости по счету 90.02 фактические расходы на подключение без капитальных вложений </w:t>
      </w:r>
      <w:r w:rsidRPr="008865B9">
        <w:rPr>
          <w:sz w:val="28"/>
          <w:szCs w:val="28"/>
        </w:rPr>
        <w:br/>
        <w:t xml:space="preserve">по реализации услуг по подключению к сетям теплоснабжения сложились </w:t>
      </w:r>
      <w:r w:rsidRPr="008865B9">
        <w:rPr>
          <w:sz w:val="28"/>
          <w:szCs w:val="28"/>
        </w:rPr>
        <w:br/>
        <w:t xml:space="preserve">в сумме 8 988 137,94 руб. или 8 988,14 тыс. руб. </w:t>
      </w:r>
    </w:p>
    <w:p w14:paraId="52F79D98" w14:textId="77777777" w:rsidR="008865B9" w:rsidRPr="008865B9" w:rsidRDefault="008865B9" w:rsidP="008865B9">
      <w:pPr>
        <w:tabs>
          <w:tab w:val="left" w:pos="284"/>
          <w:tab w:val="left" w:pos="1512"/>
        </w:tabs>
        <w:spacing w:line="276" w:lineRule="auto"/>
        <w:ind w:firstLine="567"/>
        <w:jc w:val="both"/>
        <w:rPr>
          <w:sz w:val="28"/>
          <w:szCs w:val="28"/>
        </w:rPr>
      </w:pPr>
      <w:r w:rsidRPr="008865B9">
        <w:rPr>
          <w:sz w:val="28"/>
          <w:szCs w:val="28"/>
        </w:rPr>
        <w:t xml:space="preserve">Кроме того, ОАО «СКЭК» представило реестр заявок на подключение, поданных в 2022 году, суммарная нагрузка по которым составила 4,094836 Гкал/час. Другими словами, прямые затраты на подключаемую нагрузку </w:t>
      </w:r>
      <w:r w:rsidRPr="008865B9">
        <w:rPr>
          <w:sz w:val="28"/>
          <w:szCs w:val="28"/>
        </w:rPr>
        <w:lastRenderedPageBreak/>
        <w:t>4,09484 Гкал/час в 2022 году составили 8 988,14 тыс. руб. То есть на Гкал/час подключаемой нагрузки фактические прямые расходы предприятия в 2022 году составили 2 194,99 тыс. руб.</w:t>
      </w:r>
    </w:p>
    <w:bookmarkEnd w:id="43"/>
    <w:p w14:paraId="0065B60D" w14:textId="77777777" w:rsidR="008865B9" w:rsidRPr="008865B9" w:rsidRDefault="008865B9" w:rsidP="008865B9">
      <w:pPr>
        <w:tabs>
          <w:tab w:val="left" w:pos="284"/>
          <w:tab w:val="left" w:pos="1512"/>
        </w:tabs>
        <w:spacing w:line="276" w:lineRule="auto"/>
        <w:ind w:firstLine="709"/>
        <w:jc w:val="both"/>
        <w:rPr>
          <w:sz w:val="28"/>
          <w:szCs w:val="28"/>
        </w:rPr>
      </w:pPr>
      <w:r w:rsidRPr="008865B9">
        <w:rPr>
          <w:sz w:val="28"/>
          <w:szCs w:val="28"/>
        </w:rPr>
        <w:t xml:space="preserve">Эксперты произвели пересчет каждой статьи на ИПЦ согласно Прогнозных показателей инфляции по данным Минэкономразвития (базовый вариант) от 22.09.2023 года. </w:t>
      </w:r>
    </w:p>
    <w:p w14:paraId="5905BE6D" w14:textId="77777777" w:rsidR="008865B9" w:rsidRPr="008865B9" w:rsidRDefault="008865B9" w:rsidP="008865B9">
      <w:pPr>
        <w:tabs>
          <w:tab w:val="left" w:pos="284"/>
          <w:tab w:val="left" w:pos="1512"/>
        </w:tabs>
        <w:spacing w:line="276" w:lineRule="auto"/>
        <w:ind w:firstLine="709"/>
        <w:jc w:val="both"/>
        <w:rPr>
          <w:sz w:val="28"/>
          <w:szCs w:val="28"/>
        </w:rPr>
      </w:pPr>
      <w:r w:rsidRPr="008865B9">
        <w:rPr>
          <w:sz w:val="28"/>
          <w:szCs w:val="28"/>
        </w:rPr>
        <w:t>Пересчет каждой статьи затрат в цены 2024 года на базе Аналитической ведомости по счету 90.02 за 2022 представлен в таблице 2.</w:t>
      </w:r>
    </w:p>
    <w:p w14:paraId="4C675429" w14:textId="77777777" w:rsidR="008865B9" w:rsidRPr="008865B9" w:rsidRDefault="008865B9" w:rsidP="008865B9">
      <w:pPr>
        <w:tabs>
          <w:tab w:val="left" w:pos="284"/>
          <w:tab w:val="left" w:pos="1512"/>
        </w:tabs>
        <w:spacing w:line="276" w:lineRule="auto"/>
        <w:ind w:firstLine="567"/>
        <w:jc w:val="both"/>
        <w:rPr>
          <w:sz w:val="28"/>
          <w:szCs w:val="28"/>
        </w:rPr>
        <w:sectPr w:rsidR="008865B9" w:rsidRPr="008865B9" w:rsidSect="008865B9">
          <w:headerReference w:type="default" r:id="rId13"/>
          <w:footerReference w:type="even" r:id="rId14"/>
          <w:footerReference w:type="default" r:id="rId15"/>
          <w:pgSz w:w="11906" w:h="16838"/>
          <w:pgMar w:top="992" w:right="851" w:bottom="1134" w:left="1701" w:header="709" w:footer="709" w:gutter="0"/>
          <w:cols w:space="708"/>
          <w:docGrid w:linePitch="360"/>
        </w:sectPr>
      </w:pPr>
    </w:p>
    <w:p w14:paraId="331474B9" w14:textId="77777777" w:rsidR="008865B9" w:rsidRPr="008865B9" w:rsidRDefault="008865B9" w:rsidP="008865B9">
      <w:pPr>
        <w:tabs>
          <w:tab w:val="left" w:pos="284"/>
          <w:tab w:val="left" w:pos="1512"/>
        </w:tabs>
        <w:spacing w:line="276" w:lineRule="auto"/>
        <w:ind w:firstLine="567"/>
        <w:jc w:val="right"/>
        <w:rPr>
          <w:sz w:val="28"/>
          <w:szCs w:val="28"/>
        </w:rPr>
      </w:pPr>
      <w:r w:rsidRPr="008865B9">
        <w:rPr>
          <w:sz w:val="28"/>
          <w:szCs w:val="28"/>
        </w:rPr>
        <w:lastRenderedPageBreak/>
        <w:t>Таблица 2</w:t>
      </w:r>
    </w:p>
    <w:tbl>
      <w:tblPr>
        <w:tblW w:w="10207" w:type="dxa"/>
        <w:tblInd w:w="-743" w:type="dxa"/>
        <w:tblLayout w:type="fixed"/>
        <w:tblLook w:val="04A0" w:firstRow="1" w:lastRow="0" w:firstColumn="1" w:lastColumn="0" w:noHBand="0" w:noVBand="1"/>
      </w:tblPr>
      <w:tblGrid>
        <w:gridCol w:w="3828"/>
        <w:gridCol w:w="1276"/>
        <w:gridCol w:w="1276"/>
        <w:gridCol w:w="1275"/>
        <w:gridCol w:w="1276"/>
        <w:gridCol w:w="1276"/>
      </w:tblGrid>
      <w:tr w:rsidR="008865B9" w:rsidRPr="008865B9" w14:paraId="6C702D8B" w14:textId="77777777" w:rsidTr="00D15645">
        <w:trPr>
          <w:trHeight w:val="225"/>
        </w:trPr>
        <w:tc>
          <w:tcPr>
            <w:tcW w:w="3828" w:type="dxa"/>
            <w:tcBorders>
              <w:top w:val="nil"/>
              <w:left w:val="nil"/>
              <w:bottom w:val="nil"/>
              <w:right w:val="nil"/>
            </w:tcBorders>
            <w:shd w:val="clear" w:color="auto" w:fill="auto"/>
            <w:noWrap/>
            <w:vAlign w:val="bottom"/>
            <w:hideMark/>
          </w:tcPr>
          <w:p w14:paraId="32CEB027" w14:textId="77777777" w:rsidR="008865B9" w:rsidRPr="008865B9" w:rsidRDefault="008865B9" w:rsidP="008865B9">
            <w:pPr>
              <w:rPr>
                <w:sz w:val="20"/>
                <w:szCs w:val="20"/>
              </w:rPr>
            </w:pPr>
          </w:p>
        </w:tc>
        <w:tc>
          <w:tcPr>
            <w:tcW w:w="5103" w:type="dxa"/>
            <w:gridSpan w:val="4"/>
            <w:vMerge w:val="restart"/>
            <w:tcBorders>
              <w:top w:val="nil"/>
              <w:left w:val="nil"/>
              <w:right w:val="nil"/>
            </w:tcBorders>
            <w:shd w:val="clear" w:color="auto" w:fill="auto"/>
            <w:noWrap/>
            <w:vAlign w:val="bottom"/>
            <w:hideMark/>
          </w:tcPr>
          <w:p w14:paraId="3E48A4EE" w14:textId="77777777" w:rsidR="008865B9" w:rsidRPr="008865B9" w:rsidRDefault="008865B9" w:rsidP="008865B9">
            <w:pPr>
              <w:rPr>
                <w:rFonts w:ascii="Arial CYR" w:hAnsi="Arial CYR" w:cs="Arial CYR"/>
                <w:b/>
                <w:bCs/>
                <w:sz w:val="16"/>
                <w:szCs w:val="16"/>
              </w:rPr>
            </w:pPr>
            <w:r w:rsidRPr="008865B9">
              <w:rPr>
                <w:rFonts w:ascii="Arial CYR" w:hAnsi="Arial CYR" w:cs="Arial CYR"/>
                <w:b/>
                <w:bCs/>
                <w:sz w:val="16"/>
                <w:szCs w:val="16"/>
              </w:rPr>
              <w:t>Аналитическая ведомость по счету 90 Продажи</w:t>
            </w:r>
          </w:p>
          <w:p w14:paraId="03EC135C" w14:textId="77777777" w:rsidR="008865B9" w:rsidRPr="008865B9" w:rsidRDefault="008865B9" w:rsidP="008865B9">
            <w:pPr>
              <w:rPr>
                <w:sz w:val="20"/>
                <w:szCs w:val="20"/>
              </w:rPr>
            </w:pPr>
            <w:r w:rsidRPr="008865B9">
              <w:rPr>
                <w:rFonts w:ascii="Arial CYR" w:hAnsi="Arial CYR" w:cs="Arial CYR"/>
                <w:b/>
                <w:bCs/>
                <w:sz w:val="16"/>
                <w:szCs w:val="16"/>
              </w:rPr>
              <w:t>c 01/01/2022 по 31/12/2022</w:t>
            </w:r>
          </w:p>
        </w:tc>
        <w:tc>
          <w:tcPr>
            <w:tcW w:w="1276" w:type="dxa"/>
            <w:tcBorders>
              <w:top w:val="nil"/>
              <w:left w:val="nil"/>
              <w:bottom w:val="nil"/>
              <w:right w:val="nil"/>
            </w:tcBorders>
            <w:shd w:val="clear" w:color="auto" w:fill="auto"/>
            <w:noWrap/>
            <w:vAlign w:val="bottom"/>
            <w:hideMark/>
          </w:tcPr>
          <w:p w14:paraId="12AF5C2F" w14:textId="77777777" w:rsidR="008865B9" w:rsidRPr="008865B9" w:rsidRDefault="008865B9" w:rsidP="008865B9">
            <w:pPr>
              <w:rPr>
                <w:sz w:val="20"/>
                <w:szCs w:val="20"/>
              </w:rPr>
            </w:pPr>
          </w:p>
        </w:tc>
      </w:tr>
      <w:tr w:rsidR="008865B9" w:rsidRPr="008865B9" w14:paraId="7ED44159" w14:textId="77777777" w:rsidTr="00D15645">
        <w:trPr>
          <w:trHeight w:val="225"/>
        </w:trPr>
        <w:tc>
          <w:tcPr>
            <w:tcW w:w="3828" w:type="dxa"/>
            <w:tcBorders>
              <w:top w:val="nil"/>
              <w:left w:val="nil"/>
              <w:bottom w:val="nil"/>
              <w:right w:val="nil"/>
            </w:tcBorders>
            <w:shd w:val="clear" w:color="auto" w:fill="auto"/>
            <w:noWrap/>
            <w:vAlign w:val="bottom"/>
            <w:hideMark/>
          </w:tcPr>
          <w:p w14:paraId="26902FB9" w14:textId="77777777" w:rsidR="008865B9" w:rsidRPr="008865B9" w:rsidRDefault="008865B9" w:rsidP="008865B9">
            <w:pPr>
              <w:rPr>
                <w:sz w:val="20"/>
                <w:szCs w:val="20"/>
              </w:rPr>
            </w:pPr>
          </w:p>
        </w:tc>
        <w:tc>
          <w:tcPr>
            <w:tcW w:w="5103" w:type="dxa"/>
            <w:gridSpan w:val="4"/>
            <w:vMerge/>
            <w:tcBorders>
              <w:left w:val="nil"/>
              <w:bottom w:val="nil"/>
              <w:right w:val="nil"/>
            </w:tcBorders>
            <w:shd w:val="clear" w:color="auto" w:fill="auto"/>
            <w:noWrap/>
            <w:vAlign w:val="bottom"/>
            <w:hideMark/>
          </w:tcPr>
          <w:p w14:paraId="04839A5C" w14:textId="77777777" w:rsidR="008865B9" w:rsidRPr="008865B9" w:rsidRDefault="008865B9" w:rsidP="008865B9">
            <w:pPr>
              <w:rPr>
                <w:sz w:val="20"/>
                <w:szCs w:val="20"/>
              </w:rPr>
            </w:pPr>
          </w:p>
        </w:tc>
        <w:tc>
          <w:tcPr>
            <w:tcW w:w="1276" w:type="dxa"/>
            <w:tcBorders>
              <w:top w:val="nil"/>
              <w:left w:val="nil"/>
              <w:bottom w:val="nil"/>
              <w:right w:val="nil"/>
            </w:tcBorders>
            <w:shd w:val="clear" w:color="auto" w:fill="auto"/>
            <w:noWrap/>
            <w:vAlign w:val="bottom"/>
            <w:hideMark/>
          </w:tcPr>
          <w:p w14:paraId="47C58035" w14:textId="77777777" w:rsidR="008865B9" w:rsidRPr="008865B9" w:rsidRDefault="008865B9" w:rsidP="008865B9">
            <w:pPr>
              <w:rPr>
                <w:sz w:val="20"/>
                <w:szCs w:val="20"/>
              </w:rPr>
            </w:pPr>
          </w:p>
        </w:tc>
      </w:tr>
      <w:tr w:rsidR="008865B9" w:rsidRPr="008865B9" w14:paraId="0E0366AC" w14:textId="77777777" w:rsidTr="00D15645">
        <w:trPr>
          <w:trHeight w:val="225"/>
        </w:trPr>
        <w:tc>
          <w:tcPr>
            <w:tcW w:w="3828" w:type="dxa"/>
            <w:tcBorders>
              <w:top w:val="nil"/>
              <w:left w:val="nil"/>
              <w:bottom w:val="nil"/>
              <w:right w:val="nil"/>
            </w:tcBorders>
            <w:shd w:val="clear" w:color="auto" w:fill="auto"/>
            <w:noWrap/>
            <w:vAlign w:val="bottom"/>
            <w:hideMark/>
          </w:tcPr>
          <w:p w14:paraId="2FDBFA34" w14:textId="77777777" w:rsidR="008865B9" w:rsidRPr="008865B9" w:rsidRDefault="008865B9" w:rsidP="008865B9">
            <w:pPr>
              <w:rPr>
                <w:rFonts w:ascii="Arial CYR" w:hAnsi="Arial CYR" w:cs="Arial CYR"/>
                <w:i/>
                <w:iCs/>
                <w:sz w:val="16"/>
                <w:szCs w:val="16"/>
              </w:rPr>
            </w:pPr>
            <w:r w:rsidRPr="008865B9">
              <w:rPr>
                <w:rFonts w:ascii="Arial CYR" w:hAnsi="Arial CYR" w:cs="Arial CYR"/>
                <w:i/>
                <w:iCs/>
                <w:sz w:val="16"/>
                <w:szCs w:val="16"/>
              </w:rPr>
              <w:t xml:space="preserve">   Применен фильтр…</w:t>
            </w:r>
          </w:p>
        </w:tc>
        <w:tc>
          <w:tcPr>
            <w:tcW w:w="1276" w:type="dxa"/>
            <w:tcBorders>
              <w:top w:val="nil"/>
              <w:left w:val="nil"/>
              <w:bottom w:val="nil"/>
              <w:right w:val="nil"/>
            </w:tcBorders>
            <w:shd w:val="clear" w:color="auto" w:fill="auto"/>
            <w:noWrap/>
            <w:vAlign w:val="bottom"/>
            <w:hideMark/>
          </w:tcPr>
          <w:p w14:paraId="251A74EF" w14:textId="77777777" w:rsidR="008865B9" w:rsidRPr="008865B9" w:rsidRDefault="008865B9" w:rsidP="008865B9">
            <w:pPr>
              <w:rPr>
                <w:rFonts w:ascii="Arial CYR" w:hAnsi="Arial CYR" w:cs="Arial CYR"/>
                <w:i/>
                <w:iCs/>
                <w:sz w:val="16"/>
                <w:szCs w:val="16"/>
              </w:rPr>
            </w:pPr>
          </w:p>
        </w:tc>
        <w:tc>
          <w:tcPr>
            <w:tcW w:w="1276" w:type="dxa"/>
            <w:tcBorders>
              <w:top w:val="nil"/>
              <w:left w:val="nil"/>
              <w:bottom w:val="nil"/>
              <w:right w:val="nil"/>
            </w:tcBorders>
            <w:shd w:val="clear" w:color="auto" w:fill="auto"/>
            <w:noWrap/>
            <w:vAlign w:val="bottom"/>
            <w:hideMark/>
          </w:tcPr>
          <w:p w14:paraId="0304B8B7" w14:textId="77777777" w:rsidR="008865B9" w:rsidRPr="008865B9" w:rsidRDefault="008865B9" w:rsidP="008865B9">
            <w:pPr>
              <w:rPr>
                <w:sz w:val="20"/>
                <w:szCs w:val="20"/>
              </w:rPr>
            </w:pPr>
          </w:p>
        </w:tc>
        <w:tc>
          <w:tcPr>
            <w:tcW w:w="1275" w:type="dxa"/>
            <w:tcBorders>
              <w:top w:val="nil"/>
              <w:left w:val="nil"/>
              <w:bottom w:val="nil"/>
              <w:right w:val="nil"/>
            </w:tcBorders>
            <w:shd w:val="clear" w:color="auto" w:fill="auto"/>
            <w:noWrap/>
            <w:vAlign w:val="bottom"/>
            <w:hideMark/>
          </w:tcPr>
          <w:p w14:paraId="672EE752" w14:textId="77777777" w:rsidR="008865B9" w:rsidRPr="008865B9" w:rsidRDefault="008865B9" w:rsidP="008865B9">
            <w:pPr>
              <w:rPr>
                <w:sz w:val="20"/>
                <w:szCs w:val="20"/>
              </w:rPr>
            </w:pPr>
          </w:p>
        </w:tc>
        <w:tc>
          <w:tcPr>
            <w:tcW w:w="1276" w:type="dxa"/>
            <w:tcBorders>
              <w:top w:val="nil"/>
              <w:left w:val="nil"/>
              <w:bottom w:val="nil"/>
              <w:right w:val="nil"/>
            </w:tcBorders>
            <w:shd w:val="clear" w:color="auto" w:fill="auto"/>
            <w:noWrap/>
            <w:vAlign w:val="bottom"/>
            <w:hideMark/>
          </w:tcPr>
          <w:p w14:paraId="0D6D2064" w14:textId="77777777" w:rsidR="008865B9" w:rsidRPr="008865B9" w:rsidRDefault="008865B9" w:rsidP="008865B9">
            <w:pPr>
              <w:rPr>
                <w:sz w:val="20"/>
                <w:szCs w:val="20"/>
              </w:rPr>
            </w:pPr>
          </w:p>
        </w:tc>
        <w:tc>
          <w:tcPr>
            <w:tcW w:w="1276" w:type="dxa"/>
            <w:tcBorders>
              <w:top w:val="nil"/>
              <w:left w:val="nil"/>
              <w:bottom w:val="nil"/>
              <w:right w:val="nil"/>
            </w:tcBorders>
            <w:shd w:val="clear" w:color="auto" w:fill="auto"/>
            <w:noWrap/>
            <w:vAlign w:val="bottom"/>
            <w:hideMark/>
          </w:tcPr>
          <w:p w14:paraId="2E806084" w14:textId="77777777" w:rsidR="008865B9" w:rsidRPr="008865B9" w:rsidRDefault="008865B9" w:rsidP="008865B9">
            <w:pPr>
              <w:rPr>
                <w:sz w:val="20"/>
                <w:szCs w:val="20"/>
              </w:rPr>
            </w:pPr>
          </w:p>
        </w:tc>
      </w:tr>
      <w:tr w:rsidR="008865B9" w:rsidRPr="008865B9" w14:paraId="599CF1E5" w14:textId="77777777" w:rsidTr="00D15645">
        <w:trPr>
          <w:trHeight w:val="225"/>
        </w:trPr>
        <w:tc>
          <w:tcPr>
            <w:tcW w:w="3828" w:type="dxa"/>
            <w:tcBorders>
              <w:top w:val="nil"/>
              <w:left w:val="nil"/>
              <w:bottom w:val="nil"/>
              <w:right w:val="nil"/>
            </w:tcBorders>
            <w:shd w:val="clear" w:color="auto" w:fill="auto"/>
            <w:noWrap/>
            <w:vAlign w:val="bottom"/>
            <w:hideMark/>
          </w:tcPr>
          <w:p w14:paraId="3386893C" w14:textId="77777777" w:rsidR="008865B9" w:rsidRPr="008865B9" w:rsidRDefault="008865B9" w:rsidP="008865B9">
            <w:pPr>
              <w:rPr>
                <w:rFonts w:ascii="Arial CYR" w:hAnsi="Arial CYR" w:cs="Arial CYR"/>
                <w:i/>
                <w:iCs/>
                <w:sz w:val="16"/>
                <w:szCs w:val="16"/>
              </w:rPr>
            </w:pPr>
            <w:r w:rsidRPr="008865B9">
              <w:rPr>
                <w:rFonts w:ascii="Arial CYR" w:hAnsi="Arial CYR" w:cs="Arial CYR"/>
                <w:i/>
                <w:iCs/>
                <w:sz w:val="16"/>
                <w:szCs w:val="16"/>
              </w:rPr>
              <w:t xml:space="preserve">   Субсчета счета                                    </w:t>
            </w:r>
          </w:p>
        </w:tc>
        <w:tc>
          <w:tcPr>
            <w:tcW w:w="1276" w:type="dxa"/>
            <w:tcBorders>
              <w:top w:val="nil"/>
              <w:left w:val="nil"/>
              <w:bottom w:val="nil"/>
              <w:right w:val="nil"/>
            </w:tcBorders>
            <w:shd w:val="clear" w:color="auto" w:fill="auto"/>
            <w:noWrap/>
            <w:vAlign w:val="bottom"/>
            <w:hideMark/>
          </w:tcPr>
          <w:p w14:paraId="4B4B97D7" w14:textId="77777777" w:rsidR="008865B9" w:rsidRPr="008865B9" w:rsidRDefault="008865B9" w:rsidP="008865B9">
            <w:pPr>
              <w:rPr>
                <w:rFonts w:ascii="Arial CYR" w:hAnsi="Arial CYR" w:cs="Arial CYR"/>
                <w:i/>
                <w:iCs/>
                <w:sz w:val="16"/>
                <w:szCs w:val="16"/>
              </w:rPr>
            </w:pPr>
          </w:p>
        </w:tc>
        <w:tc>
          <w:tcPr>
            <w:tcW w:w="1276" w:type="dxa"/>
            <w:tcBorders>
              <w:top w:val="nil"/>
              <w:left w:val="nil"/>
              <w:bottom w:val="nil"/>
              <w:right w:val="nil"/>
            </w:tcBorders>
            <w:shd w:val="clear" w:color="auto" w:fill="auto"/>
            <w:noWrap/>
            <w:vAlign w:val="bottom"/>
            <w:hideMark/>
          </w:tcPr>
          <w:p w14:paraId="2E0CF32A" w14:textId="77777777" w:rsidR="008865B9" w:rsidRPr="008865B9" w:rsidRDefault="008865B9" w:rsidP="008865B9">
            <w:pPr>
              <w:rPr>
                <w:sz w:val="20"/>
                <w:szCs w:val="20"/>
              </w:rPr>
            </w:pPr>
          </w:p>
        </w:tc>
        <w:tc>
          <w:tcPr>
            <w:tcW w:w="1275" w:type="dxa"/>
            <w:tcBorders>
              <w:top w:val="nil"/>
              <w:left w:val="nil"/>
              <w:bottom w:val="nil"/>
              <w:right w:val="nil"/>
            </w:tcBorders>
            <w:shd w:val="clear" w:color="auto" w:fill="auto"/>
            <w:noWrap/>
            <w:vAlign w:val="bottom"/>
            <w:hideMark/>
          </w:tcPr>
          <w:p w14:paraId="41D966DA" w14:textId="77777777" w:rsidR="008865B9" w:rsidRPr="008865B9" w:rsidRDefault="008865B9" w:rsidP="008865B9">
            <w:pPr>
              <w:rPr>
                <w:sz w:val="20"/>
                <w:szCs w:val="20"/>
              </w:rPr>
            </w:pPr>
          </w:p>
        </w:tc>
        <w:tc>
          <w:tcPr>
            <w:tcW w:w="1276" w:type="dxa"/>
            <w:tcBorders>
              <w:top w:val="nil"/>
              <w:left w:val="nil"/>
              <w:bottom w:val="nil"/>
              <w:right w:val="nil"/>
            </w:tcBorders>
            <w:shd w:val="clear" w:color="auto" w:fill="auto"/>
            <w:noWrap/>
            <w:vAlign w:val="bottom"/>
            <w:hideMark/>
          </w:tcPr>
          <w:p w14:paraId="4C4B95CE" w14:textId="77777777" w:rsidR="008865B9" w:rsidRPr="008865B9" w:rsidRDefault="008865B9" w:rsidP="008865B9">
            <w:pPr>
              <w:rPr>
                <w:sz w:val="20"/>
                <w:szCs w:val="20"/>
              </w:rPr>
            </w:pPr>
          </w:p>
        </w:tc>
        <w:tc>
          <w:tcPr>
            <w:tcW w:w="1276" w:type="dxa"/>
            <w:tcBorders>
              <w:top w:val="nil"/>
              <w:left w:val="nil"/>
              <w:bottom w:val="nil"/>
              <w:right w:val="nil"/>
            </w:tcBorders>
            <w:shd w:val="clear" w:color="auto" w:fill="auto"/>
            <w:noWrap/>
            <w:vAlign w:val="bottom"/>
            <w:hideMark/>
          </w:tcPr>
          <w:p w14:paraId="0ABEED29" w14:textId="77777777" w:rsidR="008865B9" w:rsidRPr="008865B9" w:rsidRDefault="008865B9" w:rsidP="008865B9">
            <w:pPr>
              <w:rPr>
                <w:sz w:val="20"/>
                <w:szCs w:val="20"/>
              </w:rPr>
            </w:pPr>
          </w:p>
        </w:tc>
      </w:tr>
      <w:tr w:rsidR="008865B9" w:rsidRPr="008865B9" w14:paraId="163A05AA" w14:textId="77777777" w:rsidTr="00D15645">
        <w:trPr>
          <w:trHeight w:val="225"/>
        </w:trPr>
        <w:tc>
          <w:tcPr>
            <w:tcW w:w="3828" w:type="dxa"/>
            <w:tcBorders>
              <w:top w:val="nil"/>
              <w:left w:val="nil"/>
              <w:bottom w:val="nil"/>
              <w:right w:val="nil"/>
            </w:tcBorders>
            <w:shd w:val="clear" w:color="auto" w:fill="auto"/>
            <w:noWrap/>
            <w:vAlign w:val="bottom"/>
            <w:hideMark/>
          </w:tcPr>
          <w:p w14:paraId="74F8BA46" w14:textId="77777777" w:rsidR="008865B9" w:rsidRPr="008865B9" w:rsidRDefault="008865B9" w:rsidP="008865B9">
            <w:pPr>
              <w:rPr>
                <w:rFonts w:ascii="Arial CYR" w:hAnsi="Arial CYR" w:cs="Arial CYR"/>
                <w:i/>
                <w:iCs/>
                <w:sz w:val="16"/>
                <w:szCs w:val="16"/>
              </w:rPr>
            </w:pPr>
            <w:r w:rsidRPr="008865B9">
              <w:rPr>
                <w:rFonts w:ascii="Arial CYR" w:hAnsi="Arial CYR" w:cs="Arial CYR"/>
                <w:i/>
                <w:iCs/>
                <w:sz w:val="16"/>
                <w:szCs w:val="16"/>
              </w:rPr>
              <w:t xml:space="preserve">     02 Себестоимость продаж                         </w:t>
            </w:r>
          </w:p>
        </w:tc>
        <w:tc>
          <w:tcPr>
            <w:tcW w:w="1276" w:type="dxa"/>
            <w:tcBorders>
              <w:top w:val="nil"/>
              <w:left w:val="nil"/>
              <w:bottom w:val="nil"/>
              <w:right w:val="nil"/>
            </w:tcBorders>
            <w:shd w:val="clear" w:color="auto" w:fill="auto"/>
            <w:noWrap/>
            <w:vAlign w:val="bottom"/>
            <w:hideMark/>
          </w:tcPr>
          <w:p w14:paraId="050F18B4" w14:textId="77777777" w:rsidR="008865B9" w:rsidRPr="008865B9" w:rsidRDefault="008865B9" w:rsidP="008865B9">
            <w:pPr>
              <w:rPr>
                <w:rFonts w:ascii="Arial CYR" w:hAnsi="Arial CYR" w:cs="Arial CYR"/>
                <w:i/>
                <w:iCs/>
                <w:sz w:val="16"/>
                <w:szCs w:val="16"/>
              </w:rPr>
            </w:pPr>
          </w:p>
        </w:tc>
        <w:tc>
          <w:tcPr>
            <w:tcW w:w="1276" w:type="dxa"/>
            <w:tcBorders>
              <w:top w:val="nil"/>
              <w:left w:val="nil"/>
              <w:bottom w:val="nil"/>
              <w:right w:val="nil"/>
            </w:tcBorders>
            <w:shd w:val="clear" w:color="auto" w:fill="auto"/>
            <w:noWrap/>
            <w:vAlign w:val="bottom"/>
            <w:hideMark/>
          </w:tcPr>
          <w:p w14:paraId="2F335BE0" w14:textId="77777777" w:rsidR="008865B9" w:rsidRPr="008865B9" w:rsidRDefault="008865B9" w:rsidP="008865B9">
            <w:pPr>
              <w:rPr>
                <w:sz w:val="20"/>
                <w:szCs w:val="20"/>
              </w:rPr>
            </w:pPr>
          </w:p>
        </w:tc>
        <w:tc>
          <w:tcPr>
            <w:tcW w:w="1275" w:type="dxa"/>
            <w:tcBorders>
              <w:top w:val="nil"/>
              <w:left w:val="nil"/>
              <w:bottom w:val="nil"/>
              <w:right w:val="nil"/>
            </w:tcBorders>
            <w:shd w:val="clear" w:color="auto" w:fill="auto"/>
            <w:noWrap/>
            <w:vAlign w:val="bottom"/>
            <w:hideMark/>
          </w:tcPr>
          <w:p w14:paraId="605879D6" w14:textId="77777777" w:rsidR="008865B9" w:rsidRPr="008865B9" w:rsidRDefault="008865B9" w:rsidP="008865B9">
            <w:pPr>
              <w:rPr>
                <w:sz w:val="20"/>
                <w:szCs w:val="20"/>
              </w:rPr>
            </w:pPr>
          </w:p>
        </w:tc>
        <w:tc>
          <w:tcPr>
            <w:tcW w:w="1276" w:type="dxa"/>
            <w:tcBorders>
              <w:top w:val="nil"/>
              <w:left w:val="nil"/>
              <w:bottom w:val="nil"/>
              <w:right w:val="nil"/>
            </w:tcBorders>
            <w:shd w:val="clear" w:color="auto" w:fill="auto"/>
            <w:noWrap/>
            <w:vAlign w:val="bottom"/>
            <w:hideMark/>
          </w:tcPr>
          <w:p w14:paraId="3D47024D" w14:textId="77777777" w:rsidR="008865B9" w:rsidRPr="008865B9" w:rsidRDefault="008865B9" w:rsidP="008865B9">
            <w:pPr>
              <w:rPr>
                <w:sz w:val="20"/>
                <w:szCs w:val="20"/>
              </w:rPr>
            </w:pPr>
          </w:p>
        </w:tc>
        <w:tc>
          <w:tcPr>
            <w:tcW w:w="1276" w:type="dxa"/>
            <w:tcBorders>
              <w:top w:val="nil"/>
              <w:left w:val="nil"/>
              <w:bottom w:val="nil"/>
              <w:right w:val="nil"/>
            </w:tcBorders>
            <w:shd w:val="clear" w:color="auto" w:fill="auto"/>
            <w:noWrap/>
            <w:vAlign w:val="bottom"/>
            <w:hideMark/>
          </w:tcPr>
          <w:p w14:paraId="68300B9A" w14:textId="77777777" w:rsidR="008865B9" w:rsidRPr="008865B9" w:rsidRDefault="008865B9" w:rsidP="008865B9">
            <w:pPr>
              <w:rPr>
                <w:sz w:val="20"/>
                <w:szCs w:val="20"/>
              </w:rPr>
            </w:pPr>
          </w:p>
        </w:tc>
      </w:tr>
      <w:tr w:rsidR="008865B9" w:rsidRPr="008865B9" w14:paraId="7A96FA5D" w14:textId="77777777" w:rsidTr="00D15645">
        <w:trPr>
          <w:trHeight w:val="225"/>
        </w:trPr>
        <w:tc>
          <w:tcPr>
            <w:tcW w:w="3828" w:type="dxa"/>
            <w:tcBorders>
              <w:top w:val="nil"/>
              <w:left w:val="nil"/>
              <w:bottom w:val="nil"/>
              <w:right w:val="nil"/>
            </w:tcBorders>
            <w:shd w:val="clear" w:color="auto" w:fill="auto"/>
            <w:noWrap/>
            <w:vAlign w:val="bottom"/>
            <w:hideMark/>
          </w:tcPr>
          <w:p w14:paraId="4AF801C1" w14:textId="77777777" w:rsidR="008865B9" w:rsidRPr="008865B9" w:rsidRDefault="008865B9" w:rsidP="008865B9">
            <w:pPr>
              <w:rPr>
                <w:rFonts w:ascii="Arial CYR" w:hAnsi="Arial CYR" w:cs="Arial CYR"/>
                <w:i/>
                <w:iCs/>
                <w:sz w:val="16"/>
                <w:szCs w:val="16"/>
              </w:rPr>
            </w:pPr>
            <w:r w:rsidRPr="008865B9">
              <w:rPr>
                <w:rFonts w:ascii="Arial CYR" w:hAnsi="Arial CYR" w:cs="Arial CYR"/>
                <w:i/>
                <w:iCs/>
                <w:sz w:val="16"/>
                <w:szCs w:val="16"/>
              </w:rPr>
              <w:t xml:space="preserve">   Виды продаж для счета 90                          </w:t>
            </w:r>
          </w:p>
        </w:tc>
        <w:tc>
          <w:tcPr>
            <w:tcW w:w="1276" w:type="dxa"/>
            <w:tcBorders>
              <w:top w:val="nil"/>
              <w:left w:val="nil"/>
              <w:bottom w:val="nil"/>
              <w:right w:val="nil"/>
            </w:tcBorders>
            <w:shd w:val="clear" w:color="auto" w:fill="auto"/>
            <w:noWrap/>
            <w:vAlign w:val="bottom"/>
            <w:hideMark/>
          </w:tcPr>
          <w:p w14:paraId="27682F64" w14:textId="77777777" w:rsidR="008865B9" w:rsidRPr="008865B9" w:rsidRDefault="008865B9" w:rsidP="008865B9">
            <w:pPr>
              <w:rPr>
                <w:rFonts w:ascii="Arial CYR" w:hAnsi="Arial CYR" w:cs="Arial CYR"/>
                <w:i/>
                <w:iCs/>
                <w:sz w:val="16"/>
                <w:szCs w:val="16"/>
              </w:rPr>
            </w:pPr>
          </w:p>
        </w:tc>
        <w:tc>
          <w:tcPr>
            <w:tcW w:w="1276" w:type="dxa"/>
            <w:tcBorders>
              <w:top w:val="nil"/>
              <w:left w:val="nil"/>
              <w:bottom w:val="nil"/>
              <w:right w:val="nil"/>
            </w:tcBorders>
            <w:shd w:val="clear" w:color="auto" w:fill="auto"/>
            <w:noWrap/>
            <w:vAlign w:val="bottom"/>
            <w:hideMark/>
          </w:tcPr>
          <w:p w14:paraId="62EEE6D8" w14:textId="77777777" w:rsidR="008865B9" w:rsidRPr="008865B9" w:rsidRDefault="008865B9" w:rsidP="008865B9">
            <w:pPr>
              <w:rPr>
                <w:sz w:val="20"/>
                <w:szCs w:val="20"/>
              </w:rPr>
            </w:pPr>
          </w:p>
        </w:tc>
        <w:tc>
          <w:tcPr>
            <w:tcW w:w="1275" w:type="dxa"/>
            <w:tcBorders>
              <w:top w:val="nil"/>
              <w:left w:val="nil"/>
              <w:bottom w:val="nil"/>
              <w:right w:val="nil"/>
            </w:tcBorders>
            <w:shd w:val="clear" w:color="auto" w:fill="auto"/>
            <w:noWrap/>
            <w:vAlign w:val="bottom"/>
            <w:hideMark/>
          </w:tcPr>
          <w:p w14:paraId="021ACC4E" w14:textId="77777777" w:rsidR="008865B9" w:rsidRPr="008865B9" w:rsidRDefault="008865B9" w:rsidP="008865B9">
            <w:pPr>
              <w:rPr>
                <w:sz w:val="20"/>
                <w:szCs w:val="20"/>
              </w:rPr>
            </w:pPr>
          </w:p>
        </w:tc>
        <w:tc>
          <w:tcPr>
            <w:tcW w:w="1276" w:type="dxa"/>
            <w:tcBorders>
              <w:top w:val="nil"/>
              <w:left w:val="nil"/>
              <w:bottom w:val="nil"/>
              <w:right w:val="nil"/>
            </w:tcBorders>
            <w:shd w:val="clear" w:color="auto" w:fill="auto"/>
            <w:noWrap/>
            <w:vAlign w:val="bottom"/>
            <w:hideMark/>
          </w:tcPr>
          <w:p w14:paraId="591C8C06" w14:textId="77777777" w:rsidR="008865B9" w:rsidRPr="008865B9" w:rsidRDefault="008865B9" w:rsidP="008865B9">
            <w:pPr>
              <w:rPr>
                <w:sz w:val="20"/>
                <w:szCs w:val="20"/>
              </w:rPr>
            </w:pPr>
          </w:p>
        </w:tc>
        <w:tc>
          <w:tcPr>
            <w:tcW w:w="1276" w:type="dxa"/>
            <w:tcBorders>
              <w:top w:val="nil"/>
              <w:left w:val="nil"/>
              <w:bottom w:val="nil"/>
              <w:right w:val="nil"/>
            </w:tcBorders>
            <w:shd w:val="clear" w:color="auto" w:fill="auto"/>
            <w:noWrap/>
            <w:vAlign w:val="bottom"/>
            <w:hideMark/>
          </w:tcPr>
          <w:p w14:paraId="3734AB28" w14:textId="77777777" w:rsidR="008865B9" w:rsidRPr="008865B9" w:rsidRDefault="008865B9" w:rsidP="008865B9">
            <w:pPr>
              <w:rPr>
                <w:sz w:val="20"/>
                <w:szCs w:val="20"/>
              </w:rPr>
            </w:pPr>
          </w:p>
        </w:tc>
      </w:tr>
      <w:tr w:rsidR="008865B9" w:rsidRPr="008865B9" w14:paraId="50EDD09E" w14:textId="77777777" w:rsidTr="00D15645">
        <w:trPr>
          <w:trHeight w:val="225"/>
        </w:trPr>
        <w:tc>
          <w:tcPr>
            <w:tcW w:w="6380" w:type="dxa"/>
            <w:gridSpan w:val="3"/>
            <w:tcBorders>
              <w:top w:val="nil"/>
              <w:left w:val="nil"/>
              <w:bottom w:val="nil"/>
              <w:right w:val="nil"/>
            </w:tcBorders>
            <w:shd w:val="clear" w:color="auto" w:fill="auto"/>
            <w:noWrap/>
            <w:vAlign w:val="bottom"/>
            <w:hideMark/>
          </w:tcPr>
          <w:p w14:paraId="0D0FC404" w14:textId="77777777" w:rsidR="008865B9" w:rsidRPr="008865B9" w:rsidRDefault="008865B9" w:rsidP="008865B9">
            <w:pPr>
              <w:rPr>
                <w:rFonts w:ascii="Arial CYR" w:hAnsi="Arial CYR" w:cs="Arial CYR"/>
                <w:i/>
                <w:iCs/>
                <w:sz w:val="16"/>
                <w:szCs w:val="16"/>
              </w:rPr>
            </w:pPr>
            <w:r w:rsidRPr="008865B9">
              <w:rPr>
                <w:rFonts w:ascii="Arial CYR" w:hAnsi="Arial CYR" w:cs="Arial CYR"/>
                <w:i/>
                <w:iCs/>
                <w:sz w:val="16"/>
                <w:szCs w:val="16"/>
              </w:rPr>
              <w:t xml:space="preserve">     019 Реализация услуг по подключению к сетям теплоснабжения</w:t>
            </w:r>
          </w:p>
        </w:tc>
        <w:tc>
          <w:tcPr>
            <w:tcW w:w="1275" w:type="dxa"/>
            <w:tcBorders>
              <w:top w:val="nil"/>
              <w:left w:val="nil"/>
              <w:bottom w:val="nil"/>
              <w:right w:val="nil"/>
            </w:tcBorders>
            <w:shd w:val="clear" w:color="auto" w:fill="auto"/>
            <w:noWrap/>
            <w:vAlign w:val="bottom"/>
            <w:hideMark/>
          </w:tcPr>
          <w:p w14:paraId="30DF753E" w14:textId="77777777" w:rsidR="008865B9" w:rsidRPr="008865B9" w:rsidRDefault="008865B9" w:rsidP="008865B9">
            <w:pPr>
              <w:rPr>
                <w:rFonts w:ascii="Arial CYR" w:hAnsi="Arial CYR" w:cs="Arial CYR"/>
                <w:i/>
                <w:iCs/>
                <w:sz w:val="16"/>
                <w:szCs w:val="16"/>
              </w:rPr>
            </w:pPr>
          </w:p>
        </w:tc>
        <w:tc>
          <w:tcPr>
            <w:tcW w:w="1276" w:type="dxa"/>
            <w:tcBorders>
              <w:top w:val="nil"/>
              <w:left w:val="nil"/>
              <w:bottom w:val="nil"/>
              <w:right w:val="nil"/>
            </w:tcBorders>
            <w:shd w:val="clear" w:color="auto" w:fill="auto"/>
            <w:noWrap/>
            <w:vAlign w:val="bottom"/>
            <w:hideMark/>
          </w:tcPr>
          <w:p w14:paraId="07A19050" w14:textId="77777777" w:rsidR="008865B9" w:rsidRPr="008865B9" w:rsidRDefault="008865B9" w:rsidP="008865B9">
            <w:pPr>
              <w:rPr>
                <w:sz w:val="20"/>
                <w:szCs w:val="20"/>
              </w:rPr>
            </w:pPr>
          </w:p>
        </w:tc>
        <w:tc>
          <w:tcPr>
            <w:tcW w:w="1276" w:type="dxa"/>
            <w:tcBorders>
              <w:top w:val="nil"/>
              <w:left w:val="nil"/>
              <w:bottom w:val="nil"/>
              <w:right w:val="nil"/>
            </w:tcBorders>
            <w:shd w:val="clear" w:color="auto" w:fill="auto"/>
            <w:noWrap/>
            <w:vAlign w:val="bottom"/>
            <w:hideMark/>
          </w:tcPr>
          <w:p w14:paraId="5C29F6CC" w14:textId="77777777" w:rsidR="008865B9" w:rsidRPr="008865B9" w:rsidRDefault="008865B9" w:rsidP="008865B9">
            <w:pPr>
              <w:rPr>
                <w:sz w:val="20"/>
                <w:szCs w:val="20"/>
              </w:rPr>
            </w:pPr>
          </w:p>
        </w:tc>
      </w:tr>
      <w:tr w:rsidR="008865B9" w:rsidRPr="008865B9" w14:paraId="5BB6D97F" w14:textId="77777777" w:rsidTr="00D15645">
        <w:trPr>
          <w:trHeight w:val="900"/>
        </w:trPr>
        <w:tc>
          <w:tcPr>
            <w:tcW w:w="3828" w:type="dxa"/>
            <w:tcBorders>
              <w:top w:val="nil"/>
              <w:left w:val="nil"/>
              <w:bottom w:val="nil"/>
              <w:right w:val="nil"/>
            </w:tcBorders>
            <w:shd w:val="clear" w:color="auto" w:fill="auto"/>
            <w:noWrap/>
            <w:vAlign w:val="bottom"/>
            <w:hideMark/>
          </w:tcPr>
          <w:p w14:paraId="4E691570" w14:textId="77777777" w:rsidR="008865B9" w:rsidRPr="008865B9" w:rsidRDefault="008865B9" w:rsidP="008865B9">
            <w:pPr>
              <w:rPr>
                <w:sz w:val="20"/>
                <w:szCs w:val="20"/>
              </w:rPr>
            </w:pPr>
          </w:p>
        </w:tc>
        <w:tc>
          <w:tcPr>
            <w:tcW w:w="1276" w:type="dxa"/>
            <w:tcBorders>
              <w:top w:val="nil"/>
              <w:left w:val="nil"/>
              <w:bottom w:val="nil"/>
              <w:right w:val="nil"/>
            </w:tcBorders>
            <w:shd w:val="clear" w:color="auto" w:fill="auto"/>
            <w:vAlign w:val="center"/>
            <w:hideMark/>
          </w:tcPr>
          <w:p w14:paraId="306853F0" w14:textId="77777777" w:rsidR="008865B9" w:rsidRPr="008865B9" w:rsidRDefault="008865B9" w:rsidP="008865B9">
            <w:pPr>
              <w:jc w:val="center"/>
              <w:rPr>
                <w:rFonts w:ascii="Arial CYR" w:hAnsi="Arial CYR" w:cs="Arial CYR"/>
                <w:sz w:val="16"/>
                <w:szCs w:val="16"/>
              </w:rPr>
            </w:pPr>
            <w:r w:rsidRPr="008865B9">
              <w:rPr>
                <w:rFonts w:ascii="Arial CYR" w:hAnsi="Arial CYR" w:cs="Arial CYR"/>
                <w:sz w:val="16"/>
                <w:szCs w:val="16"/>
              </w:rPr>
              <w:t>Всего Гкал/ч за 2022 год согласно заявкам</w:t>
            </w:r>
          </w:p>
        </w:tc>
        <w:tc>
          <w:tcPr>
            <w:tcW w:w="1276" w:type="dxa"/>
            <w:tcBorders>
              <w:top w:val="nil"/>
              <w:left w:val="nil"/>
              <w:bottom w:val="nil"/>
              <w:right w:val="nil"/>
            </w:tcBorders>
            <w:shd w:val="clear" w:color="auto" w:fill="auto"/>
            <w:noWrap/>
            <w:vAlign w:val="bottom"/>
            <w:hideMark/>
          </w:tcPr>
          <w:p w14:paraId="2D68E765" w14:textId="77777777" w:rsidR="008865B9" w:rsidRPr="008865B9" w:rsidRDefault="008865B9" w:rsidP="008865B9">
            <w:pPr>
              <w:jc w:val="center"/>
              <w:rPr>
                <w:rFonts w:ascii="Arial CYR" w:hAnsi="Arial CYR" w:cs="Arial CYR"/>
                <w:sz w:val="16"/>
                <w:szCs w:val="16"/>
              </w:rPr>
            </w:pPr>
          </w:p>
        </w:tc>
        <w:tc>
          <w:tcPr>
            <w:tcW w:w="1275" w:type="dxa"/>
            <w:tcBorders>
              <w:top w:val="nil"/>
              <w:left w:val="nil"/>
              <w:bottom w:val="nil"/>
              <w:right w:val="nil"/>
            </w:tcBorders>
            <w:shd w:val="clear" w:color="auto" w:fill="auto"/>
            <w:noWrap/>
            <w:vAlign w:val="bottom"/>
            <w:hideMark/>
          </w:tcPr>
          <w:p w14:paraId="2C81D2ED" w14:textId="77777777" w:rsidR="008865B9" w:rsidRPr="008865B9" w:rsidRDefault="008865B9" w:rsidP="008865B9">
            <w:pPr>
              <w:rPr>
                <w:sz w:val="20"/>
                <w:szCs w:val="20"/>
              </w:rPr>
            </w:pPr>
          </w:p>
        </w:tc>
        <w:tc>
          <w:tcPr>
            <w:tcW w:w="1276" w:type="dxa"/>
            <w:tcBorders>
              <w:top w:val="nil"/>
              <w:left w:val="nil"/>
              <w:bottom w:val="nil"/>
              <w:right w:val="nil"/>
            </w:tcBorders>
            <w:shd w:val="clear" w:color="auto" w:fill="auto"/>
            <w:vAlign w:val="center"/>
            <w:hideMark/>
          </w:tcPr>
          <w:p w14:paraId="0B85A1A5" w14:textId="77777777" w:rsidR="008865B9" w:rsidRPr="008865B9" w:rsidRDefault="008865B9" w:rsidP="008865B9">
            <w:pPr>
              <w:jc w:val="center"/>
              <w:rPr>
                <w:rFonts w:ascii="Arial CYR" w:hAnsi="Arial CYR" w:cs="Arial CYR"/>
                <w:sz w:val="16"/>
                <w:szCs w:val="16"/>
              </w:rPr>
            </w:pPr>
            <w:r w:rsidRPr="008865B9">
              <w:rPr>
                <w:rFonts w:ascii="Arial CYR" w:hAnsi="Arial CYR" w:cs="Arial CYR"/>
                <w:sz w:val="16"/>
                <w:szCs w:val="16"/>
              </w:rPr>
              <w:t xml:space="preserve">С учетом </w:t>
            </w:r>
            <w:r w:rsidRPr="008865B9">
              <w:rPr>
                <w:rFonts w:ascii="Arial CYR" w:hAnsi="Arial CYR" w:cs="Arial CYR"/>
                <w:sz w:val="16"/>
                <w:szCs w:val="16"/>
              </w:rPr>
              <w:br/>
              <w:t>на 2023 год ИПЦ - 5,8%</w:t>
            </w:r>
          </w:p>
        </w:tc>
        <w:tc>
          <w:tcPr>
            <w:tcW w:w="1276" w:type="dxa"/>
            <w:tcBorders>
              <w:top w:val="nil"/>
              <w:left w:val="nil"/>
              <w:bottom w:val="nil"/>
              <w:right w:val="nil"/>
            </w:tcBorders>
            <w:shd w:val="clear" w:color="auto" w:fill="auto"/>
            <w:vAlign w:val="center"/>
            <w:hideMark/>
          </w:tcPr>
          <w:p w14:paraId="2096FEBA" w14:textId="77777777" w:rsidR="008865B9" w:rsidRPr="008865B9" w:rsidRDefault="008865B9" w:rsidP="008865B9">
            <w:pPr>
              <w:jc w:val="center"/>
              <w:rPr>
                <w:rFonts w:ascii="Arial CYR" w:hAnsi="Arial CYR" w:cs="Arial CYR"/>
                <w:sz w:val="16"/>
                <w:szCs w:val="16"/>
              </w:rPr>
            </w:pPr>
            <w:r w:rsidRPr="008865B9">
              <w:rPr>
                <w:rFonts w:ascii="Arial CYR" w:hAnsi="Arial CYR" w:cs="Arial CYR"/>
                <w:sz w:val="16"/>
                <w:szCs w:val="16"/>
              </w:rPr>
              <w:t xml:space="preserve">С учетом </w:t>
            </w:r>
            <w:r w:rsidRPr="008865B9">
              <w:rPr>
                <w:rFonts w:ascii="Arial CYR" w:hAnsi="Arial CYR" w:cs="Arial CYR"/>
                <w:sz w:val="16"/>
                <w:szCs w:val="16"/>
              </w:rPr>
              <w:br/>
              <w:t>на 2024 год ИПЦ - 7,2%</w:t>
            </w:r>
          </w:p>
        </w:tc>
      </w:tr>
      <w:tr w:rsidR="008865B9" w:rsidRPr="008865B9" w14:paraId="04BAFBC2" w14:textId="77777777" w:rsidTr="00D15645">
        <w:trPr>
          <w:trHeight w:val="225"/>
        </w:trPr>
        <w:tc>
          <w:tcPr>
            <w:tcW w:w="3828" w:type="dxa"/>
            <w:tcBorders>
              <w:top w:val="nil"/>
              <w:left w:val="nil"/>
              <w:bottom w:val="nil"/>
              <w:right w:val="nil"/>
            </w:tcBorders>
            <w:shd w:val="clear" w:color="auto" w:fill="auto"/>
            <w:noWrap/>
            <w:vAlign w:val="bottom"/>
            <w:hideMark/>
          </w:tcPr>
          <w:p w14:paraId="10C2B242" w14:textId="77777777" w:rsidR="008865B9" w:rsidRPr="008865B9" w:rsidRDefault="008865B9" w:rsidP="008865B9">
            <w:pPr>
              <w:jc w:val="center"/>
              <w:rPr>
                <w:rFonts w:ascii="Arial CYR" w:hAnsi="Arial CYR" w:cs="Arial CYR"/>
                <w:sz w:val="16"/>
                <w:szCs w:val="16"/>
              </w:rPr>
            </w:pPr>
          </w:p>
        </w:tc>
        <w:tc>
          <w:tcPr>
            <w:tcW w:w="1276" w:type="dxa"/>
            <w:tcBorders>
              <w:top w:val="nil"/>
              <w:left w:val="nil"/>
              <w:bottom w:val="nil"/>
              <w:right w:val="nil"/>
            </w:tcBorders>
            <w:shd w:val="clear" w:color="auto" w:fill="auto"/>
            <w:noWrap/>
            <w:vAlign w:val="bottom"/>
            <w:hideMark/>
          </w:tcPr>
          <w:p w14:paraId="183D4EA4" w14:textId="77777777" w:rsidR="008865B9" w:rsidRPr="008865B9" w:rsidRDefault="008865B9" w:rsidP="008865B9">
            <w:pPr>
              <w:jc w:val="center"/>
              <w:rPr>
                <w:rFonts w:ascii="Arial CYR" w:hAnsi="Arial CYR" w:cs="Arial CYR"/>
                <w:b/>
                <w:bCs/>
                <w:sz w:val="16"/>
                <w:szCs w:val="16"/>
              </w:rPr>
            </w:pPr>
            <w:r w:rsidRPr="008865B9">
              <w:rPr>
                <w:rFonts w:ascii="Arial CYR" w:hAnsi="Arial CYR" w:cs="Arial CYR"/>
                <w:b/>
                <w:bCs/>
                <w:sz w:val="16"/>
                <w:szCs w:val="16"/>
              </w:rPr>
              <w:t>4,094836</w:t>
            </w:r>
          </w:p>
        </w:tc>
        <w:tc>
          <w:tcPr>
            <w:tcW w:w="1276" w:type="dxa"/>
            <w:tcBorders>
              <w:top w:val="nil"/>
              <w:left w:val="nil"/>
              <w:bottom w:val="single" w:sz="4" w:space="0" w:color="auto"/>
              <w:right w:val="nil"/>
            </w:tcBorders>
            <w:shd w:val="clear" w:color="auto" w:fill="auto"/>
            <w:noWrap/>
            <w:vAlign w:val="bottom"/>
            <w:hideMark/>
          </w:tcPr>
          <w:p w14:paraId="02FEBA0E" w14:textId="77777777" w:rsidR="008865B9" w:rsidRPr="008865B9" w:rsidRDefault="008865B9" w:rsidP="008865B9">
            <w:pPr>
              <w:jc w:val="center"/>
              <w:rPr>
                <w:rFonts w:ascii="Arial CYR" w:hAnsi="Arial CYR" w:cs="Arial CYR"/>
                <w:b/>
                <w:bCs/>
                <w:sz w:val="16"/>
                <w:szCs w:val="16"/>
              </w:rPr>
            </w:pPr>
          </w:p>
        </w:tc>
        <w:tc>
          <w:tcPr>
            <w:tcW w:w="1275" w:type="dxa"/>
            <w:tcBorders>
              <w:top w:val="nil"/>
              <w:left w:val="nil"/>
              <w:bottom w:val="single" w:sz="4" w:space="0" w:color="auto"/>
              <w:right w:val="nil"/>
            </w:tcBorders>
            <w:shd w:val="clear" w:color="auto" w:fill="auto"/>
            <w:noWrap/>
            <w:vAlign w:val="bottom"/>
            <w:hideMark/>
          </w:tcPr>
          <w:p w14:paraId="013461B6" w14:textId="77777777" w:rsidR="008865B9" w:rsidRPr="008865B9" w:rsidRDefault="008865B9" w:rsidP="008865B9">
            <w:pPr>
              <w:rPr>
                <w:sz w:val="20"/>
                <w:szCs w:val="20"/>
              </w:rPr>
            </w:pPr>
          </w:p>
        </w:tc>
        <w:tc>
          <w:tcPr>
            <w:tcW w:w="1276" w:type="dxa"/>
            <w:tcBorders>
              <w:top w:val="nil"/>
              <w:left w:val="nil"/>
              <w:bottom w:val="single" w:sz="4" w:space="0" w:color="auto"/>
              <w:right w:val="nil"/>
            </w:tcBorders>
            <w:shd w:val="clear" w:color="auto" w:fill="auto"/>
            <w:noWrap/>
            <w:vAlign w:val="bottom"/>
            <w:hideMark/>
          </w:tcPr>
          <w:p w14:paraId="5195468E" w14:textId="77777777" w:rsidR="008865B9" w:rsidRPr="008865B9" w:rsidRDefault="008865B9" w:rsidP="008865B9">
            <w:pPr>
              <w:jc w:val="center"/>
              <w:rPr>
                <w:rFonts w:ascii="Arial CYR" w:hAnsi="Arial CYR" w:cs="Arial CYR"/>
                <w:sz w:val="16"/>
                <w:szCs w:val="16"/>
              </w:rPr>
            </w:pPr>
            <w:r w:rsidRPr="008865B9">
              <w:rPr>
                <w:rFonts w:ascii="Arial CYR" w:hAnsi="Arial CYR" w:cs="Arial CYR"/>
                <w:sz w:val="16"/>
                <w:szCs w:val="16"/>
              </w:rPr>
              <w:t>1,058</w:t>
            </w:r>
          </w:p>
        </w:tc>
        <w:tc>
          <w:tcPr>
            <w:tcW w:w="1276" w:type="dxa"/>
            <w:tcBorders>
              <w:top w:val="nil"/>
              <w:left w:val="nil"/>
              <w:bottom w:val="single" w:sz="4" w:space="0" w:color="auto"/>
              <w:right w:val="nil"/>
            </w:tcBorders>
            <w:shd w:val="clear" w:color="auto" w:fill="auto"/>
            <w:noWrap/>
            <w:vAlign w:val="bottom"/>
            <w:hideMark/>
          </w:tcPr>
          <w:p w14:paraId="66C09257" w14:textId="77777777" w:rsidR="008865B9" w:rsidRPr="008865B9" w:rsidRDefault="008865B9" w:rsidP="008865B9">
            <w:pPr>
              <w:jc w:val="center"/>
              <w:rPr>
                <w:rFonts w:ascii="Arial CYR" w:hAnsi="Arial CYR" w:cs="Arial CYR"/>
                <w:sz w:val="16"/>
                <w:szCs w:val="16"/>
              </w:rPr>
            </w:pPr>
            <w:r w:rsidRPr="008865B9">
              <w:rPr>
                <w:rFonts w:ascii="Arial CYR" w:hAnsi="Arial CYR" w:cs="Arial CYR"/>
                <w:sz w:val="16"/>
                <w:szCs w:val="16"/>
              </w:rPr>
              <w:t>1,072</w:t>
            </w:r>
          </w:p>
        </w:tc>
      </w:tr>
      <w:tr w:rsidR="008865B9" w:rsidRPr="008865B9" w14:paraId="44CAADDA" w14:textId="77777777" w:rsidTr="00D15645">
        <w:trPr>
          <w:trHeight w:val="67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90763" w14:textId="77777777" w:rsidR="008865B9" w:rsidRPr="008865B9" w:rsidRDefault="008865B9" w:rsidP="008865B9">
            <w:pPr>
              <w:rPr>
                <w:rFonts w:ascii="Arial CYR" w:hAnsi="Arial CYR" w:cs="Arial CYR"/>
                <w:b/>
                <w:bCs/>
                <w:sz w:val="16"/>
                <w:szCs w:val="16"/>
              </w:rPr>
            </w:pPr>
            <w:r w:rsidRPr="008865B9">
              <w:rPr>
                <w:rFonts w:ascii="Arial CYR" w:hAnsi="Arial CYR" w:cs="Arial CYR"/>
                <w:b/>
                <w:bCs/>
                <w:sz w:val="16"/>
                <w:szCs w:val="16"/>
              </w:rPr>
              <w:t>Объект учета (по параметрам группировки)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67D2680" w14:textId="77777777" w:rsidR="008865B9" w:rsidRPr="008865B9" w:rsidRDefault="008865B9" w:rsidP="008865B9">
            <w:pPr>
              <w:jc w:val="center"/>
              <w:rPr>
                <w:rFonts w:ascii="Arial CYR" w:hAnsi="Arial CYR" w:cs="Arial CYR"/>
                <w:b/>
                <w:bCs/>
                <w:sz w:val="16"/>
                <w:szCs w:val="16"/>
              </w:rPr>
            </w:pPr>
            <w:r w:rsidRPr="008865B9">
              <w:rPr>
                <w:rFonts w:ascii="Arial CYR" w:hAnsi="Arial CYR" w:cs="Arial CYR"/>
                <w:b/>
                <w:bCs/>
                <w:sz w:val="16"/>
                <w:szCs w:val="16"/>
              </w:rPr>
              <w:t>Всего затрат 2022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3AC58D" w14:textId="77777777" w:rsidR="008865B9" w:rsidRPr="008865B9" w:rsidRDefault="008865B9" w:rsidP="008865B9">
            <w:pPr>
              <w:jc w:val="center"/>
              <w:rPr>
                <w:rFonts w:ascii="Arial CYR" w:hAnsi="Arial CYR" w:cs="Arial CYR"/>
                <w:b/>
                <w:bCs/>
                <w:sz w:val="16"/>
                <w:szCs w:val="16"/>
              </w:rPr>
            </w:pPr>
            <w:r w:rsidRPr="008865B9">
              <w:rPr>
                <w:rFonts w:ascii="Arial CYR" w:hAnsi="Arial CYR" w:cs="Arial CYR"/>
                <w:b/>
                <w:bCs/>
                <w:sz w:val="16"/>
                <w:szCs w:val="16"/>
              </w:rPr>
              <w:t>Затраты в пересчете на 1 Гкал/ч</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B9B63F" w14:textId="77777777" w:rsidR="008865B9" w:rsidRPr="008865B9" w:rsidRDefault="008865B9" w:rsidP="008865B9">
            <w:pPr>
              <w:jc w:val="center"/>
              <w:rPr>
                <w:rFonts w:ascii="Arial CYR" w:hAnsi="Arial CYR" w:cs="Arial CYR"/>
                <w:b/>
                <w:bCs/>
                <w:sz w:val="16"/>
                <w:szCs w:val="16"/>
              </w:rPr>
            </w:pPr>
            <w:r w:rsidRPr="008865B9">
              <w:rPr>
                <w:rFonts w:ascii="Arial CYR" w:hAnsi="Arial CYR" w:cs="Arial CYR"/>
                <w:b/>
                <w:bCs/>
                <w:sz w:val="16"/>
                <w:szCs w:val="16"/>
              </w:rPr>
              <w:t xml:space="preserve">Затраты на </w:t>
            </w:r>
            <w:proofErr w:type="spellStart"/>
            <w:r w:rsidRPr="008865B9">
              <w:rPr>
                <w:rFonts w:ascii="Arial CYR" w:hAnsi="Arial CYR" w:cs="Arial CYR"/>
                <w:b/>
                <w:bCs/>
                <w:sz w:val="16"/>
                <w:szCs w:val="16"/>
              </w:rPr>
              <w:t>заявл</w:t>
            </w:r>
            <w:proofErr w:type="spellEnd"/>
            <w:r w:rsidRPr="008865B9">
              <w:rPr>
                <w:rFonts w:ascii="Arial CYR" w:hAnsi="Arial CYR" w:cs="Arial CYR"/>
                <w:b/>
                <w:bCs/>
                <w:sz w:val="16"/>
                <w:szCs w:val="16"/>
              </w:rPr>
              <w:t>.</w:t>
            </w:r>
            <w:r w:rsidRPr="008865B9">
              <w:rPr>
                <w:rFonts w:ascii="Arial CYR" w:hAnsi="Arial CYR" w:cs="Arial CYR"/>
                <w:b/>
                <w:bCs/>
                <w:sz w:val="16"/>
                <w:szCs w:val="16"/>
              </w:rPr>
              <w:br/>
              <w:t>нагрузку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916AD2" w14:textId="77777777" w:rsidR="008865B9" w:rsidRPr="008865B9" w:rsidRDefault="008865B9" w:rsidP="008865B9">
            <w:pPr>
              <w:jc w:val="center"/>
              <w:rPr>
                <w:rFonts w:ascii="Arial CYR" w:hAnsi="Arial CYR" w:cs="Arial CYR"/>
                <w:b/>
                <w:bCs/>
                <w:sz w:val="16"/>
                <w:szCs w:val="16"/>
              </w:rPr>
            </w:pPr>
            <w:r w:rsidRPr="008865B9">
              <w:rPr>
                <w:rFonts w:ascii="Arial CYR" w:hAnsi="Arial CYR" w:cs="Arial CYR"/>
                <w:b/>
                <w:bCs/>
                <w:sz w:val="16"/>
                <w:szCs w:val="16"/>
              </w:rPr>
              <w:t xml:space="preserve">Затраты на </w:t>
            </w:r>
            <w:proofErr w:type="spellStart"/>
            <w:r w:rsidRPr="008865B9">
              <w:rPr>
                <w:rFonts w:ascii="Arial CYR" w:hAnsi="Arial CYR" w:cs="Arial CYR"/>
                <w:b/>
                <w:bCs/>
                <w:sz w:val="16"/>
                <w:szCs w:val="16"/>
              </w:rPr>
              <w:t>заявл</w:t>
            </w:r>
            <w:proofErr w:type="spellEnd"/>
            <w:r w:rsidRPr="008865B9">
              <w:rPr>
                <w:rFonts w:ascii="Arial CYR" w:hAnsi="Arial CYR" w:cs="Arial CYR"/>
                <w:b/>
                <w:bCs/>
                <w:sz w:val="16"/>
                <w:szCs w:val="16"/>
              </w:rPr>
              <w:t>.</w:t>
            </w:r>
            <w:r w:rsidRPr="008865B9">
              <w:rPr>
                <w:rFonts w:ascii="Arial CYR" w:hAnsi="Arial CYR" w:cs="Arial CYR"/>
                <w:b/>
                <w:bCs/>
                <w:sz w:val="16"/>
                <w:szCs w:val="16"/>
              </w:rPr>
              <w:br/>
              <w:t>нагрузку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BBF5A0" w14:textId="77777777" w:rsidR="008865B9" w:rsidRPr="008865B9" w:rsidRDefault="008865B9" w:rsidP="008865B9">
            <w:pPr>
              <w:jc w:val="center"/>
              <w:rPr>
                <w:rFonts w:ascii="Arial CYR" w:hAnsi="Arial CYR" w:cs="Arial CYR"/>
                <w:b/>
                <w:bCs/>
                <w:sz w:val="16"/>
                <w:szCs w:val="16"/>
              </w:rPr>
            </w:pPr>
            <w:r w:rsidRPr="008865B9">
              <w:rPr>
                <w:rFonts w:ascii="Arial CYR" w:hAnsi="Arial CYR" w:cs="Arial CYR"/>
                <w:b/>
                <w:bCs/>
                <w:sz w:val="16"/>
                <w:szCs w:val="16"/>
              </w:rPr>
              <w:t xml:space="preserve">Затраты на </w:t>
            </w:r>
            <w:proofErr w:type="spellStart"/>
            <w:r w:rsidRPr="008865B9">
              <w:rPr>
                <w:rFonts w:ascii="Arial CYR" w:hAnsi="Arial CYR" w:cs="Arial CYR"/>
                <w:b/>
                <w:bCs/>
                <w:sz w:val="16"/>
                <w:szCs w:val="16"/>
              </w:rPr>
              <w:t>заявл</w:t>
            </w:r>
            <w:proofErr w:type="spellEnd"/>
            <w:r w:rsidRPr="008865B9">
              <w:rPr>
                <w:rFonts w:ascii="Arial CYR" w:hAnsi="Arial CYR" w:cs="Arial CYR"/>
                <w:b/>
                <w:bCs/>
                <w:sz w:val="16"/>
                <w:szCs w:val="16"/>
              </w:rPr>
              <w:t>.</w:t>
            </w:r>
            <w:r w:rsidRPr="008865B9">
              <w:rPr>
                <w:rFonts w:ascii="Arial CYR" w:hAnsi="Arial CYR" w:cs="Arial CYR"/>
                <w:b/>
                <w:bCs/>
                <w:sz w:val="16"/>
                <w:szCs w:val="16"/>
              </w:rPr>
              <w:br/>
              <w:t>нагрузку</w:t>
            </w:r>
          </w:p>
        </w:tc>
      </w:tr>
      <w:tr w:rsidR="008865B9" w:rsidRPr="008865B9" w14:paraId="196DE537" w14:textId="77777777" w:rsidTr="00D15645">
        <w:trPr>
          <w:trHeight w:val="450"/>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2E7C5CE9" w14:textId="77777777" w:rsidR="008865B9" w:rsidRPr="008865B9" w:rsidRDefault="008865B9" w:rsidP="008865B9">
            <w:pPr>
              <w:rPr>
                <w:rFonts w:ascii="Arial CYR" w:hAnsi="Arial CYR" w:cs="Arial CYR"/>
                <w:b/>
                <w:bCs/>
                <w:sz w:val="16"/>
                <w:szCs w:val="16"/>
              </w:rPr>
            </w:pPr>
            <w:r w:rsidRPr="008865B9">
              <w:rPr>
                <w:rFonts w:ascii="Arial CYR" w:hAnsi="Arial CYR" w:cs="Arial CYR"/>
                <w:b/>
                <w:bCs/>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40532E1" w14:textId="77777777" w:rsidR="008865B9" w:rsidRPr="008865B9" w:rsidRDefault="008865B9" w:rsidP="008865B9">
            <w:pPr>
              <w:jc w:val="center"/>
              <w:rPr>
                <w:rFonts w:ascii="Arial CYR" w:hAnsi="Arial CYR" w:cs="Arial CYR"/>
                <w:b/>
                <w:bCs/>
                <w:sz w:val="16"/>
                <w:szCs w:val="16"/>
              </w:rPr>
            </w:pPr>
            <w:r w:rsidRPr="008865B9">
              <w:rPr>
                <w:rFonts w:ascii="Arial CYR" w:hAnsi="Arial CYR" w:cs="Arial CYR"/>
                <w:b/>
                <w:bCs/>
                <w:sz w:val="16"/>
                <w:szCs w:val="16"/>
              </w:rPr>
              <w:t>дебет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7DD296" w14:textId="77777777" w:rsidR="008865B9" w:rsidRPr="008865B9" w:rsidRDefault="008865B9" w:rsidP="008865B9">
            <w:pPr>
              <w:jc w:val="center"/>
              <w:rPr>
                <w:rFonts w:ascii="Arial CYR" w:hAnsi="Arial CYR" w:cs="Arial CYR"/>
                <w:b/>
                <w:bCs/>
                <w:sz w:val="16"/>
                <w:szCs w:val="16"/>
              </w:rPr>
            </w:pPr>
            <w:r w:rsidRPr="008865B9">
              <w:rPr>
                <w:rFonts w:ascii="Arial CYR" w:hAnsi="Arial CYR" w:cs="Arial CYR"/>
                <w:b/>
                <w:bCs/>
                <w:sz w:val="16"/>
                <w:szCs w:val="16"/>
              </w:rPr>
              <w:t>2022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40466E3" w14:textId="77777777" w:rsidR="008865B9" w:rsidRPr="008865B9" w:rsidRDefault="008865B9" w:rsidP="008865B9">
            <w:pPr>
              <w:jc w:val="center"/>
              <w:rPr>
                <w:rFonts w:ascii="Arial CYR" w:hAnsi="Arial CYR" w:cs="Arial CYR"/>
                <w:b/>
                <w:bCs/>
                <w:sz w:val="16"/>
                <w:szCs w:val="16"/>
              </w:rPr>
            </w:pPr>
            <w:r w:rsidRPr="008865B9">
              <w:rPr>
                <w:rFonts w:ascii="Arial CYR" w:hAnsi="Arial CYR" w:cs="Arial CYR"/>
                <w:b/>
                <w:bCs/>
                <w:sz w:val="16"/>
                <w:szCs w:val="16"/>
              </w:rPr>
              <w:t>от затрат 2022 года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EBD440" w14:textId="77777777" w:rsidR="008865B9" w:rsidRPr="008865B9" w:rsidRDefault="008865B9" w:rsidP="008865B9">
            <w:pPr>
              <w:jc w:val="center"/>
              <w:rPr>
                <w:rFonts w:ascii="Arial CYR" w:hAnsi="Arial CYR" w:cs="Arial CYR"/>
                <w:b/>
                <w:bCs/>
                <w:sz w:val="16"/>
                <w:szCs w:val="16"/>
              </w:rPr>
            </w:pPr>
            <w:r w:rsidRPr="008865B9">
              <w:rPr>
                <w:rFonts w:ascii="Arial CYR" w:hAnsi="Arial CYR" w:cs="Arial CYR"/>
                <w:b/>
                <w:bCs/>
                <w:sz w:val="16"/>
                <w:szCs w:val="16"/>
              </w:rPr>
              <w:t>2023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3A8786" w14:textId="77777777" w:rsidR="008865B9" w:rsidRPr="008865B9" w:rsidRDefault="008865B9" w:rsidP="008865B9">
            <w:pPr>
              <w:jc w:val="center"/>
              <w:rPr>
                <w:rFonts w:ascii="Arial CYR" w:hAnsi="Arial CYR" w:cs="Arial CYR"/>
                <w:b/>
                <w:bCs/>
                <w:sz w:val="16"/>
                <w:szCs w:val="16"/>
              </w:rPr>
            </w:pPr>
            <w:r w:rsidRPr="008865B9">
              <w:rPr>
                <w:rFonts w:ascii="Arial CYR" w:hAnsi="Arial CYR" w:cs="Arial CYR"/>
                <w:b/>
                <w:bCs/>
                <w:sz w:val="16"/>
                <w:szCs w:val="16"/>
              </w:rPr>
              <w:t>2024 год</w:t>
            </w:r>
          </w:p>
        </w:tc>
      </w:tr>
      <w:tr w:rsidR="008865B9" w:rsidRPr="008865B9" w14:paraId="79DDA227"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27FF380A" w14:textId="77777777" w:rsidR="008865B9" w:rsidRPr="008865B9" w:rsidRDefault="008865B9" w:rsidP="008865B9">
            <w:pPr>
              <w:rPr>
                <w:rFonts w:ascii="Arial CYR" w:hAnsi="Arial CYR" w:cs="Arial CYR"/>
                <w:b/>
                <w:bCs/>
                <w:sz w:val="16"/>
                <w:szCs w:val="16"/>
              </w:rPr>
            </w:pPr>
            <w:r w:rsidRPr="008865B9">
              <w:rPr>
                <w:rFonts w:ascii="Arial CYR" w:hAnsi="Arial CYR" w:cs="Arial CYR"/>
                <w:b/>
                <w:bCs/>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14:paraId="05158EEF" w14:textId="77777777" w:rsidR="008865B9" w:rsidRPr="008865B9" w:rsidRDefault="008865B9" w:rsidP="008865B9">
            <w:pPr>
              <w:jc w:val="center"/>
              <w:rPr>
                <w:rFonts w:ascii="Arial CYR" w:hAnsi="Arial CYR" w:cs="Arial CYR"/>
                <w:b/>
                <w:bCs/>
                <w:sz w:val="16"/>
                <w:szCs w:val="16"/>
              </w:rPr>
            </w:pPr>
            <w:r w:rsidRPr="008865B9">
              <w:rPr>
                <w:rFonts w:ascii="Arial CYR" w:hAnsi="Arial CYR" w:cs="Arial CYR"/>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27191C40" w14:textId="77777777" w:rsidR="008865B9" w:rsidRPr="008865B9" w:rsidRDefault="008865B9" w:rsidP="008865B9">
            <w:pPr>
              <w:jc w:val="center"/>
              <w:rPr>
                <w:rFonts w:ascii="Arial CYR" w:hAnsi="Arial CYR" w:cs="Arial CYR"/>
                <w:b/>
                <w:bCs/>
                <w:sz w:val="16"/>
                <w:szCs w:val="16"/>
              </w:rPr>
            </w:pPr>
            <w:r w:rsidRPr="008865B9">
              <w:rPr>
                <w:rFonts w:ascii="Arial CYR" w:hAnsi="Arial CYR" w:cs="Arial CYR"/>
                <w:b/>
                <w:bCs/>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095D8A49" w14:textId="77777777" w:rsidR="008865B9" w:rsidRPr="008865B9" w:rsidRDefault="008865B9" w:rsidP="008865B9">
            <w:pPr>
              <w:jc w:val="center"/>
              <w:rPr>
                <w:rFonts w:ascii="Arial CYR" w:hAnsi="Arial CYR" w:cs="Arial CYR"/>
                <w:b/>
                <w:bCs/>
                <w:sz w:val="16"/>
                <w:szCs w:val="16"/>
              </w:rPr>
            </w:pPr>
            <w:r w:rsidRPr="008865B9">
              <w:rPr>
                <w:rFonts w:ascii="Arial CYR" w:hAnsi="Arial CYR" w:cs="Arial CYR"/>
                <w:b/>
                <w:bCs/>
                <w:sz w:val="16"/>
                <w:szCs w:val="16"/>
              </w:rPr>
              <w:t>0,562</w:t>
            </w:r>
          </w:p>
        </w:tc>
        <w:tc>
          <w:tcPr>
            <w:tcW w:w="1276" w:type="dxa"/>
            <w:tcBorders>
              <w:top w:val="nil"/>
              <w:left w:val="nil"/>
              <w:bottom w:val="single" w:sz="4" w:space="0" w:color="auto"/>
              <w:right w:val="single" w:sz="4" w:space="0" w:color="auto"/>
            </w:tcBorders>
            <w:shd w:val="clear" w:color="auto" w:fill="auto"/>
            <w:vAlign w:val="center"/>
            <w:hideMark/>
          </w:tcPr>
          <w:p w14:paraId="648ECD7C" w14:textId="77777777" w:rsidR="008865B9" w:rsidRPr="008865B9" w:rsidRDefault="008865B9" w:rsidP="008865B9">
            <w:pPr>
              <w:jc w:val="center"/>
              <w:rPr>
                <w:rFonts w:ascii="Arial CYR" w:hAnsi="Arial CYR" w:cs="Arial CYR"/>
                <w:b/>
                <w:bCs/>
                <w:sz w:val="16"/>
                <w:szCs w:val="16"/>
              </w:rPr>
            </w:pPr>
            <w:r w:rsidRPr="008865B9">
              <w:rPr>
                <w:rFonts w:ascii="Arial CYR" w:hAnsi="Arial CYR" w:cs="Arial CYR"/>
                <w:b/>
                <w:bCs/>
                <w:sz w:val="16"/>
                <w:szCs w:val="16"/>
              </w:rPr>
              <w:t>0,562</w:t>
            </w:r>
          </w:p>
        </w:tc>
        <w:tc>
          <w:tcPr>
            <w:tcW w:w="1276" w:type="dxa"/>
            <w:tcBorders>
              <w:top w:val="nil"/>
              <w:left w:val="nil"/>
              <w:bottom w:val="single" w:sz="4" w:space="0" w:color="auto"/>
              <w:right w:val="single" w:sz="4" w:space="0" w:color="auto"/>
            </w:tcBorders>
            <w:shd w:val="clear" w:color="auto" w:fill="auto"/>
            <w:vAlign w:val="center"/>
            <w:hideMark/>
          </w:tcPr>
          <w:p w14:paraId="556E0C60" w14:textId="77777777" w:rsidR="008865B9" w:rsidRPr="008865B9" w:rsidRDefault="008865B9" w:rsidP="008865B9">
            <w:pPr>
              <w:jc w:val="center"/>
              <w:rPr>
                <w:rFonts w:ascii="Arial CYR" w:hAnsi="Arial CYR" w:cs="Arial CYR"/>
                <w:b/>
                <w:bCs/>
                <w:sz w:val="16"/>
                <w:szCs w:val="16"/>
              </w:rPr>
            </w:pPr>
            <w:r w:rsidRPr="008865B9">
              <w:rPr>
                <w:rFonts w:ascii="Arial CYR" w:hAnsi="Arial CYR" w:cs="Arial CYR"/>
                <w:b/>
                <w:bCs/>
                <w:sz w:val="16"/>
                <w:szCs w:val="16"/>
              </w:rPr>
              <w:t>0,562</w:t>
            </w:r>
          </w:p>
        </w:tc>
      </w:tr>
      <w:tr w:rsidR="008865B9" w:rsidRPr="008865B9" w14:paraId="577549BA"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46A2A5DB" w14:textId="77777777" w:rsidR="008865B9" w:rsidRPr="008865B9" w:rsidRDefault="008865B9" w:rsidP="008865B9">
            <w:pPr>
              <w:jc w:val="center"/>
              <w:rPr>
                <w:rFonts w:ascii="Arial CYR" w:hAnsi="Arial CYR" w:cs="Arial CYR"/>
                <w:b/>
                <w:bCs/>
                <w:sz w:val="16"/>
                <w:szCs w:val="16"/>
              </w:rPr>
            </w:pPr>
            <w:r w:rsidRPr="008865B9">
              <w:rPr>
                <w:rFonts w:ascii="Arial CYR" w:hAnsi="Arial CYR" w:cs="Arial CYR"/>
                <w:b/>
                <w:bCs/>
                <w:sz w:val="16"/>
                <w:szCs w:val="16"/>
              </w:rPr>
              <w:t>Итого по отчету</w:t>
            </w:r>
          </w:p>
        </w:tc>
        <w:tc>
          <w:tcPr>
            <w:tcW w:w="1276" w:type="dxa"/>
            <w:tcBorders>
              <w:top w:val="nil"/>
              <w:left w:val="nil"/>
              <w:bottom w:val="single" w:sz="4" w:space="0" w:color="auto"/>
              <w:right w:val="single" w:sz="4" w:space="0" w:color="auto"/>
            </w:tcBorders>
            <w:shd w:val="clear" w:color="auto" w:fill="auto"/>
            <w:noWrap/>
            <w:vAlign w:val="center"/>
            <w:hideMark/>
          </w:tcPr>
          <w:p w14:paraId="68C1ADC7" w14:textId="77777777" w:rsidR="008865B9" w:rsidRPr="008865B9" w:rsidRDefault="008865B9" w:rsidP="008865B9">
            <w:pPr>
              <w:jc w:val="center"/>
              <w:rPr>
                <w:rFonts w:ascii="Arial" w:hAnsi="Arial" w:cs="Arial"/>
                <w:b/>
                <w:bCs/>
                <w:sz w:val="16"/>
                <w:szCs w:val="16"/>
              </w:rPr>
            </w:pPr>
            <w:r w:rsidRPr="008865B9">
              <w:rPr>
                <w:rFonts w:ascii="Arial" w:hAnsi="Arial" w:cs="Arial"/>
                <w:b/>
                <w:bCs/>
                <w:sz w:val="16"/>
                <w:szCs w:val="16"/>
              </w:rPr>
              <w:t>8 988 137,94</w:t>
            </w:r>
          </w:p>
        </w:tc>
        <w:tc>
          <w:tcPr>
            <w:tcW w:w="1276" w:type="dxa"/>
            <w:tcBorders>
              <w:top w:val="nil"/>
              <w:left w:val="nil"/>
              <w:bottom w:val="single" w:sz="4" w:space="0" w:color="auto"/>
              <w:right w:val="single" w:sz="4" w:space="0" w:color="auto"/>
            </w:tcBorders>
            <w:shd w:val="clear" w:color="auto" w:fill="auto"/>
            <w:noWrap/>
            <w:vAlign w:val="center"/>
            <w:hideMark/>
          </w:tcPr>
          <w:p w14:paraId="6934A8B9" w14:textId="77777777" w:rsidR="008865B9" w:rsidRPr="008865B9" w:rsidRDefault="008865B9" w:rsidP="008865B9">
            <w:pPr>
              <w:jc w:val="center"/>
              <w:rPr>
                <w:rFonts w:ascii="Arial" w:hAnsi="Arial" w:cs="Arial"/>
                <w:b/>
                <w:bCs/>
                <w:sz w:val="16"/>
                <w:szCs w:val="16"/>
              </w:rPr>
            </w:pPr>
            <w:r w:rsidRPr="008865B9">
              <w:rPr>
                <w:rFonts w:ascii="Arial" w:hAnsi="Arial" w:cs="Arial"/>
                <w:b/>
                <w:bCs/>
                <w:sz w:val="16"/>
                <w:szCs w:val="16"/>
              </w:rPr>
              <w:t>2 194 993,39</w:t>
            </w:r>
          </w:p>
        </w:tc>
        <w:tc>
          <w:tcPr>
            <w:tcW w:w="1275" w:type="dxa"/>
            <w:tcBorders>
              <w:top w:val="nil"/>
              <w:left w:val="nil"/>
              <w:bottom w:val="single" w:sz="4" w:space="0" w:color="auto"/>
              <w:right w:val="single" w:sz="4" w:space="0" w:color="auto"/>
            </w:tcBorders>
            <w:shd w:val="clear" w:color="auto" w:fill="auto"/>
            <w:noWrap/>
            <w:vAlign w:val="center"/>
            <w:hideMark/>
          </w:tcPr>
          <w:p w14:paraId="24399D98" w14:textId="77777777" w:rsidR="008865B9" w:rsidRPr="008865B9" w:rsidRDefault="008865B9" w:rsidP="008865B9">
            <w:pPr>
              <w:jc w:val="center"/>
              <w:rPr>
                <w:rFonts w:ascii="Arial" w:hAnsi="Arial" w:cs="Arial"/>
                <w:b/>
                <w:bCs/>
                <w:sz w:val="16"/>
                <w:szCs w:val="16"/>
              </w:rPr>
            </w:pPr>
            <w:r w:rsidRPr="008865B9">
              <w:rPr>
                <w:rFonts w:ascii="Arial" w:hAnsi="Arial" w:cs="Arial"/>
                <w:b/>
                <w:bCs/>
                <w:sz w:val="16"/>
                <w:szCs w:val="16"/>
              </w:rPr>
              <w:t>1 233 586,28</w:t>
            </w:r>
          </w:p>
        </w:tc>
        <w:tc>
          <w:tcPr>
            <w:tcW w:w="1276" w:type="dxa"/>
            <w:tcBorders>
              <w:top w:val="nil"/>
              <w:left w:val="nil"/>
              <w:bottom w:val="single" w:sz="4" w:space="0" w:color="auto"/>
              <w:right w:val="single" w:sz="4" w:space="0" w:color="auto"/>
            </w:tcBorders>
            <w:shd w:val="clear" w:color="auto" w:fill="auto"/>
            <w:noWrap/>
            <w:vAlign w:val="center"/>
            <w:hideMark/>
          </w:tcPr>
          <w:p w14:paraId="515FA8A2" w14:textId="77777777" w:rsidR="008865B9" w:rsidRPr="008865B9" w:rsidRDefault="008865B9" w:rsidP="008865B9">
            <w:pPr>
              <w:jc w:val="center"/>
              <w:rPr>
                <w:rFonts w:ascii="Arial" w:hAnsi="Arial" w:cs="Arial"/>
                <w:b/>
                <w:bCs/>
                <w:sz w:val="16"/>
                <w:szCs w:val="16"/>
              </w:rPr>
            </w:pPr>
            <w:r w:rsidRPr="008865B9">
              <w:rPr>
                <w:rFonts w:ascii="Arial" w:hAnsi="Arial" w:cs="Arial"/>
                <w:b/>
                <w:bCs/>
                <w:sz w:val="16"/>
                <w:szCs w:val="16"/>
              </w:rPr>
              <w:t>1 305 134,29</w:t>
            </w:r>
          </w:p>
        </w:tc>
        <w:tc>
          <w:tcPr>
            <w:tcW w:w="1276" w:type="dxa"/>
            <w:tcBorders>
              <w:top w:val="nil"/>
              <w:left w:val="nil"/>
              <w:bottom w:val="single" w:sz="4" w:space="0" w:color="auto"/>
              <w:right w:val="single" w:sz="4" w:space="0" w:color="auto"/>
            </w:tcBorders>
            <w:shd w:val="clear" w:color="auto" w:fill="auto"/>
            <w:noWrap/>
            <w:vAlign w:val="center"/>
            <w:hideMark/>
          </w:tcPr>
          <w:p w14:paraId="5DD53594" w14:textId="77777777" w:rsidR="008865B9" w:rsidRPr="008865B9" w:rsidRDefault="008865B9" w:rsidP="008865B9">
            <w:pPr>
              <w:jc w:val="center"/>
              <w:rPr>
                <w:rFonts w:ascii="Arial" w:hAnsi="Arial" w:cs="Arial"/>
                <w:b/>
                <w:bCs/>
                <w:sz w:val="16"/>
                <w:szCs w:val="16"/>
              </w:rPr>
            </w:pPr>
            <w:r w:rsidRPr="008865B9">
              <w:rPr>
                <w:rFonts w:ascii="Arial" w:hAnsi="Arial" w:cs="Arial"/>
                <w:b/>
                <w:bCs/>
                <w:sz w:val="16"/>
                <w:szCs w:val="16"/>
              </w:rPr>
              <w:t>1 399 103,96</w:t>
            </w:r>
          </w:p>
        </w:tc>
      </w:tr>
      <w:tr w:rsidR="008865B9" w:rsidRPr="008865B9" w14:paraId="1AEEECC0" w14:textId="77777777" w:rsidTr="00D15645">
        <w:trPr>
          <w:trHeight w:val="225"/>
        </w:trPr>
        <w:tc>
          <w:tcPr>
            <w:tcW w:w="3828" w:type="dxa"/>
            <w:tcBorders>
              <w:top w:val="nil"/>
              <w:left w:val="single" w:sz="4" w:space="0" w:color="auto"/>
              <w:bottom w:val="single" w:sz="4" w:space="0" w:color="auto"/>
              <w:right w:val="single" w:sz="4" w:space="0" w:color="auto"/>
            </w:tcBorders>
            <w:shd w:val="clear" w:color="000000" w:fill="FCD5B4"/>
            <w:noWrap/>
            <w:vAlign w:val="bottom"/>
            <w:hideMark/>
          </w:tcPr>
          <w:p w14:paraId="499A520A" w14:textId="77777777" w:rsidR="008865B9" w:rsidRPr="008865B9" w:rsidRDefault="008865B9" w:rsidP="008865B9">
            <w:pPr>
              <w:rPr>
                <w:rFonts w:ascii="Arial CYR" w:hAnsi="Arial CYR" w:cs="Arial CYR"/>
                <w:b/>
                <w:bCs/>
                <w:sz w:val="16"/>
                <w:szCs w:val="16"/>
              </w:rPr>
            </w:pPr>
            <w:r w:rsidRPr="008865B9">
              <w:rPr>
                <w:rFonts w:ascii="Arial CYR" w:hAnsi="Arial CYR" w:cs="Arial CYR"/>
                <w:b/>
                <w:bCs/>
                <w:sz w:val="16"/>
                <w:szCs w:val="16"/>
              </w:rPr>
              <w:t xml:space="preserve"> 20 "Основное производство"</w:t>
            </w:r>
          </w:p>
        </w:tc>
        <w:tc>
          <w:tcPr>
            <w:tcW w:w="1276" w:type="dxa"/>
            <w:tcBorders>
              <w:top w:val="nil"/>
              <w:left w:val="nil"/>
              <w:bottom w:val="single" w:sz="4" w:space="0" w:color="auto"/>
              <w:right w:val="single" w:sz="4" w:space="0" w:color="auto"/>
            </w:tcBorders>
            <w:shd w:val="clear" w:color="000000" w:fill="FCD5B4"/>
            <w:noWrap/>
            <w:vAlign w:val="bottom"/>
            <w:hideMark/>
          </w:tcPr>
          <w:p w14:paraId="404A31EF"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2 347 137,50</w:t>
            </w:r>
          </w:p>
        </w:tc>
        <w:tc>
          <w:tcPr>
            <w:tcW w:w="1276" w:type="dxa"/>
            <w:tcBorders>
              <w:top w:val="nil"/>
              <w:left w:val="nil"/>
              <w:bottom w:val="single" w:sz="4" w:space="0" w:color="auto"/>
              <w:right w:val="single" w:sz="4" w:space="0" w:color="auto"/>
            </w:tcBorders>
            <w:shd w:val="clear" w:color="000000" w:fill="FCD5B4"/>
            <w:noWrap/>
            <w:vAlign w:val="bottom"/>
            <w:hideMark/>
          </w:tcPr>
          <w:p w14:paraId="796A71AA"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573 194,51</w:t>
            </w:r>
          </w:p>
        </w:tc>
        <w:tc>
          <w:tcPr>
            <w:tcW w:w="1275" w:type="dxa"/>
            <w:tcBorders>
              <w:top w:val="nil"/>
              <w:left w:val="nil"/>
              <w:bottom w:val="single" w:sz="4" w:space="0" w:color="auto"/>
              <w:right w:val="single" w:sz="4" w:space="0" w:color="auto"/>
            </w:tcBorders>
            <w:shd w:val="clear" w:color="000000" w:fill="FCD5B4"/>
            <w:noWrap/>
            <w:vAlign w:val="bottom"/>
            <w:hideMark/>
          </w:tcPr>
          <w:p w14:paraId="039790C8"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322 135,31</w:t>
            </w:r>
          </w:p>
        </w:tc>
        <w:tc>
          <w:tcPr>
            <w:tcW w:w="1276" w:type="dxa"/>
            <w:tcBorders>
              <w:top w:val="nil"/>
              <w:left w:val="nil"/>
              <w:bottom w:val="single" w:sz="4" w:space="0" w:color="auto"/>
              <w:right w:val="single" w:sz="4" w:space="0" w:color="auto"/>
            </w:tcBorders>
            <w:shd w:val="clear" w:color="000000" w:fill="FCD5B4"/>
            <w:noWrap/>
            <w:vAlign w:val="bottom"/>
            <w:hideMark/>
          </w:tcPr>
          <w:p w14:paraId="6899EC3F"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340 819,16</w:t>
            </w:r>
          </w:p>
        </w:tc>
        <w:tc>
          <w:tcPr>
            <w:tcW w:w="1276" w:type="dxa"/>
            <w:tcBorders>
              <w:top w:val="nil"/>
              <w:left w:val="nil"/>
              <w:bottom w:val="single" w:sz="4" w:space="0" w:color="auto"/>
              <w:right w:val="single" w:sz="4" w:space="0" w:color="auto"/>
            </w:tcBorders>
            <w:shd w:val="clear" w:color="000000" w:fill="FCD5B4"/>
            <w:noWrap/>
            <w:vAlign w:val="bottom"/>
            <w:hideMark/>
          </w:tcPr>
          <w:p w14:paraId="74091170"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365 358,14</w:t>
            </w:r>
          </w:p>
        </w:tc>
      </w:tr>
      <w:tr w:rsidR="008865B9" w:rsidRPr="008865B9" w14:paraId="79080CA4"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5AFD4D5A" w14:textId="77777777" w:rsidR="008865B9" w:rsidRPr="008865B9" w:rsidRDefault="008865B9" w:rsidP="008865B9">
            <w:pPr>
              <w:rPr>
                <w:rFonts w:ascii="Arial CYR" w:hAnsi="Arial CYR" w:cs="Arial CYR"/>
                <w:b/>
                <w:bCs/>
                <w:sz w:val="16"/>
                <w:szCs w:val="16"/>
              </w:rPr>
            </w:pPr>
            <w:r w:rsidRPr="008865B9">
              <w:rPr>
                <w:rFonts w:ascii="Arial CYR" w:hAnsi="Arial CYR" w:cs="Arial CYR"/>
                <w:b/>
                <w:bCs/>
                <w:sz w:val="16"/>
                <w:szCs w:val="16"/>
              </w:rPr>
              <w:t xml:space="preserve">  42 "Технологическое присоединение"</w:t>
            </w:r>
          </w:p>
        </w:tc>
        <w:tc>
          <w:tcPr>
            <w:tcW w:w="1276" w:type="dxa"/>
            <w:tcBorders>
              <w:top w:val="nil"/>
              <w:left w:val="nil"/>
              <w:bottom w:val="single" w:sz="4" w:space="0" w:color="auto"/>
              <w:right w:val="single" w:sz="4" w:space="0" w:color="auto"/>
            </w:tcBorders>
            <w:shd w:val="clear" w:color="auto" w:fill="auto"/>
            <w:noWrap/>
            <w:vAlign w:val="bottom"/>
            <w:hideMark/>
          </w:tcPr>
          <w:p w14:paraId="428D5A19"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2 347 137,50</w:t>
            </w:r>
          </w:p>
        </w:tc>
        <w:tc>
          <w:tcPr>
            <w:tcW w:w="1276" w:type="dxa"/>
            <w:tcBorders>
              <w:top w:val="nil"/>
              <w:left w:val="nil"/>
              <w:bottom w:val="single" w:sz="4" w:space="0" w:color="auto"/>
              <w:right w:val="single" w:sz="4" w:space="0" w:color="auto"/>
            </w:tcBorders>
            <w:shd w:val="clear" w:color="auto" w:fill="auto"/>
            <w:noWrap/>
            <w:vAlign w:val="bottom"/>
            <w:hideMark/>
          </w:tcPr>
          <w:p w14:paraId="43C65A35"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573 194,51</w:t>
            </w:r>
          </w:p>
        </w:tc>
        <w:tc>
          <w:tcPr>
            <w:tcW w:w="1275" w:type="dxa"/>
            <w:tcBorders>
              <w:top w:val="nil"/>
              <w:left w:val="nil"/>
              <w:bottom w:val="single" w:sz="4" w:space="0" w:color="auto"/>
              <w:right w:val="single" w:sz="4" w:space="0" w:color="auto"/>
            </w:tcBorders>
            <w:shd w:val="clear" w:color="auto" w:fill="auto"/>
            <w:noWrap/>
            <w:vAlign w:val="bottom"/>
            <w:hideMark/>
          </w:tcPr>
          <w:p w14:paraId="2B7F7706"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322 135,31</w:t>
            </w:r>
          </w:p>
        </w:tc>
        <w:tc>
          <w:tcPr>
            <w:tcW w:w="1276" w:type="dxa"/>
            <w:tcBorders>
              <w:top w:val="nil"/>
              <w:left w:val="nil"/>
              <w:bottom w:val="single" w:sz="4" w:space="0" w:color="auto"/>
              <w:right w:val="single" w:sz="4" w:space="0" w:color="auto"/>
            </w:tcBorders>
            <w:shd w:val="clear" w:color="auto" w:fill="auto"/>
            <w:noWrap/>
            <w:vAlign w:val="bottom"/>
            <w:hideMark/>
          </w:tcPr>
          <w:p w14:paraId="5405FDDD"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340 819,16</w:t>
            </w:r>
          </w:p>
        </w:tc>
        <w:tc>
          <w:tcPr>
            <w:tcW w:w="1276" w:type="dxa"/>
            <w:tcBorders>
              <w:top w:val="nil"/>
              <w:left w:val="nil"/>
              <w:bottom w:val="single" w:sz="4" w:space="0" w:color="auto"/>
              <w:right w:val="single" w:sz="4" w:space="0" w:color="auto"/>
            </w:tcBorders>
            <w:shd w:val="clear" w:color="auto" w:fill="auto"/>
            <w:noWrap/>
            <w:vAlign w:val="bottom"/>
            <w:hideMark/>
          </w:tcPr>
          <w:p w14:paraId="04E8FB94"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365 358,14</w:t>
            </w:r>
          </w:p>
        </w:tc>
      </w:tr>
      <w:tr w:rsidR="008865B9" w:rsidRPr="008865B9" w14:paraId="56115E66"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44D9F267" w14:textId="77777777" w:rsidR="008865B9" w:rsidRPr="008865B9" w:rsidRDefault="008865B9" w:rsidP="008865B9">
            <w:pPr>
              <w:rPr>
                <w:rFonts w:ascii="Arial CYR" w:hAnsi="Arial CYR" w:cs="Arial CYR"/>
                <w:b/>
                <w:bCs/>
                <w:sz w:val="16"/>
                <w:szCs w:val="16"/>
              </w:rPr>
            </w:pPr>
            <w:r w:rsidRPr="008865B9">
              <w:rPr>
                <w:rFonts w:ascii="Arial CYR" w:hAnsi="Arial CYR" w:cs="Arial CYR"/>
                <w:b/>
                <w:bCs/>
                <w:sz w:val="16"/>
                <w:szCs w:val="16"/>
              </w:rPr>
              <w:t xml:space="preserve">   Затраты на оплату труда</w:t>
            </w:r>
          </w:p>
        </w:tc>
        <w:tc>
          <w:tcPr>
            <w:tcW w:w="1276" w:type="dxa"/>
            <w:tcBorders>
              <w:top w:val="nil"/>
              <w:left w:val="nil"/>
              <w:bottom w:val="single" w:sz="4" w:space="0" w:color="auto"/>
              <w:right w:val="single" w:sz="4" w:space="0" w:color="auto"/>
            </w:tcBorders>
            <w:shd w:val="clear" w:color="auto" w:fill="auto"/>
            <w:noWrap/>
            <w:vAlign w:val="bottom"/>
            <w:hideMark/>
          </w:tcPr>
          <w:p w14:paraId="783538F3"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1 801 496,33</w:t>
            </w:r>
          </w:p>
        </w:tc>
        <w:tc>
          <w:tcPr>
            <w:tcW w:w="1276" w:type="dxa"/>
            <w:tcBorders>
              <w:top w:val="nil"/>
              <w:left w:val="nil"/>
              <w:bottom w:val="single" w:sz="4" w:space="0" w:color="auto"/>
              <w:right w:val="single" w:sz="4" w:space="0" w:color="auto"/>
            </w:tcBorders>
            <w:shd w:val="clear" w:color="auto" w:fill="auto"/>
            <w:noWrap/>
            <w:vAlign w:val="bottom"/>
            <w:hideMark/>
          </w:tcPr>
          <w:p w14:paraId="2CD6B2D2"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439 943,46</w:t>
            </w:r>
          </w:p>
        </w:tc>
        <w:tc>
          <w:tcPr>
            <w:tcW w:w="1275" w:type="dxa"/>
            <w:tcBorders>
              <w:top w:val="nil"/>
              <w:left w:val="nil"/>
              <w:bottom w:val="single" w:sz="4" w:space="0" w:color="auto"/>
              <w:right w:val="single" w:sz="4" w:space="0" w:color="auto"/>
            </w:tcBorders>
            <w:shd w:val="clear" w:color="auto" w:fill="auto"/>
            <w:noWrap/>
            <w:vAlign w:val="bottom"/>
            <w:hideMark/>
          </w:tcPr>
          <w:p w14:paraId="4396F589"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247 248,23</w:t>
            </w:r>
          </w:p>
        </w:tc>
        <w:tc>
          <w:tcPr>
            <w:tcW w:w="1276" w:type="dxa"/>
            <w:tcBorders>
              <w:top w:val="nil"/>
              <w:left w:val="nil"/>
              <w:bottom w:val="single" w:sz="4" w:space="0" w:color="auto"/>
              <w:right w:val="single" w:sz="4" w:space="0" w:color="auto"/>
            </w:tcBorders>
            <w:shd w:val="clear" w:color="auto" w:fill="auto"/>
            <w:noWrap/>
            <w:vAlign w:val="bottom"/>
            <w:hideMark/>
          </w:tcPr>
          <w:p w14:paraId="11565B0B"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261 588,62</w:t>
            </w:r>
          </w:p>
        </w:tc>
        <w:tc>
          <w:tcPr>
            <w:tcW w:w="1276" w:type="dxa"/>
            <w:tcBorders>
              <w:top w:val="nil"/>
              <w:left w:val="nil"/>
              <w:bottom w:val="single" w:sz="4" w:space="0" w:color="auto"/>
              <w:right w:val="single" w:sz="4" w:space="0" w:color="auto"/>
            </w:tcBorders>
            <w:shd w:val="clear" w:color="auto" w:fill="auto"/>
            <w:noWrap/>
            <w:vAlign w:val="bottom"/>
            <w:hideMark/>
          </w:tcPr>
          <w:p w14:paraId="38EF7968"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280 423,00</w:t>
            </w:r>
          </w:p>
        </w:tc>
      </w:tr>
      <w:tr w:rsidR="008865B9" w:rsidRPr="008865B9" w14:paraId="21A3F181"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735F642A" w14:textId="77777777" w:rsidR="008865B9" w:rsidRPr="008865B9" w:rsidRDefault="008865B9" w:rsidP="008865B9">
            <w:pPr>
              <w:rPr>
                <w:rFonts w:ascii="Arial CYR" w:hAnsi="Arial CYR" w:cs="Arial CYR"/>
                <w:b/>
                <w:bCs/>
                <w:sz w:val="16"/>
                <w:szCs w:val="16"/>
              </w:rPr>
            </w:pPr>
            <w:r w:rsidRPr="008865B9">
              <w:rPr>
                <w:rFonts w:ascii="Arial CYR" w:hAnsi="Arial CYR" w:cs="Arial CYR"/>
                <w:b/>
                <w:bCs/>
                <w:sz w:val="16"/>
                <w:szCs w:val="16"/>
              </w:rPr>
              <w:t xml:space="preserve">   Прочие расходы</w:t>
            </w:r>
          </w:p>
        </w:tc>
        <w:tc>
          <w:tcPr>
            <w:tcW w:w="1276" w:type="dxa"/>
            <w:tcBorders>
              <w:top w:val="nil"/>
              <w:left w:val="nil"/>
              <w:bottom w:val="single" w:sz="4" w:space="0" w:color="auto"/>
              <w:right w:val="single" w:sz="4" w:space="0" w:color="auto"/>
            </w:tcBorders>
            <w:shd w:val="clear" w:color="auto" w:fill="auto"/>
            <w:noWrap/>
            <w:vAlign w:val="bottom"/>
            <w:hideMark/>
          </w:tcPr>
          <w:p w14:paraId="2D929BCA"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5 404,46</w:t>
            </w:r>
          </w:p>
        </w:tc>
        <w:tc>
          <w:tcPr>
            <w:tcW w:w="1276" w:type="dxa"/>
            <w:tcBorders>
              <w:top w:val="nil"/>
              <w:left w:val="nil"/>
              <w:bottom w:val="single" w:sz="4" w:space="0" w:color="auto"/>
              <w:right w:val="single" w:sz="4" w:space="0" w:color="auto"/>
            </w:tcBorders>
            <w:shd w:val="clear" w:color="auto" w:fill="auto"/>
            <w:noWrap/>
            <w:vAlign w:val="bottom"/>
            <w:hideMark/>
          </w:tcPr>
          <w:p w14:paraId="6C6F6A06"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1 319,82</w:t>
            </w:r>
          </w:p>
        </w:tc>
        <w:tc>
          <w:tcPr>
            <w:tcW w:w="1275" w:type="dxa"/>
            <w:tcBorders>
              <w:top w:val="nil"/>
              <w:left w:val="nil"/>
              <w:bottom w:val="single" w:sz="4" w:space="0" w:color="auto"/>
              <w:right w:val="single" w:sz="4" w:space="0" w:color="auto"/>
            </w:tcBorders>
            <w:shd w:val="clear" w:color="auto" w:fill="auto"/>
            <w:noWrap/>
            <w:vAlign w:val="bottom"/>
            <w:hideMark/>
          </w:tcPr>
          <w:p w14:paraId="094359A0"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741,74</w:t>
            </w:r>
          </w:p>
        </w:tc>
        <w:tc>
          <w:tcPr>
            <w:tcW w:w="1276" w:type="dxa"/>
            <w:tcBorders>
              <w:top w:val="nil"/>
              <w:left w:val="nil"/>
              <w:bottom w:val="single" w:sz="4" w:space="0" w:color="auto"/>
              <w:right w:val="single" w:sz="4" w:space="0" w:color="auto"/>
            </w:tcBorders>
            <w:shd w:val="clear" w:color="auto" w:fill="auto"/>
            <w:noWrap/>
            <w:vAlign w:val="bottom"/>
            <w:hideMark/>
          </w:tcPr>
          <w:p w14:paraId="77D202E6"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784,76</w:t>
            </w:r>
          </w:p>
        </w:tc>
        <w:tc>
          <w:tcPr>
            <w:tcW w:w="1276" w:type="dxa"/>
            <w:tcBorders>
              <w:top w:val="nil"/>
              <w:left w:val="nil"/>
              <w:bottom w:val="single" w:sz="4" w:space="0" w:color="auto"/>
              <w:right w:val="single" w:sz="4" w:space="0" w:color="auto"/>
            </w:tcBorders>
            <w:shd w:val="clear" w:color="auto" w:fill="auto"/>
            <w:noWrap/>
            <w:vAlign w:val="bottom"/>
            <w:hideMark/>
          </w:tcPr>
          <w:p w14:paraId="4EC61F19"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841,26</w:t>
            </w:r>
          </w:p>
        </w:tc>
      </w:tr>
      <w:tr w:rsidR="008865B9" w:rsidRPr="008865B9" w14:paraId="60E1959E"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29749929" w14:textId="77777777" w:rsidR="008865B9" w:rsidRPr="008865B9" w:rsidRDefault="008865B9" w:rsidP="008865B9">
            <w:pPr>
              <w:rPr>
                <w:rFonts w:ascii="Arial CYR" w:hAnsi="Arial CYR" w:cs="Arial CYR"/>
                <w:b/>
                <w:bCs/>
                <w:sz w:val="16"/>
                <w:szCs w:val="16"/>
              </w:rPr>
            </w:pPr>
            <w:r w:rsidRPr="008865B9">
              <w:rPr>
                <w:rFonts w:ascii="Arial CYR" w:hAnsi="Arial CYR" w:cs="Arial CYR"/>
                <w:b/>
                <w:bCs/>
                <w:sz w:val="16"/>
                <w:szCs w:val="16"/>
              </w:rPr>
              <w:t xml:space="preserve">   Страховые взносы</w:t>
            </w:r>
          </w:p>
        </w:tc>
        <w:tc>
          <w:tcPr>
            <w:tcW w:w="1276" w:type="dxa"/>
            <w:tcBorders>
              <w:top w:val="nil"/>
              <w:left w:val="nil"/>
              <w:bottom w:val="single" w:sz="4" w:space="0" w:color="auto"/>
              <w:right w:val="single" w:sz="4" w:space="0" w:color="auto"/>
            </w:tcBorders>
            <w:shd w:val="clear" w:color="auto" w:fill="auto"/>
            <w:noWrap/>
            <w:vAlign w:val="bottom"/>
            <w:hideMark/>
          </w:tcPr>
          <w:p w14:paraId="792495AE"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540 236,71</w:t>
            </w:r>
          </w:p>
        </w:tc>
        <w:tc>
          <w:tcPr>
            <w:tcW w:w="1276" w:type="dxa"/>
            <w:tcBorders>
              <w:top w:val="nil"/>
              <w:left w:val="nil"/>
              <w:bottom w:val="single" w:sz="4" w:space="0" w:color="auto"/>
              <w:right w:val="single" w:sz="4" w:space="0" w:color="auto"/>
            </w:tcBorders>
            <w:shd w:val="clear" w:color="auto" w:fill="auto"/>
            <w:noWrap/>
            <w:vAlign w:val="bottom"/>
            <w:hideMark/>
          </w:tcPr>
          <w:p w14:paraId="0B8F219C"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131 931,22</w:t>
            </w:r>
          </w:p>
        </w:tc>
        <w:tc>
          <w:tcPr>
            <w:tcW w:w="1275" w:type="dxa"/>
            <w:tcBorders>
              <w:top w:val="nil"/>
              <w:left w:val="nil"/>
              <w:bottom w:val="single" w:sz="4" w:space="0" w:color="auto"/>
              <w:right w:val="single" w:sz="4" w:space="0" w:color="auto"/>
            </w:tcBorders>
            <w:shd w:val="clear" w:color="auto" w:fill="auto"/>
            <w:noWrap/>
            <w:vAlign w:val="bottom"/>
            <w:hideMark/>
          </w:tcPr>
          <w:p w14:paraId="0D0918A5"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74 145,35</w:t>
            </w:r>
          </w:p>
        </w:tc>
        <w:tc>
          <w:tcPr>
            <w:tcW w:w="1276" w:type="dxa"/>
            <w:tcBorders>
              <w:top w:val="nil"/>
              <w:left w:val="nil"/>
              <w:bottom w:val="single" w:sz="4" w:space="0" w:color="auto"/>
              <w:right w:val="single" w:sz="4" w:space="0" w:color="auto"/>
            </w:tcBorders>
            <w:shd w:val="clear" w:color="auto" w:fill="auto"/>
            <w:noWrap/>
            <w:vAlign w:val="bottom"/>
            <w:hideMark/>
          </w:tcPr>
          <w:p w14:paraId="3103238C"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78 445,78</w:t>
            </w:r>
          </w:p>
        </w:tc>
        <w:tc>
          <w:tcPr>
            <w:tcW w:w="1276" w:type="dxa"/>
            <w:tcBorders>
              <w:top w:val="nil"/>
              <w:left w:val="nil"/>
              <w:bottom w:val="single" w:sz="4" w:space="0" w:color="auto"/>
              <w:right w:val="single" w:sz="4" w:space="0" w:color="auto"/>
            </w:tcBorders>
            <w:shd w:val="clear" w:color="auto" w:fill="auto"/>
            <w:noWrap/>
            <w:vAlign w:val="bottom"/>
            <w:hideMark/>
          </w:tcPr>
          <w:p w14:paraId="60776EC6"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84 093,87</w:t>
            </w:r>
          </w:p>
        </w:tc>
      </w:tr>
      <w:tr w:rsidR="008865B9" w:rsidRPr="008865B9" w14:paraId="79412A09" w14:textId="77777777" w:rsidTr="00D15645">
        <w:trPr>
          <w:trHeight w:val="225"/>
        </w:trPr>
        <w:tc>
          <w:tcPr>
            <w:tcW w:w="3828" w:type="dxa"/>
            <w:tcBorders>
              <w:top w:val="nil"/>
              <w:left w:val="single" w:sz="4" w:space="0" w:color="auto"/>
              <w:bottom w:val="single" w:sz="4" w:space="0" w:color="auto"/>
              <w:right w:val="single" w:sz="4" w:space="0" w:color="auto"/>
            </w:tcBorders>
            <w:shd w:val="clear" w:color="000000" w:fill="FCD5B4"/>
            <w:noWrap/>
            <w:vAlign w:val="bottom"/>
            <w:hideMark/>
          </w:tcPr>
          <w:p w14:paraId="4935B99F" w14:textId="77777777" w:rsidR="008865B9" w:rsidRPr="008865B9" w:rsidRDefault="008865B9" w:rsidP="008865B9">
            <w:pPr>
              <w:rPr>
                <w:rFonts w:ascii="Arial CYR" w:hAnsi="Arial CYR" w:cs="Arial CYR"/>
                <w:b/>
                <w:bCs/>
                <w:sz w:val="16"/>
                <w:szCs w:val="16"/>
              </w:rPr>
            </w:pPr>
            <w:r w:rsidRPr="008865B9">
              <w:rPr>
                <w:rFonts w:ascii="Arial CYR" w:hAnsi="Arial CYR" w:cs="Arial CYR"/>
                <w:b/>
                <w:bCs/>
                <w:sz w:val="16"/>
                <w:szCs w:val="16"/>
              </w:rPr>
              <w:t xml:space="preserve"> 26 "Общехозяйственные расходы"</w:t>
            </w:r>
          </w:p>
        </w:tc>
        <w:tc>
          <w:tcPr>
            <w:tcW w:w="1276" w:type="dxa"/>
            <w:tcBorders>
              <w:top w:val="nil"/>
              <w:left w:val="nil"/>
              <w:bottom w:val="single" w:sz="4" w:space="0" w:color="auto"/>
              <w:right w:val="single" w:sz="4" w:space="0" w:color="auto"/>
            </w:tcBorders>
            <w:shd w:val="clear" w:color="000000" w:fill="FCD5B4"/>
            <w:noWrap/>
            <w:vAlign w:val="bottom"/>
            <w:hideMark/>
          </w:tcPr>
          <w:p w14:paraId="2D1EDFD4"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6 641 000,44</w:t>
            </w:r>
          </w:p>
        </w:tc>
        <w:tc>
          <w:tcPr>
            <w:tcW w:w="1276" w:type="dxa"/>
            <w:tcBorders>
              <w:top w:val="nil"/>
              <w:left w:val="nil"/>
              <w:bottom w:val="single" w:sz="4" w:space="0" w:color="auto"/>
              <w:right w:val="single" w:sz="4" w:space="0" w:color="auto"/>
            </w:tcBorders>
            <w:shd w:val="clear" w:color="000000" w:fill="FCD5B4"/>
            <w:noWrap/>
            <w:vAlign w:val="bottom"/>
            <w:hideMark/>
          </w:tcPr>
          <w:p w14:paraId="147DA468"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1 621 798,88</w:t>
            </w:r>
          </w:p>
        </w:tc>
        <w:tc>
          <w:tcPr>
            <w:tcW w:w="1275" w:type="dxa"/>
            <w:tcBorders>
              <w:top w:val="nil"/>
              <w:left w:val="nil"/>
              <w:bottom w:val="single" w:sz="4" w:space="0" w:color="auto"/>
              <w:right w:val="single" w:sz="4" w:space="0" w:color="auto"/>
            </w:tcBorders>
            <w:shd w:val="clear" w:color="000000" w:fill="FCD5B4"/>
            <w:noWrap/>
            <w:vAlign w:val="bottom"/>
            <w:hideMark/>
          </w:tcPr>
          <w:p w14:paraId="3318DBD6"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911 450,97</w:t>
            </w:r>
          </w:p>
        </w:tc>
        <w:tc>
          <w:tcPr>
            <w:tcW w:w="1276" w:type="dxa"/>
            <w:tcBorders>
              <w:top w:val="nil"/>
              <w:left w:val="nil"/>
              <w:bottom w:val="single" w:sz="4" w:space="0" w:color="auto"/>
              <w:right w:val="single" w:sz="4" w:space="0" w:color="auto"/>
            </w:tcBorders>
            <w:shd w:val="clear" w:color="000000" w:fill="FCD5B4"/>
            <w:noWrap/>
            <w:vAlign w:val="bottom"/>
            <w:hideMark/>
          </w:tcPr>
          <w:p w14:paraId="5BB6611B"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964 315,13</w:t>
            </w:r>
          </w:p>
        </w:tc>
        <w:tc>
          <w:tcPr>
            <w:tcW w:w="1276" w:type="dxa"/>
            <w:tcBorders>
              <w:top w:val="nil"/>
              <w:left w:val="nil"/>
              <w:bottom w:val="single" w:sz="4" w:space="0" w:color="auto"/>
              <w:right w:val="single" w:sz="4" w:space="0" w:color="auto"/>
            </w:tcBorders>
            <w:shd w:val="clear" w:color="000000" w:fill="FCD5B4"/>
            <w:noWrap/>
            <w:vAlign w:val="bottom"/>
            <w:hideMark/>
          </w:tcPr>
          <w:p w14:paraId="7EB823C5"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1 033 745,82</w:t>
            </w:r>
          </w:p>
        </w:tc>
      </w:tr>
      <w:tr w:rsidR="008865B9" w:rsidRPr="008865B9" w14:paraId="53B718DA"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53F683A5" w14:textId="77777777" w:rsidR="008865B9" w:rsidRPr="008865B9" w:rsidRDefault="008865B9" w:rsidP="008865B9">
            <w:pPr>
              <w:rPr>
                <w:rFonts w:ascii="Arial CYR" w:hAnsi="Arial CYR" w:cs="Arial CYR"/>
                <w:b/>
                <w:bCs/>
                <w:sz w:val="16"/>
                <w:szCs w:val="16"/>
              </w:rPr>
            </w:pPr>
            <w:r w:rsidRPr="008865B9">
              <w:rPr>
                <w:rFonts w:ascii="Arial CYR" w:hAnsi="Arial CYR" w:cs="Arial CYR"/>
                <w:b/>
                <w:bCs/>
                <w:sz w:val="16"/>
                <w:szCs w:val="16"/>
              </w:rPr>
              <w:t xml:space="preserve">  01 "Общехозяйственные расходы"</w:t>
            </w:r>
          </w:p>
        </w:tc>
        <w:tc>
          <w:tcPr>
            <w:tcW w:w="1276" w:type="dxa"/>
            <w:tcBorders>
              <w:top w:val="nil"/>
              <w:left w:val="nil"/>
              <w:bottom w:val="single" w:sz="4" w:space="0" w:color="auto"/>
              <w:right w:val="single" w:sz="4" w:space="0" w:color="auto"/>
            </w:tcBorders>
            <w:shd w:val="clear" w:color="auto" w:fill="auto"/>
            <w:noWrap/>
            <w:vAlign w:val="bottom"/>
            <w:hideMark/>
          </w:tcPr>
          <w:p w14:paraId="33252BD5"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6 641 000,44</w:t>
            </w:r>
          </w:p>
        </w:tc>
        <w:tc>
          <w:tcPr>
            <w:tcW w:w="1276" w:type="dxa"/>
            <w:tcBorders>
              <w:top w:val="nil"/>
              <w:left w:val="nil"/>
              <w:bottom w:val="single" w:sz="4" w:space="0" w:color="auto"/>
              <w:right w:val="single" w:sz="4" w:space="0" w:color="auto"/>
            </w:tcBorders>
            <w:shd w:val="clear" w:color="auto" w:fill="auto"/>
            <w:noWrap/>
            <w:vAlign w:val="bottom"/>
            <w:hideMark/>
          </w:tcPr>
          <w:p w14:paraId="340F4A85"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1 621 798,88</w:t>
            </w:r>
          </w:p>
        </w:tc>
        <w:tc>
          <w:tcPr>
            <w:tcW w:w="1275" w:type="dxa"/>
            <w:tcBorders>
              <w:top w:val="nil"/>
              <w:left w:val="nil"/>
              <w:bottom w:val="single" w:sz="4" w:space="0" w:color="auto"/>
              <w:right w:val="single" w:sz="4" w:space="0" w:color="auto"/>
            </w:tcBorders>
            <w:shd w:val="clear" w:color="auto" w:fill="auto"/>
            <w:noWrap/>
            <w:vAlign w:val="bottom"/>
            <w:hideMark/>
          </w:tcPr>
          <w:p w14:paraId="49AA9660"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911 450,97</w:t>
            </w:r>
          </w:p>
        </w:tc>
        <w:tc>
          <w:tcPr>
            <w:tcW w:w="1276" w:type="dxa"/>
            <w:tcBorders>
              <w:top w:val="nil"/>
              <w:left w:val="nil"/>
              <w:bottom w:val="single" w:sz="4" w:space="0" w:color="auto"/>
              <w:right w:val="single" w:sz="4" w:space="0" w:color="auto"/>
            </w:tcBorders>
            <w:shd w:val="clear" w:color="auto" w:fill="auto"/>
            <w:noWrap/>
            <w:vAlign w:val="bottom"/>
            <w:hideMark/>
          </w:tcPr>
          <w:p w14:paraId="3057B459"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964 315,13</w:t>
            </w:r>
          </w:p>
        </w:tc>
        <w:tc>
          <w:tcPr>
            <w:tcW w:w="1276" w:type="dxa"/>
            <w:tcBorders>
              <w:top w:val="nil"/>
              <w:left w:val="nil"/>
              <w:bottom w:val="single" w:sz="4" w:space="0" w:color="auto"/>
              <w:right w:val="single" w:sz="4" w:space="0" w:color="auto"/>
            </w:tcBorders>
            <w:shd w:val="clear" w:color="auto" w:fill="auto"/>
            <w:noWrap/>
            <w:vAlign w:val="bottom"/>
            <w:hideMark/>
          </w:tcPr>
          <w:p w14:paraId="2FAE7B25"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1 033 745,82</w:t>
            </w:r>
          </w:p>
        </w:tc>
      </w:tr>
      <w:tr w:rsidR="008865B9" w:rsidRPr="008865B9" w14:paraId="45F3439F"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324137F1" w14:textId="77777777" w:rsidR="008865B9" w:rsidRPr="008865B9" w:rsidRDefault="008865B9" w:rsidP="008865B9">
            <w:pPr>
              <w:rPr>
                <w:rFonts w:ascii="Arial CYR" w:hAnsi="Arial CYR" w:cs="Arial CYR"/>
                <w:b/>
                <w:bCs/>
                <w:sz w:val="16"/>
                <w:szCs w:val="16"/>
              </w:rPr>
            </w:pPr>
            <w:r w:rsidRPr="008865B9">
              <w:rPr>
                <w:rFonts w:ascii="Arial CYR" w:hAnsi="Arial CYR" w:cs="Arial CYR"/>
                <w:b/>
                <w:bCs/>
                <w:sz w:val="16"/>
                <w:szCs w:val="16"/>
              </w:rPr>
              <w:t xml:space="preserve">   Амортизация</w:t>
            </w:r>
          </w:p>
        </w:tc>
        <w:tc>
          <w:tcPr>
            <w:tcW w:w="1276" w:type="dxa"/>
            <w:tcBorders>
              <w:top w:val="nil"/>
              <w:left w:val="nil"/>
              <w:bottom w:val="single" w:sz="4" w:space="0" w:color="auto"/>
              <w:right w:val="single" w:sz="4" w:space="0" w:color="auto"/>
            </w:tcBorders>
            <w:shd w:val="clear" w:color="auto" w:fill="auto"/>
            <w:noWrap/>
            <w:vAlign w:val="bottom"/>
            <w:hideMark/>
          </w:tcPr>
          <w:p w14:paraId="0B0BDCBD"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424 109,82</w:t>
            </w:r>
          </w:p>
        </w:tc>
        <w:tc>
          <w:tcPr>
            <w:tcW w:w="1276" w:type="dxa"/>
            <w:tcBorders>
              <w:top w:val="nil"/>
              <w:left w:val="nil"/>
              <w:bottom w:val="single" w:sz="4" w:space="0" w:color="auto"/>
              <w:right w:val="single" w:sz="4" w:space="0" w:color="auto"/>
            </w:tcBorders>
            <w:shd w:val="clear" w:color="auto" w:fill="auto"/>
            <w:noWrap/>
            <w:vAlign w:val="bottom"/>
            <w:hideMark/>
          </w:tcPr>
          <w:p w14:paraId="611FFD60"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103 571,87</w:t>
            </w:r>
          </w:p>
        </w:tc>
        <w:tc>
          <w:tcPr>
            <w:tcW w:w="1275" w:type="dxa"/>
            <w:tcBorders>
              <w:top w:val="nil"/>
              <w:left w:val="nil"/>
              <w:bottom w:val="single" w:sz="4" w:space="0" w:color="auto"/>
              <w:right w:val="single" w:sz="4" w:space="0" w:color="auto"/>
            </w:tcBorders>
            <w:shd w:val="clear" w:color="auto" w:fill="auto"/>
            <w:noWrap/>
            <w:vAlign w:val="bottom"/>
            <w:hideMark/>
          </w:tcPr>
          <w:p w14:paraId="234826FD"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58 207,39</w:t>
            </w:r>
          </w:p>
        </w:tc>
        <w:tc>
          <w:tcPr>
            <w:tcW w:w="1276" w:type="dxa"/>
            <w:tcBorders>
              <w:top w:val="nil"/>
              <w:left w:val="nil"/>
              <w:bottom w:val="single" w:sz="4" w:space="0" w:color="auto"/>
              <w:right w:val="single" w:sz="4" w:space="0" w:color="auto"/>
            </w:tcBorders>
            <w:shd w:val="clear" w:color="auto" w:fill="auto"/>
            <w:noWrap/>
            <w:vAlign w:val="bottom"/>
            <w:hideMark/>
          </w:tcPr>
          <w:p w14:paraId="220C8CF5"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61 583,42</w:t>
            </w:r>
          </w:p>
        </w:tc>
        <w:tc>
          <w:tcPr>
            <w:tcW w:w="1276" w:type="dxa"/>
            <w:tcBorders>
              <w:top w:val="nil"/>
              <w:left w:val="nil"/>
              <w:bottom w:val="single" w:sz="4" w:space="0" w:color="auto"/>
              <w:right w:val="single" w:sz="4" w:space="0" w:color="auto"/>
            </w:tcBorders>
            <w:shd w:val="clear" w:color="auto" w:fill="auto"/>
            <w:noWrap/>
            <w:vAlign w:val="bottom"/>
            <w:hideMark/>
          </w:tcPr>
          <w:p w14:paraId="56884CB3"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66 017,43</w:t>
            </w:r>
          </w:p>
        </w:tc>
      </w:tr>
      <w:tr w:rsidR="008865B9" w:rsidRPr="008865B9" w14:paraId="27B10168"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20760760" w14:textId="77777777" w:rsidR="008865B9" w:rsidRPr="008865B9" w:rsidRDefault="008865B9" w:rsidP="008865B9">
            <w:pPr>
              <w:rPr>
                <w:rFonts w:ascii="Arial CYR" w:hAnsi="Arial CYR" w:cs="Arial CYR"/>
                <w:b/>
                <w:bCs/>
                <w:sz w:val="16"/>
                <w:szCs w:val="16"/>
              </w:rPr>
            </w:pPr>
            <w:r w:rsidRPr="008865B9">
              <w:rPr>
                <w:rFonts w:ascii="Arial CYR" w:hAnsi="Arial CYR" w:cs="Arial CYR"/>
                <w:b/>
                <w:bCs/>
                <w:sz w:val="16"/>
                <w:szCs w:val="16"/>
              </w:rPr>
              <w:t xml:space="preserve">   Затраты на оплату труда</w:t>
            </w:r>
          </w:p>
        </w:tc>
        <w:tc>
          <w:tcPr>
            <w:tcW w:w="1276" w:type="dxa"/>
            <w:tcBorders>
              <w:top w:val="nil"/>
              <w:left w:val="nil"/>
              <w:bottom w:val="single" w:sz="4" w:space="0" w:color="auto"/>
              <w:right w:val="single" w:sz="4" w:space="0" w:color="auto"/>
            </w:tcBorders>
            <w:shd w:val="clear" w:color="auto" w:fill="auto"/>
            <w:noWrap/>
            <w:vAlign w:val="bottom"/>
            <w:hideMark/>
          </w:tcPr>
          <w:p w14:paraId="6B05B4D4"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3 718 478,78</w:t>
            </w:r>
          </w:p>
        </w:tc>
        <w:tc>
          <w:tcPr>
            <w:tcW w:w="1276" w:type="dxa"/>
            <w:tcBorders>
              <w:top w:val="nil"/>
              <w:left w:val="nil"/>
              <w:bottom w:val="single" w:sz="4" w:space="0" w:color="auto"/>
              <w:right w:val="single" w:sz="4" w:space="0" w:color="auto"/>
            </w:tcBorders>
            <w:shd w:val="clear" w:color="auto" w:fill="auto"/>
            <w:noWrap/>
            <w:vAlign w:val="bottom"/>
            <w:hideMark/>
          </w:tcPr>
          <w:p w14:paraId="54F729BE"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908 089,79</w:t>
            </w:r>
          </w:p>
        </w:tc>
        <w:tc>
          <w:tcPr>
            <w:tcW w:w="1275" w:type="dxa"/>
            <w:tcBorders>
              <w:top w:val="nil"/>
              <w:left w:val="nil"/>
              <w:bottom w:val="single" w:sz="4" w:space="0" w:color="auto"/>
              <w:right w:val="single" w:sz="4" w:space="0" w:color="auto"/>
            </w:tcBorders>
            <w:shd w:val="clear" w:color="auto" w:fill="auto"/>
            <w:noWrap/>
            <w:vAlign w:val="bottom"/>
            <w:hideMark/>
          </w:tcPr>
          <w:p w14:paraId="29093A43"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510 346,46</w:t>
            </w:r>
          </w:p>
        </w:tc>
        <w:tc>
          <w:tcPr>
            <w:tcW w:w="1276" w:type="dxa"/>
            <w:tcBorders>
              <w:top w:val="nil"/>
              <w:left w:val="nil"/>
              <w:bottom w:val="single" w:sz="4" w:space="0" w:color="auto"/>
              <w:right w:val="single" w:sz="4" w:space="0" w:color="auto"/>
            </w:tcBorders>
            <w:shd w:val="clear" w:color="auto" w:fill="auto"/>
            <w:noWrap/>
            <w:vAlign w:val="bottom"/>
            <w:hideMark/>
          </w:tcPr>
          <w:p w14:paraId="620CE6D1"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539 946,56</w:t>
            </w:r>
          </w:p>
        </w:tc>
        <w:tc>
          <w:tcPr>
            <w:tcW w:w="1276" w:type="dxa"/>
            <w:tcBorders>
              <w:top w:val="nil"/>
              <w:left w:val="nil"/>
              <w:bottom w:val="single" w:sz="4" w:space="0" w:color="auto"/>
              <w:right w:val="single" w:sz="4" w:space="0" w:color="auto"/>
            </w:tcBorders>
            <w:shd w:val="clear" w:color="auto" w:fill="auto"/>
            <w:noWrap/>
            <w:vAlign w:val="bottom"/>
            <w:hideMark/>
          </w:tcPr>
          <w:p w14:paraId="23FFCEE6"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578 822,71</w:t>
            </w:r>
          </w:p>
        </w:tc>
      </w:tr>
      <w:tr w:rsidR="008865B9" w:rsidRPr="008865B9" w14:paraId="7E151BAD"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4C8FC0EE" w14:textId="77777777" w:rsidR="008865B9" w:rsidRPr="008865B9" w:rsidRDefault="008865B9" w:rsidP="008865B9">
            <w:pPr>
              <w:rPr>
                <w:rFonts w:ascii="Arial CYR" w:hAnsi="Arial CYR" w:cs="Arial CYR"/>
                <w:b/>
                <w:bCs/>
                <w:sz w:val="16"/>
                <w:szCs w:val="16"/>
              </w:rPr>
            </w:pPr>
            <w:r w:rsidRPr="008865B9">
              <w:rPr>
                <w:rFonts w:ascii="Arial CYR" w:hAnsi="Arial CYR" w:cs="Arial CYR"/>
                <w:b/>
                <w:bCs/>
                <w:sz w:val="16"/>
                <w:szCs w:val="16"/>
              </w:rPr>
              <w:t xml:space="preserve">   Материальные затраты</w:t>
            </w:r>
          </w:p>
        </w:tc>
        <w:tc>
          <w:tcPr>
            <w:tcW w:w="1276" w:type="dxa"/>
            <w:tcBorders>
              <w:top w:val="nil"/>
              <w:left w:val="nil"/>
              <w:bottom w:val="single" w:sz="4" w:space="0" w:color="auto"/>
              <w:right w:val="single" w:sz="4" w:space="0" w:color="auto"/>
            </w:tcBorders>
            <w:shd w:val="clear" w:color="auto" w:fill="auto"/>
            <w:noWrap/>
            <w:vAlign w:val="bottom"/>
            <w:hideMark/>
          </w:tcPr>
          <w:p w14:paraId="41E9559C"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142 685,72</w:t>
            </w:r>
          </w:p>
        </w:tc>
        <w:tc>
          <w:tcPr>
            <w:tcW w:w="1276" w:type="dxa"/>
            <w:tcBorders>
              <w:top w:val="nil"/>
              <w:left w:val="nil"/>
              <w:bottom w:val="single" w:sz="4" w:space="0" w:color="auto"/>
              <w:right w:val="single" w:sz="4" w:space="0" w:color="auto"/>
            </w:tcBorders>
            <w:shd w:val="clear" w:color="auto" w:fill="auto"/>
            <w:noWrap/>
            <w:vAlign w:val="bottom"/>
            <w:hideMark/>
          </w:tcPr>
          <w:p w14:paraId="2F8611C6"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34 845,28</w:t>
            </w:r>
          </w:p>
        </w:tc>
        <w:tc>
          <w:tcPr>
            <w:tcW w:w="1275" w:type="dxa"/>
            <w:tcBorders>
              <w:top w:val="nil"/>
              <w:left w:val="nil"/>
              <w:bottom w:val="single" w:sz="4" w:space="0" w:color="auto"/>
              <w:right w:val="single" w:sz="4" w:space="0" w:color="auto"/>
            </w:tcBorders>
            <w:shd w:val="clear" w:color="auto" w:fill="auto"/>
            <w:noWrap/>
            <w:vAlign w:val="bottom"/>
            <w:hideMark/>
          </w:tcPr>
          <w:p w14:paraId="45649313"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19 583,05</w:t>
            </w:r>
          </w:p>
        </w:tc>
        <w:tc>
          <w:tcPr>
            <w:tcW w:w="1276" w:type="dxa"/>
            <w:tcBorders>
              <w:top w:val="nil"/>
              <w:left w:val="nil"/>
              <w:bottom w:val="single" w:sz="4" w:space="0" w:color="auto"/>
              <w:right w:val="single" w:sz="4" w:space="0" w:color="auto"/>
            </w:tcBorders>
            <w:shd w:val="clear" w:color="auto" w:fill="auto"/>
            <w:noWrap/>
            <w:vAlign w:val="bottom"/>
            <w:hideMark/>
          </w:tcPr>
          <w:p w14:paraId="3E6B17F2"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20 718,87</w:t>
            </w:r>
          </w:p>
        </w:tc>
        <w:tc>
          <w:tcPr>
            <w:tcW w:w="1276" w:type="dxa"/>
            <w:tcBorders>
              <w:top w:val="nil"/>
              <w:left w:val="nil"/>
              <w:bottom w:val="single" w:sz="4" w:space="0" w:color="auto"/>
              <w:right w:val="single" w:sz="4" w:space="0" w:color="auto"/>
            </w:tcBorders>
            <w:shd w:val="clear" w:color="auto" w:fill="auto"/>
            <w:noWrap/>
            <w:vAlign w:val="bottom"/>
            <w:hideMark/>
          </w:tcPr>
          <w:p w14:paraId="2D8262CD"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22 210,62</w:t>
            </w:r>
          </w:p>
        </w:tc>
      </w:tr>
      <w:tr w:rsidR="008865B9" w:rsidRPr="008865B9" w14:paraId="215A2B72"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0AD3A773" w14:textId="77777777" w:rsidR="008865B9" w:rsidRPr="008865B9" w:rsidRDefault="008865B9" w:rsidP="008865B9">
            <w:pPr>
              <w:jc w:val="right"/>
              <w:rPr>
                <w:rFonts w:ascii="Arial CYR" w:hAnsi="Arial CYR" w:cs="Arial CYR"/>
                <w:i/>
                <w:iCs/>
                <w:sz w:val="16"/>
                <w:szCs w:val="16"/>
              </w:rPr>
            </w:pPr>
            <w:r w:rsidRPr="008865B9">
              <w:rPr>
                <w:rFonts w:ascii="Arial CYR" w:hAnsi="Arial CYR" w:cs="Arial CYR"/>
                <w:i/>
                <w:iCs/>
                <w:sz w:val="16"/>
                <w:szCs w:val="16"/>
              </w:rPr>
              <w:t xml:space="preserve">    Вспомогательные материалы</w:t>
            </w:r>
          </w:p>
        </w:tc>
        <w:tc>
          <w:tcPr>
            <w:tcW w:w="1276" w:type="dxa"/>
            <w:tcBorders>
              <w:top w:val="nil"/>
              <w:left w:val="nil"/>
              <w:bottom w:val="single" w:sz="4" w:space="0" w:color="auto"/>
              <w:right w:val="single" w:sz="4" w:space="0" w:color="auto"/>
            </w:tcBorders>
            <w:shd w:val="clear" w:color="auto" w:fill="auto"/>
            <w:noWrap/>
            <w:vAlign w:val="bottom"/>
            <w:hideMark/>
          </w:tcPr>
          <w:p w14:paraId="74CB93F5"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104 871,63</w:t>
            </w:r>
          </w:p>
        </w:tc>
        <w:tc>
          <w:tcPr>
            <w:tcW w:w="1276" w:type="dxa"/>
            <w:tcBorders>
              <w:top w:val="nil"/>
              <w:left w:val="nil"/>
              <w:bottom w:val="single" w:sz="4" w:space="0" w:color="auto"/>
              <w:right w:val="single" w:sz="4" w:space="0" w:color="auto"/>
            </w:tcBorders>
            <w:shd w:val="clear" w:color="auto" w:fill="auto"/>
            <w:noWrap/>
            <w:vAlign w:val="bottom"/>
            <w:hideMark/>
          </w:tcPr>
          <w:p w14:paraId="40F80C26"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25 610,70</w:t>
            </w:r>
          </w:p>
        </w:tc>
        <w:tc>
          <w:tcPr>
            <w:tcW w:w="1275" w:type="dxa"/>
            <w:tcBorders>
              <w:top w:val="nil"/>
              <w:left w:val="nil"/>
              <w:bottom w:val="single" w:sz="4" w:space="0" w:color="auto"/>
              <w:right w:val="single" w:sz="4" w:space="0" w:color="auto"/>
            </w:tcBorders>
            <w:shd w:val="clear" w:color="auto" w:fill="auto"/>
            <w:noWrap/>
            <w:vAlign w:val="bottom"/>
            <w:hideMark/>
          </w:tcPr>
          <w:p w14:paraId="06F6E83F"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14 393,22</w:t>
            </w:r>
          </w:p>
        </w:tc>
        <w:tc>
          <w:tcPr>
            <w:tcW w:w="1276" w:type="dxa"/>
            <w:tcBorders>
              <w:top w:val="nil"/>
              <w:left w:val="nil"/>
              <w:bottom w:val="single" w:sz="4" w:space="0" w:color="auto"/>
              <w:right w:val="single" w:sz="4" w:space="0" w:color="auto"/>
            </w:tcBorders>
            <w:shd w:val="clear" w:color="auto" w:fill="auto"/>
            <w:noWrap/>
            <w:vAlign w:val="bottom"/>
            <w:hideMark/>
          </w:tcPr>
          <w:p w14:paraId="49387594"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15 228,02</w:t>
            </w:r>
          </w:p>
        </w:tc>
        <w:tc>
          <w:tcPr>
            <w:tcW w:w="1276" w:type="dxa"/>
            <w:tcBorders>
              <w:top w:val="nil"/>
              <w:left w:val="nil"/>
              <w:bottom w:val="single" w:sz="4" w:space="0" w:color="auto"/>
              <w:right w:val="single" w:sz="4" w:space="0" w:color="auto"/>
            </w:tcBorders>
            <w:shd w:val="clear" w:color="auto" w:fill="auto"/>
            <w:noWrap/>
            <w:vAlign w:val="bottom"/>
            <w:hideMark/>
          </w:tcPr>
          <w:p w14:paraId="16038D8E"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16 324,44</w:t>
            </w:r>
          </w:p>
        </w:tc>
      </w:tr>
      <w:tr w:rsidR="008865B9" w:rsidRPr="008865B9" w14:paraId="4C5CB490"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1B418A5C" w14:textId="77777777" w:rsidR="008865B9" w:rsidRPr="008865B9" w:rsidRDefault="008865B9" w:rsidP="008865B9">
            <w:pPr>
              <w:jc w:val="right"/>
              <w:rPr>
                <w:rFonts w:ascii="Arial CYR" w:hAnsi="Arial CYR" w:cs="Arial CYR"/>
                <w:i/>
                <w:iCs/>
                <w:sz w:val="16"/>
                <w:szCs w:val="16"/>
              </w:rPr>
            </w:pPr>
            <w:r w:rsidRPr="008865B9">
              <w:rPr>
                <w:rFonts w:ascii="Arial CYR" w:hAnsi="Arial CYR" w:cs="Arial CYR"/>
                <w:i/>
                <w:iCs/>
                <w:sz w:val="16"/>
                <w:szCs w:val="16"/>
              </w:rPr>
              <w:t xml:space="preserve">    Услуги производственного характера</w:t>
            </w:r>
          </w:p>
        </w:tc>
        <w:tc>
          <w:tcPr>
            <w:tcW w:w="1276" w:type="dxa"/>
            <w:tcBorders>
              <w:top w:val="nil"/>
              <w:left w:val="nil"/>
              <w:bottom w:val="single" w:sz="4" w:space="0" w:color="auto"/>
              <w:right w:val="single" w:sz="4" w:space="0" w:color="auto"/>
            </w:tcBorders>
            <w:shd w:val="clear" w:color="auto" w:fill="auto"/>
            <w:noWrap/>
            <w:vAlign w:val="bottom"/>
            <w:hideMark/>
          </w:tcPr>
          <w:p w14:paraId="3C65AC03"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37 814,09</w:t>
            </w:r>
          </w:p>
        </w:tc>
        <w:tc>
          <w:tcPr>
            <w:tcW w:w="1276" w:type="dxa"/>
            <w:tcBorders>
              <w:top w:val="nil"/>
              <w:left w:val="nil"/>
              <w:bottom w:val="single" w:sz="4" w:space="0" w:color="auto"/>
              <w:right w:val="single" w:sz="4" w:space="0" w:color="auto"/>
            </w:tcBorders>
            <w:shd w:val="clear" w:color="auto" w:fill="auto"/>
            <w:noWrap/>
            <w:vAlign w:val="bottom"/>
            <w:hideMark/>
          </w:tcPr>
          <w:p w14:paraId="2384B899"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9 234,58</w:t>
            </w:r>
          </w:p>
        </w:tc>
        <w:tc>
          <w:tcPr>
            <w:tcW w:w="1275" w:type="dxa"/>
            <w:tcBorders>
              <w:top w:val="nil"/>
              <w:left w:val="nil"/>
              <w:bottom w:val="single" w:sz="4" w:space="0" w:color="auto"/>
              <w:right w:val="single" w:sz="4" w:space="0" w:color="auto"/>
            </w:tcBorders>
            <w:shd w:val="clear" w:color="auto" w:fill="auto"/>
            <w:noWrap/>
            <w:vAlign w:val="bottom"/>
            <w:hideMark/>
          </w:tcPr>
          <w:p w14:paraId="35AA8054"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5 189,83</w:t>
            </w:r>
          </w:p>
        </w:tc>
        <w:tc>
          <w:tcPr>
            <w:tcW w:w="1276" w:type="dxa"/>
            <w:tcBorders>
              <w:top w:val="nil"/>
              <w:left w:val="nil"/>
              <w:bottom w:val="single" w:sz="4" w:space="0" w:color="auto"/>
              <w:right w:val="single" w:sz="4" w:space="0" w:color="auto"/>
            </w:tcBorders>
            <w:shd w:val="clear" w:color="auto" w:fill="auto"/>
            <w:noWrap/>
            <w:vAlign w:val="bottom"/>
            <w:hideMark/>
          </w:tcPr>
          <w:p w14:paraId="6909D993"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5 490,84</w:t>
            </w:r>
          </w:p>
        </w:tc>
        <w:tc>
          <w:tcPr>
            <w:tcW w:w="1276" w:type="dxa"/>
            <w:tcBorders>
              <w:top w:val="nil"/>
              <w:left w:val="nil"/>
              <w:bottom w:val="single" w:sz="4" w:space="0" w:color="auto"/>
              <w:right w:val="single" w:sz="4" w:space="0" w:color="auto"/>
            </w:tcBorders>
            <w:shd w:val="clear" w:color="auto" w:fill="auto"/>
            <w:noWrap/>
            <w:vAlign w:val="bottom"/>
            <w:hideMark/>
          </w:tcPr>
          <w:p w14:paraId="39ECCC0C"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5 886,19</w:t>
            </w:r>
          </w:p>
        </w:tc>
      </w:tr>
      <w:tr w:rsidR="008865B9" w:rsidRPr="008865B9" w14:paraId="24D4E896"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1B87C7BD" w14:textId="77777777" w:rsidR="008865B9" w:rsidRPr="008865B9" w:rsidRDefault="008865B9" w:rsidP="008865B9">
            <w:pPr>
              <w:rPr>
                <w:rFonts w:ascii="Arial CYR" w:hAnsi="Arial CYR" w:cs="Arial CYR"/>
                <w:b/>
                <w:bCs/>
                <w:sz w:val="16"/>
                <w:szCs w:val="16"/>
              </w:rPr>
            </w:pPr>
            <w:r w:rsidRPr="008865B9">
              <w:rPr>
                <w:rFonts w:ascii="Arial CYR" w:hAnsi="Arial CYR" w:cs="Arial CYR"/>
                <w:b/>
                <w:bCs/>
                <w:sz w:val="16"/>
                <w:szCs w:val="16"/>
              </w:rPr>
              <w:t xml:space="preserve">   Прочие расходы</w:t>
            </w:r>
          </w:p>
        </w:tc>
        <w:tc>
          <w:tcPr>
            <w:tcW w:w="1276" w:type="dxa"/>
            <w:tcBorders>
              <w:top w:val="nil"/>
              <w:left w:val="nil"/>
              <w:bottom w:val="single" w:sz="4" w:space="0" w:color="auto"/>
              <w:right w:val="single" w:sz="4" w:space="0" w:color="auto"/>
            </w:tcBorders>
            <w:shd w:val="clear" w:color="auto" w:fill="auto"/>
            <w:noWrap/>
            <w:vAlign w:val="bottom"/>
            <w:hideMark/>
          </w:tcPr>
          <w:p w14:paraId="430665D1"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1 409 485,53</w:t>
            </w:r>
          </w:p>
        </w:tc>
        <w:tc>
          <w:tcPr>
            <w:tcW w:w="1276" w:type="dxa"/>
            <w:tcBorders>
              <w:top w:val="nil"/>
              <w:left w:val="nil"/>
              <w:bottom w:val="single" w:sz="4" w:space="0" w:color="auto"/>
              <w:right w:val="single" w:sz="4" w:space="0" w:color="auto"/>
            </w:tcBorders>
            <w:shd w:val="clear" w:color="auto" w:fill="auto"/>
            <w:noWrap/>
            <w:vAlign w:val="bottom"/>
            <w:hideMark/>
          </w:tcPr>
          <w:p w14:paraId="677CD9B1"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344 210,50</w:t>
            </w:r>
          </w:p>
        </w:tc>
        <w:tc>
          <w:tcPr>
            <w:tcW w:w="1275" w:type="dxa"/>
            <w:tcBorders>
              <w:top w:val="nil"/>
              <w:left w:val="nil"/>
              <w:bottom w:val="single" w:sz="4" w:space="0" w:color="auto"/>
              <w:right w:val="single" w:sz="4" w:space="0" w:color="auto"/>
            </w:tcBorders>
            <w:shd w:val="clear" w:color="auto" w:fill="auto"/>
            <w:noWrap/>
            <w:vAlign w:val="bottom"/>
            <w:hideMark/>
          </w:tcPr>
          <w:p w14:paraId="3BB8422E"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193 446,30</w:t>
            </w:r>
          </w:p>
        </w:tc>
        <w:tc>
          <w:tcPr>
            <w:tcW w:w="1276" w:type="dxa"/>
            <w:tcBorders>
              <w:top w:val="nil"/>
              <w:left w:val="nil"/>
              <w:bottom w:val="single" w:sz="4" w:space="0" w:color="auto"/>
              <w:right w:val="single" w:sz="4" w:space="0" w:color="auto"/>
            </w:tcBorders>
            <w:shd w:val="clear" w:color="auto" w:fill="auto"/>
            <w:noWrap/>
            <w:vAlign w:val="bottom"/>
            <w:hideMark/>
          </w:tcPr>
          <w:p w14:paraId="26CFA140"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204 666,18</w:t>
            </w:r>
          </w:p>
        </w:tc>
        <w:tc>
          <w:tcPr>
            <w:tcW w:w="1276" w:type="dxa"/>
            <w:tcBorders>
              <w:top w:val="nil"/>
              <w:left w:val="nil"/>
              <w:bottom w:val="single" w:sz="4" w:space="0" w:color="auto"/>
              <w:right w:val="single" w:sz="4" w:space="0" w:color="auto"/>
            </w:tcBorders>
            <w:shd w:val="clear" w:color="auto" w:fill="auto"/>
            <w:noWrap/>
            <w:vAlign w:val="bottom"/>
            <w:hideMark/>
          </w:tcPr>
          <w:p w14:paraId="0669D31E"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219 402,15</w:t>
            </w:r>
          </w:p>
        </w:tc>
      </w:tr>
      <w:tr w:rsidR="008865B9" w:rsidRPr="008865B9" w14:paraId="23EBA18B"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16EB8F4C" w14:textId="77777777" w:rsidR="008865B9" w:rsidRPr="008865B9" w:rsidRDefault="008865B9" w:rsidP="008865B9">
            <w:pPr>
              <w:rPr>
                <w:rFonts w:ascii="Arial CYR" w:hAnsi="Arial CYR" w:cs="Arial CYR"/>
                <w:sz w:val="16"/>
                <w:szCs w:val="16"/>
              </w:rPr>
            </w:pPr>
            <w:r w:rsidRPr="008865B9">
              <w:rPr>
                <w:rFonts w:ascii="Arial CYR" w:hAnsi="Arial CYR" w:cs="Arial CYR"/>
                <w:sz w:val="16"/>
                <w:szCs w:val="16"/>
              </w:rPr>
              <w:t xml:space="preserve">    Аренда</w:t>
            </w:r>
          </w:p>
        </w:tc>
        <w:tc>
          <w:tcPr>
            <w:tcW w:w="1276" w:type="dxa"/>
            <w:tcBorders>
              <w:top w:val="nil"/>
              <w:left w:val="nil"/>
              <w:bottom w:val="single" w:sz="4" w:space="0" w:color="auto"/>
              <w:right w:val="single" w:sz="4" w:space="0" w:color="auto"/>
            </w:tcBorders>
            <w:shd w:val="clear" w:color="auto" w:fill="auto"/>
            <w:noWrap/>
            <w:vAlign w:val="bottom"/>
            <w:hideMark/>
          </w:tcPr>
          <w:p w14:paraId="65E5110D"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115,27</w:t>
            </w:r>
          </w:p>
        </w:tc>
        <w:tc>
          <w:tcPr>
            <w:tcW w:w="1276" w:type="dxa"/>
            <w:tcBorders>
              <w:top w:val="nil"/>
              <w:left w:val="nil"/>
              <w:bottom w:val="single" w:sz="4" w:space="0" w:color="auto"/>
              <w:right w:val="single" w:sz="4" w:space="0" w:color="auto"/>
            </w:tcBorders>
            <w:shd w:val="clear" w:color="auto" w:fill="auto"/>
            <w:noWrap/>
            <w:vAlign w:val="bottom"/>
            <w:hideMark/>
          </w:tcPr>
          <w:p w14:paraId="1FCC13A4"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28,15</w:t>
            </w:r>
          </w:p>
        </w:tc>
        <w:tc>
          <w:tcPr>
            <w:tcW w:w="1275" w:type="dxa"/>
            <w:tcBorders>
              <w:top w:val="nil"/>
              <w:left w:val="nil"/>
              <w:bottom w:val="single" w:sz="4" w:space="0" w:color="auto"/>
              <w:right w:val="single" w:sz="4" w:space="0" w:color="auto"/>
            </w:tcBorders>
            <w:shd w:val="clear" w:color="auto" w:fill="auto"/>
            <w:noWrap/>
            <w:vAlign w:val="bottom"/>
            <w:hideMark/>
          </w:tcPr>
          <w:p w14:paraId="731A2DFA"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15,82</w:t>
            </w:r>
          </w:p>
        </w:tc>
        <w:tc>
          <w:tcPr>
            <w:tcW w:w="1276" w:type="dxa"/>
            <w:tcBorders>
              <w:top w:val="nil"/>
              <w:left w:val="nil"/>
              <w:bottom w:val="single" w:sz="4" w:space="0" w:color="auto"/>
              <w:right w:val="single" w:sz="4" w:space="0" w:color="auto"/>
            </w:tcBorders>
            <w:shd w:val="clear" w:color="auto" w:fill="auto"/>
            <w:noWrap/>
            <w:vAlign w:val="bottom"/>
            <w:hideMark/>
          </w:tcPr>
          <w:p w14:paraId="4E62C0E3"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16,74</w:t>
            </w:r>
          </w:p>
        </w:tc>
        <w:tc>
          <w:tcPr>
            <w:tcW w:w="1276" w:type="dxa"/>
            <w:tcBorders>
              <w:top w:val="nil"/>
              <w:left w:val="nil"/>
              <w:bottom w:val="single" w:sz="4" w:space="0" w:color="auto"/>
              <w:right w:val="single" w:sz="4" w:space="0" w:color="auto"/>
            </w:tcBorders>
            <w:shd w:val="clear" w:color="auto" w:fill="auto"/>
            <w:noWrap/>
            <w:vAlign w:val="bottom"/>
            <w:hideMark/>
          </w:tcPr>
          <w:p w14:paraId="3D8EA20D"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17,94</w:t>
            </w:r>
          </w:p>
        </w:tc>
      </w:tr>
      <w:tr w:rsidR="008865B9" w:rsidRPr="008865B9" w14:paraId="37910585"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21A11CA7" w14:textId="77777777" w:rsidR="008865B9" w:rsidRPr="008865B9" w:rsidRDefault="008865B9" w:rsidP="008865B9">
            <w:pPr>
              <w:rPr>
                <w:rFonts w:ascii="Arial CYR" w:hAnsi="Arial CYR" w:cs="Arial CYR"/>
                <w:sz w:val="16"/>
                <w:szCs w:val="16"/>
              </w:rPr>
            </w:pPr>
            <w:r w:rsidRPr="008865B9">
              <w:rPr>
                <w:rFonts w:ascii="Arial CYR" w:hAnsi="Arial CYR" w:cs="Arial CYR"/>
                <w:sz w:val="16"/>
                <w:szCs w:val="16"/>
              </w:rPr>
              <w:t xml:space="preserve">    Коммунальные услуги, в т.ч:</w:t>
            </w:r>
          </w:p>
        </w:tc>
        <w:tc>
          <w:tcPr>
            <w:tcW w:w="1276" w:type="dxa"/>
            <w:tcBorders>
              <w:top w:val="nil"/>
              <w:left w:val="nil"/>
              <w:bottom w:val="single" w:sz="4" w:space="0" w:color="auto"/>
              <w:right w:val="single" w:sz="4" w:space="0" w:color="auto"/>
            </w:tcBorders>
            <w:shd w:val="clear" w:color="auto" w:fill="auto"/>
            <w:noWrap/>
            <w:vAlign w:val="bottom"/>
            <w:hideMark/>
          </w:tcPr>
          <w:p w14:paraId="3CD4ED43"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38 959,57</w:t>
            </w:r>
          </w:p>
        </w:tc>
        <w:tc>
          <w:tcPr>
            <w:tcW w:w="1276" w:type="dxa"/>
            <w:tcBorders>
              <w:top w:val="nil"/>
              <w:left w:val="nil"/>
              <w:bottom w:val="single" w:sz="4" w:space="0" w:color="auto"/>
              <w:right w:val="single" w:sz="4" w:space="0" w:color="auto"/>
            </w:tcBorders>
            <w:shd w:val="clear" w:color="auto" w:fill="auto"/>
            <w:noWrap/>
            <w:vAlign w:val="bottom"/>
            <w:hideMark/>
          </w:tcPr>
          <w:p w14:paraId="4F9EFED4"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9 514,32</w:t>
            </w:r>
          </w:p>
        </w:tc>
        <w:tc>
          <w:tcPr>
            <w:tcW w:w="1275" w:type="dxa"/>
            <w:tcBorders>
              <w:top w:val="nil"/>
              <w:left w:val="nil"/>
              <w:bottom w:val="single" w:sz="4" w:space="0" w:color="auto"/>
              <w:right w:val="single" w:sz="4" w:space="0" w:color="auto"/>
            </w:tcBorders>
            <w:shd w:val="clear" w:color="auto" w:fill="auto"/>
            <w:noWrap/>
            <w:vAlign w:val="bottom"/>
            <w:hideMark/>
          </w:tcPr>
          <w:p w14:paraId="21A2DC8A"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5 347,05</w:t>
            </w:r>
          </w:p>
        </w:tc>
        <w:tc>
          <w:tcPr>
            <w:tcW w:w="1276" w:type="dxa"/>
            <w:tcBorders>
              <w:top w:val="nil"/>
              <w:left w:val="nil"/>
              <w:bottom w:val="single" w:sz="4" w:space="0" w:color="auto"/>
              <w:right w:val="single" w:sz="4" w:space="0" w:color="auto"/>
            </w:tcBorders>
            <w:shd w:val="clear" w:color="auto" w:fill="auto"/>
            <w:noWrap/>
            <w:vAlign w:val="bottom"/>
            <w:hideMark/>
          </w:tcPr>
          <w:p w14:paraId="7FF36595"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5 657,18</w:t>
            </w:r>
          </w:p>
        </w:tc>
        <w:tc>
          <w:tcPr>
            <w:tcW w:w="1276" w:type="dxa"/>
            <w:tcBorders>
              <w:top w:val="nil"/>
              <w:left w:val="nil"/>
              <w:bottom w:val="single" w:sz="4" w:space="0" w:color="auto"/>
              <w:right w:val="single" w:sz="4" w:space="0" w:color="auto"/>
            </w:tcBorders>
            <w:shd w:val="clear" w:color="auto" w:fill="auto"/>
            <w:noWrap/>
            <w:vAlign w:val="bottom"/>
            <w:hideMark/>
          </w:tcPr>
          <w:p w14:paraId="378D01F6"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6 064,49</w:t>
            </w:r>
          </w:p>
        </w:tc>
      </w:tr>
      <w:tr w:rsidR="008865B9" w:rsidRPr="008865B9" w14:paraId="4D92CBD3"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518DA046" w14:textId="77777777" w:rsidR="008865B9" w:rsidRPr="008865B9" w:rsidRDefault="008865B9" w:rsidP="008865B9">
            <w:pPr>
              <w:jc w:val="right"/>
              <w:rPr>
                <w:rFonts w:ascii="Arial CYR" w:hAnsi="Arial CYR" w:cs="Arial CYR"/>
                <w:i/>
                <w:iCs/>
                <w:sz w:val="16"/>
                <w:szCs w:val="16"/>
              </w:rPr>
            </w:pPr>
            <w:r w:rsidRPr="008865B9">
              <w:rPr>
                <w:rFonts w:ascii="Arial CYR" w:hAnsi="Arial CYR" w:cs="Arial CYR"/>
                <w:i/>
                <w:iCs/>
                <w:sz w:val="16"/>
                <w:szCs w:val="16"/>
              </w:rPr>
              <w:t xml:space="preserve">     Вывоз мусора</w:t>
            </w:r>
          </w:p>
        </w:tc>
        <w:tc>
          <w:tcPr>
            <w:tcW w:w="1276" w:type="dxa"/>
            <w:tcBorders>
              <w:top w:val="nil"/>
              <w:left w:val="nil"/>
              <w:bottom w:val="single" w:sz="4" w:space="0" w:color="auto"/>
              <w:right w:val="single" w:sz="4" w:space="0" w:color="auto"/>
            </w:tcBorders>
            <w:shd w:val="clear" w:color="auto" w:fill="auto"/>
            <w:noWrap/>
            <w:vAlign w:val="bottom"/>
            <w:hideMark/>
          </w:tcPr>
          <w:p w14:paraId="414A78EB"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2 632,61</w:t>
            </w:r>
          </w:p>
        </w:tc>
        <w:tc>
          <w:tcPr>
            <w:tcW w:w="1276" w:type="dxa"/>
            <w:tcBorders>
              <w:top w:val="nil"/>
              <w:left w:val="nil"/>
              <w:bottom w:val="single" w:sz="4" w:space="0" w:color="auto"/>
              <w:right w:val="single" w:sz="4" w:space="0" w:color="auto"/>
            </w:tcBorders>
            <w:shd w:val="clear" w:color="auto" w:fill="auto"/>
            <w:noWrap/>
            <w:vAlign w:val="bottom"/>
            <w:hideMark/>
          </w:tcPr>
          <w:p w14:paraId="610DA0E4"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642,91</w:t>
            </w:r>
          </w:p>
        </w:tc>
        <w:tc>
          <w:tcPr>
            <w:tcW w:w="1275" w:type="dxa"/>
            <w:tcBorders>
              <w:top w:val="nil"/>
              <w:left w:val="nil"/>
              <w:bottom w:val="single" w:sz="4" w:space="0" w:color="auto"/>
              <w:right w:val="single" w:sz="4" w:space="0" w:color="auto"/>
            </w:tcBorders>
            <w:shd w:val="clear" w:color="auto" w:fill="auto"/>
            <w:noWrap/>
            <w:vAlign w:val="bottom"/>
            <w:hideMark/>
          </w:tcPr>
          <w:p w14:paraId="62E23CA4"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361,32</w:t>
            </w:r>
          </w:p>
        </w:tc>
        <w:tc>
          <w:tcPr>
            <w:tcW w:w="1276" w:type="dxa"/>
            <w:tcBorders>
              <w:top w:val="nil"/>
              <w:left w:val="nil"/>
              <w:bottom w:val="single" w:sz="4" w:space="0" w:color="auto"/>
              <w:right w:val="single" w:sz="4" w:space="0" w:color="auto"/>
            </w:tcBorders>
            <w:shd w:val="clear" w:color="auto" w:fill="auto"/>
            <w:noWrap/>
            <w:vAlign w:val="bottom"/>
            <w:hideMark/>
          </w:tcPr>
          <w:p w14:paraId="1C3D5C69"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382,27</w:t>
            </w:r>
          </w:p>
        </w:tc>
        <w:tc>
          <w:tcPr>
            <w:tcW w:w="1276" w:type="dxa"/>
            <w:tcBorders>
              <w:top w:val="nil"/>
              <w:left w:val="nil"/>
              <w:bottom w:val="single" w:sz="4" w:space="0" w:color="auto"/>
              <w:right w:val="single" w:sz="4" w:space="0" w:color="auto"/>
            </w:tcBorders>
            <w:shd w:val="clear" w:color="auto" w:fill="auto"/>
            <w:noWrap/>
            <w:vAlign w:val="bottom"/>
            <w:hideMark/>
          </w:tcPr>
          <w:p w14:paraId="790EF325"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409,80</w:t>
            </w:r>
          </w:p>
        </w:tc>
      </w:tr>
      <w:tr w:rsidR="008865B9" w:rsidRPr="008865B9" w14:paraId="16E9E7F1"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13A24163" w14:textId="77777777" w:rsidR="008865B9" w:rsidRPr="008865B9" w:rsidRDefault="008865B9" w:rsidP="008865B9">
            <w:pPr>
              <w:jc w:val="right"/>
              <w:rPr>
                <w:rFonts w:ascii="Arial CYR" w:hAnsi="Arial CYR" w:cs="Arial CYR"/>
                <w:i/>
                <w:iCs/>
                <w:sz w:val="16"/>
                <w:szCs w:val="16"/>
              </w:rPr>
            </w:pPr>
            <w:r w:rsidRPr="008865B9">
              <w:rPr>
                <w:rFonts w:ascii="Arial CYR" w:hAnsi="Arial CYR" w:cs="Arial CYR"/>
                <w:i/>
                <w:iCs/>
                <w:sz w:val="16"/>
                <w:szCs w:val="16"/>
              </w:rPr>
              <w:t xml:space="preserve">     Тепло</w:t>
            </w:r>
          </w:p>
        </w:tc>
        <w:tc>
          <w:tcPr>
            <w:tcW w:w="1276" w:type="dxa"/>
            <w:tcBorders>
              <w:top w:val="nil"/>
              <w:left w:val="nil"/>
              <w:bottom w:val="single" w:sz="4" w:space="0" w:color="auto"/>
              <w:right w:val="single" w:sz="4" w:space="0" w:color="auto"/>
            </w:tcBorders>
            <w:shd w:val="clear" w:color="auto" w:fill="auto"/>
            <w:noWrap/>
            <w:vAlign w:val="bottom"/>
            <w:hideMark/>
          </w:tcPr>
          <w:p w14:paraId="52B31D60"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15 194,68</w:t>
            </w:r>
          </w:p>
        </w:tc>
        <w:tc>
          <w:tcPr>
            <w:tcW w:w="1276" w:type="dxa"/>
            <w:tcBorders>
              <w:top w:val="nil"/>
              <w:left w:val="nil"/>
              <w:bottom w:val="single" w:sz="4" w:space="0" w:color="auto"/>
              <w:right w:val="single" w:sz="4" w:space="0" w:color="auto"/>
            </w:tcBorders>
            <w:shd w:val="clear" w:color="auto" w:fill="auto"/>
            <w:noWrap/>
            <w:vAlign w:val="bottom"/>
            <w:hideMark/>
          </w:tcPr>
          <w:p w14:paraId="3C7ABE5F"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3 710,69</w:t>
            </w:r>
          </w:p>
        </w:tc>
        <w:tc>
          <w:tcPr>
            <w:tcW w:w="1275" w:type="dxa"/>
            <w:tcBorders>
              <w:top w:val="nil"/>
              <w:left w:val="nil"/>
              <w:bottom w:val="single" w:sz="4" w:space="0" w:color="auto"/>
              <w:right w:val="single" w:sz="4" w:space="0" w:color="auto"/>
            </w:tcBorders>
            <w:shd w:val="clear" w:color="auto" w:fill="auto"/>
            <w:noWrap/>
            <w:vAlign w:val="bottom"/>
            <w:hideMark/>
          </w:tcPr>
          <w:p w14:paraId="4BE61BD3"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2 085,41</w:t>
            </w:r>
          </w:p>
        </w:tc>
        <w:tc>
          <w:tcPr>
            <w:tcW w:w="1276" w:type="dxa"/>
            <w:tcBorders>
              <w:top w:val="nil"/>
              <w:left w:val="nil"/>
              <w:bottom w:val="single" w:sz="4" w:space="0" w:color="auto"/>
              <w:right w:val="single" w:sz="4" w:space="0" w:color="auto"/>
            </w:tcBorders>
            <w:shd w:val="clear" w:color="auto" w:fill="auto"/>
            <w:noWrap/>
            <w:vAlign w:val="bottom"/>
            <w:hideMark/>
          </w:tcPr>
          <w:p w14:paraId="55C65B45"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2 206,36</w:t>
            </w:r>
          </w:p>
        </w:tc>
        <w:tc>
          <w:tcPr>
            <w:tcW w:w="1276" w:type="dxa"/>
            <w:tcBorders>
              <w:top w:val="nil"/>
              <w:left w:val="nil"/>
              <w:bottom w:val="single" w:sz="4" w:space="0" w:color="auto"/>
              <w:right w:val="single" w:sz="4" w:space="0" w:color="auto"/>
            </w:tcBorders>
            <w:shd w:val="clear" w:color="auto" w:fill="auto"/>
            <w:noWrap/>
            <w:vAlign w:val="bottom"/>
            <w:hideMark/>
          </w:tcPr>
          <w:p w14:paraId="35A85C4E"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2 365,22</w:t>
            </w:r>
          </w:p>
        </w:tc>
      </w:tr>
      <w:tr w:rsidR="008865B9" w:rsidRPr="008865B9" w14:paraId="03F6EAB6"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2673C698" w14:textId="77777777" w:rsidR="008865B9" w:rsidRPr="008865B9" w:rsidRDefault="008865B9" w:rsidP="008865B9">
            <w:pPr>
              <w:jc w:val="right"/>
              <w:rPr>
                <w:rFonts w:ascii="Arial CYR" w:hAnsi="Arial CYR" w:cs="Arial CYR"/>
                <w:i/>
                <w:iCs/>
                <w:sz w:val="16"/>
                <w:szCs w:val="16"/>
              </w:rPr>
            </w:pPr>
            <w:r w:rsidRPr="008865B9">
              <w:rPr>
                <w:rFonts w:ascii="Arial CYR" w:hAnsi="Arial CYR" w:cs="Arial CYR"/>
                <w:i/>
                <w:iCs/>
                <w:sz w:val="16"/>
                <w:szCs w:val="16"/>
              </w:rPr>
              <w:t xml:space="preserve">     Электроэнергия</w:t>
            </w:r>
          </w:p>
        </w:tc>
        <w:tc>
          <w:tcPr>
            <w:tcW w:w="1276" w:type="dxa"/>
            <w:tcBorders>
              <w:top w:val="nil"/>
              <w:left w:val="nil"/>
              <w:bottom w:val="single" w:sz="4" w:space="0" w:color="auto"/>
              <w:right w:val="single" w:sz="4" w:space="0" w:color="auto"/>
            </w:tcBorders>
            <w:shd w:val="clear" w:color="auto" w:fill="auto"/>
            <w:noWrap/>
            <w:vAlign w:val="bottom"/>
            <w:hideMark/>
          </w:tcPr>
          <w:p w14:paraId="429677FB"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21 132,28</w:t>
            </w:r>
          </w:p>
        </w:tc>
        <w:tc>
          <w:tcPr>
            <w:tcW w:w="1276" w:type="dxa"/>
            <w:tcBorders>
              <w:top w:val="nil"/>
              <w:left w:val="nil"/>
              <w:bottom w:val="single" w:sz="4" w:space="0" w:color="auto"/>
              <w:right w:val="single" w:sz="4" w:space="0" w:color="auto"/>
            </w:tcBorders>
            <w:shd w:val="clear" w:color="auto" w:fill="auto"/>
            <w:noWrap/>
            <w:vAlign w:val="bottom"/>
            <w:hideMark/>
          </w:tcPr>
          <w:p w14:paraId="2185ABF5"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5 160,71</w:t>
            </w:r>
          </w:p>
        </w:tc>
        <w:tc>
          <w:tcPr>
            <w:tcW w:w="1275" w:type="dxa"/>
            <w:tcBorders>
              <w:top w:val="nil"/>
              <w:left w:val="nil"/>
              <w:bottom w:val="single" w:sz="4" w:space="0" w:color="auto"/>
              <w:right w:val="single" w:sz="4" w:space="0" w:color="auto"/>
            </w:tcBorders>
            <w:shd w:val="clear" w:color="auto" w:fill="auto"/>
            <w:noWrap/>
            <w:vAlign w:val="bottom"/>
            <w:hideMark/>
          </w:tcPr>
          <w:p w14:paraId="20228C54"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2 900,32</w:t>
            </w:r>
          </w:p>
        </w:tc>
        <w:tc>
          <w:tcPr>
            <w:tcW w:w="1276" w:type="dxa"/>
            <w:tcBorders>
              <w:top w:val="nil"/>
              <w:left w:val="nil"/>
              <w:bottom w:val="single" w:sz="4" w:space="0" w:color="auto"/>
              <w:right w:val="single" w:sz="4" w:space="0" w:color="auto"/>
            </w:tcBorders>
            <w:shd w:val="clear" w:color="auto" w:fill="auto"/>
            <w:noWrap/>
            <w:vAlign w:val="bottom"/>
            <w:hideMark/>
          </w:tcPr>
          <w:p w14:paraId="686E4070"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3 068,54</w:t>
            </w:r>
          </w:p>
        </w:tc>
        <w:tc>
          <w:tcPr>
            <w:tcW w:w="1276" w:type="dxa"/>
            <w:tcBorders>
              <w:top w:val="nil"/>
              <w:left w:val="nil"/>
              <w:bottom w:val="single" w:sz="4" w:space="0" w:color="auto"/>
              <w:right w:val="single" w:sz="4" w:space="0" w:color="auto"/>
            </w:tcBorders>
            <w:shd w:val="clear" w:color="auto" w:fill="auto"/>
            <w:noWrap/>
            <w:vAlign w:val="bottom"/>
            <w:hideMark/>
          </w:tcPr>
          <w:p w14:paraId="68AB054B"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3 289,48</w:t>
            </w:r>
          </w:p>
        </w:tc>
      </w:tr>
      <w:tr w:rsidR="008865B9" w:rsidRPr="008865B9" w14:paraId="32F4A585"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32970124" w14:textId="77777777" w:rsidR="008865B9" w:rsidRPr="008865B9" w:rsidRDefault="008865B9" w:rsidP="008865B9">
            <w:pPr>
              <w:rPr>
                <w:rFonts w:ascii="Arial CYR" w:hAnsi="Arial CYR" w:cs="Arial CYR"/>
                <w:sz w:val="16"/>
                <w:szCs w:val="16"/>
              </w:rPr>
            </w:pPr>
            <w:r w:rsidRPr="008865B9">
              <w:rPr>
                <w:rFonts w:ascii="Arial CYR" w:hAnsi="Arial CYR" w:cs="Arial CYR"/>
                <w:sz w:val="16"/>
                <w:szCs w:val="16"/>
              </w:rPr>
              <w:t xml:space="preserve">    Налоги и другие обязательные платежи</w:t>
            </w:r>
          </w:p>
        </w:tc>
        <w:tc>
          <w:tcPr>
            <w:tcW w:w="1276" w:type="dxa"/>
            <w:tcBorders>
              <w:top w:val="nil"/>
              <w:left w:val="nil"/>
              <w:bottom w:val="single" w:sz="4" w:space="0" w:color="auto"/>
              <w:right w:val="single" w:sz="4" w:space="0" w:color="auto"/>
            </w:tcBorders>
            <w:shd w:val="clear" w:color="auto" w:fill="auto"/>
            <w:noWrap/>
            <w:vAlign w:val="bottom"/>
            <w:hideMark/>
          </w:tcPr>
          <w:p w14:paraId="66137E52"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64 698,42</w:t>
            </w:r>
          </w:p>
        </w:tc>
        <w:tc>
          <w:tcPr>
            <w:tcW w:w="1276" w:type="dxa"/>
            <w:tcBorders>
              <w:top w:val="nil"/>
              <w:left w:val="nil"/>
              <w:bottom w:val="single" w:sz="4" w:space="0" w:color="auto"/>
              <w:right w:val="single" w:sz="4" w:space="0" w:color="auto"/>
            </w:tcBorders>
            <w:shd w:val="clear" w:color="auto" w:fill="auto"/>
            <w:noWrap/>
            <w:vAlign w:val="bottom"/>
            <w:hideMark/>
          </w:tcPr>
          <w:p w14:paraId="14E1EB21"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15 800,00</w:t>
            </w:r>
          </w:p>
        </w:tc>
        <w:tc>
          <w:tcPr>
            <w:tcW w:w="1275" w:type="dxa"/>
            <w:tcBorders>
              <w:top w:val="nil"/>
              <w:left w:val="nil"/>
              <w:bottom w:val="single" w:sz="4" w:space="0" w:color="auto"/>
              <w:right w:val="single" w:sz="4" w:space="0" w:color="auto"/>
            </w:tcBorders>
            <w:shd w:val="clear" w:color="auto" w:fill="auto"/>
            <w:noWrap/>
            <w:vAlign w:val="bottom"/>
            <w:hideMark/>
          </w:tcPr>
          <w:p w14:paraId="3A061493"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8 879,60</w:t>
            </w:r>
          </w:p>
        </w:tc>
        <w:tc>
          <w:tcPr>
            <w:tcW w:w="1276" w:type="dxa"/>
            <w:tcBorders>
              <w:top w:val="nil"/>
              <w:left w:val="nil"/>
              <w:bottom w:val="single" w:sz="4" w:space="0" w:color="auto"/>
              <w:right w:val="single" w:sz="4" w:space="0" w:color="auto"/>
            </w:tcBorders>
            <w:shd w:val="clear" w:color="auto" w:fill="auto"/>
            <w:noWrap/>
            <w:vAlign w:val="bottom"/>
            <w:hideMark/>
          </w:tcPr>
          <w:p w14:paraId="16501F1A"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9 394,62</w:t>
            </w:r>
          </w:p>
        </w:tc>
        <w:tc>
          <w:tcPr>
            <w:tcW w:w="1276" w:type="dxa"/>
            <w:tcBorders>
              <w:top w:val="nil"/>
              <w:left w:val="nil"/>
              <w:bottom w:val="single" w:sz="4" w:space="0" w:color="auto"/>
              <w:right w:val="single" w:sz="4" w:space="0" w:color="auto"/>
            </w:tcBorders>
            <w:shd w:val="clear" w:color="auto" w:fill="auto"/>
            <w:noWrap/>
            <w:vAlign w:val="bottom"/>
            <w:hideMark/>
          </w:tcPr>
          <w:p w14:paraId="1AC5D7CD"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10 071,03</w:t>
            </w:r>
          </w:p>
        </w:tc>
      </w:tr>
      <w:tr w:rsidR="008865B9" w:rsidRPr="008865B9" w14:paraId="09C0AC57"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6E7EB52F" w14:textId="77777777" w:rsidR="008865B9" w:rsidRPr="008865B9" w:rsidRDefault="008865B9" w:rsidP="008865B9">
            <w:pPr>
              <w:rPr>
                <w:rFonts w:ascii="Arial CYR" w:hAnsi="Arial CYR" w:cs="Arial CYR"/>
                <w:sz w:val="16"/>
                <w:szCs w:val="16"/>
              </w:rPr>
            </w:pPr>
            <w:r w:rsidRPr="008865B9">
              <w:rPr>
                <w:rFonts w:ascii="Arial CYR" w:hAnsi="Arial CYR" w:cs="Arial CYR"/>
                <w:sz w:val="16"/>
                <w:szCs w:val="16"/>
              </w:rPr>
              <w:t xml:space="preserve">    Прочие расходы, в т.ч:</w:t>
            </w:r>
          </w:p>
        </w:tc>
        <w:tc>
          <w:tcPr>
            <w:tcW w:w="1276" w:type="dxa"/>
            <w:tcBorders>
              <w:top w:val="nil"/>
              <w:left w:val="nil"/>
              <w:bottom w:val="single" w:sz="4" w:space="0" w:color="auto"/>
              <w:right w:val="single" w:sz="4" w:space="0" w:color="auto"/>
            </w:tcBorders>
            <w:shd w:val="clear" w:color="auto" w:fill="auto"/>
            <w:noWrap/>
            <w:vAlign w:val="bottom"/>
            <w:hideMark/>
          </w:tcPr>
          <w:p w14:paraId="0DF9AC10"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317 159,21</w:t>
            </w:r>
          </w:p>
        </w:tc>
        <w:tc>
          <w:tcPr>
            <w:tcW w:w="1276" w:type="dxa"/>
            <w:tcBorders>
              <w:top w:val="nil"/>
              <w:left w:val="nil"/>
              <w:bottom w:val="single" w:sz="4" w:space="0" w:color="auto"/>
              <w:right w:val="single" w:sz="4" w:space="0" w:color="auto"/>
            </w:tcBorders>
            <w:shd w:val="clear" w:color="auto" w:fill="auto"/>
            <w:noWrap/>
            <w:vAlign w:val="bottom"/>
            <w:hideMark/>
          </w:tcPr>
          <w:p w14:paraId="3E4A8926"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77 453,46</w:t>
            </w:r>
          </w:p>
        </w:tc>
        <w:tc>
          <w:tcPr>
            <w:tcW w:w="1275" w:type="dxa"/>
            <w:tcBorders>
              <w:top w:val="nil"/>
              <w:left w:val="nil"/>
              <w:bottom w:val="single" w:sz="4" w:space="0" w:color="auto"/>
              <w:right w:val="single" w:sz="4" w:space="0" w:color="auto"/>
            </w:tcBorders>
            <w:shd w:val="clear" w:color="auto" w:fill="auto"/>
            <w:noWrap/>
            <w:vAlign w:val="bottom"/>
            <w:hideMark/>
          </w:tcPr>
          <w:p w14:paraId="4C7C5E81"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43 528,84</w:t>
            </w:r>
          </w:p>
        </w:tc>
        <w:tc>
          <w:tcPr>
            <w:tcW w:w="1276" w:type="dxa"/>
            <w:tcBorders>
              <w:top w:val="nil"/>
              <w:left w:val="nil"/>
              <w:bottom w:val="single" w:sz="4" w:space="0" w:color="auto"/>
              <w:right w:val="single" w:sz="4" w:space="0" w:color="auto"/>
            </w:tcBorders>
            <w:shd w:val="clear" w:color="auto" w:fill="auto"/>
            <w:noWrap/>
            <w:vAlign w:val="bottom"/>
            <w:hideMark/>
          </w:tcPr>
          <w:p w14:paraId="5A4263B0"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46 053,52</w:t>
            </w:r>
          </w:p>
        </w:tc>
        <w:tc>
          <w:tcPr>
            <w:tcW w:w="1276" w:type="dxa"/>
            <w:tcBorders>
              <w:top w:val="nil"/>
              <w:left w:val="nil"/>
              <w:bottom w:val="single" w:sz="4" w:space="0" w:color="auto"/>
              <w:right w:val="single" w:sz="4" w:space="0" w:color="auto"/>
            </w:tcBorders>
            <w:shd w:val="clear" w:color="auto" w:fill="auto"/>
            <w:noWrap/>
            <w:vAlign w:val="bottom"/>
            <w:hideMark/>
          </w:tcPr>
          <w:p w14:paraId="3FF73533"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49 369,37</w:t>
            </w:r>
          </w:p>
        </w:tc>
      </w:tr>
      <w:tr w:rsidR="008865B9" w:rsidRPr="008865B9" w14:paraId="5A2239D0"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3FA02BAB" w14:textId="77777777" w:rsidR="008865B9" w:rsidRPr="008865B9" w:rsidRDefault="008865B9" w:rsidP="008865B9">
            <w:pPr>
              <w:jc w:val="right"/>
              <w:rPr>
                <w:rFonts w:ascii="Arial CYR" w:hAnsi="Arial CYR" w:cs="Arial CYR"/>
                <w:i/>
                <w:iCs/>
                <w:sz w:val="16"/>
                <w:szCs w:val="16"/>
              </w:rPr>
            </w:pPr>
            <w:r w:rsidRPr="008865B9">
              <w:rPr>
                <w:rFonts w:ascii="Arial CYR" w:hAnsi="Arial CYR" w:cs="Arial CYR"/>
                <w:i/>
                <w:iCs/>
                <w:sz w:val="16"/>
                <w:szCs w:val="16"/>
              </w:rPr>
              <w:t xml:space="preserve">     Командировочные расходы</w:t>
            </w:r>
          </w:p>
        </w:tc>
        <w:tc>
          <w:tcPr>
            <w:tcW w:w="1276" w:type="dxa"/>
            <w:tcBorders>
              <w:top w:val="nil"/>
              <w:left w:val="nil"/>
              <w:bottom w:val="single" w:sz="4" w:space="0" w:color="auto"/>
              <w:right w:val="single" w:sz="4" w:space="0" w:color="auto"/>
            </w:tcBorders>
            <w:shd w:val="clear" w:color="auto" w:fill="auto"/>
            <w:noWrap/>
            <w:vAlign w:val="bottom"/>
            <w:hideMark/>
          </w:tcPr>
          <w:p w14:paraId="7EB82372"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11 063,38</w:t>
            </w:r>
          </w:p>
        </w:tc>
        <w:tc>
          <w:tcPr>
            <w:tcW w:w="1276" w:type="dxa"/>
            <w:tcBorders>
              <w:top w:val="nil"/>
              <w:left w:val="nil"/>
              <w:bottom w:val="single" w:sz="4" w:space="0" w:color="auto"/>
              <w:right w:val="single" w:sz="4" w:space="0" w:color="auto"/>
            </w:tcBorders>
            <w:shd w:val="clear" w:color="auto" w:fill="auto"/>
            <w:noWrap/>
            <w:vAlign w:val="bottom"/>
            <w:hideMark/>
          </w:tcPr>
          <w:p w14:paraId="7934D4EE"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2 701,79</w:t>
            </w:r>
          </w:p>
        </w:tc>
        <w:tc>
          <w:tcPr>
            <w:tcW w:w="1275" w:type="dxa"/>
            <w:tcBorders>
              <w:top w:val="nil"/>
              <w:left w:val="nil"/>
              <w:bottom w:val="single" w:sz="4" w:space="0" w:color="auto"/>
              <w:right w:val="single" w:sz="4" w:space="0" w:color="auto"/>
            </w:tcBorders>
            <w:shd w:val="clear" w:color="auto" w:fill="auto"/>
            <w:noWrap/>
            <w:vAlign w:val="bottom"/>
            <w:hideMark/>
          </w:tcPr>
          <w:p w14:paraId="7AD9ACDD"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1 518,41</w:t>
            </w:r>
          </w:p>
        </w:tc>
        <w:tc>
          <w:tcPr>
            <w:tcW w:w="1276" w:type="dxa"/>
            <w:tcBorders>
              <w:top w:val="nil"/>
              <w:left w:val="nil"/>
              <w:bottom w:val="single" w:sz="4" w:space="0" w:color="auto"/>
              <w:right w:val="single" w:sz="4" w:space="0" w:color="auto"/>
            </w:tcBorders>
            <w:shd w:val="clear" w:color="auto" w:fill="auto"/>
            <w:noWrap/>
            <w:vAlign w:val="bottom"/>
            <w:hideMark/>
          </w:tcPr>
          <w:p w14:paraId="0BC9849D"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1 606,47</w:t>
            </w:r>
          </w:p>
        </w:tc>
        <w:tc>
          <w:tcPr>
            <w:tcW w:w="1276" w:type="dxa"/>
            <w:tcBorders>
              <w:top w:val="nil"/>
              <w:left w:val="nil"/>
              <w:bottom w:val="single" w:sz="4" w:space="0" w:color="auto"/>
              <w:right w:val="single" w:sz="4" w:space="0" w:color="auto"/>
            </w:tcBorders>
            <w:shd w:val="clear" w:color="auto" w:fill="auto"/>
            <w:noWrap/>
            <w:vAlign w:val="bottom"/>
            <w:hideMark/>
          </w:tcPr>
          <w:p w14:paraId="4CF124EB"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1 722,14</w:t>
            </w:r>
          </w:p>
        </w:tc>
      </w:tr>
      <w:tr w:rsidR="008865B9" w:rsidRPr="008865B9" w14:paraId="2B0FA6B1"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6E10D6B9" w14:textId="77777777" w:rsidR="008865B9" w:rsidRPr="008865B9" w:rsidRDefault="008865B9" w:rsidP="008865B9">
            <w:pPr>
              <w:jc w:val="right"/>
              <w:rPr>
                <w:rFonts w:ascii="Arial CYR" w:hAnsi="Arial CYR" w:cs="Arial CYR"/>
                <w:i/>
                <w:iCs/>
                <w:sz w:val="16"/>
                <w:szCs w:val="16"/>
              </w:rPr>
            </w:pPr>
            <w:r w:rsidRPr="008865B9">
              <w:rPr>
                <w:rFonts w:ascii="Arial CYR" w:hAnsi="Arial CYR" w:cs="Arial CYR"/>
                <w:i/>
                <w:iCs/>
                <w:sz w:val="16"/>
                <w:szCs w:val="16"/>
              </w:rPr>
              <w:t xml:space="preserve">     Подготовка и переподготовка кадров</w:t>
            </w:r>
          </w:p>
        </w:tc>
        <w:tc>
          <w:tcPr>
            <w:tcW w:w="1276" w:type="dxa"/>
            <w:tcBorders>
              <w:top w:val="nil"/>
              <w:left w:val="nil"/>
              <w:bottom w:val="single" w:sz="4" w:space="0" w:color="auto"/>
              <w:right w:val="single" w:sz="4" w:space="0" w:color="auto"/>
            </w:tcBorders>
            <w:shd w:val="clear" w:color="auto" w:fill="auto"/>
            <w:noWrap/>
            <w:vAlign w:val="bottom"/>
            <w:hideMark/>
          </w:tcPr>
          <w:p w14:paraId="170A6235"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22 229,01</w:t>
            </w:r>
          </w:p>
        </w:tc>
        <w:tc>
          <w:tcPr>
            <w:tcW w:w="1276" w:type="dxa"/>
            <w:tcBorders>
              <w:top w:val="nil"/>
              <w:left w:val="nil"/>
              <w:bottom w:val="single" w:sz="4" w:space="0" w:color="auto"/>
              <w:right w:val="single" w:sz="4" w:space="0" w:color="auto"/>
            </w:tcBorders>
            <w:shd w:val="clear" w:color="auto" w:fill="auto"/>
            <w:noWrap/>
            <w:vAlign w:val="bottom"/>
            <w:hideMark/>
          </w:tcPr>
          <w:p w14:paraId="04664D6B"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5 428,55</w:t>
            </w:r>
          </w:p>
        </w:tc>
        <w:tc>
          <w:tcPr>
            <w:tcW w:w="1275" w:type="dxa"/>
            <w:tcBorders>
              <w:top w:val="nil"/>
              <w:left w:val="nil"/>
              <w:bottom w:val="single" w:sz="4" w:space="0" w:color="auto"/>
              <w:right w:val="single" w:sz="4" w:space="0" w:color="auto"/>
            </w:tcBorders>
            <w:shd w:val="clear" w:color="auto" w:fill="auto"/>
            <w:noWrap/>
            <w:vAlign w:val="bottom"/>
            <w:hideMark/>
          </w:tcPr>
          <w:p w14:paraId="63B4C441"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3 050,84</w:t>
            </w:r>
          </w:p>
        </w:tc>
        <w:tc>
          <w:tcPr>
            <w:tcW w:w="1276" w:type="dxa"/>
            <w:tcBorders>
              <w:top w:val="nil"/>
              <w:left w:val="nil"/>
              <w:bottom w:val="single" w:sz="4" w:space="0" w:color="auto"/>
              <w:right w:val="single" w:sz="4" w:space="0" w:color="auto"/>
            </w:tcBorders>
            <w:shd w:val="clear" w:color="auto" w:fill="auto"/>
            <w:noWrap/>
            <w:vAlign w:val="bottom"/>
            <w:hideMark/>
          </w:tcPr>
          <w:p w14:paraId="28D9EF45"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3 227,79</w:t>
            </w:r>
          </w:p>
        </w:tc>
        <w:tc>
          <w:tcPr>
            <w:tcW w:w="1276" w:type="dxa"/>
            <w:tcBorders>
              <w:top w:val="nil"/>
              <w:left w:val="nil"/>
              <w:bottom w:val="single" w:sz="4" w:space="0" w:color="auto"/>
              <w:right w:val="single" w:sz="4" w:space="0" w:color="auto"/>
            </w:tcBorders>
            <w:shd w:val="clear" w:color="auto" w:fill="auto"/>
            <w:noWrap/>
            <w:vAlign w:val="bottom"/>
            <w:hideMark/>
          </w:tcPr>
          <w:p w14:paraId="4BBCF4FF"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3 460,19</w:t>
            </w:r>
          </w:p>
        </w:tc>
      </w:tr>
      <w:tr w:rsidR="008865B9" w:rsidRPr="008865B9" w14:paraId="0EA75791"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127A95CB" w14:textId="77777777" w:rsidR="008865B9" w:rsidRPr="008865B9" w:rsidRDefault="008865B9" w:rsidP="008865B9">
            <w:pPr>
              <w:jc w:val="right"/>
              <w:rPr>
                <w:rFonts w:ascii="Arial CYR" w:hAnsi="Arial CYR" w:cs="Arial CYR"/>
                <w:i/>
                <w:iCs/>
                <w:sz w:val="16"/>
                <w:szCs w:val="16"/>
              </w:rPr>
            </w:pPr>
            <w:r w:rsidRPr="008865B9">
              <w:rPr>
                <w:rFonts w:ascii="Arial CYR" w:hAnsi="Arial CYR" w:cs="Arial CYR"/>
                <w:i/>
                <w:iCs/>
                <w:sz w:val="16"/>
                <w:szCs w:val="16"/>
              </w:rPr>
              <w:t xml:space="preserve">     Представительские расходы</w:t>
            </w:r>
          </w:p>
        </w:tc>
        <w:tc>
          <w:tcPr>
            <w:tcW w:w="1276" w:type="dxa"/>
            <w:tcBorders>
              <w:top w:val="nil"/>
              <w:left w:val="nil"/>
              <w:bottom w:val="single" w:sz="4" w:space="0" w:color="auto"/>
              <w:right w:val="single" w:sz="4" w:space="0" w:color="auto"/>
            </w:tcBorders>
            <w:shd w:val="clear" w:color="auto" w:fill="auto"/>
            <w:noWrap/>
            <w:vAlign w:val="bottom"/>
            <w:hideMark/>
          </w:tcPr>
          <w:p w14:paraId="03D136C9"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1 257,14</w:t>
            </w:r>
          </w:p>
        </w:tc>
        <w:tc>
          <w:tcPr>
            <w:tcW w:w="1276" w:type="dxa"/>
            <w:tcBorders>
              <w:top w:val="nil"/>
              <w:left w:val="nil"/>
              <w:bottom w:val="single" w:sz="4" w:space="0" w:color="auto"/>
              <w:right w:val="single" w:sz="4" w:space="0" w:color="auto"/>
            </w:tcBorders>
            <w:shd w:val="clear" w:color="auto" w:fill="auto"/>
            <w:noWrap/>
            <w:vAlign w:val="bottom"/>
            <w:hideMark/>
          </w:tcPr>
          <w:p w14:paraId="0C2F6CAD"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307,01</w:t>
            </w:r>
          </w:p>
        </w:tc>
        <w:tc>
          <w:tcPr>
            <w:tcW w:w="1275" w:type="dxa"/>
            <w:tcBorders>
              <w:top w:val="nil"/>
              <w:left w:val="nil"/>
              <w:bottom w:val="single" w:sz="4" w:space="0" w:color="auto"/>
              <w:right w:val="single" w:sz="4" w:space="0" w:color="auto"/>
            </w:tcBorders>
            <w:shd w:val="clear" w:color="auto" w:fill="auto"/>
            <w:noWrap/>
            <w:vAlign w:val="bottom"/>
            <w:hideMark/>
          </w:tcPr>
          <w:p w14:paraId="1268F068"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172,54</w:t>
            </w:r>
          </w:p>
        </w:tc>
        <w:tc>
          <w:tcPr>
            <w:tcW w:w="1276" w:type="dxa"/>
            <w:tcBorders>
              <w:top w:val="nil"/>
              <w:left w:val="nil"/>
              <w:bottom w:val="single" w:sz="4" w:space="0" w:color="auto"/>
              <w:right w:val="single" w:sz="4" w:space="0" w:color="auto"/>
            </w:tcBorders>
            <w:shd w:val="clear" w:color="auto" w:fill="auto"/>
            <w:noWrap/>
            <w:vAlign w:val="bottom"/>
            <w:hideMark/>
          </w:tcPr>
          <w:p w14:paraId="5EDB8B2A"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182,54</w:t>
            </w:r>
          </w:p>
        </w:tc>
        <w:tc>
          <w:tcPr>
            <w:tcW w:w="1276" w:type="dxa"/>
            <w:tcBorders>
              <w:top w:val="nil"/>
              <w:left w:val="nil"/>
              <w:bottom w:val="single" w:sz="4" w:space="0" w:color="auto"/>
              <w:right w:val="single" w:sz="4" w:space="0" w:color="auto"/>
            </w:tcBorders>
            <w:shd w:val="clear" w:color="auto" w:fill="auto"/>
            <w:noWrap/>
            <w:vAlign w:val="bottom"/>
            <w:hideMark/>
          </w:tcPr>
          <w:p w14:paraId="2776ABBE"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195,69</w:t>
            </w:r>
          </w:p>
        </w:tc>
      </w:tr>
      <w:tr w:rsidR="008865B9" w:rsidRPr="008865B9" w14:paraId="22D19F87"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44D70A5A" w14:textId="77777777" w:rsidR="008865B9" w:rsidRPr="008865B9" w:rsidRDefault="008865B9" w:rsidP="008865B9">
            <w:pPr>
              <w:jc w:val="right"/>
              <w:rPr>
                <w:rFonts w:ascii="Arial CYR" w:hAnsi="Arial CYR" w:cs="Arial CYR"/>
                <w:i/>
                <w:iCs/>
                <w:sz w:val="16"/>
                <w:szCs w:val="16"/>
              </w:rPr>
            </w:pPr>
            <w:r w:rsidRPr="008865B9">
              <w:rPr>
                <w:rFonts w:ascii="Arial CYR" w:hAnsi="Arial CYR" w:cs="Arial CYR"/>
                <w:i/>
                <w:iCs/>
                <w:sz w:val="16"/>
                <w:szCs w:val="16"/>
              </w:rPr>
              <w:t xml:space="preserve">     Прочие</w:t>
            </w:r>
          </w:p>
        </w:tc>
        <w:tc>
          <w:tcPr>
            <w:tcW w:w="1276" w:type="dxa"/>
            <w:tcBorders>
              <w:top w:val="nil"/>
              <w:left w:val="nil"/>
              <w:bottom w:val="single" w:sz="4" w:space="0" w:color="auto"/>
              <w:right w:val="single" w:sz="4" w:space="0" w:color="auto"/>
            </w:tcBorders>
            <w:shd w:val="clear" w:color="auto" w:fill="auto"/>
            <w:noWrap/>
            <w:vAlign w:val="bottom"/>
            <w:hideMark/>
          </w:tcPr>
          <w:p w14:paraId="08B4ECC6"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881,04</w:t>
            </w:r>
          </w:p>
        </w:tc>
        <w:tc>
          <w:tcPr>
            <w:tcW w:w="1276" w:type="dxa"/>
            <w:tcBorders>
              <w:top w:val="nil"/>
              <w:left w:val="nil"/>
              <w:bottom w:val="single" w:sz="4" w:space="0" w:color="auto"/>
              <w:right w:val="single" w:sz="4" w:space="0" w:color="auto"/>
            </w:tcBorders>
            <w:shd w:val="clear" w:color="auto" w:fill="auto"/>
            <w:noWrap/>
            <w:vAlign w:val="bottom"/>
            <w:hideMark/>
          </w:tcPr>
          <w:p w14:paraId="1FEC25BF"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215,16</w:t>
            </w:r>
          </w:p>
        </w:tc>
        <w:tc>
          <w:tcPr>
            <w:tcW w:w="1275" w:type="dxa"/>
            <w:tcBorders>
              <w:top w:val="nil"/>
              <w:left w:val="nil"/>
              <w:bottom w:val="single" w:sz="4" w:space="0" w:color="auto"/>
              <w:right w:val="single" w:sz="4" w:space="0" w:color="auto"/>
            </w:tcBorders>
            <w:shd w:val="clear" w:color="auto" w:fill="auto"/>
            <w:noWrap/>
            <w:vAlign w:val="bottom"/>
            <w:hideMark/>
          </w:tcPr>
          <w:p w14:paraId="4170E49B"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120,92</w:t>
            </w:r>
          </w:p>
        </w:tc>
        <w:tc>
          <w:tcPr>
            <w:tcW w:w="1276" w:type="dxa"/>
            <w:tcBorders>
              <w:top w:val="nil"/>
              <w:left w:val="nil"/>
              <w:bottom w:val="single" w:sz="4" w:space="0" w:color="auto"/>
              <w:right w:val="single" w:sz="4" w:space="0" w:color="auto"/>
            </w:tcBorders>
            <w:shd w:val="clear" w:color="auto" w:fill="auto"/>
            <w:noWrap/>
            <w:vAlign w:val="bottom"/>
            <w:hideMark/>
          </w:tcPr>
          <w:p w14:paraId="22FEEE72"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127,93</w:t>
            </w:r>
          </w:p>
        </w:tc>
        <w:tc>
          <w:tcPr>
            <w:tcW w:w="1276" w:type="dxa"/>
            <w:tcBorders>
              <w:top w:val="nil"/>
              <w:left w:val="nil"/>
              <w:bottom w:val="single" w:sz="4" w:space="0" w:color="auto"/>
              <w:right w:val="single" w:sz="4" w:space="0" w:color="auto"/>
            </w:tcBorders>
            <w:shd w:val="clear" w:color="auto" w:fill="auto"/>
            <w:noWrap/>
            <w:vAlign w:val="bottom"/>
            <w:hideMark/>
          </w:tcPr>
          <w:p w14:paraId="290E409D"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137,14</w:t>
            </w:r>
          </w:p>
        </w:tc>
      </w:tr>
      <w:tr w:rsidR="008865B9" w:rsidRPr="008865B9" w14:paraId="6EAD572A" w14:textId="77777777" w:rsidTr="00D15645">
        <w:trPr>
          <w:trHeight w:val="450"/>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5EE1C560" w14:textId="77777777" w:rsidR="008865B9" w:rsidRPr="008865B9" w:rsidRDefault="008865B9" w:rsidP="008865B9">
            <w:pPr>
              <w:jc w:val="right"/>
              <w:rPr>
                <w:rFonts w:ascii="Arial CYR" w:hAnsi="Arial CYR" w:cs="Arial CYR"/>
                <w:i/>
                <w:iCs/>
                <w:sz w:val="16"/>
                <w:szCs w:val="16"/>
              </w:rPr>
            </w:pPr>
            <w:r w:rsidRPr="008865B9">
              <w:rPr>
                <w:rFonts w:ascii="Arial CYR" w:hAnsi="Arial CYR" w:cs="Arial CYR"/>
                <w:i/>
                <w:iCs/>
                <w:sz w:val="16"/>
                <w:szCs w:val="16"/>
              </w:rPr>
              <w:t xml:space="preserve">     Размещение информации в СМИ, в т.ч. с целью исполнения требования действующего законодательства</w:t>
            </w:r>
          </w:p>
        </w:tc>
        <w:tc>
          <w:tcPr>
            <w:tcW w:w="1276" w:type="dxa"/>
            <w:tcBorders>
              <w:top w:val="nil"/>
              <w:left w:val="nil"/>
              <w:bottom w:val="single" w:sz="4" w:space="0" w:color="auto"/>
              <w:right w:val="single" w:sz="4" w:space="0" w:color="auto"/>
            </w:tcBorders>
            <w:shd w:val="clear" w:color="auto" w:fill="auto"/>
            <w:noWrap/>
            <w:vAlign w:val="bottom"/>
            <w:hideMark/>
          </w:tcPr>
          <w:p w14:paraId="165DCAB8"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9 435,76</w:t>
            </w:r>
          </w:p>
        </w:tc>
        <w:tc>
          <w:tcPr>
            <w:tcW w:w="1276" w:type="dxa"/>
            <w:tcBorders>
              <w:top w:val="nil"/>
              <w:left w:val="nil"/>
              <w:bottom w:val="single" w:sz="4" w:space="0" w:color="auto"/>
              <w:right w:val="single" w:sz="4" w:space="0" w:color="auto"/>
            </w:tcBorders>
            <w:shd w:val="clear" w:color="auto" w:fill="auto"/>
            <w:noWrap/>
            <w:vAlign w:val="bottom"/>
            <w:hideMark/>
          </w:tcPr>
          <w:p w14:paraId="2736BC54"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2 304,31</w:t>
            </w:r>
          </w:p>
        </w:tc>
        <w:tc>
          <w:tcPr>
            <w:tcW w:w="1275" w:type="dxa"/>
            <w:tcBorders>
              <w:top w:val="nil"/>
              <w:left w:val="nil"/>
              <w:bottom w:val="single" w:sz="4" w:space="0" w:color="auto"/>
              <w:right w:val="single" w:sz="4" w:space="0" w:color="auto"/>
            </w:tcBorders>
            <w:shd w:val="clear" w:color="auto" w:fill="auto"/>
            <w:noWrap/>
            <w:vAlign w:val="bottom"/>
            <w:hideMark/>
          </w:tcPr>
          <w:p w14:paraId="79E3A0ED"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1 295,02</w:t>
            </w:r>
          </w:p>
        </w:tc>
        <w:tc>
          <w:tcPr>
            <w:tcW w:w="1276" w:type="dxa"/>
            <w:tcBorders>
              <w:top w:val="nil"/>
              <w:left w:val="nil"/>
              <w:bottom w:val="single" w:sz="4" w:space="0" w:color="auto"/>
              <w:right w:val="single" w:sz="4" w:space="0" w:color="auto"/>
            </w:tcBorders>
            <w:shd w:val="clear" w:color="auto" w:fill="auto"/>
            <w:noWrap/>
            <w:vAlign w:val="bottom"/>
            <w:hideMark/>
          </w:tcPr>
          <w:p w14:paraId="2CA1B011"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1 370,13</w:t>
            </w:r>
          </w:p>
        </w:tc>
        <w:tc>
          <w:tcPr>
            <w:tcW w:w="1276" w:type="dxa"/>
            <w:tcBorders>
              <w:top w:val="nil"/>
              <w:left w:val="nil"/>
              <w:bottom w:val="single" w:sz="4" w:space="0" w:color="auto"/>
              <w:right w:val="single" w:sz="4" w:space="0" w:color="auto"/>
            </w:tcBorders>
            <w:shd w:val="clear" w:color="auto" w:fill="auto"/>
            <w:noWrap/>
            <w:vAlign w:val="bottom"/>
            <w:hideMark/>
          </w:tcPr>
          <w:p w14:paraId="51EC3B57"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1 468,78</w:t>
            </w:r>
          </w:p>
        </w:tc>
      </w:tr>
      <w:tr w:rsidR="008865B9" w:rsidRPr="008865B9" w14:paraId="26E0AFA3"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0AF5C8F1" w14:textId="77777777" w:rsidR="008865B9" w:rsidRPr="008865B9" w:rsidRDefault="008865B9" w:rsidP="008865B9">
            <w:pPr>
              <w:jc w:val="right"/>
              <w:rPr>
                <w:rFonts w:ascii="Arial CYR" w:hAnsi="Arial CYR" w:cs="Arial CYR"/>
                <w:i/>
                <w:iCs/>
                <w:sz w:val="16"/>
                <w:szCs w:val="16"/>
              </w:rPr>
            </w:pPr>
            <w:r w:rsidRPr="008865B9">
              <w:rPr>
                <w:rFonts w:ascii="Arial CYR" w:hAnsi="Arial CYR" w:cs="Arial CYR"/>
                <w:i/>
                <w:iCs/>
                <w:sz w:val="16"/>
                <w:szCs w:val="16"/>
              </w:rPr>
              <w:t xml:space="preserve">     Расходы на канцелярские товары</w:t>
            </w:r>
          </w:p>
        </w:tc>
        <w:tc>
          <w:tcPr>
            <w:tcW w:w="1276" w:type="dxa"/>
            <w:tcBorders>
              <w:top w:val="nil"/>
              <w:left w:val="nil"/>
              <w:bottom w:val="single" w:sz="4" w:space="0" w:color="auto"/>
              <w:right w:val="single" w:sz="4" w:space="0" w:color="auto"/>
            </w:tcBorders>
            <w:shd w:val="clear" w:color="auto" w:fill="auto"/>
            <w:noWrap/>
            <w:vAlign w:val="bottom"/>
            <w:hideMark/>
          </w:tcPr>
          <w:p w14:paraId="122A8192"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28 858,42</w:t>
            </w:r>
          </w:p>
        </w:tc>
        <w:tc>
          <w:tcPr>
            <w:tcW w:w="1276" w:type="dxa"/>
            <w:tcBorders>
              <w:top w:val="nil"/>
              <w:left w:val="nil"/>
              <w:bottom w:val="single" w:sz="4" w:space="0" w:color="auto"/>
              <w:right w:val="single" w:sz="4" w:space="0" w:color="auto"/>
            </w:tcBorders>
            <w:shd w:val="clear" w:color="auto" w:fill="auto"/>
            <w:noWrap/>
            <w:vAlign w:val="bottom"/>
            <w:hideMark/>
          </w:tcPr>
          <w:p w14:paraId="03B9847A"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7 047,52</w:t>
            </w:r>
          </w:p>
        </w:tc>
        <w:tc>
          <w:tcPr>
            <w:tcW w:w="1275" w:type="dxa"/>
            <w:tcBorders>
              <w:top w:val="nil"/>
              <w:left w:val="nil"/>
              <w:bottom w:val="single" w:sz="4" w:space="0" w:color="auto"/>
              <w:right w:val="single" w:sz="4" w:space="0" w:color="auto"/>
            </w:tcBorders>
            <w:shd w:val="clear" w:color="auto" w:fill="auto"/>
            <w:noWrap/>
            <w:vAlign w:val="bottom"/>
            <w:hideMark/>
          </w:tcPr>
          <w:p w14:paraId="7F1BE5E7"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3 960,70</w:t>
            </w:r>
          </w:p>
        </w:tc>
        <w:tc>
          <w:tcPr>
            <w:tcW w:w="1276" w:type="dxa"/>
            <w:tcBorders>
              <w:top w:val="nil"/>
              <w:left w:val="nil"/>
              <w:bottom w:val="single" w:sz="4" w:space="0" w:color="auto"/>
              <w:right w:val="single" w:sz="4" w:space="0" w:color="auto"/>
            </w:tcBorders>
            <w:shd w:val="clear" w:color="auto" w:fill="auto"/>
            <w:noWrap/>
            <w:vAlign w:val="bottom"/>
            <w:hideMark/>
          </w:tcPr>
          <w:p w14:paraId="6C4FC7DA"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4 190,42</w:t>
            </w:r>
          </w:p>
        </w:tc>
        <w:tc>
          <w:tcPr>
            <w:tcW w:w="1276" w:type="dxa"/>
            <w:tcBorders>
              <w:top w:val="nil"/>
              <w:left w:val="nil"/>
              <w:bottom w:val="single" w:sz="4" w:space="0" w:color="auto"/>
              <w:right w:val="single" w:sz="4" w:space="0" w:color="auto"/>
            </w:tcBorders>
            <w:shd w:val="clear" w:color="auto" w:fill="auto"/>
            <w:noWrap/>
            <w:vAlign w:val="bottom"/>
            <w:hideMark/>
          </w:tcPr>
          <w:p w14:paraId="4BB2D6A1"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4 492,14</w:t>
            </w:r>
          </w:p>
        </w:tc>
      </w:tr>
      <w:tr w:rsidR="008865B9" w:rsidRPr="008865B9" w14:paraId="7E26DD37" w14:textId="77777777" w:rsidTr="00D15645">
        <w:trPr>
          <w:trHeight w:val="450"/>
        </w:trPr>
        <w:tc>
          <w:tcPr>
            <w:tcW w:w="3828" w:type="dxa"/>
            <w:tcBorders>
              <w:top w:val="nil"/>
              <w:left w:val="single" w:sz="4" w:space="0" w:color="auto"/>
              <w:bottom w:val="single" w:sz="4" w:space="0" w:color="auto"/>
              <w:right w:val="single" w:sz="4" w:space="0" w:color="auto"/>
            </w:tcBorders>
            <w:shd w:val="clear" w:color="auto" w:fill="auto"/>
            <w:vAlign w:val="bottom"/>
            <w:hideMark/>
          </w:tcPr>
          <w:p w14:paraId="14BECF31" w14:textId="77777777" w:rsidR="008865B9" w:rsidRPr="008865B9" w:rsidRDefault="008865B9" w:rsidP="008865B9">
            <w:pPr>
              <w:jc w:val="right"/>
              <w:rPr>
                <w:rFonts w:ascii="Arial CYR" w:hAnsi="Arial CYR" w:cs="Arial CYR"/>
                <w:i/>
                <w:iCs/>
                <w:sz w:val="16"/>
                <w:szCs w:val="16"/>
              </w:rPr>
            </w:pPr>
            <w:r w:rsidRPr="008865B9">
              <w:rPr>
                <w:rFonts w:ascii="Arial CYR" w:hAnsi="Arial CYR" w:cs="Arial CYR"/>
                <w:i/>
                <w:iCs/>
                <w:sz w:val="16"/>
                <w:szCs w:val="16"/>
              </w:rPr>
              <w:t xml:space="preserve">     Расходы на обеспечение нормальных условий труда и техники </w:t>
            </w:r>
            <w:proofErr w:type="spellStart"/>
            <w:r w:rsidRPr="008865B9">
              <w:rPr>
                <w:rFonts w:ascii="Arial CYR" w:hAnsi="Arial CYR" w:cs="Arial CYR"/>
                <w:i/>
                <w:iCs/>
                <w:sz w:val="16"/>
                <w:szCs w:val="16"/>
              </w:rPr>
              <w:t>безопасности_общ</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771F4F82"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123 874,27</w:t>
            </w:r>
          </w:p>
        </w:tc>
        <w:tc>
          <w:tcPr>
            <w:tcW w:w="1276" w:type="dxa"/>
            <w:tcBorders>
              <w:top w:val="nil"/>
              <w:left w:val="nil"/>
              <w:bottom w:val="single" w:sz="4" w:space="0" w:color="auto"/>
              <w:right w:val="single" w:sz="4" w:space="0" w:color="auto"/>
            </w:tcBorders>
            <w:shd w:val="clear" w:color="auto" w:fill="auto"/>
            <w:noWrap/>
            <w:vAlign w:val="bottom"/>
            <w:hideMark/>
          </w:tcPr>
          <w:p w14:paraId="073A1DB9"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30 251,34</w:t>
            </w:r>
          </w:p>
        </w:tc>
        <w:tc>
          <w:tcPr>
            <w:tcW w:w="1275" w:type="dxa"/>
            <w:tcBorders>
              <w:top w:val="nil"/>
              <w:left w:val="nil"/>
              <w:bottom w:val="single" w:sz="4" w:space="0" w:color="auto"/>
              <w:right w:val="single" w:sz="4" w:space="0" w:color="auto"/>
            </w:tcBorders>
            <w:shd w:val="clear" w:color="auto" w:fill="auto"/>
            <w:noWrap/>
            <w:vAlign w:val="bottom"/>
            <w:hideMark/>
          </w:tcPr>
          <w:p w14:paraId="5B930079"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17 001,25</w:t>
            </w:r>
          </w:p>
        </w:tc>
        <w:tc>
          <w:tcPr>
            <w:tcW w:w="1276" w:type="dxa"/>
            <w:tcBorders>
              <w:top w:val="nil"/>
              <w:left w:val="nil"/>
              <w:bottom w:val="single" w:sz="4" w:space="0" w:color="auto"/>
              <w:right w:val="single" w:sz="4" w:space="0" w:color="auto"/>
            </w:tcBorders>
            <w:shd w:val="clear" w:color="auto" w:fill="auto"/>
            <w:noWrap/>
            <w:vAlign w:val="bottom"/>
            <w:hideMark/>
          </w:tcPr>
          <w:p w14:paraId="3185F9A0"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17 987,32</w:t>
            </w:r>
          </w:p>
        </w:tc>
        <w:tc>
          <w:tcPr>
            <w:tcW w:w="1276" w:type="dxa"/>
            <w:tcBorders>
              <w:top w:val="nil"/>
              <w:left w:val="nil"/>
              <w:bottom w:val="single" w:sz="4" w:space="0" w:color="auto"/>
              <w:right w:val="single" w:sz="4" w:space="0" w:color="auto"/>
            </w:tcBorders>
            <w:shd w:val="clear" w:color="auto" w:fill="auto"/>
            <w:noWrap/>
            <w:vAlign w:val="bottom"/>
            <w:hideMark/>
          </w:tcPr>
          <w:p w14:paraId="7BC63687"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19 282,41</w:t>
            </w:r>
          </w:p>
        </w:tc>
      </w:tr>
      <w:tr w:rsidR="008865B9" w:rsidRPr="008865B9" w14:paraId="394F8068"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340170B5" w14:textId="77777777" w:rsidR="008865B9" w:rsidRPr="008865B9" w:rsidRDefault="008865B9" w:rsidP="008865B9">
            <w:pPr>
              <w:jc w:val="right"/>
              <w:rPr>
                <w:rFonts w:ascii="Arial CYR" w:hAnsi="Arial CYR" w:cs="Arial CYR"/>
                <w:i/>
                <w:iCs/>
                <w:sz w:val="16"/>
                <w:szCs w:val="16"/>
              </w:rPr>
            </w:pPr>
            <w:r w:rsidRPr="008865B9">
              <w:rPr>
                <w:rFonts w:ascii="Arial CYR" w:hAnsi="Arial CYR" w:cs="Arial CYR"/>
                <w:i/>
                <w:iCs/>
                <w:sz w:val="16"/>
                <w:szCs w:val="16"/>
              </w:rPr>
              <w:t xml:space="preserve">     Расходы на прочую литературу, подписку</w:t>
            </w:r>
          </w:p>
        </w:tc>
        <w:tc>
          <w:tcPr>
            <w:tcW w:w="1276" w:type="dxa"/>
            <w:tcBorders>
              <w:top w:val="nil"/>
              <w:left w:val="nil"/>
              <w:bottom w:val="single" w:sz="4" w:space="0" w:color="auto"/>
              <w:right w:val="single" w:sz="4" w:space="0" w:color="auto"/>
            </w:tcBorders>
            <w:shd w:val="clear" w:color="auto" w:fill="auto"/>
            <w:noWrap/>
            <w:vAlign w:val="bottom"/>
            <w:hideMark/>
          </w:tcPr>
          <w:p w14:paraId="364D8E9F"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1 565,87</w:t>
            </w:r>
          </w:p>
        </w:tc>
        <w:tc>
          <w:tcPr>
            <w:tcW w:w="1276" w:type="dxa"/>
            <w:tcBorders>
              <w:top w:val="nil"/>
              <w:left w:val="nil"/>
              <w:bottom w:val="single" w:sz="4" w:space="0" w:color="auto"/>
              <w:right w:val="single" w:sz="4" w:space="0" w:color="auto"/>
            </w:tcBorders>
            <w:shd w:val="clear" w:color="auto" w:fill="auto"/>
            <w:noWrap/>
            <w:vAlign w:val="bottom"/>
            <w:hideMark/>
          </w:tcPr>
          <w:p w14:paraId="58652C72"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382,40</w:t>
            </w:r>
          </w:p>
        </w:tc>
        <w:tc>
          <w:tcPr>
            <w:tcW w:w="1275" w:type="dxa"/>
            <w:tcBorders>
              <w:top w:val="nil"/>
              <w:left w:val="nil"/>
              <w:bottom w:val="single" w:sz="4" w:space="0" w:color="auto"/>
              <w:right w:val="single" w:sz="4" w:space="0" w:color="auto"/>
            </w:tcBorders>
            <w:shd w:val="clear" w:color="auto" w:fill="auto"/>
            <w:noWrap/>
            <w:vAlign w:val="bottom"/>
            <w:hideMark/>
          </w:tcPr>
          <w:p w14:paraId="3C670494"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214,91</w:t>
            </w:r>
          </w:p>
        </w:tc>
        <w:tc>
          <w:tcPr>
            <w:tcW w:w="1276" w:type="dxa"/>
            <w:tcBorders>
              <w:top w:val="nil"/>
              <w:left w:val="nil"/>
              <w:bottom w:val="single" w:sz="4" w:space="0" w:color="auto"/>
              <w:right w:val="single" w:sz="4" w:space="0" w:color="auto"/>
            </w:tcBorders>
            <w:shd w:val="clear" w:color="auto" w:fill="auto"/>
            <w:noWrap/>
            <w:vAlign w:val="bottom"/>
            <w:hideMark/>
          </w:tcPr>
          <w:p w14:paraId="57278292"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227,37</w:t>
            </w:r>
          </w:p>
        </w:tc>
        <w:tc>
          <w:tcPr>
            <w:tcW w:w="1276" w:type="dxa"/>
            <w:tcBorders>
              <w:top w:val="nil"/>
              <w:left w:val="nil"/>
              <w:bottom w:val="single" w:sz="4" w:space="0" w:color="auto"/>
              <w:right w:val="single" w:sz="4" w:space="0" w:color="auto"/>
            </w:tcBorders>
            <w:shd w:val="clear" w:color="auto" w:fill="auto"/>
            <w:noWrap/>
            <w:vAlign w:val="bottom"/>
            <w:hideMark/>
          </w:tcPr>
          <w:p w14:paraId="21C90EF5"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243,75</w:t>
            </w:r>
          </w:p>
        </w:tc>
      </w:tr>
      <w:tr w:rsidR="008865B9" w:rsidRPr="008865B9" w14:paraId="3B8BFF93"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39FDE07C" w14:textId="77777777" w:rsidR="008865B9" w:rsidRPr="008865B9" w:rsidRDefault="008865B9" w:rsidP="008865B9">
            <w:pPr>
              <w:jc w:val="right"/>
              <w:rPr>
                <w:rFonts w:ascii="Arial CYR" w:hAnsi="Arial CYR" w:cs="Arial CYR"/>
                <w:i/>
                <w:iCs/>
                <w:sz w:val="16"/>
                <w:szCs w:val="16"/>
              </w:rPr>
            </w:pPr>
            <w:r w:rsidRPr="008865B9">
              <w:rPr>
                <w:rFonts w:ascii="Arial CYR" w:hAnsi="Arial CYR" w:cs="Arial CYR"/>
                <w:i/>
                <w:iCs/>
                <w:sz w:val="16"/>
                <w:szCs w:val="16"/>
              </w:rPr>
              <w:t xml:space="preserve">     Расходы по оформлению </w:t>
            </w:r>
            <w:proofErr w:type="spellStart"/>
            <w:proofErr w:type="gramStart"/>
            <w:r w:rsidRPr="008865B9">
              <w:rPr>
                <w:rFonts w:ascii="Arial CYR" w:hAnsi="Arial CYR" w:cs="Arial CYR"/>
                <w:i/>
                <w:iCs/>
                <w:sz w:val="16"/>
                <w:szCs w:val="16"/>
              </w:rPr>
              <w:t>тех.документации</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bottom"/>
            <w:hideMark/>
          </w:tcPr>
          <w:p w14:paraId="5B99D28E"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4,65</w:t>
            </w:r>
          </w:p>
        </w:tc>
        <w:tc>
          <w:tcPr>
            <w:tcW w:w="1276" w:type="dxa"/>
            <w:tcBorders>
              <w:top w:val="nil"/>
              <w:left w:val="nil"/>
              <w:bottom w:val="single" w:sz="4" w:space="0" w:color="auto"/>
              <w:right w:val="single" w:sz="4" w:space="0" w:color="auto"/>
            </w:tcBorders>
            <w:shd w:val="clear" w:color="auto" w:fill="auto"/>
            <w:noWrap/>
            <w:vAlign w:val="bottom"/>
            <w:hideMark/>
          </w:tcPr>
          <w:p w14:paraId="372F85CD"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1,14</w:t>
            </w:r>
          </w:p>
        </w:tc>
        <w:tc>
          <w:tcPr>
            <w:tcW w:w="1275" w:type="dxa"/>
            <w:tcBorders>
              <w:top w:val="nil"/>
              <w:left w:val="nil"/>
              <w:bottom w:val="single" w:sz="4" w:space="0" w:color="auto"/>
              <w:right w:val="single" w:sz="4" w:space="0" w:color="auto"/>
            </w:tcBorders>
            <w:shd w:val="clear" w:color="auto" w:fill="auto"/>
            <w:noWrap/>
            <w:vAlign w:val="bottom"/>
            <w:hideMark/>
          </w:tcPr>
          <w:p w14:paraId="352CD8BF"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0,64</w:t>
            </w:r>
          </w:p>
        </w:tc>
        <w:tc>
          <w:tcPr>
            <w:tcW w:w="1276" w:type="dxa"/>
            <w:tcBorders>
              <w:top w:val="nil"/>
              <w:left w:val="nil"/>
              <w:bottom w:val="single" w:sz="4" w:space="0" w:color="auto"/>
              <w:right w:val="single" w:sz="4" w:space="0" w:color="auto"/>
            </w:tcBorders>
            <w:shd w:val="clear" w:color="auto" w:fill="auto"/>
            <w:noWrap/>
            <w:vAlign w:val="bottom"/>
            <w:hideMark/>
          </w:tcPr>
          <w:p w14:paraId="1483F7F9"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0,68</w:t>
            </w:r>
          </w:p>
        </w:tc>
        <w:tc>
          <w:tcPr>
            <w:tcW w:w="1276" w:type="dxa"/>
            <w:tcBorders>
              <w:top w:val="nil"/>
              <w:left w:val="nil"/>
              <w:bottom w:val="single" w:sz="4" w:space="0" w:color="auto"/>
              <w:right w:val="single" w:sz="4" w:space="0" w:color="auto"/>
            </w:tcBorders>
            <w:shd w:val="clear" w:color="auto" w:fill="auto"/>
            <w:noWrap/>
            <w:vAlign w:val="bottom"/>
            <w:hideMark/>
          </w:tcPr>
          <w:p w14:paraId="25CCC41B"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0,72</w:t>
            </w:r>
          </w:p>
        </w:tc>
      </w:tr>
      <w:tr w:rsidR="008865B9" w:rsidRPr="008865B9" w14:paraId="580970C8"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04D873FC" w14:textId="77777777" w:rsidR="008865B9" w:rsidRPr="008865B9" w:rsidRDefault="008865B9" w:rsidP="008865B9">
            <w:pPr>
              <w:jc w:val="right"/>
              <w:rPr>
                <w:rFonts w:ascii="Arial CYR" w:hAnsi="Arial CYR" w:cs="Arial CYR"/>
                <w:i/>
                <w:iCs/>
                <w:sz w:val="16"/>
                <w:szCs w:val="16"/>
              </w:rPr>
            </w:pPr>
            <w:r w:rsidRPr="008865B9">
              <w:rPr>
                <w:rFonts w:ascii="Arial CYR" w:hAnsi="Arial CYR" w:cs="Arial CYR"/>
                <w:i/>
                <w:iCs/>
                <w:sz w:val="16"/>
                <w:szCs w:val="16"/>
              </w:rPr>
              <w:t xml:space="preserve">     Расходы по охране имущества</w:t>
            </w:r>
          </w:p>
        </w:tc>
        <w:tc>
          <w:tcPr>
            <w:tcW w:w="1276" w:type="dxa"/>
            <w:tcBorders>
              <w:top w:val="nil"/>
              <w:left w:val="nil"/>
              <w:bottom w:val="single" w:sz="4" w:space="0" w:color="auto"/>
              <w:right w:val="single" w:sz="4" w:space="0" w:color="auto"/>
            </w:tcBorders>
            <w:shd w:val="clear" w:color="auto" w:fill="auto"/>
            <w:noWrap/>
            <w:vAlign w:val="bottom"/>
            <w:hideMark/>
          </w:tcPr>
          <w:p w14:paraId="7EE64C41"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45 152,43</w:t>
            </w:r>
          </w:p>
        </w:tc>
        <w:tc>
          <w:tcPr>
            <w:tcW w:w="1276" w:type="dxa"/>
            <w:tcBorders>
              <w:top w:val="nil"/>
              <w:left w:val="nil"/>
              <w:bottom w:val="single" w:sz="4" w:space="0" w:color="auto"/>
              <w:right w:val="single" w:sz="4" w:space="0" w:color="auto"/>
            </w:tcBorders>
            <w:shd w:val="clear" w:color="auto" w:fill="auto"/>
            <w:noWrap/>
            <w:vAlign w:val="bottom"/>
            <w:hideMark/>
          </w:tcPr>
          <w:p w14:paraId="64086547"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11 026,68</w:t>
            </w:r>
          </w:p>
        </w:tc>
        <w:tc>
          <w:tcPr>
            <w:tcW w:w="1275" w:type="dxa"/>
            <w:tcBorders>
              <w:top w:val="nil"/>
              <w:left w:val="nil"/>
              <w:bottom w:val="single" w:sz="4" w:space="0" w:color="auto"/>
              <w:right w:val="single" w:sz="4" w:space="0" w:color="auto"/>
            </w:tcBorders>
            <w:shd w:val="clear" w:color="auto" w:fill="auto"/>
            <w:noWrap/>
            <w:vAlign w:val="bottom"/>
            <w:hideMark/>
          </w:tcPr>
          <w:p w14:paraId="312244D0"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6 196,99</w:t>
            </w:r>
          </w:p>
        </w:tc>
        <w:tc>
          <w:tcPr>
            <w:tcW w:w="1276" w:type="dxa"/>
            <w:tcBorders>
              <w:top w:val="nil"/>
              <w:left w:val="nil"/>
              <w:bottom w:val="single" w:sz="4" w:space="0" w:color="auto"/>
              <w:right w:val="single" w:sz="4" w:space="0" w:color="auto"/>
            </w:tcBorders>
            <w:shd w:val="clear" w:color="auto" w:fill="auto"/>
            <w:noWrap/>
            <w:vAlign w:val="bottom"/>
            <w:hideMark/>
          </w:tcPr>
          <w:p w14:paraId="0AB6A83F"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6 556,42</w:t>
            </w:r>
          </w:p>
        </w:tc>
        <w:tc>
          <w:tcPr>
            <w:tcW w:w="1276" w:type="dxa"/>
            <w:tcBorders>
              <w:top w:val="nil"/>
              <w:left w:val="nil"/>
              <w:bottom w:val="single" w:sz="4" w:space="0" w:color="auto"/>
              <w:right w:val="single" w:sz="4" w:space="0" w:color="auto"/>
            </w:tcBorders>
            <w:shd w:val="clear" w:color="auto" w:fill="auto"/>
            <w:noWrap/>
            <w:vAlign w:val="bottom"/>
            <w:hideMark/>
          </w:tcPr>
          <w:p w14:paraId="1C6133B5"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7 028,48</w:t>
            </w:r>
          </w:p>
        </w:tc>
      </w:tr>
      <w:tr w:rsidR="008865B9" w:rsidRPr="008865B9" w14:paraId="580ED9C8"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7D38942D" w14:textId="77777777" w:rsidR="008865B9" w:rsidRPr="008865B9" w:rsidRDefault="008865B9" w:rsidP="008865B9">
            <w:pPr>
              <w:jc w:val="right"/>
              <w:rPr>
                <w:rFonts w:ascii="Arial CYR" w:hAnsi="Arial CYR" w:cs="Arial CYR"/>
                <w:i/>
                <w:iCs/>
                <w:sz w:val="16"/>
                <w:szCs w:val="16"/>
              </w:rPr>
            </w:pPr>
            <w:r w:rsidRPr="008865B9">
              <w:rPr>
                <w:rFonts w:ascii="Arial CYR" w:hAnsi="Arial CYR" w:cs="Arial CYR"/>
                <w:i/>
                <w:iCs/>
                <w:sz w:val="16"/>
                <w:szCs w:val="16"/>
              </w:rPr>
              <w:t xml:space="preserve">     Списание программного обеспечения</w:t>
            </w:r>
          </w:p>
        </w:tc>
        <w:tc>
          <w:tcPr>
            <w:tcW w:w="1276" w:type="dxa"/>
            <w:tcBorders>
              <w:top w:val="nil"/>
              <w:left w:val="nil"/>
              <w:bottom w:val="single" w:sz="4" w:space="0" w:color="auto"/>
              <w:right w:val="single" w:sz="4" w:space="0" w:color="auto"/>
            </w:tcBorders>
            <w:shd w:val="clear" w:color="auto" w:fill="auto"/>
            <w:noWrap/>
            <w:vAlign w:val="bottom"/>
            <w:hideMark/>
          </w:tcPr>
          <w:p w14:paraId="7E997549"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72 837,24</w:t>
            </w:r>
          </w:p>
        </w:tc>
        <w:tc>
          <w:tcPr>
            <w:tcW w:w="1276" w:type="dxa"/>
            <w:tcBorders>
              <w:top w:val="nil"/>
              <w:left w:val="nil"/>
              <w:bottom w:val="single" w:sz="4" w:space="0" w:color="auto"/>
              <w:right w:val="single" w:sz="4" w:space="0" w:color="auto"/>
            </w:tcBorders>
            <w:shd w:val="clear" w:color="auto" w:fill="auto"/>
            <w:noWrap/>
            <w:vAlign w:val="bottom"/>
            <w:hideMark/>
          </w:tcPr>
          <w:p w14:paraId="603563EF"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17 787,58</w:t>
            </w:r>
          </w:p>
        </w:tc>
        <w:tc>
          <w:tcPr>
            <w:tcW w:w="1275" w:type="dxa"/>
            <w:tcBorders>
              <w:top w:val="nil"/>
              <w:left w:val="nil"/>
              <w:bottom w:val="single" w:sz="4" w:space="0" w:color="auto"/>
              <w:right w:val="single" w:sz="4" w:space="0" w:color="auto"/>
            </w:tcBorders>
            <w:shd w:val="clear" w:color="auto" w:fill="auto"/>
            <w:noWrap/>
            <w:vAlign w:val="bottom"/>
            <w:hideMark/>
          </w:tcPr>
          <w:p w14:paraId="7B47AFBF"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9 996,62</w:t>
            </w:r>
          </w:p>
        </w:tc>
        <w:tc>
          <w:tcPr>
            <w:tcW w:w="1276" w:type="dxa"/>
            <w:tcBorders>
              <w:top w:val="nil"/>
              <w:left w:val="nil"/>
              <w:bottom w:val="single" w:sz="4" w:space="0" w:color="auto"/>
              <w:right w:val="single" w:sz="4" w:space="0" w:color="auto"/>
            </w:tcBorders>
            <w:shd w:val="clear" w:color="auto" w:fill="auto"/>
            <w:noWrap/>
            <w:vAlign w:val="bottom"/>
            <w:hideMark/>
          </w:tcPr>
          <w:p w14:paraId="082E301F"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10 576,43</w:t>
            </w:r>
          </w:p>
        </w:tc>
        <w:tc>
          <w:tcPr>
            <w:tcW w:w="1276" w:type="dxa"/>
            <w:tcBorders>
              <w:top w:val="nil"/>
              <w:left w:val="nil"/>
              <w:bottom w:val="single" w:sz="4" w:space="0" w:color="auto"/>
              <w:right w:val="single" w:sz="4" w:space="0" w:color="auto"/>
            </w:tcBorders>
            <w:shd w:val="clear" w:color="auto" w:fill="auto"/>
            <w:noWrap/>
            <w:vAlign w:val="bottom"/>
            <w:hideMark/>
          </w:tcPr>
          <w:p w14:paraId="6EF8C0F1"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11 337,93</w:t>
            </w:r>
          </w:p>
        </w:tc>
      </w:tr>
      <w:tr w:rsidR="008865B9" w:rsidRPr="008865B9" w14:paraId="5F01A09F"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4CC5ADCA" w14:textId="77777777" w:rsidR="008865B9" w:rsidRPr="008865B9" w:rsidRDefault="008865B9" w:rsidP="008865B9">
            <w:pPr>
              <w:rPr>
                <w:rFonts w:ascii="Arial CYR" w:hAnsi="Arial CYR" w:cs="Arial CYR"/>
                <w:sz w:val="16"/>
                <w:szCs w:val="16"/>
              </w:rPr>
            </w:pPr>
            <w:r w:rsidRPr="008865B9">
              <w:rPr>
                <w:rFonts w:ascii="Arial CYR" w:hAnsi="Arial CYR" w:cs="Arial CYR"/>
                <w:sz w:val="16"/>
                <w:szCs w:val="16"/>
              </w:rPr>
              <w:t xml:space="preserve">    Прочие услуги</w:t>
            </w:r>
          </w:p>
        </w:tc>
        <w:tc>
          <w:tcPr>
            <w:tcW w:w="1276" w:type="dxa"/>
            <w:tcBorders>
              <w:top w:val="nil"/>
              <w:left w:val="nil"/>
              <w:bottom w:val="single" w:sz="4" w:space="0" w:color="auto"/>
              <w:right w:val="single" w:sz="4" w:space="0" w:color="auto"/>
            </w:tcBorders>
            <w:shd w:val="clear" w:color="auto" w:fill="auto"/>
            <w:noWrap/>
            <w:vAlign w:val="bottom"/>
            <w:hideMark/>
          </w:tcPr>
          <w:p w14:paraId="56A8F9F2"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899 265,54</w:t>
            </w:r>
          </w:p>
        </w:tc>
        <w:tc>
          <w:tcPr>
            <w:tcW w:w="1276" w:type="dxa"/>
            <w:tcBorders>
              <w:top w:val="nil"/>
              <w:left w:val="nil"/>
              <w:bottom w:val="single" w:sz="4" w:space="0" w:color="auto"/>
              <w:right w:val="single" w:sz="4" w:space="0" w:color="auto"/>
            </w:tcBorders>
            <w:shd w:val="clear" w:color="auto" w:fill="auto"/>
            <w:noWrap/>
            <w:vAlign w:val="bottom"/>
            <w:hideMark/>
          </w:tcPr>
          <w:p w14:paraId="2B899168"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219 609,66</w:t>
            </w:r>
          </w:p>
        </w:tc>
        <w:tc>
          <w:tcPr>
            <w:tcW w:w="1275" w:type="dxa"/>
            <w:tcBorders>
              <w:top w:val="nil"/>
              <w:left w:val="nil"/>
              <w:bottom w:val="single" w:sz="4" w:space="0" w:color="auto"/>
              <w:right w:val="single" w:sz="4" w:space="0" w:color="auto"/>
            </w:tcBorders>
            <w:shd w:val="clear" w:color="auto" w:fill="auto"/>
            <w:noWrap/>
            <w:vAlign w:val="bottom"/>
            <w:hideMark/>
          </w:tcPr>
          <w:p w14:paraId="579C0A1D"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123 420,63</w:t>
            </w:r>
          </w:p>
        </w:tc>
        <w:tc>
          <w:tcPr>
            <w:tcW w:w="1276" w:type="dxa"/>
            <w:tcBorders>
              <w:top w:val="nil"/>
              <w:left w:val="nil"/>
              <w:bottom w:val="single" w:sz="4" w:space="0" w:color="auto"/>
              <w:right w:val="single" w:sz="4" w:space="0" w:color="auto"/>
            </w:tcBorders>
            <w:shd w:val="clear" w:color="auto" w:fill="auto"/>
            <w:noWrap/>
            <w:vAlign w:val="bottom"/>
            <w:hideMark/>
          </w:tcPr>
          <w:p w14:paraId="183CD161"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130 579,03</w:t>
            </w:r>
          </w:p>
        </w:tc>
        <w:tc>
          <w:tcPr>
            <w:tcW w:w="1276" w:type="dxa"/>
            <w:tcBorders>
              <w:top w:val="nil"/>
              <w:left w:val="nil"/>
              <w:bottom w:val="single" w:sz="4" w:space="0" w:color="auto"/>
              <w:right w:val="single" w:sz="4" w:space="0" w:color="auto"/>
            </w:tcBorders>
            <w:shd w:val="clear" w:color="auto" w:fill="auto"/>
            <w:noWrap/>
            <w:vAlign w:val="bottom"/>
            <w:hideMark/>
          </w:tcPr>
          <w:p w14:paraId="70393DB8"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139 980,71</w:t>
            </w:r>
          </w:p>
        </w:tc>
      </w:tr>
      <w:tr w:rsidR="008865B9" w:rsidRPr="008865B9" w14:paraId="4AC7D4B0"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5C7BD970" w14:textId="77777777" w:rsidR="008865B9" w:rsidRPr="008865B9" w:rsidRDefault="008865B9" w:rsidP="008865B9">
            <w:pPr>
              <w:rPr>
                <w:rFonts w:ascii="Arial CYR" w:hAnsi="Arial CYR" w:cs="Arial CYR"/>
                <w:sz w:val="16"/>
                <w:szCs w:val="16"/>
              </w:rPr>
            </w:pPr>
            <w:r w:rsidRPr="008865B9">
              <w:rPr>
                <w:rFonts w:ascii="Arial CYR" w:hAnsi="Arial CYR" w:cs="Arial CYR"/>
                <w:sz w:val="16"/>
                <w:szCs w:val="16"/>
              </w:rPr>
              <w:t xml:space="preserve">    Расходы по страхованию</w:t>
            </w:r>
          </w:p>
        </w:tc>
        <w:tc>
          <w:tcPr>
            <w:tcW w:w="1276" w:type="dxa"/>
            <w:tcBorders>
              <w:top w:val="nil"/>
              <w:left w:val="nil"/>
              <w:bottom w:val="single" w:sz="4" w:space="0" w:color="auto"/>
              <w:right w:val="single" w:sz="4" w:space="0" w:color="auto"/>
            </w:tcBorders>
            <w:shd w:val="clear" w:color="auto" w:fill="auto"/>
            <w:noWrap/>
            <w:vAlign w:val="bottom"/>
            <w:hideMark/>
          </w:tcPr>
          <w:p w14:paraId="16518A30"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31 484,21</w:t>
            </w:r>
          </w:p>
        </w:tc>
        <w:tc>
          <w:tcPr>
            <w:tcW w:w="1276" w:type="dxa"/>
            <w:tcBorders>
              <w:top w:val="nil"/>
              <w:left w:val="nil"/>
              <w:bottom w:val="single" w:sz="4" w:space="0" w:color="auto"/>
              <w:right w:val="single" w:sz="4" w:space="0" w:color="auto"/>
            </w:tcBorders>
            <w:shd w:val="clear" w:color="auto" w:fill="auto"/>
            <w:noWrap/>
            <w:vAlign w:val="bottom"/>
            <w:hideMark/>
          </w:tcPr>
          <w:p w14:paraId="512F0783"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7 688,76</w:t>
            </w:r>
          </w:p>
        </w:tc>
        <w:tc>
          <w:tcPr>
            <w:tcW w:w="1275" w:type="dxa"/>
            <w:tcBorders>
              <w:top w:val="nil"/>
              <w:left w:val="nil"/>
              <w:bottom w:val="single" w:sz="4" w:space="0" w:color="auto"/>
              <w:right w:val="single" w:sz="4" w:space="0" w:color="auto"/>
            </w:tcBorders>
            <w:shd w:val="clear" w:color="auto" w:fill="auto"/>
            <w:noWrap/>
            <w:vAlign w:val="bottom"/>
            <w:hideMark/>
          </w:tcPr>
          <w:p w14:paraId="14400FA6"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4 321,08</w:t>
            </w:r>
          </w:p>
        </w:tc>
        <w:tc>
          <w:tcPr>
            <w:tcW w:w="1276" w:type="dxa"/>
            <w:tcBorders>
              <w:top w:val="nil"/>
              <w:left w:val="nil"/>
              <w:bottom w:val="single" w:sz="4" w:space="0" w:color="auto"/>
              <w:right w:val="single" w:sz="4" w:space="0" w:color="auto"/>
            </w:tcBorders>
            <w:shd w:val="clear" w:color="auto" w:fill="auto"/>
            <w:noWrap/>
            <w:vAlign w:val="bottom"/>
            <w:hideMark/>
          </w:tcPr>
          <w:p w14:paraId="78A50BB9"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4 571,71</w:t>
            </w:r>
          </w:p>
        </w:tc>
        <w:tc>
          <w:tcPr>
            <w:tcW w:w="1276" w:type="dxa"/>
            <w:tcBorders>
              <w:top w:val="nil"/>
              <w:left w:val="nil"/>
              <w:bottom w:val="single" w:sz="4" w:space="0" w:color="auto"/>
              <w:right w:val="single" w:sz="4" w:space="0" w:color="auto"/>
            </w:tcBorders>
            <w:shd w:val="clear" w:color="auto" w:fill="auto"/>
            <w:noWrap/>
            <w:vAlign w:val="bottom"/>
            <w:hideMark/>
          </w:tcPr>
          <w:p w14:paraId="6EBFAFCA"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4 900,87</w:t>
            </w:r>
          </w:p>
        </w:tc>
      </w:tr>
      <w:tr w:rsidR="008865B9" w:rsidRPr="008865B9" w14:paraId="42528A9A"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6F374AF6" w14:textId="77777777" w:rsidR="008865B9" w:rsidRPr="008865B9" w:rsidRDefault="008865B9" w:rsidP="008865B9">
            <w:pPr>
              <w:rPr>
                <w:rFonts w:ascii="Arial CYR" w:hAnsi="Arial CYR" w:cs="Arial CYR"/>
                <w:sz w:val="16"/>
                <w:szCs w:val="16"/>
              </w:rPr>
            </w:pPr>
            <w:r w:rsidRPr="008865B9">
              <w:rPr>
                <w:rFonts w:ascii="Arial CYR" w:hAnsi="Arial CYR" w:cs="Arial CYR"/>
                <w:sz w:val="16"/>
                <w:szCs w:val="16"/>
              </w:rPr>
              <w:t xml:space="preserve">    Услуги связи</w:t>
            </w:r>
          </w:p>
        </w:tc>
        <w:tc>
          <w:tcPr>
            <w:tcW w:w="1276" w:type="dxa"/>
            <w:tcBorders>
              <w:top w:val="nil"/>
              <w:left w:val="nil"/>
              <w:bottom w:val="single" w:sz="4" w:space="0" w:color="auto"/>
              <w:right w:val="single" w:sz="4" w:space="0" w:color="auto"/>
            </w:tcBorders>
            <w:shd w:val="clear" w:color="auto" w:fill="auto"/>
            <w:noWrap/>
            <w:vAlign w:val="bottom"/>
            <w:hideMark/>
          </w:tcPr>
          <w:p w14:paraId="3743B634"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57 803,31</w:t>
            </w:r>
          </w:p>
        </w:tc>
        <w:tc>
          <w:tcPr>
            <w:tcW w:w="1276" w:type="dxa"/>
            <w:tcBorders>
              <w:top w:val="nil"/>
              <w:left w:val="nil"/>
              <w:bottom w:val="single" w:sz="4" w:space="0" w:color="auto"/>
              <w:right w:val="single" w:sz="4" w:space="0" w:color="auto"/>
            </w:tcBorders>
            <w:shd w:val="clear" w:color="auto" w:fill="auto"/>
            <w:noWrap/>
            <w:vAlign w:val="bottom"/>
            <w:hideMark/>
          </w:tcPr>
          <w:p w14:paraId="3BB1C607"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14 116,15</w:t>
            </w:r>
          </w:p>
        </w:tc>
        <w:tc>
          <w:tcPr>
            <w:tcW w:w="1275" w:type="dxa"/>
            <w:tcBorders>
              <w:top w:val="nil"/>
              <w:left w:val="nil"/>
              <w:bottom w:val="single" w:sz="4" w:space="0" w:color="auto"/>
              <w:right w:val="single" w:sz="4" w:space="0" w:color="auto"/>
            </w:tcBorders>
            <w:shd w:val="clear" w:color="auto" w:fill="auto"/>
            <w:noWrap/>
            <w:vAlign w:val="bottom"/>
            <w:hideMark/>
          </w:tcPr>
          <w:p w14:paraId="2E06CBEB"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7 933,28</w:t>
            </w:r>
          </w:p>
        </w:tc>
        <w:tc>
          <w:tcPr>
            <w:tcW w:w="1276" w:type="dxa"/>
            <w:tcBorders>
              <w:top w:val="nil"/>
              <w:left w:val="nil"/>
              <w:bottom w:val="single" w:sz="4" w:space="0" w:color="auto"/>
              <w:right w:val="single" w:sz="4" w:space="0" w:color="auto"/>
            </w:tcBorders>
            <w:shd w:val="clear" w:color="auto" w:fill="auto"/>
            <w:noWrap/>
            <w:vAlign w:val="bottom"/>
            <w:hideMark/>
          </w:tcPr>
          <w:p w14:paraId="55C9B3E3"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8 393,40</w:t>
            </w:r>
          </w:p>
        </w:tc>
        <w:tc>
          <w:tcPr>
            <w:tcW w:w="1276" w:type="dxa"/>
            <w:tcBorders>
              <w:top w:val="nil"/>
              <w:left w:val="nil"/>
              <w:bottom w:val="single" w:sz="4" w:space="0" w:color="auto"/>
              <w:right w:val="single" w:sz="4" w:space="0" w:color="auto"/>
            </w:tcBorders>
            <w:shd w:val="clear" w:color="auto" w:fill="auto"/>
            <w:noWrap/>
            <w:vAlign w:val="bottom"/>
            <w:hideMark/>
          </w:tcPr>
          <w:p w14:paraId="3606EA2D" w14:textId="77777777" w:rsidR="008865B9" w:rsidRPr="008865B9" w:rsidRDefault="008865B9" w:rsidP="008865B9">
            <w:pPr>
              <w:jc w:val="right"/>
              <w:rPr>
                <w:rFonts w:ascii="Arial" w:hAnsi="Arial" w:cs="Arial"/>
                <w:sz w:val="16"/>
                <w:szCs w:val="16"/>
              </w:rPr>
            </w:pPr>
            <w:r w:rsidRPr="008865B9">
              <w:rPr>
                <w:rFonts w:ascii="Arial" w:hAnsi="Arial" w:cs="Arial"/>
                <w:sz w:val="16"/>
                <w:szCs w:val="16"/>
              </w:rPr>
              <w:t>8 997,73</w:t>
            </w:r>
          </w:p>
        </w:tc>
      </w:tr>
      <w:tr w:rsidR="008865B9" w:rsidRPr="008865B9" w14:paraId="1A32DA95" w14:textId="77777777" w:rsidTr="00D15645">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739C1002" w14:textId="77777777" w:rsidR="008865B9" w:rsidRPr="008865B9" w:rsidRDefault="008865B9" w:rsidP="008865B9">
            <w:pPr>
              <w:rPr>
                <w:rFonts w:ascii="Arial CYR" w:hAnsi="Arial CYR" w:cs="Arial CYR"/>
                <w:b/>
                <w:bCs/>
                <w:sz w:val="16"/>
                <w:szCs w:val="16"/>
              </w:rPr>
            </w:pPr>
            <w:r w:rsidRPr="008865B9">
              <w:rPr>
                <w:rFonts w:ascii="Arial CYR" w:hAnsi="Arial CYR" w:cs="Arial CYR"/>
                <w:b/>
                <w:bCs/>
                <w:sz w:val="16"/>
                <w:szCs w:val="16"/>
              </w:rPr>
              <w:t xml:space="preserve">   Страховые взносы</w:t>
            </w:r>
          </w:p>
        </w:tc>
        <w:tc>
          <w:tcPr>
            <w:tcW w:w="1276" w:type="dxa"/>
            <w:tcBorders>
              <w:top w:val="nil"/>
              <w:left w:val="nil"/>
              <w:bottom w:val="single" w:sz="4" w:space="0" w:color="auto"/>
              <w:right w:val="single" w:sz="4" w:space="0" w:color="auto"/>
            </w:tcBorders>
            <w:shd w:val="clear" w:color="auto" w:fill="auto"/>
            <w:noWrap/>
            <w:vAlign w:val="bottom"/>
            <w:hideMark/>
          </w:tcPr>
          <w:p w14:paraId="451F034E"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946 240,59</w:t>
            </w:r>
          </w:p>
        </w:tc>
        <w:tc>
          <w:tcPr>
            <w:tcW w:w="1276" w:type="dxa"/>
            <w:tcBorders>
              <w:top w:val="nil"/>
              <w:left w:val="nil"/>
              <w:bottom w:val="single" w:sz="4" w:space="0" w:color="auto"/>
              <w:right w:val="single" w:sz="4" w:space="0" w:color="auto"/>
            </w:tcBorders>
            <w:shd w:val="clear" w:color="auto" w:fill="auto"/>
            <w:noWrap/>
            <w:vAlign w:val="bottom"/>
            <w:hideMark/>
          </w:tcPr>
          <w:p w14:paraId="51CE9470"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231 081,44</w:t>
            </w:r>
          </w:p>
        </w:tc>
        <w:tc>
          <w:tcPr>
            <w:tcW w:w="1275" w:type="dxa"/>
            <w:tcBorders>
              <w:top w:val="nil"/>
              <w:left w:val="nil"/>
              <w:bottom w:val="single" w:sz="4" w:space="0" w:color="auto"/>
              <w:right w:val="single" w:sz="4" w:space="0" w:color="auto"/>
            </w:tcBorders>
            <w:shd w:val="clear" w:color="auto" w:fill="auto"/>
            <w:noWrap/>
            <w:vAlign w:val="bottom"/>
            <w:hideMark/>
          </w:tcPr>
          <w:p w14:paraId="7D216300"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129 867,77</w:t>
            </w:r>
          </w:p>
        </w:tc>
        <w:tc>
          <w:tcPr>
            <w:tcW w:w="1276" w:type="dxa"/>
            <w:tcBorders>
              <w:top w:val="nil"/>
              <w:left w:val="nil"/>
              <w:bottom w:val="single" w:sz="4" w:space="0" w:color="auto"/>
              <w:right w:val="single" w:sz="4" w:space="0" w:color="auto"/>
            </w:tcBorders>
            <w:shd w:val="clear" w:color="auto" w:fill="auto"/>
            <w:noWrap/>
            <w:vAlign w:val="bottom"/>
            <w:hideMark/>
          </w:tcPr>
          <w:p w14:paraId="04E000CC"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137 400,10</w:t>
            </w:r>
          </w:p>
        </w:tc>
        <w:tc>
          <w:tcPr>
            <w:tcW w:w="1276" w:type="dxa"/>
            <w:tcBorders>
              <w:top w:val="nil"/>
              <w:left w:val="nil"/>
              <w:bottom w:val="single" w:sz="4" w:space="0" w:color="auto"/>
              <w:right w:val="single" w:sz="4" w:space="0" w:color="auto"/>
            </w:tcBorders>
            <w:shd w:val="clear" w:color="auto" w:fill="auto"/>
            <w:noWrap/>
            <w:vAlign w:val="bottom"/>
            <w:hideMark/>
          </w:tcPr>
          <w:p w14:paraId="208B4716" w14:textId="77777777" w:rsidR="008865B9" w:rsidRPr="008865B9" w:rsidRDefault="008865B9" w:rsidP="008865B9">
            <w:pPr>
              <w:jc w:val="right"/>
              <w:rPr>
                <w:rFonts w:ascii="Arial" w:hAnsi="Arial" w:cs="Arial"/>
                <w:b/>
                <w:bCs/>
                <w:sz w:val="16"/>
                <w:szCs w:val="16"/>
              </w:rPr>
            </w:pPr>
            <w:r w:rsidRPr="008865B9">
              <w:rPr>
                <w:rFonts w:ascii="Arial" w:hAnsi="Arial" w:cs="Arial"/>
                <w:b/>
                <w:bCs/>
                <w:sz w:val="16"/>
                <w:szCs w:val="16"/>
              </w:rPr>
              <w:t>147 292,91</w:t>
            </w:r>
          </w:p>
        </w:tc>
      </w:tr>
    </w:tbl>
    <w:p w14:paraId="2BF83376" w14:textId="77777777" w:rsidR="008865B9" w:rsidRPr="008865B9" w:rsidRDefault="008865B9" w:rsidP="008865B9">
      <w:pPr>
        <w:tabs>
          <w:tab w:val="left" w:pos="284"/>
          <w:tab w:val="left" w:pos="1512"/>
        </w:tabs>
        <w:spacing w:line="276" w:lineRule="auto"/>
        <w:jc w:val="both"/>
        <w:rPr>
          <w:sz w:val="28"/>
          <w:szCs w:val="28"/>
        </w:rPr>
        <w:sectPr w:rsidR="008865B9" w:rsidRPr="008865B9" w:rsidSect="008865B9">
          <w:pgSz w:w="11906" w:h="16838"/>
          <w:pgMar w:top="992" w:right="851" w:bottom="1134" w:left="1701" w:header="709" w:footer="709" w:gutter="0"/>
          <w:cols w:space="708"/>
          <w:docGrid w:linePitch="360"/>
        </w:sectPr>
      </w:pPr>
    </w:p>
    <w:p w14:paraId="6BDB0B95" w14:textId="77777777" w:rsidR="008865B9" w:rsidRPr="008865B9" w:rsidRDefault="008865B9" w:rsidP="008865B9">
      <w:pPr>
        <w:tabs>
          <w:tab w:val="left" w:pos="284"/>
          <w:tab w:val="left" w:pos="1512"/>
        </w:tabs>
        <w:spacing w:line="276" w:lineRule="auto"/>
        <w:ind w:firstLine="709"/>
        <w:jc w:val="both"/>
        <w:rPr>
          <w:sz w:val="28"/>
          <w:szCs w:val="28"/>
        </w:rPr>
      </w:pPr>
      <w:r w:rsidRPr="008865B9">
        <w:rPr>
          <w:sz w:val="28"/>
          <w:szCs w:val="28"/>
        </w:rPr>
        <w:lastRenderedPageBreak/>
        <w:t>Помимо прямых затрат, предприятие заявляет прочие расходы (внереализационные расходы). В части внереализационных расходов эксперты считают услуги банка, поскольку организация оплачивает услугу банка, предусмотренную договором на обслуживание ее счета. Эта услуга необходима для осуществления ее производственной деятельности, а также она указана в Законе о банках. Следовательно, стоимость такой услуги можно относить к расходам, связанным с производством и реализацией.</w:t>
      </w:r>
    </w:p>
    <w:p w14:paraId="4D584B8A" w14:textId="77777777" w:rsidR="008865B9" w:rsidRPr="008865B9" w:rsidRDefault="008865B9" w:rsidP="008865B9">
      <w:pPr>
        <w:tabs>
          <w:tab w:val="left" w:pos="284"/>
          <w:tab w:val="left" w:pos="1512"/>
        </w:tabs>
        <w:spacing w:line="276" w:lineRule="auto"/>
        <w:ind w:firstLine="709"/>
        <w:jc w:val="both"/>
        <w:rPr>
          <w:sz w:val="28"/>
          <w:szCs w:val="28"/>
        </w:rPr>
      </w:pPr>
      <w:bookmarkStart w:id="44" w:name="_Hlk97820613"/>
      <w:r w:rsidRPr="008865B9">
        <w:rPr>
          <w:sz w:val="28"/>
          <w:szCs w:val="28"/>
        </w:rPr>
        <w:t xml:space="preserve">В качестве документа, обосновывающего косвенные затраты, предприятие представило </w:t>
      </w:r>
      <w:bookmarkEnd w:id="44"/>
      <w:r w:rsidRPr="008865B9">
        <w:rPr>
          <w:sz w:val="28"/>
          <w:szCs w:val="28"/>
        </w:rPr>
        <w:t xml:space="preserve">аналитический отчет по счету 91 «Прочие доходы </w:t>
      </w:r>
      <w:r w:rsidRPr="008865B9">
        <w:rPr>
          <w:sz w:val="28"/>
          <w:szCs w:val="28"/>
        </w:rPr>
        <w:br/>
        <w:t xml:space="preserve">и расходы» (субсчет 02 – «Прочие расходы») по виду деятельности «Услуги банка» за 2022 год. </w:t>
      </w:r>
      <w:bookmarkStart w:id="45" w:name="_Hlk97820775"/>
      <w:r w:rsidRPr="008865B9">
        <w:rPr>
          <w:sz w:val="28"/>
          <w:szCs w:val="28"/>
        </w:rPr>
        <w:t xml:space="preserve">С учетом изменений, внесенных в Приложение №1 (приказ от 30.06.2023 № 166/1) учетной политики предприятия, утвержденной приказом от 29.12.2017 № 324, доля прочих расходов, ежемесячно распределяемая между видами деятельности и относимая </w:t>
      </w:r>
      <w:r w:rsidRPr="008865B9">
        <w:rPr>
          <w:sz w:val="28"/>
          <w:szCs w:val="28"/>
        </w:rPr>
        <w:br/>
        <w:t>на реализацию услуг по подключению к сетям теплоснабжения, составляет 1,801%.</w:t>
      </w:r>
    </w:p>
    <w:bookmarkEnd w:id="45"/>
    <w:p w14:paraId="4F56C313" w14:textId="77777777" w:rsidR="008865B9" w:rsidRPr="008865B9" w:rsidRDefault="008865B9" w:rsidP="008865B9">
      <w:pPr>
        <w:tabs>
          <w:tab w:val="left" w:pos="284"/>
          <w:tab w:val="left" w:pos="1512"/>
        </w:tabs>
        <w:spacing w:line="276" w:lineRule="auto"/>
        <w:ind w:firstLine="709"/>
        <w:jc w:val="both"/>
        <w:rPr>
          <w:sz w:val="28"/>
          <w:szCs w:val="28"/>
        </w:rPr>
      </w:pPr>
      <w:r w:rsidRPr="008865B9">
        <w:rPr>
          <w:sz w:val="28"/>
          <w:szCs w:val="28"/>
        </w:rPr>
        <w:t>Согласно аналитическому отчету затраты предприятия на услуги банка, в части реализации услуг по подключению к сетям теплоснабжения в 2022 году составили 102 026,00 тыс. руб. Величина прочих расходов на 1 Гкал/ч по итогу 2022 года составила 1 383 441,06 руб., в том числе затраты на услуги банка на 1 Гкал/час на реализацию услуг по подключению к сетям теплоснабжения составили 24 915,77 руб. (Услуги банка) или 24,92 тыс. руб. Пересчет услуг банка в цены 2024 года на базе аналитической ведомости по счету 91.02 за 2022 представлен в таблице 3.</w:t>
      </w:r>
    </w:p>
    <w:p w14:paraId="4E8696DA" w14:textId="77777777" w:rsidR="008865B9" w:rsidRPr="008865B9" w:rsidRDefault="008865B9" w:rsidP="008865B9">
      <w:pPr>
        <w:tabs>
          <w:tab w:val="left" w:pos="284"/>
          <w:tab w:val="left" w:pos="1512"/>
        </w:tabs>
        <w:spacing w:line="276" w:lineRule="auto"/>
        <w:ind w:firstLine="567"/>
        <w:jc w:val="both"/>
        <w:rPr>
          <w:sz w:val="28"/>
          <w:szCs w:val="28"/>
        </w:rPr>
        <w:sectPr w:rsidR="008865B9" w:rsidRPr="008865B9" w:rsidSect="008865B9">
          <w:footerReference w:type="even" r:id="rId16"/>
          <w:footerReference w:type="default" r:id="rId17"/>
          <w:pgSz w:w="11906" w:h="16838"/>
          <w:pgMar w:top="992" w:right="851" w:bottom="1134" w:left="1701" w:header="709" w:footer="709" w:gutter="0"/>
          <w:cols w:space="708"/>
          <w:docGrid w:linePitch="360"/>
        </w:sectPr>
      </w:pPr>
      <w:r w:rsidRPr="008865B9">
        <w:rPr>
          <w:sz w:val="28"/>
          <w:szCs w:val="28"/>
        </w:rPr>
        <w:t xml:space="preserve"> </w:t>
      </w:r>
    </w:p>
    <w:p w14:paraId="1C561911" w14:textId="77777777" w:rsidR="008865B9" w:rsidRPr="008865B9" w:rsidRDefault="008865B9" w:rsidP="008865B9">
      <w:pPr>
        <w:tabs>
          <w:tab w:val="left" w:pos="284"/>
          <w:tab w:val="left" w:pos="1512"/>
        </w:tabs>
        <w:spacing w:line="276" w:lineRule="auto"/>
        <w:ind w:firstLine="567"/>
        <w:jc w:val="both"/>
        <w:rPr>
          <w:sz w:val="28"/>
          <w:szCs w:val="28"/>
        </w:rPr>
      </w:pPr>
      <w:r w:rsidRPr="008865B9">
        <w:rPr>
          <w:sz w:val="28"/>
          <w:szCs w:val="28"/>
        </w:rPr>
        <w:lastRenderedPageBreak/>
        <w:tab/>
      </w:r>
      <w:r w:rsidRPr="008865B9">
        <w:rPr>
          <w:sz w:val="28"/>
          <w:szCs w:val="28"/>
        </w:rPr>
        <w:tab/>
      </w:r>
      <w:r w:rsidRPr="008865B9">
        <w:rPr>
          <w:sz w:val="28"/>
          <w:szCs w:val="28"/>
        </w:rPr>
        <w:tab/>
      </w:r>
      <w:r w:rsidRPr="008865B9">
        <w:rPr>
          <w:sz w:val="28"/>
          <w:szCs w:val="28"/>
        </w:rPr>
        <w:tab/>
      </w:r>
      <w:r w:rsidRPr="008865B9">
        <w:rPr>
          <w:sz w:val="28"/>
          <w:szCs w:val="28"/>
        </w:rPr>
        <w:tab/>
      </w:r>
      <w:r w:rsidRPr="008865B9">
        <w:rPr>
          <w:sz w:val="28"/>
          <w:szCs w:val="28"/>
        </w:rPr>
        <w:tab/>
      </w:r>
      <w:r w:rsidRPr="008865B9">
        <w:rPr>
          <w:sz w:val="28"/>
          <w:szCs w:val="28"/>
        </w:rPr>
        <w:tab/>
      </w:r>
      <w:r w:rsidRPr="008865B9">
        <w:rPr>
          <w:sz w:val="28"/>
          <w:szCs w:val="28"/>
        </w:rPr>
        <w:tab/>
      </w:r>
      <w:r w:rsidRPr="008865B9">
        <w:rPr>
          <w:sz w:val="28"/>
          <w:szCs w:val="28"/>
        </w:rPr>
        <w:tab/>
      </w:r>
      <w:r w:rsidRPr="008865B9">
        <w:rPr>
          <w:sz w:val="28"/>
          <w:szCs w:val="28"/>
        </w:rPr>
        <w:tab/>
        <w:t>Таблица 3</w:t>
      </w:r>
    </w:p>
    <w:tbl>
      <w:tblPr>
        <w:tblW w:w="9922" w:type="dxa"/>
        <w:tblLook w:val="04A0" w:firstRow="1" w:lastRow="0" w:firstColumn="1" w:lastColumn="0" w:noHBand="0" w:noVBand="1"/>
      </w:tblPr>
      <w:tblGrid>
        <w:gridCol w:w="176"/>
        <w:gridCol w:w="428"/>
        <w:gridCol w:w="635"/>
        <w:gridCol w:w="792"/>
        <w:gridCol w:w="930"/>
        <w:gridCol w:w="392"/>
        <w:gridCol w:w="88"/>
        <w:gridCol w:w="450"/>
        <w:gridCol w:w="612"/>
        <w:gridCol w:w="242"/>
        <w:gridCol w:w="892"/>
        <w:gridCol w:w="456"/>
        <w:gridCol w:w="617"/>
        <w:gridCol w:w="61"/>
        <w:gridCol w:w="403"/>
        <w:gridCol w:w="255"/>
        <w:gridCol w:w="459"/>
        <w:gridCol w:w="1017"/>
        <w:gridCol w:w="1017"/>
      </w:tblGrid>
      <w:tr w:rsidR="008865B9" w:rsidRPr="008865B9" w14:paraId="4C496E64" w14:textId="77777777" w:rsidTr="00D15645">
        <w:trPr>
          <w:gridBefore w:val="2"/>
          <w:wBefore w:w="604" w:type="dxa"/>
          <w:trHeight w:val="195"/>
        </w:trPr>
        <w:tc>
          <w:tcPr>
            <w:tcW w:w="635" w:type="dxa"/>
            <w:tcBorders>
              <w:top w:val="nil"/>
              <w:left w:val="nil"/>
              <w:bottom w:val="nil"/>
              <w:right w:val="nil"/>
            </w:tcBorders>
            <w:shd w:val="clear" w:color="auto" w:fill="auto"/>
            <w:noWrap/>
            <w:vAlign w:val="bottom"/>
            <w:hideMark/>
          </w:tcPr>
          <w:p w14:paraId="2E0C5BEC" w14:textId="77777777" w:rsidR="008865B9" w:rsidRPr="008865B9" w:rsidRDefault="008865B9" w:rsidP="008865B9">
            <w:pPr>
              <w:rPr>
                <w:sz w:val="20"/>
                <w:szCs w:val="20"/>
              </w:rPr>
            </w:pPr>
          </w:p>
        </w:tc>
        <w:tc>
          <w:tcPr>
            <w:tcW w:w="8683" w:type="dxa"/>
            <w:gridSpan w:val="16"/>
            <w:tcBorders>
              <w:top w:val="nil"/>
              <w:left w:val="nil"/>
              <w:bottom w:val="nil"/>
              <w:right w:val="nil"/>
            </w:tcBorders>
            <w:shd w:val="clear" w:color="auto" w:fill="auto"/>
            <w:noWrap/>
            <w:vAlign w:val="bottom"/>
            <w:hideMark/>
          </w:tcPr>
          <w:p w14:paraId="2B2F2FCC" w14:textId="77777777" w:rsidR="008865B9" w:rsidRPr="008865B9" w:rsidRDefault="008865B9" w:rsidP="008865B9">
            <w:pPr>
              <w:rPr>
                <w:rFonts w:ascii="Arial CYR" w:hAnsi="Arial CYR" w:cs="Arial CYR"/>
                <w:sz w:val="14"/>
                <w:szCs w:val="14"/>
              </w:rPr>
            </w:pPr>
            <w:r w:rsidRPr="008865B9">
              <w:rPr>
                <w:rFonts w:ascii="Arial CYR" w:hAnsi="Arial CYR" w:cs="Arial CYR"/>
                <w:sz w:val="14"/>
                <w:szCs w:val="14"/>
              </w:rPr>
              <w:t>ОАО "СКЭК"</w:t>
            </w:r>
          </w:p>
        </w:tc>
      </w:tr>
      <w:tr w:rsidR="008865B9" w:rsidRPr="008865B9" w14:paraId="41C636D5" w14:textId="77777777" w:rsidTr="00D15645">
        <w:trPr>
          <w:gridBefore w:val="2"/>
          <w:wBefore w:w="604" w:type="dxa"/>
          <w:trHeight w:val="315"/>
        </w:trPr>
        <w:tc>
          <w:tcPr>
            <w:tcW w:w="9318" w:type="dxa"/>
            <w:gridSpan w:val="17"/>
            <w:tcBorders>
              <w:top w:val="nil"/>
              <w:left w:val="nil"/>
              <w:bottom w:val="nil"/>
              <w:right w:val="nil"/>
            </w:tcBorders>
            <w:shd w:val="clear" w:color="auto" w:fill="auto"/>
            <w:noWrap/>
            <w:vAlign w:val="bottom"/>
            <w:hideMark/>
          </w:tcPr>
          <w:p w14:paraId="381CBE88" w14:textId="77777777" w:rsidR="008865B9" w:rsidRPr="008865B9" w:rsidRDefault="008865B9" w:rsidP="008865B9">
            <w:pPr>
              <w:rPr>
                <w:rFonts w:ascii="Arial CYR" w:hAnsi="Arial CYR" w:cs="Arial CYR"/>
                <w:b/>
                <w:bCs/>
                <w:sz w:val="16"/>
                <w:szCs w:val="16"/>
              </w:rPr>
            </w:pPr>
            <w:r w:rsidRPr="008865B9">
              <w:rPr>
                <w:rFonts w:ascii="Arial CYR" w:hAnsi="Arial CYR" w:cs="Arial CYR"/>
                <w:b/>
                <w:bCs/>
                <w:sz w:val="16"/>
                <w:szCs w:val="16"/>
              </w:rPr>
              <w:t>Аналитический отчет</w:t>
            </w:r>
          </w:p>
        </w:tc>
      </w:tr>
      <w:tr w:rsidR="008865B9" w:rsidRPr="008865B9" w14:paraId="616ECB89" w14:textId="77777777" w:rsidTr="00D15645">
        <w:trPr>
          <w:gridBefore w:val="2"/>
          <w:wBefore w:w="604" w:type="dxa"/>
          <w:trHeight w:val="225"/>
        </w:trPr>
        <w:tc>
          <w:tcPr>
            <w:tcW w:w="9318" w:type="dxa"/>
            <w:gridSpan w:val="17"/>
            <w:tcBorders>
              <w:top w:val="nil"/>
              <w:left w:val="nil"/>
              <w:bottom w:val="nil"/>
              <w:right w:val="nil"/>
            </w:tcBorders>
            <w:shd w:val="clear" w:color="auto" w:fill="auto"/>
            <w:noWrap/>
            <w:vAlign w:val="bottom"/>
            <w:hideMark/>
          </w:tcPr>
          <w:p w14:paraId="6C325188" w14:textId="77777777" w:rsidR="008865B9" w:rsidRPr="008865B9" w:rsidRDefault="008865B9" w:rsidP="008865B9">
            <w:pPr>
              <w:rPr>
                <w:rFonts w:ascii="Arial CYR" w:hAnsi="Arial CYR" w:cs="Arial CYR"/>
                <w:b/>
                <w:bCs/>
                <w:sz w:val="16"/>
                <w:szCs w:val="16"/>
              </w:rPr>
            </w:pPr>
            <w:bookmarkStart w:id="46" w:name="RANGE!D5"/>
            <w:bookmarkStart w:id="47" w:name="RANGE!E3"/>
            <w:bookmarkEnd w:id="47"/>
            <w:r w:rsidRPr="008865B9">
              <w:rPr>
                <w:rFonts w:ascii="Arial CYR" w:hAnsi="Arial CYR" w:cs="Arial CYR"/>
                <w:b/>
                <w:bCs/>
                <w:sz w:val="16"/>
                <w:szCs w:val="16"/>
              </w:rPr>
              <w:t>c 01/01/2022 по 31/12/2022</w:t>
            </w:r>
            <w:bookmarkEnd w:id="46"/>
          </w:p>
        </w:tc>
      </w:tr>
      <w:tr w:rsidR="008865B9" w:rsidRPr="008865B9" w14:paraId="4F12A5BC" w14:textId="77777777" w:rsidTr="00D15645">
        <w:trPr>
          <w:gridAfter w:val="3"/>
          <w:wAfter w:w="2493" w:type="dxa"/>
          <w:trHeight w:val="900"/>
        </w:trPr>
        <w:tc>
          <w:tcPr>
            <w:tcW w:w="2031" w:type="dxa"/>
            <w:gridSpan w:val="4"/>
            <w:tcBorders>
              <w:top w:val="nil"/>
              <w:left w:val="nil"/>
              <w:bottom w:val="nil"/>
              <w:right w:val="nil"/>
            </w:tcBorders>
          </w:tcPr>
          <w:p w14:paraId="72832DCB" w14:textId="77777777" w:rsidR="008865B9" w:rsidRPr="008865B9" w:rsidRDefault="008865B9" w:rsidP="008865B9">
            <w:pPr>
              <w:rPr>
                <w:rFonts w:ascii="Arial CYR" w:hAnsi="Arial CYR" w:cs="Arial CYR"/>
                <w:i/>
                <w:iCs/>
                <w:sz w:val="16"/>
                <w:szCs w:val="16"/>
              </w:rPr>
            </w:pPr>
          </w:p>
        </w:tc>
        <w:tc>
          <w:tcPr>
            <w:tcW w:w="930" w:type="dxa"/>
            <w:tcBorders>
              <w:top w:val="nil"/>
              <w:left w:val="nil"/>
              <w:bottom w:val="nil"/>
              <w:right w:val="nil"/>
            </w:tcBorders>
          </w:tcPr>
          <w:p w14:paraId="2D80BB95" w14:textId="77777777" w:rsidR="008865B9" w:rsidRPr="008865B9" w:rsidRDefault="008865B9" w:rsidP="008865B9">
            <w:pPr>
              <w:rPr>
                <w:rFonts w:ascii="Arial CYR" w:hAnsi="Arial CYR" w:cs="Arial CYR"/>
                <w:i/>
                <w:iCs/>
                <w:sz w:val="16"/>
                <w:szCs w:val="16"/>
              </w:rPr>
            </w:pPr>
          </w:p>
        </w:tc>
        <w:tc>
          <w:tcPr>
            <w:tcW w:w="930" w:type="dxa"/>
            <w:gridSpan w:val="3"/>
            <w:tcBorders>
              <w:top w:val="nil"/>
              <w:left w:val="nil"/>
              <w:bottom w:val="nil"/>
              <w:right w:val="nil"/>
            </w:tcBorders>
            <w:shd w:val="clear" w:color="auto" w:fill="auto"/>
            <w:noWrap/>
            <w:vAlign w:val="bottom"/>
            <w:hideMark/>
          </w:tcPr>
          <w:p w14:paraId="3EA92044" w14:textId="77777777" w:rsidR="008865B9" w:rsidRPr="008865B9" w:rsidRDefault="008865B9" w:rsidP="008865B9">
            <w:pPr>
              <w:rPr>
                <w:rFonts w:ascii="Arial CYR" w:hAnsi="Arial CYR" w:cs="Arial CYR"/>
                <w:i/>
                <w:iCs/>
                <w:sz w:val="16"/>
                <w:szCs w:val="16"/>
              </w:rPr>
            </w:pPr>
          </w:p>
        </w:tc>
        <w:tc>
          <w:tcPr>
            <w:tcW w:w="854" w:type="dxa"/>
            <w:gridSpan w:val="2"/>
            <w:tcBorders>
              <w:top w:val="single" w:sz="4" w:space="0" w:color="auto"/>
              <w:left w:val="single" w:sz="4" w:space="0" w:color="auto"/>
              <w:bottom w:val="single" w:sz="4" w:space="0" w:color="auto"/>
              <w:right w:val="single" w:sz="4" w:space="0" w:color="auto"/>
            </w:tcBorders>
            <w:shd w:val="clear" w:color="000000" w:fill="FDE9D9"/>
            <w:vAlign w:val="bottom"/>
            <w:hideMark/>
          </w:tcPr>
          <w:p w14:paraId="7947A212" w14:textId="77777777" w:rsidR="008865B9" w:rsidRPr="008865B9" w:rsidRDefault="008865B9" w:rsidP="008865B9">
            <w:pPr>
              <w:jc w:val="center"/>
              <w:rPr>
                <w:rFonts w:ascii="Arial CYR" w:hAnsi="Arial CYR" w:cs="Arial CYR"/>
                <w:sz w:val="16"/>
                <w:szCs w:val="16"/>
              </w:rPr>
            </w:pPr>
            <w:r w:rsidRPr="008865B9">
              <w:rPr>
                <w:rFonts w:ascii="Arial CYR" w:hAnsi="Arial CYR" w:cs="Arial CYR"/>
                <w:sz w:val="16"/>
                <w:szCs w:val="16"/>
              </w:rPr>
              <w:t>общая нагрузка по заявкам 2022 год</w:t>
            </w:r>
          </w:p>
        </w:tc>
        <w:tc>
          <w:tcPr>
            <w:tcW w:w="892" w:type="dxa"/>
            <w:tcBorders>
              <w:top w:val="single" w:sz="4" w:space="0" w:color="auto"/>
              <w:left w:val="nil"/>
              <w:bottom w:val="single" w:sz="4" w:space="0" w:color="auto"/>
              <w:right w:val="single" w:sz="4" w:space="0" w:color="auto"/>
            </w:tcBorders>
            <w:shd w:val="clear" w:color="000000" w:fill="FDE9D9"/>
            <w:noWrap/>
            <w:vAlign w:val="center"/>
            <w:hideMark/>
          </w:tcPr>
          <w:p w14:paraId="4C2196C8" w14:textId="77777777" w:rsidR="008865B9" w:rsidRPr="008865B9" w:rsidRDefault="008865B9" w:rsidP="008865B9">
            <w:pPr>
              <w:jc w:val="right"/>
              <w:rPr>
                <w:rFonts w:ascii="Arial CYR" w:hAnsi="Arial CYR" w:cs="Arial CYR"/>
                <w:sz w:val="16"/>
                <w:szCs w:val="16"/>
              </w:rPr>
            </w:pPr>
            <w:r w:rsidRPr="008865B9">
              <w:rPr>
                <w:rFonts w:ascii="Arial CYR" w:hAnsi="Arial CYR" w:cs="Arial CYR"/>
                <w:sz w:val="16"/>
                <w:szCs w:val="16"/>
              </w:rPr>
              <w:t>4,094836</w:t>
            </w:r>
          </w:p>
        </w:tc>
        <w:tc>
          <w:tcPr>
            <w:tcW w:w="456" w:type="dxa"/>
            <w:tcBorders>
              <w:top w:val="nil"/>
              <w:left w:val="nil"/>
              <w:bottom w:val="nil"/>
              <w:right w:val="nil"/>
            </w:tcBorders>
            <w:shd w:val="clear" w:color="auto" w:fill="auto"/>
            <w:noWrap/>
            <w:vAlign w:val="bottom"/>
            <w:hideMark/>
          </w:tcPr>
          <w:p w14:paraId="3FA25571" w14:textId="77777777" w:rsidR="008865B9" w:rsidRPr="008865B9" w:rsidRDefault="008865B9" w:rsidP="008865B9">
            <w:pPr>
              <w:jc w:val="right"/>
              <w:rPr>
                <w:rFonts w:ascii="Arial CYR" w:hAnsi="Arial CYR" w:cs="Arial CYR"/>
                <w:sz w:val="16"/>
                <w:szCs w:val="16"/>
              </w:rPr>
            </w:pPr>
          </w:p>
        </w:tc>
        <w:tc>
          <w:tcPr>
            <w:tcW w:w="617" w:type="dxa"/>
            <w:tcBorders>
              <w:top w:val="nil"/>
              <w:left w:val="nil"/>
              <w:bottom w:val="nil"/>
              <w:right w:val="nil"/>
            </w:tcBorders>
            <w:shd w:val="clear" w:color="auto" w:fill="auto"/>
            <w:noWrap/>
            <w:vAlign w:val="bottom"/>
            <w:hideMark/>
          </w:tcPr>
          <w:p w14:paraId="51B4A146" w14:textId="77777777" w:rsidR="008865B9" w:rsidRPr="008865B9" w:rsidRDefault="008865B9" w:rsidP="008865B9">
            <w:pPr>
              <w:jc w:val="right"/>
              <w:rPr>
                <w:rFonts w:ascii="Arial CYR" w:hAnsi="Arial CYR" w:cs="Arial CYR"/>
                <w:sz w:val="16"/>
                <w:szCs w:val="16"/>
              </w:rPr>
            </w:pPr>
            <w:r w:rsidRPr="008865B9">
              <w:rPr>
                <w:rFonts w:ascii="Arial CYR" w:hAnsi="Arial CYR" w:cs="Arial CYR"/>
                <w:sz w:val="16"/>
                <w:szCs w:val="16"/>
              </w:rPr>
              <w:t>0,562</w:t>
            </w:r>
          </w:p>
        </w:tc>
        <w:tc>
          <w:tcPr>
            <w:tcW w:w="464" w:type="dxa"/>
            <w:gridSpan w:val="2"/>
            <w:tcBorders>
              <w:top w:val="nil"/>
              <w:left w:val="nil"/>
              <w:bottom w:val="nil"/>
              <w:right w:val="nil"/>
            </w:tcBorders>
            <w:shd w:val="clear" w:color="auto" w:fill="auto"/>
            <w:noWrap/>
            <w:vAlign w:val="bottom"/>
            <w:hideMark/>
          </w:tcPr>
          <w:p w14:paraId="199BD060" w14:textId="77777777" w:rsidR="008865B9" w:rsidRPr="008865B9" w:rsidRDefault="008865B9" w:rsidP="008865B9">
            <w:pPr>
              <w:jc w:val="right"/>
              <w:rPr>
                <w:rFonts w:ascii="Arial CYR" w:hAnsi="Arial CYR" w:cs="Arial CYR"/>
                <w:sz w:val="16"/>
                <w:szCs w:val="16"/>
              </w:rPr>
            </w:pPr>
          </w:p>
        </w:tc>
        <w:tc>
          <w:tcPr>
            <w:tcW w:w="255" w:type="dxa"/>
            <w:tcBorders>
              <w:top w:val="nil"/>
              <w:left w:val="nil"/>
              <w:bottom w:val="nil"/>
              <w:right w:val="nil"/>
            </w:tcBorders>
            <w:shd w:val="clear" w:color="auto" w:fill="auto"/>
            <w:noWrap/>
            <w:vAlign w:val="bottom"/>
            <w:hideMark/>
          </w:tcPr>
          <w:p w14:paraId="0995B378" w14:textId="77777777" w:rsidR="008865B9" w:rsidRPr="008865B9" w:rsidRDefault="008865B9" w:rsidP="008865B9">
            <w:pPr>
              <w:rPr>
                <w:sz w:val="20"/>
                <w:szCs w:val="20"/>
              </w:rPr>
            </w:pPr>
          </w:p>
        </w:tc>
      </w:tr>
      <w:tr w:rsidR="008865B9" w:rsidRPr="008865B9" w14:paraId="1C4F69B9" w14:textId="77777777" w:rsidTr="00D15645">
        <w:trPr>
          <w:trHeight w:val="870"/>
        </w:trPr>
        <w:tc>
          <w:tcPr>
            <w:tcW w:w="3441"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CFE68" w14:textId="77777777" w:rsidR="008865B9" w:rsidRPr="008865B9" w:rsidRDefault="008865B9" w:rsidP="008865B9">
            <w:pPr>
              <w:jc w:val="center"/>
              <w:rPr>
                <w:rFonts w:ascii="Arial CYR" w:hAnsi="Arial CYR" w:cs="Arial CYR"/>
                <w:b/>
                <w:bCs/>
                <w:sz w:val="16"/>
                <w:szCs w:val="16"/>
              </w:rPr>
            </w:pPr>
            <w:r w:rsidRPr="008865B9">
              <w:rPr>
                <w:rFonts w:ascii="Arial CYR" w:hAnsi="Arial CYR" w:cs="Arial CYR"/>
                <w:b/>
                <w:bCs/>
                <w:sz w:val="16"/>
                <w:szCs w:val="16"/>
              </w:rPr>
              <w:t>Дата</w:t>
            </w:r>
          </w:p>
        </w:tc>
        <w:tc>
          <w:tcPr>
            <w:tcW w:w="2196" w:type="dxa"/>
            <w:gridSpan w:val="4"/>
            <w:tcBorders>
              <w:top w:val="single" w:sz="4" w:space="0" w:color="auto"/>
              <w:left w:val="nil"/>
              <w:bottom w:val="single" w:sz="4" w:space="0" w:color="auto"/>
              <w:right w:val="single" w:sz="4" w:space="0" w:color="auto"/>
            </w:tcBorders>
            <w:shd w:val="clear" w:color="auto" w:fill="auto"/>
            <w:vAlign w:val="center"/>
            <w:hideMark/>
          </w:tcPr>
          <w:p w14:paraId="05689ED9" w14:textId="77777777" w:rsidR="008865B9" w:rsidRPr="008865B9" w:rsidRDefault="008865B9" w:rsidP="008865B9">
            <w:pPr>
              <w:jc w:val="center"/>
              <w:rPr>
                <w:rFonts w:ascii="Arial CYR" w:hAnsi="Arial CYR" w:cs="Arial CYR"/>
                <w:b/>
                <w:bCs/>
                <w:sz w:val="16"/>
                <w:szCs w:val="16"/>
              </w:rPr>
            </w:pPr>
            <w:r w:rsidRPr="008865B9">
              <w:rPr>
                <w:rFonts w:ascii="Arial CYR" w:hAnsi="Arial CYR" w:cs="Arial CYR"/>
                <w:b/>
                <w:bCs/>
                <w:sz w:val="16"/>
                <w:szCs w:val="16"/>
              </w:rPr>
              <w:t>Сумма</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14:paraId="19A28DC0" w14:textId="77777777" w:rsidR="008865B9" w:rsidRPr="008865B9" w:rsidRDefault="008865B9" w:rsidP="008865B9">
            <w:pPr>
              <w:jc w:val="center"/>
              <w:rPr>
                <w:sz w:val="16"/>
                <w:szCs w:val="16"/>
              </w:rPr>
            </w:pPr>
            <w:r w:rsidRPr="008865B9">
              <w:rPr>
                <w:sz w:val="16"/>
                <w:szCs w:val="16"/>
              </w:rPr>
              <w:t>Затраты на 1 Гкал/ч</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14:paraId="0C24CAF5" w14:textId="77777777" w:rsidR="008865B9" w:rsidRPr="008865B9" w:rsidRDefault="008865B9" w:rsidP="008865B9">
            <w:pPr>
              <w:jc w:val="center"/>
              <w:rPr>
                <w:sz w:val="16"/>
                <w:szCs w:val="16"/>
              </w:rPr>
            </w:pPr>
            <w:r w:rsidRPr="008865B9">
              <w:rPr>
                <w:sz w:val="16"/>
                <w:szCs w:val="16"/>
              </w:rPr>
              <w:t xml:space="preserve">Затраты на </w:t>
            </w:r>
            <w:proofErr w:type="spellStart"/>
            <w:proofErr w:type="gramStart"/>
            <w:r w:rsidRPr="008865B9">
              <w:rPr>
                <w:sz w:val="16"/>
                <w:szCs w:val="16"/>
              </w:rPr>
              <w:t>заявл.нагр</w:t>
            </w:r>
            <w:proofErr w:type="spellEnd"/>
            <w:proofErr w:type="gramEnd"/>
            <w:r w:rsidRPr="008865B9">
              <w:rPr>
                <w:sz w:val="16"/>
                <w:szCs w:val="16"/>
              </w:rPr>
              <w:t>.</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7A8AC210" w14:textId="77777777" w:rsidR="008865B9" w:rsidRPr="008865B9" w:rsidRDefault="008865B9" w:rsidP="008865B9">
            <w:pPr>
              <w:jc w:val="center"/>
              <w:rPr>
                <w:sz w:val="16"/>
                <w:szCs w:val="16"/>
              </w:rPr>
            </w:pPr>
            <w:r w:rsidRPr="008865B9">
              <w:rPr>
                <w:sz w:val="16"/>
                <w:szCs w:val="16"/>
              </w:rPr>
              <w:t>Затраты с учетом индексации</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3843CE55" w14:textId="77777777" w:rsidR="008865B9" w:rsidRPr="008865B9" w:rsidRDefault="008865B9" w:rsidP="008865B9">
            <w:pPr>
              <w:jc w:val="center"/>
              <w:rPr>
                <w:sz w:val="16"/>
                <w:szCs w:val="16"/>
              </w:rPr>
            </w:pPr>
            <w:r w:rsidRPr="008865B9">
              <w:rPr>
                <w:sz w:val="16"/>
                <w:szCs w:val="16"/>
              </w:rPr>
              <w:t>Затраты с учетом индексации</w:t>
            </w:r>
          </w:p>
        </w:tc>
      </w:tr>
      <w:tr w:rsidR="008865B9" w:rsidRPr="008865B9" w14:paraId="488DDB93" w14:textId="77777777" w:rsidTr="00D15645">
        <w:trPr>
          <w:trHeight w:val="525"/>
        </w:trPr>
        <w:tc>
          <w:tcPr>
            <w:tcW w:w="3441" w:type="dxa"/>
            <w:gridSpan w:val="7"/>
            <w:vMerge/>
            <w:tcBorders>
              <w:top w:val="single" w:sz="4" w:space="0" w:color="auto"/>
              <w:left w:val="single" w:sz="4" w:space="0" w:color="auto"/>
              <w:bottom w:val="single" w:sz="4" w:space="0" w:color="auto"/>
              <w:right w:val="single" w:sz="4" w:space="0" w:color="auto"/>
            </w:tcBorders>
            <w:vAlign w:val="center"/>
            <w:hideMark/>
          </w:tcPr>
          <w:p w14:paraId="2D97A5B1" w14:textId="77777777" w:rsidR="008865B9" w:rsidRPr="008865B9" w:rsidRDefault="008865B9" w:rsidP="008865B9">
            <w:pPr>
              <w:rPr>
                <w:rFonts w:ascii="Arial CYR" w:hAnsi="Arial CYR" w:cs="Arial CYR"/>
                <w:b/>
                <w:bCs/>
                <w:sz w:val="16"/>
                <w:szCs w:val="16"/>
              </w:rPr>
            </w:pPr>
          </w:p>
        </w:tc>
        <w:tc>
          <w:tcPr>
            <w:tcW w:w="2196" w:type="dxa"/>
            <w:gridSpan w:val="4"/>
            <w:tcBorders>
              <w:top w:val="single" w:sz="4" w:space="0" w:color="auto"/>
              <w:left w:val="nil"/>
              <w:bottom w:val="single" w:sz="4" w:space="0" w:color="auto"/>
              <w:right w:val="single" w:sz="4" w:space="0" w:color="auto"/>
            </w:tcBorders>
            <w:shd w:val="clear" w:color="auto" w:fill="auto"/>
            <w:vAlign w:val="center"/>
            <w:hideMark/>
          </w:tcPr>
          <w:p w14:paraId="2DBC35B8" w14:textId="77777777" w:rsidR="008865B9" w:rsidRPr="008865B9" w:rsidRDefault="008865B9" w:rsidP="008865B9">
            <w:pPr>
              <w:jc w:val="center"/>
              <w:rPr>
                <w:rFonts w:ascii="Arial CYR" w:hAnsi="Arial CYR" w:cs="Arial CYR"/>
                <w:b/>
                <w:bCs/>
                <w:sz w:val="16"/>
                <w:szCs w:val="16"/>
              </w:rPr>
            </w:pPr>
            <w:r w:rsidRPr="008865B9">
              <w:rPr>
                <w:rFonts w:ascii="Arial CYR" w:hAnsi="Arial CYR" w:cs="Arial CYR"/>
                <w:b/>
                <w:bCs/>
                <w:sz w:val="16"/>
                <w:szCs w:val="16"/>
              </w:rPr>
              <w:t>Обороты</w:t>
            </w:r>
          </w:p>
        </w:tc>
        <w:tc>
          <w:tcPr>
            <w:tcW w:w="1134" w:type="dxa"/>
            <w:gridSpan w:val="3"/>
            <w:tcBorders>
              <w:top w:val="nil"/>
              <w:left w:val="nil"/>
              <w:bottom w:val="single" w:sz="4" w:space="0" w:color="auto"/>
              <w:right w:val="single" w:sz="4" w:space="0" w:color="auto"/>
            </w:tcBorders>
            <w:shd w:val="clear" w:color="auto" w:fill="auto"/>
            <w:vAlign w:val="center"/>
            <w:hideMark/>
          </w:tcPr>
          <w:p w14:paraId="28659316" w14:textId="77777777" w:rsidR="008865B9" w:rsidRPr="008865B9" w:rsidRDefault="008865B9" w:rsidP="008865B9">
            <w:pPr>
              <w:jc w:val="center"/>
              <w:rPr>
                <w:rFonts w:ascii="Arial CYR" w:hAnsi="Arial CYR" w:cs="Arial CYR"/>
                <w:sz w:val="16"/>
                <w:szCs w:val="16"/>
              </w:rPr>
            </w:pPr>
            <w:r w:rsidRPr="008865B9">
              <w:rPr>
                <w:rFonts w:ascii="Arial CYR" w:hAnsi="Arial CYR" w:cs="Arial CYR"/>
                <w:sz w:val="16"/>
                <w:szCs w:val="16"/>
              </w:rPr>
              <w:t>2022 год</w:t>
            </w:r>
          </w:p>
        </w:tc>
        <w:tc>
          <w:tcPr>
            <w:tcW w:w="1117" w:type="dxa"/>
            <w:gridSpan w:val="3"/>
            <w:tcBorders>
              <w:top w:val="nil"/>
              <w:left w:val="nil"/>
              <w:bottom w:val="single" w:sz="4" w:space="0" w:color="auto"/>
              <w:right w:val="single" w:sz="4" w:space="0" w:color="auto"/>
            </w:tcBorders>
            <w:shd w:val="clear" w:color="auto" w:fill="auto"/>
            <w:vAlign w:val="center"/>
            <w:hideMark/>
          </w:tcPr>
          <w:p w14:paraId="5BC87228" w14:textId="77777777" w:rsidR="008865B9" w:rsidRPr="008865B9" w:rsidRDefault="008865B9" w:rsidP="008865B9">
            <w:pPr>
              <w:jc w:val="center"/>
              <w:rPr>
                <w:rFonts w:ascii="Arial CYR" w:hAnsi="Arial CYR" w:cs="Arial CYR"/>
                <w:sz w:val="16"/>
                <w:szCs w:val="16"/>
              </w:rPr>
            </w:pPr>
            <w:r w:rsidRPr="008865B9">
              <w:rPr>
                <w:rFonts w:ascii="Arial CYR" w:hAnsi="Arial CYR" w:cs="Arial CYR"/>
                <w:sz w:val="16"/>
                <w:szCs w:val="16"/>
              </w:rPr>
              <w:t>2022 год</w:t>
            </w:r>
          </w:p>
        </w:tc>
        <w:tc>
          <w:tcPr>
            <w:tcW w:w="1017" w:type="dxa"/>
            <w:tcBorders>
              <w:top w:val="nil"/>
              <w:left w:val="nil"/>
              <w:bottom w:val="single" w:sz="4" w:space="0" w:color="auto"/>
              <w:right w:val="single" w:sz="4" w:space="0" w:color="auto"/>
            </w:tcBorders>
            <w:shd w:val="clear" w:color="auto" w:fill="auto"/>
            <w:vAlign w:val="center"/>
            <w:hideMark/>
          </w:tcPr>
          <w:p w14:paraId="33D04718" w14:textId="77777777" w:rsidR="008865B9" w:rsidRPr="008865B9" w:rsidRDefault="008865B9" w:rsidP="008865B9">
            <w:pPr>
              <w:jc w:val="center"/>
              <w:rPr>
                <w:rFonts w:ascii="Arial CYR" w:hAnsi="Arial CYR" w:cs="Arial CYR"/>
                <w:sz w:val="16"/>
                <w:szCs w:val="16"/>
              </w:rPr>
            </w:pPr>
            <w:r w:rsidRPr="008865B9">
              <w:rPr>
                <w:rFonts w:ascii="Arial CYR" w:hAnsi="Arial CYR" w:cs="Arial CYR"/>
                <w:sz w:val="16"/>
                <w:szCs w:val="16"/>
              </w:rPr>
              <w:t>2023 год</w:t>
            </w:r>
          </w:p>
        </w:tc>
        <w:tc>
          <w:tcPr>
            <w:tcW w:w="1017" w:type="dxa"/>
            <w:tcBorders>
              <w:top w:val="nil"/>
              <w:left w:val="nil"/>
              <w:bottom w:val="single" w:sz="4" w:space="0" w:color="auto"/>
              <w:right w:val="single" w:sz="4" w:space="0" w:color="auto"/>
            </w:tcBorders>
            <w:shd w:val="clear" w:color="auto" w:fill="auto"/>
            <w:vAlign w:val="center"/>
            <w:hideMark/>
          </w:tcPr>
          <w:p w14:paraId="58442009" w14:textId="77777777" w:rsidR="008865B9" w:rsidRPr="008865B9" w:rsidRDefault="008865B9" w:rsidP="008865B9">
            <w:pPr>
              <w:jc w:val="center"/>
              <w:rPr>
                <w:rFonts w:ascii="Arial CYR" w:hAnsi="Arial CYR" w:cs="Arial CYR"/>
                <w:sz w:val="16"/>
                <w:szCs w:val="16"/>
              </w:rPr>
            </w:pPr>
            <w:r w:rsidRPr="008865B9">
              <w:rPr>
                <w:rFonts w:ascii="Arial CYR" w:hAnsi="Arial CYR" w:cs="Arial CYR"/>
                <w:sz w:val="16"/>
                <w:szCs w:val="16"/>
              </w:rPr>
              <w:t>2024 год</w:t>
            </w:r>
          </w:p>
        </w:tc>
      </w:tr>
      <w:tr w:rsidR="008865B9" w:rsidRPr="008865B9" w14:paraId="43199830" w14:textId="77777777" w:rsidTr="00D15645">
        <w:trPr>
          <w:trHeight w:val="255"/>
        </w:trPr>
        <w:tc>
          <w:tcPr>
            <w:tcW w:w="3441" w:type="dxa"/>
            <w:gridSpan w:val="7"/>
            <w:vMerge/>
            <w:tcBorders>
              <w:top w:val="single" w:sz="4" w:space="0" w:color="auto"/>
              <w:left w:val="single" w:sz="4" w:space="0" w:color="auto"/>
              <w:bottom w:val="single" w:sz="4" w:space="0" w:color="auto"/>
              <w:right w:val="single" w:sz="4" w:space="0" w:color="auto"/>
            </w:tcBorders>
            <w:vAlign w:val="center"/>
            <w:hideMark/>
          </w:tcPr>
          <w:p w14:paraId="052D7C3C" w14:textId="77777777" w:rsidR="008865B9" w:rsidRPr="008865B9" w:rsidRDefault="008865B9" w:rsidP="008865B9">
            <w:pPr>
              <w:rPr>
                <w:rFonts w:ascii="Arial CYR" w:hAnsi="Arial CYR" w:cs="Arial CYR"/>
                <w:b/>
                <w:bCs/>
                <w:sz w:val="16"/>
                <w:szCs w:val="16"/>
              </w:rPr>
            </w:pPr>
          </w:p>
        </w:tc>
        <w:tc>
          <w:tcPr>
            <w:tcW w:w="1062" w:type="dxa"/>
            <w:gridSpan w:val="2"/>
            <w:tcBorders>
              <w:top w:val="nil"/>
              <w:left w:val="nil"/>
              <w:bottom w:val="single" w:sz="4" w:space="0" w:color="auto"/>
              <w:right w:val="single" w:sz="4" w:space="0" w:color="auto"/>
            </w:tcBorders>
            <w:shd w:val="clear" w:color="auto" w:fill="auto"/>
            <w:vAlign w:val="center"/>
            <w:hideMark/>
          </w:tcPr>
          <w:p w14:paraId="3D03B781" w14:textId="77777777" w:rsidR="008865B9" w:rsidRPr="008865B9" w:rsidRDefault="008865B9" w:rsidP="008865B9">
            <w:pPr>
              <w:jc w:val="center"/>
              <w:rPr>
                <w:rFonts w:ascii="Arial CYR" w:hAnsi="Arial CYR" w:cs="Arial CYR"/>
                <w:b/>
                <w:bCs/>
                <w:sz w:val="16"/>
                <w:szCs w:val="16"/>
              </w:rPr>
            </w:pPr>
            <w:r w:rsidRPr="008865B9">
              <w:rPr>
                <w:rFonts w:ascii="Arial CYR" w:hAnsi="Arial CYR" w:cs="Arial CYR"/>
                <w:b/>
                <w:bCs/>
                <w:sz w:val="16"/>
                <w:szCs w:val="16"/>
              </w:rPr>
              <w:t>Дебет</w:t>
            </w:r>
          </w:p>
        </w:tc>
        <w:tc>
          <w:tcPr>
            <w:tcW w:w="1134" w:type="dxa"/>
            <w:gridSpan w:val="2"/>
            <w:tcBorders>
              <w:top w:val="nil"/>
              <w:left w:val="nil"/>
              <w:bottom w:val="single" w:sz="4" w:space="0" w:color="auto"/>
              <w:right w:val="single" w:sz="4" w:space="0" w:color="auto"/>
            </w:tcBorders>
            <w:shd w:val="clear" w:color="auto" w:fill="auto"/>
            <w:vAlign w:val="center"/>
            <w:hideMark/>
          </w:tcPr>
          <w:p w14:paraId="52A3A20F" w14:textId="77777777" w:rsidR="008865B9" w:rsidRPr="008865B9" w:rsidRDefault="008865B9" w:rsidP="008865B9">
            <w:pPr>
              <w:jc w:val="center"/>
              <w:rPr>
                <w:rFonts w:ascii="Arial CYR" w:hAnsi="Arial CYR" w:cs="Arial CYR"/>
                <w:b/>
                <w:bCs/>
                <w:sz w:val="16"/>
                <w:szCs w:val="16"/>
              </w:rPr>
            </w:pPr>
            <w:r w:rsidRPr="008865B9">
              <w:rPr>
                <w:rFonts w:ascii="Arial CYR" w:hAnsi="Arial CYR" w:cs="Arial CYR"/>
                <w:b/>
                <w:bCs/>
                <w:sz w:val="16"/>
                <w:szCs w:val="16"/>
              </w:rPr>
              <w:t>Кредит</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6A8CFD40" w14:textId="77777777" w:rsidR="008865B9" w:rsidRPr="008865B9" w:rsidRDefault="008865B9" w:rsidP="008865B9">
            <w:pPr>
              <w:rPr>
                <w:rFonts w:ascii="Arial CYR" w:hAnsi="Arial CYR" w:cs="Arial CYR"/>
                <w:sz w:val="20"/>
                <w:szCs w:val="20"/>
              </w:rPr>
            </w:pPr>
            <w:r w:rsidRPr="008865B9">
              <w:rPr>
                <w:rFonts w:ascii="Arial CYR" w:hAnsi="Arial CYR" w:cs="Arial CYR"/>
                <w:sz w:val="20"/>
                <w:szCs w:val="20"/>
              </w:rPr>
              <w:t> </w:t>
            </w: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3DDC7E5B" w14:textId="77777777" w:rsidR="008865B9" w:rsidRPr="008865B9" w:rsidRDefault="008865B9" w:rsidP="008865B9">
            <w:pPr>
              <w:rPr>
                <w:rFonts w:ascii="Arial CYR" w:hAnsi="Arial CYR" w:cs="Arial CYR"/>
                <w:sz w:val="20"/>
                <w:szCs w:val="20"/>
              </w:rPr>
            </w:pPr>
            <w:r w:rsidRPr="008865B9">
              <w:rPr>
                <w:rFonts w:ascii="Arial CYR" w:hAnsi="Arial CYR" w:cs="Arial CYR"/>
                <w:sz w:val="20"/>
                <w:szCs w:val="20"/>
              </w:rPr>
              <w:t> </w:t>
            </w:r>
          </w:p>
        </w:tc>
        <w:tc>
          <w:tcPr>
            <w:tcW w:w="1017" w:type="dxa"/>
            <w:tcBorders>
              <w:top w:val="nil"/>
              <w:left w:val="nil"/>
              <w:bottom w:val="single" w:sz="4" w:space="0" w:color="auto"/>
              <w:right w:val="single" w:sz="4" w:space="0" w:color="auto"/>
            </w:tcBorders>
            <w:shd w:val="clear" w:color="auto" w:fill="auto"/>
            <w:vAlign w:val="center"/>
            <w:hideMark/>
          </w:tcPr>
          <w:p w14:paraId="4EE8376F" w14:textId="77777777" w:rsidR="008865B9" w:rsidRPr="008865B9" w:rsidRDefault="008865B9" w:rsidP="008865B9">
            <w:pPr>
              <w:jc w:val="center"/>
              <w:rPr>
                <w:rFonts w:ascii="Arial CYR" w:hAnsi="Arial CYR" w:cs="Arial CYR"/>
                <w:sz w:val="16"/>
                <w:szCs w:val="16"/>
              </w:rPr>
            </w:pPr>
            <w:r w:rsidRPr="008865B9">
              <w:rPr>
                <w:rFonts w:ascii="Arial CYR" w:hAnsi="Arial CYR" w:cs="Arial CYR"/>
                <w:sz w:val="16"/>
                <w:szCs w:val="16"/>
              </w:rPr>
              <w:t>1,058</w:t>
            </w:r>
          </w:p>
        </w:tc>
        <w:tc>
          <w:tcPr>
            <w:tcW w:w="1017" w:type="dxa"/>
            <w:tcBorders>
              <w:top w:val="nil"/>
              <w:left w:val="nil"/>
              <w:bottom w:val="single" w:sz="4" w:space="0" w:color="auto"/>
              <w:right w:val="single" w:sz="4" w:space="0" w:color="auto"/>
            </w:tcBorders>
            <w:shd w:val="clear" w:color="auto" w:fill="auto"/>
            <w:vAlign w:val="center"/>
            <w:hideMark/>
          </w:tcPr>
          <w:p w14:paraId="3DA37704" w14:textId="77777777" w:rsidR="008865B9" w:rsidRPr="008865B9" w:rsidRDefault="008865B9" w:rsidP="008865B9">
            <w:pPr>
              <w:jc w:val="center"/>
              <w:rPr>
                <w:rFonts w:ascii="Arial CYR" w:hAnsi="Arial CYR" w:cs="Arial CYR"/>
                <w:sz w:val="16"/>
                <w:szCs w:val="16"/>
              </w:rPr>
            </w:pPr>
            <w:r w:rsidRPr="008865B9">
              <w:rPr>
                <w:rFonts w:ascii="Arial CYR" w:hAnsi="Arial CYR" w:cs="Arial CYR"/>
                <w:sz w:val="16"/>
                <w:szCs w:val="16"/>
              </w:rPr>
              <w:t>1,072</w:t>
            </w:r>
          </w:p>
        </w:tc>
      </w:tr>
      <w:tr w:rsidR="008865B9" w:rsidRPr="008865B9" w14:paraId="664C9AF9" w14:textId="77777777" w:rsidTr="00D15645">
        <w:trPr>
          <w:trHeight w:val="255"/>
        </w:trPr>
        <w:tc>
          <w:tcPr>
            <w:tcW w:w="3441" w:type="dxa"/>
            <w:gridSpan w:val="7"/>
            <w:vMerge/>
            <w:tcBorders>
              <w:top w:val="single" w:sz="4" w:space="0" w:color="auto"/>
              <w:left w:val="single" w:sz="4" w:space="0" w:color="auto"/>
              <w:bottom w:val="single" w:sz="4" w:space="0" w:color="auto"/>
              <w:right w:val="single" w:sz="4" w:space="0" w:color="auto"/>
            </w:tcBorders>
            <w:vAlign w:val="center"/>
            <w:hideMark/>
          </w:tcPr>
          <w:p w14:paraId="47F04B12" w14:textId="77777777" w:rsidR="008865B9" w:rsidRPr="008865B9" w:rsidRDefault="008865B9" w:rsidP="008865B9">
            <w:pPr>
              <w:rPr>
                <w:rFonts w:ascii="Arial CYR" w:hAnsi="Arial CYR" w:cs="Arial CYR"/>
                <w:b/>
                <w:bCs/>
                <w:sz w:val="16"/>
                <w:szCs w:val="16"/>
              </w:rPr>
            </w:pPr>
          </w:p>
        </w:tc>
        <w:tc>
          <w:tcPr>
            <w:tcW w:w="1062" w:type="dxa"/>
            <w:gridSpan w:val="2"/>
            <w:tcBorders>
              <w:top w:val="nil"/>
              <w:left w:val="nil"/>
              <w:bottom w:val="single" w:sz="4" w:space="0" w:color="auto"/>
              <w:right w:val="single" w:sz="4" w:space="0" w:color="auto"/>
            </w:tcBorders>
            <w:shd w:val="clear" w:color="auto" w:fill="auto"/>
            <w:vAlign w:val="center"/>
            <w:hideMark/>
          </w:tcPr>
          <w:p w14:paraId="687CBF03" w14:textId="77777777" w:rsidR="008865B9" w:rsidRPr="008865B9" w:rsidRDefault="008865B9" w:rsidP="008865B9">
            <w:pPr>
              <w:jc w:val="center"/>
              <w:rPr>
                <w:rFonts w:ascii="Arial CYR" w:hAnsi="Arial CYR" w:cs="Arial CYR"/>
                <w:b/>
                <w:bCs/>
                <w:sz w:val="16"/>
                <w:szCs w:val="16"/>
              </w:rPr>
            </w:pPr>
            <w:proofErr w:type="spellStart"/>
            <w:r w:rsidRPr="008865B9">
              <w:rPr>
                <w:rFonts w:ascii="Arial CYR" w:hAnsi="Arial CYR" w:cs="Arial CYR"/>
                <w:b/>
                <w:bCs/>
                <w:sz w:val="16"/>
                <w:szCs w:val="16"/>
              </w:rPr>
              <w:t>руб</w:t>
            </w:r>
            <w:proofErr w:type="spellEnd"/>
          </w:p>
        </w:tc>
        <w:tc>
          <w:tcPr>
            <w:tcW w:w="1134" w:type="dxa"/>
            <w:gridSpan w:val="2"/>
            <w:tcBorders>
              <w:top w:val="nil"/>
              <w:left w:val="nil"/>
              <w:bottom w:val="single" w:sz="4" w:space="0" w:color="auto"/>
              <w:right w:val="single" w:sz="4" w:space="0" w:color="auto"/>
            </w:tcBorders>
            <w:shd w:val="clear" w:color="auto" w:fill="auto"/>
            <w:vAlign w:val="center"/>
            <w:hideMark/>
          </w:tcPr>
          <w:p w14:paraId="14B8CF40" w14:textId="77777777" w:rsidR="008865B9" w:rsidRPr="008865B9" w:rsidRDefault="008865B9" w:rsidP="008865B9">
            <w:pPr>
              <w:jc w:val="center"/>
              <w:rPr>
                <w:rFonts w:ascii="Arial CYR" w:hAnsi="Arial CYR" w:cs="Arial CYR"/>
                <w:b/>
                <w:bCs/>
                <w:sz w:val="16"/>
                <w:szCs w:val="16"/>
              </w:rPr>
            </w:pPr>
            <w:proofErr w:type="spellStart"/>
            <w:r w:rsidRPr="008865B9">
              <w:rPr>
                <w:rFonts w:ascii="Arial CYR" w:hAnsi="Arial CYR" w:cs="Arial CYR"/>
                <w:b/>
                <w:bCs/>
                <w:sz w:val="16"/>
                <w:szCs w:val="16"/>
              </w:rPr>
              <w:t>руб</w:t>
            </w:r>
            <w:proofErr w:type="spellEnd"/>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10F39914" w14:textId="77777777" w:rsidR="008865B9" w:rsidRPr="008865B9" w:rsidRDefault="008865B9" w:rsidP="008865B9">
            <w:pPr>
              <w:rPr>
                <w:rFonts w:ascii="Arial CYR" w:hAnsi="Arial CYR" w:cs="Arial CYR"/>
                <w:sz w:val="20"/>
                <w:szCs w:val="20"/>
              </w:rPr>
            </w:pPr>
            <w:r w:rsidRPr="008865B9">
              <w:rPr>
                <w:rFonts w:ascii="Arial CYR" w:hAnsi="Arial CYR" w:cs="Arial CYR"/>
                <w:sz w:val="20"/>
                <w:szCs w:val="20"/>
              </w:rPr>
              <w:t> </w:t>
            </w: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6C444B09" w14:textId="77777777" w:rsidR="008865B9" w:rsidRPr="008865B9" w:rsidRDefault="008865B9" w:rsidP="008865B9">
            <w:pPr>
              <w:rPr>
                <w:rFonts w:ascii="Arial CYR" w:hAnsi="Arial CYR" w:cs="Arial CYR"/>
                <w:sz w:val="20"/>
                <w:szCs w:val="20"/>
              </w:rPr>
            </w:pPr>
            <w:r w:rsidRPr="008865B9">
              <w:rPr>
                <w:rFonts w:ascii="Arial CYR" w:hAnsi="Arial CYR" w:cs="Arial CYR"/>
                <w:sz w:val="20"/>
                <w:szCs w:val="20"/>
              </w:rPr>
              <w:t> </w:t>
            </w:r>
          </w:p>
        </w:tc>
        <w:tc>
          <w:tcPr>
            <w:tcW w:w="1017" w:type="dxa"/>
            <w:tcBorders>
              <w:top w:val="nil"/>
              <w:left w:val="nil"/>
              <w:bottom w:val="single" w:sz="4" w:space="0" w:color="auto"/>
              <w:right w:val="single" w:sz="4" w:space="0" w:color="auto"/>
            </w:tcBorders>
            <w:shd w:val="clear" w:color="auto" w:fill="auto"/>
            <w:noWrap/>
            <w:vAlign w:val="center"/>
            <w:hideMark/>
          </w:tcPr>
          <w:p w14:paraId="12FF9002" w14:textId="77777777" w:rsidR="008865B9" w:rsidRPr="008865B9" w:rsidRDefault="008865B9" w:rsidP="008865B9">
            <w:pPr>
              <w:rPr>
                <w:rFonts w:ascii="Arial CYR" w:hAnsi="Arial CYR" w:cs="Arial CYR"/>
                <w:sz w:val="20"/>
                <w:szCs w:val="20"/>
              </w:rPr>
            </w:pPr>
            <w:r w:rsidRPr="008865B9">
              <w:rPr>
                <w:rFonts w:ascii="Arial CYR" w:hAnsi="Arial CYR" w:cs="Arial CYR"/>
                <w:sz w:val="20"/>
                <w:szCs w:val="20"/>
              </w:rPr>
              <w:t> </w:t>
            </w:r>
          </w:p>
        </w:tc>
        <w:tc>
          <w:tcPr>
            <w:tcW w:w="1017" w:type="dxa"/>
            <w:tcBorders>
              <w:top w:val="nil"/>
              <w:left w:val="nil"/>
              <w:bottom w:val="single" w:sz="4" w:space="0" w:color="auto"/>
              <w:right w:val="single" w:sz="4" w:space="0" w:color="auto"/>
            </w:tcBorders>
            <w:shd w:val="clear" w:color="auto" w:fill="auto"/>
            <w:noWrap/>
            <w:vAlign w:val="center"/>
            <w:hideMark/>
          </w:tcPr>
          <w:p w14:paraId="71445A64" w14:textId="77777777" w:rsidR="008865B9" w:rsidRPr="008865B9" w:rsidRDefault="008865B9" w:rsidP="008865B9">
            <w:pPr>
              <w:rPr>
                <w:rFonts w:ascii="Arial CYR" w:hAnsi="Arial CYR" w:cs="Arial CYR"/>
                <w:sz w:val="20"/>
                <w:szCs w:val="20"/>
              </w:rPr>
            </w:pPr>
            <w:r w:rsidRPr="008865B9">
              <w:rPr>
                <w:rFonts w:ascii="Arial CYR" w:hAnsi="Arial CYR" w:cs="Arial CYR"/>
                <w:sz w:val="20"/>
                <w:szCs w:val="20"/>
              </w:rPr>
              <w:t> </w:t>
            </w:r>
          </w:p>
        </w:tc>
      </w:tr>
      <w:tr w:rsidR="008865B9" w:rsidRPr="008865B9" w14:paraId="5C385891"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22AFC" w14:textId="77777777" w:rsidR="008865B9" w:rsidRPr="008865B9" w:rsidRDefault="008865B9" w:rsidP="008865B9">
            <w:pPr>
              <w:rPr>
                <w:rFonts w:ascii="Arial CYR" w:hAnsi="Arial CYR" w:cs="Arial CYR"/>
                <w:b/>
                <w:bCs/>
                <w:sz w:val="14"/>
                <w:szCs w:val="14"/>
              </w:rPr>
            </w:pPr>
            <w:bookmarkStart w:id="48" w:name="RANGE!D23:D53"/>
            <w:bookmarkStart w:id="49" w:name="RANGE!P22"/>
            <w:bookmarkStart w:id="50" w:name="RANGE!N22"/>
            <w:bookmarkStart w:id="51" w:name="RANGE!D7"/>
            <w:bookmarkStart w:id="52" w:name="RANGE!D6"/>
            <w:bookmarkEnd w:id="49"/>
            <w:bookmarkEnd w:id="50"/>
            <w:bookmarkEnd w:id="51"/>
            <w:bookmarkEnd w:id="52"/>
            <w:r w:rsidRPr="008865B9">
              <w:rPr>
                <w:rFonts w:ascii="Arial CYR" w:hAnsi="Arial CYR" w:cs="Arial CYR"/>
                <w:b/>
                <w:bCs/>
                <w:sz w:val="14"/>
                <w:szCs w:val="14"/>
              </w:rPr>
              <w:t xml:space="preserve">  91 "Прочие доходы и расходы"</w:t>
            </w:r>
            <w:bookmarkEnd w:id="48"/>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7C7EF"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5 664 964,31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DF31D"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5 664 964,26</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18C490D4"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1 383 441,06</w:t>
            </w: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47F4E111"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777 493,88</w:t>
            </w:r>
          </w:p>
        </w:tc>
        <w:tc>
          <w:tcPr>
            <w:tcW w:w="1017" w:type="dxa"/>
            <w:tcBorders>
              <w:top w:val="nil"/>
              <w:left w:val="nil"/>
              <w:bottom w:val="single" w:sz="4" w:space="0" w:color="auto"/>
              <w:right w:val="single" w:sz="4" w:space="0" w:color="auto"/>
            </w:tcBorders>
            <w:shd w:val="clear" w:color="auto" w:fill="auto"/>
            <w:noWrap/>
            <w:vAlign w:val="center"/>
            <w:hideMark/>
          </w:tcPr>
          <w:p w14:paraId="186B3107"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822 588,52</w:t>
            </w:r>
          </w:p>
        </w:tc>
        <w:tc>
          <w:tcPr>
            <w:tcW w:w="1017" w:type="dxa"/>
            <w:tcBorders>
              <w:top w:val="nil"/>
              <w:left w:val="nil"/>
              <w:bottom w:val="single" w:sz="4" w:space="0" w:color="auto"/>
              <w:right w:val="single" w:sz="4" w:space="0" w:color="auto"/>
            </w:tcBorders>
            <w:shd w:val="clear" w:color="auto" w:fill="auto"/>
            <w:noWrap/>
            <w:vAlign w:val="center"/>
            <w:hideMark/>
          </w:tcPr>
          <w:p w14:paraId="6344A9F0"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881 814,89</w:t>
            </w:r>
          </w:p>
        </w:tc>
      </w:tr>
      <w:tr w:rsidR="008865B9" w:rsidRPr="008865B9" w14:paraId="6C7FFD70"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AA098"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91 "Прочие доходы и расходы"</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FD2F7"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D2F5C"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5 664 964,26</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63FED042"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41886D23"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29CFA68B"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1E34D945" w14:textId="77777777" w:rsidR="008865B9" w:rsidRPr="008865B9" w:rsidRDefault="008865B9" w:rsidP="008865B9">
            <w:pPr>
              <w:jc w:val="center"/>
              <w:rPr>
                <w:rFonts w:ascii="Arial CYR" w:hAnsi="Arial CYR" w:cs="Arial CYR"/>
                <w:sz w:val="14"/>
                <w:szCs w:val="14"/>
              </w:rPr>
            </w:pPr>
          </w:p>
        </w:tc>
      </w:tr>
      <w:tr w:rsidR="008865B9" w:rsidRPr="008865B9" w14:paraId="0F458C55"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A9592"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02 "Прочие расходы"</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8BA76"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61217"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5 664 964,26</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2980D24D"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4E10948F"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6D2021D1"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04BE3009" w14:textId="77777777" w:rsidR="008865B9" w:rsidRPr="008865B9" w:rsidRDefault="008865B9" w:rsidP="008865B9">
            <w:pPr>
              <w:jc w:val="center"/>
              <w:rPr>
                <w:rFonts w:ascii="Arial CYR" w:hAnsi="Arial CYR" w:cs="Arial CYR"/>
                <w:sz w:val="14"/>
                <w:szCs w:val="14"/>
              </w:rPr>
            </w:pPr>
          </w:p>
        </w:tc>
      </w:tr>
      <w:tr w:rsidR="008865B9" w:rsidRPr="008865B9" w14:paraId="3D475967"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56228"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09 "Сальдо прочих доходов и расходов"</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38B1A"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C0D94"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5 664 964,26</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F51DC41"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127B7C43"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265AD73B"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05FFB174" w14:textId="77777777" w:rsidR="008865B9" w:rsidRPr="008865B9" w:rsidRDefault="008865B9" w:rsidP="008865B9">
            <w:pPr>
              <w:jc w:val="center"/>
              <w:rPr>
                <w:rFonts w:ascii="Arial CYR" w:hAnsi="Arial CYR" w:cs="Arial CYR"/>
                <w:sz w:val="14"/>
                <w:szCs w:val="14"/>
              </w:rPr>
            </w:pPr>
          </w:p>
        </w:tc>
      </w:tr>
      <w:tr w:rsidR="008865B9" w:rsidRPr="008865B9" w14:paraId="7A3D3678"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D88F9"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Услуги банка, учит. в целях н/о</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CC060"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D0FE5"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5 664 964,26</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23C7A90C"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3DACF791"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2FA25715"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01F39F91" w14:textId="77777777" w:rsidR="008865B9" w:rsidRPr="008865B9" w:rsidRDefault="008865B9" w:rsidP="008865B9">
            <w:pPr>
              <w:jc w:val="center"/>
              <w:rPr>
                <w:rFonts w:ascii="Arial CYR" w:hAnsi="Arial CYR" w:cs="Arial CYR"/>
                <w:sz w:val="14"/>
                <w:szCs w:val="14"/>
              </w:rPr>
            </w:pPr>
          </w:p>
        </w:tc>
      </w:tr>
      <w:tr w:rsidR="008865B9" w:rsidRPr="008865B9" w14:paraId="1170BB7B"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F8DAA"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Услуги банка, учит. в целях н/о</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A64BD"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7600E"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5 664 964,26</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007CD82D"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507DEDB8"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0A158E9B"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780C7851" w14:textId="77777777" w:rsidR="008865B9" w:rsidRPr="008865B9" w:rsidRDefault="008865B9" w:rsidP="008865B9">
            <w:pPr>
              <w:jc w:val="center"/>
              <w:rPr>
                <w:rFonts w:ascii="Arial CYR" w:hAnsi="Arial CYR" w:cs="Arial CYR"/>
                <w:sz w:val="14"/>
                <w:szCs w:val="14"/>
              </w:rPr>
            </w:pPr>
          </w:p>
        </w:tc>
      </w:tr>
      <w:tr w:rsidR="008865B9" w:rsidRPr="008865B9" w14:paraId="588F7E01"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5217F"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Агентское вознаграждение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2C761"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7773B"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22 659,86</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0B85E59C"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2AC6369D"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1129ED92"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108BA6ED" w14:textId="77777777" w:rsidR="008865B9" w:rsidRPr="008865B9" w:rsidRDefault="008865B9" w:rsidP="008865B9">
            <w:pPr>
              <w:jc w:val="center"/>
              <w:rPr>
                <w:rFonts w:ascii="Arial CYR" w:hAnsi="Arial CYR" w:cs="Arial CYR"/>
                <w:sz w:val="14"/>
                <w:szCs w:val="14"/>
              </w:rPr>
            </w:pPr>
          </w:p>
        </w:tc>
      </w:tr>
      <w:tr w:rsidR="008865B9" w:rsidRPr="008865B9" w14:paraId="5976244B"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1D724"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Доходы от аренды имущества</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72D55"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30AFD"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55 516,64</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52A98871"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4CE42C8B"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688DB400"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1F3F463C" w14:textId="77777777" w:rsidR="008865B9" w:rsidRPr="008865B9" w:rsidRDefault="008865B9" w:rsidP="008865B9">
            <w:pPr>
              <w:jc w:val="center"/>
              <w:rPr>
                <w:rFonts w:ascii="Arial CYR" w:hAnsi="Arial CYR" w:cs="Arial CYR"/>
                <w:sz w:val="14"/>
                <w:szCs w:val="14"/>
              </w:rPr>
            </w:pPr>
          </w:p>
        </w:tc>
      </w:tr>
      <w:tr w:rsidR="008865B9" w:rsidRPr="008865B9" w14:paraId="155DA3E8"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5B2970"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Реализация горячей воды</w:t>
            </w:r>
          </w:p>
        </w:tc>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517F82"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95858D"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566,49</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08315E93"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6905D38A"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1F91406F"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22619A00" w14:textId="77777777" w:rsidR="008865B9" w:rsidRPr="008865B9" w:rsidRDefault="008865B9" w:rsidP="008865B9">
            <w:pPr>
              <w:jc w:val="center"/>
              <w:rPr>
                <w:rFonts w:ascii="Arial CYR" w:hAnsi="Arial CYR" w:cs="Arial CYR"/>
                <w:sz w:val="14"/>
                <w:szCs w:val="14"/>
              </w:rPr>
            </w:pPr>
          </w:p>
        </w:tc>
      </w:tr>
      <w:tr w:rsidR="008865B9" w:rsidRPr="008865B9" w14:paraId="2F59EC79"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65ADB5"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Реализация теплоносителя</w:t>
            </w:r>
          </w:p>
        </w:tc>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C5DBF6"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9432BA"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24 585,93</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106AD28E"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6D1C41EA"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70198DEA"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1F663708" w14:textId="77777777" w:rsidR="008865B9" w:rsidRPr="008865B9" w:rsidRDefault="008865B9" w:rsidP="008865B9">
            <w:pPr>
              <w:jc w:val="center"/>
              <w:rPr>
                <w:rFonts w:ascii="Arial CYR" w:hAnsi="Arial CYR" w:cs="Arial CYR"/>
                <w:sz w:val="14"/>
                <w:szCs w:val="14"/>
              </w:rPr>
            </w:pPr>
          </w:p>
        </w:tc>
      </w:tr>
      <w:tr w:rsidR="008865B9" w:rsidRPr="008865B9" w14:paraId="5A830D22"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D1AB23"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Реализация теплоэнергии</w:t>
            </w:r>
          </w:p>
        </w:tc>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9F14A3"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E79086"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1 703 114,91</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54A04051"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22D042E3"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2AA2C1AD"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40ECE111" w14:textId="77777777" w:rsidR="008865B9" w:rsidRPr="008865B9" w:rsidRDefault="008865B9" w:rsidP="008865B9">
            <w:pPr>
              <w:jc w:val="center"/>
              <w:rPr>
                <w:rFonts w:ascii="Arial CYR" w:hAnsi="Arial CYR" w:cs="Arial CYR"/>
                <w:sz w:val="14"/>
                <w:szCs w:val="14"/>
              </w:rPr>
            </w:pPr>
          </w:p>
        </w:tc>
      </w:tr>
      <w:tr w:rsidR="008865B9" w:rsidRPr="008865B9" w14:paraId="1529B9C6"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BC7E3"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Реализация товаров (обл. НДС по ставке 20%)</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036F1"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88F8B"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147,30</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7B87B916"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20D468EC"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0FC9D6D1"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4D42C26D" w14:textId="77777777" w:rsidR="008865B9" w:rsidRPr="008865B9" w:rsidRDefault="008865B9" w:rsidP="008865B9">
            <w:pPr>
              <w:jc w:val="center"/>
              <w:rPr>
                <w:rFonts w:ascii="Arial CYR" w:hAnsi="Arial CYR" w:cs="Arial CYR"/>
                <w:sz w:val="14"/>
                <w:szCs w:val="14"/>
              </w:rPr>
            </w:pPr>
          </w:p>
        </w:tc>
      </w:tr>
      <w:tr w:rsidR="008865B9" w:rsidRPr="008865B9" w14:paraId="2217C321"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8A32A"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Реализация услуг - доочистка стоков</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871FA"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95712"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30 137,62</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357DF973"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3CD77531"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30B79D10"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0F113480" w14:textId="77777777" w:rsidR="008865B9" w:rsidRPr="008865B9" w:rsidRDefault="008865B9" w:rsidP="008865B9">
            <w:pPr>
              <w:jc w:val="center"/>
              <w:rPr>
                <w:rFonts w:ascii="Arial CYR" w:hAnsi="Arial CYR" w:cs="Arial CYR"/>
                <w:sz w:val="14"/>
                <w:szCs w:val="14"/>
              </w:rPr>
            </w:pPr>
          </w:p>
        </w:tc>
      </w:tr>
      <w:tr w:rsidR="008865B9" w:rsidRPr="008865B9" w14:paraId="6D756A89"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59E69"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Реализация услуг водоотведения</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AD851"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981C6"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634 475,98</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36C48DC7"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2D7FE715"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1ED0D7AA"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4CEE4FBA" w14:textId="77777777" w:rsidR="008865B9" w:rsidRPr="008865B9" w:rsidRDefault="008865B9" w:rsidP="008865B9">
            <w:pPr>
              <w:jc w:val="center"/>
              <w:rPr>
                <w:rFonts w:ascii="Arial CYR" w:hAnsi="Arial CYR" w:cs="Arial CYR"/>
                <w:sz w:val="14"/>
                <w:szCs w:val="14"/>
              </w:rPr>
            </w:pPr>
          </w:p>
        </w:tc>
      </w:tr>
      <w:tr w:rsidR="008865B9" w:rsidRPr="008865B9" w14:paraId="59DFD9AB"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4ED0D"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Реализация услуг водоотведения ул. Волгоградская</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6D920"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46C74"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8 554,10</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1E017117"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385C35C1"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44870202"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0A64D8DA" w14:textId="77777777" w:rsidR="008865B9" w:rsidRPr="008865B9" w:rsidRDefault="008865B9" w:rsidP="008865B9">
            <w:pPr>
              <w:jc w:val="center"/>
              <w:rPr>
                <w:rFonts w:ascii="Arial CYR" w:hAnsi="Arial CYR" w:cs="Arial CYR"/>
                <w:sz w:val="14"/>
                <w:szCs w:val="14"/>
              </w:rPr>
            </w:pPr>
          </w:p>
        </w:tc>
      </w:tr>
      <w:tr w:rsidR="008865B9" w:rsidRPr="008865B9" w14:paraId="5DA8116A"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E50FB"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Реализация услуг водоснабжения питьевой водой</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5A18C"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35524"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420 340,34</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64164BC0"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4664E063"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2701156D"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6F9FB9CE" w14:textId="77777777" w:rsidR="008865B9" w:rsidRPr="008865B9" w:rsidRDefault="008865B9" w:rsidP="008865B9">
            <w:pPr>
              <w:jc w:val="center"/>
              <w:rPr>
                <w:rFonts w:ascii="Arial CYR" w:hAnsi="Arial CYR" w:cs="Arial CYR"/>
                <w:sz w:val="14"/>
                <w:szCs w:val="14"/>
              </w:rPr>
            </w:pPr>
          </w:p>
        </w:tc>
      </w:tr>
      <w:tr w:rsidR="008865B9" w:rsidRPr="008865B9" w14:paraId="3CDF6039"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0F9D6"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Реализация услуг по передаче электрической энергии</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D308E"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C78B4"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2 033 722,17</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4DF3EF2"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437EB48A"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6EE0EED1"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4636BC37" w14:textId="77777777" w:rsidR="008865B9" w:rsidRPr="008865B9" w:rsidRDefault="008865B9" w:rsidP="008865B9">
            <w:pPr>
              <w:jc w:val="center"/>
              <w:rPr>
                <w:rFonts w:ascii="Arial CYR" w:hAnsi="Arial CYR" w:cs="Arial CYR"/>
                <w:sz w:val="14"/>
                <w:szCs w:val="14"/>
              </w:rPr>
            </w:pPr>
          </w:p>
        </w:tc>
      </w:tr>
      <w:tr w:rsidR="008865B9" w:rsidRPr="008865B9" w14:paraId="4358A533"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000000" w:fill="DA9694"/>
            <w:noWrap/>
            <w:vAlign w:val="center"/>
            <w:hideMark/>
          </w:tcPr>
          <w:p w14:paraId="607B472B"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Реализация услуг по подключению к сетям теплоснабжения </w:t>
            </w:r>
          </w:p>
        </w:tc>
        <w:tc>
          <w:tcPr>
            <w:tcW w:w="1062" w:type="dxa"/>
            <w:gridSpan w:val="2"/>
            <w:tcBorders>
              <w:top w:val="single" w:sz="4" w:space="0" w:color="auto"/>
              <w:left w:val="single" w:sz="4" w:space="0" w:color="auto"/>
              <w:bottom w:val="single" w:sz="4" w:space="0" w:color="auto"/>
              <w:right w:val="single" w:sz="4" w:space="0" w:color="auto"/>
            </w:tcBorders>
            <w:shd w:val="clear" w:color="000000" w:fill="DA9694"/>
            <w:noWrap/>
            <w:vAlign w:val="center"/>
            <w:hideMark/>
          </w:tcPr>
          <w:p w14:paraId="74661C00"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DA9694"/>
            <w:noWrap/>
            <w:vAlign w:val="center"/>
            <w:hideMark/>
          </w:tcPr>
          <w:p w14:paraId="0C4D34F9"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102 026,00</w:t>
            </w:r>
          </w:p>
        </w:tc>
        <w:tc>
          <w:tcPr>
            <w:tcW w:w="1134" w:type="dxa"/>
            <w:gridSpan w:val="3"/>
            <w:tcBorders>
              <w:top w:val="nil"/>
              <w:left w:val="nil"/>
              <w:bottom w:val="single" w:sz="4" w:space="0" w:color="auto"/>
              <w:right w:val="single" w:sz="4" w:space="0" w:color="auto"/>
            </w:tcBorders>
            <w:shd w:val="clear" w:color="000000" w:fill="DA9694"/>
            <w:noWrap/>
            <w:vAlign w:val="center"/>
            <w:hideMark/>
          </w:tcPr>
          <w:p w14:paraId="08F5E96F"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24 915,77</w:t>
            </w:r>
          </w:p>
        </w:tc>
        <w:tc>
          <w:tcPr>
            <w:tcW w:w="1117" w:type="dxa"/>
            <w:gridSpan w:val="3"/>
            <w:tcBorders>
              <w:top w:val="nil"/>
              <w:left w:val="nil"/>
              <w:bottom w:val="single" w:sz="4" w:space="0" w:color="auto"/>
              <w:right w:val="single" w:sz="4" w:space="0" w:color="auto"/>
            </w:tcBorders>
            <w:shd w:val="clear" w:color="000000" w:fill="DA9694"/>
            <w:noWrap/>
            <w:vAlign w:val="center"/>
            <w:hideMark/>
          </w:tcPr>
          <w:p w14:paraId="5D090AE8"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14 002,66</w:t>
            </w:r>
          </w:p>
        </w:tc>
        <w:tc>
          <w:tcPr>
            <w:tcW w:w="1017" w:type="dxa"/>
            <w:tcBorders>
              <w:top w:val="nil"/>
              <w:left w:val="nil"/>
              <w:bottom w:val="single" w:sz="4" w:space="0" w:color="auto"/>
              <w:right w:val="single" w:sz="4" w:space="0" w:color="auto"/>
            </w:tcBorders>
            <w:shd w:val="clear" w:color="000000" w:fill="DA9694"/>
            <w:noWrap/>
            <w:vAlign w:val="center"/>
            <w:hideMark/>
          </w:tcPr>
          <w:p w14:paraId="3EF46057"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14 814,82</w:t>
            </w:r>
          </w:p>
        </w:tc>
        <w:tc>
          <w:tcPr>
            <w:tcW w:w="1017" w:type="dxa"/>
            <w:tcBorders>
              <w:top w:val="nil"/>
              <w:left w:val="nil"/>
              <w:bottom w:val="single" w:sz="4" w:space="0" w:color="auto"/>
              <w:right w:val="single" w:sz="4" w:space="0" w:color="auto"/>
            </w:tcBorders>
            <w:shd w:val="clear" w:color="000000" w:fill="DA9694"/>
            <w:noWrap/>
            <w:vAlign w:val="center"/>
            <w:hideMark/>
          </w:tcPr>
          <w:p w14:paraId="4020BF53"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15 881,49</w:t>
            </w:r>
          </w:p>
        </w:tc>
      </w:tr>
      <w:tr w:rsidR="008865B9" w:rsidRPr="008865B9" w14:paraId="1B596511"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66B65"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Реализация услуг по подключению к системам водоснабжения и водоотведения </w:t>
            </w:r>
            <w:proofErr w:type="spellStart"/>
            <w:r w:rsidRPr="008865B9">
              <w:rPr>
                <w:rFonts w:ascii="Arial CYR" w:hAnsi="Arial CYR" w:cs="Arial CYR"/>
                <w:b/>
                <w:bCs/>
                <w:sz w:val="14"/>
                <w:szCs w:val="14"/>
              </w:rPr>
              <w:t>г.Кемерово</w:t>
            </w:r>
            <w:proofErr w:type="spellEnd"/>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2E1AC"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8777A"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358 648,87</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06BC3DB1"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7E9775E1"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13923CFD"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6C3A8050" w14:textId="77777777" w:rsidR="008865B9" w:rsidRPr="008865B9" w:rsidRDefault="008865B9" w:rsidP="008865B9">
            <w:pPr>
              <w:jc w:val="center"/>
              <w:rPr>
                <w:rFonts w:ascii="Arial CYR" w:hAnsi="Arial CYR" w:cs="Arial CYR"/>
                <w:sz w:val="14"/>
                <w:szCs w:val="14"/>
              </w:rPr>
            </w:pPr>
          </w:p>
        </w:tc>
      </w:tr>
      <w:tr w:rsidR="008865B9" w:rsidRPr="008865B9" w14:paraId="2E77BB3C"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6F526"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Реализация услуг по реконструкции сетей и оборудования</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78096"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C9C70"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121 230,24</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35A3307"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7664722D"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067D1200"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072841FA" w14:textId="77777777" w:rsidR="008865B9" w:rsidRPr="008865B9" w:rsidRDefault="008865B9" w:rsidP="008865B9">
            <w:pPr>
              <w:jc w:val="center"/>
              <w:rPr>
                <w:rFonts w:ascii="Arial CYR" w:hAnsi="Arial CYR" w:cs="Arial CYR"/>
                <w:sz w:val="14"/>
                <w:szCs w:val="14"/>
              </w:rPr>
            </w:pPr>
          </w:p>
        </w:tc>
      </w:tr>
      <w:tr w:rsidR="008865B9" w:rsidRPr="008865B9" w14:paraId="6286B5C5"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6B51A"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Реализация услуг по технологическому присоединению электрических сетей </w:t>
            </w:r>
            <w:proofErr w:type="spellStart"/>
            <w:r w:rsidRPr="008865B9">
              <w:rPr>
                <w:rFonts w:ascii="Arial CYR" w:hAnsi="Arial CYR" w:cs="Arial CYR"/>
                <w:b/>
                <w:bCs/>
                <w:sz w:val="14"/>
                <w:szCs w:val="14"/>
              </w:rPr>
              <w:t>г.Кемерово</w:t>
            </w:r>
            <w:proofErr w:type="spellEnd"/>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E8B27"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D0F71"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147 402,37</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5A62556"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11F3326E"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39E265CD"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3D683A05" w14:textId="77777777" w:rsidR="008865B9" w:rsidRPr="008865B9" w:rsidRDefault="008865B9" w:rsidP="008865B9">
            <w:pPr>
              <w:jc w:val="center"/>
              <w:rPr>
                <w:rFonts w:ascii="Arial CYR" w:hAnsi="Arial CYR" w:cs="Arial CYR"/>
                <w:sz w:val="14"/>
                <w:szCs w:val="14"/>
              </w:rPr>
            </w:pPr>
          </w:p>
        </w:tc>
      </w:tr>
      <w:tr w:rsidR="008865B9" w:rsidRPr="008865B9" w14:paraId="63F7A7C9"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82C3E"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Реализация услуг УКСа</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63306"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02142"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566,49</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7289DAB"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7C3587E7"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2CABA081"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4F394ACE" w14:textId="77777777" w:rsidR="008865B9" w:rsidRPr="008865B9" w:rsidRDefault="008865B9" w:rsidP="008865B9">
            <w:pPr>
              <w:jc w:val="center"/>
              <w:rPr>
                <w:rFonts w:ascii="Arial CYR" w:hAnsi="Arial CYR" w:cs="Arial CYR"/>
                <w:sz w:val="14"/>
                <w:szCs w:val="14"/>
              </w:rPr>
            </w:pPr>
          </w:p>
        </w:tc>
      </w:tr>
      <w:tr w:rsidR="008865B9" w:rsidRPr="008865B9" w14:paraId="17EB19EC"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CB9E4"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Транспортировка стоков Полысаево</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41A92"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C3C77"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283,26</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8C86A83"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4BAAEFCB"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77BE0E2B"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51327624" w14:textId="77777777" w:rsidR="008865B9" w:rsidRPr="008865B9" w:rsidRDefault="008865B9" w:rsidP="008865B9">
            <w:pPr>
              <w:jc w:val="center"/>
              <w:rPr>
                <w:rFonts w:ascii="Arial CYR" w:hAnsi="Arial CYR" w:cs="Arial CYR"/>
                <w:sz w:val="14"/>
                <w:szCs w:val="14"/>
              </w:rPr>
            </w:pPr>
          </w:p>
        </w:tc>
      </w:tr>
      <w:tr w:rsidR="008865B9" w:rsidRPr="008865B9" w14:paraId="0D7D544F"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E3A38"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УОЦ: Доходы от аренды земли прудового хозяйства</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C34C3"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0DC14"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158,62</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51A7D0CB"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2E01DA4F"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1820C505"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3C330CC2" w14:textId="77777777" w:rsidR="008865B9" w:rsidRPr="008865B9" w:rsidRDefault="008865B9" w:rsidP="008865B9">
            <w:pPr>
              <w:jc w:val="center"/>
              <w:rPr>
                <w:rFonts w:ascii="Arial CYR" w:hAnsi="Arial CYR" w:cs="Arial CYR"/>
                <w:sz w:val="14"/>
                <w:szCs w:val="14"/>
              </w:rPr>
            </w:pPr>
          </w:p>
        </w:tc>
      </w:tr>
      <w:tr w:rsidR="008865B9" w:rsidRPr="008865B9" w14:paraId="3DA4F11D"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80868"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УОЦ: Реализация услуг - бар (обл. НДС по ставке 20%)</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74FFA"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40D9F"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28,34</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7ADB8ADD"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536B3519"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52E0E0D0"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181D7883" w14:textId="77777777" w:rsidR="008865B9" w:rsidRPr="008865B9" w:rsidRDefault="008865B9" w:rsidP="008865B9">
            <w:pPr>
              <w:jc w:val="center"/>
              <w:rPr>
                <w:rFonts w:ascii="Arial CYR" w:hAnsi="Arial CYR" w:cs="Arial CYR"/>
                <w:sz w:val="14"/>
                <w:szCs w:val="14"/>
              </w:rPr>
            </w:pPr>
          </w:p>
        </w:tc>
      </w:tr>
      <w:tr w:rsidR="008865B9" w:rsidRPr="008865B9" w14:paraId="23DF9B42"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2AFDC"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УОЦ: Реализация услуг - питание (обл. НДС по ставке 20%)</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19250"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70FF5"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294,57</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77EBFE72"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338D5074"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4F54417D"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6E613FF5" w14:textId="77777777" w:rsidR="008865B9" w:rsidRPr="008865B9" w:rsidRDefault="008865B9" w:rsidP="008865B9">
            <w:pPr>
              <w:jc w:val="center"/>
              <w:rPr>
                <w:rFonts w:ascii="Arial CYR" w:hAnsi="Arial CYR" w:cs="Arial CYR"/>
                <w:sz w:val="14"/>
                <w:szCs w:val="14"/>
              </w:rPr>
            </w:pPr>
          </w:p>
        </w:tc>
      </w:tr>
      <w:tr w:rsidR="008865B9" w:rsidRPr="008865B9" w14:paraId="55F15641"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3F330"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УОЦ: Реализация услуг - проживание и доп. услуги (обл. НДС по ставке 20%)</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56BD4"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6735D"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379,53</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1A249E57"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09DB2449"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370BAC3B"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55DB379D" w14:textId="77777777" w:rsidR="008865B9" w:rsidRPr="008865B9" w:rsidRDefault="008865B9" w:rsidP="008865B9">
            <w:pPr>
              <w:jc w:val="center"/>
              <w:rPr>
                <w:rFonts w:ascii="Arial CYR" w:hAnsi="Arial CYR" w:cs="Arial CYR"/>
                <w:sz w:val="14"/>
                <w:szCs w:val="14"/>
              </w:rPr>
            </w:pPr>
          </w:p>
        </w:tc>
      </w:tr>
      <w:tr w:rsidR="008865B9" w:rsidRPr="008865B9" w14:paraId="0E033977"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6DBC0"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УОЦ: Реализация услуг - прочие услуги (обл. НДС по ставке 20%)</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909F4"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F87C4"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22,66</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613857E5"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4990E965"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5756B589"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347F2D8D" w14:textId="77777777" w:rsidR="008865B9" w:rsidRPr="008865B9" w:rsidRDefault="008865B9" w:rsidP="008865B9">
            <w:pPr>
              <w:jc w:val="center"/>
              <w:rPr>
                <w:rFonts w:ascii="Arial CYR" w:hAnsi="Arial CYR" w:cs="Arial CYR"/>
                <w:sz w:val="14"/>
                <w:szCs w:val="14"/>
              </w:rPr>
            </w:pPr>
          </w:p>
        </w:tc>
      </w:tr>
      <w:tr w:rsidR="008865B9" w:rsidRPr="008865B9" w14:paraId="6DCD7854"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04966"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УОЦ: Реализация услуг - прудовое хозяйство (обл. НДС по ставке 20%)</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C8640"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727EF"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33,98</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0D3B7C4"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153DC009"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7CFCC6F9"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086A3705" w14:textId="77777777" w:rsidR="008865B9" w:rsidRPr="008865B9" w:rsidRDefault="008865B9" w:rsidP="008865B9">
            <w:pPr>
              <w:jc w:val="center"/>
              <w:rPr>
                <w:rFonts w:ascii="Arial CYR" w:hAnsi="Arial CYR" w:cs="Arial CYR"/>
                <w:sz w:val="14"/>
                <w:szCs w:val="14"/>
              </w:rPr>
            </w:pPr>
          </w:p>
        </w:tc>
      </w:tr>
      <w:tr w:rsidR="008865B9" w:rsidRPr="008865B9" w14:paraId="4765F568" w14:textId="77777777" w:rsidTr="00D15645">
        <w:trPr>
          <w:trHeight w:val="195"/>
        </w:trPr>
        <w:tc>
          <w:tcPr>
            <w:tcW w:w="34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E3396"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 xml:space="preserve">                    УОЦ: Реализация услуг - </w:t>
            </w:r>
            <w:proofErr w:type="spellStart"/>
            <w:r w:rsidRPr="008865B9">
              <w:rPr>
                <w:rFonts w:ascii="Arial CYR" w:hAnsi="Arial CYR" w:cs="Arial CYR"/>
                <w:b/>
                <w:bCs/>
                <w:sz w:val="14"/>
                <w:szCs w:val="14"/>
              </w:rPr>
              <w:t>фитосеанс</w:t>
            </w:r>
            <w:proofErr w:type="spellEnd"/>
            <w:r w:rsidRPr="008865B9">
              <w:rPr>
                <w:rFonts w:ascii="Arial CYR" w:hAnsi="Arial CYR" w:cs="Arial CYR"/>
                <w:b/>
                <w:bCs/>
                <w:sz w:val="14"/>
                <w:szCs w:val="14"/>
              </w:rPr>
              <w:t xml:space="preserve"> (обл. НДС по ставке 20%)</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DF21C" w14:textId="77777777" w:rsidR="008865B9" w:rsidRPr="008865B9" w:rsidRDefault="008865B9" w:rsidP="008865B9">
            <w:pPr>
              <w:jc w:val="center"/>
              <w:rPr>
                <w:rFonts w:ascii="Arial CYR" w:hAnsi="Arial CYR" w:cs="Arial CYR"/>
                <w:b/>
                <w:bCs/>
                <w:sz w:val="14"/>
                <w:szCs w:val="1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DF650"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67,99</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5B7F223E"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375193CB"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4F9FA278"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3A28B9A0" w14:textId="77777777" w:rsidR="008865B9" w:rsidRPr="008865B9" w:rsidRDefault="008865B9" w:rsidP="008865B9">
            <w:pPr>
              <w:jc w:val="center"/>
              <w:rPr>
                <w:rFonts w:ascii="Arial CYR" w:hAnsi="Arial CYR" w:cs="Arial CYR"/>
                <w:sz w:val="14"/>
                <w:szCs w:val="14"/>
              </w:rPr>
            </w:pPr>
          </w:p>
        </w:tc>
      </w:tr>
      <w:tr w:rsidR="008865B9" w:rsidRPr="008865B9" w14:paraId="0B35F06D" w14:textId="77777777" w:rsidTr="00D15645">
        <w:trPr>
          <w:trHeight w:val="195"/>
        </w:trPr>
        <w:tc>
          <w:tcPr>
            <w:tcW w:w="3441" w:type="dxa"/>
            <w:gridSpan w:val="7"/>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D847F28" w14:textId="77777777" w:rsidR="008865B9" w:rsidRPr="008865B9" w:rsidRDefault="008865B9" w:rsidP="008865B9">
            <w:pPr>
              <w:rPr>
                <w:rFonts w:ascii="Arial CYR" w:hAnsi="Arial CYR" w:cs="Arial CYR"/>
                <w:b/>
                <w:bCs/>
                <w:sz w:val="14"/>
                <w:szCs w:val="14"/>
              </w:rPr>
            </w:pPr>
            <w:r w:rsidRPr="008865B9">
              <w:rPr>
                <w:rFonts w:ascii="Arial CYR" w:hAnsi="Arial CYR" w:cs="Arial CYR"/>
                <w:b/>
                <w:bCs/>
                <w:sz w:val="14"/>
                <w:szCs w:val="14"/>
              </w:rPr>
              <w:t>Итого по отчету</w:t>
            </w:r>
          </w:p>
        </w:tc>
        <w:tc>
          <w:tcPr>
            <w:tcW w:w="1062"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0EFC58"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5 664 964,31</w:t>
            </w:r>
          </w:p>
        </w:tc>
        <w:tc>
          <w:tcPr>
            <w:tcW w:w="1134"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F39B81" w14:textId="77777777" w:rsidR="008865B9" w:rsidRPr="008865B9" w:rsidRDefault="008865B9" w:rsidP="008865B9">
            <w:pPr>
              <w:jc w:val="center"/>
              <w:rPr>
                <w:rFonts w:ascii="Arial CYR" w:hAnsi="Arial CYR" w:cs="Arial CYR"/>
                <w:b/>
                <w:bCs/>
                <w:sz w:val="14"/>
                <w:szCs w:val="14"/>
              </w:rPr>
            </w:pPr>
            <w:r w:rsidRPr="008865B9">
              <w:rPr>
                <w:rFonts w:ascii="Arial CYR" w:hAnsi="Arial CYR" w:cs="Arial CYR"/>
                <w:b/>
                <w:bCs/>
                <w:sz w:val="14"/>
                <w:szCs w:val="14"/>
              </w:rPr>
              <w:t>5 664 964,26</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78A16E0A" w14:textId="77777777" w:rsidR="008865B9" w:rsidRPr="008865B9" w:rsidRDefault="008865B9" w:rsidP="008865B9">
            <w:pPr>
              <w:jc w:val="center"/>
              <w:rPr>
                <w:rFonts w:ascii="Arial CYR" w:hAnsi="Arial CYR" w:cs="Arial CYR"/>
                <w:sz w:val="14"/>
                <w:szCs w:val="14"/>
              </w:rPr>
            </w:pPr>
          </w:p>
        </w:tc>
        <w:tc>
          <w:tcPr>
            <w:tcW w:w="1117" w:type="dxa"/>
            <w:gridSpan w:val="3"/>
            <w:tcBorders>
              <w:top w:val="nil"/>
              <w:left w:val="nil"/>
              <w:bottom w:val="single" w:sz="4" w:space="0" w:color="auto"/>
              <w:right w:val="single" w:sz="4" w:space="0" w:color="auto"/>
            </w:tcBorders>
            <w:shd w:val="clear" w:color="auto" w:fill="auto"/>
            <w:noWrap/>
            <w:vAlign w:val="center"/>
            <w:hideMark/>
          </w:tcPr>
          <w:p w14:paraId="64076F17"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0C3DB022" w14:textId="77777777" w:rsidR="008865B9" w:rsidRPr="008865B9" w:rsidRDefault="008865B9" w:rsidP="008865B9">
            <w:pPr>
              <w:jc w:val="center"/>
              <w:rPr>
                <w:rFonts w:ascii="Arial CYR" w:hAnsi="Arial CYR" w:cs="Arial CYR"/>
                <w:sz w:val="14"/>
                <w:szCs w:val="14"/>
              </w:rPr>
            </w:pPr>
          </w:p>
        </w:tc>
        <w:tc>
          <w:tcPr>
            <w:tcW w:w="1017" w:type="dxa"/>
            <w:tcBorders>
              <w:top w:val="nil"/>
              <w:left w:val="nil"/>
              <w:bottom w:val="single" w:sz="4" w:space="0" w:color="auto"/>
              <w:right w:val="single" w:sz="4" w:space="0" w:color="auto"/>
            </w:tcBorders>
            <w:shd w:val="clear" w:color="auto" w:fill="auto"/>
            <w:noWrap/>
            <w:vAlign w:val="center"/>
            <w:hideMark/>
          </w:tcPr>
          <w:p w14:paraId="359AB59C" w14:textId="77777777" w:rsidR="008865B9" w:rsidRPr="008865B9" w:rsidRDefault="008865B9" w:rsidP="008865B9">
            <w:pPr>
              <w:jc w:val="center"/>
              <w:rPr>
                <w:rFonts w:ascii="Arial CYR" w:hAnsi="Arial CYR" w:cs="Arial CYR"/>
                <w:sz w:val="14"/>
                <w:szCs w:val="14"/>
              </w:rPr>
            </w:pPr>
          </w:p>
        </w:tc>
      </w:tr>
      <w:tr w:rsidR="008865B9" w:rsidRPr="008865B9" w14:paraId="72EE85E9" w14:textId="77777777" w:rsidTr="00D15645">
        <w:tblPrEx>
          <w:jc w:val="center"/>
        </w:tblPrEx>
        <w:trPr>
          <w:gridBefore w:val="1"/>
          <w:gridAfter w:val="13"/>
          <w:wBefore w:w="176" w:type="dxa"/>
          <w:wAfter w:w="6569" w:type="dxa"/>
          <w:trHeight w:val="195"/>
          <w:jc w:val="center"/>
        </w:trPr>
        <w:tc>
          <w:tcPr>
            <w:tcW w:w="3177" w:type="dxa"/>
            <w:gridSpan w:val="5"/>
            <w:tcBorders>
              <w:top w:val="nil"/>
              <w:left w:val="nil"/>
              <w:bottom w:val="nil"/>
              <w:right w:val="nil"/>
            </w:tcBorders>
            <w:shd w:val="clear" w:color="auto" w:fill="auto"/>
            <w:noWrap/>
            <w:vAlign w:val="center"/>
            <w:hideMark/>
          </w:tcPr>
          <w:p w14:paraId="2F553567" w14:textId="77777777" w:rsidR="008865B9" w:rsidRPr="008865B9" w:rsidRDefault="008865B9" w:rsidP="008865B9">
            <w:pPr>
              <w:rPr>
                <w:sz w:val="20"/>
                <w:szCs w:val="20"/>
              </w:rPr>
            </w:pPr>
          </w:p>
        </w:tc>
      </w:tr>
    </w:tbl>
    <w:p w14:paraId="43941F26" w14:textId="77777777" w:rsidR="008865B9" w:rsidRPr="008865B9" w:rsidRDefault="008865B9" w:rsidP="008865B9">
      <w:pPr>
        <w:tabs>
          <w:tab w:val="left" w:pos="284"/>
          <w:tab w:val="left" w:pos="1512"/>
        </w:tabs>
        <w:spacing w:line="276" w:lineRule="auto"/>
        <w:ind w:firstLine="567"/>
        <w:jc w:val="both"/>
        <w:rPr>
          <w:sz w:val="28"/>
          <w:szCs w:val="28"/>
        </w:rPr>
        <w:sectPr w:rsidR="008865B9" w:rsidRPr="008865B9" w:rsidSect="008865B9">
          <w:pgSz w:w="11906" w:h="16838"/>
          <w:pgMar w:top="992" w:right="851" w:bottom="1134" w:left="1701" w:header="709" w:footer="709" w:gutter="0"/>
          <w:cols w:space="708"/>
          <w:docGrid w:linePitch="360"/>
        </w:sectPr>
      </w:pPr>
    </w:p>
    <w:p w14:paraId="247BD70A" w14:textId="77777777" w:rsidR="008865B9" w:rsidRPr="008865B9" w:rsidRDefault="008865B9" w:rsidP="008865B9">
      <w:pPr>
        <w:tabs>
          <w:tab w:val="left" w:pos="284"/>
          <w:tab w:val="left" w:pos="1512"/>
        </w:tabs>
        <w:spacing w:line="276" w:lineRule="auto"/>
        <w:ind w:firstLine="709"/>
        <w:jc w:val="both"/>
        <w:rPr>
          <w:sz w:val="28"/>
          <w:szCs w:val="28"/>
        </w:rPr>
      </w:pPr>
      <w:r w:rsidRPr="008865B9">
        <w:rPr>
          <w:sz w:val="28"/>
          <w:szCs w:val="28"/>
        </w:rPr>
        <w:lastRenderedPageBreak/>
        <w:t>Затраты на услуги банка на 2024 год на заявленную нагрузку 0,562 Гкал/ч эксперты предлагают принять в сумме 15,88 тыс. руб./Гкал за 1 Гкал.</w:t>
      </w:r>
    </w:p>
    <w:p w14:paraId="3DF55321" w14:textId="77777777" w:rsidR="008865B9" w:rsidRPr="008865B9" w:rsidRDefault="008865B9" w:rsidP="008865B9">
      <w:pPr>
        <w:tabs>
          <w:tab w:val="left" w:pos="284"/>
          <w:tab w:val="left" w:pos="1512"/>
        </w:tabs>
        <w:spacing w:line="276" w:lineRule="auto"/>
        <w:ind w:firstLine="709"/>
        <w:jc w:val="both"/>
        <w:rPr>
          <w:sz w:val="28"/>
          <w:szCs w:val="28"/>
        </w:rPr>
      </w:pPr>
      <w:r w:rsidRPr="008865B9">
        <w:rPr>
          <w:sz w:val="28"/>
          <w:szCs w:val="28"/>
        </w:rPr>
        <w:t xml:space="preserve">Проанализировав представленные расчеты, эксперты считают экономически обоснованными учесть затраты предприятия в разрезе статей затрат только в части расходов, непосредственно относящихся </w:t>
      </w:r>
      <w:r w:rsidRPr="008865B9">
        <w:rPr>
          <w:sz w:val="28"/>
          <w:szCs w:val="28"/>
        </w:rPr>
        <w:br/>
        <w:t>к подключению объекта подключения.</w:t>
      </w:r>
    </w:p>
    <w:p w14:paraId="0782F12F" w14:textId="77777777" w:rsidR="008865B9" w:rsidRPr="008865B9" w:rsidRDefault="008865B9" w:rsidP="008865B9">
      <w:pPr>
        <w:tabs>
          <w:tab w:val="left" w:pos="284"/>
          <w:tab w:val="left" w:pos="1512"/>
        </w:tabs>
        <w:spacing w:line="276" w:lineRule="auto"/>
        <w:ind w:firstLine="709"/>
        <w:jc w:val="both"/>
        <w:rPr>
          <w:sz w:val="28"/>
          <w:szCs w:val="28"/>
        </w:rPr>
      </w:pPr>
      <w:r w:rsidRPr="008865B9">
        <w:rPr>
          <w:sz w:val="28"/>
          <w:szCs w:val="28"/>
        </w:rPr>
        <w:t xml:space="preserve">Сумма общехозяйственных расходов, относимая на плату </w:t>
      </w:r>
      <w:r w:rsidRPr="008865B9">
        <w:rPr>
          <w:sz w:val="28"/>
          <w:szCs w:val="28"/>
        </w:rPr>
        <w:br/>
        <w:t xml:space="preserve">за подключение по данным предприятия составляет 1 474,41 </w:t>
      </w:r>
      <w:proofErr w:type="spellStart"/>
      <w:r w:rsidRPr="008865B9">
        <w:rPr>
          <w:sz w:val="28"/>
          <w:szCs w:val="28"/>
        </w:rPr>
        <w:t>тыс.руб</w:t>
      </w:r>
      <w:proofErr w:type="spellEnd"/>
      <w:r w:rsidRPr="008865B9">
        <w:rPr>
          <w:sz w:val="28"/>
          <w:szCs w:val="28"/>
        </w:rPr>
        <w:t xml:space="preserve">. в ценах 2024 года. Эксперты предлагают данную сумму не учитывать в расчетах </w:t>
      </w:r>
      <w:r w:rsidRPr="008865B9">
        <w:rPr>
          <w:sz w:val="28"/>
          <w:szCs w:val="28"/>
        </w:rPr>
        <w:br/>
        <w:t xml:space="preserve">в полном объеме, в связи с непредоставлением в деле расшифровок </w:t>
      </w:r>
      <w:r w:rsidRPr="008865B9">
        <w:rPr>
          <w:sz w:val="28"/>
          <w:szCs w:val="28"/>
        </w:rPr>
        <w:br/>
        <w:t xml:space="preserve">по полному объему общехозяйственных расходов, возникающих </w:t>
      </w:r>
      <w:r w:rsidRPr="008865B9">
        <w:rPr>
          <w:sz w:val="28"/>
          <w:szCs w:val="28"/>
        </w:rPr>
        <w:br/>
        <w:t>на предприятии, поясняющих целесообразность отнесения последних к плате на подключение объектов.</w:t>
      </w:r>
    </w:p>
    <w:p w14:paraId="456B4388" w14:textId="77777777" w:rsidR="008865B9" w:rsidRPr="008865B9" w:rsidRDefault="008865B9" w:rsidP="008865B9">
      <w:pPr>
        <w:tabs>
          <w:tab w:val="left" w:pos="284"/>
          <w:tab w:val="left" w:pos="1512"/>
        </w:tabs>
        <w:spacing w:line="276" w:lineRule="auto"/>
        <w:ind w:firstLine="709"/>
        <w:jc w:val="both"/>
        <w:rPr>
          <w:sz w:val="28"/>
          <w:szCs w:val="28"/>
        </w:rPr>
      </w:pPr>
      <w:r w:rsidRPr="008865B9">
        <w:rPr>
          <w:sz w:val="28"/>
          <w:szCs w:val="28"/>
        </w:rPr>
        <w:t xml:space="preserve">Таким образом, расходы на проведение мероприятий по подключению объектов заявителя (П1) на суммарную подключаемую тепловую нагрузку объектов заявителей 0,562 Гкал/час составят 381,24 тыс. руб. </w:t>
      </w:r>
    </w:p>
    <w:p w14:paraId="3F0A9FBC" w14:textId="77777777" w:rsidR="008865B9" w:rsidRPr="008865B9" w:rsidRDefault="008865B9" w:rsidP="008865B9">
      <w:pPr>
        <w:tabs>
          <w:tab w:val="left" w:pos="284"/>
          <w:tab w:val="left" w:pos="1512"/>
        </w:tabs>
        <w:spacing w:line="276" w:lineRule="auto"/>
        <w:ind w:firstLine="709"/>
        <w:jc w:val="both"/>
        <w:rPr>
          <w:sz w:val="28"/>
          <w:szCs w:val="28"/>
        </w:rPr>
      </w:pPr>
      <w:r w:rsidRPr="008865B9">
        <w:rPr>
          <w:sz w:val="28"/>
          <w:szCs w:val="28"/>
        </w:rPr>
        <w:t xml:space="preserve">Расходы на проведение мероприятий по подключению объектов заявителей (П1) из расчета на Гкал/час составят 678,36 тыс. руб./Гкал/ч. </w:t>
      </w:r>
      <w:r w:rsidRPr="008865B9">
        <w:rPr>
          <w:sz w:val="28"/>
          <w:szCs w:val="28"/>
        </w:rPr>
        <w:br/>
        <w:t>в ценах 2024 года.</w:t>
      </w:r>
    </w:p>
    <w:p w14:paraId="159EB548" w14:textId="77777777" w:rsidR="008865B9" w:rsidRPr="008865B9" w:rsidRDefault="008865B9" w:rsidP="008865B9">
      <w:pPr>
        <w:tabs>
          <w:tab w:val="left" w:pos="284"/>
          <w:tab w:val="left" w:pos="1512"/>
        </w:tabs>
        <w:spacing w:line="276" w:lineRule="auto"/>
        <w:ind w:firstLine="709"/>
        <w:jc w:val="both"/>
        <w:rPr>
          <w:sz w:val="28"/>
          <w:szCs w:val="28"/>
        </w:rPr>
      </w:pPr>
      <w:r w:rsidRPr="008865B9">
        <w:rPr>
          <w:sz w:val="28"/>
          <w:szCs w:val="28"/>
        </w:rPr>
        <w:t>381,24/0,5628 = 678,36 тыс. руб./Гкал/ч.</w:t>
      </w:r>
    </w:p>
    <w:p w14:paraId="049D57A9" w14:textId="77777777" w:rsidR="008865B9" w:rsidRPr="008865B9" w:rsidRDefault="008865B9" w:rsidP="008865B9">
      <w:pPr>
        <w:tabs>
          <w:tab w:val="left" w:pos="284"/>
          <w:tab w:val="left" w:pos="1512"/>
        </w:tabs>
        <w:spacing w:line="276" w:lineRule="auto"/>
        <w:ind w:firstLine="709"/>
        <w:jc w:val="both"/>
        <w:rPr>
          <w:sz w:val="28"/>
          <w:szCs w:val="28"/>
        </w:rPr>
      </w:pPr>
      <w:r w:rsidRPr="008865B9">
        <w:rPr>
          <w:sz w:val="28"/>
          <w:szCs w:val="28"/>
        </w:rPr>
        <w:t xml:space="preserve">Расчет расходов на проведение мероприятий по подключению </w:t>
      </w:r>
      <w:r w:rsidRPr="008865B9">
        <w:rPr>
          <w:sz w:val="28"/>
          <w:szCs w:val="28"/>
        </w:rPr>
        <w:br/>
        <w:t xml:space="preserve">к системе теплоснабжения ОАО «СКЭК» объектов заявителей, представлен </w:t>
      </w:r>
      <w:r w:rsidRPr="008865B9">
        <w:rPr>
          <w:sz w:val="28"/>
          <w:szCs w:val="28"/>
        </w:rPr>
        <w:br/>
        <w:t>в таблице 4.</w:t>
      </w:r>
    </w:p>
    <w:p w14:paraId="2338B355" w14:textId="77777777" w:rsidR="008865B9" w:rsidRPr="008865B9" w:rsidRDefault="008865B9" w:rsidP="008865B9">
      <w:pPr>
        <w:autoSpaceDE w:val="0"/>
        <w:autoSpaceDN w:val="0"/>
        <w:adjustRightInd w:val="0"/>
        <w:spacing w:line="276" w:lineRule="auto"/>
        <w:ind w:firstLine="539"/>
        <w:jc w:val="both"/>
        <w:outlineLvl w:val="1"/>
      </w:pPr>
    </w:p>
    <w:p w14:paraId="51447B8D" w14:textId="77777777" w:rsidR="008865B9" w:rsidRPr="008865B9" w:rsidRDefault="008865B9" w:rsidP="008865B9">
      <w:pPr>
        <w:tabs>
          <w:tab w:val="left" w:pos="993"/>
          <w:tab w:val="left" w:pos="1512"/>
        </w:tabs>
        <w:ind w:firstLine="709"/>
        <w:jc w:val="right"/>
        <w:rPr>
          <w:sz w:val="28"/>
          <w:szCs w:val="28"/>
        </w:rPr>
      </w:pPr>
      <w:r w:rsidRPr="008865B9">
        <w:rPr>
          <w:sz w:val="28"/>
          <w:szCs w:val="28"/>
        </w:rPr>
        <w:t xml:space="preserve">Таблица 4 </w:t>
      </w:r>
    </w:p>
    <w:p w14:paraId="4B44A87D" w14:textId="77777777" w:rsidR="008865B9" w:rsidRPr="008865B9" w:rsidRDefault="008865B9" w:rsidP="008865B9">
      <w:pPr>
        <w:tabs>
          <w:tab w:val="left" w:pos="993"/>
          <w:tab w:val="left" w:pos="1512"/>
        </w:tabs>
        <w:ind w:firstLine="709"/>
        <w:jc w:val="right"/>
        <w:rPr>
          <w:sz w:val="22"/>
          <w:szCs w:val="22"/>
        </w:rPr>
      </w:pPr>
      <w:bookmarkStart w:id="53" w:name="_Hlk132297442"/>
      <w:r w:rsidRPr="008865B9">
        <w:rPr>
          <w:sz w:val="22"/>
          <w:szCs w:val="22"/>
        </w:rPr>
        <w:t>(Приложение 7.1 к Методическим указаниям)</w:t>
      </w:r>
    </w:p>
    <w:p w14:paraId="24009C34" w14:textId="77777777" w:rsidR="008865B9" w:rsidRPr="008865B9" w:rsidRDefault="008865B9" w:rsidP="008865B9">
      <w:pPr>
        <w:tabs>
          <w:tab w:val="left" w:pos="993"/>
          <w:tab w:val="left" w:pos="1512"/>
        </w:tabs>
        <w:jc w:val="center"/>
        <w:rPr>
          <w:b/>
          <w:sz w:val="28"/>
          <w:szCs w:val="28"/>
        </w:rPr>
      </w:pPr>
    </w:p>
    <w:p w14:paraId="467533BB" w14:textId="77777777" w:rsidR="008865B9" w:rsidRPr="008865B9" w:rsidRDefault="008865B9" w:rsidP="008865B9">
      <w:pPr>
        <w:tabs>
          <w:tab w:val="left" w:pos="993"/>
          <w:tab w:val="left" w:pos="1512"/>
        </w:tabs>
        <w:jc w:val="center"/>
        <w:rPr>
          <w:b/>
          <w:sz w:val="28"/>
          <w:szCs w:val="28"/>
        </w:rPr>
      </w:pPr>
      <w:r w:rsidRPr="008865B9">
        <w:rPr>
          <w:b/>
          <w:sz w:val="28"/>
          <w:szCs w:val="28"/>
        </w:rPr>
        <w:t xml:space="preserve">Расчет расходов на проведение мероприятий по подключению к системе теплоснабжения ОАО «СКЭК» объектов заявителей </w:t>
      </w:r>
    </w:p>
    <w:p w14:paraId="194E79A8" w14:textId="77777777" w:rsidR="008865B9" w:rsidRPr="008865B9" w:rsidRDefault="008865B9" w:rsidP="008865B9">
      <w:pPr>
        <w:tabs>
          <w:tab w:val="left" w:pos="993"/>
          <w:tab w:val="left" w:pos="1512"/>
        </w:tabs>
        <w:jc w:val="center"/>
        <w:rPr>
          <w:b/>
          <w:sz w:val="28"/>
          <w:szCs w:val="28"/>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390"/>
        <w:gridCol w:w="1214"/>
        <w:gridCol w:w="1512"/>
        <w:gridCol w:w="1512"/>
        <w:gridCol w:w="1651"/>
      </w:tblGrid>
      <w:tr w:rsidR="008865B9" w:rsidRPr="008865B9" w14:paraId="2224C5A4" w14:textId="77777777" w:rsidTr="00D15645">
        <w:trPr>
          <w:trHeight w:val="322"/>
          <w:tblHeader/>
        </w:trPr>
        <w:tc>
          <w:tcPr>
            <w:tcW w:w="336" w:type="pct"/>
            <w:tcBorders>
              <w:top w:val="single" w:sz="4" w:space="0" w:color="auto"/>
              <w:left w:val="single" w:sz="4" w:space="0" w:color="auto"/>
              <w:bottom w:val="single" w:sz="4" w:space="0" w:color="auto"/>
              <w:right w:val="single" w:sz="4" w:space="0" w:color="auto"/>
            </w:tcBorders>
            <w:vAlign w:val="center"/>
            <w:hideMark/>
          </w:tcPr>
          <w:p w14:paraId="729DEB02" w14:textId="77777777" w:rsidR="008865B9" w:rsidRPr="008865B9" w:rsidRDefault="008865B9" w:rsidP="008865B9">
            <w:pPr>
              <w:tabs>
                <w:tab w:val="left" w:pos="993"/>
                <w:tab w:val="left" w:pos="1512"/>
              </w:tabs>
              <w:jc w:val="center"/>
              <w:rPr>
                <w:sz w:val="21"/>
                <w:szCs w:val="21"/>
              </w:rPr>
            </w:pPr>
            <w:r w:rsidRPr="008865B9">
              <w:rPr>
                <w:sz w:val="21"/>
                <w:szCs w:val="21"/>
              </w:rPr>
              <w:t>№ п/п</w:t>
            </w:r>
          </w:p>
        </w:tc>
        <w:tc>
          <w:tcPr>
            <w:tcW w:w="1704" w:type="pct"/>
            <w:tcBorders>
              <w:top w:val="single" w:sz="4" w:space="0" w:color="auto"/>
              <w:left w:val="single" w:sz="4" w:space="0" w:color="auto"/>
              <w:bottom w:val="single" w:sz="4" w:space="0" w:color="auto"/>
              <w:right w:val="single" w:sz="4" w:space="0" w:color="auto"/>
            </w:tcBorders>
            <w:vAlign w:val="center"/>
            <w:hideMark/>
          </w:tcPr>
          <w:p w14:paraId="2F4DA8C9" w14:textId="77777777" w:rsidR="008865B9" w:rsidRPr="008865B9" w:rsidRDefault="008865B9" w:rsidP="008865B9">
            <w:pPr>
              <w:tabs>
                <w:tab w:val="left" w:pos="993"/>
                <w:tab w:val="left" w:pos="1512"/>
              </w:tabs>
              <w:jc w:val="center"/>
              <w:rPr>
                <w:sz w:val="21"/>
                <w:szCs w:val="21"/>
              </w:rPr>
            </w:pPr>
            <w:r w:rsidRPr="008865B9">
              <w:rPr>
                <w:sz w:val="21"/>
                <w:szCs w:val="21"/>
              </w:rPr>
              <w:t>Показатели</w:t>
            </w:r>
          </w:p>
        </w:tc>
        <w:tc>
          <w:tcPr>
            <w:tcW w:w="610" w:type="pct"/>
            <w:tcBorders>
              <w:top w:val="single" w:sz="4" w:space="0" w:color="auto"/>
              <w:left w:val="single" w:sz="4" w:space="0" w:color="auto"/>
              <w:bottom w:val="single" w:sz="4" w:space="0" w:color="auto"/>
              <w:right w:val="single" w:sz="4" w:space="0" w:color="auto"/>
            </w:tcBorders>
            <w:vAlign w:val="center"/>
            <w:hideMark/>
          </w:tcPr>
          <w:p w14:paraId="5150E0A3" w14:textId="77777777" w:rsidR="008865B9" w:rsidRPr="008865B9" w:rsidRDefault="008865B9" w:rsidP="008865B9">
            <w:pPr>
              <w:tabs>
                <w:tab w:val="left" w:pos="993"/>
                <w:tab w:val="left" w:pos="1512"/>
              </w:tabs>
              <w:jc w:val="center"/>
              <w:rPr>
                <w:sz w:val="21"/>
                <w:szCs w:val="21"/>
              </w:rPr>
            </w:pPr>
            <w:r w:rsidRPr="008865B9">
              <w:rPr>
                <w:sz w:val="21"/>
                <w:szCs w:val="21"/>
              </w:rPr>
              <w:t>Ед. измерения</w:t>
            </w:r>
          </w:p>
        </w:tc>
        <w:tc>
          <w:tcPr>
            <w:tcW w:w="760" w:type="pct"/>
            <w:tcBorders>
              <w:top w:val="single" w:sz="4" w:space="0" w:color="auto"/>
              <w:left w:val="single" w:sz="4" w:space="0" w:color="auto"/>
              <w:bottom w:val="single" w:sz="4" w:space="0" w:color="auto"/>
              <w:right w:val="single" w:sz="4" w:space="0" w:color="auto"/>
            </w:tcBorders>
            <w:vAlign w:val="center"/>
            <w:hideMark/>
          </w:tcPr>
          <w:p w14:paraId="26C6C135" w14:textId="77777777" w:rsidR="008865B9" w:rsidRPr="008865B9" w:rsidRDefault="008865B9" w:rsidP="008865B9">
            <w:pPr>
              <w:tabs>
                <w:tab w:val="left" w:pos="993"/>
                <w:tab w:val="left" w:pos="1512"/>
              </w:tabs>
              <w:jc w:val="center"/>
              <w:rPr>
                <w:sz w:val="21"/>
                <w:szCs w:val="21"/>
              </w:rPr>
            </w:pPr>
            <w:r w:rsidRPr="008865B9">
              <w:rPr>
                <w:sz w:val="21"/>
                <w:szCs w:val="21"/>
              </w:rPr>
              <w:t>Предложения предприятия</w:t>
            </w:r>
          </w:p>
        </w:tc>
        <w:tc>
          <w:tcPr>
            <w:tcW w:w="760" w:type="pct"/>
            <w:tcBorders>
              <w:top w:val="single" w:sz="4" w:space="0" w:color="auto"/>
              <w:left w:val="single" w:sz="4" w:space="0" w:color="auto"/>
              <w:bottom w:val="single" w:sz="4" w:space="0" w:color="auto"/>
              <w:right w:val="single" w:sz="4" w:space="0" w:color="auto"/>
            </w:tcBorders>
            <w:vAlign w:val="center"/>
            <w:hideMark/>
          </w:tcPr>
          <w:p w14:paraId="31EEC8A0" w14:textId="77777777" w:rsidR="008865B9" w:rsidRPr="008865B9" w:rsidRDefault="008865B9" w:rsidP="008865B9">
            <w:pPr>
              <w:tabs>
                <w:tab w:val="left" w:pos="993"/>
                <w:tab w:val="left" w:pos="1512"/>
              </w:tabs>
              <w:jc w:val="center"/>
              <w:rPr>
                <w:sz w:val="21"/>
                <w:szCs w:val="21"/>
              </w:rPr>
            </w:pPr>
            <w:r w:rsidRPr="008865B9">
              <w:rPr>
                <w:sz w:val="21"/>
                <w:szCs w:val="21"/>
              </w:rPr>
              <w:t>Предложения экспертов</w:t>
            </w:r>
          </w:p>
        </w:tc>
        <w:tc>
          <w:tcPr>
            <w:tcW w:w="830" w:type="pct"/>
            <w:tcBorders>
              <w:top w:val="single" w:sz="4" w:space="0" w:color="auto"/>
              <w:left w:val="single" w:sz="4" w:space="0" w:color="auto"/>
              <w:bottom w:val="single" w:sz="4" w:space="0" w:color="auto"/>
              <w:right w:val="single" w:sz="4" w:space="0" w:color="auto"/>
            </w:tcBorders>
            <w:vAlign w:val="center"/>
            <w:hideMark/>
          </w:tcPr>
          <w:p w14:paraId="309368B5" w14:textId="77777777" w:rsidR="008865B9" w:rsidRPr="008865B9" w:rsidRDefault="008865B9" w:rsidP="008865B9">
            <w:pPr>
              <w:tabs>
                <w:tab w:val="left" w:pos="993"/>
                <w:tab w:val="left" w:pos="1512"/>
              </w:tabs>
              <w:jc w:val="center"/>
              <w:rPr>
                <w:sz w:val="21"/>
                <w:szCs w:val="21"/>
              </w:rPr>
            </w:pPr>
            <w:r w:rsidRPr="008865B9">
              <w:rPr>
                <w:sz w:val="21"/>
                <w:szCs w:val="21"/>
              </w:rPr>
              <w:t>Корректировка</w:t>
            </w:r>
          </w:p>
        </w:tc>
      </w:tr>
      <w:tr w:rsidR="008865B9" w:rsidRPr="008865B9" w14:paraId="01F3580A" w14:textId="77777777" w:rsidTr="00D15645">
        <w:trPr>
          <w:trHeight w:val="114"/>
          <w:tblHeader/>
        </w:trPr>
        <w:tc>
          <w:tcPr>
            <w:tcW w:w="336" w:type="pct"/>
            <w:tcBorders>
              <w:top w:val="single" w:sz="4" w:space="0" w:color="auto"/>
              <w:left w:val="single" w:sz="4" w:space="0" w:color="auto"/>
              <w:bottom w:val="single" w:sz="4" w:space="0" w:color="auto"/>
              <w:right w:val="single" w:sz="4" w:space="0" w:color="auto"/>
            </w:tcBorders>
            <w:vAlign w:val="center"/>
          </w:tcPr>
          <w:p w14:paraId="77BEEEE7" w14:textId="77777777" w:rsidR="008865B9" w:rsidRPr="008865B9" w:rsidRDefault="008865B9" w:rsidP="008865B9">
            <w:pPr>
              <w:tabs>
                <w:tab w:val="left" w:pos="993"/>
                <w:tab w:val="left" w:pos="1512"/>
              </w:tabs>
              <w:jc w:val="center"/>
              <w:rPr>
                <w:sz w:val="21"/>
                <w:szCs w:val="21"/>
              </w:rPr>
            </w:pPr>
            <w:r w:rsidRPr="008865B9">
              <w:rPr>
                <w:sz w:val="21"/>
                <w:szCs w:val="21"/>
              </w:rPr>
              <w:t>1</w:t>
            </w:r>
          </w:p>
        </w:tc>
        <w:tc>
          <w:tcPr>
            <w:tcW w:w="1704" w:type="pct"/>
            <w:tcBorders>
              <w:top w:val="single" w:sz="4" w:space="0" w:color="auto"/>
              <w:left w:val="single" w:sz="4" w:space="0" w:color="auto"/>
              <w:bottom w:val="single" w:sz="4" w:space="0" w:color="auto"/>
              <w:right w:val="single" w:sz="4" w:space="0" w:color="auto"/>
            </w:tcBorders>
            <w:vAlign w:val="center"/>
          </w:tcPr>
          <w:p w14:paraId="72E01B50" w14:textId="77777777" w:rsidR="008865B9" w:rsidRPr="008865B9" w:rsidRDefault="008865B9" w:rsidP="008865B9">
            <w:pPr>
              <w:tabs>
                <w:tab w:val="left" w:pos="993"/>
                <w:tab w:val="left" w:pos="1512"/>
              </w:tabs>
              <w:jc w:val="center"/>
              <w:rPr>
                <w:sz w:val="21"/>
                <w:szCs w:val="21"/>
              </w:rPr>
            </w:pPr>
            <w:r w:rsidRPr="008865B9">
              <w:rPr>
                <w:sz w:val="21"/>
                <w:szCs w:val="21"/>
              </w:rPr>
              <w:t>2</w:t>
            </w:r>
          </w:p>
        </w:tc>
        <w:tc>
          <w:tcPr>
            <w:tcW w:w="610" w:type="pct"/>
            <w:tcBorders>
              <w:top w:val="single" w:sz="4" w:space="0" w:color="auto"/>
              <w:left w:val="single" w:sz="4" w:space="0" w:color="auto"/>
              <w:bottom w:val="single" w:sz="4" w:space="0" w:color="auto"/>
              <w:right w:val="single" w:sz="4" w:space="0" w:color="auto"/>
            </w:tcBorders>
            <w:vAlign w:val="center"/>
          </w:tcPr>
          <w:p w14:paraId="1A84AE99" w14:textId="77777777" w:rsidR="008865B9" w:rsidRPr="008865B9" w:rsidRDefault="008865B9" w:rsidP="008865B9">
            <w:pPr>
              <w:tabs>
                <w:tab w:val="left" w:pos="993"/>
                <w:tab w:val="left" w:pos="1512"/>
              </w:tabs>
              <w:jc w:val="center"/>
              <w:rPr>
                <w:sz w:val="21"/>
                <w:szCs w:val="21"/>
              </w:rPr>
            </w:pPr>
            <w:r w:rsidRPr="008865B9">
              <w:rPr>
                <w:sz w:val="21"/>
                <w:szCs w:val="21"/>
              </w:rPr>
              <w:t>3</w:t>
            </w:r>
          </w:p>
        </w:tc>
        <w:tc>
          <w:tcPr>
            <w:tcW w:w="760" w:type="pct"/>
            <w:tcBorders>
              <w:top w:val="single" w:sz="4" w:space="0" w:color="auto"/>
              <w:left w:val="single" w:sz="4" w:space="0" w:color="auto"/>
              <w:bottom w:val="single" w:sz="4" w:space="0" w:color="auto"/>
              <w:right w:val="single" w:sz="4" w:space="0" w:color="auto"/>
            </w:tcBorders>
            <w:vAlign w:val="center"/>
          </w:tcPr>
          <w:p w14:paraId="6F2AD1A9" w14:textId="77777777" w:rsidR="008865B9" w:rsidRPr="008865B9" w:rsidRDefault="008865B9" w:rsidP="008865B9">
            <w:pPr>
              <w:jc w:val="center"/>
              <w:rPr>
                <w:sz w:val="21"/>
                <w:szCs w:val="21"/>
              </w:rPr>
            </w:pPr>
            <w:r w:rsidRPr="008865B9">
              <w:rPr>
                <w:sz w:val="21"/>
                <w:szCs w:val="21"/>
              </w:rPr>
              <w:t>4</w:t>
            </w:r>
          </w:p>
        </w:tc>
        <w:tc>
          <w:tcPr>
            <w:tcW w:w="760" w:type="pct"/>
            <w:tcBorders>
              <w:top w:val="single" w:sz="4" w:space="0" w:color="auto"/>
              <w:left w:val="single" w:sz="4" w:space="0" w:color="auto"/>
              <w:bottom w:val="single" w:sz="4" w:space="0" w:color="auto"/>
              <w:right w:val="single" w:sz="4" w:space="0" w:color="auto"/>
            </w:tcBorders>
            <w:vAlign w:val="center"/>
          </w:tcPr>
          <w:p w14:paraId="58BA356E" w14:textId="77777777" w:rsidR="008865B9" w:rsidRPr="008865B9" w:rsidRDefault="008865B9" w:rsidP="008865B9">
            <w:pPr>
              <w:jc w:val="center"/>
              <w:rPr>
                <w:sz w:val="21"/>
                <w:szCs w:val="21"/>
              </w:rPr>
            </w:pPr>
            <w:r w:rsidRPr="008865B9">
              <w:rPr>
                <w:sz w:val="21"/>
                <w:szCs w:val="21"/>
              </w:rPr>
              <w:t>5</w:t>
            </w:r>
          </w:p>
        </w:tc>
        <w:tc>
          <w:tcPr>
            <w:tcW w:w="830" w:type="pct"/>
            <w:tcBorders>
              <w:top w:val="single" w:sz="4" w:space="0" w:color="auto"/>
              <w:left w:val="single" w:sz="4" w:space="0" w:color="auto"/>
              <w:bottom w:val="single" w:sz="4" w:space="0" w:color="auto"/>
              <w:right w:val="single" w:sz="4" w:space="0" w:color="auto"/>
            </w:tcBorders>
            <w:vAlign w:val="center"/>
          </w:tcPr>
          <w:p w14:paraId="7AA0B2AC" w14:textId="77777777" w:rsidR="008865B9" w:rsidRPr="008865B9" w:rsidRDefault="008865B9" w:rsidP="008865B9">
            <w:pPr>
              <w:jc w:val="center"/>
              <w:rPr>
                <w:sz w:val="21"/>
                <w:szCs w:val="21"/>
              </w:rPr>
            </w:pPr>
            <w:r w:rsidRPr="008865B9">
              <w:rPr>
                <w:sz w:val="21"/>
                <w:szCs w:val="21"/>
              </w:rPr>
              <w:t>6</w:t>
            </w:r>
          </w:p>
        </w:tc>
      </w:tr>
      <w:tr w:rsidR="008865B9" w:rsidRPr="008865B9" w14:paraId="23361E1B" w14:textId="77777777" w:rsidTr="00D15645">
        <w:trPr>
          <w:trHeight w:val="342"/>
        </w:trPr>
        <w:tc>
          <w:tcPr>
            <w:tcW w:w="336" w:type="pct"/>
            <w:tcBorders>
              <w:top w:val="single" w:sz="4" w:space="0" w:color="auto"/>
              <w:left w:val="single" w:sz="4" w:space="0" w:color="auto"/>
              <w:bottom w:val="single" w:sz="4" w:space="0" w:color="auto"/>
              <w:right w:val="single" w:sz="4" w:space="0" w:color="auto"/>
            </w:tcBorders>
            <w:vAlign w:val="center"/>
          </w:tcPr>
          <w:p w14:paraId="6F852C4E" w14:textId="77777777" w:rsidR="008865B9" w:rsidRPr="008865B9" w:rsidRDefault="008865B9" w:rsidP="008865B9">
            <w:pPr>
              <w:tabs>
                <w:tab w:val="left" w:pos="993"/>
                <w:tab w:val="left" w:pos="1512"/>
              </w:tabs>
              <w:jc w:val="center"/>
              <w:rPr>
                <w:sz w:val="21"/>
                <w:szCs w:val="21"/>
              </w:rPr>
            </w:pPr>
            <w:r w:rsidRPr="008865B9">
              <w:rPr>
                <w:sz w:val="21"/>
                <w:szCs w:val="21"/>
              </w:rPr>
              <w:t>1</w:t>
            </w:r>
          </w:p>
        </w:tc>
        <w:tc>
          <w:tcPr>
            <w:tcW w:w="1704" w:type="pct"/>
            <w:tcBorders>
              <w:top w:val="single" w:sz="4" w:space="0" w:color="auto"/>
              <w:left w:val="single" w:sz="4" w:space="0" w:color="auto"/>
              <w:bottom w:val="single" w:sz="4" w:space="0" w:color="auto"/>
              <w:right w:val="single" w:sz="4" w:space="0" w:color="auto"/>
            </w:tcBorders>
            <w:vAlign w:val="center"/>
            <w:hideMark/>
          </w:tcPr>
          <w:p w14:paraId="6301A0C6" w14:textId="77777777" w:rsidR="008865B9" w:rsidRPr="008865B9" w:rsidRDefault="008865B9" w:rsidP="008865B9">
            <w:pPr>
              <w:tabs>
                <w:tab w:val="left" w:pos="993"/>
                <w:tab w:val="left" w:pos="1512"/>
              </w:tabs>
              <w:rPr>
                <w:sz w:val="21"/>
                <w:szCs w:val="21"/>
              </w:rPr>
            </w:pPr>
            <w:r w:rsidRPr="008865B9">
              <w:rPr>
                <w:sz w:val="21"/>
                <w:szCs w:val="21"/>
              </w:rPr>
              <w:t>Расходы на проведение мероприятий по подключению объектов заявителей, всего</w:t>
            </w:r>
          </w:p>
        </w:tc>
        <w:tc>
          <w:tcPr>
            <w:tcW w:w="610" w:type="pct"/>
            <w:tcBorders>
              <w:top w:val="single" w:sz="4" w:space="0" w:color="auto"/>
              <w:left w:val="single" w:sz="4" w:space="0" w:color="auto"/>
              <w:bottom w:val="single" w:sz="4" w:space="0" w:color="auto"/>
              <w:right w:val="single" w:sz="4" w:space="0" w:color="auto"/>
            </w:tcBorders>
            <w:vAlign w:val="center"/>
            <w:hideMark/>
          </w:tcPr>
          <w:p w14:paraId="5081C730" w14:textId="77777777" w:rsidR="008865B9" w:rsidRPr="008865B9" w:rsidRDefault="008865B9" w:rsidP="008865B9">
            <w:pPr>
              <w:tabs>
                <w:tab w:val="left" w:pos="993"/>
                <w:tab w:val="left" w:pos="1512"/>
              </w:tabs>
              <w:jc w:val="center"/>
              <w:rPr>
                <w:sz w:val="21"/>
                <w:szCs w:val="21"/>
              </w:rPr>
            </w:pPr>
            <w:r w:rsidRPr="008865B9">
              <w:rPr>
                <w:sz w:val="21"/>
                <w:szCs w:val="21"/>
              </w:rPr>
              <w:t>тыс. руб.</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1DC34E90" w14:textId="77777777" w:rsidR="008865B9" w:rsidRPr="008865B9" w:rsidRDefault="008865B9" w:rsidP="008865B9">
            <w:pPr>
              <w:jc w:val="center"/>
              <w:rPr>
                <w:sz w:val="22"/>
                <w:szCs w:val="22"/>
              </w:rPr>
            </w:pPr>
            <w:r w:rsidRPr="008865B9">
              <w:rPr>
                <w:sz w:val="22"/>
                <w:szCs w:val="22"/>
              </w:rPr>
              <w:t>1 474,41</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68A9A0C9" w14:textId="77777777" w:rsidR="008865B9" w:rsidRPr="008865B9" w:rsidRDefault="008865B9" w:rsidP="008865B9">
            <w:pPr>
              <w:jc w:val="center"/>
              <w:rPr>
                <w:sz w:val="22"/>
                <w:szCs w:val="22"/>
              </w:rPr>
            </w:pPr>
            <w:r w:rsidRPr="008865B9">
              <w:rPr>
                <w:sz w:val="22"/>
                <w:szCs w:val="22"/>
              </w:rPr>
              <w:t>381,24</w:t>
            </w:r>
          </w:p>
        </w:tc>
        <w:tc>
          <w:tcPr>
            <w:tcW w:w="830" w:type="pct"/>
            <w:tcBorders>
              <w:top w:val="single" w:sz="4" w:space="0" w:color="auto"/>
              <w:left w:val="single" w:sz="4" w:space="0" w:color="auto"/>
              <w:bottom w:val="single" w:sz="4" w:space="0" w:color="auto"/>
              <w:right w:val="single" w:sz="4" w:space="0" w:color="auto"/>
            </w:tcBorders>
            <w:vAlign w:val="center"/>
          </w:tcPr>
          <w:p w14:paraId="4E8A1AE2" w14:textId="77777777" w:rsidR="008865B9" w:rsidRPr="008865B9" w:rsidRDefault="008865B9" w:rsidP="008865B9">
            <w:pPr>
              <w:jc w:val="center"/>
              <w:rPr>
                <w:sz w:val="22"/>
                <w:szCs w:val="22"/>
              </w:rPr>
            </w:pPr>
            <w:r w:rsidRPr="008865B9">
              <w:rPr>
                <w:sz w:val="22"/>
                <w:szCs w:val="22"/>
              </w:rPr>
              <w:t>-1 093,18</w:t>
            </w:r>
          </w:p>
        </w:tc>
      </w:tr>
      <w:tr w:rsidR="008865B9" w:rsidRPr="008865B9" w14:paraId="38C71AB2" w14:textId="77777777" w:rsidTr="00D15645">
        <w:trPr>
          <w:trHeight w:val="97"/>
        </w:trPr>
        <w:tc>
          <w:tcPr>
            <w:tcW w:w="336" w:type="pct"/>
            <w:tcBorders>
              <w:top w:val="single" w:sz="4" w:space="0" w:color="auto"/>
              <w:left w:val="single" w:sz="4" w:space="0" w:color="auto"/>
              <w:bottom w:val="single" w:sz="4" w:space="0" w:color="auto"/>
              <w:right w:val="single" w:sz="4" w:space="0" w:color="auto"/>
            </w:tcBorders>
            <w:vAlign w:val="center"/>
            <w:hideMark/>
          </w:tcPr>
          <w:p w14:paraId="6E2DA8A7" w14:textId="77777777" w:rsidR="008865B9" w:rsidRPr="008865B9" w:rsidRDefault="008865B9" w:rsidP="008865B9">
            <w:pPr>
              <w:tabs>
                <w:tab w:val="left" w:pos="993"/>
                <w:tab w:val="left" w:pos="1512"/>
              </w:tabs>
              <w:jc w:val="center"/>
              <w:rPr>
                <w:sz w:val="21"/>
                <w:szCs w:val="21"/>
              </w:rPr>
            </w:pPr>
            <w:r w:rsidRPr="008865B9">
              <w:rPr>
                <w:sz w:val="21"/>
                <w:szCs w:val="21"/>
              </w:rPr>
              <w:t>1.1</w:t>
            </w:r>
          </w:p>
        </w:tc>
        <w:tc>
          <w:tcPr>
            <w:tcW w:w="1704" w:type="pct"/>
            <w:tcBorders>
              <w:top w:val="single" w:sz="4" w:space="0" w:color="auto"/>
              <w:left w:val="single" w:sz="4" w:space="0" w:color="auto"/>
              <w:bottom w:val="single" w:sz="4" w:space="0" w:color="auto"/>
              <w:right w:val="single" w:sz="4" w:space="0" w:color="auto"/>
            </w:tcBorders>
            <w:vAlign w:val="center"/>
            <w:hideMark/>
          </w:tcPr>
          <w:p w14:paraId="68AC0D5F" w14:textId="77777777" w:rsidR="008865B9" w:rsidRPr="008865B9" w:rsidRDefault="008865B9" w:rsidP="008865B9">
            <w:pPr>
              <w:tabs>
                <w:tab w:val="left" w:pos="993"/>
                <w:tab w:val="left" w:pos="1512"/>
              </w:tabs>
              <w:rPr>
                <w:sz w:val="21"/>
                <w:szCs w:val="21"/>
              </w:rPr>
            </w:pPr>
            <w:r w:rsidRPr="008865B9">
              <w:rPr>
                <w:sz w:val="21"/>
                <w:szCs w:val="21"/>
              </w:rPr>
              <w:t>расходы на сырье и материалы</w:t>
            </w:r>
          </w:p>
        </w:tc>
        <w:tc>
          <w:tcPr>
            <w:tcW w:w="610" w:type="pct"/>
            <w:tcBorders>
              <w:top w:val="single" w:sz="4" w:space="0" w:color="auto"/>
              <w:left w:val="single" w:sz="4" w:space="0" w:color="auto"/>
              <w:bottom w:val="single" w:sz="4" w:space="0" w:color="auto"/>
              <w:right w:val="single" w:sz="4" w:space="0" w:color="auto"/>
            </w:tcBorders>
            <w:vAlign w:val="center"/>
            <w:hideMark/>
          </w:tcPr>
          <w:p w14:paraId="2B89D559" w14:textId="77777777" w:rsidR="008865B9" w:rsidRPr="008865B9" w:rsidRDefault="008865B9" w:rsidP="008865B9">
            <w:pPr>
              <w:tabs>
                <w:tab w:val="left" w:pos="993"/>
                <w:tab w:val="left" w:pos="1512"/>
              </w:tabs>
              <w:jc w:val="center"/>
              <w:rPr>
                <w:sz w:val="21"/>
                <w:szCs w:val="21"/>
              </w:rPr>
            </w:pPr>
            <w:r w:rsidRPr="008865B9">
              <w:rPr>
                <w:sz w:val="21"/>
                <w:szCs w:val="21"/>
              </w:rPr>
              <w:t>тыс. руб.</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61CA7705" w14:textId="77777777" w:rsidR="008865B9" w:rsidRPr="008865B9" w:rsidRDefault="008865B9" w:rsidP="008865B9">
            <w:pPr>
              <w:jc w:val="center"/>
              <w:rPr>
                <w:sz w:val="22"/>
                <w:szCs w:val="22"/>
              </w:rPr>
            </w:pPr>
            <w:r w:rsidRPr="008865B9">
              <w:rPr>
                <w:sz w:val="22"/>
                <w:szCs w:val="22"/>
              </w:rPr>
              <w:t>17,01</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2F44E3CB" w14:textId="77777777" w:rsidR="008865B9" w:rsidRPr="008865B9" w:rsidRDefault="008865B9" w:rsidP="008865B9">
            <w:pPr>
              <w:jc w:val="center"/>
              <w:rPr>
                <w:sz w:val="22"/>
                <w:szCs w:val="22"/>
              </w:rPr>
            </w:pPr>
            <w:r w:rsidRPr="008865B9">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00E3A895" w14:textId="77777777" w:rsidR="008865B9" w:rsidRPr="008865B9" w:rsidRDefault="008865B9" w:rsidP="008865B9">
            <w:pPr>
              <w:jc w:val="center"/>
              <w:rPr>
                <w:sz w:val="22"/>
                <w:szCs w:val="22"/>
              </w:rPr>
            </w:pPr>
            <w:r w:rsidRPr="008865B9">
              <w:rPr>
                <w:sz w:val="22"/>
                <w:szCs w:val="22"/>
              </w:rPr>
              <w:t>-17,01</w:t>
            </w:r>
          </w:p>
        </w:tc>
      </w:tr>
      <w:tr w:rsidR="008865B9" w:rsidRPr="008865B9" w14:paraId="3C7C7B89" w14:textId="77777777" w:rsidTr="00D15645">
        <w:trPr>
          <w:trHeight w:val="221"/>
        </w:trPr>
        <w:tc>
          <w:tcPr>
            <w:tcW w:w="336" w:type="pct"/>
            <w:tcBorders>
              <w:top w:val="single" w:sz="4" w:space="0" w:color="auto"/>
              <w:left w:val="single" w:sz="4" w:space="0" w:color="auto"/>
              <w:bottom w:val="single" w:sz="4" w:space="0" w:color="auto"/>
              <w:right w:val="single" w:sz="4" w:space="0" w:color="auto"/>
            </w:tcBorders>
            <w:vAlign w:val="center"/>
            <w:hideMark/>
          </w:tcPr>
          <w:p w14:paraId="4957EBD7" w14:textId="77777777" w:rsidR="008865B9" w:rsidRPr="008865B9" w:rsidRDefault="008865B9" w:rsidP="008865B9">
            <w:pPr>
              <w:tabs>
                <w:tab w:val="left" w:pos="993"/>
                <w:tab w:val="left" w:pos="1512"/>
              </w:tabs>
              <w:jc w:val="center"/>
              <w:rPr>
                <w:sz w:val="21"/>
                <w:szCs w:val="21"/>
              </w:rPr>
            </w:pPr>
            <w:r w:rsidRPr="008865B9">
              <w:rPr>
                <w:sz w:val="21"/>
                <w:szCs w:val="21"/>
              </w:rPr>
              <w:t>1.2</w:t>
            </w:r>
          </w:p>
        </w:tc>
        <w:tc>
          <w:tcPr>
            <w:tcW w:w="1704" w:type="pct"/>
            <w:tcBorders>
              <w:top w:val="single" w:sz="4" w:space="0" w:color="auto"/>
              <w:left w:val="single" w:sz="4" w:space="0" w:color="auto"/>
              <w:bottom w:val="single" w:sz="4" w:space="0" w:color="auto"/>
              <w:right w:val="single" w:sz="4" w:space="0" w:color="auto"/>
            </w:tcBorders>
            <w:vAlign w:val="center"/>
            <w:hideMark/>
          </w:tcPr>
          <w:p w14:paraId="4CFF7FDB" w14:textId="77777777" w:rsidR="008865B9" w:rsidRPr="008865B9" w:rsidRDefault="008865B9" w:rsidP="008865B9">
            <w:pPr>
              <w:tabs>
                <w:tab w:val="left" w:pos="993"/>
                <w:tab w:val="left" w:pos="1512"/>
              </w:tabs>
              <w:rPr>
                <w:sz w:val="21"/>
                <w:szCs w:val="21"/>
              </w:rPr>
            </w:pPr>
            <w:r w:rsidRPr="008865B9">
              <w:rPr>
                <w:sz w:val="21"/>
                <w:szCs w:val="21"/>
              </w:rPr>
              <w:t>расходы на прочие покупаемые энергетические ресурсы</w:t>
            </w:r>
          </w:p>
        </w:tc>
        <w:tc>
          <w:tcPr>
            <w:tcW w:w="610" w:type="pct"/>
            <w:tcBorders>
              <w:top w:val="single" w:sz="4" w:space="0" w:color="auto"/>
              <w:left w:val="single" w:sz="4" w:space="0" w:color="auto"/>
              <w:bottom w:val="single" w:sz="4" w:space="0" w:color="auto"/>
              <w:right w:val="single" w:sz="4" w:space="0" w:color="auto"/>
            </w:tcBorders>
            <w:vAlign w:val="center"/>
            <w:hideMark/>
          </w:tcPr>
          <w:p w14:paraId="00D8CBDB" w14:textId="77777777" w:rsidR="008865B9" w:rsidRPr="008865B9" w:rsidRDefault="008865B9" w:rsidP="008865B9">
            <w:pPr>
              <w:tabs>
                <w:tab w:val="left" w:pos="993"/>
                <w:tab w:val="left" w:pos="1512"/>
              </w:tabs>
              <w:jc w:val="center"/>
              <w:rPr>
                <w:sz w:val="21"/>
                <w:szCs w:val="21"/>
              </w:rPr>
            </w:pPr>
            <w:r w:rsidRPr="008865B9">
              <w:rPr>
                <w:sz w:val="21"/>
                <w:szCs w:val="21"/>
              </w:rPr>
              <w:t>тыс. руб.</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18113520" w14:textId="77777777" w:rsidR="008865B9" w:rsidRPr="008865B9" w:rsidRDefault="008865B9" w:rsidP="008865B9">
            <w:pPr>
              <w:jc w:val="center"/>
              <w:rPr>
                <w:sz w:val="22"/>
                <w:szCs w:val="22"/>
              </w:rPr>
            </w:pPr>
            <w:r w:rsidRPr="008865B9">
              <w:rPr>
                <w:sz w:val="22"/>
                <w:szCs w:val="22"/>
              </w:rPr>
              <w:t>5,89</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672FD8AD" w14:textId="77777777" w:rsidR="008865B9" w:rsidRPr="008865B9" w:rsidRDefault="008865B9" w:rsidP="008865B9">
            <w:pPr>
              <w:jc w:val="center"/>
              <w:rPr>
                <w:sz w:val="22"/>
                <w:szCs w:val="22"/>
              </w:rPr>
            </w:pPr>
            <w:r w:rsidRPr="008865B9">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31985833" w14:textId="77777777" w:rsidR="008865B9" w:rsidRPr="008865B9" w:rsidRDefault="008865B9" w:rsidP="008865B9">
            <w:pPr>
              <w:jc w:val="center"/>
              <w:rPr>
                <w:sz w:val="22"/>
                <w:szCs w:val="22"/>
              </w:rPr>
            </w:pPr>
            <w:r w:rsidRPr="008865B9">
              <w:rPr>
                <w:sz w:val="22"/>
                <w:szCs w:val="22"/>
              </w:rPr>
              <w:t>-5,89</w:t>
            </w:r>
          </w:p>
        </w:tc>
      </w:tr>
      <w:tr w:rsidR="008865B9" w:rsidRPr="008865B9" w14:paraId="30E680D0" w14:textId="77777777" w:rsidTr="00D15645">
        <w:trPr>
          <w:trHeight w:val="148"/>
        </w:trPr>
        <w:tc>
          <w:tcPr>
            <w:tcW w:w="336" w:type="pct"/>
            <w:tcBorders>
              <w:top w:val="single" w:sz="4" w:space="0" w:color="auto"/>
              <w:left w:val="single" w:sz="4" w:space="0" w:color="auto"/>
              <w:bottom w:val="single" w:sz="4" w:space="0" w:color="auto"/>
              <w:right w:val="single" w:sz="4" w:space="0" w:color="auto"/>
            </w:tcBorders>
            <w:vAlign w:val="center"/>
            <w:hideMark/>
          </w:tcPr>
          <w:p w14:paraId="0E9C1CE6" w14:textId="77777777" w:rsidR="008865B9" w:rsidRPr="008865B9" w:rsidRDefault="008865B9" w:rsidP="008865B9">
            <w:pPr>
              <w:tabs>
                <w:tab w:val="left" w:pos="993"/>
                <w:tab w:val="left" w:pos="1512"/>
              </w:tabs>
              <w:jc w:val="center"/>
              <w:rPr>
                <w:sz w:val="21"/>
                <w:szCs w:val="21"/>
              </w:rPr>
            </w:pPr>
            <w:r w:rsidRPr="008865B9">
              <w:rPr>
                <w:sz w:val="21"/>
                <w:szCs w:val="21"/>
              </w:rPr>
              <w:t>1.3</w:t>
            </w:r>
          </w:p>
        </w:tc>
        <w:tc>
          <w:tcPr>
            <w:tcW w:w="1704" w:type="pct"/>
            <w:tcBorders>
              <w:top w:val="single" w:sz="4" w:space="0" w:color="auto"/>
              <w:left w:val="single" w:sz="4" w:space="0" w:color="auto"/>
              <w:bottom w:val="single" w:sz="4" w:space="0" w:color="auto"/>
              <w:right w:val="single" w:sz="4" w:space="0" w:color="auto"/>
            </w:tcBorders>
            <w:vAlign w:val="center"/>
            <w:hideMark/>
          </w:tcPr>
          <w:p w14:paraId="160D6D23" w14:textId="77777777" w:rsidR="008865B9" w:rsidRPr="008865B9" w:rsidRDefault="008865B9" w:rsidP="008865B9">
            <w:pPr>
              <w:tabs>
                <w:tab w:val="left" w:pos="993"/>
                <w:tab w:val="left" w:pos="1512"/>
              </w:tabs>
              <w:rPr>
                <w:sz w:val="21"/>
                <w:szCs w:val="21"/>
              </w:rPr>
            </w:pPr>
            <w:r w:rsidRPr="008865B9">
              <w:rPr>
                <w:sz w:val="21"/>
                <w:szCs w:val="21"/>
              </w:rPr>
              <w:t>оплата труда</w:t>
            </w:r>
          </w:p>
        </w:tc>
        <w:tc>
          <w:tcPr>
            <w:tcW w:w="610" w:type="pct"/>
            <w:tcBorders>
              <w:top w:val="single" w:sz="4" w:space="0" w:color="auto"/>
              <w:left w:val="single" w:sz="4" w:space="0" w:color="auto"/>
              <w:bottom w:val="single" w:sz="4" w:space="0" w:color="auto"/>
              <w:right w:val="single" w:sz="4" w:space="0" w:color="auto"/>
            </w:tcBorders>
            <w:vAlign w:val="center"/>
            <w:hideMark/>
          </w:tcPr>
          <w:p w14:paraId="1C20996E" w14:textId="77777777" w:rsidR="008865B9" w:rsidRPr="008865B9" w:rsidRDefault="008865B9" w:rsidP="008865B9">
            <w:pPr>
              <w:tabs>
                <w:tab w:val="left" w:pos="993"/>
                <w:tab w:val="left" w:pos="1512"/>
              </w:tabs>
              <w:jc w:val="center"/>
              <w:rPr>
                <w:sz w:val="21"/>
                <w:szCs w:val="21"/>
              </w:rPr>
            </w:pPr>
            <w:r w:rsidRPr="008865B9">
              <w:rPr>
                <w:sz w:val="21"/>
                <w:szCs w:val="21"/>
              </w:rPr>
              <w:t>тыс. руб.</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29AACFE7" w14:textId="77777777" w:rsidR="008865B9" w:rsidRPr="008865B9" w:rsidRDefault="008865B9" w:rsidP="008865B9">
            <w:pPr>
              <w:jc w:val="center"/>
              <w:rPr>
                <w:sz w:val="22"/>
                <w:szCs w:val="22"/>
              </w:rPr>
            </w:pPr>
            <w:r w:rsidRPr="008865B9">
              <w:rPr>
                <w:sz w:val="22"/>
                <w:szCs w:val="22"/>
              </w:rPr>
              <w:t>895,33</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18F69A93" w14:textId="77777777" w:rsidR="008865B9" w:rsidRPr="008865B9" w:rsidRDefault="008865B9" w:rsidP="008865B9">
            <w:pPr>
              <w:jc w:val="center"/>
              <w:rPr>
                <w:sz w:val="22"/>
                <w:szCs w:val="22"/>
              </w:rPr>
            </w:pPr>
            <w:r w:rsidRPr="008865B9">
              <w:rPr>
                <w:sz w:val="22"/>
                <w:szCs w:val="22"/>
              </w:rPr>
              <w:t>280,42</w:t>
            </w:r>
          </w:p>
        </w:tc>
        <w:tc>
          <w:tcPr>
            <w:tcW w:w="830" w:type="pct"/>
            <w:tcBorders>
              <w:top w:val="single" w:sz="4" w:space="0" w:color="auto"/>
              <w:left w:val="single" w:sz="4" w:space="0" w:color="auto"/>
              <w:bottom w:val="single" w:sz="4" w:space="0" w:color="auto"/>
              <w:right w:val="single" w:sz="4" w:space="0" w:color="auto"/>
            </w:tcBorders>
            <w:vAlign w:val="center"/>
          </w:tcPr>
          <w:p w14:paraId="4794C215" w14:textId="77777777" w:rsidR="008865B9" w:rsidRPr="008865B9" w:rsidRDefault="008865B9" w:rsidP="008865B9">
            <w:pPr>
              <w:jc w:val="center"/>
              <w:rPr>
                <w:sz w:val="22"/>
                <w:szCs w:val="22"/>
              </w:rPr>
            </w:pPr>
            <w:r w:rsidRPr="008865B9">
              <w:rPr>
                <w:sz w:val="22"/>
                <w:szCs w:val="22"/>
              </w:rPr>
              <w:t>-614,91</w:t>
            </w:r>
          </w:p>
        </w:tc>
      </w:tr>
      <w:tr w:rsidR="008865B9" w:rsidRPr="008865B9" w14:paraId="2C545EB7" w14:textId="77777777" w:rsidTr="00D15645">
        <w:trPr>
          <w:trHeight w:val="37"/>
        </w:trPr>
        <w:tc>
          <w:tcPr>
            <w:tcW w:w="336" w:type="pct"/>
            <w:tcBorders>
              <w:top w:val="single" w:sz="4" w:space="0" w:color="auto"/>
              <w:left w:val="single" w:sz="4" w:space="0" w:color="auto"/>
              <w:bottom w:val="single" w:sz="4" w:space="0" w:color="auto"/>
              <w:right w:val="single" w:sz="4" w:space="0" w:color="auto"/>
            </w:tcBorders>
            <w:vAlign w:val="center"/>
            <w:hideMark/>
          </w:tcPr>
          <w:p w14:paraId="15E87598" w14:textId="77777777" w:rsidR="008865B9" w:rsidRPr="008865B9" w:rsidRDefault="008865B9" w:rsidP="008865B9">
            <w:pPr>
              <w:tabs>
                <w:tab w:val="left" w:pos="993"/>
                <w:tab w:val="left" w:pos="1512"/>
              </w:tabs>
              <w:jc w:val="center"/>
              <w:rPr>
                <w:sz w:val="21"/>
                <w:szCs w:val="21"/>
              </w:rPr>
            </w:pPr>
            <w:r w:rsidRPr="008865B9">
              <w:rPr>
                <w:sz w:val="21"/>
                <w:szCs w:val="21"/>
              </w:rPr>
              <w:t>1.4</w:t>
            </w:r>
          </w:p>
        </w:tc>
        <w:tc>
          <w:tcPr>
            <w:tcW w:w="1704" w:type="pct"/>
            <w:tcBorders>
              <w:top w:val="single" w:sz="4" w:space="0" w:color="auto"/>
              <w:left w:val="single" w:sz="4" w:space="0" w:color="auto"/>
              <w:bottom w:val="single" w:sz="4" w:space="0" w:color="auto"/>
              <w:right w:val="single" w:sz="4" w:space="0" w:color="auto"/>
            </w:tcBorders>
            <w:vAlign w:val="center"/>
            <w:hideMark/>
          </w:tcPr>
          <w:p w14:paraId="11F40D61" w14:textId="77777777" w:rsidR="008865B9" w:rsidRPr="008865B9" w:rsidRDefault="008865B9" w:rsidP="008865B9">
            <w:pPr>
              <w:tabs>
                <w:tab w:val="left" w:pos="993"/>
                <w:tab w:val="left" w:pos="1512"/>
              </w:tabs>
              <w:rPr>
                <w:sz w:val="21"/>
                <w:szCs w:val="21"/>
              </w:rPr>
            </w:pPr>
            <w:r w:rsidRPr="008865B9">
              <w:rPr>
                <w:sz w:val="21"/>
                <w:szCs w:val="21"/>
              </w:rPr>
              <w:t>отчисления на социальные нужды</w:t>
            </w:r>
          </w:p>
        </w:tc>
        <w:tc>
          <w:tcPr>
            <w:tcW w:w="610" w:type="pct"/>
            <w:tcBorders>
              <w:top w:val="single" w:sz="4" w:space="0" w:color="auto"/>
              <w:left w:val="single" w:sz="4" w:space="0" w:color="auto"/>
              <w:bottom w:val="single" w:sz="4" w:space="0" w:color="auto"/>
              <w:right w:val="single" w:sz="4" w:space="0" w:color="auto"/>
            </w:tcBorders>
            <w:vAlign w:val="center"/>
            <w:hideMark/>
          </w:tcPr>
          <w:p w14:paraId="5AB20ED0" w14:textId="77777777" w:rsidR="008865B9" w:rsidRPr="008865B9" w:rsidRDefault="008865B9" w:rsidP="008865B9">
            <w:pPr>
              <w:tabs>
                <w:tab w:val="left" w:pos="993"/>
                <w:tab w:val="left" w:pos="1512"/>
              </w:tabs>
              <w:jc w:val="center"/>
              <w:rPr>
                <w:sz w:val="21"/>
                <w:szCs w:val="21"/>
              </w:rPr>
            </w:pPr>
            <w:r w:rsidRPr="008865B9">
              <w:rPr>
                <w:sz w:val="21"/>
                <w:szCs w:val="21"/>
              </w:rPr>
              <w:t>тыс. руб.</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7BEF33D3" w14:textId="77777777" w:rsidR="008865B9" w:rsidRPr="008865B9" w:rsidRDefault="008865B9" w:rsidP="008865B9">
            <w:pPr>
              <w:jc w:val="center"/>
              <w:rPr>
                <w:sz w:val="22"/>
                <w:szCs w:val="22"/>
              </w:rPr>
            </w:pPr>
            <w:r w:rsidRPr="008865B9">
              <w:rPr>
                <w:sz w:val="22"/>
                <w:szCs w:val="22"/>
              </w:rPr>
              <w:t>241,11</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22A425EF" w14:textId="77777777" w:rsidR="008865B9" w:rsidRPr="008865B9" w:rsidRDefault="008865B9" w:rsidP="008865B9">
            <w:pPr>
              <w:jc w:val="center"/>
              <w:rPr>
                <w:sz w:val="22"/>
                <w:szCs w:val="22"/>
              </w:rPr>
            </w:pPr>
            <w:r w:rsidRPr="008865B9">
              <w:rPr>
                <w:sz w:val="22"/>
                <w:szCs w:val="22"/>
              </w:rPr>
              <w:t>84,09</w:t>
            </w:r>
          </w:p>
        </w:tc>
        <w:tc>
          <w:tcPr>
            <w:tcW w:w="830" w:type="pct"/>
            <w:tcBorders>
              <w:top w:val="single" w:sz="4" w:space="0" w:color="auto"/>
              <w:left w:val="single" w:sz="4" w:space="0" w:color="auto"/>
              <w:bottom w:val="single" w:sz="4" w:space="0" w:color="auto"/>
              <w:right w:val="single" w:sz="4" w:space="0" w:color="auto"/>
            </w:tcBorders>
            <w:vAlign w:val="center"/>
          </w:tcPr>
          <w:p w14:paraId="0E4FF41B" w14:textId="77777777" w:rsidR="008865B9" w:rsidRPr="008865B9" w:rsidRDefault="008865B9" w:rsidP="008865B9">
            <w:pPr>
              <w:jc w:val="center"/>
              <w:rPr>
                <w:sz w:val="22"/>
                <w:szCs w:val="22"/>
              </w:rPr>
            </w:pPr>
            <w:r w:rsidRPr="008865B9">
              <w:rPr>
                <w:sz w:val="22"/>
                <w:szCs w:val="22"/>
              </w:rPr>
              <w:t>-157,01</w:t>
            </w:r>
          </w:p>
        </w:tc>
      </w:tr>
      <w:tr w:rsidR="008865B9" w:rsidRPr="008865B9" w14:paraId="7A43A515" w14:textId="77777777" w:rsidTr="00D15645">
        <w:trPr>
          <w:trHeight w:val="33"/>
        </w:trPr>
        <w:tc>
          <w:tcPr>
            <w:tcW w:w="336" w:type="pct"/>
            <w:tcBorders>
              <w:top w:val="single" w:sz="4" w:space="0" w:color="auto"/>
              <w:left w:val="single" w:sz="4" w:space="0" w:color="auto"/>
              <w:bottom w:val="single" w:sz="4" w:space="0" w:color="auto"/>
              <w:right w:val="single" w:sz="4" w:space="0" w:color="auto"/>
            </w:tcBorders>
            <w:vAlign w:val="center"/>
            <w:hideMark/>
          </w:tcPr>
          <w:p w14:paraId="3BC26115" w14:textId="77777777" w:rsidR="008865B9" w:rsidRPr="008865B9" w:rsidRDefault="008865B9" w:rsidP="008865B9">
            <w:pPr>
              <w:tabs>
                <w:tab w:val="left" w:pos="993"/>
                <w:tab w:val="left" w:pos="1512"/>
              </w:tabs>
              <w:jc w:val="center"/>
              <w:rPr>
                <w:sz w:val="21"/>
                <w:szCs w:val="21"/>
              </w:rPr>
            </w:pPr>
            <w:r w:rsidRPr="008865B9">
              <w:rPr>
                <w:sz w:val="21"/>
                <w:szCs w:val="21"/>
              </w:rPr>
              <w:t>1.5</w:t>
            </w:r>
          </w:p>
        </w:tc>
        <w:tc>
          <w:tcPr>
            <w:tcW w:w="1704" w:type="pct"/>
            <w:tcBorders>
              <w:top w:val="single" w:sz="4" w:space="0" w:color="auto"/>
              <w:left w:val="single" w:sz="4" w:space="0" w:color="auto"/>
              <w:bottom w:val="single" w:sz="4" w:space="0" w:color="auto"/>
              <w:right w:val="single" w:sz="4" w:space="0" w:color="auto"/>
            </w:tcBorders>
            <w:vAlign w:val="center"/>
            <w:hideMark/>
          </w:tcPr>
          <w:p w14:paraId="2B132ADD" w14:textId="77777777" w:rsidR="008865B9" w:rsidRPr="008865B9" w:rsidRDefault="008865B9" w:rsidP="008865B9">
            <w:pPr>
              <w:tabs>
                <w:tab w:val="left" w:pos="993"/>
                <w:tab w:val="left" w:pos="1512"/>
              </w:tabs>
              <w:rPr>
                <w:sz w:val="21"/>
                <w:szCs w:val="21"/>
              </w:rPr>
            </w:pPr>
            <w:r w:rsidRPr="008865B9">
              <w:rPr>
                <w:sz w:val="21"/>
                <w:szCs w:val="21"/>
              </w:rPr>
              <w:t>прочие расходы, в том числе:</w:t>
            </w:r>
          </w:p>
        </w:tc>
        <w:tc>
          <w:tcPr>
            <w:tcW w:w="610" w:type="pct"/>
            <w:tcBorders>
              <w:top w:val="single" w:sz="4" w:space="0" w:color="auto"/>
              <w:left w:val="single" w:sz="4" w:space="0" w:color="auto"/>
              <w:bottom w:val="single" w:sz="4" w:space="0" w:color="auto"/>
              <w:right w:val="single" w:sz="4" w:space="0" w:color="auto"/>
            </w:tcBorders>
            <w:vAlign w:val="center"/>
            <w:hideMark/>
          </w:tcPr>
          <w:p w14:paraId="196017A9" w14:textId="77777777" w:rsidR="008865B9" w:rsidRPr="008865B9" w:rsidRDefault="008865B9" w:rsidP="008865B9">
            <w:pPr>
              <w:tabs>
                <w:tab w:val="left" w:pos="993"/>
                <w:tab w:val="left" w:pos="1512"/>
              </w:tabs>
              <w:jc w:val="center"/>
              <w:rPr>
                <w:sz w:val="21"/>
                <w:szCs w:val="21"/>
              </w:rPr>
            </w:pPr>
            <w:r w:rsidRPr="008865B9">
              <w:rPr>
                <w:sz w:val="21"/>
                <w:szCs w:val="21"/>
              </w:rPr>
              <w:t>тыс. руб.</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16786ACA" w14:textId="77777777" w:rsidR="008865B9" w:rsidRPr="008865B9" w:rsidRDefault="008865B9" w:rsidP="008865B9">
            <w:pPr>
              <w:jc w:val="center"/>
              <w:rPr>
                <w:sz w:val="22"/>
                <w:szCs w:val="22"/>
              </w:rPr>
            </w:pPr>
            <w:r w:rsidRPr="008865B9">
              <w:rPr>
                <w:sz w:val="22"/>
                <w:szCs w:val="22"/>
              </w:rPr>
              <w:t>298,53</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24A58A4C" w14:textId="77777777" w:rsidR="008865B9" w:rsidRPr="008865B9" w:rsidRDefault="008865B9" w:rsidP="008865B9">
            <w:pPr>
              <w:jc w:val="center"/>
              <w:rPr>
                <w:sz w:val="22"/>
                <w:szCs w:val="22"/>
              </w:rPr>
            </w:pPr>
            <w:r w:rsidRPr="008865B9">
              <w:rPr>
                <w:sz w:val="22"/>
                <w:szCs w:val="22"/>
              </w:rPr>
              <w:t>0,84</w:t>
            </w:r>
          </w:p>
        </w:tc>
        <w:tc>
          <w:tcPr>
            <w:tcW w:w="830" w:type="pct"/>
            <w:tcBorders>
              <w:top w:val="single" w:sz="4" w:space="0" w:color="auto"/>
              <w:left w:val="single" w:sz="4" w:space="0" w:color="auto"/>
              <w:bottom w:val="single" w:sz="4" w:space="0" w:color="auto"/>
              <w:right w:val="single" w:sz="4" w:space="0" w:color="auto"/>
            </w:tcBorders>
            <w:vAlign w:val="center"/>
          </w:tcPr>
          <w:p w14:paraId="7DB740F3" w14:textId="77777777" w:rsidR="008865B9" w:rsidRPr="008865B9" w:rsidRDefault="008865B9" w:rsidP="008865B9">
            <w:pPr>
              <w:jc w:val="center"/>
              <w:rPr>
                <w:sz w:val="22"/>
                <w:szCs w:val="22"/>
              </w:rPr>
            </w:pPr>
            <w:r w:rsidRPr="008865B9">
              <w:rPr>
                <w:sz w:val="22"/>
                <w:szCs w:val="22"/>
              </w:rPr>
              <w:t>-297,68</w:t>
            </w:r>
          </w:p>
        </w:tc>
      </w:tr>
      <w:tr w:rsidR="008865B9" w:rsidRPr="008865B9" w14:paraId="5AAB7F18" w14:textId="77777777" w:rsidTr="00D15645">
        <w:trPr>
          <w:trHeight w:val="800"/>
        </w:trPr>
        <w:tc>
          <w:tcPr>
            <w:tcW w:w="336" w:type="pct"/>
            <w:tcBorders>
              <w:top w:val="single" w:sz="4" w:space="0" w:color="auto"/>
              <w:left w:val="single" w:sz="4" w:space="0" w:color="auto"/>
              <w:bottom w:val="single" w:sz="4" w:space="0" w:color="auto"/>
              <w:right w:val="single" w:sz="4" w:space="0" w:color="auto"/>
            </w:tcBorders>
            <w:vAlign w:val="center"/>
            <w:hideMark/>
          </w:tcPr>
          <w:p w14:paraId="10210BBF" w14:textId="77777777" w:rsidR="008865B9" w:rsidRPr="008865B9" w:rsidRDefault="008865B9" w:rsidP="008865B9">
            <w:pPr>
              <w:tabs>
                <w:tab w:val="left" w:pos="993"/>
                <w:tab w:val="left" w:pos="1512"/>
              </w:tabs>
              <w:jc w:val="center"/>
              <w:rPr>
                <w:sz w:val="21"/>
                <w:szCs w:val="21"/>
              </w:rPr>
            </w:pPr>
            <w:r w:rsidRPr="008865B9">
              <w:rPr>
                <w:sz w:val="21"/>
                <w:szCs w:val="21"/>
              </w:rPr>
              <w:t>1.5.1</w:t>
            </w:r>
          </w:p>
        </w:tc>
        <w:tc>
          <w:tcPr>
            <w:tcW w:w="1704" w:type="pct"/>
            <w:tcBorders>
              <w:top w:val="single" w:sz="4" w:space="0" w:color="auto"/>
              <w:left w:val="single" w:sz="4" w:space="0" w:color="auto"/>
              <w:bottom w:val="single" w:sz="4" w:space="0" w:color="auto"/>
              <w:right w:val="single" w:sz="4" w:space="0" w:color="auto"/>
            </w:tcBorders>
            <w:vAlign w:val="center"/>
            <w:hideMark/>
          </w:tcPr>
          <w:p w14:paraId="5ECC4E44" w14:textId="77777777" w:rsidR="008865B9" w:rsidRPr="008865B9" w:rsidRDefault="008865B9" w:rsidP="008865B9">
            <w:pPr>
              <w:tabs>
                <w:tab w:val="left" w:pos="993"/>
                <w:tab w:val="left" w:pos="1512"/>
              </w:tabs>
              <w:rPr>
                <w:sz w:val="21"/>
                <w:szCs w:val="21"/>
              </w:rPr>
            </w:pPr>
            <w:r w:rsidRPr="008865B9">
              <w:rPr>
                <w:sz w:val="21"/>
                <w:szCs w:val="21"/>
              </w:rPr>
              <w:t xml:space="preserve">расходы на выполнение работ и услуг производственного характера, выполняемых по договорам со сторонними организациями или </w:t>
            </w:r>
            <w:r w:rsidRPr="008865B9">
              <w:rPr>
                <w:sz w:val="21"/>
                <w:szCs w:val="21"/>
              </w:rPr>
              <w:lastRenderedPageBreak/>
              <w:t>индивидуальными предпринимателями</w:t>
            </w:r>
          </w:p>
        </w:tc>
        <w:tc>
          <w:tcPr>
            <w:tcW w:w="610" w:type="pct"/>
            <w:tcBorders>
              <w:top w:val="single" w:sz="4" w:space="0" w:color="auto"/>
              <w:left w:val="single" w:sz="4" w:space="0" w:color="auto"/>
              <w:bottom w:val="single" w:sz="4" w:space="0" w:color="auto"/>
              <w:right w:val="single" w:sz="4" w:space="0" w:color="auto"/>
            </w:tcBorders>
            <w:vAlign w:val="center"/>
            <w:hideMark/>
          </w:tcPr>
          <w:p w14:paraId="5EE3632A" w14:textId="77777777" w:rsidR="008865B9" w:rsidRPr="008865B9" w:rsidRDefault="008865B9" w:rsidP="008865B9">
            <w:pPr>
              <w:tabs>
                <w:tab w:val="left" w:pos="993"/>
                <w:tab w:val="left" w:pos="1512"/>
              </w:tabs>
              <w:jc w:val="center"/>
              <w:rPr>
                <w:sz w:val="21"/>
                <w:szCs w:val="21"/>
              </w:rPr>
            </w:pPr>
            <w:r w:rsidRPr="008865B9">
              <w:rPr>
                <w:sz w:val="21"/>
                <w:szCs w:val="21"/>
              </w:rPr>
              <w:lastRenderedPageBreak/>
              <w:t>тыс. руб.</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546021A4" w14:textId="77777777" w:rsidR="008865B9" w:rsidRPr="008865B9" w:rsidRDefault="008865B9" w:rsidP="008865B9">
            <w:pPr>
              <w:jc w:val="center"/>
              <w:rPr>
                <w:sz w:val="22"/>
                <w:szCs w:val="22"/>
              </w:rPr>
            </w:pPr>
            <w:r w:rsidRPr="008865B9">
              <w:rPr>
                <w:sz w:val="22"/>
                <w:szCs w:val="22"/>
              </w:rPr>
              <w:t>6,13</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06F77330" w14:textId="77777777" w:rsidR="008865B9" w:rsidRPr="008865B9" w:rsidRDefault="008865B9" w:rsidP="008865B9">
            <w:pPr>
              <w:jc w:val="center"/>
              <w:rPr>
                <w:sz w:val="22"/>
                <w:szCs w:val="22"/>
              </w:rPr>
            </w:pPr>
            <w:r w:rsidRPr="008865B9">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5E0AAD69" w14:textId="77777777" w:rsidR="008865B9" w:rsidRPr="008865B9" w:rsidRDefault="008865B9" w:rsidP="008865B9">
            <w:pPr>
              <w:jc w:val="center"/>
              <w:rPr>
                <w:sz w:val="22"/>
                <w:szCs w:val="22"/>
              </w:rPr>
            </w:pPr>
            <w:r w:rsidRPr="008865B9">
              <w:rPr>
                <w:sz w:val="22"/>
                <w:szCs w:val="22"/>
              </w:rPr>
              <w:t>-6,13</w:t>
            </w:r>
          </w:p>
        </w:tc>
      </w:tr>
      <w:tr w:rsidR="008865B9" w:rsidRPr="008865B9" w14:paraId="11F2BDC2" w14:textId="77777777" w:rsidTr="00D15645">
        <w:trPr>
          <w:trHeight w:val="1035"/>
        </w:trPr>
        <w:tc>
          <w:tcPr>
            <w:tcW w:w="336" w:type="pct"/>
            <w:tcBorders>
              <w:top w:val="single" w:sz="4" w:space="0" w:color="auto"/>
              <w:left w:val="single" w:sz="4" w:space="0" w:color="auto"/>
              <w:bottom w:val="single" w:sz="4" w:space="0" w:color="auto"/>
              <w:right w:val="single" w:sz="4" w:space="0" w:color="auto"/>
            </w:tcBorders>
            <w:vAlign w:val="center"/>
            <w:hideMark/>
          </w:tcPr>
          <w:p w14:paraId="00378F6B" w14:textId="77777777" w:rsidR="008865B9" w:rsidRPr="008865B9" w:rsidRDefault="008865B9" w:rsidP="008865B9">
            <w:pPr>
              <w:tabs>
                <w:tab w:val="left" w:pos="993"/>
                <w:tab w:val="left" w:pos="1512"/>
              </w:tabs>
              <w:jc w:val="center"/>
              <w:rPr>
                <w:sz w:val="21"/>
                <w:szCs w:val="21"/>
              </w:rPr>
            </w:pPr>
            <w:r w:rsidRPr="008865B9">
              <w:rPr>
                <w:sz w:val="21"/>
                <w:szCs w:val="21"/>
              </w:rPr>
              <w:t>1.5.2</w:t>
            </w:r>
          </w:p>
        </w:tc>
        <w:tc>
          <w:tcPr>
            <w:tcW w:w="1704" w:type="pct"/>
            <w:tcBorders>
              <w:top w:val="single" w:sz="4" w:space="0" w:color="auto"/>
              <w:left w:val="single" w:sz="4" w:space="0" w:color="auto"/>
              <w:bottom w:val="single" w:sz="4" w:space="0" w:color="auto"/>
              <w:right w:val="single" w:sz="4" w:space="0" w:color="auto"/>
            </w:tcBorders>
            <w:vAlign w:val="center"/>
            <w:hideMark/>
          </w:tcPr>
          <w:p w14:paraId="6E85AB39" w14:textId="77777777" w:rsidR="008865B9" w:rsidRPr="008865B9" w:rsidRDefault="008865B9" w:rsidP="008865B9">
            <w:pPr>
              <w:tabs>
                <w:tab w:val="left" w:pos="993"/>
                <w:tab w:val="left" w:pos="1512"/>
              </w:tabs>
              <w:rPr>
                <w:sz w:val="21"/>
                <w:szCs w:val="21"/>
              </w:rPr>
            </w:pPr>
            <w:r w:rsidRPr="008865B9">
              <w:rPr>
                <w:sz w:val="21"/>
                <w:szCs w:val="21"/>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610" w:type="pct"/>
            <w:tcBorders>
              <w:top w:val="single" w:sz="4" w:space="0" w:color="auto"/>
              <w:left w:val="single" w:sz="4" w:space="0" w:color="auto"/>
              <w:bottom w:val="single" w:sz="4" w:space="0" w:color="auto"/>
              <w:right w:val="single" w:sz="4" w:space="0" w:color="auto"/>
            </w:tcBorders>
            <w:vAlign w:val="center"/>
            <w:hideMark/>
          </w:tcPr>
          <w:p w14:paraId="1906A21F" w14:textId="77777777" w:rsidR="008865B9" w:rsidRPr="008865B9" w:rsidRDefault="008865B9" w:rsidP="008865B9">
            <w:pPr>
              <w:tabs>
                <w:tab w:val="left" w:pos="993"/>
                <w:tab w:val="left" w:pos="1512"/>
              </w:tabs>
              <w:jc w:val="center"/>
              <w:rPr>
                <w:sz w:val="21"/>
                <w:szCs w:val="21"/>
              </w:rPr>
            </w:pPr>
            <w:r w:rsidRPr="008865B9">
              <w:rPr>
                <w:sz w:val="21"/>
                <w:szCs w:val="21"/>
              </w:rPr>
              <w:t>тыс. руб.</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2E863D3B" w14:textId="77777777" w:rsidR="008865B9" w:rsidRPr="008865B9" w:rsidRDefault="008865B9" w:rsidP="008865B9">
            <w:pPr>
              <w:jc w:val="center"/>
              <w:rPr>
                <w:sz w:val="22"/>
                <w:szCs w:val="22"/>
              </w:rPr>
            </w:pPr>
            <w:r w:rsidRPr="008865B9">
              <w:rPr>
                <w:sz w:val="22"/>
                <w:szCs w:val="22"/>
              </w:rPr>
              <w:t>145,86</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6EE7BC39" w14:textId="77777777" w:rsidR="008865B9" w:rsidRPr="008865B9" w:rsidRDefault="008865B9" w:rsidP="008865B9">
            <w:pPr>
              <w:jc w:val="center"/>
              <w:rPr>
                <w:sz w:val="22"/>
                <w:szCs w:val="22"/>
              </w:rPr>
            </w:pPr>
            <w:r w:rsidRPr="008865B9">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4B2CD4F6" w14:textId="77777777" w:rsidR="008865B9" w:rsidRPr="008865B9" w:rsidRDefault="008865B9" w:rsidP="008865B9">
            <w:pPr>
              <w:jc w:val="center"/>
              <w:rPr>
                <w:sz w:val="22"/>
                <w:szCs w:val="22"/>
              </w:rPr>
            </w:pPr>
            <w:r w:rsidRPr="008865B9">
              <w:rPr>
                <w:sz w:val="22"/>
                <w:szCs w:val="22"/>
              </w:rPr>
              <w:t>-145,86</w:t>
            </w:r>
          </w:p>
        </w:tc>
      </w:tr>
      <w:tr w:rsidR="008865B9" w:rsidRPr="008865B9" w14:paraId="50CC7B8B" w14:textId="77777777" w:rsidTr="00D15645">
        <w:trPr>
          <w:trHeight w:val="228"/>
        </w:trPr>
        <w:tc>
          <w:tcPr>
            <w:tcW w:w="336" w:type="pct"/>
            <w:tcBorders>
              <w:top w:val="single" w:sz="4" w:space="0" w:color="auto"/>
              <w:left w:val="single" w:sz="4" w:space="0" w:color="auto"/>
              <w:bottom w:val="single" w:sz="4" w:space="0" w:color="auto"/>
              <w:right w:val="single" w:sz="4" w:space="0" w:color="auto"/>
            </w:tcBorders>
            <w:vAlign w:val="center"/>
          </w:tcPr>
          <w:p w14:paraId="28666D88" w14:textId="77777777" w:rsidR="008865B9" w:rsidRPr="008865B9" w:rsidRDefault="008865B9" w:rsidP="008865B9">
            <w:pPr>
              <w:tabs>
                <w:tab w:val="left" w:pos="993"/>
                <w:tab w:val="left" w:pos="1512"/>
              </w:tabs>
              <w:jc w:val="center"/>
              <w:rPr>
                <w:sz w:val="21"/>
                <w:szCs w:val="21"/>
              </w:rPr>
            </w:pPr>
            <w:r w:rsidRPr="008865B9">
              <w:rPr>
                <w:sz w:val="21"/>
                <w:szCs w:val="21"/>
              </w:rPr>
              <w:t>1.5.3</w:t>
            </w:r>
          </w:p>
        </w:tc>
        <w:tc>
          <w:tcPr>
            <w:tcW w:w="1704" w:type="pct"/>
            <w:tcBorders>
              <w:top w:val="single" w:sz="4" w:space="0" w:color="auto"/>
              <w:left w:val="single" w:sz="4" w:space="0" w:color="auto"/>
              <w:bottom w:val="single" w:sz="4" w:space="0" w:color="auto"/>
              <w:right w:val="single" w:sz="4" w:space="0" w:color="auto"/>
            </w:tcBorders>
            <w:vAlign w:val="center"/>
          </w:tcPr>
          <w:p w14:paraId="7C84BAC4" w14:textId="77777777" w:rsidR="008865B9" w:rsidRPr="008865B9" w:rsidRDefault="008865B9" w:rsidP="008865B9">
            <w:pPr>
              <w:tabs>
                <w:tab w:val="left" w:pos="993"/>
                <w:tab w:val="left" w:pos="1512"/>
              </w:tabs>
              <w:rPr>
                <w:sz w:val="21"/>
                <w:szCs w:val="21"/>
              </w:rPr>
            </w:pPr>
            <w:r w:rsidRPr="008865B9">
              <w:rPr>
                <w:sz w:val="21"/>
                <w:szCs w:val="21"/>
              </w:rPr>
              <w:t>арендная плата, концессионная плата, лизинговые платежи</w:t>
            </w:r>
          </w:p>
        </w:tc>
        <w:tc>
          <w:tcPr>
            <w:tcW w:w="610" w:type="pct"/>
            <w:tcBorders>
              <w:top w:val="single" w:sz="4" w:space="0" w:color="auto"/>
              <w:left w:val="single" w:sz="4" w:space="0" w:color="auto"/>
              <w:bottom w:val="single" w:sz="4" w:space="0" w:color="auto"/>
              <w:right w:val="single" w:sz="4" w:space="0" w:color="auto"/>
            </w:tcBorders>
            <w:vAlign w:val="center"/>
          </w:tcPr>
          <w:p w14:paraId="0AFDF288" w14:textId="77777777" w:rsidR="008865B9" w:rsidRPr="008865B9" w:rsidRDefault="008865B9" w:rsidP="008865B9">
            <w:pPr>
              <w:tabs>
                <w:tab w:val="left" w:pos="993"/>
                <w:tab w:val="left" w:pos="1512"/>
              </w:tabs>
              <w:jc w:val="center"/>
              <w:rPr>
                <w:sz w:val="21"/>
                <w:szCs w:val="21"/>
              </w:rPr>
            </w:pPr>
            <w:r w:rsidRPr="008865B9">
              <w:rPr>
                <w:sz w:val="21"/>
                <w:szCs w:val="21"/>
              </w:rPr>
              <w:t>тыс. руб.</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4B4E12AA" w14:textId="77777777" w:rsidR="008865B9" w:rsidRPr="008865B9" w:rsidRDefault="008865B9" w:rsidP="008865B9">
            <w:pPr>
              <w:jc w:val="center"/>
              <w:rPr>
                <w:sz w:val="22"/>
                <w:szCs w:val="22"/>
              </w:rPr>
            </w:pPr>
            <w:r w:rsidRPr="008865B9">
              <w:rPr>
                <w:sz w:val="22"/>
                <w:szCs w:val="22"/>
              </w:rPr>
              <w:t>0,02</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0D2ED3A3" w14:textId="77777777" w:rsidR="008865B9" w:rsidRPr="008865B9" w:rsidRDefault="008865B9" w:rsidP="008865B9">
            <w:pPr>
              <w:jc w:val="center"/>
              <w:rPr>
                <w:sz w:val="22"/>
                <w:szCs w:val="22"/>
              </w:rPr>
            </w:pPr>
            <w:r w:rsidRPr="008865B9">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5879B974" w14:textId="77777777" w:rsidR="008865B9" w:rsidRPr="008865B9" w:rsidRDefault="008865B9" w:rsidP="008865B9">
            <w:pPr>
              <w:jc w:val="center"/>
              <w:rPr>
                <w:sz w:val="22"/>
                <w:szCs w:val="22"/>
              </w:rPr>
            </w:pPr>
            <w:r w:rsidRPr="008865B9">
              <w:rPr>
                <w:sz w:val="22"/>
                <w:szCs w:val="22"/>
              </w:rPr>
              <w:t>-0,02</w:t>
            </w:r>
          </w:p>
        </w:tc>
      </w:tr>
      <w:tr w:rsidR="008865B9" w:rsidRPr="008865B9" w14:paraId="19B52528" w14:textId="77777777" w:rsidTr="00D15645">
        <w:trPr>
          <w:trHeight w:val="221"/>
        </w:trPr>
        <w:tc>
          <w:tcPr>
            <w:tcW w:w="336" w:type="pct"/>
            <w:tcBorders>
              <w:top w:val="single" w:sz="4" w:space="0" w:color="auto"/>
              <w:left w:val="single" w:sz="4" w:space="0" w:color="auto"/>
              <w:bottom w:val="single" w:sz="4" w:space="0" w:color="auto"/>
              <w:right w:val="single" w:sz="4" w:space="0" w:color="auto"/>
            </w:tcBorders>
            <w:vAlign w:val="center"/>
          </w:tcPr>
          <w:p w14:paraId="4FAC6C9F" w14:textId="77777777" w:rsidR="008865B9" w:rsidRPr="008865B9" w:rsidRDefault="008865B9" w:rsidP="008865B9">
            <w:pPr>
              <w:tabs>
                <w:tab w:val="left" w:pos="993"/>
                <w:tab w:val="left" w:pos="1512"/>
              </w:tabs>
              <w:jc w:val="center"/>
              <w:rPr>
                <w:sz w:val="21"/>
                <w:szCs w:val="21"/>
              </w:rPr>
            </w:pPr>
            <w:r w:rsidRPr="008865B9">
              <w:rPr>
                <w:sz w:val="21"/>
                <w:szCs w:val="21"/>
              </w:rPr>
              <w:t>1.5.4</w:t>
            </w:r>
          </w:p>
        </w:tc>
        <w:tc>
          <w:tcPr>
            <w:tcW w:w="1704" w:type="pct"/>
            <w:tcBorders>
              <w:top w:val="single" w:sz="4" w:space="0" w:color="auto"/>
              <w:left w:val="single" w:sz="4" w:space="0" w:color="auto"/>
              <w:bottom w:val="single" w:sz="4" w:space="0" w:color="auto"/>
              <w:right w:val="single" w:sz="4" w:space="0" w:color="auto"/>
            </w:tcBorders>
            <w:vAlign w:val="center"/>
          </w:tcPr>
          <w:p w14:paraId="24CFE389" w14:textId="77777777" w:rsidR="008865B9" w:rsidRPr="008865B9" w:rsidRDefault="008865B9" w:rsidP="008865B9">
            <w:pPr>
              <w:tabs>
                <w:tab w:val="left" w:pos="993"/>
                <w:tab w:val="left" w:pos="1512"/>
              </w:tabs>
              <w:rPr>
                <w:sz w:val="21"/>
                <w:szCs w:val="21"/>
              </w:rPr>
            </w:pPr>
            <w:r w:rsidRPr="008865B9">
              <w:rPr>
                <w:sz w:val="21"/>
                <w:szCs w:val="21"/>
              </w:rPr>
              <w:t>расходы на служебные командировки</w:t>
            </w:r>
          </w:p>
        </w:tc>
        <w:tc>
          <w:tcPr>
            <w:tcW w:w="610" w:type="pct"/>
            <w:tcBorders>
              <w:top w:val="single" w:sz="4" w:space="0" w:color="auto"/>
              <w:left w:val="single" w:sz="4" w:space="0" w:color="auto"/>
              <w:bottom w:val="single" w:sz="4" w:space="0" w:color="auto"/>
              <w:right w:val="single" w:sz="4" w:space="0" w:color="auto"/>
            </w:tcBorders>
            <w:vAlign w:val="center"/>
          </w:tcPr>
          <w:p w14:paraId="5658B517" w14:textId="77777777" w:rsidR="008865B9" w:rsidRPr="008865B9" w:rsidRDefault="008865B9" w:rsidP="008865B9">
            <w:pPr>
              <w:tabs>
                <w:tab w:val="left" w:pos="993"/>
                <w:tab w:val="left" w:pos="1512"/>
              </w:tabs>
              <w:jc w:val="center"/>
              <w:rPr>
                <w:sz w:val="21"/>
                <w:szCs w:val="21"/>
              </w:rPr>
            </w:pPr>
            <w:r w:rsidRPr="008865B9">
              <w:rPr>
                <w:sz w:val="21"/>
                <w:szCs w:val="21"/>
              </w:rPr>
              <w:t>тыс. руб.</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242827A5" w14:textId="77777777" w:rsidR="008865B9" w:rsidRPr="008865B9" w:rsidRDefault="008865B9" w:rsidP="008865B9">
            <w:pPr>
              <w:jc w:val="center"/>
              <w:rPr>
                <w:sz w:val="22"/>
                <w:szCs w:val="22"/>
              </w:rPr>
            </w:pPr>
            <w:r w:rsidRPr="008865B9">
              <w:rPr>
                <w:sz w:val="22"/>
                <w:szCs w:val="22"/>
              </w:rPr>
              <w:t>1,79</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3385BB2F" w14:textId="77777777" w:rsidR="008865B9" w:rsidRPr="008865B9" w:rsidRDefault="008865B9" w:rsidP="008865B9">
            <w:pPr>
              <w:jc w:val="center"/>
              <w:rPr>
                <w:sz w:val="22"/>
                <w:szCs w:val="22"/>
              </w:rPr>
            </w:pPr>
            <w:r w:rsidRPr="008865B9">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2C6AD68A" w14:textId="77777777" w:rsidR="008865B9" w:rsidRPr="008865B9" w:rsidRDefault="008865B9" w:rsidP="008865B9">
            <w:pPr>
              <w:jc w:val="center"/>
              <w:rPr>
                <w:sz w:val="22"/>
                <w:szCs w:val="22"/>
              </w:rPr>
            </w:pPr>
            <w:r w:rsidRPr="008865B9">
              <w:rPr>
                <w:sz w:val="22"/>
                <w:szCs w:val="22"/>
              </w:rPr>
              <w:t>-1,79</w:t>
            </w:r>
          </w:p>
        </w:tc>
      </w:tr>
      <w:tr w:rsidR="008865B9" w:rsidRPr="008865B9" w14:paraId="5714E583" w14:textId="77777777" w:rsidTr="00D15645">
        <w:trPr>
          <w:trHeight w:val="135"/>
        </w:trPr>
        <w:tc>
          <w:tcPr>
            <w:tcW w:w="336" w:type="pct"/>
            <w:tcBorders>
              <w:top w:val="single" w:sz="4" w:space="0" w:color="auto"/>
              <w:left w:val="single" w:sz="4" w:space="0" w:color="auto"/>
              <w:bottom w:val="single" w:sz="4" w:space="0" w:color="auto"/>
              <w:right w:val="single" w:sz="4" w:space="0" w:color="auto"/>
            </w:tcBorders>
            <w:vAlign w:val="center"/>
          </w:tcPr>
          <w:p w14:paraId="555F2BC6" w14:textId="77777777" w:rsidR="008865B9" w:rsidRPr="008865B9" w:rsidRDefault="008865B9" w:rsidP="008865B9">
            <w:pPr>
              <w:tabs>
                <w:tab w:val="left" w:pos="993"/>
                <w:tab w:val="left" w:pos="1512"/>
              </w:tabs>
              <w:jc w:val="center"/>
              <w:rPr>
                <w:sz w:val="21"/>
                <w:szCs w:val="21"/>
              </w:rPr>
            </w:pPr>
            <w:r w:rsidRPr="008865B9">
              <w:rPr>
                <w:sz w:val="21"/>
                <w:szCs w:val="21"/>
              </w:rPr>
              <w:t>1.5.5</w:t>
            </w:r>
          </w:p>
        </w:tc>
        <w:tc>
          <w:tcPr>
            <w:tcW w:w="1704" w:type="pct"/>
            <w:tcBorders>
              <w:top w:val="single" w:sz="4" w:space="0" w:color="auto"/>
              <w:left w:val="single" w:sz="4" w:space="0" w:color="auto"/>
              <w:bottom w:val="single" w:sz="4" w:space="0" w:color="auto"/>
              <w:right w:val="single" w:sz="4" w:space="0" w:color="auto"/>
            </w:tcBorders>
            <w:vAlign w:val="center"/>
          </w:tcPr>
          <w:p w14:paraId="3F1F2645" w14:textId="77777777" w:rsidR="008865B9" w:rsidRPr="008865B9" w:rsidRDefault="008865B9" w:rsidP="008865B9">
            <w:pPr>
              <w:tabs>
                <w:tab w:val="left" w:pos="993"/>
                <w:tab w:val="left" w:pos="1512"/>
              </w:tabs>
              <w:rPr>
                <w:sz w:val="21"/>
                <w:szCs w:val="21"/>
              </w:rPr>
            </w:pPr>
            <w:r w:rsidRPr="008865B9">
              <w:rPr>
                <w:sz w:val="21"/>
                <w:szCs w:val="21"/>
              </w:rPr>
              <w:t>расходы на обучение персонала</w:t>
            </w:r>
          </w:p>
        </w:tc>
        <w:tc>
          <w:tcPr>
            <w:tcW w:w="610" w:type="pct"/>
            <w:tcBorders>
              <w:top w:val="single" w:sz="4" w:space="0" w:color="auto"/>
              <w:left w:val="single" w:sz="4" w:space="0" w:color="auto"/>
              <w:bottom w:val="single" w:sz="4" w:space="0" w:color="auto"/>
              <w:right w:val="single" w:sz="4" w:space="0" w:color="auto"/>
            </w:tcBorders>
            <w:vAlign w:val="center"/>
          </w:tcPr>
          <w:p w14:paraId="290BE8A7" w14:textId="77777777" w:rsidR="008865B9" w:rsidRPr="008865B9" w:rsidRDefault="008865B9" w:rsidP="008865B9">
            <w:pPr>
              <w:tabs>
                <w:tab w:val="left" w:pos="993"/>
                <w:tab w:val="left" w:pos="1512"/>
              </w:tabs>
              <w:jc w:val="center"/>
              <w:rPr>
                <w:sz w:val="21"/>
                <w:szCs w:val="21"/>
              </w:rPr>
            </w:pPr>
            <w:r w:rsidRPr="008865B9">
              <w:rPr>
                <w:sz w:val="21"/>
                <w:szCs w:val="21"/>
              </w:rPr>
              <w:t>тыс. руб.</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48E9225D" w14:textId="77777777" w:rsidR="008865B9" w:rsidRPr="008865B9" w:rsidRDefault="008865B9" w:rsidP="008865B9">
            <w:pPr>
              <w:jc w:val="center"/>
              <w:rPr>
                <w:sz w:val="22"/>
                <w:szCs w:val="22"/>
              </w:rPr>
            </w:pPr>
            <w:r w:rsidRPr="008865B9">
              <w:rPr>
                <w:sz w:val="22"/>
                <w:szCs w:val="22"/>
              </w:rPr>
              <w:t>3,61</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32D81F81" w14:textId="77777777" w:rsidR="008865B9" w:rsidRPr="008865B9" w:rsidRDefault="008865B9" w:rsidP="008865B9">
            <w:pPr>
              <w:jc w:val="center"/>
              <w:rPr>
                <w:sz w:val="22"/>
                <w:szCs w:val="22"/>
              </w:rPr>
            </w:pPr>
            <w:r w:rsidRPr="008865B9">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283D69E9" w14:textId="77777777" w:rsidR="008865B9" w:rsidRPr="008865B9" w:rsidRDefault="008865B9" w:rsidP="008865B9">
            <w:pPr>
              <w:jc w:val="center"/>
              <w:rPr>
                <w:sz w:val="22"/>
                <w:szCs w:val="22"/>
              </w:rPr>
            </w:pPr>
            <w:r w:rsidRPr="008865B9">
              <w:rPr>
                <w:sz w:val="22"/>
                <w:szCs w:val="22"/>
              </w:rPr>
              <w:t>-3,61</w:t>
            </w:r>
          </w:p>
        </w:tc>
      </w:tr>
      <w:tr w:rsidR="008865B9" w:rsidRPr="008865B9" w14:paraId="740885BE" w14:textId="77777777" w:rsidTr="00D15645">
        <w:trPr>
          <w:trHeight w:val="342"/>
        </w:trPr>
        <w:tc>
          <w:tcPr>
            <w:tcW w:w="336" w:type="pct"/>
            <w:tcBorders>
              <w:top w:val="single" w:sz="4" w:space="0" w:color="auto"/>
              <w:left w:val="single" w:sz="4" w:space="0" w:color="auto"/>
              <w:bottom w:val="single" w:sz="4" w:space="0" w:color="auto"/>
              <w:right w:val="single" w:sz="4" w:space="0" w:color="auto"/>
            </w:tcBorders>
            <w:vAlign w:val="center"/>
          </w:tcPr>
          <w:p w14:paraId="57B5B292" w14:textId="77777777" w:rsidR="008865B9" w:rsidRPr="008865B9" w:rsidRDefault="008865B9" w:rsidP="008865B9">
            <w:pPr>
              <w:tabs>
                <w:tab w:val="left" w:pos="993"/>
                <w:tab w:val="left" w:pos="1512"/>
              </w:tabs>
              <w:jc w:val="center"/>
              <w:rPr>
                <w:sz w:val="21"/>
                <w:szCs w:val="21"/>
              </w:rPr>
            </w:pPr>
            <w:r w:rsidRPr="008865B9">
              <w:rPr>
                <w:sz w:val="21"/>
                <w:szCs w:val="21"/>
              </w:rPr>
              <w:t>1.5.6</w:t>
            </w:r>
          </w:p>
        </w:tc>
        <w:tc>
          <w:tcPr>
            <w:tcW w:w="1704" w:type="pct"/>
            <w:tcBorders>
              <w:top w:val="single" w:sz="4" w:space="0" w:color="auto"/>
              <w:left w:val="single" w:sz="4" w:space="0" w:color="auto"/>
              <w:bottom w:val="single" w:sz="4" w:space="0" w:color="auto"/>
              <w:right w:val="single" w:sz="4" w:space="0" w:color="auto"/>
            </w:tcBorders>
            <w:vAlign w:val="center"/>
          </w:tcPr>
          <w:p w14:paraId="70907F07" w14:textId="77777777" w:rsidR="008865B9" w:rsidRPr="008865B9" w:rsidRDefault="008865B9" w:rsidP="008865B9">
            <w:pPr>
              <w:tabs>
                <w:tab w:val="left" w:pos="993"/>
                <w:tab w:val="left" w:pos="1512"/>
              </w:tabs>
              <w:rPr>
                <w:sz w:val="21"/>
                <w:szCs w:val="21"/>
              </w:rPr>
            </w:pPr>
            <w:r w:rsidRPr="008865B9">
              <w:rPr>
                <w:sz w:val="21"/>
                <w:szCs w:val="21"/>
              </w:rPr>
              <w:t>другие расходы, связанные с производством и (или) реализацией продукции</w:t>
            </w:r>
          </w:p>
        </w:tc>
        <w:tc>
          <w:tcPr>
            <w:tcW w:w="610" w:type="pct"/>
            <w:tcBorders>
              <w:top w:val="single" w:sz="4" w:space="0" w:color="auto"/>
              <w:left w:val="single" w:sz="4" w:space="0" w:color="auto"/>
              <w:bottom w:val="single" w:sz="4" w:space="0" w:color="auto"/>
              <w:right w:val="single" w:sz="4" w:space="0" w:color="auto"/>
            </w:tcBorders>
            <w:vAlign w:val="center"/>
          </w:tcPr>
          <w:p w14:paraId="72661046" w14:textId="77777777" w:rsidR="008865B9" w:rsidRPr="008865B9" w:rsidRDefault="008865B9" w:rsidP="008865B9">
            <w:pPr>
              <w:tabs>
                <w:tab w:val="left" w:pos="993"/>
                <w:tab w:val="left" w:pos="1512"/>
              </w:tabs>
              <w:jc w:val="center"/>
              <w:rPr>
                <w:sz w:val="21"/>
                <w:szCs w:val="21"/>
              </w:rPr>
            </w:pPr>
            <w:r w:rsidRPr="008865B9">
              <w:rPr>
                <w:sz w:val="21"/>
                <w:szCs w:val="21"/>
              </w:rPr>
              <w:t>тыс. руб.</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508B3A73" w14:textId="77777777" w:rsidR="008865B9" w:rsidRPr="008865B9" w:rsidRDefault="008865B9" w:rsidP="008865B9">
            <w:pPr>
              <w:jc w:val="center"/>
              <w:rPr>
                <w:sz w:val="22"/>
                <w:szCs w:val="22"/>
              </w:rPr>
            </w:pPr>
            <w:r w:rsidRPr="008865B9">
              <w:rPr>
                <w:sz w:val="22"/>
                <w:szCs w:val="22"/>
              </w:rPr>
              <w:t>141,11</w:t>
            </w:r>
          </w:p>
        </w:tc>
        <w:tc>
          <w:tcPr>
            <w:tcW w:w="760" w:type="pct"/>
            <w:tcBorders>
              <w:top w:val="nil"/>
              <w:left w:val="single" w:sz="4" w:space="0" w:color="auto"/>
              <w:bottom w:val="single" w:sz="4" w:space="0" w:color="auto"/>
              <w:right w:val="single" w:sz="4" w:space="0" w:color="auto"/>
            </w:tcBorders>
            <w:shd w:val="clear" w:color="000000" w:fill="FFFFFF"/>
            <w:vAlign w:val="center"/>
          </w:tcPr>
          <w:p w14:paraId="084E32B6" w14:textId="77777777" w:rsidR="008865B9" w:rsidRPr="008865B9" w:rsidRDefault="008865B9" w:rsidP="008865B9">
            <w:pPr>
              <w:jc w:val="center"/>
              <w:rPr>
                <w:sz w:val="22"/>
                <w:szCs w:val="22"/>
              </w:rPr>
            </w:pPr>
            <w:r w:rsidRPr="008865B9">
              <w:rPr>
                <w:sz w:val="22"/>
                <w:szCs w:val="22"/>
              </w:rPr>
              <w:t>0,84</w:t>
            </w:r>
          </w:p>
        </w:tc>
        <w:tc>
          <w:tcPr>
            <w:tcW w:w="830" w:type="pct"/>
            <w:tcBorders>
              <w:top w:val="single" w:sz="4" w:space="0" w:color="auto"/>
              <w:left w:val="single" w:sz="4" w:space="0" w:color="auto"/>
              <w:bottom w:val="single" w:sz="4" w:space="0" w:color="auto"/>
              <w:right w:val="single" w:sz="4" w:space="0" w:color="auto"/>
            </w:tcBorders>
            <w:vAlign w:val="center"/>
          </w:tcPr>
          <w:p w14:paraId="3AFC16EE" w14:textId="77777777" w:rsidR="008865B9" w:rsidRPr="008865B9" w:rsidRDefault="008865B9" w:rsidP="008865B9">
            <w:pPr>
              <w:jc w:val="center"/>
              <w:rPr>
                <w:sz w:val="22"/>
                <w:szCs w:val="22"/>
              </w:rPr>
            </w:pPr>
            <w:r w:rsidRPr="008865B9">
              <w:rPr>
                <w:sz w:val="22"/>
                <w:szCs w:val="22"/>
              </w:rPr>
              <w:t>-140,27</w:t>
            </w:r>
          </w:p>
        </w:tc>
      </w:tr>
      <w:tr w:rsidR="008865B9" w:rsidRPr="008865B9" w14:paraId="7729B32F" w14:textId="77777777" w:rsidTr="00D15645">
        <w:trPr>
          <w:trHeight w:val="274"/>
        </w:trPr>
        <w:tc>
          <w:tcPr>
            <w:tcW w:w="336" w:type="pct"/>
            <w:tcBorders>
              <w:top w:val="single" w:sz="4" w:space="0" w:color="auto"/>
              <w:left w:val="single" w:sz="4" w:space="0" w:color="auto"/>
              <w:bottom w:val="single" w:sz="4" w:space="0" w:color="auto"/>
              <w:right w:val="single" w:sz="4" w:space="0" w:color="auto"/>
            </w:tcBorders>
            <w:vAlign w:val="center"/>
          </w:tcPr>
          <w:p w14:paraId="05FFCFB3" w14:textId="77777777" w:rsidR="008865B9" w:rsidRPr="008865B9" w:rsidRDefault="008865B9" w:rsidP="008865B9">
            <w:pPr>
              <w:tabs>
                <w:tab w:val="left" w:pos="993"/>
                <w:tab w:val="left" w:pos="1512"/>
              </w:tabs>
              <w:jc w:val="center"/>
              <w:rPr>
                <w:sz w:val="21"/>
                <w:szCs w:val="21"/>
              </w:rPr>
            </w:pPr>
            <w:r w:rsidRPr="008865B9">
              <w:rPr>
                <w:sz w:val="21"/>
                <w:szCs w:val="21"/>
              </w:rPr>
              <w:t>1.6</w:t>
            </w:r>
          </w:p>
        </w:tc>
        <w:tc>
          <w:tcPr>
            <w:tcW w:w="1704" w:type="pct"/>
            <w:tcBorders>
              <w:top w:val="single" w:sz="4" w:space="0" w:color="auto"/>
              <w:left w:val="single" w:sz="4" w:space="0" w:color="auto"/>
              <w:bottom w:val="single" w:sz="4" w:space="0" w:color="auto"/>
              <w:right w:val="single" w:sz="4" w:space="0" w:color="auto"/>
            </w:tcBorders>
            <w:vAlign w:val="center"/>
          </w:tcPr>
          <w:p w14:paraId="41CFBB4D" w14:textId="77777777" w:rsidR="008865B9" w:rsidRPr="008865B9" w:rsidRDefault="008865B9" w:rsidP="008865B9">
            <w:pPr>
              <w:tabs>
                <w:tab w:val="left" w:pos="993"/>
                <w:tab w:val="left" w:pos="1512"/>
              </w:tabs>
              <w:rPr>
                <w:sz w:val="21"/>
                <w:szCs w:val="21"/>
              </w:rPr>
            </w:pPr>
            <w:r w:rsidRPr="008865B9">
              <w:rPr>
                <w:sz w:val="21"/>
                <w:szCs w:val="21"/>
              </w:rPr>
              <w:t>Внереализационные расходы, всего</w:t>
            </w:r>
          </w:p>
        </w:tc>
        <w:tc>
          <w:tcPr>
            <w:tcW w:w="610" w:type="pct"/>
            <w:tcBorders>
              <w:top w:val="single" w:sz="4" w:space="0" w:color="auto"/>
              <w:left w:val="single" w:sz="4" w:space="0" w:color="auto"/>
              <w:bottom w:val="single" w:sz="4" w:space="0" w:color="auto"/>
              <w:right w:val="single" w:sz="4" w:space="0" w:color="auto"/>
            </w:tcBorders>
            <w:vAlign w:val="center"/>
          </w:tcPr>
          <w:p w14:paraId="5951586E" w14:textId="77777777" w:rsidR="008865B9" w:rsidRPr="008865B9" w:rsidRDefault="008865B9" w:rsidP="008865B9">
            <w:pPr>
              <w:tabs>
                <w:tab w:val="left" w:pos="993"/>
                <w:tab w:val="left" w:pos="1512"/>
              </w:tabs>
              <w:jc w:val="center"/>
              <w:rPr>
                <w:sz w:val="21"/>
                <w:szCs w:val="21"/>
              </w:rPr>
            </w:pPr>
            <w:r w:rsidRPr="008865B9">
              <w:rPr>
                <w:sz w:val="21"/>
                <w:szCs w:val="21"/>
              </w:rPr>
              <w:t>тыс. руб.</w:t>
            </w:r>
          </w:p>
        </w:tc>
        <w:tc>
          <w:tcPr>
            <w:tcW w:w="760" w:type="pct"/>
            <w:tcBorders>
              <w:top w:val="nil"/>
              <w:left w:val="single" w:sz="4" w:space="0" w:color="auto"/>
              <w:bottom w:val="single" w:sz="4" w:space="0" w:color="auto"/>
              <w:right w:val="single" w:sz="4" w:space="0" w:color="auto"/>
            </w:tcBorders>
            <w:shd w:val="clear" w:color="auto" w:fill="auto"/>
            <w:vAlign w:val="center"/>
          </w:tcPr>
          <w:p w14:paraId="20BA5D8A" w14:textId="77777777" w:rsidR="008865B9" w:rsidRPr="008865B9" w:rsidRDefault="008865B9" w:rsidP="008865B9">
            <w:pPr>
              <w:jc w:val="center"/>
              <w:rPr>
                <w:sz w:val="22"/>
                <w:szCs w:val="22"/>
              </w:rPr>
            </w:pPr>
            <w:r w:rsidRPr="008865B9">
              <w:rPr>
                <w:sz w:val="22"/>
                <w:szCs w:val="22"/>
              </w:rPr>
              <w:t>16,55</w:t>
            </w:r>
          </w:p>
        </w:tc>
        <w:tc>
          <w:tcPr>
            <w:tcW w:w="760" w:type="pct"/>
            <w:tcBorders>
              <w:top w:val="nil"/>
              <w:left w:val="single" w:sz="4" w:space="0" w:color="auto"/>
              <w:bottom w:val="single" w:sz="4" w:space="0" w:color="auto"/>
              <w:right w:val="single" w:sz="4" w:space="0" w:color="auto"/>
            </w:tcBorders>
            <w:shd w:val="clear" w:color="auto" w:fill="auto"/>
            <w:vAlign w:val="center"/>
          </w:tcPr>
          <w:p w14:paraId="28A327FD" w14:textId="77777777" w:rsidR="008865B9" w:rsidRPr="008865B9" w:rsidRDefault="008865B9" w:rsidP="008865B9">
            <w:pPr>
              <w:jc w:val="center"/>
              <w:rPr>
                <w:sz w:val="22"/>
                <w:szCs w:val="22"/>
              </w:rPr>
            </w:pPr>
            <w:r w:rsidRPr="008865B9">
              <w:rPr>
                <w:sz w:val="22"/>
                <w:szCs w:val="22"/>
              </w:rPr>
              <w:t>15,88</w:t>
            </w:r>
          </w:p>
        </w:tc>
        <w:tc>
          <w:tcPr>
            <w:tcW w:w="830" w:type="pct"/>
            <w:tcBorders>
              <w:top w:val="single" w:sz="4" w:space="0" w:color="auto"/>
              <w:left w:val="single" w:sz="4" w:space="0" w:color="auto"/>
              <w:bottom w:val="single" w:sz="4" w:space="0" w:color="auto"/>
              <w:right w:val="single" w:sz="4" w:space="0" w:color="auto"/>
            </w:tcBorders>
            <w:vAlign w:val="center"/>
          </w:tcPr>
          <w:p w14:paraId="1641D8DF" w14:textId="77777777" w:rsidR="008865B9" w:rsidRPr="008865B9" w:rsidRDefault="008865B9" w:rsidP="008865B9">
            <w:pPr>
              <w:jc w:val="center"/>
              <w:rPr>
                <w:sz w:val="22"/>
                <w:szCs w:val="22"/>
              </w:rPr>
            </w:pPr>
            <w:r w:rsidRPr="008865B9">
              <w:rPr>
                <w:sz w:val="22"/>
                <w:szCs w:val="22"/>
              </w:rPr>
              <w:t>-0,67</w:t>
            </w:r>
          </w:p>
        </w:tc>
      </w:tr>
      <w:tr w:rsidR="008865B9" w:rsidRPr="008865B9" w14:paraId="3C6A7B02" w14:textId="77777777" w:rsidTr="00D15645">
        <w:trPr>
          <w:trHeight w:val="128"/>
        </w:trPr>
        <w:tc>
          <w:tcPr>
            <w:tcW w:w="336" w:type="pct"/>
            <w:tcBorders>
              <w:top w:val="single" w:sz="4" w:space="0" w:color="auto"/>
              <w:left w:val="single" w:sz="4" w:space="0" w:color="auto"/>
              <w:bottom w:val="single" w:sz="4" w:space="0" w:color="auto"/>
              <w:right w:val="single" w:sz="4" w:space="0" w:color="auto"/>
            </w:tcBorders>
            <w:vAlign w:val="center"/>
          </w:tcPr>
          <w:p w14:paraId="15CBF98E" w14:textId="77777777" w:rsidR="008865B9" w:rsidRPr="008865B9" w:rsidRDefault="008865B9" w:rsidP="008865B9">
            <w:pPr>
              <w:tabs>
                <w:tab w:val="left" w:pos="993"/>
                <w:tab w:val="left" w:pos="1512"/>
              </w:tabs>
              <w:jc w:val="center"/>
              <w:rPr>
                <w:sz w:val="21"/>
                <w:szCs w:val="21"/>
              </w:rPr>
            </w:pPr>
            <w:r w:rsidRPr="008865B9">
              <w:rPr>
                <w:sz w:val="21"/>
                <w:szCs w:val="21"/>
              </w:rPr>
              <w:t>1.6.1</w:t>
            </w:r>
          </w:p>
        </w:tc>
        <w:tc>
          <w:tcPr>
            <w:tcW w:w="1704" w:type="pct"/>
            <w:tcBorders>
              <w:top w:val="single" w:sz="4" w:space="0" w:color="auto"/>
              <w:left w:val="single" w:sz="4" w:space="0" w:color="auto"/>
              <w:bottom w:val="single" w:sz="4" w:space="0" w:color="auto"/>
              <w:right w:val="single" w:sz="4" w:space="0" w:color="auto"/>
            </w:tcBorders>
            <w:vAlign w:val="center"/>
          </w:tcPr>
          <w:p w14:paraId="4D316A37" w14:textId="77777777" w:rsidR="008865B9" w:rsidRPr="008865B9" w:rsidRDefault="008865B9" w:rsidP="008865B9">
            <w:pPr>
              <w:tabs>
                <w:tab w:val="left" w:pos="993"/>
                <w:tab w:val="left" w:pos="1512"/>
              </w:tabs>
              <w:rPr>
                <w:sz w:val="21"/>
                <w:szCs w:val="21"/>
              </w:rPr>
            </w:pPr>
            <w:r w:rsidRPr="008865B9">
              <w:rPr>
                <w:sz w:val="21"/>
                <w:szCs w:val="21"/>
              </w:rPr>
              <w:t>расходы на услуги банков</w:t>
            </w:r>
          </w:p>
        </w:tc>
        <w:tc>
          <w:tcPr>
            <w:tcW w:w="610" w:type="pct"/>
            <w:tcBorders>
              <w:top w:val="single" w:sz="4" w:space="0" w:color="auto"/>
              <w:left w:val="single" w:sz="4" w:space="0" w:color="auto"/>
              <w:bottom w:val="single" w:sz="4" w:space="0" w:color="auto"/>
              <w:right w:val="single" w:sz="4" w:space="0" w:color="auto"/>
            </w:tcBorders>
            <w:vAlign w:val="center"/>
          </w:tcPr>
          <w:p w14:paraId="7BC4B192" w14:textId="77777777" w:rsidR="008865B9" w:rsidRPr="008865B9" w:rsidRDefault="008865B9" w:rsidP="008865B9">
            <w:pPr>
              <w:tabs>
                <w:tab w:val="left" w:pos="993"/>
                <w:tab w:val="left" w:pos="1512"/>
              </w:tabs>
              <w:jc w:val="center"/>
              <w:rPr>
                <w:sz w:val="21"/>
                <w:szCs w:val="21"/>
              </w:rPr>
            </w:pPr>
            <w:r w:rsidRPr="008865B9">
              <w:rPr>
                <w:sz w:val="21"/>
                <w:szCs w:val="21"/>
              </w:rPr>
              <w:t>тыс. руб.</w:t>
            </w:r>
          </w:p>
        </w:tc>
        <w:tc>
          <w:tcPr>
            <w:tcW w:w="760" w:type="pct"/>
            <w:tcBorders>
              <w:top w:val="nil"/>
              <w:left w:val="single" w:sz="4" w:space="0" w:color="auto"/>
              <w:bottom w:val="single" w:sz="4" w:space="0" w:color="auto"/>
              <w:right w:val="single" w:sz="4" w:space="0" w:color="auto"/>
            </w:tcBorders>
            <w:shd w:val="clear" w:color="auto" w:fill="auto"/>
            <w:vAlign w:val="center"/>
          </w:tcPr>
          <w:p w14:paraId="43DD15F7" w14:textId="77777777" w:rsidR="008865B9" w:rsidRPr="008865B9" w:rsidRDefault="008865B9" w:rsidP="008865B9">
            <w:pPr>
              <w:jc w:val="center"/>
              <w:rPr>
                <w:sz w:val="22"/>
                <w:szCs w:val="22"/>
              </w:rPr>
            </w:pPr>
            <w:r w:rsidRPr="008865B9">
              <w:rPr>
                <w:sz w:val="22"/>
                <w:szCs w:val="22"/>
              </w:rPr>
              <w:t>16,55</w:t>
            </w:r>
          </w:p>
        </w:tc>
        <w:tc>
          <w:tcPr>
            <w:tcW w:w="760" w:type="pct"/>
            <w:tcBorders>
              <w:top w:val="nil"/>
              <w:left w:val="single" w:sz="4" w:space="0" w:color="auto"/>
              <w:bottom w:val="single" w:sz="4" w:space="0" w:color="auto"/>
              <w:right w:val="single" w:sz="4" w:space="0" w:color="auto"/>
            </w:tcBorders>
            <w:shd w:val="clear" w:color="auto" w:fill="auto"/>
            <w:vAlign w:val="center"/>
          </w:tcPr>
          <w:p w14:paraId="13A07C2D" w14:textId="77777777" w:rsidR="008865B9" w:rsidRPr="008865B9" w:rsidRDefault="008865B9" w:rsidP="008865B9">
            <w:pPr>
              <w:jc w:val="center"/>
              <w:rPr>
                <w:sz w:val="22"/>
                <w:szCs w:val="22"/>
              </w:rPr>
            </w:pPr>
            <w:r w:rsidRPr="008865B9">
              <w:rPr>
                <w:sz w:val="22"/>
                <w:szCs w:val="22"/>
              </w:rPr>
              <w:t>15,88</w:t>
            </w:r>
          </w:p>
        </w:tc>
        <w:tc>
          <w:tcPr>
            <w:tcW w:w="830" w:type="pct"/>
            <w:tcBorders>
              <w:top w:val="single" w:sz="4" w:space="0" w:color="auto"/>
              <w:left w:val="single" w:sz="4" w:space="0" w:color="auto"/>
              <w:bottom w:val="single" w:sz="4" w:space="0" w:color="auto"/>
              <w:right w:val="single" w:sz="4" w:space="0" w:color="auto"/>
            </w:tcBorders>
            <w:vAlign w:val="center"/>
          </w:tcPr>
          <w:p w14:paraId="0EC87CDA" w14:textId="77777777" w:rsidR="008865B9" w:rsidRPr="008865B9" w:rsidRDefault="008865B9" w:rsidP="008865B9">
            <w:pPr>
              <w:jc w:val="center"/>
              <w:rPr>
                <w:sz w:val="22"/>
                <w:szCs w:val="22"/>
              </w:rPr>
            </w:pPr>
            <w:r w:rsidRPr="008865B9">
              <w:rPr>
                <w:sz w:val="22"/>
                <w:szCs w:val="22"/>
              </w:rPr>
              <w:t>-0,67</w:t>
            </w:r>
          </w:p>
        </w:tc>
      </w:tr>
      <w:tr w:rsidR="008865B9" w:rsidRPr="008865B9" w14:paraId="6135ACA4" w14:textId="77777777" w:rsidTr="00D15645">
        <w:trPr>
          <w:trHeight w:val="228"/>
        </w:trPr>
        <w:tc>
          <w:tcPr>
            <w:tcW w:w="336" w:type="pct"/>
            <w:tcBorders>
              <w:top w:val="single" w:sz="4" w:space="0" w:color="auto"/>
              <w:left w:val="single" w:sz="4" w:space="0" w:color="auto"/>
              <w:bottom w:val="single" w:sz="4" w:space="0" w:color="auto"/>
              <w:right w:val="single" w:sz="4" w:space="0" w:color="auto"/>
            </w:tcBorders>
            <w:vAlign w:val="center"/>
          </w:tcPr>
          <w:p w14:paraId="5BFDBDF6" w14:textId="77777777" w:rsidR="008865B9" w:rsidRPr="008865B9" w:rsidRDefault="008865B9" w:rsidP="008865B9">
            <w:pPr>
              <w:tabs>
                <w:tab w:val="left" w:pos="993"/>
                <w:tab w:val="left" w:pos="1512"/>
              </w:tabs>
              <w:jc w:val="center"/>
              <w:rPr>
                <w:sz w:val="21"/>
                <w:szCs w:val="21"/>
              </w:rPr>
            </w:pPr>
            <w:r w:rsidRPr="008865B9">
              <w:rPr>
                <w:sz w:val="21"/>
                <w:szCs w:val="21"/>
              </w:rPr>
              <w:t>1.6.2</w:t>
            </w:r>
          </w:p>
        </w:tc>
        <w:tc>
          <w:tcPr>
            <w:tcW w:w="1704" w:type="pct"/>
            <w:tcBorders>
              <w:top w:val="single" w:sz="4" w:space="0" w:color="auto"/>
              <w:left w:val="single" w:sz="4" w:space="0" w:color="auto"/>
              <w:bottom w:val="single" w:sz="4" w:space="0" w:color="auto"/>
              <w:right w:val="single" w:sz="4" w:space="0" w:color="auto"/>
            </w:tcBorders>
            <w:vAlign w:val="center"/>
          </w:tcPr>
          <w:p w14:paraId="306D7616" w14:textId="77777777" w:rsidR="008865B9" w:rsidRPr="008865B9" w:rsidRDefault="008865B9" w:rsidP="008865B9">
            <w:pPr>
              <w:tabs>
                <w:tab w:val="left" w:pos="993"/>
                <w:tab w:val="left" w:pos="1512"/>
              </w:tabs>
              <w:rPr>
                <w:sz w:val="21"/>
                <w:szCs w:val="21"/>
              </w:rPr>
            </w:pPr>
            <w:r w:rsidRPr="008865B9">
              <w:rPr>
                <w:sz w:val="21"/>
                <w:szCs w:val="21"/>
              </w:rPr>
              <w:t>расходы на обслуживание заемных средств</w:t>
            </w:r>
          </w:p>
        </w:tc>
        <w:tc>
          <w:tcPr>
            <w:tcW w:w="610" w:type="pct"/>
            <w:tcBorders>
              <w:top w:val="single" w:sz="4" w:space="0" w:color="auto"/>
              <w:left w:val="single" w:sz="4" w:space="0" w:color="auto"/>
              <w:bottom w:val="single" w:sz="4" w:space="0" w:color="auto"/>
              <w:right w:val="single" w:sz="4" w:space="0" w:color="auto"/>
            </w:tcBorders>
            <w:vAlign w:val="center"/>
          </w:tcPr>
          <w:p w14:paraId="7257FD29" w14:textId="77777777" w:rsidR="008865B9" w:rsidRPr="008865B9" w:rsidRDefault="008865B9" w:rsidP="008865B9">
            <w:pPr>
              <w:tabs>
                <w:tab w:val="left" w:pos="993"/>
                <w:tab w:val="left" w:pos="1512"/>
              </w:tabs>
              <w:jc w:val="center"/>
              <w:rPr>
                <w:sz w:val="21"/>
                <w:szCs w:val="21"/>
              </w:rPr>
            </w:pPr>
            <w:r w:rsidRPr="008865B9">
              <w:rPr>
                <w:sz w:val="21"/>
                <w:szCs w:val="21"/>
              </w:rPr>
              <w:t>тыс. руб.</w:t>
            </w:r>
          </w:p>
        </w:tc>
        <w:tc>
          <w:tcPr>
            <w:tcW w:w="760" w:type="pct"/>
            <w:tcBorders>
              <w:top w:val="nil"/>
              <w:left w:val="single" w:sz="4" w:space="0" w:color="auto"/>
              <w:bottom w:val="single" w:sz="4" w:space="0" w:color="auto"/>
              <w:right w:val="single" w:sz="4" w:space="0" w:color="auto"/>
            </w:tcBorders>
            <w:shd w:val="clear" w:color="auto" w:fill="auto"/>
            <w:vAlign w:val="center"/>
          </w:tcPr>
          <w:p w14:paraId="3497FF90" w14:textId="77777777" w:rsidR="008865B9" w:rsidRPr="008865B9" w:rsidRDefault="008865B9" w:rsidP="008865B9">
            <w:pPr>
              <w:jc w:val="center"/>
              <w:rPr>
                <w:sz w:val="22"/>
                <w:szCs w:val="22"/>
              </w:rPr>
            </w:pPr>
            <w:r w:rsidRPr="008865B9">
              <w:rPr>
                <w:sz w:val="22"/>
                <w:szCs w:val="22"/>
              </w:rPr>
              <w:t>0,00</w:t>
            </w:r>
          </w:p>
        </w:tc>
        <w:tc>
          <w:tcPr>
            <w:tcW w:w="760" w:type="pct"/>
            <w:tcBorders>
              <w:top w:val="nil"/>
              <w:left w:val="single" w:sz="4" w:space="0" w:color="auto"/>
              <w:bottom w:val="single" w:sz="4" w:space="0" w:color="auto"/>
              <w:right w:val="single" w:sz="4" w:space="0" w:color="auto"/>
            </w:tcBorders>
            <w:shd w:val="clear" w:color="auto" w:fill="auto"/>
            <w:vAlign w:val="center"/>
          </w:tcPr>
          <w:p w14:paraId="4633FFEB" w14:textId="77777777" w:rsidR="008865B9" w:rsidRPr="008865B9" w:rsidRDefault="008865B9" w:rsidP="008865B9">
            <w:pPr>
              <w:jc w:val="center"/>
              <w:rPr>
                <w:sz w:val="22"/>
                <w:szCs w:val="22"/>
              </w:rPr>
            </w:pPr>
            <w:r w:rsidRPr="008865B9">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53EDB495" w14:textId="77777777" w:rsidR="008865B9" w:rsidRPr="008865B9" w:rsidRDefault="008865B9" w:rsidP="008865B9">
            <w:pPr>
              <w:jc w:val="center"/>
            </w:pPr>
            <w:r w:rsidRPr="008865B9">
              <w:t>0,00</w:t>
            </w:r>
          </w:p>
        </w:tc>
      </w:tr>
      <w:tr w:rsidR="008865B9" w:rsidRPr="008865B9" w14:paraId="712D275F" w14:textId="77777777" w:rsidTr="00D15645">
        <w:trPr>
          <w:trHeight w:val="128"/>
        </w:trPr>
        <w:tc>
          <w:tcPr>
            <w:tcW w:w="336" w:type="pct"/>
            <w:tcBorders>
              <w:top w:val="single" w:sz="4" w:space="0" w:color="auto"/>
              <w:left w:val="single" w:sz="4" w:space="0" w:color="auto"/>
              <w:bottom w:val="single" w:sz="4" w:space="0" w:color="auto"/>
              <w:right w:val="single" w:sz="4" w:space="0" w:color="auto"/>
            </w:tcBorders>
            <w:vAlign w:val="center"/>
          </w:tcPr>
          <w:p w14:paraId="632CFAB9" w14:textId="77777777" w:rsidR="008865B9" w:rsidRPr="008865B9" w:rsidRDefault="008865B9" w:rsidP="008865B9">
            <w:pPr>
              <w:tabs>
                <w:tab w:val="left" w:pos="993"/>
                <w:tab w:val="left" w:pos="1512"/>
              </w:tabs>
              <w:jc w:val="center"/>
              <w:rPr>
                <w:sz w:val="21"/>
                <w:szCs w:val="21"/>
              </w:rPr>
            </w:pPr>
            <w:r w:rsidRPr="008865B9">
              <w:rPr>
                <w:sz w:val="21"/>
                <w:szCs w:val="21"/>
              </w:rPr>
              <w:t>1.6.3</w:t>
            </w:r>
          </w:p>
        </w:tc>
        <w:tc>
          <w:tcPr>
            <w:tcW w:w="1704" w:type="pct"/>
            <w:tcBorders>
              <w:top w:val="single" w:sz="4" w:space="0" w:color="auto"/>
              <w:left w:val="single" w:sz="4" w:space="0" w:color="auto"/>
              <w:bottom w:val="single" w:sz="4" w:space="0" w:color="auto"/>
              <w:right w:val="single" w:sz="4" w:space="0" w:color="auto"/>
            </w:tcBorders>
            <w:vAlign w:val="center"/>
          </w:tcPr>
          <w:p w14:paraId="4F9B81AB" w14:textId="77777777" w:rsidR="008865B9" w:rsidRPr="008865B9" w:rsidRDefault="008865B9" w:rsidP="008865B9">
            <w:pPr>
              <w:tabs>
                <w:tab w:val="left" w:pos="993"/>
                <w:tab w:val="left" w:pos="1512"/>
              </w:tabs>
              <w:rPr>
                <w:sz w:val="21"/>
                <w:szCs w:val="21"/>
              </w:rPr>
            </w:pPr>
            <w:r w:rsidRPr="008865B9">
              <w:rPr>
                <w:sz w:val="21"/>
                <w:szCs w:val="21"/>
              </w:rPr>
              <w:t>прочие обоснованные расходы</w:t>
            </w:r>
          </w:p>
        </w:tc>
        <w:tc>
          <w:tcPr>
            <w:tcW w:w="610" w:type="pct"/>
            <w:tcBorders>
              <w:top w:val="single" w:sz="4" w:space="0" w:color="auto"/>
              <w:left w:val="single" w:sz="4" w:space="0" w:color="auto"/>
              <w:bottom w:val="single" w:sz="4" w:space="0" w:color="auto"/>
              <w:right w:val="single" w:sz="4" w:space="0" w:color="auto"/>
            </w:tcBorders>
            <w:vAlign w:val="center"/>
          </w:tcPr>
          <w:p w14:paraId="1BCA5DA2" w14:textId="77777777" w:rsidR="008865B9" w:rsidRPr="008865B9" w:rsidRDefault="008865B9" w:rsidP="008865B9">
            <w:pPr>
              <w:tabs>
                <w:tab w:val="left" w:pos="993"/>
                <w:tab w:val="left" w:pos="1512"/>
              </w:tabs>
              <w:jc w:val="center"/>
              <w:rPr>
                <w:sz w:val="21"/>
                <w:szCs w:val="21"/>
              </w:rPr>
            </w:pPr>
            <w:r w:rsidRPr="008865B9">
              <w:rPr>
                <w:sz w:val="21"/>
                <w:szCs w:val="21"/>
              </w:rPr>
              <w:t>тыс. руб.</w:t>
            </w:r>
          </w:p>
        </w:tc>
        <w:tc>
          <w:tcPr>
            <w:tcW w:w="760" w:type="pct"/>
            <w:tcBorders>
              <w:top w:val="nil"/>
              <w:left w:val="single" w:sz="4" w:space="0" w:color="auto"/>
              <w:bottom w:val="single" w:sz="4" w:space="0" w:color="auto"/>
              <w:right w:val="single" w:sz="4" w:space="0" w:color="auto"/>
            </w:tcBorders>
            <w:shd w:val="clear" w:color="auto" w:fill="auto"/>
            <w:vAlign w:val="center"/>
          </w:tcPr>
          <w:p w14:paraId="3D76C188" w14:textId="77777777" w:rsidR="008865B9" w:rsidRPr="008865B9" w:rsidRDefault="008865B9" w:rsidP="008865B9">
            <w:pPr>
              <w:jc w:val="center"/>
              <w:rPr>
                <w:sz w:val="22"/>
                <w:szCs w:val="22"/>
              </w:rPr>
            </w:pPr>
            <w:r w:rsidRPr="008865B9">
              <w:rPr>
                <w:sz w:val="22"/>
                <w:szCs w:val="22"/>
              </w:rPr>
              <w:t>0,00</w:t>
            </w:r>
          </w:p>
        </w:tc>
        <w:tc>
          <w:tcPr>
            <w:tcW w:w="760" w:type="pct"/>
            <w:tcBorders>
              <w:top w:val="nil"/>
              <w:left w:val="single" w:sz="4" w:space="0" w:color="auto"/>
              <w:bottom w:val="single" w:sz="4" w:space="0" w:color="auto"/>
              <w:right w:val="single" w:sz="4" w:space="0" w:color="auto"/>
            </w:tcBorders>
            <w:shd w:val="clear" w:color="auto" w:fill="auto"/>
            <w:vAlign w:val="center"/>
          </w:tcPr>
          <w:p w14:paraId="0FEB424B" w14:textId="77777777" w:rsidR="008865B9" w:rsidRPr="008865B9" w:rsidRDefault="008865B9" w:rsidP="008865B9">
            <w:pPr>
              <w:jc w:val="center"/>
              <w:rPr>
                <w:sz w:val="22"/>
                <w:szCs w:val="22"/>
              </w:rPr>
            </w:pPr>
            <w:r w:rsidRPr="008865B9">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4F5B0073" w14:textId="77777777" w:rsidR="008865B9" w:rsidRPr="008865B9" w:rsidRDefault="008865B9" w:rsidP="008865B9">
            <w:pPr>
              <w:jc w:val="center"/>
            </w:pPr>
            <w:r w:rsidRPr="008865B9">
              <w:t>0,00</w:t>
            </w:r>
          </w:p>
        </w:tc>
      </w:tr>
      <w:tr w:rsidR="008865B9" w:rsidRPr="008865B9" w14:paraId="75D8E66A" w14:textId="77777777" w:rsidTr="00D15645">
        <w:trPr>
          <w:trHeight w:val="228"/>
        </w:trPr>
        <w:tc>
          <w:tcPr>
            <w:tcW w:w="336" w:type="pct"/>
            <w:tcBorders>
              <w:top w:val="single" w:sz="4" w:space="0" w:color="auto"/>
              <w:left w:val="single" w:sz="4" w:space="0" w:color="auto"/>
              <w:bottom w:val="single" w:sz="4" w:space="0" w:color="auto"/>
              <w:right w:val="single" w:sz="4" w:space="0" w:color="auto"/>
            </w:tcBorders>
            <w:vAlign w:val="center"/>
          </w:tcPr>
          <w:p w14:paraId="6C4C616B" w14:textId="77777777" w:rsidR="008865B9" w:rsidRPr="008865B9" w:rsidRDefault="008865B9" w:rsidP="008865B9">
            <w:pPr>
              <w:tabs>
                <w:tab w:val="left" w:pos="993"/>
                <w:tab w:val="left" w:pos="1512"/>
              </w:tabs>
              <w:jc w:val="center"/>
              <w:rPr>
                <w:sz w:val="21"/>
                <w:szCs w:val="21"/>
              </w:rPr>
            </w:pPr>
            <w:r w:rsidRPr="008865B9">
              <w:rPr>
                <w:sz w:val="21"/>
                <w:szCs w:val="21"/>
              </w:rPr>
              <w:t>1.7</w:t>
            </w:r>
          </w:p>
        </w:tc>
        <w:tc>
          <w:tcPr>
            <w:tcW w:w="1704" w:type="pct"/>
            <w:tcBorders>
              <w:top w:val="single" w:sz="4" w:space="0" w:color="auto"/>
              <w:left w:val="single" w:sz="4" w:space="0" w:color="auto"/>
              <w:bottom w:val="single" w:sz="4" w:space="0" w:color="auto"/>
              <w:right w:val="single" w:sz="4" w:space="0" w:color="auto"/>
            </w:tcBorders>
            <w:vAlign w:val="center"/>
          </w:tcPr>
          <w:p w14:paraId="49423417" w14:textId="77777777" w:rsidR="008865B9" w:rsidRPr="008865B9" w:rsidRDefault="008865B9" w:rsidP="008865B9">
            <w:pPr>
              <w:tabs>
                <w:tab w:val="left" w:pos="993"/>
                <w:tab w:val="left" w:pos="1512"/>
              </w:tabs>
              <w:rPr>
                <w:sz w:val="21"/>
                <w:szCs w:val="21"/>
              </w:rPr>
            </w:pPr>
            <w:r w:rsidRPr="008865B9">
              <w:rPr>
                <w:sz w:val="21"/>
                <w:szCs w:val="21"/>
              </w:rPr>
              <w:t>Расходы, не учитываемые в целях налогообложения, всего:</w:t>
            </w:r>
          </w:p>
        </w:tc>
        <w:tc>
          <w:tcPr>
            <w:tcW w:w="610" w:type="pct"/>
            <w:tcBorders>
              <w:top w:val="single" w:sz="4" w:space="0" w:color="auto"/>
              <w:left w:val="single" w:sz="4" w:space="0" w:color="auto"/>
              <w:bottom w:val="single" w:sz="4" w:space="0" w:color="auto"/>
              <w:right w:val="single" w:sz="4" w:space="0" w:color="auto"/>
            </w:tcBorders>
            <w:vAlign w:val="center"/>
          </w:tcPr>
          <w:p w14:paraId="0BD537B1" w14:textId="77777777" w:rsidR="008865B9" w:rsidRPr="008865B9" w:rsidRDefault="008865B9" w:rsidP="008865B9">
            <w:pPr>
              <w:tabs>
                <w:tab w:val="left" w:pos="993"/>
                <w:tab w:val="left" w:pos="1512"/>
              </w:tabs>
              <w:jc w:val="center"/>
              <w:rPr>
                <w:sz w:val="21"/>
                <w:szCs w:val="21"/>
              </w:rPr>
            </w:pPr>
            <w:r w:rsidRPr="008865B9">
              <w:rPr>
                <w:sz w:val="21"/>
                <w:szCs w:val="21"/>
              </w:rPr>
              <w:t>тыс. руб.</w:t>
            </w:r>
          </w:p>
        </w:tc>
        <w:tc>
          <w:tcPr>
            <w:tcW w:w="760" w:type="pct"/>
            <w:tcBorders>
              <w:top w:val="nil"/>
              <w:left w:val="single" w:sz="4" w:space="0" w:color="auto"/>
              <w:bottom w:val="single" w:sz="4" w:space="0" w:color="auto"/>
              <w:right w:val="single" w:sz="4" w:space="0" w:color="auto"/>
            </w:tcBorders>
            <w:shd w:val="clear" w:color="auto" w:fill="auto"/>
            <w:vAlign w:val="center"/>
          </w:tcPr>
          <w:p w14:paraId="0DC632E8" w14:textId="77777777" w:rsidR="008865B9" w:rsidRPr="008865B9" w:rsidRDefault="008865B9" w:rsidP="008865B9">
            <w:pPr>
              <w:jc w:val="center"/>
              <w:rPr>
                <w:sz w:val="22"/>
                <w:szCs w:val="22"/>
              </w:rPr>
            </w:pPr>
            <w:r w:rsidRPr="008865B9">
              <w:rPr>
                <w:sz w:val="22"/>
                <w:szCs w:val="22"/>
              </w:rPr>
              <w:t>0,00</w:t>
            </w:r>
          </w:p>
        </w:tc>
        <w:tc>
          <w:tcPr>
            <w:tcW w:w="760" w:type="pct"/>
            <w:tcBorders>
              <w:top w:val="nil"/>
              <w:left w:val="single" w:sz="4" w:space="0" w:color="auto"/>
              <w:bottom w:val="single" w:sz="4" w:space="0" w:color="auto"/>
              <w:right w:val="single" w:sz="4" w:space="0" w:color="auto"/>
            </w:tcBorders>
            <w:shd w:val="clear" w:color="auto" w:fill="auto"/>
            <w:vAlign w:val="center"/>
          </w:tcPr>
          <w:p w14:paraId="079BAB34" w14:textId="77777777" w:rsidR="008865B9" w:rsidRPr="008865B9" w:rsidRDefault="008865B9" w:rsidP="008865B9">
            <w:pPr>
              <w:jc w:val="center"/>
              <w:rPr>
                <w:sz w:val="22"/>
                <w:szCs w:val="22"/>
              </w:rPr>
            </w:pPr>
            <w:r w:rsidRPr="008865B9">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7A0390DA" w14:textId="77777777" w:rsidR="008865B9" w:rsidRPr="008865B9" w:rsidRDefault="008865B9" w:rsidP="008865B9">
            <w:pPr>
              <w:jc w:val="center"/>
            </w:pPr>
            <w:r w:rsidRPr="008865B9">
              <w:t>0,00</w:t>
            </w:r>
          </w:p>
        </w:tc>
      </w:tr>
      <w:tr w:rsidR="008865B9" w:rsidRPr="008865B9" w14:paraId="72494491" w14:textId="77777777" w:rsidTr="00D15645">
        <w:trPr>
          <w:trHeight w:val="342"/>
        </w:trPr>
        <w:tc>
          <w:tcPr>
            <w:tcW w:w="336" w:type="pct"/>
            <w:tcBorders>
              <w:top w:val="single" w:sz="4" w:space="0" w:color="auto"/>
              <w:left w:val="single" w:sz="4" w:space="0" w:color="auto"/>
              <w:bottom w:val="single" w:sz="4" w:space="0" w:color="auto"/>
              <w:right w:val="single" w:sz="4" w:space="0" w:color="auto"/>
            </w:tcBorders>
            <w:vAlign w:val="center"/>
          </w:tcPr>
          <w:p w14:paraId="1D0C6E04" w14:textId="77777777" w:rsidR="008865B9" w:rsidRPr="008865B9" w:rsidRDefault="008865B9" w:rsidP="008865B9">
            <w:pPr>
              <w:tabs>
                <w:tab w:val="left" w:pos="993"/>
                <w:tab w:val="left" w:pos="1512"/>
              </w:tabs>
              <w:jc w:val="center"/>
              <w:rPr>
                <w:sz w:val="21"/>
                <w:szCs w:val="21"/>
              </w:rPr>
            </w:pPr>
            <w:r w:rsidRPr="008865B9">
              <w:rPr>
                <w:sz w:val="21"/>
                <w:szCs w:val="21"/>
              </w:rPr>
              <w:t>1.7.1</w:t>
            </w:r>
          </w:p>
        </w:tc>
        <w:tc>
          <w:tcPr>
            <w:tcW w:w="1704" w:type="pct"/>
            <w:tcBorders>
              <w:top w:val="single" w:sz="4" w:space="0" w:color="auto"/>
              <w:left w:val="single" w:sz="4" w:space="0" w:color="auto"/>
              <w:bottom w:val="single" w:sz="4" w:space="0" w:color="auto"/>
              <w:right w:val="single" w:sz="4" w:space="0" w:color="auto"/>
            </w:tcBorders>
            <w:vAlign w:val="center"/>
          </w:tcPr>
          <w:p w14:paraId="00E54C86" w14:textId="77777777" w:rsidR="008865B9" w:rsidRPr="008865B9" w:rsidRDefault="008865B9" w:rsidP="008865B9">
            <w:pPr>
              <w:tabs>
                <w:tab w:val="left" w:pos="993"/>
                <w:tab w:val="left" w:pos="1512"/>
              </w:tabs>
              <w:rPr>
                <w:sz w:val="21"/>
                <w:szCs w:val="21"/>
              </w:rPr>
            </w:pPr>
            <w:r w:rsidRPr="008865B9">
              <w:rPr>
                <w:sz w:val="21"/>
                <w:szCs w:val="21"/>
              </w:rPr>
              <w:t>-денежные выплаты социального характера (по Коллективному договору)</w:t>
            </w:r>
          </w:p>
        </w:tc>
        <w:tc>
          <w:tcPr>
            <w:tcW w:w="610" w:type="pct"/>
            <w:tcBorders>
              <w:top w:val="single" w:sz="4" w:space="0" w:color="auto"/>
              <w:left w:val="single" w:sz="4" w:space="0" w:color="auto"/>
              <w:bottom w:val="single" w:sz="4" w:space="0" w:color="auto"/>
              <w:right w:val="single" w:sz="4" w:space="0" w:color="auto"/>
            </w:tcBorders>
            <w:vAlign w:val="center"/>
          </w:tcPr>
          <w:p w14:paraId="77B56593" w14:textId="77777777" w:rsidR="008865B9" w:rsidRPr="008865B9" w:rsidRDefault="008865B9" w:rsidP="008865B9">
            <w:pPr>
              <w:tabs>
                <w:tab w:val="left" w:pos="993"/>
                <w:tab w:val="left" w:pos="1512"/>
              </w:tabs>
              <w:jc w:val="center"/>
              <w:rPr>
                <w:sz w:val="21"/>
                <w:szCs w:val="21"/>
              </w:rPr>
            </w:pPr>
            <w:r w:rsidRPr="008865B9">
              <w:rPr>
                <w:sz w:val="21"/>
                <w:szCs w:val="21"/>
              </w:rPr>
              <w:t>тыс. руб.</w:t>
            </w:r>
          </w:p>
        </w:tc>
        <w:tc>
          <w:tcPr>
            <w:tcW w:w="760" w:type="pct"/>
            <w:tcBorders>
              <w:top w:val="nil"/>
              <w:left w:val="single" w:sz="4" w:space="0" w:color="auto"/>
              <w:bottom w:val="single" w:sz="4" w:space="0" w:color="auto"/>
              <w:right w:val="single" w:sz="4" w:space="0" w:color="auto"/>
            </w:tcBorders>
            <w:shd w:val="clear" w:color="auto" w:fill="auto"/>
            <w:vAlign w:val="center"/>
          </w:tcPr>
          <w:p w14:paraId="0506C1C0" w14:textId="77777777" w:rsidR="008865B9" w:rsidRPr="008865B9" w:rsidRDefault="008865B9" w:rsidP="008865B9">
            <w:pPr>
              <w:jc w:val="center"/>
              <w:rPr>
                <w:sz w:val="22"/>
                <w:szCs w:val="22"/>
              </w:rPr>
            </w:pPr>
            <w:r w:rsidRPr="008865B9">
              <w:rPr>
                <w:sz w:val="22"/>
                <w:szCs w:val="22"/>
              </w:rPr>
              <w:t>0,00</w:t>
            </w:r>
          </w:p>
        </w:tc>
        <w:tc>
          <w:tcPr>
            <w:tcW w:w="760" w:type="pct"/>
            <w:tcBorders>
              <w:top w:val="nil"/>
              <w:left w:val="single" w:sz="4" w:space="0" w:color="auto"/>
              <w:bottom w:val="single" w:sz="4" w:space="0" w:color="auto"/>
              <w:right w:val="single" w:sz="4" w:space="0" w:color="auto"/>
            </w:tcBorders>
            <w:shd w:val="clear" w:color="auto" w:fill="auto"/>
            <w:vAlign w:val="center"/>
          </w:tcPr>
          <w:p w14:paraId="6F439FD0" w14:textId="77777777" w:rsidR="008865B9" w:rsidRPr="008865B9" w:rsidRDefault="008865B9" w:rsidP="008865B9">
            <w:pPr>
              <w:jc w:val="center"/>
              <w:rPr>
                <w:sz w:val="22"/>
                <w:szCs w:val="22"/>
              </w:rPr>
            </w:pPr>
            <w:r w:rsidRPr="008865B9">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1056F031" w14:textId="77777777" w:rsidR="008865B9" w:rsidRPr="008865B9" w:rsidRDefault="008865B9" w:rsidP="008865B9">
            <w:pPr>
              <w:jc w:val="center"/>
            </w:pPr>
            <w:r w:rsidRPr="008865B9">
              <w:t>0,00</w:t>
            </w:r>
          </w:p>
        </w:tc>
      </w:tr>
      <w:tr w:rsidR="008865B9" w:rsidRPr="008865B9" w14:paraId="48C212E0" w14:textId="77777777" w:rsidTr="00D15645">
        <w:trPr>
          <w:trHeight w:val="128"/>
        </w:trPr>
        <w:tc>
          <w:tcPr>
            <w:tcW w:w="336" w:type="pct"/>
            <w:tcBorders>
              <w:top w:val="single" w:sz="4" w:space="0" w:color="auto"/>
              <w:left w:val="single" w:sz="4" w:space="0" w:color="auto"/>
              <w:bottom w:val="single" w:sz="4" w:space="0" w:color="auto"/>
              <w:right w:val="single" w:sz="4" w:space="0" w:color="auto"/>
            </w:tcBorders>
            <w:vAlign w:val="center"/>
          </w:tcPr>
          <w:p w14:paraId="7FD8546D" w14:textId="77777777" w:rsidR="008865B9" w:rsidRPr="008865B9" w:rsidRDefault="008865B9" w:rsidP="008865B9">
            <w:pPr>
              <w:tabs>
                <w:tab w:val="left" w:pos="993"/>
                <w:tab w:val="left" w:pos="1512"/>
              </w:tabs>
              <w:jc w:val="center"/>
              <w:rPr>
                <w:sz w:val="21"/>
                <w:szCs w:val="21"/>
              </w:rPr>
            </w:pPr>
            <w:r w:rsidRPr="008865B9">
              <w:rPr>
                <w:sz w:val="21"/>
                <w:szCs w:val="21"/>
              </w:rPr>
              <w:t>1.7.2</w:t>
            </w:r>
          </w:p>
        </w:tc>
        <w:tc>
          <w:tcPr>
            <w:tcW w:w="1704" w:type="pct"/>
            <w:tcBorders>
              <w:top w:val="single" w:sz="4" w:space="0" w:color="auto"/>
              <w:left w:val="single" w:sz="4" w:space="0" w:color="auto"/>
              <w:bottom w:val="single" w:sz="4" w:space="0" w:color="auto"/>
              <w:right w:val="single" w:sz="4" w:space="0" w:color="auto"/>
            </w:tcBorders>
            <w:vAlign w:val="center"/>
          </w:tcPr>
          <w:p w14:paraId="292BCD37" w14:textId="77777777" w:rsidR="008865B9" w:rsidRPr="008865B9" w:rsidRDefault="008865B9" w:rsidP="008865B9">
            <w:pPr>
              <w:tabs>
                <w:tab w:val="left" w:pos="993"/>
                <w:tab w:val="left" w:pos="1512"/>
              </w:tabs>
              <w:rPr>
                <w:sz w:val="21"/>
                <w:szCs w:val="21"/>
              </w:rPr>
            </w:pPr>
            <w:r w:rsidRPr="008865B9">
              <w:rPr>
                <w:sz w:val="21"/>
                <w:szCs w:val="21"/>
              </w:rPr>
              <w:t>-прочие расходы</w:t>
            </w:r>
          </w:p>
        </w:tc>
        <w:tc>
          <w:tcPr>
            <w:tcW w:w="610" w:type="pct"/>
            <w:tcBorders>
              <w:top w:val="single" w:sz="4" w:space="0" w:color="auto"/>
              <w:left w:val="single" w:sz="4" w:space="0" w:color="auto"/>
              <w:bottom w:val="single" w:sz="4" w:space="0" w:color="auto"/>
              <w:right w:val="single" w:sz="4" w:space="0" w:color="auto"/>
            </w:tcBorders>
            <w:vAlign w:val="center"/>
          </w:tcPr>
          <w:p w14:paraId="106C74F3" w14:textId="77777777" w:rsidR="008865B9" w:rsidRPr="008865B9" w:rsidRDefault="008865B9" w:rsidP="008865B9">
            <w:pPr>
              <w:tabs>
                <w:tab w:val="left" w:pos="993"/>
                <w:tab w:val="left" w:pos="1512"/>
              </w:tabs>
              <w:jc w:val="center"/>
              <w:rPr>
                <w:sz w:val="21"/>
                <w:szCs w:val="21"/>
              </w:rPr>
            </w:pPr>
            <w:r w:rsidRPr="008865B9">
              <w:rPr>
                <w:sz w:val="21"/>
                <w:szCs w:val="21"/>
              </w:rPr>
              <w:t>тыс. руб.</w:t>
            </w:r>
          </w:p>
        </w:tc>
        <w:tc>
          <w:tcPr>
            <w:tcW w:w="760" w:type="pct"/>
            <w:tcBorders>
              <w:top w:val="nil"/>
              <w:left w:val="single" w:sz="4" w:space="0" w:color="auto"/>
              <w:bottom w:val="single" w:sz="4" w:space="0" w:color="auto"/>
              <w:right w:val="single" w:sz="4" w:space="0" w:color="auto"/>
            </w:tcBorders>
            <w:shd w:val="clear" w:color="auto" w:fill="auto"/>
            <w:vAlign w:val="center"/>
          </w:tcPr>
          <w:p w14:paraId="2BCF4A12" w14:textId="77777777" w:rsidR="008865B9" w:rsidRPr="008865B9" w:rsidRDefault="008865B9" w:rsidP="008865B9">
            <w:pPr>
              <w:jc w:val="center"/>
              <w:rPr>
                <w:sz w:val="22"/>
                <w:szCs w:val="22"/>
              </w:rPr>
            </w:pPr>
            <w:r w:rsidRPr="008865B9">
              <w:rPr>
                <w:sz w:val="22"/>
                <w:szCs w:val="22"/>
              </w:rPr>
              <w:t>0,00</w:t>
            </w:r>
          </w:p>
        </w:tc>
        <w:tc>
          <w:tcPr>
            <w:tcW w:w="760" w:type="pct"/>
            <w:tcBorders>
              <w:top w:val="nil"/>
              <w:left w:val="single" w:sz="4" w:space="0" w:color="auto"/>
              <w:bottom w:val="single" w:sz="4" w:space="0" w:color="auto"/>
              <w:right w:val="single" w:sz="4" w:space="0" w:color="auto"/>
            </w:tcBorders>
            <w:shd w:val="clear" w:color="auto" w:fill="auto"/>
            <w:vAlign w:val="center"/>
          </w:tcPr>
          <w:p w14:paraId="4A596C6E" w14:textId="77777777" w:rsidR="008865B9" w:rsidRPr="008865B9" w:rsidRDefault="008865B9" w:rsidP="008865B9">
            <w:pPr>
              <w:jc w:val="center"/>
              <w:rPr>
                <w:sz w:val="22"/>
                <w:szCs w:val="22"/>
              </w:rPr>
            </w:pPr>
            <w:r w:rsidRPr="008865B9">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63A19445" w14:textId="77777777" w:rsidR="008865B9" w:rsidRPr="008865B9" w:rsidRDefault="008865B9" w:rsidP="008865B9">
            <w:pPr>
              <w:jc w:val="center"/>
            </w:pPr>
            <w:r w:rsidRPr="008865B9">
              <w:t>0,00</w:t>
            </w:r>
          </w:p>
        </w:tc>
      </w:tr>
      <w:tr w:rsidR="008865B9" w:rsidRPr="008865B9" w14:paraId="10EB0DAE" w14:textId="77777777" w:rsidTr="00D15645">
        <w:trPr>
          <w:trHeight w:val="228"/>
        </w:trPr>
        <w:tc>
          <w:tcPr>
            <w:tcW w:w="336" w:type="pct"/>
            <w:tcBorders>
              <w:top w:val="single" w:sz="4" w:space="0" w:color="auto"/>
              <w:left w:val="single" w:sz="4" w:space="0" w:color="auto"/>
              <w:bottom w:val="single" w:sz="4" w:space="0" w:color="auto"/>
              <w:right w:val="single" w:sz="4" w:space="0" w:color="auto"/>
            </w:tcBorders>
            <w:vAlign w:val="center"/>
          </w:tcPr>
          <w:p w14:paraId="585B0639" w14:textId="77777777" w:rsidR="008865B9" w:rsidRPr="008865B9" w:rsidRDefault="008865B9" w:rsidP="008865B9">
            <w:pPr>
              <w:tabs>
                <w:tab w:val="left" w:pos="993"/>
                <w:tab w:val="left" w:pos="1512"/>
              </w:tabs>
              <w:jc w:val="center"/>
              <w:rPr>
                <w:sz w:val="21"/>
                <w:szCs w:val="21"/>
              </w:rPr>
            </w:pPr>
            <w:r w:rsidRPr="008865B9">
              <w:rPr>
                <w:sz w:val="21"/>
                <w:szCs w:val="21"/>
              </w:rPr>
              <w:t>2</w:t>
            </w:r>
          </w:p>
        </w:tc>
        <w:tc>
          <w:tcPr>
            <w:tcW w:w="1704" w:type="pct"/>
            <w:tcBorders>
              <w:top w:val="single" w:sz="4" w:space="0" w:color="auto"/>
              <w:left w:val="single" w:sz="4" w:space="0" w:color="auto"/>
              <w:bottom w:val="single" w:sz="4" w:space="0" w:color="auto"/>
              <w:right w:val="single" w:sz="4" w:space="0" w:color="auto"/>
            </w:tcBorders>
            <w:vAlign w:val="center"/>
          </w:tcPr>
          <w:p w14:paraId="370A934C" w14:textId="77777777" w:rsidR="008865B9" w:rsidRPr="008865B9" w:rsidRDefault="008865B9" w:rsidP="008865B9">
            <w:pPr>
              <w:tabs>
                <w:tab w:val="left" w:pos="993"/>
                <w:tab w:val="left" w:pos="1512"/>
              </w:tabs>
              <w:rPr>
                <w:sz w:val="21"/>
                <w:szCs w:val="21"/>
              </w:rPr>
            </w:pPr>
            <w:r w:rsidRPr="008865B9">
              <w:rPr>
                <w:sz w:val="21"/>
                <w:szCs w:val="21"/>
              </w:rPr>
              <w:t>Выпадающие доходы/экономия средств</w:t>
            </w:r>
          </w:p>
        </w:tc>
        <w:tc>
          <w:tcPr>
            <w:tcW w:w="610" w:type="pct"/>
            <w:tcBorders>
              <w:top w:val="single" w:sz="4" w:space="0" w:color="auto"/>
              <w:left w:val="single" w:sz="4" w:space="0" w:color="auto"/>
              <w:bottom w:val="single" w:sz="4" w:space="0" w:color="auto"/>
              <w:right w:val="single" w:sz="4" w:space="0" w:color="auto"/>
            </w:tcBorders>
            <w:vAlign w:val="center"/>
          </w:tcPr>
          <w:p w14:paraId="2BC1953D" w14:textId="77777777" w:rsidR="008865B9" w:rsidRPr="008865B9" w:rsidRDefault="008865B9" w:rsidP="008865B9">
            <w:pPr>
              <w:tabs>
                <w:tab w:val="left" w:pos="993"/>
                <w:tab w:val="left" w:pos="1512"/>
              </w:tabs>
              <w:jc w:val="center"/>
              <w:rPr>
                <w:sz w:val="21"/>
                <w:szCs w:val="21"/>
              </w:rPr>
            </w:pPr>
            <w:r w:rsidRPr="008865B9">
              <w:rPr>
                <w:sz w:val="21"/>
                <w:szCs w:val="21"/>
              </w:rPr>
              <w:t>тыс. руб.</w:t>
            </w:r>
          </w:p>
        </w:tc>
        <w:tc>
          <w:tcPr>
            <w:tcW w:w="760" w:type="pct"/>
            <w:tcBorders>
              <w:top w:val="nil"/>
              <w:left w:val="single" w:sz="4" w:space="0" w:color="auto"/>
              <w:bottom w:val="single" w:sz="4" w:space="0" w:color="auto"/>
              <w:right w:val="single" w:sz="4" w:space="0" w:color="auto"/>
            </w:tcBorders>
            <w:shd w:val="clear" w:color="auto" w:fill="auto"/>
            <w:vAlign w:val="center"/>
          </w:tcPr>
          <w:p w14:paraId="3C871BB4" w14:textId="77777777" w:rsidR="008865B9" w:rsidRPr="008865B9" w:rsidRDefault="008865B9" w:rsidP="008865B9">
            <w:pPr>
              <w:jc w:val="center"/>
              <w:rPr>
                <w:sz w:val="22"/>
                <w:szCs w:val="22"/>
              </w:rPr>
            </w:pPr>
            <w:r w:rsidRPr="008865B9">
              <w:rPr>
                <w:sz w:val="22"/>
                <w:szCs w:val="22"/>
              </w:rPr>
              <w:t> </w:t>
            </w:r>
          </w:p>
        </w:tc>
        <w:tc>
          <w:tcPr>
            <w:tcW w:w="760" w:type="pct"/>
            <w:tcBorders>
              <w:top w:val="nil"/>
              <w:left w:val="single" w:sz="4" w:space="0" w:color="auto"/>
              <w:bottom w:val="single" w:sz="4" w:space="0" w:color="auto"/>
              <w:right w:val="single" w:sz="4" w:space="0" w:color="auto"/>
            </w:tcBorders>
            <w:shd w:val="clear" w:color="auto" w:fill="auto"/>
            <w:vAlign w:val="center"/>
          </w:tcPr>
          <w:p w14:paraId="263E9A5D" w14:textId="77777777" w:rsidR="008865B9" w:rsidRPr="008865B9" w:rsidRDefault="008865B9" w:rsidP="008865B9">
            <w:pPr>
              <w:jc w:val="center"/>
              <w:rPr>
                <w:sz w:val="22"/>
                <w:szCs w:val="22"/>
              </w:rPr>
            </w:pPr>
            <w:r w:rsidRPr="008865B9">
              <w:rPr>
                <w:sz w:val="22"/>
                <w:szCs w:val="22"/>
              </w:rPr>
              <w:t> </w:t>
            </w:r>
          </w:p>
        </w:tc>
        <w:tc>
          <w:tcPr>
            <w:tcW w:w="830" w:type="pct"/>
            <w:tcBorders>
              <w:top w:val="single" w:sz="4" w:space="0" w:color="auto"/>
              <w:left w:val="single" w:sz="4" w:space="0" w:color="auto"/>
              <w:bottom w:val="single" w:sz="4" w:space="0" w:color="auto"/>
              <w:right w:val="single" w:sz="4" w:space="0" w:color="auto"/>
            </w:tcBorders>
            <w:vAlign w:val="center"/>
          </w:tcPr>
          <w:p w14:paraId="4AB4B0AF" w14:textId="77777777" w:rsidR="008865B9" w:rsidRPr="008865B9" w:rsidRDefault="008865B9" w:rsidP="008865B9">
            <w:pPr>
              <w:jc w:val="center"/>
            </w:pPr>
            <w:r w:rsidRPr="008865B9">
              <w:t>0,00</w:t>
            </w:r>
          </w:p>
        </w:tc>
      </w:tr>
      <w:tr w:rsidR="008865B9" w:rsidRPr="008865B9" w14:paraId="1DA8B592" w14:textId="77777777" w:rsidTr="00D15645">
        <w:trPr>
          <w:trHeight w:val="342"/>
        </w:trPr>
        <w:tc>
          <w:tcPr>
            <w:tcW w:w="336" w:type="pct"/>
            <w:tcBorders>
              <w:top w:val="single" w:sz="4" w:space="0" w:color="auto"/>
              <w:left w:val="single" w:sz="4" w:space="0" w:color="auto"/>
              <w:bottom w:val="single" w:sz="4" w:space="0" w:color="auto"/>
              <w:right w:val="single" w:sz="4" w:space="0" w:color="auto"/>
            </w:tcBorders>
            <w:vAlign w:val="center"/>
          </w:tcPr>
          <w:p w14:paraId="24789977" w14:textId="77777777" w:rsidR="008865B9" w:rsidRPr="008865B9" w:rsidRDefault="008865B9" w:rsidP="008865B9">
            <w:pPr>
              <w:tabs>
                <w:tab w:val="left" w:pos="993"/>
                <w:tab w:val="left" w:pos="1512"/>
              </w:tabs>
              <w:jc w:val="center"/>
              <w:rPr>
                <w:sz w:val="21"/>
                <w:szCs w:val="21"/>
              </w:rPr>
            </w:pPr>
            <w:r w:rsidRPr="008865B9">
              <w:rPr>
                <w:sz w:val="21"/>
                <w:szCs w:val="21"/>
              </w:rPr>
              <w:t>3</w:t>
            </w:r>
          </w:p>
        </w:tc>
        <w:tc>
          <w:tcPr>
            <w:tcW w:w="1704" w:type="pct"/>
            <w:tcBorders>
              <w:top w:val="single" w:sz="4" w:space="0" w:color="auto"/>
              <w:left w:val="single" w:sz="4" w:space="0" w:color="auto"/>
              <w:bottom w:val="single" w:sz="4" w:space="0" w:color="auto"/>
              <w:right w:val="single" w:sz="4" w:space="0" w:color="auto"/>
            </w:tcBorders>
            <w:vAlign w:val="center"/>
          </w:tcPr>
          <w:p w14:paraId="41A4281F" w14:textId="77777777" w:rsidR="008865B9" w:rsidRPr="008865B9" w:rsidRDefault="008865B9" w:rsidP="008865B9">
            <w:pPr>
              <w:tabs>
                <w:tab w:val="left" w:pos="993"/>
                <w:tab w:val="left" w:pos="1512"/>
              </w:tabs>
              <w:rPr>
                <w:sz w:val="21"/>
                <w:szCs w:val="21"/>
              </w:rPr>
            </w:pPr>
            <w:r w:rsidRPr="008865B9">
              <w:rPr>
                <w:sz w:val="21"/>
                <w:szCs w:val="21"/>
              </w:rPr>
              <w:t>Суммарная подключаемая тепловая нагрузка объектов заявителей</w:t>
            </w:r>
          </w:p>
        </w:tc>
        <w:tc>
          <w:tcPr>
            <w:tcW w:w="610" w:type="pct"/>
            <w:tcBorders>
              <w:top w:val="single" w:sz="4" w:space="0" w:color="auto"/>
              <w:left w:val="single" w:sz="4" w:space="0" w:color="auto"/>
              <w:bottom w:val="single" w:sz="4" w:space="0" w:color="auto"/>
              <w:right w:val="single" w:sz="4" w:space="0" w:color="auto"/>
            </w:tcBorders>
            <w:vAlign w:val="center"/>
          </w:tcPr>
          <w:p w14:paraId="51A40873" w14:textId="77777777" w:rsidR="008865B9" w:rsidRPr="008865B9" w:rsidRDefault="008865B9" w:rsidP="008865B9">
            <w:pPr>
              <w:tabs>
                <w:tab w:val="left" w:pos="993"/>
                <w:tab w:val="left" w:pos="1512"/>
              </w:tabs>
              <w:jc w:val="center"/>
              <w:rPr>
                <w:sz w:val="21"/>
                <w:szCs w:val="21"/>
              </w:rPr>
            </w:pPr>
            <w:r w:rsidRPr="008865B9">
              <w:rPr>
                <w:sz w:val="21"/>
                <w:szCs w:val="21"/>
              </w:rPr>
              <w:t>Гкал/ч</w:t>
            </w:r>
          </w:p>
        </w:tc>
        <w:tc>
          <w:tcPr>
            <w:tcW w:w="760" w:type="pct"/>
            <w:tcBorders>
              <w:top w:val="nil"/>
              <w:left w:val="single" w:sz="4" w:space="0" w:color="auto"/>
              <w:bottom w:val="single" w:sz="4" w:space="0" w:color="auto"/>
              <w:right w:val="single" w:sz="4" w:space="0" w:color="auto"/>
            </w:tcBorders>
            <w:shd w:val="clear" w:color="auto" w:fill="auto"/>
            <w:vAlign w:val="center"/>
          </w:tcPr>
          <w:p w14:paraId="1CE4FFCB" w14:textId="77777777" w:rsidR="008865B9" w:rsidRPr="008865B9" w:rsidRDefault="008865B9" w:rsidP="008865B9">
            <w:pPr>
              <w:jc w:val="center"/>
              <w:rPr>
                <w:sz w:val="22"/>
                <w:szCs w:val="22"/>
              </w:rPr>
            </w:pPr>
            <w:r w:rsidRPr="008865B9">
              <w:rPr>
                <w:sz w:val="22"/>
                <w:szCs w:val="22"/>
              </w:rPr>
              <w:t>0,562</w:t>
            </w:r>
          </w:p>
        </w:tc>
        <w:tc>
          <w:tcPr>
            <w:tcW w:w="760" w:type="pct"/>
            <w:tcBorders>
              <w:top w:val="nil"/>
              <w:left w:val="single" w:sz="4" w:space="0" w:color="auto"/>
              <w:bottom w:val="single" w:sz="4" w:space="0" w:color="auto"/>
              <w:right w:val="single" w:sz="4" w:space="0" w:color="auto"/>
            </w:tcBorders>
            <w:shd w:val="clear" w:color="auto" w:fill="auto"/>
            <w:vAlign w:val="center"/>
          </w:tcPr>
          <w:p w14:paraId="1835C453" w14:textId="77777777" w:rsidR="008865B9" w:rsidRPr="008865B9" w:rsidRDefault="008865B9" w:rsidP="008865B9">
            <w:pPr>
              <w:jc w:val="center"/>
              <w:rPr>
                <w:sz w:val="22"/>
                <w:szCs w:val="22"/>
              </w:rPr>
            </w:pPr>
            <w:r w:rsidRPr="008865B9">
              <w:rPr>
                <w:sz w:val="22"/>
                <w:szCs w:val="22"/>
              </w:rPr>
              <w:t>0,562</w:t>
            </w:r>
          </w:p>
        </w:tc>
        <w:tc>
          <w:tcPr>
            <w:tcW w:w="830" w:type="pct"/>
            <w:tcBorders>
              <w:top w:val="single" w:sz="4" w:space="0" w:color="auto"/>
              <w:left w:val="single" w:sz="4" w:space="0" w:color="auto"/>
              <w:bottom w:val="single" w:sz="4" w:space="0" w:color="auto"/>
              <w:right w:val="single" w:sz="4" w:space="0" w:color="auto"/>
            </w:tcBorders>
            <w:vAlign w:val="center"/>
          </w:tcPr>
          <w:p w14:paraId="61B952C2" w14:textId="77777777" w:rsidR="008865B9" w:rsidRPr="008865B9" w:rsidRDefault="008865B9" w:rsidP="008865B9">
            <w:pPr>
              <w:jc w:val="center"/>
              <w:rPr>
                <w:sz w:val="22"/>
                <w:szCs w:val="22"/>
              </w:rPr>
            </w:pPr>
            <w:r w:rsidRPr="008865B9">
              <w:rPr>
                <w:sz w:val="22"/>
                <w:szCs w:val="22"/>
              </w:rPr>
              <w:t>0,00</w:t>
            </w:r>
          </w:p>
        </w:tc>
      </w:tr>
      <w:tr w:rsidR="008865B9" w:rsidRPr="008865B9" w14:paraId="7D40B1DF" w14:textId="77777777" w:rsidTr="00D15645">
        <w:trPr>
          <w:trHeight w:val="395"/>
        </w:trPr>
        <w:tc>
          <w:tcPr>
            <w:tcW w:w="336" w:type="pct"/>
            <w:tcBorders>
              <w:top w:val="single" w:sz="4" w:space="0" w:color="auto"/>
              <w:left w:val="single" w:sz="4" w:space="0" w:color="auto"/>
              <w:bottom w:val="single" w:sz="4" w:space="0" w:color="auto"/>
              <w:right w:val="single" w:sz="4" w:space="0" w:color="auto"/>
            </w:tcBorders>
            <w:vAlign w:val="center"/>
          </w:tcPr>
          <w:p w14:paraId="6C4A5463" w14:textId="77777777" w:rsidR="008865B9" w:rsidRPr="008865B9" w:rsidRDefault="008865B9" w:rsidP="008865B9">
            <w:pPr>
              <w:tabs>
                <w:tab w:val="left" w:pos="993"/>
                <w:tab w:val="left" w:pos="1512"/>
              </w:tabs>
              <w:jc w:val="center"/>
              <w:rPr>
                <w:sz w:val="21"/>
                <w:szCs w:val="21"/>
              </w:rPr>
            </w:pPr>
            <w:r w:rsidRPr="008865B9">
              <w:rPr>
                <w:sz w:val="21"/>
                <w:szCs w:val="21"/>
              </w:rPr>
              <w:t>4</w:t>
            </w:r>
          </w:p>
        </w:tc>
        <w:tc>
          <w:tcPr>
            <w:tcW w:w="1704" w:type="pct"/>
            <w:tcBorders>
              <w:top w:val="single" w:sz="4" w:space="0" w:color="auto"/>
              <w:left w:val="single" w:sz="4" w:space="0" w:color="auto"/>
              <w:bottom w:val="single" w:sz="4" w:space="0" w:color="auto"/>
              <w:right w:val="single" w:sz="4" w:space="0" w:color="auto"/>
            </w:tcBorders>
            <w:vAlign w:val="center"/>
          </w:tcPr>
          <w:p w14:paraId="7A945C90" w14:textId="77777777" w:rsidR="008865B9" w:rsidRPr="008865B9" w:rsidRDefault="008865B9" w:rsidP="008865B9">
            <w:pPr>
              <w:tabs>
                <w:tab w:val="left" w:pos="993"/>
                <w:tab w:val="left" w:pos="1512"/>
              </w:tabs>
              <w:rPr>
                <w:sz w:val="21"/>
                <w:szCs w:val="21"/>
              </w:rPr>
            </w:pPr>
            <w:r w:rsidRPr="008865B9">
              <w:rPr>
                <w:sz w:val="21"/>
                <w:szCs w:val="21"/>
              </w:rPr>
              <w:t>Расходы на проведение мероприятий по подключению объектов заявителей (П1)</w:t>
            </w:r>
          </w:p>
        </w:tc>
        <w:tc>
          <w:tcPr>
            <w:tcW w:w="610" w:type="pct"/>
            <w:tcBorders>
              <w:top w:val="single" w:sz="4" w:space="0" w:color="auto"/>
              <w:left w:val="single" w:sz="4" w:space="0" w:color="auto"/>
              <w:bottom w:val="single" w:sz="4" w:space="0" w:color="auto"/>
              <w:right w:val="single" w:sz="4" w:space="0" w:color="auto"/>
            </w:tcBorders>
            <w:vAlign w:val="center"/>
          </w:tcPr>
          <w:p w14:paraId="28AFF13B" w14:textId="77777777" w:rsidR="008865B9" w:rsidRPr="008865B9" w:rsidRDefault="008865B9" w:rsidP="008865B9">
            <w:pPr>
              <w:tabs>
                <w:tab w:val="left" w:pos="993"/>
                <w:tab w:val="left" w:pos="1512"/>
              </w:tabs>
              <w:jc w:val="center"/>
              <w:rPr>
                <w:sz w:val="21"/>
                <w:szCs w:val="21"/>
              </w:rPr>
            </w:pPr>
            <w:r w:rsidRPr="008865B9">
              <w:rPr>
                <w:sz w:val="21"/>
                <w:szCs w:val="21"/>
              </w:rPr>
              <w:t>тыс. руб./</w:t>
            </w:r>
          </w:p>
          <w:p w14:paraId="00C63416" w14:textId="77777777" w:rsidR="008865B9" w:rsidRPr="008865B9" w:rsidRDefault="008865B9" w:rsidP="008865B9">
            <w:pPr>
              <w:tabs>
                <w:tab w:val="left" w:pos="993"/>
                <w:tab w:val="left" w:pos="1512"/>
              </w:tabs>
              <w:jc w:val="center"/>
              <w:rPr>
                <w:sz w:val="21"/>
                <w:szCs w:val="21"/>
              </w:rPr>
            </w:pPr>
            <w:r w:rsidRPr="008865B9">
              <w:rPr>
                <w:sz w:val="21"/>
                <w:szCs w:val="21"/>
              </w:rPr>
              <w:t>Гкал/ч</w:t>
            </w:r>
          </w:p>
        </w:tc>
        <w:tc>
          <w:tcPr>
            <w:tcW w:w="760" w:type="pct"/>
            <w:tcBorders>
              <w:top w:val="nil"/>
              <w:left w:val="single" w:sz="4" w:space="0" w:color="auto"/>
              <w:bottom w:val="single" w:sz="4" w:space="0" w:color="auto"/>
              <w:right w:val="single" w:sz="4" w:space="0" w:color="auto"/>
            </w:tcBorders>
            <w:shd w:val="clear" w:color="auto" w:fill="auto"/>
            <w:vAlign w:val="center"/>
          </w:tcPr>
          <w:p w14:paraId="4EC8E6B0" w14:textId="77777777" w:rsidR="008865B9" w:rsidRPr="008865B9" w:rsidRDefault="008865B9" w:rsidP="008865B9">
            <w:pPr>
              <w:jc w:val="center"/>
              <w:rPr>
                <w:sz w:val="22"/>
                <w:szCs w:val="22"/>
              </w:rPr>
            </w:pPr>
            <w:r w:rsidRPr="008865B9">
              <w:rPr>
                <w:sz w:val="22"/>
                <w:szCs w:val="22"/>
              </w:rPr>
              <w:t>2 623,51</w:t>
            </w:r>
          </w:p>
        </w:tc>
        <w:tc>
          <w:tcPr>
            <w:tcW w:w="760" w:type="pct"/>
            <w:tcBorders>
              <w:top w:val="nil"/>
              <w:left w:val="single" w:sz="4" w:space="0" w:color="auto"/>
              <w:bottom w:val="single" w:sz="4" w:space="0" w:color="auto"/>
              <w:right w:val="single" w:sz="4" w:space="0" w:color="auto"/>
            </w:tcBorders>
            <w:shd w:val="clear" w:color="auto" w:fill="auto"/>
            <w:vAlign w:val="center"/>
          </w:tcPr>
          <w:p w14:paraId="0C46DEB6" w14:textId="77777777" w:rsidR="008865B9" w:rsidRPr="008865B9" w:rsidRDefault="008865B9" w:rsidP="008865B9">
            <w:pPr>
              <w:jc w:val="center"/>
              <w:rPr>
                <w:sz w:val="22"/>
                <w:szCs w:val="22"/>
              </w:rPr>
            </w:pPr>
            <w:r w:rsidRPr="008865B9">
              <w:rPr>
                <w:sz w:val="22"/>
                <w:szCs w:val="22"/>
              </w:rPr>
              <w:t>678,36</w:t>
            </w:r>
          </w:p>
        </w:tc>
        <w:tc>
          <w:tcPr>
            <w:tcW w:w="830" w:type="pct"/>
            <w:tcBorders>
              <w:top w:val="single" w:sz="4" w:space="0" w:color="auto"/>
              <w:left w:val="single" w:sz="4" w:space="0" w:color="auto"/>
              <w:bottom w:val="single" w:sz="4" w:space="0" w:color="auto"/>
              <w:right w:val="single" w:sz="4" w:space="0" w:color="auto"/>
            </w:tcBorders>
            <w:vAlign w:val="center"/>
          </w:tcPr>
          <w:p w14:paraId="15DA92DC" w14:textId="77777777" w:rsidR="008865B9" w:rsidRPr="008865B9" w:rsidRDefault="008865B9" w:rsidP="008865B9">
            <w:pPr>
              <w:jc w:val="center"/>
              <w:rPr>
                <w:sz w:val="22"/>
                <w:szCs w:val="22"/>
              </w:rPr>
            </w:pPr>
            <w:r w:rsidRPr="008865B9">
              <w:rPr>
                <w:sz w:val="22"/>
                <w:szCs w:val="22"/>
              </w:rPr>
              <w:t>-1 945,15</w:t>
            </w:r>
          </w:p>
        </w:tc>
      </w:tr>
    </w:tbl>
    <w:p w14:paraId="35F4C1CE" w14:textId="77777777" w:rsidR="008865B9" w:rsidRPr="008865B9" w:rsidRDefault="008865B9" w:rsidP="008865B9">
      <w:pPr>
        <w:tabs>
          <w:tab w:val="left" w:pos="993"/>
          <w:tab w:val="left" w:pos="1512"/>
        </w:tabs>
        <w:ind w:firstLine="709"/>
        <w:jc w:val="right"/>
        <w:rPr>
          <w:sz w:val="28"/>
          <w:szCs w:val="28"/>
        </w:rPr>
      </w:pPr>
    </w:p>
    <w:p w14:paraId="09BBD72D" w14:textId="77777777" w:rsidR="008865B9" w:rsidRPr="008865B9" w:rsidRDefault="008865B9" w:rsidP="008865B9">
      <w:pPr>
        <w:tabs>
          <w:tab w:val="left" w:pos="993"/>
          <w:tab w:val="left" w:pos="1512"/>
        </w:tabs>
        <w:ind w:firstLine="709"/>
        <w:jc w:val="right"/>
        <w:rPr>
          <w:sz w:val="28"/>
          <w:szCs w:val="28"/>
        </w:rPr>
      </w:pPr>
      <w:r w:rsidRPr="008865B9">
        <w:rPr>
          <w:sz w:val="28"/>
          <w:szCs w:val="28"/>
        </w:rPr>
        <w:br w:type="page"/>
      </w:r>
      <w:bookmarkEnd w:id="53"/>
      <w:r w:rsidRPr="008865B9">
        <w:rPr>
          <w:sz w:val="28"/>
          <w:szCs w:val="28"/>
        </w:rPr>
        <w:lastRenderedPageBreak/>
        <w:t xml:space="preserve"> </w:t>
      </w:r>
    </w:p>
    <w:p w14:paraId="063A9CF0" w14:textId="77777777" w:rsidR="008865B9" w:rsidRPr="008865B9" w:rsidRDefault="008865B9" w:rsidP="008865B9">
      <w:pPr>
        <w:autoSpaceDE w:val="0"/>
        <w:autoSpaceDN w:val="0"/>
        <w:adjustRightInd w:val="0"/>
        <w:ind w:firstLine="709"/>
        <w:jc w:val="both"/>
        <w:rPr>
          <w:sz w:val="28"/>
          <w:szCs w:val="28"/>
        </w:rPr>
      </w:pPr>
      <w:r w:rsidRPr="008865B9">
        <w:rPr>
          <w:sz w:val="28"/>
          <w:szCs w:val="28"/>
        </w:rPr>
        <w:t xml:space="preserve">Согласно пункта 170 Методических указаний, утвержденных Приказом ФСТ России от 13.06.2013 №760-э (в ред. </w:t>
      </w:r>
      <w:hyperlink r:id="rId18" w:history="1">
        <w:r w:rsidRPr="008865B9">
          <w:rPr>
            <w:sz w:val="28"/>
            <w:szCs w:val="28"/>
          </w:rPr>
          <w:t>Приказа</w:t>
        </w:r>
      </w:hyperlink>
      <w:r w:rsidRPr="008865B9">
        <w:rPr>
          <w:sz w:val="28"/>
          <w:szCs w:val="28"/>
        </w:rPr>
        <w:t xml:space="preserve"> ФАС России от 04.07.2023 № 438/23), налог на прибыль - </w:t>
      </w:r>
      <w:r w:rsidRPr="008865B9">
        <w:rPr>
          <w:i/>
          <w:sz w:val="28"/>
          <w:szCs w:val="28"/>
        </w:rPr>
        <w:t>Н</w:t>
      </w:r>
      <w:r w:rsidRPr="008865B9">
        <w:rPr>
          <w:sz w:val="28"/>
          <w:szCs w:val="28"/>
        </w:rPr>
        <w:t>, отнесенный к плате за подключение, рассчитывается по формуле:</w:t>
      </w:r>
    </w:p>
    <w:p w14:paraId="11A35086" w14:textId="77777777" w:rsidR="008865B9" w:rsidRPr="008865B9" w:rsidRDefault="008865B9" w:rsidP="008865B9">
      <w:pPr>
        <w:autoSpaceDE w:val="0"/>
        <w:autoSpaceDN w:val="0"/>
        <w:adjustRightInd w:val="0"/>
        <w:jc w:val="both"/>
        <w:outlineLvl w:val="0"/>
        <w:rPr>
          <w:sz w:val="28"/>
          <w:szCs w:val="28"/>
        </w:rPr>
      </w:pPr>
    </w:p>
    <w:p w14:paraId="4154D409" w14:textId="5EAAB3E2" w:rsidR="008865B9" w:rsidRPr="008865B9" w:rsidRDefault="008865B9" w:rsidP="008865B9">
      <w:pPr>
        <w:autoSpaceDE w:val="0"/>
        <w:autoSpaceDN w:val="0"/>
        <w:adjustRightInd w:val="0"/>
        <w:ind w:firstLine="540"/>
        <w:jc w:val="both"/>
        <w:rPr>
          <w:sz w:val="28"/>
          <w:szCs w:val="28"/>
        </w:rPr>
      </w:pPr>
      <w:r w:rsidRPr="008865B9">
        <w:rPr>
          <w:noProof/>
          <w:position w:val="-32"/>
          <w:sz w:val="28"/>
          <w:szCs w:val="28"/>
        </w:rPr>
        <w:drawing>
          <wp:inline distT="0" distB="0" distL="0" distR="0" wp14:anchorId="7C1FEB31" wp14:editId="3250BE8B">
            <wp:extent cx="1133475" cy="590550"/>
            <wp:effectExtent l="0" t="0" r="9525" b="0"/>
            <wp:docPr id="210759759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3475" cy="590550"/>
                    </a:xfrm>
                    <a:prstGeom prst="rect">
                      <a:avLst/>
                    </a:prstGeom>
                    <a:noFill/>
                    <a:ln>
                      <a:noFill/>
                    </a:ln>
                  </pic:spPr>
                </pic:pic>
              </a:graphicData>
            </a:graphic>
          </wp:inline>
        </w:drawing>
      </w:r>
      <w:r w:rsidRPr="008865B9">
        <w:rPr>
          <w:sz w:val="28"/>
          <w:szCs w:val="28"/>
        </w:rPr>
        <w:t xml:space="preserve"> (тыс. руб./Гкал/ч), (120.1)</w:t>
      </w:r>
    </w:p>
    <w:p w14:paraId="6E572F50" w14:textId="77777777" w:rsidR="008865B9" w:rsidRPr="008865B9" w:rsidRDefault="008865B9" w:rsidP="008865B9">
      <w:pPr>
        <w:autoSpaceDE w:val="0"/>
        <w:autoSpaceDN w:val="0"/>
        <w:adjustRightInd w:val="0"/>
        <w:jc w:val="both"/>
        <w:rPr>
          <w:sz w:val="28"/>
          <w:szCs w:val="28"/>
        </w:rPr>
      </w:pPr>
    </w:p>
    <w:p w14:paraId="21BF0C4C" w14:textId="77777777" w:rsidR="008865B9" w:rsidRPr="008865B9" w:rsidRDefault="008865B9" w:rsidP="008865B9">
      <w:pPr>
        <w:autoSpaceDE w:val="0"/>
        <w:autoSpaceDN w:val="0"/>
        <w:adjustRightInd w:val="0"/>
        <w:ind w:firstLine="540"/>
        <w:jc w:val="both"/>
        <w:rPr>
          <w:sz w:val="28"/>
          <w:szCs w:val="28"/>
        </w:rPr>
      </w:pPr>
      <w:r w:rsidRPr="008865B9">
        <w:rPr>
          <w:sz w:val="28"/>
          <w:szCs w:val="28"/>
        </w:rPr>
        <w:t>где:</w:t>
      </w:r>
    </w:p>
    <w:p w14:paraId="39477961" w14:textId="77777777" w:rsidR="008865B9" w:rsidRPr="008865B9" w:rsidRDefault="008865B9" w:rsidP="008865B9">
      <w:pPr>
        <w:autoSpaceDE w:val="0"/>
        <w:autoSpaceDN w:val="0"/>
        <w:adjustRightInd w:val="0"/>
        <w:spacing w:before="280"/>
        <w:ind w:firstLine="540"/>
        <w:jc w:val="both"/>
        <w:rPr>
          <w:sz w:val="28"/>
          <w:szCs w:val="28"/>
        </w:rPr>
      </w:pPr>
      <w:proofErr w:type="spellStart"/>
      <w:r w:rsidRPr="008865B9">
        <w:rPr>
          <w:sz w:val="28"/>
          <w:szCs w:val="28"/>
        </w:rPr>
        <w:t>Расх.</w:t>
      </w:r>
      <w:r w:rsidRPr="008865B9">
        <w:rPr>
          <w:sz w:val="28"/>
          <w:szCs w:val="28"/>
          <w:vertAlign w:val="superscript"/>
        </w:rPr>
        <w:t>Н</w:t>
      </w:r>
      <w:proofErr w:type="spellEnd"/>
      <w:r w:rsidRPr="008865B9">
        <w:rPr>
          <w:sz w:val="28"/>
          <w:szCs w:val="28"/>
        </w:rPr>
        <w:t xml:space="preserve"> - плановые на очередной период регулирования расходы на уплату налога на прибыль, относимые на деятельность по подключению к системе теплоснабжения для подключаемых объектов, определяемые в соответствии с налоговым законодательством, тыс. руб.;</w:t>
      </w:r>
    </w:p>
    <w:p w14:paraId="060859CE" w14:textId="5617693A" w:rsidR="008865B9" w:rsidRPr="008865B9" w:rsidRDefault="008865B9" w:rsidP="008865B9">
      <w:pPr>
        <w:autoSpaceDE w:val="0"/>
        <w:autoSpaceDN w:val="0"/>
        <w:adjustRightInd w:val="0"/>
        <w:spacing w:before="280"/>
        <w:ind w:firstLine="540"/>
        <w:jc w:val="both"/>
        <w:rPr>
          <w:sz w:val="28"/>
          <w:szCs w:val="28"/>
        </w:rPr>
      </w:pPr>
      <w:r w:rsidRPr="008865B9">
        <w:rPr>
          <w:noProof/>
          <w:position w:val="-7"/>
          <w:sz w:val="28"/>
          <w:szCs w:val="28"/>
        </w:rPr>
        <w:drawing>
          <wp:inline distT="0" distB="0" distL="0" distR="0" wp14:anchorId="6F8EA505" wp14:editId="1BD1AE46">
            <wp:extent cx="695325" cy="266700"/>
            <wp:effectExtent l="0" t="0" r="0" b="0"/>
            <wp:docPr id="179120359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5325" cy="266700"/>
                    </a:xfrm>
                    <a:prstGeom prst="rect">
                      <a:avLst/>
                    </a:prstGeom>
                    <a:noFill/>
                    <a:ln>
                      <a:noFill/>
                    </a:ln>
                  </pic:spPr>
                </pic:pic>
              </a:graphicData>
            </a:graphic>
          </wp:inline>
        </w:drawing>
      </w:r>
      <w:r w:rsidRPr="008865B9">
        <w:rPr>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0969E5F7" w14:textId="77777777" w:rsidR="008865B9" w:rsidRPr="008865B9" w:rsidRDefault="008865B9" w:rsidP="008865B9">
      <w:pPr>
        <w:tabs>
          <w:tab w:val="left" w:pos="993"/>
          <w:tab w:val="left" w:pos="1512"/>
        </w:tabs>
        <w:spacing w:line="276" w:lineRule="auto"/>
        <w:ind w:firstLine="709"/>
        <w:jc w:val="both"/>
        <w:rPr>
          <w:sz w:val="28"/>
          <w:szCs w:val="28"/>
        </w:rPr>
      </w:pPr>
      <w:r w:rsidRPr="008865B9">
        <w:rPr>
          <w:sz w:val="28"/>
          <w:szCs w:val="28"/>
        </w:rPr>
        <w:t xml:space="preserve">Сумма налога на прибыль заявлена предприятием в размере </w:t>
      </w:r>
      <w:r w:rsidRPr="008865B9">
        <w:rPr>
          <w:sz w:val="28"/>
          <w:szCs w:val="28"/>
        </w:rPr>
        <w:br/>
        <w:t>994,10 тыс. руб./Гкал/ч (3 976,41/0,8</w:t>
      </w:r>
      <w:r w:rsidRPr="008865B9">
        <w:t>×</w:t>
      </w:r>
      <w:r w:rsidRPr="008865B9">
        <w:rPr>
          <w:sz w:val="28"/>
          <w:szCs w:val="28"/>
        </w:rPr>
        <w:t xml:space="preserve">0,2). </w:t>
      </w:r>
    </w:p>
    <w:p w14:paraId="3EA7FC10" w14:textId="77777777" w:rsidR="008865B9" w:rsidRPr="008865B9" w:rsidRDefault="008865B9" w:rsidP="008865B9">
      <w:pPr>
        <w:tabs>
          <w:tab w:val="left" w:pos="993"/>
          <w:tab w:val="left" w:pos="1512"/>
        </w:tabs>
        <w:spacing w:line="276" w:lineRule="auto"/>
        <w:ind w:firstLine="709"/>
        <w:jc w:val="both"/>
        <w:rPr>
          <w:sz w:val="28"/>
          <w:szCs w:val="28"/>
        </w:rPr>
      </w:pPr>
      <w:r w:rsidRPr="008865B9">
        <w:rPr>
          <w:sz w:val="28"/>
          <w:szCs w:val="28"/>
        </w:rPr>
        <w:t xml:space="preserve">Экспертами скорректирован налог на прибыль в связи со снижением капитальных затрат. Налог на прибыль составляет 899,89 тыс. руб./Гкал/ч </w:t>
      </w:r>
      <w:r w:rsidRPr="008865B9">
        <w:rPr>
          <w:sz w:val="28"/>
          <w:szCs w:val="28"/>
        </w:rPr>
        <w:br/>
        <w:t>(3599,56/0,8</w:t>
      </w:r>
      <w:r w:rsidRPr="008865B9">
        <w:t>×</w:t>
      </w:r>
      <w:r w:rsidRPr="008865B9">
        <w:rPr>
          <w:sz w:val="28"/>
          <w:szCs w:val="28"/>
        </w:rPr>
        <w:t>0,2), где 3599,55 затраты на капитальные вложения, приведенные к Гкал/ч (2022,95/0,562).</w:t>
      </w:r>
    </w:p>
    <w:p w14:paraId="4D7DC8A7" w14:textId="77777777" w:rsidR="008865B9" w:rsidRPr="008865B9" w:rsidRDefault="008865B9" w:rsidP="008865B9">
      <w:pPr>
        <w:tabs>
          <w:tab w:val="left" w:pos="1512"/>
        </w:tabs>
        <w:spacing w:line="276" w:lineRule="auto"/>
        <w:ind w:firstLine="680"/>
        <w:jc w:val="both"/>
        <w:rPr>
          <w:bCs/>
          <w:sz w:val="28"/>
          <w:szCs w:val="28"/>
        </w:rPr>
      </w:pPr>
      <w:r w:rsidRPr="008865B9">
        <w:rPr>
          <w:sz w:val="28"/>
          <w:szCs w:val="28"/>
        </w:rPr>
        <w:t xml:space="preserve">Таким образом, по результатам анализа, </w:t>
      </w:r>
      <w:r w:rsidRPr="008865B9">
        <w:rPr>
          <w:bCs/>
          <w:sz w:val="28"/>
          <w:szCs w:val="28"/>
        </w:rPr>
        <w:t xml:space="preserve">эксперты предлагают для расчета уровня общей платы за подключение к системе теплоснабжения </w:t>
      </w:r>
      <w:r w:rsidRPr="008865B9">
        <w:rPr>
          <w:bCs/>
          <w:sz w:val="28"/>
          <w:szCs w:val="28"/>
        </w:rPr>
        <w:br/>
        <w:t xml:space="preserve">ООО «СКЭК» на потребительском рынке </w:t>
      </w:r>
      <w:proofErr w:type="spellStart"/>
      <w:r w:rsidRPr="008865B9">
        <w:rPr>
          <w:bCs/>
          <w:sz w:val="28"/>
          <w:szCs w:val="28"/>
        </w:rPr>
        <w:t>Тайгинского</w:t>
      </w:r>
      <w:proofErr w:type="spellEnd"/>
      <w:r w:rsidRPr="008865B9">
        <w:rPr>
          <w:bCs/>
          <w:sz w:val="28"/>
          <w:szCs w:val="28"/>
        </w:rPr>
        <w:t xml:space="preserve"> городского округа, </w:t>
      </w:r>
      <w:r w:rsidRPr="008865B9">
        <w:rPr>
          <w:bCs/>
          <w:sz w:val="28"/>
          <w:szCs w:val="28"/>
        </w:rPr>
        <w:br/>
        <w:t xml:space="preserve">по адресу Кемеровская область-Кузбасс, </w:t>
      </w:r>
      <w:r w:rsidRPr="008865B9">
        <w:rPr>
          <w:sz w:val="28"/>
          <w:szCs w:val="28"/>
        </w:rPr>
        <w:t>г. Тайга, квартал А, д. 4 (многоквартирный жилой дом)</w:t>
      </w:r>
      <w:r w:rsidRPr="008865B9">
        <w:rPr>
          <w:bCs/>
          <w:sz w:val="28"/>
          <w:szCs w:val="28"/>
        </w:rPr>
        <w:t xml:space="preserve"> применять расходы, согласно Таблице 5.</w:t>
      </w:r>
    </w:p>
    <w:p w14:paraId="6D879C83" w14:textId="77777777" w:rsidR="008865B9" w:rsidRPr="008865B9" w:rsidRDefault="008865B9" w:rsidP="008865B9">
      <w:pPr>
        <w:tabs>
          <w:tab w:val="left" w:pos="1512"/>
        </w:tabs>
        <w:spacing w:line="276" w:lineRule="auto"/>
        <w:ind w:firstLine="680"/>
        <w:jc w:val="both"/>
        <w:rPr>
          <w:bCs/>
          <w:sz w:val="28"/>
          <w:szCs w:val="28"/>
        </w:rPr>
      </w:pPr>
    </w:p>
    <w:p w14:paraId="068C325F" w14:textId="77777777" w:rsidR="008865B9" w:rsidRPr="008865B9" w:rsidRDefault="008865B9" w:rsidP="008865B9">
      <w:pPr>
        <w:tabs>
          <w:tab w:val="left" w:pos="993"/>
          <w:tab w:val="left" w:pos="1512"/>
        </w:tabs>
        <w:ind w:firstLine="709"/>
        <w:jc w:val="right"/>
        <w:rPr>
          <w:sz w:val="28"/>
          <w:szCs w:val="28"/>
        </w:rPr>
      </w:pPr>
      <w:r w:rsidRPr="008865B9">
        <w:rPr>
          <w:sz w:val="28"/>
          <w:szCs w:val="28"/>
        </w:rPr>
        <w:br w:type="page"/>
      </w:r>
      <w:r w:rsidRPr="008865B9">
        <w:rPr>
          <w:sz w:val="28"/>
          <w:szCs w:val="28"/>
        </w:rPr>
        <w:lastRenderedPageBreak/>
        <w:t xml:space="preserve">Таблица 5 </w:t>
      </w:r>
    </w:p>
    <w:p w14:paraId="4B7525D3" w14:textId="77777777" w:rsidR="008865B9" w:rsidRPr="008865B9" w:rsidRDefault="008865B9" w:rsidP="008865B9">
      <w:pPr>
        <w:jc w:val="center"/>
        <w:rPr>
          <w:sz w:val="22"/>
          <w:szCs w:val="22"/>
        </w:rPr>
      </w:pPr>
      <w:r w:rsidRPr="008865B9">
        <w:rPr>
          <w:sz w:val="18"/>
          <w:szCs w:val="18"/>
        </w:rPr>
        <w:tab/>
      </w:r>
      <w:r w:rsidRPr="008865B9">
        <w:rPr>
          <w:sz w:val="18"/>
          <w:szCs w:val="18"/>
        </w:rPr>
        <w:tab/>
      </w:r>
      <w:r w:rsidRPr="008865B9">
        <w:rPr>
          <w:sz w:val="18"/>
          <w:szCs w:val="18"/>
        </w:rPr>
        <w:tab/>
      </w:r>
      <w:r w:rsidRPr="008865B9">
        <w:rPr>
          <w:sz w:val="18"/>
          <w:szCs w:val="18"/>
        </w:rPr>
        <w:tab/>
      </w:r>
      <w:r w:rsidRPr="008865B9">
        <w:rPr>
          <w:sz w:val="18"/>
          <w:szCs w:val="18"/>
        </w:rPr>
        <w:tab/>
      </w:r>
      <w:r w:rsidRPr="008865B9">
        <w:rPr>
          <w:sz w:val="18"/>
          <w:szCs w:val="18"/>
        </w:rPr>
        <w:tab/>
      </w:r>
      <w:r w:rsidRPr="008865B9">
        <w:rPr>
          <w:sz w:val="18"/>
          <w:szCs w:val="18"/>
        </w:rPr>
        <w:tab/>
        <w:t>(</w:t>
      </w:r>
      <w:r w:rsidRPr="008865B9">
        <w:rPr>
          <w:sz w:val="22"/>
          <w:szCs w:val="22"/>
        </w:rPr>
        <w:t>Приложение 7.5 к Методическим указаниям)</w:t>
      </w:r>
    </w:p>
    <w:p w14:paraId="6838FC25" w14:textId="77777777" w:rsidR="008865B9" w:rsidRPr="008865B9" w:rsidRDefault="008865B9" w:rsidP="008865B9">
      <w:pPr>
        <w:tabs>
          <w:tab w:val="left" w:pos="993"/>
          <w:tab w:val="left" w:pos="1512"/>
        </w:tabs>
        <w:jc w:val="center"/>
        <w:rPr>
          <w:b/>
          <w:sz w:val="28"/>
          <w:szCs w:val="28"/>
        </w:rPr>
      </w:pPr>
    </w:p>
    <w:p w14:paraId="6D2E183E" w14:textId="77777777" w:rsidR="008865B9" w:rsidRPr="008865B9" w:rsidRDefault="008865B9" w:rsidP="008865B9">
      <w:pPr>
        <w:tabs>
          <w:tab w:val="left" w:pos="993"/>
          <w:tab w:val="left" w:pos="1512"/>
        </w:tabs>
        <w:jc w:val="center"/>
        <w:rPr>
          <w:b/>
          <w:sz w:val="28"/>
          <w:szCs w:val="28"/>
        </w:rPr>
      </w:pPr>
      <w:bookmarkStart w:id="54" w:name="_Hlk132296977"/>
      <w:r w:rsidRPr="008865B9">
        <w:rPr>
          <w:b/>
          <w:sz w:val="28"/>
          <w:szCs w:val="28"/>
        </w:rPr>
        <w:t xml:space="preserve">Плата за подключение объектов заявителей при наличии технической возможности подключения к системе теплоснабжения ОАО «СКЭК» </w:t>
      </w:r>
      <w:r w:rsidRPr="008865B9">
        <w:rPr>
          <w:b/>
          <w:sz w:val="28"/>
          <w:szCs w:val="28"/>
        </w:rPr>
        <w:br/>
        <w:t xml:space="preserve">в расчете на единицу мощности подключаемой тепловой нагрузки </w:t>
      </w:r>
      <w:r w:rsidRPr="008865B9">
        <w:rPr>
          <w:b/>
          <w:sz w:val="28"/>
          <w:szCs w:val="28"/>
        </w:rPr>
        <w:br/>
        <w:t xml:space="preserve">по </w:t>
      </w:r>
      <w:proofErr w:type="spellStart"/>
      <w:r w:rsidRPr="008865B9">
        <w:rPr>
          <w:b/>
          <w:sz w:val="28"/>
          <w:szCs w:val="28"/>
        </w:rPr>
        <w:t>Тайгинскому</w:t>
      </w:r>
      <w:proofErr w:type="spellEnd"/>
      <w:r w:rsidRPr="008865B9">
        <w:rPr>
          <w:b/>
          <w:sz w:val="28"/>
          <w:szCs w:val="28"/>
        </w:rPr>
        <w:t xml:space="preserve"> городскому округу</w:t>
      </w:r>
    </w:p>
    <w:p w14:paraId="1C64E595" w14:textId="77777777" w:rsidR="008865B9" w:rsidRPr="008865B9" w:rsidRDefault="008865B9" w:rsidP="008865B9">
      <w:pPr>
        <w:autoSpaceDE w:val="0"/>
        <w:autoSpaceDN w:val="0"/>
        <w:adjustRightInd w:val="0"/>
        <w:jc w:val="right"/>
        <w:rPr>
          <w:sz w:val="21"/>
          <w:szCs w:val="21"/>
        </w:rPr>
      </w:pPr>
      <w:r w:rsidRPr="008865B9">
        <w:rPr>
          <w:sz w:val="21"/>
          <w:szCs w:val="21"/>
        </w:rPr>
        <w:t>(</w:t>
      </w:r>
      <w:proofErr w:type="spellStart"/>
      <w:r w:rsidRPr="008865B9">
        <w:rPr>
          <w:sz w:val="21"/>
          <w:szCs w:val="21"/>
        </w:rPr>
        <w:t>тыс.руб</w:t>
      </w:r>
      <w:proofErr w:type="spellEnd"/>
      <w:r w:rsidRPr="008865B9">
        <w:rPr>
          <w:sz w:val="21"/>
          <w:szCs w:val="21"/>
        </w:rPr>
        <w:t>./Гкал/ч)</w:t>
      </w:r>
    </w:p>
    <w:tbl>
      <w:tblPr>
        <w:tblW w:w="4986" w:type="pct"/>
        <w:tblLayout w:type="fixed"/>
        <w:tblCellMar>
          <w:left w:w="0" w:type="dxa"/>
          <w:right w:w="0" w:type="dxa"/>
        </w:tblCellMar>
        <w:tblLook w:val="0000" w:firstRow="0" w:lastRow="0" w:firstColumn="0" w:lastColumn="0" w:noHBand="0" w:noVBand="0"/>
      </w:tblPr>
      <w:tblGrid>
        <w:gridCol w:w="779"/>
        <w:gridCol w:w="4177"/>
        <w:gridCol w:w="1643"/>
        <w:gridCol w:w="1494"/>
        <w:gridCol w:w="1791"/>
      </w:tblGrid>
      <w:tr w:rsidR="008865B9" w:rsidRPr="008865B9" w14:paraId="30CDF624" w14:textId="77777777" w:rsidTr="00D15645">
        <w:trPr>
          <w:trHeight w:val="30"/>
          <w:tblHeader/>
        </w:trPr>
        <w:tc>
          <w:tcPr>
            <w:tcW w:w="394" w:type="pct"/>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vAlign w:val="center"/>
          </w:tcPr>
          <w:p w14:paraId="65C83DB3" w14:textId="77777777" w:rsidR="008865B9" w:rsidRPr="008865B9" w:rsidRDefault="008865B9" w:rsidP="008865B9">
            <w:pPr>
              <w:tabs>
                <w:tab w:val="left" w:pos="993"/>
                <w:tab w:val="left" w:pos="1512"/>
              </w:tabs>
              <w:jc w:val="center"/>
              <w:rPr>
                <w:sz w:val="21"/>
                <w:szCs w:val="21"/>
              </w:rPr>
            </w:pPr>
            <w:r w:rsidRPr="008865B9">
              <w:rPr>
                <w:sz w:val="21"/>
                <w:szCs w:val="21"/>
              </w:rPr>
              <w:t xml:space="preserve">№ </w:t>
            </w:r>
            <w:r w:rsidRPr="008865B9">
              <w:rPr>
                <w:sz w:val="21"/>
                <w:szCs w:val="21"/>
              </w:rPr>
              <w:br/>
              <w:t>п/п</w:t>
            </w:r>
          </w:p>
        </w:tc>
        <w:tc>
          <w:tcPr>
            <w:tcW w:w="2113" w:type="pct"/>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vAlign w:val="center"/>
          </w:tcPr>
          <w:p w14:paraId="4DF3DB30" w14:textId="77777777" w:rsidR="008865B9" w:rsidRPr="008865B9" w:rsidRDefault="008865B9" w:rsidP="008865B9">
            <w:pPr>
              <w:tabs>
                <w:tab w:val="left" w:pos="993"/>
                <w:tab w:val="left" w:pos="1512"/>
              </w:tabs>
              <w:jc w:val="center"/>
              <w:rPr>
                <w:sz w:val="21"/>
                <w:szCs w:val="21"/>
              </w:rPr>
            </w:pPr>
            <w:r w:rsidRPr="008865B9">
              <w:rPr>
                <w:sz w:val="21"/>
                <w:szCs w:val="21"/>
              </w:rPr>
              <w:t>Наименование</w:t>
            </w:r>
          </w:p>
        </w:tc>
        <w:tc>
          <w:tcPr>
            <w:tcW w:w="83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2C8E24" w14:textId="77777777" w:rsidR="008865B9" w:rsidRPr="008865B9" w:rsidRDefault="008865B9" w:rsidP="008865B9">
            <w:pPr>
              <w:tabs>
                <w:tab w:val="left" w:pos="993"/>
                <w:tab w:val="left" w:pos="1512"/>
              </w:tabs>
              <w:jc w:val="center"/>
              <w:rPr>
                <w:sz w:val="21"/>
                <w:szCs w:val="21"/>
              </w:rPr>
            </w:pPr>
            <w:r w:rsidRPr="008865B9">
              <w:rPr>
                <w:sz w:val="21"/>
                <w:szCs w:val="21"/>
              </w:rPr>
              <w:t>Предложения предприятия</w:t>
            </w:r>
          </w:p>
        </w:tc>
        <w:tc>
          <w:tcPr>
            <w:tcW w:w="756" w:type="pct"/>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vAlign w:val="center"/>
          </w:tcPr>
          <w:p w14:paraId="0B55BC6B" w14:textId="77777777" w:rsidR="008865B9" w:rsidRPr="008865B9" w:rsidRDefault="008865B9" w:rsidP="008865B9">
            <w:pPr>
              <w:tabs>
                <w:tab w:val="left" w:pos="993"/>
                <w:tab w:val="left" w:pos="1512"/>
              </w:tabs>
              <w:jc w:val="center"/>
              <w:rPr>
                <w:sz w:val="21"/>
                <w:szCs w:val="21"/>
              </w:rPr>
            </w:pPr>
            <w:r w:rsidRPr="008865B9">
              <w:rPr>
                <w:sz w:val="21"/>
                <w:szCs w:val="21"/>
              </w:rPr>
              <w:t>Предложения экспертов</w:t>
            </w:r>
          </w:p>
        </w:tc>
        <w:tc>
          <w:tcPr>
            <w:tcW w:w="90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2A1754" w14:textId="77777777" w:rsidR="008865B9" w:rsidRPr="008865B9" w:rsidRDefault="008865B9" w:rsidP="008865B9">
            <w:pPr>
              <w:tabs>
                <w:tab w:val="left" w:pos="993"/>
                <w:tab w:val="left" w:pos="1512"/>
              </w:tabs>
              <w:jc w:val="center"/>
              <w:rPr>
                <w:sz w:val="21"/>
                <w:szCs w:val="21"/>
              </w:rPr>
            </w:pPr>
            <w:r w:rsidRPr="008865B9">
              <w:rPr>
                <w:sz w:val="21"/>
                <w:szCs w:val="21"/>
              </w:rPr>
              <w:t>Корректировка</w:t>
            </w:r>
          </w:p>
        </w:tc>
      </w:tr>
      <w:tr w:rsidR="008865B9" w:rsidRPr="008865B9" w14:paraId="0D8455A3" w14:textId="77777777" w:rsidTr="00D15645">
        <w:trPr>
          <w:trHeight w:val="30"/>
          <w:tblHeader/>
        </w:trPr>
        <w:tc>
          <w:tcPr>
            <w:tcW w:w="5000" w:type="pct"/>
            <w:gridSpan w:val="5"/>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vAlign w:val="center"/>
          </w:tcPr>
          <w:p w14:paraId="68688A08" w14:textId="77777777" w:rsidR="008865B9" w:rsidRPr="008865B9" w:rsidRDefault="008865B9" w:rsidP="008865B9">
            <w:pPr>
              <w:tabs>
                <w:tab w:val="left" w:pos="993"/>
                <w:tab w:val="left" w:pos="1512"/>
              </w:tabs>
              <w:jc w:val="center"/>
              <w:rPr>
                <w:sz w:val="20"/>
                <w:szCs w:val="20"/>
              </w:rPr>
            </w:pPr>
            <w:r w:rsidRPr="008865B9">
              <w:rPr>
                <w:sz w:val="20"/>
                <w:szCs w:val="20"/>
              </w:rPr>
              <w:t>Составляющие платы за подключение объектов заявителей, в том числе:</w:t>
            </w:r>
          </w:p>
        </w:tc>
      </w:tr>
      <w:tr w:rsidR="008865B9" w:rsidRPr="008865B9" w14:paraId="6803590F" w14:textId="77777777" w:rsidTr="00D15645">
        <w:trPr>
          <w:trHeight w:val="169"/>
        </w:trPr>
        <w:tc>
          <w:tcPr>
            <w:tcW w:w="394" w:type="pct"/>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vAlign w:val="center"/>
          </w:tcPr>
          <w:p w14:paraId="28D603F1" w14:textId="77777777" w:rsidR="008865B9" w:rsidRPr="008865B9" w:rsidRDefault="008865B9" w:rsidP="008865B9">
            <w:pPr>
              <w:tabs>
                <w:tab w:val="left" w:pos="1512"/>
              </w:tabs>
              <w:autoSpaceDE w:val="0"/>
              <w:autoSpaceDN w:val="0"/>
              <w:adjustRightInd w:val="0"/>
              <w:jc w:val="center"/>
              <w:rPr>
                <w:sz w:val="21"/>
                <w:szCs w:val="21"/>
              </w:rPr>
            </w:pPr>
            <w:r w:rsidRPr="008865B9">
              <w:rPr>
                <w:sz w:val="21"/>
                <w:szCs w:val="21"/>
              </w:rPr>
              <w:t>1</w:t>
            </w:r>
          </w:p>
        </w:tc>
        <w:tc>
          <w:tcPr>
            <w:tcW w:w="2113" w:type="pct"/>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vAlign w:val="center"/>
          </w:tcPr>
          <w:p w14:paraId="3561F118" w14:textId="77777777" w:rsidR="008865B9" w:rsidRPr="008865B9" w:rsidRDefault="008865B9" w:rsidP="008865B9">
            <w:pPr>
              <w:autoSpaceDE w:val="0"/>
              <w:autoSpaceDN w:val="0"/>
              <w:adjustRightInd w:val="0"/>
              <w:jc w:val="both"/>
              <w:rPr>
                <w:sz w:val="20"/>
                <w:szCs w:val="20"/>
              </w:rPr>
            </w:pPr>
            <w:r w:rsidRPr="008865B9">
              <w:rPr>
                <w:sz w:val="20"/>
                <w:szCs w:val="20"/>
              </w:rPr>
              <w:t xml:space="preserve">Расходы на проведение мероприятий </w:t>
            </w:r>
            <w:r w:rsidRPr="008865B9">
              <w:rPr>
                <w:sz w:val="20"/>
                <w:szCs w:val="20"/>
              </w:rPr>
              <w:br/>
              <w:t xml:space="preserve">по подключению объектов заявителей (П1) </w:t>
            </w:r>
          </w:p>
        </w:tc>
        <w:tc>
          <w:tcPr>
            <w:tcW w:w="83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6AF692" w14:textId="77777777" w:rsidR="008865B9" w:rsidRPr="008865B9" w:rsidRDefault="008865B9" w:rsidP="008865B9">
            <w:pPr>
              <w:jc w:val="center"/>
              <w:rPr>
                <w:sz w:val="20"/>
                <w:szCs w:val="20"/>
              </w:rPr>
            </w:pPr>
            <w:r w:rsidRPr="008865B9">
              <w:rPr>
                <w:sz w:val="20"/>
                <w:szCs w:val="20"/>
              </w:rPr>
              <w:t>2 623,51</w:t>
            </w:r>
          </w:p>
        </w:tc>
        <w:tc>
          <w:tcPr>
            <w:tcW w:w="75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781F223" w14:textId="77777777" w:rsidR="008865B9" w:rsidRPr="008865B9" w:rsidRDefault="008865B9" w:rsidP="008865B9">
            <w:pPr>
              <w:jc w:val="center"/>
              <w:rPr>
                <w:sz w:val="20"/>
                <w:szCs w:val="20"/>
              </w:rPr>
            </w:pPr>
            <w:r w:rsidRPr="008865B9">
              <w:rPr>
                <w:sz w:val="20"/>
                <w:szCs w:val="20"/>
              </w:rPr>
              <w:t>678,36</w:t>
            </w:r>
          </w:p>
        </w:tc>
        <w:tc>
          <w:tcPr>
            <w:tcW w:w="90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332445" w14:textId="77777777" w:rsidR="008865B9" w:rsidRPr="008865B9" w:rsidRDefault="008865B9" w:rsidP="008865B9">
            <w:pPr>
              <w:jc w:val="center"/>
              <w:rPr>
                <w:sz w:val="20"/>
                <w:szCs w:val="20"/>
              </w:rPr>
            </w:pPr>
            <w:r w:rsidRPr="008865B9">
              <w:rPr>
                <w:sz w:val="20"/>
                <w:szCs w:val="20"/>
              </w:rPr>
              <w:t>-1 945,15</w:t>
            </w:r>
          </w:p>
        </w:tc>
      </w:tr>
      <w:tr w:rsidR="008865B9" w:rsidRPr="008865B9" w14:paraId="7D772C73" w14:textId="77777777" w:rsidTr="00D15645">
        <w:trPr>
          <w:trHeight w:val="20"/>
        </w:trPr>
        <w:tc>
          <w:tcPr>
            <w:tcW w:w="394" w:type="pct"/>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vAlign w:val="center"/>
          </w:tcPr>
          <w:p w14:paraId="637C872A" w14:textId="77777777" w:rsidR="008865B9" w:rsidRPr="008865B9" w:rsidRDefault="008865B9" w:rsidP="008865B9">
            <w:pPr>
              <w:tabs>
                <w:tab w:val="left" w:pos="1512"/>
              </w:tabs>
              <w:autoSpaceDE w:val="0"/>
              <w:autoSpaceDN w:val="0"/>
              <w:adjustRightInd w:val="0"/>
              <w:jc w:val="center"/>
              <w:rPr>
                <w:sz w:val="21"/>
                <w:szCs w:val="21"/>
              </w:rPr>
            </w:pPr>
            <w:r w:rsidRPr="008865B9">
              <w:rPr>
                <w:sz w:val="21"/>
                <w:szCs w:val="21"/>
              </w:rPr>
              <w:t>2</w:t>
            </w:r>
          </w:p>
        </w:tc>
        <w:tc>
          <w:tcPr>
            <w:tcW w:w="2113" w:type="pct"/>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vAlign w:val="center"/>
          </w:tcPr>
          <w:p w14:paraId="3B5A339E" w14:textId="77777777" w:rsidR="008865B9" w:rsidRPr="008865B9" w:rsidRDefault="008865B9" w:rsidP="008865B9">
            <w:pPr>
              <w:autoSpaceDE w:val="0"/>
              <w:autoSpaceDN w:val="0"/>
              <w:adjustRightInd w:val="0"/>
              <w:jc w:val="both"/>
              <w:rPr>
                <w:sz w:val="20"/>
                <w:szCs w:val="20"/>
              </w:rPr>
            </w:pPr>
            <w:r w:rsidRPr="008865B9">
              <w:rPr>
                <w:sz w:val="20"/>
                <w:szCs w:val="20"/>
              </w:rPr>
              <w:t xml:space="preserve">Расходы на создание (реконструкцию) тепловых сетей (за исключением создания (реконструкции) тепловых пунктов) </w:t>
            </w:r>
            <w:r w:rsidRPr="008865B9">
              <w:rPr>
                <w:sz w:val="20"/>
                <w:szCs w:val="20"/>
              </w:rPr>
              <w:br/>
              <w:t>от существующих тепловых сетей или источников тепловой энергии до точек подключения объектов заявителей (включая проектирование) (П2.1)</w:t>
            </w:r>
          </w:p>
        </w:tc>
        <w:tc>
          <w:tcPr>
            <w:tcW w:w="83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7B1AAE" w14:textId="77777777" w:rsidR="008865B9" w:rsidRPr="008865B9" w:rsidRDefault="008865B9" w:rsidP="008865B9">
            <w:pPr>
              <w:jc w:val="center"/>
              <w:rPr>
                <w:sz w:val="20"/>
                <w:szCs w:val="20"/>
              </w:rPr>
            </w:pPr>
            <w:r w:rsidRPr="008865B9">
              <w:rPr>
                <w:sz w:val="20"/>
                <w:szCs w:val="20"/>
              </w:rPr>
              <w:t>3 976,41</w:t>
            </w:r>
          </w:p>
        </w:tc>
        <w:tc>
          <w:tcPr>
            <w:tcW w:w="75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3BB365E" w14:textId="77777777" w:rsidR="008865B9" w:rsidRPr="008865B9" w:rsidRDefault="008865B9" w:rsidP="008865B9">
            <w:pPr>
              <w:jc w:val="center"/>
              <w:rPr>
                <w:sz w:val="20"/>
                <w:szCs w:val="20"/>
              </w:rPr>
            </w:pPr>
            <w:r w:rsidRPr="008865B9">
              <w:rPr>
                <w:sz w:val="20"/>
                <w:szCs w:val="20"/>
              </w:rPr>
              <w:t>3599,55</w:t>
            </w:r>
          </w:p>
        </w:tc>
        <w:tc>
          <w:tcPr>
            <w:tcW w:w="90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0216D9E" w14:textId="77777777" w:rsidR="008865B9" w:rsidRPr="008865B9" w:rsidRDefault="008865B9" w:rsidP="008865B9">
            <w:pPr>
              <w:jc w:val="center"/>
              <w:rPr>
                <w:sz w:val="20"/>
                <w:szCs w:val="20"/>
              </w:rPr>
            </w:pPr>
            <w:r w:rsidRPr="008865B9">
              <w:rPr>
                <w:sz w:val="20"/>
                <w:szCs w:val="20"/>
              </w:rPr>
              <w:t>376,86</w:t>
            </w:r>
          </w:p>
        </w:tc>
      </w:tr>
      <w:tr w:rsidR="008865B9" w:rsidRPr="008865B9" w14:paraId="772EEEBF" w14:textId="77777777" w:rsidTr="00D15645">
        <w:trPr>
          <w:trHeight w:val="20"/>
        </w:trPr>
        <w:tc>
          <w:tcPr>
            <w:tcW w:w="394" w:type="pct"/>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vAlign w:val="center"/>
          </w:tcPr>
          <w:p w14:paraId="5FF120C0" w14:textId="77777777" w:rsidR="008865B9" w:rsidRPr="008865B9" w:rsidRDefault="008865B9" w:rsidP="008865B9">
            <w:pPr>
              <w:tabs>
                <w:tab w:val="left" w:pos="1512"/>
              </w:tabs>
              <w:autoSpaceDE w:val="0"/>
              <w:autoSpaceDN w:val="0"/>
              <w:adjustRightInd w:val="0"/>
              <w:jc w:val="center"/>
              <w:rPr>
                <w:sz w:val="21"/>
                <w:szCs w:val="21"/>
              </w:rPr>
            </w:pPr>
            <w:r w:rsidRPr="008865B9">
              <w:rPr>
                <w:sz w:val="21"/>
                <w:szCs w:val="21"/>
              </w:rPr>
              <w:t>2.1</w:t>
            </w:r>
          </w:p>
        </w:tc>
        <w:tc>
          <w:tcPr>
            <w:tcW w:w="2113" w:type="pct"/>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vAlign w:val="center"/>
          </w:tcPr>
          <w:p w14:paraId="40825206" w14:textId="77777777" w:rsidR="008865B9" w:rsidRPr="008865B9" w:rsidRDefault="008865B9" w:rsidP="008865B9">
            <w:pPr>
              <w:autoSpaceDE w:val="0"/>
              <w:autoSpaceDN w:val="0"/>
              <w:adjustRightInd w:val="0"/>
              <w:jc w:val="both"/>
              <w:rPr>
                <w:sz w:val="20"/>
                <w:szCs w:val="20"/>
              </w:rPr>
            </w:pPr>
            <w:r w:rsidRPr="008865B9">
              <w:rPr>
                <w:sz w:val="20"/>
                <w:szCs w:val="20"/>
              </w:rPr>
              <w:t>Надземная (наземная) прокладка</w:t>
            </w:r>
          </w:p>
        </w:tc>
        <w:tc>
          <w:tcPr>
            <w:tcW w:w="83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9175B6" w14:textId="77777777" w:rsidR="008865B9" w:rsidRPr="008865B9" w:rsidRDefault="008865B9" w:rsidP="008865B9">
            <w:pPr>
              <w:jc w:val="center"/>
              <w:rPr>
                <w:sz w:val="20"/>
                <w:szCs w:val="20"/>
              </w:rPr>
            </w:pPr>
            <w:r w:rsidRPr="008865B9">
              <w:rPr>
                <w:sz w:val="20"/>
                <w:szCs w:val="20"/>
              </w:rPr>
              <w:t>0,00</w:t>
            </w:r>
          </w:p>
        </w:tc>
        <w:tc>
          <w:tcPr>
            <w:tcW w:w="756" w:type="pct"/>
            <w:tcBorders>
              <w:top w:val="single" w:sz="4" w:space="0" w:color="auto"/>
              <w:left w:val="nil"/>
              <w:bottom w:val="single" w:sz="4" w:space="0" w:color="auto"/>
              <w:right w:val="single" w:sz="4" w:space="0" w:color="auto"/>
            </w:tcBorders>
            <w:shd w:val="clear" w:color="auto" w:fill="auto"/>
            <w:tcMar>
              <w:top w:w="102" w:type="dxa"/>
              <w:left w:w="28" w:type="dxa"/>
              <w:bottom w:w="102" w:type="dxa"/>
              <w:right w:w="28" w:type="dxa"/>
            </w:tcMar>
            <w:vAlign w:val="center"/>
          </w:tcPr>
          <w:p w14:paraId="015DB68A" w14:textId="77777777" w:rsidR="008865B9" w:rsidRPr="008865B9" w:rsidRDefault="008865B9" w:rsidP="008865B9">
            <w:pPr>
              <w:jc w:val="center"/>
              <w:rPr>
                <w:sz w:val="20"/>
                <w:szCs w:val="20"/>
              </w:rPr>
            </w:pPr>
            <w:r w:rsidRPr="008865B9">
              <w:rPr>
                <w:sz w:val="20"/>
                <w:szCs w:val="20"/>
              </w:rPr>
              <w:t>0,00</w:t>
            </w:r>
          </w:p>
        </w:tc>
        <w:tc>
          <w:tcPr>
            <w:tcW w:w="90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30836F" w14:textId="77777777" w:rsidR="008865B9" w:rsidRPr="008865B9" w:rsidRDefault="008865B9" w:rsidP="008865B9">
            <w:pPr>
              <w:jc w:val="center"/>
              <w:rPr>
                <w:sz w:val="20"/>
                <w:szCs w:val="20"/>
              </w:rPr>
            </w:pPr>
            <w:r w:rsidRPr="008865B9">
              <w:rPr>
                <w:sz w:val="20"/>
                <w:szCs w:val="20"/>
              </w:rPr>
              <w:t>0,00</w:t>
            </w:r>
          </w:p>
        </w:tc>
      </w:tr>
      <w:tr w:rsidR="008865B9" w:rsidRPr="008865B9" w14:paraId="52CB5731" w14:textId="77777777" w:rsidTr="00D15645">
        <w:trPr>
          <w:trHeight w:val="20"/>
        </w:trPr>
        <w:tc>
          <w:tcPr>
            <w:tcW w:w="394" w:type="pct"/>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vAlign w:val="center"/>
          </w:tcPr>
          <w:p w14:paraId="5E8A0E48" w14:textId="77777777" w:rsidR="008865B9" w:rsidRPr="008865B9" w:rsidRDefault="008865B9" w:rsidP="008865B9">
            <w:pPr>
              <w:tabs>
                <w:tab w:val="left" w:pos="1512"/>
              </w:tabs>
              <w:autoSpaceDE w:val="0"/>
              <w:autoSpaceDN w:val="0"/>
              <w:adjustRightInd w:val="0"/>
              <w:jc w:val="center"/>
              <w:rPr>
                <w:sz w:val="21"/>
                <w:szCs w:val="21"/>
              </w:rPr>
            </w:pPr>
            <w:r w:rsidRPr="008865B9">
              <w:rPr>
                <w:sz w:val="21"/>
                <w:szCs w:val="21"/>
              </w:rPr>
              <w:t>2.2</w:t>
            </w:r>
          </w:p>
        </w:tc>
        <w:tc>
          <w:tcPr>
            <w:tcW w:w="2113" w:type="pct"/>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vAlign w:val="center"/>
          </w:tcPr>
          <w:p w14:paraId="7152B93E" w14:textId="77777777" w:rsidR="008865B9" w:rsidRPr="008865B9" w:rsidRDefault="008865B9" w:rsidP="008865B9">
            <w:pPr>
              <w:autoSpaceDE w:val="0"/>
              <w:autoSpaceDN w:val="0"/>
              <w:adjustRightInd w:val="0"/>
              <w:jc w:val="both"/>
              <w:rPr>
                <w:sz w:val="20"/>
                <w:szCs w:val="20"/>
              </w:rPr>
            </w:pPr>
            <w:r w:rsidRPr="008865B9">
              <w:rPr>
                <w:sz w:val="20"/>
                <w:szCs w:val="20"/>
              </w:rPr>
              <w:t>Подземная прокладка, в том числе:</w:t>
            </w:r>
          </w:p>
        </w:tc>
        <w:tc>
          <w:tcPr>
            <w:tcW w:w="831" w:type="pct"/>
            <w:tcBorders>
              <w:top w:val="single" w:sz="4" w:space="0" w:color="auto"/>
              <w:left w:val="single" w:sz="4" w:space="0" w:color="auto"/>
              <w:bottom w:val="single" w:sz="4" w:space="0" w:color="auto"/>
              <w:right w:val="single" w:sz="4" w:space="0" w:color="auto"/>
            </w:tcBorders>
            <w:tcMar>
              <w:left w:w="28" w:type="dxa"/>
              <w:right w:w="28" w:type="dxa"/>
            </w:tcMar>
          </w:tcPr>
          <w:p w14:paraId="0D997E9B" w14:textId="77777777" w:rsidR="008865B9" w:rsidRPr="008865B9" w:rsidRDefault="008865B9" w:rsidP="008865B9">
            <w:pPr>
              <w:jc w:val="center"/>
              <w:rPr>
                <w:sz w:val="20"/>
                <w:szCs w:val="20"/>
              </w:rPr>
            </w:pPr>
            <w:r w:rsidRPr="008865B9">
              <w:rPr>
                <w:sz w:val="20"/>
                <w:szCs w:val="20"/>
              </w:rPr>
              <w:t>3 976,41</w:t>
            </w:r>
          </w:p>
        </w:tc>
        <w:tc>
          <w:tcPr>
            <w:tcW w:w="756" w:type="pct"/>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vAlign w:val="center"/>
          </w:tcPr>
          <w:p w14:paraId="549AB62E" w14:textId="77777777" w:rsidR="008865B9" w:rsidRPr="008865B9" w:rsidRDefault="008865B9" w:rsidP="008865B9">
            <w:pPr>
              <w:jc w:val="center"/>
              <w:rPr>
                <w:sz w:val="20"/>
                <w:szCs w:val="20"/>
              </w:rPr>
            </w:pPr>
            <w:r w:rsidRPr="008865B9">
              <w:rPr>
                <w:sz w:val="20"/>
                <w:szCs w:val="20"/>
              </w:rPr>
              <w:t>3599,55</w:t>
            </w:r>
          </w:p>
        </w:tc>
        <w:tc>
          <w:tcPr>
            <w:tcW w:w="90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4BF38D" w14:textId="77777777" w:rsidR="008865B9" w:rsidRPr="008865B9" w:rsidRDefault="008865B9" w:rsidP="008865B9">
            <w:pPr>
              <w:tabs>
                <w:tab w:val="left" w:pos="1512"/>
              </w:tabs>
              <w:autoSpaceDE w:val="0"/>
              <w:autoSpaceDN w:val="0"/>
              <w:adjustRightInd w:val="0"/>
              <w:jc w:val="center"/>
              <w:rPr>
                <w:sz w:val="20"/>
                <w:szCs w:val="20"/>
              </w:rPr>
            </w:pPr>
            <w:r w:rsidRPr="008865B9">
              <w:rPr>
                <w:sz w:val="20"/>
                <w:szCs w:val="20"/>
              </w:rPr>
              <w:t>376,86</w:t>
            </w:r>
          </w:p>
        </w:tc>
      </w:tr>
      <w:tr w:rsidR="008865B9" w:rsidRPr="008865B9" w14:paraId="6B11FB25" w14:textId="77777777" w:rsidTr="00D15645">
        <w:trPr>
          <w:trHeight w:val="123"/>
        </w:trPr>
        <w:tc>
          <w:tcPr>
            <w:tcW w:w="394" w:type="pct"/>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vAlign w:val="center"/>
          </w:tcPr>
          <w:p w14:paraId="5DDCCD03" w14:textId="77777777" w:rsidR="008865B9" w:rsidRPr="008865B9" w:rsidRDefault="008865B9" w:rsidP="008865B9">
            <w:pPr>
              <w:autoSpaceDE w:val="0"/>
              <w:autoSpaceDN w:val="0"/>
              <w:adjustRightInd w:val="0"/>
              <w:jc w:val="center"/>
              <w:rPr>
                <w:sz w:val="20"/>
                <w:szCs w:val="20"/>
              </w:rPr>
            </w:pPr>
            <w:r w:rsidRPr="008865B9">
              <w:rPr>
                <w:sz w:val="20"/>
                <w:szCs w:val="20"/>
              </w:rPr>
              <w:t>2.2.1</w:t>
            </w:r>
          </w:p>
        </w:tc>
        <w:tc>
          <w:tcPr>
            <w:tcW w:w="2113" w:type="pct"/>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vAlign w:val="center"/>
          </w:tcPr>
          <w:p w14:paraId="7AB1E09A" w14:textId="77777777" w:rsidR="008865B9" w:rsidRPr="008865B9" w:rsidRDefault="008865B9" w:rsidP="008865B9">
            <w:pPr>
              <w:autoSpaceDE w:val="0"/>
              <w:autoSpaceDN w:val="0"/>
              <w:adjustRightInd w:val="0"/>
              <w:jc w:val="both"/>
              <w:rPr>
                <w:sz w:val="20"/>
                <w:szCs w:val="20"/>
              </w:rPr>
            </w:pPr>
            <w:r w:rsidRPr="008865B9">
              <w:rPr>
                <w:sz w:val="20"/>
                <w:szCs w:val="20"/>
              </w:rPr>
              <w:t>канальная прокладка</w:t>
            </w:r>
          </w:p>
        </w:tc>
        <w:tc>
          <w:tcPr>
            <w:tcW w:w="831" w:type="pct"/>
            <w:tcBorders>
              <w:top w:val="single" w:sz="4" w:space="0" w:color="auto"/>
              <w:left w:val="single" w:sz="4" w:space="0" w:color="auto"/>
              <w:bottom w:val="single" w:sz="4" w:space="0" w:color="auto"/>
              <w:right w:val="single" w:sz="4" w:space="0" w:color="auto"/>
            </w:tcBorders>
            <w:tcMar>
              <w:left w:w="28" w:type="dxa"/>
              <w:right w:w="28" w:type="dxa"/>
            </w:tcMar>
          </w:tcPr>
          <w:p w14:paraId="15025F19" w14:textId="77777777" w:rsidR="008865B9" w:rsidRPr="008865B9" w:rsidRDefault="008865B9" w:rsidP="008865B9">
            <w:pPr>
              <w:jc w:val="center"/>
              <w:rPr>
                <w:sz w:val="20"/>
                <w:szCs w:val="20"/>
              </w:rPr>
            </w:pPr>
            <w:r w:rsidRPr="008865B9">
              <w:rPr>
                <w:sz w:val="20"/>
                <w:szCs w:val="20"/>
              </w:rPr>
              <w:t>3 976,41</w:t>
            </w:r>
          </w:p>
        </w:tc>
        <w:tc>
          <w:tcPr>
            <w:tcW w:w="756" w:type="pct"/>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vAlign w:val="center"/>
          </w:tcPr>
          <w:p w14:paraId="1706EBF8" w14:textId="77777777" w:rsidR="008865B9" w:rsidRPr="008865B9" w:rsidRDefault="008865B9" w:rsidP="008865B9">
            <w:pPr>
              <w:tabs>
                <w:tab w:val="left" w:pos="993"/>
                <w:tab w:val="left" w:pos="1512"/>
              </w:tabs>
              <w:jc w:val="center"/>
              <w:rPr>
                <w:sz w:val="20"/>
                <w:szCs w:val="20"/>
              </w:rPr>
            </w:pPr>
            <w:r w:rsidRPr="008865B9">
              <w:rPr>
                <w:sz w:val="20"/>
                <w:szCs w:val="20"/>
              </w:rPr>
              <w:t>3599,55</w:t>
            </w:r>
          </w:p>
        </w:tc>
        <w:tc>
          <w:tcPr>
            <w:tcW w:w="90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97512C" w14:textId="77777777" w:rsidR="008865B9" w:rsidRPr="008865B9" w:rsidRDefault="008865B9" w:rsidP="008865B9">
            <w:pPr>
              <w:jc w:val="center"/>
              <w:rPr>
                <w:sz w:val="20"/>
                <w:szCs w:val="20"/>
              </w:rPr>
            </w:pPr>
            <w:r w:rsidRPr="008865B9">
              <w:rPr>
                <w:sz w:val="20"/>
                <w:szCs w:val="20"/>
              </w:rPr>
              <w:t>376,86</w:t>
            </w:r>
          </w:p>
        </w:tc>
      </w:tr>
      <w:tr w:rsidR="008865B9" w:rsidRPr="008865B9" w14:paraId="18E70F84" w14:textId="77777777" w:rsidTr="00D15645">
        <w:tblPrEx>
          <w:tblCellMar>
            <w:top w:w="75" w:type="dxa"/>
            <w:bottom w:w="75" w:type="dxa"/>
          </w:tblCellMar>
        </w:tblPrEx>
        <w:trPr>
          <w:trHeight w:val="258"/>
        </w:trPr>
        <w:tc>
          <w:tcPr>
            <w:tcW w:w="394" w:type="pct"/>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vAlign w:val="center"/>
          </w:tcPr>
          <w:p w14:paraId="2BDCA584" w14:textId="77777777" w:rsidR="008865B9" w:rsidRPr="008865B9" w:rsidRDefault="008865B9" w:rsidP="008865B9">
            <w:pPr>
              <w:autoSpaceDE w:val="0"/>
              <w:autoSpaceDN w:val="0"/>
              <w:adjustRightInd w:val="0"/>
              <w:jc w:val="center"/>
              <w:rPr>
                <w:sz w:val="20"/>
                <w:szCs w:val="20"/>
              </w:rPr>
            </w:pPr>
            <w:r w:rsidRPr="008865B9">
              <w:rPr>
                <w:sz w:val="20"/>
                <w:szCs w:val="20"/>
              </w:rPr>
              <w:t>2.2.1.1</w:t>
            </w:r>
          </w:p>
        </w:tc>
        <w:tc>
          <w:tcPr>
            <w:tcW w:w="2113" w:type="pct"/>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vAlign w:val="center"/>
          </w:tcPr>
          <w:p w14:paraId="4AC68228" w14:textId="77777777" w:rsidR="008865B9" w:rsidRPr="008865B9" w:rsidRDefault="008865B9" w:rsidP="008865B9">
            <w:pPr>
              <w:autoSpaceDE w:val="0"/>
              <w:autoSpaceDN w:val="0"/>
              <w:adjustRightInd w:val="0"/>
              <w:jc w:val="both"/>
              <w:rPr>
                <w:sz w:val="20"/>
                <w:szCs w:val="20"/>
              </w:rPr>
            </w:pPr>
            <w:r w:rsidRPr="008865B9">
              <w:rPr>
                <w:sz w:val="20"/>
                <w:szCs w:val="20"/>
              </w:rPr>
              <w:t>до 250 мм</w:t>
            </w:r>
          </w:p>
        </w:tc>
        <w:tc>
          <w:tcPr>
            <w:tcW w:w="831" w:type="pct"/>
            <w:tcBorders>
              <w:top w:val="single" w:sz="4" w:space="0" w:color="auto"/>
              <w:left w:val="single" w:sz="4" w:space="0" w:color="auto"/>
              <w:bottom w:val="single" w:sz="4" w:space="0" w:color="auto"/>
              <w:right w:val="single" w:sz="4" w:space="0" w:color="auto"/>
            </w:tcBorders>
            <w:tcMar>
              <w:left w:w="28" w:type="dxa"/>
              <w:right w:w="28" w:type="dxa"/>
            </w:tcMar>
          </w:tcPr>
          <w:p w14:paraId="3C7C2421" w14:textId="77777777" w:rsidR="008865B9" w:rsidRPr="008865B9" w:rsidRDefault="008865B9" w:rsidP="008865B9">
            <w:pPr>
              <w:jc w:val="center"/>
              <w:rPr>
                <w:sz w:val="20"/>
                <w:szCs w:val="20"/>
              </w:rPr>
            </w:pPr>
            <w:r w:rsidRPr="008865B9">
              <w:rPr>
                <w:sz w:val="20"/>
                <w:szCs w:val="20"/>
              </w:rPr>
              <w:t>3 976,41</w:t>
            </w:r>
          </w:p>
        </w:tc>
        <w:tc>
          <w:tcPr>
            <w:tcW w:w="756" w:type="pct"/>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vAlign w:val="center"/>
          </w:tcPr>
          <w:p w14:paraId="0182D98A" w14:textId="77777777" w:rsidR="008865B9" w:rsidRPr="008865B9" w:rsidRDefault="008865B9" w:rsidP="008865B9">
            <w:pPr>
              <w:tabs>
                <w:tab w:val="left" w:pos="993"/>
                <w:tab w:val="left" w:pos="1512"/>
              </w:tabs>
              <w:jc w:val="center"/>
              <w:rPr>
                <w:sz w:val="20"/>
                <w:szCs w:val="20"/>
              </w:rPr>
            </w:pPr>
            <w:r w:rsidRPr="008865B9">
              <w:rPr>
                <w:sz w:val="20"/>
                <w:szCs w:val="20"/>
              </w:rPr>
              <w:t>3599,55</w:t>
            </w:r>
          </w:p>
        </w:tc>
        <w:tc>
          <w:tcPr>
            <w:tcW w:w="90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E0248E" w14:textId="77777777" w:rsidR="008865B9" w:rsidRPr="008865B9" w:rsidRDefault="008865B9" w:rsidP="008865B9">
            <w:pPr>
              <w:jc w:val="center"/>
              <w:rPr>
                <w:sz w:val="20"/>
                <w:szCs w:val="20"/>
              </w:rPr>
            </w:pPr>
            <w:r w:rsidRPr="008865B9">
              <w:rPr>
                <w:sz w:val="20"/>
                <w:szCs w:val="20"/>
              </w:rPr>
              <w:t>376,86</w:t>
            </w:r>
          </w:p>
        </w:tc>
      </w:tr>
      <w:tr w:rsidR="008865B9" w:rsidRPr="008865B9" w14:paraId="7AB0982D" w14:textId="77777777" w:rsidTr="00D15645">
        <w:tblPrEx>
          <w:tblCellMar>
            <w:top w:w="75" w:type="dxa"/>
            <w:bottom w:w="75" w:type="dxa"/>
          </w:tblCellMar>
        </w:tblPrEx>
        <w:trPr>
          <w:trHeight w:val="20"/>
        </w:trPr>
        <w:tc>
          <w:tcPr>
            <w:tcW w:w="394" w:type="pct"/>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vAlign w:val="center"/>
          </w:tcPr>
          <w:p w14:paraId="734AF535" w14:textId="77777777" w:rsidR="008865B9" w:rsidRPr="008865B9" w:rsidRDefault="008865B9" w:rsidP="008865B9">
            <w:pPr>
              <w:tabs>
                <w:tab w:val="left" w:pos="1512"/>
              </w:tabs>
              <w:autoSpaceDE w:val="0"/>
              <w:autoSpaceDN w:val="0"/>
              <w:adjustRightInd w:val="0"/>
              <w:jc w:val="center"/>
              <w:rPr>
                <w:sz w:val="21"/>
                <w:szCs w:val="21"/>
              </w:rPr>
            </w:pPr>
            <w:r w:rsidRPr="008865B9">
              <w:rPr>
                <w:sz w:val="21"/>
                <w:szCs w:val="21"/>
              </w:rPr>
              <w:t>3</w:t>
            </w:r>
          </w:p>
        </w:tc>
        <w:tc>
          <w:tcPr>
            <w:tcW w:w="2113" w:type="pct"/>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vAlign w:val="center"/>
          </w:tcPr>
          <w:p w14:paraId="1DADE7EE" w14:textId="77777777" w:rsidR="008865B9" w:rsidRPr="008865B9" w:rsidRDefault="008865B9" w:rsidP="008865B9">
            <w:pPr>
              <w:autoSpaceDE w:val="0"/>
              <w:autoSpaceDN w:val="0"/>
              <w:adjustRightInd w:val="0"/>
              <w:jc w:val="both"/>
              <w:rPr>
                <w:sz w:val="20"/>
                <w:szCs w:val="20"/>
              </w:rPr>
            </w:pPr>
            <w:r w:rsidRPr="008865B9">
              <w:rPr>
                <w:sz w:val="20"/>
                <w:szCs w:val="20"/>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83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A76676" w14:textId="77777777" w:rsidR="008865B9" w:rsidRPr="008865B9" w:rsidRDefault="008865B9" w:rsidP="008865B9">
            <w:pPr>
              <w:jc w:val="center"/>
              <w:rPr>
                <w:sz w:val="20"/>
                <w:szCs w:val="20"/>
              </w:rPr>
            </w:pPr>
            <w:r w:rsidRPr="008865B9">
              <w:rPr>
                <w:sz w:val="20"/>
                <w:szCs w:val="20"/>
              </w:rPr>
              <w:t>0,00</w:t>
            </w:r>
          </w:p>
        </w:tc>
        <w:tc>
          <w:tcPr>
            <w:tcW w:w="756" w:type="pct"/>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vAlign w:val="center"/>
          </w:tcPr>
          <w:p w14:paraId="38127DE8" w14:textId="77777777" w:rsidR="008865B9" w:rsidRPr="008865B9" w:rsidRDefault="008865B9" w:rsidP="008865B9">
            <w:pPr>
              <w:jc w:val="center"/>
              <w:rPr>
                <w:sz w:val="20"/>
                <w:szCs w:val="20"/>
              </w:rPr>
            </w:pPr>
            <w:r w:rsidRPr="008865B9">
              <w:rPr>
                <w:sz w:val="20"/>
                <w:szCs w:val="20"/>
              </w:rPr>
              <w:t>0,00</w:t>
            </w:r>
          </w:p>
        </w:tc>
        <w:tc>
          <w:tcPr>
            <w:tcW w:w="90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74FA3C" w14:textId="77777777" w:rsidR="008865B9" w:rsidRPr="008865B9" w:rsidRDefault="008865B9" w:rsidP="008865B9">
            <w:pPr>
              <w:jc w:val="center"/>
              <w:rPr>
                <w:sz w:val="20"/>
                <w:szCs w:val="20"/>
              </w:rPr>
            </w:pPr>
            <w:r w:rsidRPr="008865B9">
              <w:rPr>
                <w:sz w:val="20"/>
                <w:szCs w:val="20"/>
              </w:rPr>
              <w:t>0,00</w:t>
            </w:r>
          </w:p>
        </w:tc>
      </w:tr>
      <w:tr w:rsidR="008865B9" w:rsidRPr="008865B9" w14:paraId="3754FC8B" w14:textId="77777777" w:rsidTr="00D15645">
        <w:tblPrEx>
          <w:tblCellMar>
            <w:top w:w="75" w:type="dxa"/>
            <w:bottom w:w="75" w:type="dxa"/>
          </w:tblCellMar>
        </w:tblPrEx>
        <w:trPr>
          <w:trHeight w:val="20"/>
        </w:trPr>
        <w:tc>
          <w:tcPr>
            <w:tcW w:w="394" w:type="pct"/>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vAlign w:val="center"/>
          </w:tcPr>
          <w:p w14:paraId="63CAE205" w14:textId="77777777" w:rsidR="008865B9" w:rsidRPr="008865B9" w:rsidRDefault="008865B9" w:rsidP="008865B9">
            <w:pPr>
              <w:tabs>
                <w:tab w:val="left" w:pos="1512"/>
              </w:tabs>
              <w:autoSpaceDE w:val="0"/>
              <w:autoSpaceDN w:val="0"/>
              <w:adjustRightInd w:val="0"/>
              <w:jc w:val="center"/>
              <w:rPr>
                <w:sz w:val="21"/>
                <w:szCs w:val="21"/>
              </w:rPr>
            </w:pPr>
            <w:r w:rsidRPr="008865B9">
              <w:rPr>
                <w:sz w:val="21"/>
                <w:szCs w:val="21"/>
              </w:rPr>
              <w:t>4</w:t>
            </w:r>
          </w:p>
        </w:tc>
        <w:tc>
          <w:tcPr>
            <w:tcW w:w="2113" w:type="pct"/>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vAlign w:val="center"/>
          </w:tcPr>
          <w:p w14:paraId="794DB467" w14:textId="77777777" w:rsidR="008865B9" w:rsidRPr="008865B9" w:rsidRDefault="008865B9" w:rsidP="008865B9">
            <w:pPr>
              <w:tabs>
                <w:tab w:val="left" w:pos="1512"/>
              </w:tabs>
              <w:autoSpaceDE w:val="0"/>
              <w:autoSpaceDN w:val="0"/>
              <w:adjustRightInd w:val="0"/>
              <w:rPr>
                <w:sz w:val="20"/>
                <w:szCs w:val="20"/>
              </w:rPr>
            </w:pPr>
            <w:r w:rsidRPr="008865B9">
              <w:rPr>
                <w:sz w:val="20"/>
                <w:szCs w:val="20"/>
              </w:rPr>
              <w:t xml:space="preserve">Налог на прибыль </w:t>
            </w:r>
          </w:p>
        </w:tc>
        <w:tc>
          <w:tcPr>
            <w:tcW w:w="83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0EC469" w14:textId="77777777" w:rsidR="008865B9" w:rsidRPr="008865B9" w:rsidRDefault="008865B9" w:rsidP="008865B9">
            <w:pPr>
              <w:tabs>
                <w:tab w:val="left" w:pos="1512"/>
              </w:tabs>
              <w:autoSpaceDE w:val="0"/>
              <w:autoSpaceDN w:val="0"/>
              <w:adjustRightInd w:val="0"/>
              <w:jc w:val="center"/>
              <w:rPr>
                <w:sz w:val="20"/>
                <w:szCs w:val="20"/>
              </w:rPr>
            </w:pPr>
            <w:r w:rsidRPr="008865B9">
              <w:rPr>
                <w:sz w:val="20"/>
                <w:szCs w:val="20"/>
              </w:rPr>
              <w:t>994,10</w:t>
            </w:r>
          </w:p>
        </w:tc>
        <w:tc>
          <w:tcPr>
            <w:tcW w:w="756" w:type="pct"/>
            <w:tcBorders>
              <w:top w:val="single" w:sz="4" w:space="0" w:color="auto"/>
              <w:left w:val="single" w:sz="4" w:space="0" w:color="auto"/>
              <w:bottom w:val="single" w:sz="4" w:space="0" w:color="auto"/>
              <w:right w:val="single" w:sz="4" w:space="0" w:color="auto"/>
            </w:tcBorders>
            <w:tcMar>
              <w:top w:w="102" w:type="dxa"/>
              <w:left w:w="28" w:type="dxa"/>
              <w:bottom w:w="102" w:type="dxa"/>
              <w:right w:w="28" w:type="dxa"/>
            </w:tcMar>
            <w:vAlign w:val="center"/>
          </w:tcPr>
          <w:p w14:paraId="1291C6B1" w14:textId="77777777" w:rsidR="008865B9" w:rsidRPr="008865B9" w:rsidRDefault="008865B9" w:rsidP="008865B9">
            <w:pPr>
              <w:tabs>
                <w:tab w:val="left" w:pos="1512"/>
              </w:tabs>
              <w:autoSpaceDE w:val="0"/>
              <w:autoSpaceDN w:val="0"/>
              <w:adjustRightInd w:val="0"/>
              <w:jc w:val="center"/>
              <w:rPr>
                <w:sz w:val="20"/>
                <w:szCs w:val="20"/>
              </w:rPr>
            </w:pPr>
            <w:r w:rsidRPr="008865B9">
              <w:rPr>
                <w:sz w:val="20"/>
                <w:szCs w:val="20"/>
              </w:rPr>
              <w:t>899,89</w:t>
            </w:r>
          </w:p>
        </w:tc>
        <w:tc>
          <w:tcPr>
            <w:tcW w:w="90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801FE8" w14:textId="77777777" w:rsidR="008865B9" w:rsidRPr="008865B9" w:rsidRDefault="008865B9" w:rsidP="008865B9">
            <w:pPr>
              <w:tabs>
                <w:tab w:val="left" w:pos="1512"/>
              </w:tabs>
              <w:autoSpaceDE w:val="0"/>
              <w:autoSpaceDN w:val="0"/>
              <w:adjustRightInd w:val="0"/>
              <w:jc w:val="center"/>
              <w:rPr>
                <w:sz w:val="20"/>
                <w:szCs w:val="20"/>
              </w:rPr>
            </w:pPr>
            <w:r w:rsidRPr="008865B9">
              <w:rPr>
                <w:sz w:val="20"/>
                <w:szCs w:val="20"/>
              </w:rPr>
              <w:t>94,21</w:t>
            </w:r>
          </w:p>
        </w:tc>
      </w:tr>
      <w:bookmarkEnd w:id="54"/>
    </w:tbl>
    <w:p w14:paraId="526944AD" w14:textId="77777777" w:rsidR="008865B9" w:rsidRPr="008865B9" w:rsidRDefault="008865B9" w:rsidP="008865B9">
      <w:pPr>
        <w:tabs>
          <w:tab w:val="left" w:pos="993"/>
          <w:tab w:val="left" w:pos="1512"/>
        </w:tabs>
        <w:jc w:val="center"/>
        <w:rPr>
          <w:b/>
          <w:sz w:val="28"/>
          <w:szCs w:val="28"/>
        </w:rPr>
      </w:pPr>
    </w:p>
    <w:p w14:paraId="2B7C7512" w14:textId="77777777" w:rsidR="008865B9" w:rsidRPr="008865B9" w:rsidRDefault="008865B9" w:rsidP="008865B9">
      <w:pPr>
        <w:tabs>
          <w:tab w:val="left" w:pos="993"/>
          <w:tab w:val="left" w:pos="1512"/>
        </w:tabs>
        <w:jc w:val="center"/>
        <w:rPr>
          <w:b/>
          <w:sz w:val="28"/>
          <w:szCs w:val="28"/>
        </w:rPr>
      </w:pPr>
      <w:r w:rsidRPr="008865B9">
        <w:rPr>
          <w:b/>
          <w:sz w:val="28"/>
          <w:szCs w:val="28"/>
        </w:rPr>
        <w:t xml:space="preserve">Плата за подключение к системе теплоснабжения </w:t>
      </w:r>
    </w:p>
    <w:p w14:paraId="60A3ED4F" w14:textId="77777777" w:rsidR="008865B9" w:rsidRPr="008865B9" w:rsidRDefault="008865B9" w:rsidP="008865B9">
      <w:pPr>
        <w:tabs>
          <w:tab w:val="left" w:pos="993"/>
          <w:tab w:val="left" w:pos="1512"/>
        </w:tabs>
        <w:jc w:val="center"/>
        <w:rPr>
          <w:b/>
          <w:sz w:val="28"/>
          <w:szCs w:val="28"/>
        </w:rPr>
      </w:pPr>
      <w:r w:rsidRPr="008865B9">
        <w:rPr>
          <w:b/>
          <w:sz w:val="28"/>
          <w:szCs w:val="28"/>
        </w:rPr>
        <w:t>ОАО «СКЭК» объекта по адресу</w:t>
      </w:r>
      <w:bookmarkStart w:id="55" w:name="_Hlk132719006"/>
      <w:r w:rsidRPr="008865B9">
        <w:rPr>
          <w:b/>
          <w:sz w:val="28"/>
          <w:szCs w:val="28"/>
        </w:rPr>
        <w:t xml:space="preserve">: Кемеровская область-Кузбасс, </w:t>
      </w:r>
    </w:p>
    <w:p w14:paraId="0BD3CB44" w14:textId="77777777" w:rsidR="008865B9" w:rsidRPr="008865B9" w:rsidRDefault="008865B9" w:rsidP="008865B9">
      <w:pPr>
        <w:tabs>
          <w:tab w:val="left" w:pos="993"/>
          <w:tab w:val="left" w:pos="1512"/>
        </w:tabs>
        <w:jc w:val="center"/>
        <w:rPr>
          <w:b/>
          <w:sz w:val="28"/>
          <w:szCs w:val="28"/>
        </w:rPr>
      </w:pPr>
      <w:r w:rsidRPr="008865B9">
        <w:rPr>
          <w:b/>
          <w:bCs/>
          <w:kern w:val="32"/>
          <w:sz w:val="28"/>
          <w:szCs w:val="28"/>
        </w:rPr>
        <w:t xml:space="preserve">в расчете на единицу мощности тепловой нагрузки </w:t>
      </w:r>
      <w:r w:rsidRPr="008865B9">
        <w:rPr>
          <w:b/>
          <w:sz w:val="28"/>
          <w:szCs w:val="28"/>
        </w:rPr>
        <w:t xml:space="preserve">на территории </w:t>
      </w:r>
      <w:proofErr w:type="spellStart"/>
      <w:r w:rsidRPr="008865B9">
        <w:rPr>
          <w:b/>
          <w:sz w:val="28"/>
          <w:szCs w:val="28"/>
        </w:rPr>
        <w:t>Тайгинского</w:t>
      </w:r>
      <w:proofErr w:type="spellEnd"/>
      <w:r w:rsidRPr="008865B9">
        <w:rPr>
          <w:b/>
          <w:sz w:val="28"/>
          <w:szCs w:val="28"/>
        </w:rPr>
        <w:t xml:space="preserve"> городского округа на 2024 год</w:t>
      </w:r>
    </w:p>
    <w:bookmarkEnd w:id="55"/>
    <w:p w14:paraId="5729A1D4" w14:textId="77777777" w:rsidR="008865B9" w:rsidRPr="008865B9" w:rsidRDefault="008865B9" w:rsidP="008865B9">
      <w:pPr>
        <w:tabs>
          <w:tab w:val="left" w:pos="1512"/>
        </w:tabs>
        <w:spacing w:line="276" w:lineRule="auto"/>
        <w:ind w:firstLine="680"/>
        <w:jc w:val="both"/>
        <w:rPr>
          <w:sz w:val="28"/>
          <w:szCs w:val="28"/>
        </w:rPr>
      </w:pPr>
    </w:p>
    <w:p w14:paraId="73322FB5" w14:textId="77777777" w:rsidR="008865B9" w:rsidRPr="008865B9" w:rsidRDefault="008865B9" w:rsidP="008865B9">
      <w:pPr>
        <w:tabs>
          <w:tab w:val="left" w:pos="993"/>
          <w:tab w:val="left" w:pos="1512"/>
        </w:tabs>
        <w:ind w:firstLine="426"/>
        <w:jc w:val="both"/>
        <w:rPr>
          <w:bCs/>
          <w:sz w:val="28"/>
          <w:szCs w:val="28"/>
        </w:rPr>
      </w:pPr>
      <w:r w:rsidRPr="008865B9">
        <w:rPr>
          <w:sz w:val="28"/>
          <w:szCs w:val="28"/>
        </w:rPr>
        <w:t>По итогам анализа, представленного предприятием предложения по расчету платы за подключение на 2024 год к тепловым сетям, эксперты предлагают принять уровень платы за подключение к системе теплоснабжения</w:t>
      </w:r>
      <w:r w:rsidRPr="008865B9">
        <w:rPr>
          <w:bCs/>
          <w:sz w:val="28"/>
          <w:szCs w:val="28"/>
        </w:rPr>
        <w:t xml:space="preserve"> ОАО «СКЭК» </w:t>
      </w:r>
      <w:r w:rsidRPr="008865B9">
        <w:rPr>
          <w:sz w:val="28"/>
          <w:szCs w:val="28"/>
        </w:rPr>
        <w:t>в расчете на единицу мощности тепловой нагрузки</w:t>
      </w:r>
      <w:r w:rsidRPr="008865B9">
        <w:rPr>
          <w:bCs/>
          <w:sz w:val="28"/>
          <w:szCs w:val="28"/>
        </w:rPr>
        <w:t>, согласно таблице 6.</w:t>
      </w:r>
    </w:p>
    <w:p w14:paraId="675D2FF5" w14:textId="77777777" w:rsidR="008865B9" w:rsidRPr="008865B9" w:rsidRDefault="008865B9" w:rsidP="008865B9">
      <w:pPr>
        <w:tabs>
          <w:tab w:val="left" w:pos="1512"/>
        </w:tabs>
        <w:spacing w:line="276" w:lineRule="auto"/>
        <w:ind w:firstLine="680"/>
        <w:jc w:val="right"/>
        <w:rPr>
          <w:bCs/>
          <w:sz w:val="28"/>
          <w:szCs w:val="28"/>
        </w:rPr>
      </w:pPr>
      <w:r w:rsidRPr="008865B9">
        <w:rPr>
          <w:bCs/>
          <w:sz w:val="28"/>
          <w:szCs w:val="28"/>
        </w:rPr>
        <w:br w:type="page"/>
      </w:r>
      <w:r w:rsidRPr="008865B9">
        <w:rPr>
          <w:bCs/>
          <w:sz w:val="28"/>
          <w:szCs w:val="28"/>
        </w:rPr>
        <w:lastRenderedPageBreak/>
        <w:t>Таблица 6</w:t>
      </w:r>
    </w:p>
    <w:p w14:paraId="7D05B7EC" w14:textId="77777777" w:rsidR="008865B9" w:rsidRPr="008865B9" w:rsidRDefault="008865B9" w:rsidP="008865B9">
      <w:pPr>
        <w:tabs>
          <w:tab w:val="left" w:pos="993"/>
          <w:tab w:val="left" w:pos="1512"/>
        </w:tabs>
        <w:jc w:val="center"/>
        <w:rPr>
          <w:b/>
          <w:bCs/>
          <w:kern w:val="32"/>
          <w:sz w:val="28"/>
          <w:szCs w:val="28"/>
        </w:rPr>
      </w:pPr>
      <w:r w:rsidRPr="008865B9">
        <w:rPr>
          <w:b/>
          <w:bCs/>
          <w:kern w:val="32"/>
          <w:sz w:val="28"/>
          <w:szCs w:val="28"/>
        </w:rPr>
        <w:t xml:space="preserve">Плата за подключение к системе теплоснабжения </w:t>
      </w:r>
      <w:r w:rsidRPr="008865B9">
        <w:rPr>
          <w:b/>
          <w:bCs/>
          <w:kern w:val="32"/>
          <w:sz w:val="28"/>
          <w:szCs w:val="28"/>
        </w:rPr>
        <w:br/>
        <w:t xml:space="preserve">ОАО «Северо-Кузбасская энергетическая компания» объекта </w:t>
      </w:r>
      <w:r w:rsidRPr="008865B9">
        <w:rPr>
          <w:b/>
          <w:bCs/>
          <w:kern w:val="32"/>
          <w:sz w:val="28"/>
          <w:szCs w:val="28"/>
        </w:rPr>
        <w:br/>
        <w:t xml:space="preserve">в расчете на единицу мощности тепловой нагрузки </w:t>
      </w:r>
      <w:r w:rsidRPr="008865B9">
        <w:rPr>
          <w:b/>
          <w:sz w:val="28"/>
          <w:szCs w:val="28"/>
        </w:rPr>
        <w:t xml:space="preserve">на территории </w:t>
      </w:r>
      <w:proofErr w:type="spellStart"/>
      <w:r w:rsidRPr="008865B9">
        <w:rPr>
          <w:b/>
          <w:sz w:val="28"/>
          <w:szCs w:val="28"/>
        </w:rPr>
        <w:t>Тайгинского</w:t>
      </w:r>
      <w:proofErr w:type="spellEnd"/>
      <w:r w:rsidRPr="008865B9">
        <w:rPr>
          <w:b/>
          <w:sz w:val="28"/>
          <w:szCs w:val="28"/>
        </w:rPr>
        <w:t xml:space="preserve"> городского округа на 2024 год</w:t>
      </w:r>
    </w:p>
    <w:p w14:paraId="5F6DC47B" w14:textId="77777777" w:rsidR="008865B9" w:rsidRPr="008865B9" w:rsidRDefault="008865B9" w:rsidP="008865B9">
      <w:pPr>
        <w:tabs>
          <w:tab w:val="left" w:pos="1512"/>
        </w:tabs>
        <w:spacing w:line="276" w:lineRule="auto"/>
        <w:ind w:firstLine="68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3523"/>
        <w:gridCol w:w="3487"/>
      </w:tblGrid>
      <w:tr w:rsidR="008865B9" w:rsidRPr="008865B9" w14:paraId="1CB26079" w14:textId="77777777" w:rsidTr="00D15645">
        <w:trPr>
          <w:trHeight w:val="20"/>
        </w:trPr>
        <w:tc>
          <w:tcPr>
            <w:tcW w:w="1464" w:type="pct"/>
            <w:vAlign w:val="center"/>
          </w:tcPr>
          <w:p w14:paraId="11178451" w14:textId="77777777" w:rsidR="008865B9" w:rsidRPr="008865B9" w:rsidRDefault="008865B9" w:rsidP="008865B9">
            <w:pPr>
              <w:jc w:val="center"/>
              <w:rPr>
                <w:sz w:val="22"/>
                <w:szCs w:val="22"/>
              </w:rPr>
            </w:pPr>
            <w:r w:rsidRPr="008865B9">
              <w:rPr>
                <w:sz w:val="22"/>
                <w:szCs w:val="22"/>
              </w:rPr>
              <w:t>Объект заявителя</w:t>
            </w:r>
          </w:p>
        </w:tc>
        <w:tc>
          <w:tcPr>
            <w:tcW w:w="1777" w:type="pct"/>
            <w:shd w:val="clear" w:color="auto" w:fill="auto"/>
            <w:vAlign w:val="center"/>
          </w:tcPr>
          <w:p w14:paraId="4E3BE4E7" w14:textId="77777777" w:rsidR="008865B9" w:rsidRPr="008865B9" w:rsidRDefault="008865B9" w:rsidP="008865B9">
            <w:pPr>
              <w:jc w:val="center"/>
              <w:rPr>
                <w:sz w:val="22"/>
                <w:szCs w:val="22"/>
              </w:rPr>
            </w:pPr>
            <w:r w:rsidRPr="008865B9">
              <w:rPr>
                <w:sz w:val="22"/>
                <w:szCs w:val="22"/>
              </w:rPr>
              <w:t>Объем присоединяемой мощности, Гкал/ч</w:t>
            </w:r>
          </w:p>
        </w:tc>
        <w:tc>
          <w:tcPr>
            <w:tcW w:w="1759" w:type="pct"/>
            <w:vAlign w:val="center"/>
          </w:tcPr>
          <w:p w14:paraId="6AC944B6" w14:textId="77777777" w:rsidR="008865B9" w:rsidRPr="008865B9" w:rsidRDefault="008865B9" w:rsidP="008865B9">
            <w:pPr>
              <w:jc w:val="center"/>
              <w:rPr>
                <w:sz w:val="22"/>
                <w:szCs w:val="22"/>
              </w:rPr>
            </w:pPr>
            <w:r w:rsidRPr="008865B9">
              <w:rPr>
                <w:sz w:val="22"/>
                <w:szCs w:val="22"/>
              </w:rPr>
              <w:t xml:space="preserve">Плата за подключение к системе теплоснабжения, </w:t>
            </w:r>
          </w:p>
          <w:p w14:paraId="465DEF4E" w14:textId="77777777" w:rsidR="008865B9" w:rsidRPr="008865B9" w:rsidRDefault="008865B9" w:rsidP="008865B9">
            <w:pPr>
              <w:jc w:val="center"/>
              <w:rPr>
                <w:sz w:val="22"/>
                <w:szCs w:val="22"/>
              </w:rPr>
            </w:pPr>
            <w:r w:rsidRPr="008865B9">
              <w:rPr>
                <w:sz w:val="22"/>
                <w:szCs w:val="22"/>
              </w:rPr>
              <w:t xml:space="preserve">тыс. руб./Гкал/ч </w:t>
            </w:r>
            <w:r w:rsidRPr="008865B9">
              <w:rPr>
                <w:sz w:val="22"/>
                <w:szCs w:val="22"/>
              </w:rPr>
              <w:br/>
              <w:t>(без учета НДС)</w:t>
            </w:r>
          </w:p>
        </w:tc>
      </w:tr>
      <w:tr w:rsidR="008865B9" w:rsidRPr="008865B9" w14:paraId="693496AC" w14:textId="77777777" w:rsidTr="00D15645">
        <w:trPr>
          <w:trHeight w:val="20"/>
        </w:trPr>
        <w:tc>
          <w:tcPr>
            <w:tcW w:w="1464" w:type="pct"/>
            <w:vAlign w:val="center"/>
          </w:tcPr>
          <w:p w14:paraId="022BD355" w14:textId="77777777" w:rsidR="008865B9" w:rsidRPr="008865B9" w:rsidRDefault="008865B9" w:rsidP="008865B9">
            <w:pPr>
              <w:jc w:val="center"/>
              <w:rPr>
                <w:sz w:val="22"/>
                <w:szCs w:val="22"/>
              </w:rPr>
            </w:pPr>
            <w:proofErr w:type="spellStart"/>
            <w:r w:rsidRPr="008865B9">
              <w:rPr>
                <w:sz w:val="22"/>
                <w:szCs w:val="22"/>
              </w:rPr>
              <w:t>Тайгинский</w:t>
            </w:r>
            <w:proofErr w:type="spellEnd"/>
            <w:r w:rsidRPr="008865B9">
              <w:rPr>
                <w:sz w:val="22"/>
                <w:szCs w:val="22"/>
              </w:rPr>
              <w:t xml:space="preserve"> городской округ </w:t>
            </w:r>
          </w:p>
        </w:tc>
        <w:tc>
          <w:tcPr>
            <w:tcW w:w="1777" w:type="pct"/>
            <w:shd w:val="clear" w:color="auto" w:fill="auto"/>
            <w:vAlign w:val="center"/>
          </w:tcPr>
          <w:p w14:paraId="66572165" w14:textId="77777777" w:rsidR="008865B9" w:rsidRPr="008865B9" w:rsidRDefault="008865B9" w:rsidP="008865B9">
            <w:pPr>
              <w:jc w:val="center"/>
              <w:rPr>
                <w:sz w:val="22"/>
                <w:szCs w:val="22"/>
              </w:rPr>
            </w:pPr>
            <w:r w:rsidRPr="008865B9">
              <w:rPr>
                <w:sz w:val="22"/>
                <w:szCs w:val="22"/>
              </w:rPr>
              <w:t>0,562</w:t>
            </w:r>
          </w:p>
        </w:tc>
        <w:tc>
          <w:tcPr>
            <w:tcW w:w="1759" w:type="pct"/>
            <w:vAlign w:val="center"/>
          </w:tcPr>
          <w:p w14:paraId="37A8FE67" w14:textId="77777777" w:rsidR="008865B9" w:rsidRPr="008865B9" w:rsidRDefault="008865B9" w:rsidP="008865B9">
            <w:pPr>
              <w:jc w:val="center"/>
              <w:rPr>
                <w:sz w:val="22"/>
                <w:szCs w:val="22"/>
              </w:rPr>
            </w:pPr>
            <w:r w:rsidRPr="008865B9">
              <w:rPr>
                <w:sz w:val="22"/>
                <w:szCs w:val="22"/>
              </w:rPr>
              <w:t>5 177,80</w:t>
            </w:r>
          </w:p>
        </w:tc>
      </w:tr>
    </w:tbl>
    <w:p w14:paraId="21853BD9" w14:textId="77777777" w:rsidR="008865B9" w:rsidRPr="008865B9" w:rsidRDefault="008865B9" w:rsidP="008865B9">
      <w:pPr>
        <w:spacing w:line="276" w:lineRule="auto"/>
        <w:jc w:val="both"/>
        <w:rPr>
          <w:sz w:val="28"/>
          <w:szCs w:val="28"/>
          <w:lang w:eastAsia="x-none"/>
        </w:rPr>
      </w:pPr>
    </w:p>
    <w:p w14:paraId="0F55B4E0" w14:textId="77777777" w:rsidR="008865B9" w:rsidRPr="008865B9" w:rsidRDefault="008865B9" w:rsidP="008865B9">
      <w:pPr>
        <w:spacing w:line="276" w:lineRule="auto"/>
        <w:jc w:val="both"/>
        <w:rPr>
          <w:sz w:val="28"/>
          <w:szCs w:val="28"/>
          <w:lang w:eastAsia="x-none"/>
        </w:rPr>
      </w:pPr>
    </w:p>
    <w:p w14:paraId="4F28295C" w14:textId="77777777" w:rsidR="008865B9" w:rsidRDefault="008865B9" w:rsidP="00C22096">
      <w:pPr>
        <w:tabs>
          <w:tab w:val="left" w:pos="3686"/>
          <w:tab w:val="left" w:pos="9498"/>
        </w:tabs>
        <w:ind w:left="-1815" w:right="-569" w:firstLine="7769"/>
      </w:pPr>
    </w:p>
    <w:p w14:paraId="2C8C0C84" w14:textId="77777777" w:rsidR="008865B9" w:rsidRDefault="008865B9" w:rsidP="00C22096">
      <w:pPr>
        <w:tabs>
          <w:tab w:val="left" w:pos="3686"/>
          <w:tab w:val="left" w:pos="9498"/>
        </w:tabs>
        <w:ind w:left="-1815" w:right="-569" w:firstLine="7769"/>
        <w:sectPr w:rsidR="008865B9" w:rsidSect="00C22096">
          <w:pgSz w:w="11906" w:h="16838"/>
          <w:pgMar w:top="851" w:right="566" w:bottom="851" w:left="1418" w:header="709" w:footer="709" w:gutter="0"/>
          <w:cols w:space="708"/>
          <w:titlePg/>
          <w:docGrid w:linePitch="360"/>
        </w:sectPr>
      </w:pPr>
    </w:p>
    <w:p w14:paraId="13C8E9B7" w14:textId="2D69778C" w:rsidR="008865B9" w:rsidRPr="00F01343" w:rsidRDefault="008865B9" w:rsidP="008865B9">
      <w:pPr>
        <w:tabs>
          <w:tab w:val="left" w:pos="270"/>
          <w:tab w:val="right" w:pos="9355"/>
        </w:tabs>
        <w:ind w:left="-1815" w:firstLine="7769"/>
      </w:pPr>
      <w:r w:rsidRPr="00F01343">
        <w:lastRenderedPageBreak/>
        <w:t xml:space="preserve">Приложение № </w:t>
      </w:r>
      <w:r>
        <w:t>4</w:t>
      </w:r>
      <w:r>
        <w:t xml:space="preserve"> к протоколу</w:t>
      </w:r>
      <w:r w:rsidRPr="00F01343">
        <w:t xml:space="preserve"> № </w:t>
      </w:r>
      <w:r>
        <w:t>15</w:t>
      </w:r>
    </w:p>
    <w:p w14:paraId="1DBAC914" w14:textId="77777777" w:rsidR="008865B9" w:rsidRPr="00F01343" w:rsidRDefault="008865B9" w:rsidP="008865B9">
      <w:pPr>
        <w:tabs>
          <w:tab w:val="left" w:pos="3686"/>
          <w:tab w:val="left" w:pos="9498"/>
        </w:tabs>
        <w:ind w:left="-1815" w:right="-569" w:firstLine="7769"/>
      </w:pPr>
      <w:r w:rsidRPr="00F01343">
        <w:t>заседания правления Региональной</w:t>
      </w:r>
    </w:p>
    <w:p w14:paraId="21C0D591" w14:textId="77777777" w:rsidR="008865B9" w:rsidRPr="00F01343" w:rsidRDefault="008865B9" w:rsidP="008865B9">
      <w:pPr>
        <w:tabs>
          <w:tab w:val="left" w:pos="3686"/>
          <w:tab w:val="left" w:pos="9498"/>
        </w:tabs>
        <w:ind w:left="-1815" w:right="-569" w:firstLine="7769"/>
      </w:pPr>
      <w:r w:rsidRPr="00F01343">
        <w:t>энергетической комиссии</w:t>
      </w:r>
    </w:p>
    <w:p w14:paraId="7DCDD238" w14:textId="77777777" w:rsidR="008865B9" w:rsidRDefault="008865B9" w:rsidP="008865B9">
      <w:pPr>
        <w:tabs>
          <w:tab w:val="left" w:pos="3686"/>
          <w:tab w:val="left" w:pos="9498"/>
        </w:tabs>
        <w:ind w:left="-1815" w:right="-569" w:firstLine="7769"/>
      </w:pPr>
      <w:r w:rsidRPr="00F01343">
        <w:t xml:space="preserve">Кузбасса от </w:t>
      </w:r>
      <w:r>
        <w:t>19</w:t>
      </w:r>
      <w:r w:rsidRPr="00F01343">
        <w:t>.0</w:t>
      </w:r>
      <w:r>
        <w:t>3</w:t>
      </w:r>
      <w:r w:rsidRPr="00F01343">
        <w:t>.2024</w:t>
      </w:r>
    </w:p>
    <w:p w14:paraId="5C06B789" w14:textId="77777777" w:rsidR="008865B9" w:rsidRDefault="008865B9" w:rsidP="008865B9">
      <w:pPr>
        <w:tabs>
          <w:tab w:val="left" w:pos="3686"/>
          <w:tab w:val="left" w:pos="9498"/>
        </w:tabs>
        <w:ind w:left="-1815" w:right="-569" w:firstLine="7769"/>
      </w:pPr>
    </w:p>
    <w:p w14:paraId="44773B1F" w14:textId="77777777" w:rsidR="008865B9" w:rsidRDefault="008865B9" w:rsidP="00C22096">
      <w:pPr>
        <w:tabs>
          <w:tab w:val="left" w:pos="3686"/>
          <w:tab w:val="left" w:pos="9498"/>
        </w:tabs>
        <w:ind w:left="-1815" w:right="-569" w:firstLine="7769"/>
      </w:pPr>
    </w:p>
    <w:p w14:paraId="14007168" w14:textId="77777777" w:rsidR="008865B9" w:rsidRDefault="008865B9" w:rsidP="008865B9">
      <w:pPr>
        <w:jc w:val="center"/>
        <w:rPr>
          <w:b/>
          <w:bCs/>
          <w:kern w:val="32"/>
          <w:sz w:val="28"/>
          <w:szCs w:val="28"/>
        </w:rPr>
      </w:pPr>
      <w:bookmarkStart w:id="56" w:name="_Hlk134795059"/>
      <w:bookmarkStart w:id="57" w:name="_Hlk160021129"/>
      <w:r w:rsidRPr="00005EDB">
        <w:rPr>
          <w:b/>
          <w:bCs/>
          <w:kern w:val="32"/>
          <w:sz w:val="28"/>
          <w:szCs w:val="28"/>
        </w:rPr>
        <w:t xml:space="preserve">Плата за подключение </w:t>
      </w:r>
      <w:bookmarkStart w:id="58" w:name="_Hlk160021017"/>
      <w:r>
        <w:rPr>
          <w:b/>
          <w:bCs/>
          <w:kern w:val="32"/>
          <w:sz w:val="28"/>
          <w:szCs w:val="28"/>
        </w:rPr>
        <w:t xml:space="preserve">при наличии технической возможности подключения </w:t>
      </w:r>
      <w:bookmarkStart w:id="59" w:name="_Hlk160021033"/>
      <w:bookmarkEnd w:id="58"/>
      <w:r w:rsidRPr="00005EDB">
        <w:rPr>
          <w:b/>
          <w:bCs/>
          <w:kern w:val="32"/>
          <w:sz w:val="28"/>
          <w:szCs w:val="28"/>
        </w:rPr>
        <w:t>к системе теплоснабжения ОАО «СКЭК»</w:t>
      </w:r>
      <w:r>
        <w:rPr>
          <w:b/>
          <w:bCs/>
          <w:kern w:val="32"/>
          <w:sz w:val="28"/>
          <w:szCs w:val="28"/>
        </w:rPr>
        <w:t xml:space="preserve"> </w:t>
      </w:r>
      <w:bookmarkEnd w:id="59"/>
      <w:r>
        <w:rPr>
          <w:b/>
          <w:bCs/>
          <w:kern w:val="32"/>
          <w:sz w:val="28"/>
          <w:szCs w:val="28"/>
        </w:rPr>
        <w:br/>
      </w:r>
      <w:r w:rsidRPr="00005EDB">
        <w:rPr>
          <w:b/>
          <w:bCs/>
          <w:kern w:val="32"/>
          <w:sz w:val="28"/>
          <w:szCs w:val="28"/>
        </w:rPr>
        <w:t xml:space="preserve">в расчете на единицу мощности подключаемой тепловой нагрузки </w:t>
      </w:r>
    </w:p>
    <w:p w14:paraId="700B66BD" w14:textId="77777777" w:rsidR="008865B9" w:rsidRPr="00005EDB" w:rsidRDefault="008865B9" w:rsidP="008865B9">
      <w:pPr>
        <w:jc w:val="center"/>
        <w:rPr>
          <w:b/>
          <w:bCs/>
          <w:kern w:val="32"/>
          <w:sz w:val="28"/>
          <w:szCs w:val="28"/>
        </w:rPr>
      </w:pPr>
      <w:bookmarkStart w:id="60" w:name="_Hlk160021077"/>
      <w:r w:rsidRPr="00005EDB">
        <w:rPr>
          <w:b/>
          <w:bCs/>
          <w:kern w:val="32"/>
          <w:sz w:val="28"/>
          <w:szCs w:val="28"/>
        </w:rPr>
        <w:t xml:space="preserve">на территории </w:t>
      </w:r>
      <w:bookmarkStart w:id="61" w:name="_Hlk159333524"/>
      <w:proofErr w:type="spellStart"/>
      <w:r w:rsidRPr="00005EDB">
        <w:rPr>
          <w:b/>
          <w:bCs/>
          <w:kern w:val="32"/>
          <w:sz w:val="28"/>
          <w:szCs w:val="28"/>
        </w:rPr>
        <w:t>Тайгинского</w:t>
      </w:r>
      <w:proofErr w:type="spellEnd"/>
      <w:r w:rsidRPr="00005EDB">
        <w:rPr>
          <w:b/>
          <w:bCs/>
          <w:kern w:val="32"/>
          <w:sz w:val="28"/>
          <w:szCs w:val="28"/>
        </w:rPr>
        <w:t xml:space="preserve"> городского округа</w:t>
      </w:r>
      <w:bookmarkEnd w:id="61"/>
      <w:r w:rsidRPr="00005EDB">
        <w:rPr>
          <w:b/>
          <w:bCs/>
          <w:kern w:val="32"/>
          <w:sz w:val="28"/>
          <w:szCs w:val="28"/>
        </w:rPr>
        <w:t xml:space="preserve"> </w:t>
      </w:r>
      <w:bookmarkEnd w:id="60"/>
      <w:r w:rsidRPr="00005EDB">
        <w:rPr>
          <w:b/>
          <w:bCs/>
          <w:kern w:val="32"/>
          <w:sz w:val="28"/>
          <w:szCs w:val="28"/>
        </w:rPr>
        <w:t>на 2024 год</w:t>
      </w:r>
      <w:bookmarkEnd w:id="56"/>
    </w:p>
    <w:bookmarkEnd w:id="57"/>
    <w:p w14:paraId="00715733" w14:textId="77777777" w:rsidR="008865B9" w:rsidRDefault="008865B9" w:rsidP="008865B9">
      <w:pPr>
        <w:pStyle w:val="4"/>
        <w:tabs>
          <w:tab w:val="left" w:pos="7513"/>
        </w:tabs>
        <w:ind w:right="-2"/>
        <w:contextualSpacing/>
        <w:rPr>
          <w:bCs/>
          <w:kern w:val="32"/>
          <w:sz w:val="28"/>
          <w:szCs w:val="28"/>
          <w:lang w:val="ru-RU"/>
        </w:rPr>
      </w:pPr>
    </w:p>
    <w:p w14:paraId="172B00CB" w14:textId="77777777" w:rsidR="008865B9" w:rsidRDefault="008865B9" w:rsidP="008865B9">
      <w:pPr>
        <w:autoSpaceDE w:val="0"/>
        <w:jc w:val="right"/>
      </w:pPr>
      <w:bookmarkStart w:id="62" w:name="_Hlk159333600"/>
      <w:r>
        <w:t>тыс. руб./Гкал/ч (без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6332"/>
        <w:gridCol w:w="2833"/>
      </w:tblGrid>
      <w:tr w:rsidR="008865B9" w:rsidRPr="00005EDB" w14:paraId="2D9ED390" w14:textId="77777777" w:rsidTr="00D15645">
        <w:trPr>
          <w:trHeight w:val="417"/>
        </w:trPr>
        <w:tc>
          <w:tcPr>
            <w:tcW w:w="377" w:type="pct"/>
            <w:tcMar>
              <w:left w:w="28" w:type="dxa"/>
              <w:right w:w="28" w:type="dxa"/>
            </w:tcMar>
            <w:vAlign w:val="center"/>
          </w:tcPr>
          <w:bookmarkEnd w:id="62"/>
          <w:p w14:paraId="67CA273D" w14:textId="77777777" w:rsidR="008865B9" w:rsidRPr="00005EDB" w:rsidRDefault="008865B9" w:rsidP="00D15645">
            <w:pPr>
              <w:jc w:val="center"/>
            </w:pPr>
            <w:r w:rsidRPr="00005EDB">
              <w:t>№ п/п</w:t>
            </w:r>
          </w:p>
        </w:tc>
        <w:tc>
          <w:tcPr>
            <w:tcW w:w="3194" w:type="pct"/>
            <w:tcMar>
              <w:left w:w="28" w:type="dxa"/>
              <w:right w:w="28" w:type="dxa"/>
            </w:tcMar>
            <w:vAlign w:val="center"/>
          </w:tcPr>
          <w:p w14:paraId="51503D0B" w14:textId="77777777" w:rsidR="008865B9" w:rsidRPr="00005EDB" w:rsidRDefault="008865B9" w:rsidP="00D15645">
            <w:pPr>
              <w:jc w:val="center"/>
            </w:pPr>
            <w:r w:rsidRPr="00005EDB">
              <w:t>Наименование</w:t>
            </w:r>
          </w:p>
        </w:tc>
        <w:tc>
          <w:tcPr>
            <w:tcW w:w="1429" w:type="pct"/>
            <w:shd w:val="clear" w:color="auto" w:fill="auto"/>
            <w:tcMar>
              <w:left w:w="28" w:type="dxa"/>
              <w:right w:w="28" w:type="dxa"/>
            </w:tcMar>
            <w:vAlign w:val="center"/>
          </w:tcPr>
          <w:p w14:paraId="0E42A41E" w14:textId="77777777" w:rsidR="008865B9" w:rsidRPr="00005EDB" w:rsidRDefault="008865B9" w:rsidP="00D15645">
            <w:pPr>
              <w:ind w:left="-57" w:right="-57"/>
              <w:jc w:val="center"/>
            </w:pPr>
            <w:r w:rsidRPr="00005EDB">
              <w:t>Значение</w:t>
            </w:r>
          </w:p>
        </w:tc>
      </w:tr>
      <w:tr w:rsidR="008865B9" w:rsidRPr="00005EDB" w14:paraId="4B58F404" w14:textId="77777777" w:rsidTr="00D15645">
        <w:trPr>
          <w:trHeight w:val="423"/>
        </w:trPr>
        <w:tc>
          <w:tcPr>
            <w:tcW w:w="377" w:type="pct"/>
            <w:tcMar>
              <w:left w:w="28" w:type="dxa"/>
              <w:right w:w="28" w:type="dxa"/>
            </w:tcMar>
            <w:vAlign w:val="center"/>
          </w:tcPr>
          <w:p w14:paraId="41270BC9" w14:textId="77777777" w:rsidR="008865B9" w:rsidRPr="00005EDB" w:rsidRDefault="008865B9" w:rsidP="00D15645">
            <w:pPr>
              <w:jc w:val="center"/>
            </w:pPr>
            <w:r w:rsidRPr="00005EDB">
              <w:t>1</w:t>
            </w:r>
          </w:p>
        </w:tc>
        <w:tc>
          <w:tcPr>
            <w:tcW w:w="3194" w:type="pct"/>
            <w:tcMar>
              <w:left w:w="28" w:type="dxa"/>
              <w:right w:w="28" w:type="dxa"/>
            </w:tcMar>
            <w:vAlign w:val="center"/>
          </w:tcPr>
          <w:p w14:paraId="11FBFB02" w14:textId="77777777" w:rsidR="008865B9" w:rsidRPr="00005EDB" w:rsidRDefault="008865B9" w:rsidP="00D15645">
            <w:pPr>
              <w:jc w:val="center"/>
            </w:pPr>
            <w:r w:rsidRPr="00005EDB">
              <w:t>2</w:t>
            </w:r>
          </w:p>
        </w:tc>
        <w:tc>
          <w:tcPr>
            <w:tcW w:w="1429" w:type="pct"/>
            <w:shd w:val="clear" w:color="auto" w:fill="auto"/>
            <w:tcMar>
              <w:left w:w="28" w:type="dxa"/>
              <w:right w:w="28" w:type="dxa"/>
            </w:tcMar>
            <w:vAlign w:val="center"/>
          </w:tcPr>
          <w:p w14:paraId="0AD93F2A" w14:textId="77777777" w:rsidR="008865B9" w:rsidRPr="00005EDB" w:rsidRDefault="008865B9" w:rsidP="00D15645">
            <w:pPr>
              <w:jc w:val="center"/>
            </w:pPr>
            <w:r w:rsidRPr="00005EDB">
              <w:t>3</w:t>
            </w:r>
          </w:p>
        </w:tc>
      </w:tr>
      <w:tr w:rsidR="008865B9" w:rsidRPr="00005EDB" w14:paraId="4FA682CE" w14:textId="77777777" w:rsidTr="00D15645">
        <w:trPr>
          <w:trHeight w:val="423"/>
        </w:trPr>
        <w:tc>
          <w:tcPr>
            <w:tcW w:w="5000" w:type="pct"/>
            <w:gridSpan w:val="3"/>
            <w:tcMar>
              <w:left w:w="28" w:type="dxa"/>
              <w:right w:w="28" w:type="dxa"/>
            </w:tcMar>
            <w:vAlign w:val="center"/>
          </w:tcPr>
          <w:p w14:paraId="2E961B6A" w14:textId="77777777" w:rsidR="008865B9" w:rsidRPr="00005EDB" w:rsidRDefault="008865B9" w:rsidP="00D15645">
            <w:pPr>
              <w:jc w:val="center"/>
            </w:pPr>
            <w:r w:rsidRPr="00005EDB">
              <w:t>Составляющие платы за подключение объектов заявителей, в том числе:</w:t>
            </w:r>
          </w:p>
        </w:tc>
      </w:tr>
      <w:tr w:rsidR="008865B9" w:rsidRPr="00005EDB" w14:paraId="255CF972" w14:textId="77777777" w:rsidTr="00D15645">
        <w:trPr>
          <w:trHeight w:val="423"/>
        </w:trPr>
        <w:tc>
          <w:tcPr>
            <w:tcW w:w="377" w:type="pct"/>
            <w:tcMar>
              <w:left w:w="28" w:type="dxa"/>
              <w:right w:w="28" w:type="dxa"/>
            </w:tcMar>
            <w:vAlign w:val="center"/>
          </w:tcPr>
          <w:p w14:paraId="41F4F5BF" w14:textId="77777777" w:rsidR="008865B9" w:rsidRPr="00005EDB" w:rsidRDefault="008865B9" w:rsidP="00D15645">
            <w:pPr>
              <w:jc w:val="center"/>
              <w:rPr>
                <w:sz w:val="22"/>
                <w:szCs w:val="22"/>
              </w:rPr>
            </w:pPr>
            <w:r w:rsidRPr="00005EDB">
              <w:rPr>
                <w:sz w:val="22"/>
                <w:szCs w:val="22"/>
              </w:rPr>
              <w:t>1</w:t>
            </w:r>
          </w:p>
        </w:tc>
        <w:tc>
          <w:tcPr>
            <w:tcW w:w="3194" w:type="pct"/>
            <w:tcMar>
              <w:left w:w="28" w:type="dxa"/>
              <w:right w:w="28" w:type="dxa"/>
            </w:tcMar>
            <w:vAlign w:val="center"/>
          </w:tcPr>
          <w:p w14:paraId="6D848337" w14:textId="77777777" w:rsidR="008865B9" w:rsidRPr="00005EDB" w:rsidRDefault="008865B9" w:rsidP="00D15645">
            <w:pPr>
              <w:jc w:val="both"/>
            </w:pPr>
            <w:r w:rsidRPr="00005EDB">
              <w:t>Расходы на проведение мероприятий по подключению объектов заявителей (П1)</w:t>
            </w:r>
          </w:p>
        </w:tc>
        <w:tc>
          <w:tcPr>
            <w:tcW w:w="1429" w:type="pct"/>
            <w:shd w:val="clear" w:color="auto" w:fill="auto"/>
            <w:tcMar>
              <w:left w:w="28" w:type="dxa"/>
              <w:right w:w="28" w:type="dxa"/>
            </w:tcMar>
            <w:vAlign w:val="center"/>
          </w:tcPr>
          <w:p w14:paraId="0FAAC53A" w14:textId="77777777" w:rsidR="008865B9" w:rsidRPr="00005EDB" w:rsidRDefault="008865B9" w:rsidP="00D15645">
            <w:pPr>
              <w:jc w:val="center"/>
            </w:pPr>
            <w:r>
              <w:rPr>
                <w:sz w:val="22"/>
                <w:szCs w:val="22"/>
              </w:rPr>
              <w:t>678,36</w:t>
            </w:r>
          </w:p>
        </w:tc>
      </w:tr>
      <w:tr w:rsidR="008865B9" w:rsidRPr="00005EDB" w14:paraId="7832B90D" w14:textId="77777777" w:rsidTr="00D15645">
        <w:trPr>
          <w:trHeight w:val="423"/>
        </w:trPr>
        <w:tc>
          <w:tcPr>
            <w:tcW w:w="377" w:type="pct"/>
            <w:tcMar>
              <w:left w:w="28" w:type="dxa"/>
              <w:right w:w="28" w:type="dxa"/>
            </w:tcMar>
            <w:vAlign w:val="center"/>
          </w:tcPr>
          <w:p w14:paraId="7ADA46CE" w14:textId="77777777" w:rsidR="008865B9" w:rsidRPr="00005EDB" w:rsidRDefault="008865B9" w:rsidP="00D15645">
            <w:pPr>
              <w:jc w:val="center"/>
              <w:rPr>
                <w:sz w:val="22"/>
                <w:szCs w:val="22"/>
              </w:rPr>
            </w:pPr>
            <w:r w:rsidRPr="00005EDB">
              <w:rPr>
                <w:sz w:val="22"/>
                <w:szCs w:val="22"/>
              </w:rPr>
              <w:t>2</w:t>
            </w:r>
          </w:p>
        </w:tc>
        <w:tc>
          <w:tcPr>
            <w:tcW w:w="3194" w:type="pct"/>
            <w:tcMar>
              <w:left w:w="28" w:type="dxa"/>
              <w:right w:w="28" w:type="dxa"/>
            </w:tcMar>
            <w:vAlign w:val="center"/>
          </w:tcPr>
          <w:p w14:paraId="22DB361D" w14:textId="77777777" w:rsidR="008865B9" w:rsidRPr="00005EDB" w:rsidRDefault="008865B9" w:rsidP="00D15645">
            <w:pPr>
              <w:jc w:val="both"/>
            </w:pPr>
            <w:r w:rsidRPr="00005EDB">
              <w:t xml:space="preserve">Расходы на создание (реконструкцию) тепловых сетей </w:t>
            </w:r>
            <w:r>
              <w:br/>
            </w:r>
            <w:r w:rsidRPr="00005EDB">
              <w:t>(за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(включая проектирование) (П2.1</w:t>
            </w:r>
            <w:r>
              <w:t xml:space="preserve">), </w:t>
            </w:r>
            <w:r>
              <w:br/>
            </w:r>
            <w:r w:rsidRPr="00921A37">
              <w:t>в том числе при наличии дифференциации:</w:t>
            </w:r>
          </w:p>
        </w:tc>
        <w:tc>
          <w:tcPr>
            <w:tcW w:w="1429" w:type="pct"/>
            <w:shd w:val="clear" w:color="auto" w:fill="auto"/>
            <w:tcMar>
              <w:left w:w="28" w:type="dxa"/>
              <w:right w:w="28" w:type="dxa"/>
            </w:tcMar>
            <w:vAlign w:val="center"/>
          </w:tcPr>
          <w:p w14:paraId="4EB7B1F4" w14:textId="77777777" w:rsidR="008865B9" w:rsidRPr="00005EDB" w:rsidRDefault="008865B9" w:rsidP="00D15645">
            <w:pPr>
              <w:jc w:val="center"/>
            </w:pPr>
            <w:r>
              <w:rPr>
                <w:sz w:val="22"/>
                <w:szCs w:val="22"/>
              </w:rPr>
              <w:t>3 599,55</w:t>
            </w:r>
          </w:p>
        </w:tc>
      </w:tr>
      <w:tr w:rsidR="008865B9" w:rsidRPr="00005EDB" w14:paraId="57E6ABE7" w14:textId="77777777" w:rsidTr="00D15645">
        <w:trPr>
          <w:trHeight w:val="423"/>
        </w:trPr>
        <w:tc>
          <w:tcPr>
            <w:tcW w:w="377" w:type="pct"/>
            <w:tcMar>
              <w:left w:w="28" w:type="dxa"/>
              <w:right w:w="28" w:type="dxa"/>
            </w:tcMar>
            <w:vAlign w:val="center"/>
          </w:tcPr>
          <w:p w14:paraId="4CF218A4" w14:textId="77777777" w:rsidR="008865B9" w:rsidRPr="00005EDB" w:rsidRDefault="008865B9" w:rsidP="00D15645">
            <w:pPr>
              <w:jc w:val="center"/>
              <w:rPr>
                <w:sz w:val="22"/>
                <w:szCs w:val="22"/>
              </w:rPr>
            </w:pPr>
            <w:r w:rsidRPr="00005EDB">
              <w:rPr>
                <w:sz w:val="22"/>
                <w:szCs w:val="22"/>
              </w:rPr>
              <w:t>2.1</w:t>
            </w:r>
          </w:p>
        </w:tc>
        <w:tc>
          <w:tcPr>
            <w:tcW w:w="3194" w:type="pct"/>
            <w:tcMar>
              <w:left w:w="28" w:type="dxa"/>
              <w:right w:w="28" w:type="dxa"/>
            </w:tcMar>
            <w:vAlign w:val="center"/>
          </w:tcPr>
          <w:p w14:paraId="7EA81B39" w14:textId="77777777" w:rsidR="008865B9" w:rsidRPr="00005EDB" w:rsidRDefault="008865B9" w:rsidP="00D15645">
            <w:pPr>
              <w:jc w:val="both"/>
            </w:pPr>
            <w:r w:rsidRPr="00921A37">
              <w:t>Надземная (наземная) прокладка</w:t>
            </w:r>
          </w:p>
        </w:tc>
        <w:tc>
          <w:tcPr>
            <w:tcW w:w="1429" w:type="pct"/>
            <w:shd w:val="clear" w:color="auto" w:fill="auto"/>
            <w:tcMar>
              <w:left w:w="28" w:type="dxa"/>
              <w:right w:w="28" w:type="dxa"/>
            </w:tcMar>
            <w:vAlign w:val="center"/>
          </w:tcPr>
          <w:p w14:paraId="12295D22" w14:textId="77777777" w:rsidR="008865B9" w:rsidRPr="00005EDB" w:rsidRDefault="008865B9" w:rsidP="00D15645">
            <w:pPr>
              <w:jc w:val="center"/>
            </w:pPr>
            <w:r>
              <w:rPr>
                <w:sz w:val="22"/>
                <w:szCs w:val="22"/>
              </w:rPr>
              <w:t>0,00</w:t>
            </w:r>
          </w:p>
        </w:tc>
      </w:tr>
      <w:tr w:rsidR="008865B9" w:rsidRPr="00005EDB" w14:paraId="0778396E" w14:textId="77777777" w:rsidTr="00D15645">
        <w:trPr>
          <w:trHeight w:val="423"/>
        </w:trPr>
        <w:tc>
          <w:tcPr>
            <w:tcW w:w="377" w:type="pct"/>
            <w:tcMar>
              <w:left w:w="28" w:type="dxa"/>
              <w:right w:w="28" w:type="dxa"/>
            </w:tcMar>
            <w:vAlign w:val="center"/>
          </w:tcPr>
          <w:p w14:paraId="475DB2DB" w14:textId="77777777" w:rsidR="008865B9" w:rsidRPr="00005EDB" w:rsidRDefault="008865B9" w:rsidP="00D15645">
            <w:pPr>
              <w:jc w:val="center"/>
              <w:rPr>
                <w:sz w:val="22"/>
                <w:szCs w:val="22"/>
              </w:rPr>
            </w:pPr>
            <w:r w:rsidRPr="00005EDB">
              <w:rPr>
                <w:sz w:val="22"/>
                <w:szCs w:val="22"/>
              </w:rPr>
              <w:t>2.2</w:t>
            </w:r>
          </w:p>
        </w:tc>
        <w:tc>
          <w:tcPr>
            <w:tcW w:w="3194" w:type="pct"/>
            <w:tcMar>
              <w:left w:w="28" w:type="dxa"/>
              <w:right w:w="28" w:type="dxa"/>
            </w:tcMar>
            <w:vAlign w:val="center"/>
          </w:tcPr>
          <w:p w14:paraId="70A351A6" w14:textId="77777777" w:rsidR="008865B9" w:rsidRPr="00005EDB" w:rsidRDefault="008865B9" w:rsidP="00D15645">
            <w:pPr>
              <w:jc w:val="both"/>
            </w:pPr>
            <w:r w:rsidRPr="00921A37">
              <w:t>Подземная прокладка, в том числе:</w:t>
            </w:r>
          </w:p>
        </w:tc>
        <w:tc>
          <w:tcPr>
            <w:tcW w:w="1429" w:type="pct"/>
            <w:shd w:val="clear" w:color="auto" w:fill="auto"/>
            <w:tcMar>
              <w:left w:w="28" w:type="dxa"/>
              <w:right w:w="28" w:type="dxa"/>
            </w:tcMar>
            <w:vAlign w:val="center"/>
          </w:tcPr>
          <w:p w14:paraId="44804231" w14:textId="77777777" w:rsidR="008865B9" w:rsidRPr="00005EDB" w:rsidRDefault="008865B9" w:rsidP="00D15645">
            <w:pPr>
              <w:jc w:val="center"/>
            </w:pPr>
            <w:r>
              <w:rPr>
                <w:sz w:val="22"/>
                <w:szCs w:val="22"/>
              </w:rPr>
              <w:t>3 599,55</w:t>
            </w:r>
          </w:p>
        </w:tc>
      </w:tr>
      <w:tr w:rsidR="008865B9" w:rsidRPr="00005EDB" w14:paraId="7D19B77B" w14:textId="77777777" w:rsidTr="00D15645">
        <w:trPr>
          <w:trHeight w:val="423"/>
        </w:trPr>
        <w:tc>
          <w:tcPr>
            <w:tcW w:w="377" w:type="pct"/>
            <w:tcMar>
              <w:left w:w="28" w:type="dxa"/>
              <w:right w:w="28" w:type="dxa"/>
            </w:tcMar>
            <w:vAlign w:val="center"/>
          </w:tcPr>
          <w:p w14:paraId="2A3FEC75" w14:textId="77777777" w:rsidR="008865B9" w:rsidRPr="00005EDB" w:rsidRDefault="008865B9" w:rsidP="00D15645">
            <w:pPr>
              <w:jc w:val="center"/>
              <w:rPr>
                <w:sz w:val="22"/>
                <w:szCs w:val="22"/>
              </w:rPr>
            </w:pPr>
            <w:r w:rsidRPr="00005EDB">
              <w:rPr>
                <w:sz w:val="22"/>
                <w:szCs w:val="22"/>
              </w:rPr>
              <w:t>2.2.1</w:t>
            </w:r>
          </w:p>
        </w:tc>
        <w:tc>
          <w:tcPr>
            <w:tcW w:w="3194" w:type="pct"/>
            <w:tcMar>
              <w:left w:w="28" w:type="dxa"/>
              <w:right w:w="28" w:type="dxa"/>
            </w:tcMar>
            <w:vAlign w:val="center"/>
          </w:tcPr>
          <w:p w14:paraId="715F0085" w14:textId="77777777" w:rsidR="008865B9" w:rsidRPr="00005EDB" w:rsidRDefault="008865B9" w:rsidP="00D15645">
            <w:pPr>
              <w:jc w:val="both"/>
            </w:pPr>
            <w:r w:rsidRPr="00921A37">
              <w:t>канальная прокладка</w:t>
            </w:r>
          </w:p>
        </w:tc>
        <w:tc>
          <w:tcPr>
            <w:tcW w:w="1429" w:type="pct"/>
            <w:shd w:val="clear" w:color="auto" w:fill="auto"/>
            <w:tcMar>
              <w:left w:w="28" w:type="dxa"/>
              <w:right w:w="28" w:type="dxa"/>
            </w:tcMar>
            <w:vAlign w:val="center"/>
          </w:tcPr>
          <w:p w14:paraId="64A3DB1C" w14:textId="77777777" w:rsidR="008865B9" w:rsidRPr="00005EDB" w:rsidRDefault="008865B9" w:rsidP="00D15645">
            <w:pPr>
              <w:jc w:val="center"/>
            </w:pPr>
            <w:r>
              <w:rPr>
                <w:sz w:val="22"/>
                <w:szCs w:val="22"/>
              </w:rPr>
              <w:t>3 599,55</w:t>
            </w:r>
          </w:p>
        </w:tc>
      </w:tr>
      <w:tr w:rsidR="008865B9" w:rsidRPr="00005EDB" w14:paraId="6CC69525" w14:textId="77777777" w:rsidTr="00D15645">
        <w:trPr>
          <w:trHeight w:val="423"/>
        </w:trPr>
        <w:tc>
          <w:tcPr>
            <w:tcW w:w="377" w:type="pct"/>
            <w:tcMar>
              <w:left w:w="28" w:type="dxa"/>
              <w:right w:w="28" w:type="dxa"/>
            </w:tcMar>
            <w:vAlign w:val="center"/>
          </w:tcPr>
          <w:p w14:paraId="5EA0E29E" w14:textId="77777777" w:rsidR="008865B9" w:rsidRPr="00005EDB" w:rsidRDefault="008865B9" w:rsidP="00D15645">
            <w:pPr>
              <w:jc w:val="center"/>
              <w:rPr>
                <w:sz w:val="22"/>
                <w:szCs w:val="22"/>
              </w:rPr>
            </w:pPr>
            <w:r w:rsidRPr="00005EDB">
              <w:rPr>
                <w:sz w:val="22"/>
                <w:szCs w:val="22"/>
              </w:rPr>
              <w:t>2.2.1.1</w:t>
            </w:r>
          </w:p>
        </w:tc>
        <w:tc>
          <w:tcPr>
            <w:tcW w:w="3194" w:type="pct"/>
            <w:tcMar>
              <w:left w:w="28" w:type="dxa"/>
              <w:right w:w="28" w:type="dxa"/>
            </w:tcMar>
            <w:vAlign w:val="center"/>
          </w:tcPr>
          <w:p w14:paraId="5D22A7D4" w14:textId="77777777" w:rsidR="008865B9" w:rsidRPr="00005EDB" w:rsidRDefault="008865B9" w:rsidP="00D15645">
            <w:pPr>
              <w:jc w:val="both"/>
            </w:pPr>
            <w:r w:rsidRPr="00921A37">
              <w:t>до 250 мм</w:t>
            </w:r>
          </w:p>
        </w:tc>
        <w:tc>
          <w:tcPr>
            <w:tcW w:w="1429" w:type="pct"/>
            <w:shd w:val="clear" w:color="auto" w:fill="auto"/>
            <w:tcMar>
              <w:left w:w="28" w:type="dxa"/>
              <w:right w:w="28" w:type="dxa"/>
            </w:tcMar>
            <w:vAlign w:val="center"/>
          </w:tcPr>
          <w:p w14:paraId="158D6774" w14:textId="77777777" w:rsidR="008865B9" w:rsidRPr="00005EDB" w:rsidRDefault="008865B9" w:rsidP="00D15645">
            <w:pPr>
              <w:jc w:val="center"/>
            </w:pPr>
            <w:r>
              <w:rPr>
                <w:sz w:val="22"/>
                <w:szCs w:val="22"/>
              </w:rPr>
              <w:t>3 599,55</w:t>
            </w:r>
          </w:p>
        </w:tc>
      </w:tr>
      <w:tr w:rsidR="008865B9" w:rsidRPr="00005EDB" w14:paraId="170964CC" w14:textId="77777777" w:rsidTr="00D15645">
        <w:trPr>
          <w:trHeight w:val="423"/>
        </w:trPr>
        <w:tc>
          <w:tcPr>
            <w:tcW w:w="377" w:type="pct"/>
            <w:tcMar>
              <w:left w:w="28" w:type="dxa"/>
              <w:right w:w="28" w:type="dxa"/>
            </w:tcMar>
            <w:vAlign w:val="center"/>
          </w:tcPr>
          <w:p w14:paraId="19549BA3" w14:textId="77777777" w:rsidR="008865B9" w:rsidRPr="00005EDB" w:rsidRDefault="008865B9" w:rsidP="00D15645">
            <w:pPr>
              <w:jc w:val="center"/>
              <w:rPr>
                <w:sz w:val="22"/>
                <w:szCs w:val="22"/>
              </w:rPr>
            </w:pPr>
            <w:r>
              <w:rPr>
                <w:sz w:val="22"/>
                <w:szCs w:val="22"/>
              </w:rPr>
              <w:t>2.2.2</w:t>
            </w:r>
          </w:p>
        </w:tc>
        <w:tc>
          <w:tcPr>
            <w:tcW w:w="3194" w:type="pct"/>
            <w:tcMar>
              <w:left w:w="28" w:type="dxa"/>
              <w:right w:w="28" w:type="dxa"/>
            </w:tcMar>
            <w:vAlign w:val="center"/>
          </w:tcPr>
          <w:p w14:paraId="5DE384F8" w14:textId="77777777" w:rsidR="008865B9" w:rsidRPr="00921A37" w:rsidRDefault="008865B9" w:rsidP="00D15645">
            <w:pPr>
              <w:jc w:val="both"/>
            </w:pPr>
            <w:proofErr w:type="spellStart"/>
            <w:r>
              <w:rPr>
                <w:sz w:val="22"/>
                <w:szCs w:val="22"/>
              </w:rPr>
              <w:t>бесканальная</w:t>
            </w:r>
            <w:proofErr w:type="spellEnd"/>
            <w:r>
              <w:rPr>
                <w:sz w:val="22"/>
                <w:szCs w:val="22"/>
              </w:rPr>
              <w:t xml:space="preserve"> прокладка</w:t>
            </w:r>
          </w:p>
        </w:tc>
        <w:tc>
          <w:tcPr>
            <w:tcW w:w="1429" w:type="pct"/>
            <w:shd w:val="clear" w:color="auto" w:fill="auto"/>
            <w:tcMar>
              <w:left w:w="28" w:type="dxa"/>
              <w:right w:w="28" w:type="dxa"/>
            </w:tcMar>
            <w:vAlign w:val="center"/>
          </w:tcPr>
          <w:p w14:paraId="7C71063E" w14:textId="77777777" w:rsidR="008865B9" w:rsidRPr="00103CB0" w:rsidRDefault="008865B9" w:rsidP="00D15645">
            <w:pPr>
              <w:jc w:val="center"/>
              <w:rPr>
                <w:sz w:val="22"/>
                <w:szCs w:val="22"/>
              </w:rPr>
            </w:pPr>
            <w:r>
              <w:t>0,00</w:t>
            </w:r>
          </w:p>
        </w:tc>
      </w:tr>
      <w:tr w:rsidR="008865B9" w:rsidRPr="00005EDB" w14:paraId="430F3C99" w14:textId="77777777" w:rsidTr="00D15645">
        <w:trPr>
          <w:trHeight w:val="423"/>
        </w:trPr>
        <w:tc>
          <w:tcPr>
            <w:tcW w:w="377" w:type="pct"/>
            <w:tcMar>
              <w:left w:w="28" w:type="dxa"/>
              <w:right w:w="28" w:type="dxa"/>
            </w:tcMar>
            <w:vAlign w:val="center"/>
          </w:tcPr>
          <w:p w14:paraId="5E6CABB7" w14:textId="77777777" w:rsidR="008865B9" w:rsidRPr="00005EDB" w:rsidRDefault="008865B9" w:rsidP="00D15645">
            <w:pPr>
              <w:jc w:val="center"/>
              <w:rPr>
                <w:sz w:val="22"/>
                <w:szCs w:val="22"/>
              </w:rPr>
            </w:pPr>
            <w:r w:rsidRPr="00005EDB">
              <w:rPr>
                <w:sz w:val="22"/>
                <w:szCs w:val="22"/>
              </w:rPr>
              <w:t>3</w:t>
            </w:r>
          </w:p>
        </w:tc>
        <w:tc>
          <w:tcPr>
            <w:tcW w:w="3194" w:type="pct"/>
            <w:tcMar>
              <w:left w:w="28" w:type="dxa"/>
              <w:right w:w="28" w:type="dxa"/>
            </w:tcMar>
            <w:vAlign w:val="center"/>
          </w:tcPr>
          <w:p w14:paraId="0A0481DF" w14:textId="77777777" w:rsidR="008865B9" w:rsidRPr="00005EDB" w:rsidRDefault="008865B9" w:rsidP="00D15645">
            <w:pPr>
              <w:jc w:val="both"/>
            </w:pPr>
            <w:r w:rsidRPr="00005EDB">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1429" w:type="pct"/>
            <w:shd w:val="clear" w:color="auto" w:fill="auto"/>
            <w:tcMar>
              <w:left w:w="28" w:type="dxa"/>
              <w:right w:w="28" w:type="dxa"/>
            </w:tcMar>
            <w:vAlign w:val="center"/>
          </w:tcPr>
          <w:p w14:paraId="69F6FB2F" w14:textId="77777777" w:rsidR="008865B9" w:rsidRPr="00005EDB" w:rsidRDefault="008865B9" w:rsidP="00D15645">
            <w:pPr>
              <w:jc w:val="center"/>
            </w:pPr>
            <w:r>
              <w:t>0,00</w:t>
            </w:r>
          </w:p>
        </w:tc>
      </w:tr>
      <w:tr w:rsidR="008865B9" w:rsidRPr="00005EDB" w14:paraId="620F882D" w14:textId="77777777" w:rsidTr="00D15645">
        <w:trPr>
          <w:trHeight w:val="423"/>
        </w:trPr>
        <w:tc>
          <w:tcPr>
            <w:tcW w:w="377" w:type="pct"/>
            <w:tcMar>
              <w:left w:w="28" w:type="dxa"/>
              <w:right w:w="28" w:type="dxa"/>
            </w:tcMar>
            <w:vAlign w:val="center"/>
          </w:tcPr>
          <w:p w14:paraId="3A94A375" w14:textId="77777777" w:rsidR="008865B9" w:rsidRPr="00005EDB" w:rsidRDefault="008865B9" w:rsidP="00D15645">
            <w:pPr>
              <w:jc w:val="center"/>
              <w:rPr>
                <w:sz w:val="22"/>
                <w:szCs w:val="22"/>
              </w:rPr>
            </w:pPr>
            <w:r w:rsidRPr="00005EDB">
              <w:rPr>
                <w:sz w:val="22"/>
                <w:szCs w:val="22"/>
              </w:rPr>
              <w:t>4</w:t>
            </w:r>
          </w:p>
        </w:tc>
        <w:tc>
          <w:tcPr>
            <w:tcW w:w="3194" w:type="pct"/>
            <w:tcMar>
              <w:left w:w="28" w:type="dxa"/>
              <w:right w:w="28" w:type="dxa"/>
            </w:tcMar>
            <w:vAlign w:val="center"/>
          </w:tcPr>
          <w:p w14:paraId="734F8C3A" w14:textId="77777777" w:rsidR="008865B9" w:rsidRPr="00005EDB" w:rsidRDefault="008865B9" w:rsidP="00D15645">
            <w:pPr>
              <w:jc w:val="both"/>
            </w:pPr>
            <w:r w:rsidRPr="00005EDB">
              <w:t xml:space="preserve">Налог на прибыль </w:t>
            </w:r>
          </w:p>
        </w:tc>
        <w:tc>
          <w:tcPr>
            <w:tcW w:w="1429" w:type="pct"/>
            <w:shd w:val="clear" w:color="auto" w:fill="auto"/>
            <w:tcMar>
              <w:left w:w="28" w:type="dxa"/>
              <w:right w:w="28" w:type="dxa"/>
            </w:tcMar>
            <w:vAlign w:val="center"/>
          </w:tcPr>
          <w:p w14:paraId="4DC38D46" w14:textId="77777777" w:rsidR="008865B9" w:rsidRPr="00005EDB" w:rsidRDefault="008865B9" w:rsidP="00D15645">
            <w:pPr>
              <w:jc w:val="center"/>
              <w:rPr>
                <w:sz w:val="22"/>
                <w:szCs w:val="22"/>
              </w:rPr>
            </w:pPr>
            <w:r>
              <w:rPr>
                <w:sz w:val="22"/>
                <w:szCs w:val="22"/>
              </w:rPr>
              <w:t>899,89</w:t>
            </w:r>
          </w:p>
        </w:tc>
      </w:tr>
    </w:tbl>
    <w:p w14:paraId="08E806B6" w14:textId="77777777" w:rsidR="008865B9" w:rsidRDefault="008865B9" w:rsidP="008865B9">
      <w:pPr>
        <w:ind w:left="284"/>
        <w:jc w:val="both"/>
        <w:rPr>
          <w:sz w:val="28"/>
          <w:szCs w:val="28"/>
        </w:rPr>
      </w:pPr>
    </w:p>
    <w:p w14:paraId="485617DC" w14:textId="77777777" w:rsidR="008865B9" w:rsidRDefault="008865B9" w:rsidP="008865B9">
      <w:pPr>
        <w:ind w:left="284"/>
        <w:jc w:val="both"/>
        <w:rPr>
          <w:sz w:val="28"/>
          <w:szCs w:val="28"/>
        </w:rPr>
      </w:pPr>
    </w:p>
    <w:p w14:paraId="29DE1F0D" w14:textId="77777777" w:rsidR="008865B9" w:rsidRDefault="008865B9" w:rsidP="008865B9">
      <w:pPr>
        <w:ind w:left="284"/>
        <w:jc w:val="both"/>
        <w:rPr>
          <w:sz w:val="28"/>
          <w:szCs w:val="28"/>
        </w:rPr>
      </w:pPr>
    </w:p>
    <w:p w14:paraId="0DAE5950" w14:textId="77777777" w:rsidR="008865B9" w:rsidRDefault="008865B9" w:rsidP="00C22096">
      <w:pPr>
        <w:tabs>
          <w:tab w:val="left" w:pos="3686"/>
          <w:tab w:val="left" w:pos="9498"/>
        </w:tabs>
        <w:ind w:right="-569"/>
        <w:sectPr w:rsidR="008865B9" w:rsidSect="00C22096">
          <w:pgSz w:w="11906" w:h="16838"/>
          <w:pgMar w:top="851" w:right="566" w:bottom="851" w:left="1418" w:header="709" w:footer="709" w:gutter="0"/>
          <w:cols w:space="708"/>
          <w:titlePg/>
          <w:docGrid w:linePitch="360"/>
        </w:sectPr>
      </w:pPr>
    </w:p>
    <w:p w14:paraId="74A51160" w14:textId="117CC8F3" w:rsidR="008865B9" w:rsidRPr="00F01343" w:rsidRDefault="008865B9" w:rsidP="008865B9">
      <w:pPr>
        <w:tabs>
          <w:tab w:val="left" w:pos="270"/>
          <w:tab w:val="right" w:pos="9355"/>
        </w:tabs>
        <w:ind w:left="-1815" w:firstLine="13155"/>
      </w:pPr>
      <w:r w:rsidRPr="00F01343">
        <w:lastRenderedPageBreak/>
        <w:t xml:space="preserve">Приложение № </w:t>
      </w:r>
      <w:r>
        <w:t xml:space="preserve">5 </w:t>
      </w:r>
      <w:r>
        <w:t>к протоколу</w:t>
      </w:r>
      <w:r w:rsidRPr="00F01343">
        <w:t xml:space="preserve"> № </w:t>
      </w:r>
      <w:r>
        <w:t>15</w:t>
      </w:r>
    </w:p>
    <w:p w14:paraId="7B987C5E" w14:textId="77777777" w:rsidR="008865B9" w:rsidRPr="00F01343" w:rsidRDefault="008865B9" w:rsidP="008865B9">
      <w:pPr>
        <w:tabs>
          <w:tab w:val="left" w:pos="3686"/>
          <w:tab w:val="left" w:pos="9498"/>
        </w:tabs>
        <w:ind w:left="-1815" w:right="-569" w:firstLine="13155"/>
      </w:pPr>
      <w:r w:rsidRPr="00F01343">
        <w:t>заседания правления Региональной</w:t>
      </w:r>
    </w:p>
    <w:p w14:paraId="23E822F4" w14:textId="77777777" w:rsidR="008865B9" w:rsidRPr="00F01343" w:rsidRDefault="008865B9" w:rsidP="008865B9">
      <w:pPr>
        <w:tabs>
          <w:tab w:val="left" w:pos="3686"/>
          <w:tab w:val="left" w:pos="9498"/>
        </w:tabs>
        <w:ind w:left="-1815" w:right="-569" w:firstLine="13155"/>
      </w:pPr>
      <w:r w:rsidRPr="00F01343">
        <w:t>энергетической комиссии</w:t>
      </w:r>
    </w:p>
    <w:p w14:paraId="1B91A769" w14:textId="77777777" w:rsidR="008865B9" w:rsidRDefault="008865B9" w:rsidP="008865B9">
      <w:pPr>
        <w:tabs>
          <w:tab w:val="left" w:pos="3686"/>
          <w:tab w:val="left" w:pos="9498"/>
        </w:tabs>
        <w:ind w:left="-1815" w:right="-569" w:firstLine="13155"/>
      </w:pPr>
      <w:r w:rsidRPr="00F01343">
        <w:t xml:space="preserve">Кузбасса от </w:t>
      </w:r>
      <w:r>
        <w:t>19</w:t>
      </w:r>
      <w:r w:rsidRPr="00F01343">
        <w:t>.0</w:t>
      </w:r>
      <w:r>
        <w:t>3</w:t>
      </w:r>
      <w:r w:rsidRPr="00F01343">
        <w:t>.2024</w:t>
      </w:r>
    </w:p>
    <w:p w14:paraId="6C80BEDF" w14:textId="77777777" w:rsidR="008865B9" w:rsidRDefault="008865B9" w:rsidP="008865B9">
      <w:pPr>
        <w:tabs>
          <w:tab w:val="left" w:pos="3686"/>
          <w:tab w:val="left" w:pos="9498"/>
        </w:tabs>
        <w:ind w:right="-569"/>
        <w:sectPr w:rsidR="008865B9" w:rsidSect="008865B9">
          <w:pgSz w:w="16838" w:h="11906" w:orient="landscape"/>
          <w:pgMar w:top="851" w:right="851" w:bottom="566" w:left="851" w:header="709" w:footer="709" w:gutter="0"/>
          <w:cols w:space="708"/>
          <w:titlePg/>
          <w:docGrid w:linePitch="360"/>
        </w:sectPr>
      </w:pPr>
      <w:r w:rsidRPr="008865B9">
        <w:rPr>
          <w:noProof/>
        </w:rPr>
        <w:drawing>
          <wp:inline distT="0" distB="0" distL="0" distR="0" wp14:anchorId="20C6887F" wp14:editId="50C68FA0">
            <wp:extent cx="9423400" cy="5362575"/>
            <wp:effectExtent l="0" t="0" r="6350" b="9525"/>
            <wp:docPr id="110589605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423400" cy="5362575"/>
                    </a:xfrm>
                    <a:prstGeom prst="rect">
                      <a:avLst/>
                    </a:prstGeom>
                    <a:noFill/>
                    <a:ln>
                      <a:noFill/>
                    </a:ln>
                  </pic:spPr>
                </pic:pic>
              </a:graphicData>
            </a:graphic>
          </wp:inline>
        </w:drawing>
      </w:r>
    </w:p>
    <w:p w14:paraId="14C25C44" w14:textId="77777777" w:rsidR="00833967" w:rsidRDefault="008865B9" w:rsidP="008865B9">
      <w:pPr>
        <w:tabs>
          <w:tab w:val="left" w:pos="3686"/>
          <w:tab w:val="left" w:pos="9498"/>
        </w:tabs>
        <w:ind w:right="-569"/>
        <w:sectPr w:rsidR="00833967" w:rsidSect="008865B9">
          <w:pgSz w:w="16838" w:h="11906" w:orient="landscape"/>
          <w:pgMar w:top="851" w:right="851" w:bottom="566" w:left="851" w:header="709" w:footer="709" w:gutter="0"/>
          <w:cols w:space="708"/>
          <w:titlePg/>
          <w:docGrid w:linePitch="360"/>
        </w:sectPr>
      </w:pPr>
      <w:r w:rsidRPr="008865B9">
        <w:rPr>
          <w:noProof/>
        </w:rPr>
        <w:lastRenderedPageBreak/>
        <w:drawing>
          <wp:inline distT="0" distB="0" distL="0" distR="0" wp14:anchorId="1C0E8C51" wp14:editId="2949D159">
            <wp:extent cx="9423400" cy="6660515"/>
            <wp:effectExtent l="0" t="0" r="6350" b="6985"/>
            <wp:docPr id="41913827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423400" cy="6660515"/>
                    </a:xfrm>
                    <a:prstGeom prst="rect">
                      <a:avLst/>
                    </a:prstGeom>
                    <a:noFill/>
                    <a:ln>
                      <a:noFill/>
                    </a:ln>
                  </pic:spPr>
                </pic:pic>
              </a:graphicData>
            </a:graphic>
          </wp:inline>
        </w:drawing>
      </w:r>
    </w:p>
    <w:p w14:paraId="7F5A4D67" w14:textId="21238AFE" w:rsidR="00833967" w:rsidRPr="00F01343" w:rsidRDefault="00833967" w:rsidP="00833967">
      <w:pPr>
        <w:tabs>
          <w:tab w:val="left" w:pos="270"/>
          <w:tab w:val="right" w:pos="9355"/>
        </w:tabs>
        <w:ind w:left="-3486" w:firstLine="9865"/>
      </w:pPr>
      <w:r w:rsidRPr="00F01343">
        <w:lastRenderedPageBreak/>
        <w:t xml:space="preserve">Приложение № </w:t>
      </w:r>
      <w:r>
        <w:t>6</w:t>
      </w:r>
      <w:r>
        <w:t xml:space="preserve"> к протоколу</w:t>
      </w:r>
      <w:r w:rsidRPr="00F01343">
        <w:t xml:space="preserve"> № </w:t>
      </w:r>
      <w:r>
        <w:t>15</w:t>
      </w:r>
    </w:p>
    <w:p w14:paraId="46586B2B" w14:textId="77777777" w:rsidR="00833967" w:rsidRPr="00F01343" w:rsidRDefault="00833967" w:rsidP="00833967">
      <w:pPr>
        <w:tabs>
          <w:tab w:val="left" w:pos="3686"/>
          <w:tab w:val="left" w:pos="9498"/>
        </w:tabs>
        <w:ind w:left="-3486" w:right="-569" w:firstLine="9865"/>
      </w:pPr>
      <w:r w:rsidRPr="00F01343">
        <w:t>заседания правления Региональной</w:t>
      </w:r>
    </w:p>
    <w:p w14:paraId="4914291C" w14:textId="77777777" w:rsidR="00833967" w:rsidRPr="00F01343" w:rsidRDefault="00833967" w:rsidP="00833967">
      <w:pPr>
        <w:tabs>
          <w:tab w:val="left" w:pos="3686"/>
          <w:tab w:val="left" w:pos="9498"/>
        </w:tabs>
        <w:ind w:left="-3486" w:right="-569" w:firstLine="9865"/>
      </w:pPr>
      <w:r w:rsidRPr="00F01343">
        <w:t>энергетической комиссии</w:t>
      </w:r>
    </w:p>
    <w:p w14:paraId="257A04DE" w14:textId="77777777" w:rsidR="00833967" w:rsidRDefault="00833967" w:rsidP="00833967">
      <w:pPr>
        <w:tabs>
          <w:tab w:val="left" w:pos="3686"/>
          <w:tab w:val="left" w:pos="9498"/>
        </w:tabs>
        <w:ind w:left="-3486" w:right="-569" w:firstLine="9865"/>
      </w:pPr>
      <w:r w:rsidRPr="00F01343">
        <w:t xml:space="preserve">Кузбасса от </w:t>
      </w:r>
      <w:r>
        <w:t>19</w:t>
      </w:r>
      <w:r w:rsidRPr="00F01343">
        <w:t>.0</w:t>
      </w:r>
      <w:r>
        <w:t>3</w:t>
      </w:r>
      <w:r w:rsidRPr="00F01343">
        <w:t>.2024</w:t>
      </w:r>
    </w:p>
    <w:p w14:paraId="1F910EEA" w14:textId="77777777" w:rsidR="00833967" w:rsidRDefault="00833967" w:rsidP="00833967">
      <w:pPr>
        <w:tabs>
          <w:tab w:val="left" w:pos="3686"/>
          <w:tab w:val="left" w:pos="9498"/>
        </w:tabs>
        <w:ind w:left="-3486" w:right="-569" w:firstLine="9865"/>
      </w:pPr>
    </w:p>
    <w:p w14:paraId="45B91E3C" w14:textId="77777777" w:rsidR="00833967" w:rsidRPr="00833967" w:rsidRDefault="00833967" w:rsidP="00833967">
      <w:pPr>
        <w:jc w:val="center"/>
        <w:rPr>
          <w:b/>
          <w:sz w:val="28"/>
          <w:szCs w:val="28"/>
        </w:rPr>
      </w:pPr>
      <w:r w:rsidRPr="00833967">
        <w:rPr>
          <w:b/>
          <w:sz w:val="28"/>
          <w:szCs w:val="28"/>
        </w:rPr>
        <w:t>Экспертное заключение</w:t>
      </w:r>
    </w:p>
    <w:p w14:paraId="69C9AF19" w14:textId="77777777" w:rsidR="00833967" w:rsidRPr="00833967" w:rsidRDefault="00833967" w:rsidP="00833967">
      <w:pPr>
        <w:jc w:val="center"/>
        <w:rPr>
          <w:bCs/>
          <w:sz w:val="28"/>
          <w:szCs w:val="28"/>
        </w:rPr>
      </w:pPr>
      <w:r w:rsidRPr="00833967">
        <w:rPr>
          <w:bCs/>
          <w:sz w:val="28"/>
          <w:szCs w:val="28"/>
        </w:rPr>
        <w:t>Региональной энергетической комиссии Кузбасса</w:t>
      </w:r>
    </w:p>
    <w:p w14:paraId="794F40F9" w14:textId="77777777" w:rsidR="00833967" w:rsidRPr="00833967" w:rsidRDefault="00833967" w:rsidP="00833967">
      <w:pPr>
        <w:jc w:val="center"/>
        <w:rPr>
          <w:bCs/>
          <w:sz w:val="28"/>
          <w:szCs w:val="28"/>
        </w:rPr>
      </w:pPr>
      <w:r w:rsidRPr="00833967">
        <w:rPr>
          <w:bCs/>
          <w:sz w:val="28"/>
          <w:szCs w:val="28"/>
        </w:rPr>
        <w:t xml:space="preserve">по материалам, представленным ООО «Газпром газораспределение Томск» </w:t>
      </w:r>
      <w:r w:rsidRPr="00833967">
        <w:rPr>
          <w:bCs/>
          <w:sz w:val="28"/>
          <w:szCs w:val="28"/>
        </w:rPr>
        <w:br/>
        <w:t xml:space="preserve">для определения </w:t>
      </w:r>
      <w:bookmarkStart w:id="63" w:name="_Hlk159833137"/>
      <w:r w:rsidRPr="00833967">
        <w:rPr>
          <w:bCs/>
          <w:sz w:val="28"/>
          <w:szCs w:val="28"/>
        </w:rPr>
        <w:t xml:space="preserve">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w:t>
      </w:r>
      <w:r w:rsidRPr="00833967">
        <w:rPr>
          <w:bCs/>
          <w:sz w:val="28"/>
          <w:szCs w:val="28"/>
        </w:rPr>
        <w:br/>
      </w:r>
      <w:proofErr w:type="spellStart"/>
      <w:r w:rsidRPr="00833967">
        <w:rPr>
          <w:bCs/>
          <w:sz w:val="28"/>
          <w:szCs w:val="28"/>
        </w:rPr>
        <w:t>догазификации</w:t>
      </w:r>
      <w:proofErr w:type="spellEnd"/>
      <w:r w:rsidRPr="00833967">
        <w:rPr>
          <w:bCs/>
          <w:sz w:val="28"/>
          <w:szCs w:val="28"/>
        </w:rPr>
        <w:t xml:space="preserve"> для </w:t>
      </w:r>
      <w:bookmarkEnd w:id="63"/>
      <w:r w:rsidRPr="00833967">
        <w:rPr>
          <w:bCs/>
          <w:sz w:val="28"/>
          <w:szCs w:val="28"/>
        </w:rPr>
        <w:t>ООО «</w:t>
      </w:r>
      <w:proofErr w:type="spellStart"/>
      <w:r w:rsidRPr="00833967">
        <w:rPr>
          <w:bCs/>
          <w:sz w:val="28"/>
          <w:szCs w:val="28"/>
        </w:rPr>
        <w:t>Сибгаз</w:t>
      </w:r>
      <w:proofErr w:type="spellEnd"/>
      <w:r w:rsidRPr="00833967">
        <w:rPr>
          <w:bCs/>
          <w:sz w:val="28"/>
          <w:szCs w:val="28"/>
        </w:rPr>
        <w:t>-Эксплуатация» на 4 квартал 2023 года</w:t>
      </w:r>
    </w:p>
    <w:p w14:paraId="71546021" w14:textId="77777777" w:rsidR="00833967" w:rsidRPr="00833967" w:rsidRDefault="00833967" w:rsidP="00833967">
      <w:pPr>
        <w:jc w:val="both"/>
        <w:rPr>
          <w:sz w:val="28"/>
          <w:szCs w:val="28"/>
        </w:rPr>
      </w:pPr>
    </w:p>
    <w:p w14:paraId="4CF8CEE5" w14:textId="77777777" w:rsidR="00833967" w:rsidRPr="00833967" w:rsidRDefault="00833967" w:rsidP="00833967">
      <w:pPr>
        <w:ind w:firstLine="720"/>
        <w:jc w:val="both"/>
        <w:rPr>
          <w:sz w:val="28"/>
          <w:szCs w:val="28"/>
        </w:rPr>
      </w:pPr>
      <w:r w:rsidRPr="00833967">
        <w:rPr>
          <w:sz w:val="28"/>
          <w:szCs w:val="28"/>
        </w:rPr>
        <w:t>Нормативно-методической основой проведения анализа являются:</w:t>
      </w:r>
    </w:p>
    <w:p w14:paraId="0025F93E" w14:textId="77777777" w:rsidR="00833967" w:rsidRPr="00833967" w:rsidRDefault="00833967" w:rsidP="00833967">
      <w:pPr>
        <w:numPr>
          <w:ilvl w:val="1"/>
          <w:numId w:val="5"/>
        </w:numPr>
        <w:tabs>
          <w:tab w:val="num" w:pos="360"/>
          <w:tab w:val="num" w:pos="1080"/>
          <w:tab w:val="left" w:pos="10080"/>
        </w:tabs>
        <w:ind w:left="1080"/>
        <w:jc w:val="both"/>
        <w:rPr>
          <w:sz w:val="28"/>
          <w:szCs w:val="28"/>
        </w:rPr>
      </w:pPr>
      <w:r w:rsidRPr="00833967">
        <w:rPr>
          <w:sz w:val="28"/>
          <w:szCs w:val="28"/>
        </w:rPr>
        <w:t>Гражданский кодекс Российской Федерации;</w:t>
      </w:r>
    </w:p>
    <w:p w14:paraId="4BD76F07" w14:textId="77777777" w:rsidR="00833967" w:rsidRPr="00833967" w:rsidRDefault="00833967" w:rsidP="00833967">
      <w:pPr>
        <w:numPr>
          <w:ilvl w:val="1"/>
          <w:numId w:val="5"/>
        </w:numPr>
        <w:tabs>
          <w:tab w:val="num" w:pos="360"/>
          <w:tab w:val="num" w:pos="1080"/>
          <w:tab w:val="left" w:pos="10080"/>
        </w:tabs>
        <w:ind w:left="1080"/>
        <w:jc w:val="both"/>
        <w:rPr>
          <w:sz w:val="28"/>
          <w:szCs w:val="28"/>
        </w:rPr>
      </w:pPr>
      <w:r w:rsidRPr="00833967">
        <w:rPr>
          <w:sz w:val="28"/>
          <w:szCs w:val="28"/>
        </w:rPr>
        <w:t>Налоговый кодекс Российской Федерации (в дальнейшем НК РФ);</w:t>
      </w:r>
    </w:p>
    <w:p w14:paraId="22CB3F88" w14:textId="77777777" w:rsidR="00833967" w:rsidRPr="00833967" w:rsidRDefault="00833967" w:rsidP="00833967">
      <w:pPr>
        <w:numPr>
          <w:ilvl w:val="1"/>
          <w:numId w:val="5"/>
        </w:numPr>
        <w:tabs>
          <w:tab w:val="num" w:pos="360"/>
          <w:tab w:val="num" w:pos="1080"/>
          <w:tab w:val="left" w:pos="10080"/>
        </w:tabs>
        <w:ind w:left="1080"/>
        <w:jc w:val="both"/>
        <w:rPr>
          <w:sz w:val="28"/>
          <w:szCs w:val="28"/>
        </w:rPr>
      </w:pPr>
      <w:r w:rsidRPr="00833967">
        <w:rPr>
          <w:sz w:val="28"/>
          <w:szCs w:val="28"/>
        </w:rPr>
        <w:t>Трудовой Кодекс Российской Федерации (в дальнейшем ТК РФ);</w:t>
      </w:r>
    </w:p>
    <w:p w14:paraId="6A50FA0D" w14:textId="77777777" w:rsidR="00833967" w:rsidRPr="00833967" w:rsidRDefault="00833967" w:rsidP="00833967">
      <w:pPr>
        <w:numPr>
          <w:ilvl w:val="1"/>
          <w:numId w:val="5"/>
        </w:numPr>
        <w:tabs>
          <w:tab w:val="num" w:pos="360"/>
          <w:tab w:val="num" w:pos="1080"/>
          <w:tab w:val="left" w:pos="10080"/>
        </w:tabs>
        <w:ind w:left="1080"/>
        <w:jc w:val="both"/>
        <w:rPr>
          <w:sz w:val="28"/>
          <w:szCs w:val="28"/>
        </w:rPr>
      </w:pPr>
      <w:r w:rsidRPr="00833967">
        <w:rPr>
          <w:spacing w:val="-5"/>
          <w:sz w:val="28"/>
          <w:szCs w:val="28"/>
        </w:rPr>
        <w:t xml:space="preserve">Федеральный Закон </w:t>
      </w:r>
      <w:r w:rsidRPr="00833967">
        <w:rPr>
          <w:spacing w:val="-7"/>
          <w:sz w:val="28"/>
          <w:szCs w:val="28"/>
        </w:rPr>
        <w:t>от 17.08.1995 № 147-ФЗ «О естественных монополиях»;</w:t>
      </w:r>
    </w:p>
    <w:p w14:paraId="3F95C706" w14:textId="77777777" w:rsidR="00833967" w:rsidRPr="00833967" w:rsidRDefault="00833967" w:rsidP="00833967">
      <w:pPr>
        <w:numPr>
          <w:ilvl w:val="1"/>
          <w:numId w:val="5"/>
        </w:numPr>
        <w:tabs>
          <w:tab w:val="num" w:pos="360"/>
          <w:tab w:val="num" w:pos="1080"/>
          <w:tab w:val="left" w:pos="10080"/>
        </w:tabs>
        <w:ind w:left="1080"/>
        <w:jc w:val="both"/>
        <w:rPr>
          <w:spacing w:val="-7"/>
          <w:sz w:val="28"/>
          <w:szCs w:val="28"/>
        </w:rPr>
      </w:pPr>
      <w:r w:rsidRPr="00833967">
        <w:rPr>
          <w:spacing w:val="-7"/>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70010625" w14:textId="77777777" w:rsidR="00833967" w:rsidRPr="00833967" w:rsidRDefault="00833967" w:rsidP="00833967">
      <w:pPr>
        <w:numPr>
          <w:ilvl w:val="1"/>
          <w:numId w:val="5"/>
        </w:numPr>
        <w:tabs>
          <w:tab w:val="num" w:pos="360"/>
          <w:tab w:val="num" w:pos="1080"/>
          <w:tab w:val="left" w:pos="10080"/>
        </w:tabs>
        <w:ind w:left="1080"/>
        <w:jc w:val="both"/>
        <w:rPr>
          <w:spacing w:val="-7"/>
          <w:sz w:val="28"/>
          <w:szCs w:val="28"/>
        </w:rPr>
      </w:pPr>
      <w:r w:rsidRPr="00833967">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w:t>
      </w:r>
      <w:r w:rsidRPr="00833967">
        <w:rPr>
          <w:spacing w:val="-7"/>
          <w:sz w:val="28"/>
          <w:szCs w:val="28"/>
        </w:rPr>
        <w:br/>
        <w:t>№ 1151/18 (далее - Методические указания);</w:t>
      </w:r>
    </w:p>
    <w:p w14:paraId="7255B8E4" w14:textId="77777777" w:rsidR="00833967" w:rsidRPr="00833967" w:rsidRDefault="00833967" w:rsidP="00833967">
      <w:pPr>
        <w:numPr>
          <w:ilvl w:val="1"/>
          <w:numId w:val="5"/>
        </w:numPr>
        <w:tabs>
          <w:tab w:val="num" w:pos="360"/>
          <w:tab w:val="num" w:pos="1080"/>
          <w:tab w:val="left" w:pos="10080"/>
        </w:tabs>
        <w:ind w:left="1080"/>
        <w:jc w:val="both"/>
        <w:rPr>
          <w:spacing w:val="-7"/>
          <w:sz w:val="28"/>
          <w:szCs w:val="28"/>
        </w:rPr>
      </w:pPr>
      <w:r w:rsidRPr="00833967">
        <w:rPr>
          <w:sz w:val="28"/>
          <w:szCs w:val="28"/>
        </w:rPr>
        <w:t xml:space="preserve">Правила подключения (технологического присоединения) газоиспользующего оборудования и объектов капитального строительства к сетям газораспределения, </w:t>
      </w:r>
      <w:bookmarkStart w:id="64" w:name="_Hlk159830543"/>
      <w:r w:rsidRPr="00833967">
        <w:rPr>
          <w:sz w:val="28"/>
          <w:szCs w:val="28"/>
        </w:rPr>
        <w:t>утвержденные постановлением Правительства России от 13.09.2021 № 1547 (далее – Правила)</w:t>
      </w:r>
      <w:bookmarkEnd w:id="64"/>
      <w:r w:rsidRPr="00833967">
        <w:rPr>
          <w:spacing w:val="-7"/>
          <w:sz w:val="28"/>
          <w:szCs w:val="28"/>
        </w:rPr>
        <w:t>;</w:t>
      </w:r>
    </w:p>
    <w:p w14:paraId="5DA301FB" w14:textId="77777777" w:rsidR="00833967" w:rsidRPr="00833967" w:rsidRDefault="00833967" w:rsidP="00833967">
      <w:pPr>
        <w:numPr>
          <w:ilvl w:val="1"/>
          <w:numId w:val="5"/>
        </w:numPr>
        <w:tabs>
          <w:tab w:val="num" w:pos="360"/>
          <w:tab w:val="num" w:pos="1080"/>
          <w:tab w:val="left" w:pos="10080"/>
        </w:tabs>
        <w:ind w:left="1080"/>
        <w:jc w:val="both"/>
        <w:rPr>
          <w:spacing w:val="-7"/>
          <w:sz w:val="28"/>
          <w:szCs w:val="28"/>
        </w:rPr>
      </w:pPr>
      <w:r w:rsidRPr="00833967">
        <w:rPr>
          <w:spacing w:val="-7"/>
          <w:sz w:val="28"/>
          <w:szCs w:val="28"/>
        </w:rPr>
        <w:t xml:space="preserve">Правила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и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w:t>
      </w:r>
      <w:proofErr w:type="spellStart"/>
      <w:r w:rsidRPr="00833967">
        <w:rPr>
          <w:spacing w:val="-7"/>
          <w:sz w:val="28"/>
          <w:szCs w:val="28"/>
        </w:rPr>
        <w:t>жилищно</w:t>
      </w:r>
      <w:proofErr w:type="spellEnd"/>
      <w:r w:rsidRPr="00833967">
        <w:rPr>
          <w:spacing w:val="-7"/>
          <w:sz w:val="28"/>
          <w:szCs w:val="28"/>
        </w:rPr>
        <w:t xml:space="preserve"> - коммунального хозяйства, промышленных и иных организаций, утвержденные постановлением Правительства России от 13.09.2021 № 1550 (далее – Правила взаимодействия)</w:t>
      </w:r>
    </w:p>
    <w:p w14:paraId="518FDD76" w14:textId="77777777" w:rsidR="00833967" w:rsidRPr="00833967" w:rsidRDefault="00833967" w:rsidP="00833967">
      <w:pPr>
        <w:numPr>
          <w:ilvl w:val="1"/>
          <w:numId w:val="5"/>
        </w:numPr>
        <w:tabs>
          <w:tab w:val="num" w:pos="360"/>
          <w:tab w:val="num" w:pos="1080"/>
          <w:tab w:val="left" w:pos="10080"/>
        </w:tabs>
        <w:ind w:left="1080"/>
        <w:jc w:val="both"/>
        <w:rPr>
          <w:sz w:val="28"/>
          <w:szCs w:val="28"/>
        </w:rPr>
      </w:pPr>
      <w:r w:rsidRPr="00833967">
        <w:rPr>
          <w:spacing w:val="-7"/>
          <w:sz w:val="28"/>
          <w:szCs w:val="28"/>
        </w:rPr>
        <w:t>Прочие законы и подзаконные акты, методические разработки и подходы,</w:t>
      </w:r>
      <w:r w:rsidRPr="00833967">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172FEB8F" w14:textId="77777777" w:rsidR="00833967" w:rsidRPr="00833967" w:rsidRDefault="00833967" w:rsidP="00833967">
      <w:pPr>
        <w:ind w:firstLine="720"/>
        <w:jc w:val="both"/>
        <w:rPr>
          <w:sz w:val="28"/>
          <w:szCs w:val="28"/>
        </w:rPr>
      </w:pPr>
      <w:r w:rsidRPr="00833967">
        <w:rPr>
          <w:noProof/>
          <w:sz w:val="28"/>
          <w:szCs w:val="28"/>
        </w:rPr>
        <w:lastRenderedPageBreak/>
        <w:t>ООО «Газпром газификация» представило в РЭК Кузбасса сведения о несогласии с обоснованностью представленных ООО «Сибгаз-Эксплуатация» сведений на предоставление финансирования в 4 квартале 2023 года</w:t>
      </w:r>
      <w:r w:rsidRPr="00833967">
        <w:rPr>
          <w:sz w:val="28"/>
          <w:szCs w:val="28"/>
        </w:rPr>
        <w:t xml:space="preserve">. В соответствии с п. 18 Правил взаимодействия, РЭК Кузбасса направил в адрес ГРО запрос расчета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w:t>
      </w:r>
      <w:proofErr w:type="spellStart"/>
      <w:r w:rsidRPr="00833967">
        <w:rPr>
          <w:sz w:val="28"/>
          <w:szCs w:val="28"/>
        </w:rPr>
        <w:t>догазификации</w:t>
      </w:r>
      <w:proofErr w:type="spellEnd"/>
      <w:r w:rsidRPr="00833967">
        <w:rPr>
          <w:sz w:val="28"/>
          <w:szCs w:val="28"/>
        </w:rPr>
        <w:t xml:space="preserve"> в 4 квартале 2023 года (исх. № М-5-11/693-02 от 26.02.2024). Ответ ГРО с расчетом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w:t>
      </w:r>
      <w:proofErr w:type="spellStart"/>
      <w:r w:rsidRPr="00833967">
        <w:rPr>
          <w:sz w:val="28"/>
          <w:szCs w:val="28"/>
        </w:rPr>
        <w:t>догазификации</w:t>
      </w:r>
      <w:proofErr w:type="spellEnd"/>
      <w:r w:rsidRPr="00833967">
        <w:rPr>
          <w:sz w:val="28"/>
          <w:szCs w:val="28"/>
        </w:rPr>
        <w:t xml:space="preserve"> в 4 квартале 2023 года в адрес РЭК Кузбасса представлен не был.</w:t>
      </w:r>
    </w:p>
    <w:p w14:paraId="246C91CF"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 xml:space="preserve">В соответствии с представленными ООО «Газпром газификация» данными, ГРО в </w:t>
      </w:r>
      <w:r w:rsidRPr="00833967">
        <w:rPr>
          <w:sz w:val="28"/>
          <w:szCs w:val="28"/>
        </w:rPr>
        <w:br/>
        <w:t>4 квартале 2023 года планирует осуществлять строительство следующих объектов с использованием финансирования, осуществляемого ЕОГ (ООО «Газпром газификация»):</w:t>
      </w:r>
      <w:r w:rsidRPr="00833967">
        <w:t xml:space="preserve"> </w:t>
      </w:r>
    </w:p>
    <w:p w14:paraId="74228943"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Строительство газопровода-ввода по адресу: п. Западный, ул. Великорусская, 10А</w:t>
      </w:r>
    </w:p>
    <w:p w14:paraId="6BF8D216"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Строительство газопровода-ввода по адресу: п. Западный, ул. Ивовая, 3;</w:t>
      </w:r>
    </w:p>
    <w:p w14:paraId="43A094D9"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Строительство газопровода-ввода по адресу: п. Западный, ул. Ивовая, 6;</w:t>
      </w:r>
    </w:p>
    <w:p w14:paraId="027B103E"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Строительство газопровода-ввода по адресу: п. Западный, ул. Ивовая, 7;</w:t>
      </w:r>
    </w:p>
    <w:p w14:paraId="462AD1F8"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Строительство газопровода-ввода по адресу: п. Западный, ул. Ивовая, 8А;</w:t>
      </w:r>
    </w:p>
    <w:p w14:paraId="73C600D1"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Строительство газопровода-ввода по адресу: п. Западный, ул. Ивовая, 9;</w:t>
      </w:r>
    </w:p>
    <w:p w14:paraId="0E1A4E16"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Строительство газопровода-ввода по адресу: п. Западный, ул. Ивовая, 12;</w:t>
      </w:r>
    </w:p>
    <w:p w14:paraId="223254B9"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Строительство газопровода-ввода по адресу: п. Западный, ул. Ивовая, 13;</w:t>
      </w:r>
    </w:p>
    <w:p w14:paraId="7FE8EF8E"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Строительство газопровода-ввода по адресу: п. Западный, ул. Ивовая, 15;</w:t>
      </w:r>
    </w:p>
    <w:p w14:paraId="263B1D30"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Строительство газопровода-ввода по адресу: п. Западный, ул. Ивовая, 17;</w:t>
      </w:r>
    </w:p>
    <w:p w14:paraId="44DB84FE"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Строительство газопровода-ввода по адресу: п. Западный, ул. Ивовая, 24;</w:t>
      </w:r>
    </w:p>
    <w:p w14:paraId="3489D3D9"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Строительство газопровода-ввода по адресу: п. Западный, ул. Ивовая, 25;</w:t>
      </w:r>
    </w:p>
    <w:p w14:paraId="269101ED"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Строительство газопровода-ввода по адресу: п. Западный, ул. Ивовая, 26;</w:t>
      </w:r>
    </w:p>
    <w:p w14:paraId="2403AFA0"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Строительство газопровода-ввода по адресу: п. Западный, ул. Крохотная, 2;</w:t>
      </w:r>
    </w:p>
    <w:p w14:paraId="3C754E63"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Строительство газопровода-ввода по адресу: п. Западный, ул. Радужная, 2Б;</w:t>
      </w:r>
    </w:p>
    <w:p w14:paraId="7B4D0DD1"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Строительство газопровода-ввода по адресу: п. Западный, ул. Радужная, 12;</w:t>
      </w:r>
    </w:p>
    <w:p w14:paraId="561813AB"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Строительство газопровода-ввода по адресу: п. Западный, ул. Радужная, 25;</w:t>
      </w:r>
    </w:p>
    <w:p w14:paraId="74B773FD"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Строительство газопровода-ввода по адресу: п. Западный, ул. Радужная, 29;</w:t>
      </w:r>
    </w:p>
    <w:p w14:paraId="3CE9AE31"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Строительство газопровода-ввода по адресу: п. Западный, ул. Радужная, 35;</w:t>
      </w:r>
    </w:p>
    <w:p w14:paraId="6BCC5C40"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Строительство газопровода-ввода по адресу: п. Западный, ул. Радужная, 37;</w:t>
      </w:r>
    </w:p>
    <w:p w14:paraId="19FBE3E9"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Строительство газопровода-ввода по адресу: п. Западный, ул. Ромашковая, 2;</w:t>
      </w:r>
    </w:p>
    <w:p w14:paraId="6F632168"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Строительство газопровода-ввода по адресу: п. Западный, ул. Ромашковая, 7;</w:t>
      </w:r>
    </w:p>
    <w:p w14:paraId="490582B9"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Строительство газопровода-ввода по адресу: п. Западный, ул. Ромашковая, 9;</w:t>
      </w:r>
    </w:p>
    <w:p w14:paraId="7374DB6E"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Строительство газопровода-ввода по адресу: п. Западный, ул. Ромашковая, 11;</w:t>
      </w:r>
    </w:p>
    <w:p w14:paraId="6512FE33"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Строительство газопровода-ввода по адресу: п. Западный, ул. Поселковая, 12;</w:t>
      </w:r>
    </w:p>
    <w:p w14:paraId="24AED274"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 xml:space="preserve">Строительство газопровода-ввода по адресу: п. Загорский, ул. </w:t>
      </w:r>
      <w:proofErr w:type="spellStart"/>
      <w:r w:rsidRPr="00833967">
        <w:rPr>
          <w:sz w:val="28"/>
          <w:szCs w:val="28"/>
        </w:rPr>
        <w:t>Чубейко</w:t>
      </w:r>
      <w:proofErr w:type="spellEnd"/>
      <w:r w:rsidRPr="00833967">
        <w:rPr>
          <w:sz w:val="28"/>
          <w:szCs w:val="28"/>
        </w:rPr>
        <w:t>, 47;</w:t>
      </w:r>
    </w:p>
    <w:p w14:paraId="61CC8381"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 xml:space="preserve">Строительство газопровода-ввода по адресу: п. Загорский, ул. </w:t>
      </w:r>
      <w:proofErr w:type="spellStart"/>
      <w:r w:rsidRPr="00833967">
        <w:rPr>
          <w:sz w:val="28"/>
          <w:szCs w:val="28"/>
        </w:rPr>
        <w:t>Чубейко</w:t>
      </w:r>
      <w:proofErr w:type="spellEnd"/>
      <w:r w:rsidRPr="00833967">
        <w:rPr>
          <w:sz w:val="28"/>
          <w:szCs w:val="28"/>
        </w:rPr>
        <w:t>, 49.</w:t>
      </w:r>
    </w:p>
    <w:p w14:paraId="7DDDE41F"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Объекты расположены на территории Новокузнецкого городского округа и Новокузнецкого муниципального района.</w:t>
      </w:r>
    </w:p>
    <w:p w14:paraId="4485678E" w14:textId="77777777" w:rsidR="00833967" w:rsidRPr="00833967" w:rsidRDefault="00833967" w:rsidP="00833967">
      <w:pPr>
        <w:autoSpaceDE w:val="0"/>
        <w:autoSpaceDN w:val="0"/>
        <w:adjustRightInd w:val="0"/>
        <w:ind w:firstLine="540"/>
        <w:jc w:val="both"/>
        <w:rPr>
          <w:sz w:val="28"/>
          <w:szCs w:val="28"/>
        </w:rPr>
      </w:pPr>
      <w:r w:rsidRPr="00833967">
        <w:rPr>
          <w:sz w:val="28"/>
          <w:szCs w:val="28"/>
        </w:rPr>
        <w:t xml:space="preserve">ГРО представило в адрес ЕОГ заявку с размером недостаточности финансовых средств в сумме 1 869 785,71 руб. без НДС. Предложение ЕОГ по размеру недостаточности финансовых средств составило </w:t>
      </w:r>
      <w:bookmarkStart w:id="65" w:name="_Hlk161396010"/>
      <w:r w:rsidRPr="00833967">
        <w:rPr>
          <w:sz w:val="28"/>
          <w:szCs w:val="28"/>
        </w:rPr>
        <w:t>1 298 888,12</w:t>
      </w:r>
      <w:bookmarkEnd w:id="65"/>
      <w:r w:rsidRPr="00833967">
        <w:rPr>
          <w:sz w:val="28"/>
          <w:szCs w:val="28"/>
        </w:rPr>
        <w:t xml:space="preserve"> руб. без НДС.</w:t>
      </w:r>
    </w:p>
    <w:p w14:paraId="4CE29AD0" w14:textId="77777777" w:rsidR="00833967" w:rsidRPr="00833967" w:rsidRDefault="00833967" w:rsidP="00833967">
      <w:pPr>
        <w:tabs>
          <w:tab w:val="left" w:pos="851"/>
        </w:tabs>
        <w:ind w:firstLine="709"/>
        <w:jc w:val="both"/>
        <w:rPr>
          <w:sz w:val="28"/>
          <w:szCs w:val="28"/>
        </w:rPr>
      </w:pPr>
      <w:r w:rsidRPr="00833967">
        <w:rPr>
          <w:sz w:val="28"/>
          <w:szCs w:val="28"/>
        </w:rPr>
        <w:lastRenderedPageBreak/>
        <w:t>Учитывая то, что ООО «</w:t>
      </w:r>
      <w:proofErr w:type="spellStart"/>
      <w:r w:rsidRPr="00833967">
        <w:rPr>
          <w:sz w:val="28"/>
          <w:szCs w:val="28"/>
        </w:rPr>
        <w:t>Сибгаз</w:t>
      </w:r>
      <w:proofErr w:type="spellEnd"/>
      <w:r w:rsidRPr="00833967">
        <w:rPr>
          <w:sz w:val="28"/>
          <w:szCs w:val="28"/>
        </w:rPr>
        <w:t xml:space="preserve">-Эксплуатация» не представило в адрес РЭК Кузбасса расчет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w:t>
      </w:r>
      <w:proofErr w:type="spellStart"/>
      <w:r w:rsidRPr="00833967">
        <w:rPr>
          <w:sz w:val="28"/>
          <w:szCs w:val="28"/>
        </w:rPr>
        <w:t>догазификации</w:t>
      </w:r>
      <w:proofErr w:type="spellEnd"/>
      <w:r w:rsidRPr="00833967">
        <w:rPr>
          <w:sz w:val="28"/>
          <w:szCs w:val="28"/>
        </w:rPr>
        <w:t xml:space="preserve"> в 4 квартале 2023 года , экспертная группа предлагает определить экономически обоснованный размер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w:t>
      </w:r>
      <w:proofErr w:type="spellStart"/>
      <w:r w:rsidRPr="00833967">
        <w:rPr>
          <w:sz w:val="28"/>
          <w:szCs w:val="28"/>
        </w:rPr>
        <w:t>догазификации</w:t>
      </w:r>
      <w:proofErr w:type="spellEnd"/>
      <w:r w:rsidRPr="00833967">
        <w:rPr>
          <w:sz w:val="28"/>
          <w:szCs w:val="28"/>
        </w:rPr>
        <w:t xml:space="preserve"> для ООО «</w:t>
      </w:r>
      <w:proofErr w:type="spellStart"/>
      <w:r w:rsidRPr="00833967">
        <w:rPr>
          <w:sz w:val="28"/>
          <w:szCs w:val="28"/>
        </w:rPr>
        <w:t>Сибгаз</w:t>
      </w:r>
      <w:proofErr w:type="spellEnd"/>
      <w:r w:rsidRPr="00833967">
        <w:rPr>
          <w:sz w:val="28"/>
          <w:szCs w:val="28"/>
        </w:rPr>
        <w:t>-Эксплуатация» на 4 квартал 2023года по предложению ЕОГ (ООО «Газпром газификация»), в сумме 1 298 888,12 руб. без НДС.</w:t>
      </w:r>
    </w:p>
    <w:p w14:paraId="2C59EA71" w14:textId="77777777" w:rsidR="00833967" w:rsidRPr="00833967" w:rsidRDefault="00833967" w:rsidP="00833967">
      <w:pPr>
        <w:tabs>
          <w:tab w:val="left" w:pos="851"/>
        </w:tabs>
        <w:ind w:firstLine="709"/>
        <w:jc w:val="both"/>
        <w:rPr>
          <w:sz w:val="28"/>
          <w:szCs w:val="28"/>
        </w:rPr>
      </w:pPr>
    </w:p>
    <w:p w14:paraId="1083B277" w14:textId="77777777" w:rsidR="00833967" w:rsidRPr="00833967" w:rsidRDefault="00833967" w:rsidP="00833967">
      <w:pPr>
        <w:tabs>
          <w:tab w:val="left" w:pos="851"/>
        </w:tabs>
        <w:ind w:firstLine="709"/>
        <w:jc w:val="both"/>
        <w:rPr>
          <w:sz w:val="28"/>
          <w:szCs w:val="28"/>
        </w:rPr>
      </w:pPr>
    </w:p>
    <w:p w14:paraId="091D120D" w14:textId="77777777" w:rsidR="00833967" w:rsidRPr="00833967" w:rsidRDefault="00833967" w:rsidP="00833967">
      <w:pPr>
        <w:jc w:val="both"/>
        <w:rPr>
          <w:sz w:val="28"/>
          <w:szCs w:val="28"/>
        </w:rPr>
      </w:pPr>
      <w:r w:rsidRPr="00833967">
        <w:rPr>
          <w:sz w:val="28"/>
          <w:szCs w:val="28"/>
        </w:rPr>
        <w:t xml:space="preserve">                                                                        </w:t>
      </w:r>
    </w:p>
    <w:p w14:paraId="3B4A325F" w14:textId="77777777" w:rsidR="00833967" w:rsidRPr="00833967" w:rsidRDefault="00833967" w:rsidP="00833967">
      <w:pPr>
        <w:jc w:val="both"/>
        <w:rPr>
          <w:sz w:val="20"/>
          <w:szCs w:val="20"/>
        </w:rPr>
      </w:pPr>
    </w:p>
    <w:p w14:paraId="287B4273" w14:textId="77777777" w:rsidR="00833967" w:rsidRPr="00833967" w:rsidRDefault="00833967" w:rsidP="00833967">
      <w:pPr>
        <w:jc w:val="center"/>
        <w:rPr>
          <w:sz w:val="28"/>
          <w:szCs w:val="28"/>
        </w:rPr>
        <w:sectPr w:rsidR="00833967" w:rsidRPr="00833967" w:rsidSect="00833967">
          <w:headerReference w:type="default" r:id="rId23"/>
          <w:footerReference w:type="even" r:id="rId24"/>
          <w:pgSz w:w="11906" w:h="16838"/>
          <w:pgMar w:top="709" w:right="568" w:bottom="709" w:left="709" w:header="709" w:footer="709" w:gutter="0"/>
          <w:cols w:space="708"/>
          <w:docGrid w:linePitch="360"/>
        </w:sectPr>
      </w:pPr>
    </w:p>
    <w:p w14:paraId="1BB10AC0" w14:textId="77777777" w:rsidR="00833967" w:rsidRPr="00833967" w:rsidRDefault="00833967" w:rsidP="00833967">
      <w:pPr>
        <w:jc w:val="right"/>
        <w:rPr>
          <w:sz w:val="28"/>
          <w:szCs w:val="28"/>
        </w:rPr>
      </w:pPr>
      <w:r w:rsidRPr="00833967">
        <w:rPr>
          <w:sz w:val="28"/>
          <w:szCs w:val="28"/>
        </w:rPr>
        <w:lastRenderedPageBreak/>
        <w:t>Приложение 1</w:t>
      </w:r>
    </w:p>
    <w:p w14:paraId="71F61A79" w14:textId="77777777" w:rsidR="00833967" w:rsidRPr="00833967" w:rsidRDefault="00833967" w:rsidP="00833967">
      <w:pPr>
        <w:jc w:val="center"/>
        <w:rPr>
          <w:sz w:val="28"/>
          <w:szCs w:val="28"/>
        </w:rPr>
      </w:pPr>
    </w:p>
    <w:p w14:paraId="0962930A" w14:textId="77777777" w:rsidR="00833967" w:rsidRPr="00833967" w:rsidRDefault="00833967" w:rsidP="00833967">
      <w:pPr>
        <w:jc w:val="center"/>
        <w:rPr>
          <w:sz w:val="28"/>
          <w:szCs w:val="28"/>
        </w:rPr>
      </w:pPr>
    </w:p>
    <w:p w14:paraId="25AF9C82" w14:textId="77777777" w:rsidR="00833967" w:rsidRPr="00833967" w:rsidRDefault="00833967" w:rsidP="00833967">
      <w:pPr>
        <w:jc w:val="center"/>
        <w:rPr>
          <w:sz w:val="28"/>
          <w:szCs w:val="28"/>
        </w:rPr>
      </w:pPr>
      <w:r w:rsidRPr="00833967">
        <w:rPr>
          <w:sz w:val="28"/>
          <w:szCs w:val="28"/>
        </w:rPr>
        <w:t xml:space="preserve">Сведения об экономически обоснованном размере недостаточности финансовых средств (ЭОН) для покрытия расходов на реализацию мероприятий по технологическому присоединению в рамках </w:t>
      </w:r>
      <w:proofErr w:type="spellStart"/>
      <w:r w:rsidRPr="00833967">
        <w:rPr>
          <w:sz w:val="28"/>
          <w:szCs w:val="28"/>
        </w:rPr>
        <w:t>догазификации</w:t>
      </w:r>
      <w:proofErr w:type="spellEnd"/>
      <w:r w:rsidRPr="00833967">
        <w:rPr>
          <w:sz w:val="28"/>
          <w:szCs w:val="28"/>
        </w:rPr>
        <w:t xml:space="preserve"> на 4 квартал 2023 года</w:t>
      </w:r>
    </w:p>
    <w:p w14:paraId="5D13F1B4" w14:textId="77777777" w:rsidR="00833967" w:rsidRPr="00833967" w:rsidRDefault="00833967" w:rsidP="00833967">
      <w:pPr>
        <w:autoSpaceDE w:val="0"/>
        <w:autoSpaceDN w:val="0"/>
        <w:adjustRightInd w:val="0"/>
        <w:jc w:val="both"/>
        <w:rPr>
          <w:sz w:val="28"/>
          <w:szCs w:val="28"/>
        </w:rPr>
      </w:pPr>
    </w:p>
    <w:tbl>
      <w:tblPr>
        <w:tblW w:w="14230" w:type="dxa"/>
        <w:jc w:val="center"/>
        <w:tblLayout w:type="fixed"/>
        <w:tblLook w:val="04A0" w:firstRow="1" w:lastRow="0" w:firstColumn="1" w:lastColumn="0" w:noHBand="0" w:noVBand="1"/>
      </w:tblPr>
      <w:tblGrid>
        <w:gridCol w:w="567"/>
        <w:gridCol w:w="1276"/>
        <w:gridCol w:w="1134"/>
        <w:gridCol w:w="3260"/>
        <w:gridCol w:w="1368"/>
        <w:gridCol w:w="1091"/>
        <w:gridCol w:w="1042"/>
        <w:gridCol w:w="1073"/>
        <w:gridCol w:w="862"/>
        <w:gridCol w:w="709"/>
        <w:gridCol w:w="1011"/>
        <w:gridCol w:w="837"/>
      </w:tblGrid>
      <w:tr w:rsidR="00833967" w:rsidRPr="00833967" w14:paraId="30F2943D" w14:textId="77777777" w:rsidTr="00833967">
        <w:trPr>
          <w:trHeight w:val="20"/>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2C755C" w14:textId="77777777" w:rsidR="00833967" w:rsidRPr="00833967" w:rsidRDefault="00833967" w:rsidP="00833967">
            <w:pPr>
              <w:jc w:val="center"/>
              <w:rPr>
                <w:color w:val="000000"/>
                <w:sz w:val="16"/>
                <w:szCs w:val="16"/>
              </w:rPr>
            </w:pPr>
            <w:r w:rsidRPr="00833967">
              <w:rPr>
                <w:color w:val="000000"/>
                <w:sz w:val="16"/>
                <w:szCs w:val="16"/>
              </w:rPr>
              <w:t>№</w:t>
            </w:r>
          </w:p>
          <w:p w14:paraId="019F24A4" w14:textId="77777777" w:rsidR="00833967" w:rsidRPr="00833967" w:rsidRDefault="00833967" w:rsidP="00833967">
            <w:pPr>
              <w:jc w:val="center"/>
              <w:rPr>
                <w:color w:val="000000"/>
                <w:sz w:val="16"/>
                <w:szCs w:val="16"/>
              </w:rPr>
            </w:pPr>
            <w:r w:rsidRPr="00833967">
              <w:rPr>
                <w:color w:val="000000"/>
                <w:sz w:val="16"/>
                <w:szCs w:val="16"/>
              </w:rPr>
              <w:t>п/п</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14D4F5D" w14:textId="77777777" w:rsidR="00833967" w:rsidRPr="00833967" w:rsidRDefault="00833967" w:rsidP="00833967">
            <w:pPr>
              <w:jc w:val="center"/>
              <w:rPr>
                <w:color w:val="000000"/>
                <w:sz w:val="16"/>
                <w:szCs w:val="16"/>
              </w:rPr>
            </w:pPr>
            <w:r w:rsidRPr="00833967">
              <w:rPr>
                <w:color w:val="000000"/>
                <w:sz w:val="16"/>
                <w:szCs w:val="16"/>
              </w:rPr>
              <w:t>Муниципальное образование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DEA8DF0" w14:textId="77777777" w:rsidR="00833967" w:rsidRPr="00833967" w:rsidRDefault="00833967" w:rsidP="00833967">
            <w:pPr>
              <w:jc w:val="both"/>
              <w:rPr>
                <w:color w:val="000000"/>
                <w:sz w:val="16"/>
                <w:szCs w:val="16"/>
              </w:rPr>
            </w:pPr>
            <w:r w:rsidRPr="00833967">
              <w:rPr>
                <w:color w:val="000000"/>
                <w:sz w:val="16"/>
                <w:szCs w:val="16"/>
              </w:rPr>
              <w:t>Населенный пункт</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53E563" w14:textId="77777777" w:rsidR="00833967" w:rsidRPr="00833967" w:rsidRDefault="00833967" w:rsidP="00833967">
            <w:pPr>
              <w:jc w:val="center"/>
              <w:rPr>
                <w:color w:val="000000"/>
                <w:sz w:val="16"/>
                <w:szCs w:val="16"/>
              </w:rPr>
            </w:pPr>
            <w:r w:rsidRPr="00833967">
              <w:rPr>
                <w:color w:val="000000"/>
                <w:sz w:val="16"/>
                <w:szCs w:val="16"/>
              </w:rPr>
              <w:t>Наименование объекта</w:t>
            </w:r>
          </w:p>
        </w:tc>
        <w:tc>
          <w:tcPr>
            <w:tcW w:w="1368"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93DF75" w14:textId="77777777" w:rsidR="00833967" w:rsidRPr="00833967" w:rsidRDefault="00833967" w:rsidP="00833967">
            <w:pPr>
              <w:jc w:val="center"/>
              <w:rPr>
                <w:color w:val="000000"/>
                <w:sz w:val="16"/>
                <w:szCs w:val="16"/>
              </w:rPr>
            </w:pPr>
            <w:r w:rsidRPr="00833967">
              <w:rPr>
                <w:sz w:val="16"/>
                <w:szCs w:val="16"/>
              </w:rPr>
              <w:t>Код объекта</w:t>
            </w:r>
            <w:r w:rsidRPr="00833967">
              <w:t xml:space="preserve"> </w:t>
            </w:r>
            <w:r w:rsidRPr="00833967">
              <w:rPr>
                <w:sz w:val="18"/>
                <w:szCs w:val="18"/>
                <w:vertAlign w:val="superscript"/>
              </w:rPr>
              <w:t>1</w:t>
            </w:r>
          </w:p>
        </w:tc>
        <w:tc>
          <w:tcPr>
            <w:tcW w:w="1091"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36F052D6" w14:textId="77777777" w:rsidR="00833967" w:rsidRPr="00833967" w:rsidRDefault="00833967" w:rsidP="00833967">
            <w:pPr>
              <w:jc w:val="center"/>
              <w:rPr>
                <w:color w:val="000000"/>
                <w:sz w:val="16"/>
                <w:szCs w:val="16"/>
              </w:rPr>
            </w:pPr>
            <w:r w:rsidRPr="00833967">
              <w:rPr>
                <w:color w:val="000000"/>
                <w:sz w:val="16"/>
                <w:szCs w:val="16"/>
              </w:rPr>
              <w:t>Код</w:t>
            </w:r>
            <w:r w:rsidRPr="00833967">
              <w:rPr>
                <w:color w:val="000000"/>
                <w:sz w:val="16"/>
                <w:szCs w:val="16"/>
              </w:rPr>
              <w:br/>
              <w:t>мероприятия</w:t>
            </w:r>
          </w:p>
        </w:tc>
        <w:tc>
          <w:tcPr>
            <w:tcW w:w="104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CA6B296" w14:textId="77777777" w:rsidR="00833967" w:rsidRPr="00833967" w:rsidRDefault="00833967" w:rsidP="00833967">
            <w:pPr>
              <w:jc w:val="center"/>
              <w:rPr>
                <w:color w:val="000000"/>
                <w:sz w:val="16"/>
                <w:szCs w:val="16"/>
              </w:rPr>
            </w:pPr>
            <w:r w:rsidRPr="00833967">
              <w:rPr>
                <w:color w:val="000000"/>
                <w:sz w:val="16"/>
                <w:szCs w:val="16"/>
              </w:rPr>
              <w:t>Плановые</w:t>
            </w:r>
            <w:r w:rsidRPr="00833967">
              <w:rPr>
                <w:color w:val="000000"/>
                <w:sz w:val="16"/>
                <w:szCs w:val="16"/>
              </w:rPr>
              <w:br/>
              <w:t>расходы ГРО,</w:t>
            </w:r>
            <w:r w:rsidRPr="00833967">
              <w:rPr>
                <w:color w:val="000000"/>
                <w:sz w:val="16"/>
                <w:szCs w:val="16"/>
              </w:rPr>
              <w:br/>
              <w:t>руб., без НДС</w:t>
            </w:r>
          </w:p>
        </w:tc>
        <w:tc>
          <w:tcPr>
            <w:tcW w:w="4492"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1DEBF9" w14:textId="77777777" w:rsidR="00833967" w:rsidRPr="00833967" w:rsidRDefault="00833967" w:rsidP="00833967">
            <w:pPr>
              <w:jc w:val="center"/>
              <w:rPr>
                <w:color w:val="000000"/>
                <w:sz w:val="16"/>
                <w:szCs w:val="16"/>
              </w:rPr>
            </w:pPr>
            <w:r w:rsidRPr="00833967">
              <w:rPr>
                <w:color w:val="000000"/>
                <w:sz w:val="16"/>
                <w:szCs w:val="16"/>
              </w:rPr>
              <w:t>Экономически обоснованный размер недостаточности, руб., без НДС</w:t>
            </w:r>
          </w:p>
        </w:tc>
      </w:tr>
      <w:tr w:rsidR="00833967" w:rsidRPr="00833967" w14:paraId="1207D1F2" w14:textId="77777777" w:rsidTr="00833967">
        <w:trPr>
          <w:trHeight w:val="408"/>
          <w:jc w:val="center"/>
        </w:trPr>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52DA766" w14:textId="77777777" w:rsidR="00833967" w:rsidRPr="00833967" w:rsidRDefault="00833967" w:rsidP="00833967">
            <w:pPr>
              <w:rPr>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37BD996" w14:textId="77777777" w:rsidR="00833967" w:rsidRPr="00833967" w:rsidRDefault="00833967" w:rsidP="00833967">
            <w:pPr>
              <w:rPr>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15707B0" w14:textId="77777777" w:rsidR="00833967" w:rsidRPr="00833967" w:rsidRDefault="00833967" w:rsidP="00833967">
            <w:pPr>
              <w:rPr>
                <w:color w:val="000000"/>
                <w:sz w:val="16"/>
                <w:szCs w:val="16"/>
              </w:rPr>
            </w:pPr>
          </w:p>
        </w:tc>
        <w:tc>
          <w:tcPr>
            <w:tcW w:w="326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2CECD9E" w14:textId="77777777" w:rsidR="00833967" w:rsidRPr="00833967" w:rsidRDefault="00833967" w:rsidP="00833967">
            <w:pPr>
              <w:rPr>
                <w:color w:val="000000"/>
                <w:sz w:val="16"/>
                <w:szCs w:val="16"/>
              </w:rPr>
            </w:pPr>
          </w:p>
        </w:tc>
        <w:tc>
          <w:tcPr>
            <w:tcW w:w="13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2B308B5" w14:textId="77777777" w:rsidR="00833967" w:rsidRPr="00833967" w:rsidRDefault="00833967" w:rsidP="00833967">
            <w:pPr>
              <w:rPr>
                <w:color w:val="000000"/>
                <w:sz w:val="16"/>
                <w:szCs w:val="16"/>
              </w:rPr>
            </w:pPr>
          </w:p>
        </w:tc>
        <w:tc>
          <w:tcPr>
            <w:tcW w:w="1091"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961C739" w14:textId="77777777" w:rsidR="00833967" w:rsidRPr="00833967" w:rsidRDefault="00833967" w:rsidP="00833967">
            <w:pPr>
              <w:rPr>
                <w:color w:val="000000"/>
                <w:sz w:val="16"/>
                <w:szCs w:val="16"/>
              </w:rPr>
            </w:pPr>
          </w:p>
        </w:tc>
        <w:tc>
          <w:tcPr>
            <w:tcW w:w="104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724836A" w14:textId="77777777" w:rsidR="00833967" w:rsidRPr="00833967" w:rsidRDefault="00833967" w:rsidP="00833967">
            <w:pPr>
              <w:rPr>
                <w:color w:val="000000"/>
                <w:sz w:val="16"/>
                <w:szCs w:val="16"/>
              </w:rPr>
            </w:pPr>
          </w:p>
        </w:tc>
        <w:tc>
          <w:tcPr>
            <w:tcW w:w="1073"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ED24BB5" w14:textId="77777777" w:rsidR="00833967" w:rsidRPr="00833967" w:rsidRDefault="00833967" w:rsidP="00833967">
            <w:pPr>
              <w:jc w:val="center"/>
              <w:rPr>
                <w:color w:val="000000"/>
                <w:sz w:val="16"/>
                <w:szCs w:val="16"/>
              </w:rPr>
            </w:pPr>
            <w:r w:rsidRPr="00833967">
              <w:rPr>
                <w:color w:val="000000"/>
                <w:sz w:val="16"/>
                <w:szCs w:val="16"/>
              </w:rPr>
              <w:t>Всего, в том числе</w:t>
            </w:r>
          </w:p>
        </w:tc>
        <w:tc>
          <w:tcPr>
            <w:tcW w:w="862"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14:paraId="54AF1C32" w14:textId="77777777" w:rsidR="00833967" w:rsidRPr="00833967" w:rsidRDefault="00833967" w:rsidP="00833967">
            <w:pPr>
              <w:jc w:val="center"/>
              <w:rPr>
                <w:color w:val="000000"/>
                <w:sz w:val="16"/>
                <w:szCs w:val="16"/>
              </w:rPr>
            </w:pPr>
            <w:r w:rsidRPr="00833967">
              <w:rPr>
                <w:color w:val="000000"/>
                <w:sz w:val="16"/>
                <w:szCs w:val="16"/>
              </w:rPr>
              <w:t xml:space="preserve">Тариф на </w:t>
            </w:r>
            <w:proofErr w:type="spellStart"/>
            <w:r w:rsidRPr="00833967">
              <w:rPr>
                <w:color w:val="000000"/>
                <w:sz w:val="16"/>
                <w:szCs w:val="16"/>
              </w:rPr>
              <w:t>транспор-тировку</w:t>
            </w:r>
            <w:proofErr w:type="spellEnd"/>
            <w:r w:rsidRPr="00833967">
              <w:rPr>
                <w:color w:val="000000"/>
                <w:sz w:val="16"/>
                <w:szCs w:val="16"/>
              </w:rPr>
              <w:t xml:space="preserve"> газа</w:t>
            </w:r>
          </w:p>
        </w:tc>
        <w:tc>
          <w:tcPr>
            <w:tcW w:w="709"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14:paraId="5CD981E7" w14:textId="77777777" w:rsidR="00833967" w:rsidRPr="00833967" w:rsidRDefault="00833967" w:rsidP="00833967">
            <w:pPr>
              <w:jc w:val="center"/>
              <w:rPr>
                <w:color w:val="000000"/>
                <w:sz w:val="16"/>
                <w:szCs w:val="16"/>
              </w:rPr>
            </w:pPr>
            <w:r w:rsidRPr="00833967">
              <w:rPr>
                <w:color w:val="000000"/>
                <w:sz w:val="16"/>
                <w:szCs w:val="16"/>
              </w:rPr>
              <w:t>Спец-надбавка</w:t>
            </w:r>
          </w:p>
        </w:tc>
        <w:tc>
          <w:tcPr>
            <w:tcW w:w="1011"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14:paraId="1F596FA9" w14:textId="77777777" w:rsidR="00833967" w:rsidRPr="00833967" w:rsidRDefault="00833967" w:rsidP="00833967">
            <w:pPr>
              <w:jc w:val="center"/>
              <w:rPr>
                <w:color w:val="000000"/>
                <w:sz w:val="16"/>
                <w:szCs w:val="16"/>
              </w:rPr>
            </w:pPr>
            <w:r w:rsidRPr="00833967">
              <w:rPr>
                <w:color w:val="000000"/>
                <w:sz w:val="16"/>
                <w:szCs w:val="16"/>
              </w:rPr>
              <w:t>Средства</w:t>
            </w:r>
            <w:r w:rsidRPr="00833967">
              <w:rPr>
                <w:color w:val="000000"/>
                <w:sz w:val="16"/>
                <w:szCs w:val="16"/>
              </w:rPr>
              <w:br/>
              <w:t>ЕОГ</w:t>
            </w:r>
          </w:p>
        </w:tc>
        <w:tc>
          <w:tcPr>
            <w:tcW w:w="837"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14:paraId="451D59B8" w14:textId="77777777" w:rsidR="00833967" w:rsidRPr="00833967" w:rsidRDefault="00833967" w:rsidP="00833967">
            <w:pPr>
              <w:jc w:val="center"/>
              <w:rPr>
                <w:color w:val="000000"/>
                <w:sz w:val="16"/>
                <w:szCs w:val="16"/>
              </w:rPr>
            </w:pPr>
            <w:r w:rsidRPr="00833967">
              <w:rPr>
                <w:color w:val="000000"/>
                <w:sz w:val="16"/>
                <w:szCs w:val="16"/>
              </w:rPr>
              <w:t>Иные</w:t>
            </w:r>
            <w:r w:rsidRPr="00833967">
              <w:rPr>
                <w:color w:val="000000"/>
                <w:sz w:val="16"/>
                <w:szCs w:val="16"/>
              </w:rPr>
              <w:br/>
              <w:t>средства</w:t>
            </w:r>
          </w:p>
        </w:tc>
      </w:tr>
      <w:tr w:rsidR="00833967" w:rsidRPr="00833967" w14:paraId="22BE39C5" w14:textId="77777777" w:rsidTr="00833967">
        <w:trPr>
          <w:trHeight w:val="408"/>
          <w:jc w:val="center"/>
        </w:trPr>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10DEC2E" w14:textId="77777777" w:rsidR="00833967" w:rsidRPr="00833967" w:rsidRDefault="00833967" w:rsidP="00833967">
            <w:pPr>
              <w:rPr>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E2A948D" w14:textId="77777777" w:rsidR="00833967" w:rsidRPr="00833967" w:rsidRDefault="00833967" w:rsidP="00833967">
            <w:pPr>
              <w:rPr>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291B804" w14:textId="77777777" w:rsidR="00833967" w:rsidRPr="00833967" w:rsidRDefault="00833967" w:rsidP="00833967">
            <w:pPr>
              <w:rPr>
                <w:color w:val="000000"/>
                <w:sz w:val="16"/>
                <w:szCs w:val="16"/>
              </w:rPr>
            </w:pPr>
          </w:p>
        </w:tc>
        <w:tc>
          <w:tcPr>
            <w:tcW w:w="326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B4D66A5" w14:textId="77777777" w:rsidR="00833967" w:rsidRPr="00833967" w:rsidRDefault="00833967" w:rsidP="00833967">
            <w:pPr>
              <w:rPr>
                <w:color w:val="000000"/>
                <w:sz w:val="16"/>
                <w:szCs w:val="16"/>
              </w:rPr>
            </w:pPr>
          </w:p>
        </w:tc>
        <w:tc>
          <w:tcPr>
            <w:tcW w:w="13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3677EB7" w14:textId="77777777" w:rsidR="00833967" w:rsidRPr="00833967" w:rsidRDefault="00833967" w:rsidP="00833967">
            <w:pPr>
              <w:rPr>
                <w:color w:val="000000"/>
                <w:sz w:val="16"/>
                <w:szCs w:val="16"/>
              </w:rPr>
            </w:pPr>
          </w:p>
        </w:tc>
        <w:tc>
          <w:tcPr>
            <w:tcW w:w="1091"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47503DB" w14:textId="77777777" w:rsidR="00833967" w:rsidRPr="00833967" w:rsidRDefault="00833967" w:rsidP="00833967">
            <w:pPr>
              <w:rPr>
                <w:color w:val="000000"/>
                <w:sz w:val="16"/>
                <w:szCs w:val="16"/>
              </w:rPr>
            </w:pPr>
          </w:p>
        </w:tc>
        <w:tc>
          <w:tcPr>
            <w:tcW w:w="104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821A613" w14:textId="77777777" w:rsidR="00833967" w:rsidRPr="00833967" w:rsidRDefault="00833967" w:rsidP="00833967">
            <w:pPr>
              <w:rPr>
                <w:color w:val="000000"/>
                <w:sz w:val="16"/>
                <w:szCs w:val="16"/>
              </w:rPr>
            </w:pPr>
          </w:p>
        </w:tc>
        <w:tc>
          <w:tcPr>
            <w:tcW w:w="107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DED059C" w14:textId="77777777" w:rsidR="00833967" w:rsidRPr="00833967" w:rsidRDefault="00833967" w:rsidP="00833967">
            <w:pPr>
              <w:rPr>
                <w:color w:val="000000"/>
                <w:sz w:val="16"/>
                <w:szCs w:val="16"/>
              </w:rPr>
            </w:pPr>
          </w:p>
        </w:tc>
        <w:tc>
          <w:tcPr>
            <w:tcW w:w="862"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08FD224B" w14:textId="77777777" w:rsidR="00833967" w:rsidRPr="00833967" w:rsidRDefault="00833967" w:rsidP="00833967">
            <w:pPr>
              <w:rPr>
                <w:color w:val="000000"/>
                <w:sz w:val="16"/>
                <w:szCs w:val="16"/>
              </w:rPr>
            </w:pPr>
          </w:p>
        </w:tc>
        <w:tc>
          <w:tcPr>
            <w:tcW w:w="709"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72194B05" w14:textId="77777777" w:rsidR="00833967" w:rsidRPr="00833967" w:rsidRDefault="00833967" w:rsidP="00833967">
            <w:pPr>
              <w:rPr>
                <w:color w:val="000000"/>
                <w:sz w:val="16"/>
                <w:szCs w:val="16"/>
              </w:rPr>
            </w:pPr>
          </w:p>
        </w:tc>
        <w:tc>
          <w:tcPr>
            <w:tcW w:w="1011"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4F5FEC5C" w14:textId="77777777" w:rsidR="00833967" w:rsidRPr="00833967" w:rsidRDefault="00833967" w:rsidP="00833967">
            <w:pPr>
              <w:rPr>
                <w:color w:val="000000"/>
                <w:sz w:val="16"/>
                <w:szCs w:val="16"/>
              </w:rPr>
            </w:pPr>
          </w:p>
        </w:tc>
        <w:tc>
          <w:tcPr>
            <w:tcW w:w="837"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2DFB74D7" w14:textId="77777777" w:rsidR="00833967" w:rsidRPr="00833967" w:rsidRDefault="00833967" w:rsidP="00833967">
            <w:pPr>
              <w:rPr>
                <w:color w:val="000000"/>
                <w:sz w:val="16"/>
                <w:szCs w:val="16"/>
              </w:rPr>
            </w:pPr>
          </w:p>
        </w:tc>
      </w:tr>
      <w:tr w:rsidR="00833967" w:rsidRPr="00833967" w14:paraId="651ED175" w14:textId="77777777" w:rsidTr="00833967">
        <w:trPr>
          <w:trHeight w:val="477"/>
          <w:jc w:val="center"/>
        </w:trPr>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6BAEFFD" w14:textId="77777777" w:rsidR="00833967" w:rsidRPr="00833967" w:rsidRDefault="00833967" w:rsidP="00833967">
            <w:pPr>
              <w:rPr>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C95AA4D" w14:textId="77777777" w:rsidR="00833967" w:rsidRPr="00833967" w:rsidRDefault="00833967" w:rsidP="00833967">
            <w:pPr>
              <w:rPr>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4B353AC" w14:textId="77777777" w:rsidR="00833967" w:rsidRPr="00833967" w:rsidRDefault="00833967" w:rsidP="00833967">
            <w:pPr>
              <w:rPr>
                <w:color w:val="000000"/>
                <w:sz w:val="16"/>
                <w:szCs w:val="16"/>
              </w:rPr>
            </w:pPr>
          </w:p>
        </w:tc>
        <w:tc>
          <w:tcPr>
            <w:tcW w:w="326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E9D9F2A" w14:textId="77777777" w:rsidR="00833967" w:rsidRPr="00833967" w:rsidRDefault="00833967" w:rsidP="00833967">
            <w:pPr>
              <w:rPr>
                <w:color w:val="000000"/>
                <w:sz w:val="16"/>
                <w:szCs w:val="16"/>
              </w:rPr>
            </w:pPr>
          </w:p>
        </w:tc>
        <w:tc>
          <w:tcPr>
            <w:tcW w:w="13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FEFD225" w14:textId="77777777" w:rsidR="00833967" w:rsidRPr="00833967" w:rsidRDefault="00833967" w:rsidP="00833967">
            <w:pPr>
              <w:rPr>
                <w:color w:val="000000"/>
                <w:sz w:val="16"/>
                <w:szCs w:val="16"/>
              </w:rPr>
            </w:pPr>
          </w:p>
        </w:tc>
        <w:tc>
          <w:tcPr>
            <w:tcW w:w="1091"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6E5D9EA5" w14:textId="77777777" w:rsidR="00833967" w:rsidRPr="00833967" w:rsidRDefault="00833967" w:rsidP="00833967">
            <w:pPr>
              <w:rPr>
                <w:color w:val="000000"/>
                <w:sz w:val="16"/>
                <w:szCs w:val="16"/>
              </w:rPr>
            </w:pPr>
          </w:p>
        </w:tc>
        <w:tc>
          <w:tcPr>
            <w:tcW w:w="104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89C0B8B" w14:textId="77777777" w:rsidR="00833967" w:rsidRPr="00833967" w:rsidRDefault="00833967" w:rsidP="00833967">
            <w:pPr>
              <w:rPr>
                <w:color w:val="000000"/>
                <w:sz w:val="16"/>
                <w:szCs w:val="16"/>
              </w:rPr>
            </w:pPr>
          </w:p>
        </w:tc>
        <w:tc>
          <w:tcPr>
            <w:tcW w:w="107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57380AE" w14:textId="77777777" w:rsidR="00833967" w:rsidRPr="00833967" w:rsidRDefault="00833967" w:rsidP="00833967">
            <w:pPr>
              <w:rPr>
                <w:color w:val="000000"/>
                <w:sz w:val="16"/>
                <w:szCs w:val="16"/>
              </w:rPr>
            </w:pPr>
          </w:p>
        </w:tc>
        <w:tc>
          <w:tcPr>
            <w:tcW w:w="862"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2B1C5AFE" w14:textId="77777777" w:rsidR="00833967" w:rsidRPr="00833967" w:rsidRDefault="00833967" w:rsidP="00833967">
            <w:pPr>
              <w:rPr>
                <w:color w:val="000000"/>
                <w:sz w:val="16"/>
                <w:szCs w:val="16"/>
              </w:rPr>
            </w:pPr>
          </w:p>
        </w:tc>
        <w:tc>
          <w:tcPr>
            <w:tcW w:w="709"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79DB9C8F" w14:textId="77777777" w:rsidR="00833967" w:rsidRPr="00833967" w:rsidRDefault="00833967" w:rsidP="00833967">
            <w:pPr>
              <w:rPr>
                <w:color w:val="000000"/>
                <w:sz w:val="16"/>
                <w:szCs w:val="16"/>
              </w:rPr>
            </w:pPr>
          </w:p>
        </w:tc>
        <w:tc>
          <w:tcPr>
            <w:tcW w:w="1011"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7912156E" w14:textId="77777777" w:rsidR="00833967" w:rsidRPr="00833967" w:rsidRDefault="00833967" w:rsidP="00833967">
            <w:pPr>
              <w:rPr>
                <w:color w:val="000000"/>
                <w:sz w:val="16"/>
                <w:szCs w:val="16"/>
              </w:rPr>
            </w:pPr>
          </w:p>
        </w:tc>
        <w:tc>
          <w:tcPr>
            <w:tcW w:w="837"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45CD03FD" w14:textId="77777777" w:rsidR="00833967" w:rsidRPr="00833967" w:rsidRDefault="00833967" w:rsidP="00833967">
            <w:pPr>
              <w:rPr>
                <w:color w:val="000000"/>
                <w:sz w:val="16"/>
                <w:szCs w:val="16"/>
              </w:rPr>
            </w:pPr>
          </w:p>
        </w:tc>
      </w:tr>
      <w:tr w:rsidR="00833967" w:rsidRPr="00833967" w14:paraId="61A76C63" w14:textId="77777777" w:rsidTr="00833967">
        <w:trPr>
          <w:trHeight w:val="20"/>
          <w:jc w:val="center"/>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565975" w14:textId="77777777" w:rsidR="00833967" w:rsidRPr="00833967" w:rsidRDefault="00833967" w:rsidP="00833967">
            <w:pPr>
              <w:jc w:val="center"/>
              <w:rPr>
                <w:color w:val="000000"/>
                <w:sz w:val="16"/>
                <w:szCs w:val="16"/>
              </w:rPr>
            </w:pPr>
            <w:r w:rsidRPr="00833967">
              <w:rPr>
                <w:color w:val="000000"/>
                <w:sz w:val="16"/>
                <w:szCs w:val="16"/>
              </w:rPr>
              <w:t>1</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B2C32F" w14:textId="77777777" w:rsidR="00833967" w:rsidRPr="00833967" w:rsidRDefault="00833967" w:rsidP="00833967">
            <w:pPr>
              <w:jc w:val="center"/>
              <w:rPr>
                <w:color w:val="000000"/>
                <w:sz w:val="16"/>
                <w:szCs w:val="16"/>
              </w:rPr>
            </w:pPr>
            <w:r w:rsidRPr="00833967">
              <w:rPr>
                <w:color w:val="000000"/>
                <w:sz w:val="16"/>
                <w:szCs w:val="16"/>
              </w:rPr>
              <w:t>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F6A836" w14:textId="77777777" w:rsidR="00833967" w:rsidRPr="00833967" w:rsidRDefault="00833967" w:rsidP="00833967">
            <w:pPr>
              <w:jc w:val="center"/>
              <w:rPr>
                <w:color w:val="000000"/>
                <w:sz w:val="16"/>
                <w:szCs w:val="16"/>
              </w:rPr>
            </w:pPr>
            <w:r w:rsidRPr="00833967">
              <w:rPr>
                <w:color w:val="000000"/>
                <w:sz w:val="16"/>
                <w:szCs w:val="16"/>
              </w:rPr>
              <w:t>3</w:t>
            </w:r>
          </w:p>
        </w:tc>
        <w:tc>
          <w:tcPr>
            <w:tcW w:w="32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9FD3B2" w14:textId="77777777" w:rsidR="00833967" w:rsidRPr="00833967" w:rsidRDefault="00833967" w:rsidP="00833967">
            <w:pPr>
              <w:jc w:val="center"/>
              <w:rPr>
                <w:color w:val="000000"/>
                <w:sz w:val="16"/>
                <w:szCs w:val="16"/>
              </w:rPr>
            </w:pPr>
            <w:r w:rsidRPr="00833967">
              <w:rPr>
                <w:color w:val="000000"/>
                <w:sz w:val="16"/>
                <w:szCs w:val="16"/>
              </w:rPr>
              <w:t>4</w:t>
            </w:r>
          </w:p>
        </w:tc>
        <w:tc>
          <w:tcPr>
            <w:tcW w:w="13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89105C" w14:textId="77777777" w:rsidR="00833967" w:rsidRPr="00833967" w:rsidRDefault="00833967" w:rsidP="00833967">
            <w:pPr>
              <w:jc w:val="center"/>
              <w:rPr>
                <w:color w:val="000000"/>
                <w:sz w:val="16"/>
                <w:szCs w:val="16"/>
              </w:rPr>
            </w:pPr>
            <w:r w:rsidRPr="00833967">
              <w:rPr>
                <w:color w:val="000000"/>
                <w:sz w:val="16"/>
                <w:szCs w:val="16"/>
              </w:rPr>
              <w:t>5</w:t>
            </w:r>
          </w:p>
        </w:tc>
        <w:tc>
          <w:tcPr>
            <w:tcW w:w="109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4551D8" w14:textId="77777777" w:rsidR="00833967" w:rsidRPr="00833967" w:rsidRDefault="00833967" w:rsidP="00833967">
            <w:pPr>
              <w:jc w:val="center"/>
              <w:rPr>
                <w:color w:val="000000"/>
                <w:sz w:val="16"/>
                <w:szCs w:val="16"/>
              </w:rPr>
            </w:pPr>
            <w:r w:rsidRPr="00833967">
              <w:rPr>
                <w:color w:val="000000"/>
                <w:sz w:val="16"/>
                <w:szCs w:val="16"/>
              </w:rPr>
              <w:t>6</w:t>
            </w:r>
          </w:p>
        </w:tc>
        <w:tc>
          <w:tcPr>
            <w:tcW w:w="10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619CB1" w14:textId="77777777" w:rsidR="00833967" w:rsidRPr="00833967" w:rsidRDefault="00833967" w:rsidP="00833967">
            <w:pPr>
              <w:jc w:val="center"/>
              <w:rPr>
                <w:color w:val="000000"/>
                <w:sz w:val="16"/>
                <w:szCs w:val="16"/>
              </w:rPr>
            </w:pPr>
            <w:r w:rsidRPr="00833967">
              <w:rPr>
                <w:color w:val="000000"/>
                <w:sz w:val="16"/>
                <w:szCs w:val="16"/>
              </w:rPr>
              <w:t>7</w:t>
            </w:r>
          </w:p>
        </w:tc>
        <w:tc>
          <w:tcPr>
            <w:tcW w:w="107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C513C0" w14:textId="77777777" w:rsidR="00833967" w:rsidRPr="00833967" w:rsidRDefault="00833967" w:rsidP="00833967">
            <w:pPr>
              <w:jc w:val="center"/>
              <w:rPr>
                <w:color w:val="000000"/>
                <w:sz w:val="16"/>
                <w:szCs w:val="16"/>
              </w:rPr>
            </w:pPr>
            <w:r w:rsidRPr="00833967">
              <w:rPr>
                <w:color w:val="000000"/>
                <w:sz w:val="16"/>
                <w:szCs w:val="16"/>
              </w:rPr>
              <w:t>8</w:t>
            </w:r>
          </w:p>
        </w:tc>
        <w:tc>
          <w:tcPr>
            <w:tcW w:w="86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9355BD" w14:textId="77777777" w:rsidR="00833967" w:rsidRPr="00833967" w:rsidRDefault="00833967" w:rsidP="00833967">
            <w:pPr>
              <w:jc w:val="center"/>
              <w:rPr>
                <w:color w:val="000000"/>
                <w:sz w:val="16"/>
                <w:szCs w:val="16"/>
              </w:rPr>
            </w:pPr>
            <w:r w:rsidRPr="00833967">
              <w:rPr>
                <w:color w:val="000000"/>
                <w:sz w:val="16"/>
                <w:szCs w:val="16"/>
              </w:rPr>
              <w:t>9</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4CF4D9" w14:textId="77777777" w:rsidR="00833967" w:rsidRPr="00833967" w:rsidRDefault="00833967" w:rsidP="00833967">
            <w:pPr>
              <w:jc w:val="center"/>
              <w:rPr>
                <w:color w:val="000000"/>
                <w:sz w:val="16"/>
                <w:szCs w:val="16"/>
              </w:rPr>
            </w:pPr>
            <w:r w:rsidRPr="00833967">
              <w:rPr>
                <w:color w:val="000000"/>
                <w:sz w:val="16"/>
                <w:szCs w:val="16"/>
              </w:rPr>
              <w:t>10</w:t>
            </w:r>
          </w:p>
        </w:tc>
        <w:tc>
          <w:tcPr>
            <w:tcW w:w="10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5A03B8" w14:textId="77777777" w:rsidR="00833967" w:rsidRPr="00833967" w:rsidRDefault="00833967" w:rsidP="00833967">
            <w:pPr>
              <w:jc w:val="center"/>
              <w:rPr>
                <w:color w:val="000000"/>
                <w:sz w:val="16"/>
                <w:szCs w:val="16"/>
              </w:rPr>
            </w:pPr>
            <w:r w:rsidRPr="00833967">
              <w:rPr>
                <w:color w:val="000000"/>
                <w:sz w:val="16"/>
                <w:szCs w:val="16"/>
              </w:rPr>
              <w:t>11</w:t>
            </w:r>
          </w:p>
        </w:tc>
        <w:tc>
          <w:tcPr>
            <w:tcW w:w="83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4D9058" w14:textId="77777777" w:rsidR="00833967" w:rsidRPr="00833967" w:rsidRDefault="00833967" w:rsidP="00833967">
            <w:pPr>
              <w:jc w:val="center"/>
              <w:rPr>
                <w:color w:val="000000"/>
                <w:sz w:val="16"/>
                <w:szCs w:val="16"/>
              </w:rPr>
            </w:pPr>
            <w:r w:rsidRPr="00833967">
              <w:rPr>
                <w:color w:val="000000"/>
                <w:sz w:val="16"/>
                <w:szCs w:val="16"/>
              </w:rPr>
              <w:t>12</w:t>
            </w:r>
          </w:p>
        </w:tc>
      </w:tr>
      <w:tr w:rsidR="00833967" w:rsidRPr="00833967" w14:paraId="6176D73D" w14:textId="77777777" w:rsidTr="00833967">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F60BCC" w14:textId="77777777" w:rsidR="00833967" w:rsidRPr="00833967" w:rsidRDefault="00833967" w:rsidP="00833967">
            <w:pPr>
              <w:jc w:val="center"/>
              <w:rPr>
                <w:color w:val="000000"/>
                <w:sz w:val="16"/>
                <w:szCs w:val="16"/>
              </w:rPr>
            </w:pPr>
            <w:r w:rsidRPr="00833967">
              <w:rPr>
                <w:color w:val="000000"/>
                <w:sz w:val="16"/>
                <w:szCs w:val="16"/>
              </w:rPr>
              <w:t>1</w:t>
            </w:r>
          </w:p>
        </w:tc>
        <w:tc>
          <w:tcPr>
            <w:tcW w:w="1276" w:type="dxa"/>
            <w:tcBorders>
              <w:top w:val="nil"/>
              <w:left w:val="nil"/>
              <w:bottom w:val="single" w:sz="4" w:space="0" w:color="auto"/>
              <w:right w:val="single" w:sz="4" w:space="0" w:color="auto"/>
            </w:tcBorders>
            <w:shd w:val="clear" w:color="000000" w:fill="FFFFFF"/>
            <w:tcMar>
              <w:left w:w="28" w:type="dxa"/>
              <w:right w:w="28" w:type="dxa"/>
            </w:tcMar>
            <w:hideMark/>
          </w:tcPr>
          <w:p w14:paraId="702F7848" w14:textId="77777777" w:rsidR="00833967" w:rsidRPr="00833967" w:rsidRDefault="00833967" w:rsidP="00833967">
            <w:pPr>
              <w:rPr>
                <w:sz w:val="16"/>
                <w:szCs w:val="16"/>
              </w:rPr>
            </w:pPr>
            <w:r w:rsidRPr="00833967">
              <w:rPr>
                <w:sz w:val="16"/>
                <w:szCs w:val="16"/>
              </w:rPr>
              <w:t>Новокузнецкий городской округ</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8266701" w14:textId="77777777" w:rsidR="00833967" w:rsidRPr="00833967" w:rsidRDefault="00833967" w:rsidP="00833967">
            <w:pPr>
              <w:jc w:val="center"/>
              <w:rPr>
                <w:color w:val="000000"/>
                <w:sz w:val="16"/>
                <w:szCs w:val="16"/>
              </w:rPr>
            </w:pPr>
            <w:r w:rsidRPr="00833967">
              <w:rPr>
                <w:color w:val="000000"/>
                <w:sz w:val="16"/>
                <w:szCs w:val="16"/>
              </w:rPr>
              <w:t>-</w:t>
            </w:r>
          </w:p>
        </w:tc>
        <w:tc>
          <w:tcPr>
            <w:tcW w:w="32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244A6D27" w14:textId="77777777" w:rsidR="00833967" w:rsidRPr="00833967" w:rsidRDefault="00833967" w:rsidP="00833967">
            <w:pPr>
              <w:rPr>
                <w:color w:val="000000"/>
                <w:sz w:val="16"/>
                <w:szCs w:val="16"/>
              </w:rPr>
            </w:pPr>
            <w:r w:rsidRPr="00833967">
              <w:rPr>
                <w:color w:val="000000"/>
                <w:sz w:val="16"/>
                <w:szCs w:val="16"/>
              </w:rPr>
              <w:t>Строительство газопровода-ввода по адресу: п. Западный, ул. Великорусская, 10А</w:t>
            </w:r>
          </w:p>
        </w:tc>
        <w:tc>
          <w:tcPr>
            <w:tcW w:w="13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4A3833" w14:textId="77777777" w:rsidR="00833967" w:rsidRPr="00833967" w:rsidRDefault="00833967" w:rsidP="00833967">
            <w:pPr>
              <w:jc w:val="center"/>
              <w:rPr>
                <w:color w:val="000000"/>
                <w:sz w:val="16"/>
                <w:szCs w:val="16"/>
              </w:rPr>
            </w:pPr>
            <w:r w:rsidRPr="00833967">
              <w:rPr>
                <w:color w:val="000000"/>
                <w:sz w:val="16"/>
                <w:szCs w:val="16"/>
              </w:rPr>
              <w:t>42-23-819-0001</w:t>
            </w:r>
          </w:p>
        </w:tc>
        <w:tc>
          <w:tcPr>
            <w:tcW w:w="109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5ADDDB" w14:textId="77777777" w:rsidR="00833967" w:rsidRPr="00833967" w:rsidRDefault="00833967" w:rsidP="00833967">
            <w:pPr>
              <w:jc w:val="center"/>
              <w:rPr>
                <w:color w:val="000000"/>
                <w:sz w:val="16"/>
                <w:szCs w:val="16"/>
              </w:rPr>
            </w:pPr>
            <w:r w:rsidRPr="00833967">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0FE18E3" w14:textId="77777777" w:rsidR="00833967" w:rsidRPr="00833967" w:rsidRDefault="00833967" w:rsidP="00833967">
            <w:pPr>
              <w:jc w:val="center"/>
              <w:rPr>
                <w:color w:val="000000"/>
                <w:sz w:val="16"/>
                <w:szCs w:val="16"/>
              </w:rPr>
            </w:pPr>
            <w:r w:rsidRPr="00833967">
              <w:rPr>
                <w:color w:val="000000"/>
                <w:sz w:val="16"/>
                <w:szCs w:val="16"/>
              </w:rPr>
              <w:t>81236,24</w:t>
            </w:r>
          </w:p>
        </w:tc>
        <w:tc>
          <w:tcPr>
            <w:tcW w:w="10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0D9FE5" w14:textId="77777777" w:rsidR="00833967" w:rsidRPr="00833967" w:rsidRDefault="00833967" w:rsidP="00833967">
            <w:pPr>
              <w:jc w:val="center"/>
              <w:rPr>
                <w:color w:val="000000"/>
                <w:sz w:val="16"/>
                <w:szCs w:val="16"/>
              </w:rPr>
            </w:pPr>
            <w:r w:rsidRPr="00833967">
              <w:rPr>
                <w:color w:val="000000"/>
                <w:sz w:val="16"/>
                <w:szCs w:val="16"/>
              </w:rPr>
              <w:t>81236,24</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BBEF75" w14:textId="77777777" w:rsidR="00833967" w:rsidRPr="00833967" w:rsidRDefault="00833967" w:rsidP="00833967">
            <w:pPr>
              <w:jc w:val="center"/>
              <w:rPr>
                <w:color w:val="000000"/>
                <w:sz w:val="16"/>
                <w:szCs w:val="16"/>
              </w:rPr>
            </w:pPr>
            <w:r w:rsidRPr="00833967">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CDE181F" w14:textId="77777777" w:rsidR="00833967" w:rsidRPr="00833967" w:rsidRDefault="00833967" w:rsidP="00833967">
            <w:pPr>
              <w:jc w:val="center"/>
              <w:rPr>
                <w:color w:val="000000"/>
                <w:sz w:val="16"/>
                <w:szCs w:val="16"/>
              </w:rPr>
            </w:pPr>
            <w:r w:rsidRPr="00833967">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hideMark/>
          </w:tcPr>
          <w:p w14:paraId="5F503513" w14:textId="77777777" w:rsidR="00833967" w:rsidRPr="00833967" w:rsidRDefault="00833967" w:rsidP="00833967">
            <w:pPr>
              <w:jc w:val="center"/>
              <w:rPr>
                <w:color w:val="000000"/>
                <w:sz w:val="16"/>
                <w:szCs w:val="16"/>
              </w:rPr>
            </w:pPr>
            <w:r w:rsidRPr="00833967">
              <w:rPr>
                <w:color w:val="000000"/>
                <w:sz w:val="16"/>
                <w:szCs w:val="16"/>
              </w:rPr>
              <w:t>81236,24</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11159C" w14:textId="77777777" w:rsidR="00833967" w:rsidRPr="00833967" w:rsidRDefault="00833967" w:rsidP="00833967">
            <w:pPr>
              <w:jc w:val="center"/>
              <w:rPr>
                <w:color w:val="000000"/>
                <w:sz w:val="16"/>
                <w:szCs w:val="16"/>
              </w:rPr>
            </w:pPr>
            <w:r w:rsidRPr="00833967">
              <w:rPr>
                <w:color w:val="000000"/>
                <w:sz w:val="16"/>
                <w:szCs w:val="16"/>
              </w:rPr>
              <w:t>-</w:t>
            </w:r>
          </w:p>
        </w:tc>
      </w:tr>
      <w:tr w:rsidR="00833967" w:rsidRPr="00833967" w14:paraId="28CEBF7C" w14:textId="77777777" w:rsidTr="00833967">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2C29A3" w14:textId="77777777" w:rsidR="00833967" w:rsidRPr="00833967" w:rsidRDefault="00833967" w:rsidP="00833967">
            <w:pPr>
              <w:jc w:val="center"/>
              <w:rPr>
                <w:color w:val="000000"/>
                <w:sz w:val="16"/>
                <w:szCs w:val="16"/>
              </w:rPr>
            </w:pPr>
            <w:r w:rsidRPr="00833967">
              <w:rPr>
                <w:color w:val="000000"/>
                <w:sz w:val="16"/>
                <w:szCs w:val="16"/>
              </w:rPr>
              <w:t>2</w:t>
            </w:r>
          </w:p>
        </w:tc>
        <w:tc>
          <w:tcPr>
            <w:tcW w:w="1276" w:type="dxa"/>
            <w:tcBorders>
              <w:top w:val="nil"/>
              <w:left w:val="nil"/>
              <w:bottom w:val="single" w:sz="4" w:space="0" w:color="auto"/>
              <w:right w:val="single" w:sz="4" w:space="0" w:color="auto"/>
            </w:tcBorders>
            <w:shd w:val="clear" w:color="000000" w:fill="FFFFFF"/>
            <w:tcMar>
              <w:left w:w="28" w:type="dxa"/>
              <w:right w:w="28" w:type="dxa"/>
            </w:tcMar>
            <w:hideMark/>
          </w:tcPr>
          <w:p w14:paraId="644609F6" w14:textId="77777777" w:rsidR="00833967" w:rsidRPr="00833967" w:rsidRDefault="00833967" w:rsidP="00833967">
            <w:pPr>
              <w:rPr>
                <w:sz w:val="16"/>
                <w:szCs w:val="16"/>
              </w:rPr>
            </w:pPr>
            <w:r w:rsidRPr="00833967">
              <w:rPr>
                <w:sz w:val="16"/>
                <w:szCs w:val="16"/>
              </w:rPr>
              <w:t>Новокузнецкий городской округ</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DF90199" w14:textId="77777777" w:rsidR="00833967" w:rsidRPr="00833967" w:rsidRDefault="00833967" w:rsidP="00833967">
            <w:pPr>
              <w:jc w:val="center"/>
              <w:rPr>
                <w:color w:val="000000"/>
                <w:sz w:val="16"/>
                <w:szCs w:val="16"/>
              </w:rPr>
            </w:pPr>
            <w:r w:rsidRPr="00833967">
              <w:rPr>
                <w:color w:val="000000"/>
                <w:sz w:val="16"/>
                <w:szCs w:val="16"/>
              </w:rPr>
              <w:t>-</w:t>
            </w:r>
          </w:p>
        </w:tc>
        <w:tc>
          <w:tcPr>
            <w:tcW w:w="32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04BF459E" w14:textId="77777777" w:rsidR="00833967" w:rsidRPr="00833967" w:rsidRDefault="00833967" w:rsidP="00833967">
            <w:pPr>
              <w:rPr>
                <w:color w:val="000000"/>
                <w:sz w:val="16"/>
                <w:szCs w:val="16"/>
              </w:rPr>
            </w:pPr>
            <w:r w:rsidRPr="00833967">
              <w:rPr>
                <w:color w:val="000000"/>
                <w:sz w:val="16"/>
                <w:szCs w:val="16"/>
              </w:rPr>
              <w:t>Строительство газопровода-ввода по адресу: п. Западный, ул. Ивовая, 3</w:t>
            </w:r>
          </w:p>
        </w:tc>
        <w:tc>
          <w:tcPr>
            <w:tcW w:w="1368"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8DE7BC4" w14:textId="77777777" w:rsidR="00833967" w:rsidRPr="00833967" w:rsidRDefault="00833967" w:rsidP="00833967">
            <w:pPr>
              <w:jc w:val="center"/>
              <w:rPr>
                <w:color w:val="000000"/>
                <w:sz w:val="16"/>
                <w:szCs w:val="16"/>
              </w:rPr>
            </w:pPr>
            <w:r w:rsidRPr="00833967">
              <w:rPr>
                <w:color w:val="000000"/>
                <w:sz w:val="16"/>
                <w:szCs w:val="16"/>
              </w:rPr>
              <w:t>42-23-819-0002</w:t>
            </w:r>
          </w:p>
        </w:tc>
        <w:tc>
          <w:tcPr>
            <w:tcW w:w="109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3EDEFA" w14:textId="77777777" w:rsidR="00833967" w:rsidRPr="00833967" w:rsidRDefault="00833967" w:rsidP="00833967">
            <w:pPr>
              <w:jc w:val="center"/>
              <w:rPr>
                <w:color w:val="000000"/>
                <w:sz w:val="16"/>
                <w:szCs w:val="16"/>
              </w:rPr>
            </w:pPr>
            <w:r w:rsidRPr="00833967">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8FCEF50" w14:textId="77777777" w:rsidR="00833967" w:rsidRPr="00833967" w:rsidRDefault="00833967" w:rsidP="00833967">
            <w:pPr>
              <w:jc w:val="center"/>
              <w:rPr>
                <w:color w:val="000000"/>
                <w:sz w:val="16"/>
                <w:szCs w:val="16"/>
              </w:rPr>
            </w:pPr>
            <w:r w:rsidRPr="00833967">
              <w:rPr>
                <w:color w:val="000000"/>
                <w:sz w:val="16"/>
                <w:szCs w:val="16"/>
              </w:rPr>
              <w:t>61910,03</w:t>
            </w:r>
          </w:p>
        </w:tc>
        <w:tc>
          <w:tcPr>
            <w:tcW w:w="10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75CFBD" w14:textId="77777777" w:rsidR="00833967" w:rsidRPr="00833967" w:rsidRDefault="00833967" w:rsidP="00833967">
            <w:pPr>
              <w:jc w:val="center"/>
              <w:rPr>
                <w:color w:val="000000"/>
                <w:sz w:val="16"/>
                <w:szCs w:val="16"/>
              </w:rPr>
            </w:pPr>
            <w:r w:rsidRPr="00833967">
              <w:rPr>
                <w:color w:val="000000"/>
                <w:sz w:val="16"/>
                <w:szCs w:val="16"/>
              </w:rPr>
              <w:t>37645,15</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AF7348" w14:textId="77777777" w:rsidR="00833967" w:rsidRPr="00833967" w:rsidRDefault="00833967" w:rsidP="00833967">
            <w:pPr>
              <w:jc w:val="center"/>
              <w:rPr>
                <w:color w:val="000000"/>
                <w:sz w:val="16"/>
                <w:szCs w:val="16"/>
              </w:rPr>
            </w:pPr>
            <w:r w:rsidRPr="00833967">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9E66107" w14:textId="77777777" w:rsidR="00833967" w:rsidRPr="00833967" w:rsidRDefault="00833967" w:rsidP="00833967">
            <w:pPr>
              <w:jc w:val="center"/>
              <w:rPr>
                <w:color w:val="000000"/>
                <w:sz w:val="16"/>
                <w:szCs w:val="16"/>
              </w:rPr>
            </w:pPr>
            <w:r w:rsidRPr="00833967">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hideMark/>
          </w:tcPr>
          <w:p w14:paraId="16253B83" w14:textId="77777777" w:rsidR="00833967" w:rsidRPr="00833967" w:rsidRDefault="00833967" w:rsidP="00833967">
            <w:pPr>
              <w:jc w:val="center"/>
              <w:rPr>
                <w:color w:val="000000"/>
                <w:sz w:val="16"/>
                <w:szCs w:val="16"/>
              </w:rPr>
            </w:pPr>
            <w:r w:rsidRPr="00833967">
              <w:rPr>
                <w:color w:val="000000"/>
                <w:sz w:val="16"/>
                <w:szCs w:val="16"/>
              </w:rPr>
              <w:t>37645,15</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68CEB5" w14:textId="77777777" w:rsidR="00833967" w:rsidRPr="00833967" w:rsidRDefault="00833967" w:rsidP="00833967">
            <w:pPr>
              <w:jc w:val="center"/>
              <w:rPr>
                <w:color w:val="000000"/>
                <w:sz w:val="16"/>
                <w:szCs w:val="16"/>
              </w:rPr>
            </w:pPr>
            <w:r w:rsidRPr="00833967">
              <w:rPr>
                <w:color w:val="000000"/>
                <w:sz w:val="16"/>
                <w:szCs w:val="16"/>
              </w:rPr>
              <w:t>-</w:t>
            </w:r>
          </w:p>
        </w:tc>
      </w:tr>
      <w:tr w:rsidR="00833967" w:rsidRPr="00833967" w14:paraId="7B4806A2" w14:textId="77777777" w:rsidTr="00833967">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94C7B3" w14:textId="77777777" w:rsidR="00833967" w:rsidRPr="00833967" w:rsidRDefault="00833967" w:rsidP="00833967">
            <w:pPr>
              <w:jc w:val="center"/>
              <w:rPr>
                <w:color w:val="000000"/>
                <w:sz w:val="16"/>
                <w:szCs w:val="16"/>
              </w:rPr>
            </w:pPr>
            <w:r w:rsidRPr="00833967">
              <w:rPr>
                <w:color w:val="000000"/>
                <w:sz w:val="16"/>
                <w:szCs w:val="16"/>
              </w:rPr>
              <w:t>3</w:t>
            </w:r>
          </w:p>
        </w:tc>
        <w:tc>
          <w:tcPr>
            <w:tcW w:w="1276" w:type="dxa"/>
            <w:tcBorders>
              <w:top w:val="nil"/>
              <w:left w:val="nil"/>
              <w:bottom w:val="single" w:sz="4" w:space="0" w:color="auto"/>
              <w:right w:val="single" w:sz="4" w:space="0" w:color="auto"/>
            </w:tcBorders>
            <w:shd w:val="clear" w:color="auto" w:fill="auto"/>
            <w:noWrap/>
            <w:tcMar>
              <w:left w:w="28" w:type="dxa"/>
              <w:right w:w="28" w:type="dxa"/>
            </w:tcMar>
            <w:hideMark/>
          </w:tcPr>
          <w:p w14:paraId="4CBDD4B9" w14:textId="77777777" w:rsidR="00833967" w:rsidRPr="00833967" w:rsidRDefault="00833967" w:rsidP="00833967">
            <w:pPr>
              <w:rPr>
                <w:sz w:val="16"/>
                <w:szCs w:val="16"/>
              </w:rPr>
            </w:pPr>
            <w:r w:rsidRPr="00833967">
              <w:rPr>
                <w:sz w:val="16"/>
                <w:szCs w:val="16"/>
              </w:rPr>
              <w:t>Новокузнецкий городской округ</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996ADFA" w14:textId="77777777" w:rsidR="00833967" w:rsidRPr="00833967" w:rsidRDefault="00833967" w:rsidP="00833967">
            <w:pPr>
              <w:jc w:val="center"/>
              <w:rPr>
                <w:color w:val="000000"/>
                <w:sz w:val="16"/>
                <w:szCs w:val="16"/>
              </w:rPr>
            </w:pPr>
            <w:r w:rsidRPr="00833967">
              <w:rPr>
                <w:color w:val="000000"/>
                <w:sz w:val="16"/>
                <w:szCs w:val="16"/>
              </w:rPr>
              <w:t>-</w:t>
            </w:r>
          </w:p>
        </w:tc>
        <w:tc>
          <w:tcPr>
            <w:tcW w:w="32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149D1176" w14:textId="77777777" w:rsidR="00833967" w:rsidRPr="00833967" w:rsidRDefault="00833967" w:rsidP="00833967">
            <w:pPr>
              <w:rPr>
                <w:color w:val="000000"/>
                <w:sz w:val="16"/>
                <w:szCs w:val="16"/>
              </w:rPr>
            </w:pPr>
            <w:r w:rsidRPr="00833967">
              <w:rPr>
                <w:color w:val="000000"/>
                <w:sz w:val="16"/>
                <w:szCs w:val="16"/>
              </w:rPr>
              <w:t>Строительство газопровода-ввода по адресу: п. Западный, ул. Ивовая, 6</w:t>
            </w:r>
          </w:p>
        </w:tc>
        <w:tc>
          <w:tcPr>
            <w:tcW w:w="1368"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8B393D6" w14:textId="77777777" w:rsidR="00833967" w:rsidRPr="00833967" w:rsidRDefault="00833967" w:rsidP="00833967">
            <w:pPr>
              <w:jc w:val="center"/>
              <w:rPr>
                <w:color w:val="000000"/>
                <w:sz w:val="16"/>
                <w:szCs w:val="16"/>
              </w:rPr>
            </w:pPr>
            <w:r w:rsidRPr="00833967">
              <w:rPr>
                <w:color w:val="000000"/>
                <w:sz w:val="16"/>
                <w:szCs w:val="16"/>
              </w:rPr>
              <w:t>42-23-819-0003</w:t>
            </w:r>
          </w:p>
        </w:tc>
        <w:tc>
          <w:tcPr>
            <w:tcW w:w="109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3B6CE1" w14:textId="77777777" w:rsidR="00833967" w:rsidRPr="00833967" w:rsidRDefault="00833967" w:rsidP="00833967">
            <w:pPr>
              <w:jc w:val="center"/>
              <w:rPr>
                <w:color w:val="000000"/>
                <w:sz w:val="16"/>
                <w:szCs w:val="16"/>
              </w:rPr>
            </w:pPr>
            <w:r w:rsidRPr="00833967">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ECCE269" w14:textId="77777777" w:rsidR="00833967" w:rsidRPr="00833967" w:rsidRDefault="00833967" w:rsidP="00833967">
            <w:pPr>
              <w:jc w:val="center"/>
              <w:rPr>
                <w:color w:val="000000"/>
                <w:sz w:val="16"/>
                <w:szCs w:val="16"/>
              </w:rPr>
            </w:pPr>
            <w:r w:rsidRPr="00833967">
              <w:rPr>
                <w:color w:val="000000"/>
                <w:sz w:val="16"/>
                <w:szCs w:val="16"/>
              </w:rPr>
              <w:t>61910,03</w:t>
            </w:r>
          </w:p>
        </w:tc>
        <w:tc>
          <w:tcPr>
            <w:tcW w:w="10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16947C" w14:textId="77777777" w:rsidR="00833967" w:rsidRPr="00833967" w:rsidRDefault="00833967" w:rsidP="00833967">
            <w:pPr>
              <w:jc w:val="center"/>
              <w:rPr>
                <w:color w:val="000000"/>
                <w:sz w:val="16"/>
                <w:szCs w:val="16"/>
              </w:rPr>
            </w:pPr>
            <w:r w:rsidRPr="00833967">
              <w:rPr>
                <w:color w:val="000000"/>
                <w:sz w:val="16"/>
                <w:szCs w:val="16"/>
              </w:rPr>
              <w:t>37645,15</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4B37AF" w14:textId="77777777" w:rsidR="00833967" w:rsidRPr="00833967" w:rsidRDefault="00833967" w:rsidP="00833967">
            <w:pPr>
              <w:jc w:val="center"/>
              <w:rPr>
                <w:color w:val="000000"/>
                <w:sz w:val="16"/>
                <w:szCs w:val="16"/>
              </w:rPr>
            </w:pPr>
            <w:r w:rsidRPr="00833967">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6A3F7DC" w14:textId="77777777" w:rsidR="00833967" w:rsidRPr="00833967" w:rsidRDefault="00833967" w:rsidP="00833967">
            <w:pPr>
              <w:jc w:val="center"/>
              <w:rPr>
                <w:color w:val="000000"/>
                <w:sz w:val="16"/>
                <w:szCs w:val="16"/>
              </w:rPr>
            </w:pPr>
            <w:r w:rsidRPr="00833967">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hideMark/>
          </w:tcPr>
          <w:p w14:paraId="3B68911B" w14:textId="77777777" w:rsidR="00833967" w:rsidRPr="00833967" w:rsidRDefault="00833967" w:rsidP="00833967">
            <w:pPr>
              <w:jc w:val="center"/>
              <w:rPr>
                <w:color w:val="000000"/>
                <w:sz w:val="16"/>
                <w:szCs w:val="16"/>
              </w:rPr>
            </w:pPr>
            <w:r w:rsidRPr="00833967">
              <w:rPr>
                <w:color w:val="000000"/>
                <w:sz w:val="16"/>
                <w:szCs w:val="16"/>
              </w:rPr>
              <w:t>37645,15</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939F03" w14:textId="77777777" w:rsidR="00833967" w:rsidRPr="00833967" w:rsidRDefault="00833967" w:rsidP="00833967">
            <w:pPr>
              <w:jc w:val="center"/>
              <w:rPr>
                <w:color w:val="000000"/>
                <w:sz w:val="16"/>
                <w:szCs w:val="16"/>
              </w:rPr>
            </w:pPr>
            <w:r w:rsidRPr="00833967">
              <w:rPr>
                <w:color w:val="000000"/>
                <w:sz w:val="16"/>
                <w:szCs w:val="16"/>
              </w:rPr>
              <w:t>-</w:t>
            </w:r>
          </w:p>
        </w:tc>
      </w:tr>
      <w:tr w:rsidR="00833967" w:rsidRPr="00833967" w14:paraId="417E9832" w14:textId="77777777" w:rsidTr="00833967">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337F2C" w14:textId="77777777" w:rsidR="00833967" w:rsidRPr="00833967" w:rsidRDefault="00833967" w:rsidP="00833967">
            <w:pPr>
              <w:jc w:val="center"/>
              <w:rPr>
                <w:color w:val="000000"/>
                <w:sz w:val="16"/>
                <w:szCs w:val="16"/>
              </w:rPr>
            </w:pPr>
            <w:r w:rsidRPr="00833967">
              <w:rPr>
                <w:color w:val="000000"/>
                <w:sz w:val="16"/>
                <w:szCs w:val="16"/>
              </w:rPr>
              <w:t>4</w:t>
            </w:r>
          </w:p>
        </w:tc>
        <w:tc>
          <w:tcPr>
            <w:tcW w:w="1276" w:type="dxa"/>
            <w:tcBorders>
              <w:top w:val="nil"/>
              <w:left w:val="nil"/>
              <w:bottom w:val="single" w:sz="4" w:space="0" w:color="auto"/>
              <w:right w:val="single" w:sz="4" w:space="0" w:color="auto"/>
            </w:tcBorders>
            <w:shd w:val="clear" w:color="000000" w:fill="FFFFFF"/>
            <w:tcMar>
              <w:left w:w="28" w:type="dxa"/>
              <w:right w:w="28" w:type="dxa"/>
            </w:tcMar>
            <w:hideMark/>
          </w:tcPr>
          <w:p w14:paraId="73A27A72" w14:textId="77777777" w:rsidR="00833967" w:rsidRPr="00833967" w:rsidRDefault="00833967" w:rsidP="00833967">
            <w:pPr>
              <w:rPr>
                <w:sz w:val="16"/>
                <w:szCs w:val="16"/>
              </w:rPr>
            </w:pPr>
            <w:r w:rsidRPr="00833967">
              <w:rPr>
                <w:sz w:val="16"/>
                <w:szCs w:val="16"/>
              </w:rPr>
              <w:t>Новокузнецкий городской округ</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B4061D9" w14:textId="77777777" w:rsidR="00833967" w:rsidRPr="00833967" w:rsidRDefault="00833967" w:rsidP="00833967">
            <w:pPr>
              <w:jc w:val="center"/>
              <w:rPr>
                <w:color w:val="000000"/>
                <w:sz w:val="16"/>
                <w:szCs w:val="16"/>
              </w:rPr>
            </w:pPr>
            <w:r w:rsidRPr="00833967">
              <w:rPr>
                <w:color w:val="000000"/>
                <w:sz w:val="16"/>
                <w:szCs w:val="16"/>
              </w:rPr>
              <w:t>-</w:t>
            </w:r>
          </w:p>
        </w:tc>
        <w:tc>
          <w:tcPr>
            <w:tcW w:w="32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2FF6942E" w14:textId="77777777" w:rsidR="00833967" w:rsidRPr="00833967" w:rsidRDefault="00833967" w:rsidP="00833967">
            <w:pPr>
              <w:rPr>
                <w:color w:val="000000"/>
                <w:sz w:val="16"/>
                <w:szCs w:val="16"/>
              </w:rPr>
            </w:pPr>
            <w:r w:rsidRPr="00833967">
              <w:rPr>
                <w:color w:val="000000"/>
                <w:sz w:val="16"/>
                <w:szCs w:val="16"/>
              </w:rPr>
              <w:t>Строительство газопровода-ввода по адресу: п. Западный, ул. Ивовая, 7</w:t>
            </w:r>
          </w:p>
        </w:tc>
        <w:tc>
          <w:tcPr>
            <w:tcW w:w="1368"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9F7417" w14:textId="77777777" w:rsidR="00833967" w:rsidRPr="00833967" w:rsidRDefault="00833967" w:rsidP="00833967">
            <w:pPr>
              <w:jc w:val="center"/>
              <w:rPr>
                <w:color w:val="000000"/>
                <w:sz w:val="16"/>
                <w:szCs w:val="16"/>
              </w:rPr>
            </w:pPr>
            <w:r w:rsidRPr="00833967">
              <w:rPr>
                <w:color w:val="000000"/>
                <w:sz w:val="16"/>
                <w:szCs w:val="16"/>
              </w:rPr>
              <w:t>42-23-819-0004</w:t>
            </w:r>
          </w:p>
        </w:tc>
        <w:tc>
          <w:tcPr>
            <w:tcW w:w="109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3565DA" w14:textId="77777777" w:rsidR="00833967" w:rsidRPr="00833967" w:rsidRDefault="00833967" w:rsidP="00833967">
            <w:pPr>
              <w:jc w:val="center"/>
              <w:rPr>
                <w:color w:val="000000"/>
                <w:sz w:val="16"/>
                <w:szCs w:val="16"/>
              </w:rPr>
            </w:pPr>
            <w:r w:rsidRPr="00833967">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49151B0" w14:textId="77777777" w:rsidR="00833967" w:rsidRPr="00833967" w:rsidRDefault="00833967" w:rsidP="00833967">
            <w:pPr>
              <w:jc w:val="center"/>
              <w:rPr>
                <w:color w:val="000000"/>
                <w:sz w:val="16"/>
                <w:szCs w:val="16"/>
              </w:rPr>
            </w:pPr>
            <w:r w:rsidRPr="00833967">
              <w:rPr>
                <w:color w:val="000000"/>
                <w:sz w:val="16"/>
                <w:szCs w:val="16"/>
              </w:rPr>
              <w:t>61910,03</w:t>
            </w:r>
          </w:p>
        </w:tc>
        <w:tc>
          <w:tcPr>
            <w:tcW w:w="10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F77938" w14:textId="77777777" w:rsidR="00833967" w:rsidRPr="00833967" w:rsidRDefault="00833967" w:rsidP="00833967">
            <w:pPr>
              <w:jc w:val="center"/>
              <w:rPr>
                <w:color w:val="000000"/>
                <w:sz w:val="16"/>
                <w:szCs w:val="16"/>
              </w:rPr>
            </w:pPr>
            <w:r w:rsidRPr="00833967">
              <w:rPr>
                <w:color w:val="000000"/>
                <w:sz w:val="16"/>
                <w:szCs w:val="16"/>
              </w:rPr>
              <w:t>37645,15</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1F24099" w14:textId="77777777" w:rsidR="00833967" w:rsidRPr="00833967" w:rsidRDefault="00833967" w:rsidP="00833967">
            <w:pPr>
              <w:jc w:val="center"/>
              <w:rPr>
                <w:color w:val="000000"/>
                <w:sz w:val="16"/>
                <w:szCs w:val="16"/>
              </w:rPr>
            </w:pPr>
            <w:r w:rsidRPr="00833967">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5A4EC9A" w14:textId="77777777" w:rsidR="00833967" w:rsidRPr="00833967" w:rsidRDefault="00833967" w:rsidP="00833967">
            <w:pPr>
              <w:jc w:val="center"/>
              <w:rPr>
                <w:color w:val="000000"/>
                <w:sz w:val="16"/>
                <w:szCs w:val="16"/>
              </w:rPr>
            </w:pPr>
            <w:r w:rsidRPr="00833967">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hideMark/>
          </w:tcPr>
          <w:p w14:paraId="73157A34" w14:textId="77777777" w:rsidR="00833967" w:rsidRPr="00833967" w:rsidRDefault="00833967" w:rsidP="00833967">
            <w:pPr>
              <w:jc w:val="center"/>
              <w:rPr>
                <w:color w:val="000000"/>
                <w:sz w:val="16"/>
                <w:szCs w:val="16"/>
              </w:rPr>
            </w:pPr>
            <w:r w:rsidRPr="00833967">
              <w:rPr>
                <w:color w:val="000000"/>
                <w:sz w:val="16"/>
                <w:szCs w:val="16"/>
              </w:rPr>
              <w:t>37645,15</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FE07D1" w14:textId="77777777" w:rsidR="00833967" w:rsidRPr="00833967" w:rsidRDefault="00833967" w:rsidP="00833967">
            <w:pPr>
              <w:jc w:val="center"/>
              <w:rPr>
                <w:color w:val="000000"/>
                <w:sz w:val="16"/>
                <w:szCs w:val="16"/>
              </w:rPr>
            </w:pPr>
            <w:r w:rsidRPr="00833967">
              <w:rPr>
                <w:color w:val="000000"/>
                <w:sz w:val="16"/>
                <w:szCs w:val="16"/>
              </w:rPr>
              <w:t>-</w:t>
            </w:r>
          </w:p>
        </w:tc>
      </w:tr>
      <w:tr w:rsidR="00833967" w:rsidRPr="00833967" w14:paraId="12161264" w14:textId="77777777" w:rsidTr="00833967">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A183A4" w14:textId="77777777" w:rsidR="00833967" w:rsidRPr="00833967" w:rsidRDefault="00833967" w:rsidP="00833967">
            <w:pPr>
              <w:jc w:val="center"/>
              <w:rPr>
                <w:color w:val="000000"/>
                <w:sz w:val="16"/>
                <w:szCs w:val="16"/>
              </w:rPr>
            </w:pPr>
            <w:r w:rsidRPr="00833967">
              <w:rPr>
                <w:color w:val="000000"/>
                <w:sz w:val="16"/>
                <w:szCs w:val="16"/>
              </w:rPr>
              <w:t>5</w:t>
            </w:r>
          </w:p>
        </w:tc>
        <w:tc>
          <w:tcPr>
            <w:tcW w:w="1276" w:type="dxa"/>
            <w:tcBorders>
              <w:top w:val="nil"/>
              <w:left w:val="nil"/>
              <w:bottom w:val="single" w:sz="4" w:space="0" w:color="auto"/>
              <w:right w:val="single" w:sz="4" w:space="0" w:color="auto"/>
            </w:tcBorders>
            <w:shd w:val="clear" w:color="auto" w:fill="auto"/>
            <w:noWrap/>
            <w:tcMar>
              <w:left w:w="28" w:type="dxa"/>
              <w:right w:w="28" w:type="dxa"/>
            </w:tcMar>
            <w:hideMark/>
          </w:tcPr>
          <w:p w14:paraId="3F43FD60" w14:textId="77777777" w:rsidR="00833967" w:rsidRPr="00833967" w:rsidRDefault="00833967" w:rsidP="00833967">
            <w:pPr>
              <w:rPr>
                <w:sz w:val="16"/>
                <w:szCs w:val="16"/>
              </w:rPr>
            </w:pPr>
            <w:r w:rsidRPr="00833967">
              <w:rPr>
                <w:sz w:val="16"/>
                <w:szCs w:val="16"/>
              </w:rPr>
              <w:t>Новокузнецкий городской округ</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E5C1AB3" w14:textId="77777777" w:rsidR="00833967" w:rsidRPr="00833967" w:rsidRDefault="00833967" w:rsidP="00833967">
            <w:pPr>
              <w:jc w:val="center"/>
              <w:rPr>
                <w:color w:val="000000"/>
                <w:sz w:val="16"/>
                <w:szCs w:val="16"/>
              </w:rPr>
            </w:pPr>
            <w:r w:rsidRPr="00833967">
              <w:rPr>
                <w:color w:val="000000"/>
                <w:sz w:val="16"/>
                <w:szCs w:val="16"/>
              </w:rPr>
              <w:t>-</w:t>
            </w:r>
          </w:p>
        </w:tc>
        <w:tc>
          <w:tcPr>
            <w:tcW w:w="32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1E79222A" w14:textId="77777777" w:rsidR="00833967" w:rsidRPr="00833967" w:rsidRDefault="00833967" w:rsidP="00833967">
            <w:pPr>
              <w:rPr>
                <w:color w:val="000000"/>
                <w:sz w:val="16"/>
                <w:szCs w:val="16"/>
              </w:rPr>
            </w:pPr>
            <w:r w:rsidRPr="00833967">
              <w:rPr>
                <w:color w:val="000000"/>
                <w:sz w:val="16"/>
                <w:szCs w:val="16"/>
              </w:rPr>
              <w:t>Строительство газопровода-ввода по адресу: п. Западный, ул. Ивовая, 8А</w:t>
            </w:r>
          </w:p>
        </w:tc>
        <w:tc>
          <w:tcPr>
            <w:tcW w:w="1368"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2076A2" w14:textId="77777777" w:rsidR="00833967" w:rsidRPr="00833967" w:rsidRDefault="00833967" w:rsidP="00833967">
            <w:pPr>
              <w:jc w:val="center"/>
              <w:rPr>
                <w:color w:val="000000"/>
                <w:sz w:val="16"/>
                <w:szCs w:val="16"/>
              </w:rPr>
            </w:pPr>
            <w:r w:rsidRPr="00833967">
              <w:rPr>
                <w:color w:val="000000"/>
                <w:sz w:val="16"/>
                <w:szCs w:val="16"/>
              </w:rPr>
              <w:t>42-23-819-0005</w:t>
            </w:r>
          </w:p>
        </w:tc>
        <w:tc>
          <w:tcPr>
            <w:tcW w:w="109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73E25F" w14:textId="77777777" w:rsidR="00833967" w:rsidRPr="00833967" w:rsidRDefault="00833967" w:rsidP="00833967">
            <w:pPr>
              <w:jc w:val="center"/>
              <w:rPr>
                <w:color w:val="000000"/>
                <w:sz w:val="16"/>
                <w:szCs w:val="16"/>
              </w:rPr>
            </w:pPr>
            <w:r w:rsidRPr="00833967">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8C00EDB" w14:textId="77777777" w:rsidR="00833967" w:rsidRPr="00833967" w:rsidRDefault="00833967" w:rsidP="00833967">
            <w:pPr>
              <w:jc w:val="center"/>
              <w:rPr>
                <w:color w:val="000000"/>
                <w:sz w:val="16"/>
                <w:szCs w:val="16"/>
              </w:rPr>
            </w:pPr>
            <w:r w:rsidRPr="00833967">
              <w:rPr>
                <w:color w:val="000000"/>
                <w:sz w:val="16"/>
                <w:szCs w:val="16"/>
              </w:rPr>
              <w:t>61910,03</w:t>
            </w:r>
          </w:p>
        </w:tc>
        <w:tc>
          <w:tcPr>
            <w:tcW w:w="10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06D82C" w14:textId="77777777" w:rsidR="00833967" w:rsidRPr="00833967" w:rsidRDefault="00833967" w:rsidP="00833967">
            <w:pPr>
              <w:jc w:val="center"/>
              <w:rPr>
                <w:color w:val="000000"/>
                <w:sz w:val="16"/>
                <w:szCs w:val="16"/>
              </w:rPr>
            </w:pPr>
            <w:r w:rsidRPr="00833967">
              <w:rPr>
                <w:color w:val="000000"/>
                <w:sz w:val="16"/>
                <w:szCs w:val="16"/>
              </w:rPr>
              <w:t>37645,15</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0A01C06" w14:textId="77777777" w:rsidR="00833967" w:rsidRPr="00833967" w:rsidRDefault="00833967" w:rsidP="00833967">
            <w:pPr>
              <w:jc w:val="center"/>
              <w:rPr>
                <w:color w:val="000000"/>
                <w:sz w:val="16"/>
                <w:szCs w:val="16"/>
              </w:rPr>
            </w:pPr>
            <w:r w:rsidRPr="00833967">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95FFEC1" w14:textId="77777777" w:rsidR="00833967" w:rsidRPr="00833967" w:rsidRDefault="00833967" w:rsidP="00833967">
            <w:pPr>
              <w:jc w:val="center"/>
              <w:rPr>
                <w:color w:val="000000"/>
                <w:sz w:val="16"/>
                <w:szCs w:val="16"/>
              </w:rPr>
            </w:pPr>
            <w:r w:rsidRPr="00833967">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hideMark/>
          </w:tcPr>
          <w:p w14:paraId="62BCED28" w14:textId="77777777" w:rsidR="00833967" w:rsidRPr="00833967" w:rsidRDefault="00833967" w:rsidP="00833967">
            <w:pPr>
              <w:jc w:val="center"/>
              <w:rPr>
                <w:color w:val="000000"/>
                <w:sz w:val="16"/>
                <w:szCs w:val="16"/>
              </w:rPr>
            </w:pPr>
            <w:r w:rsidRPr="00833967">
              <w:rPr>
                <w:color w:val="000000"/>
                <w:sz w:val="16"/>
                <w:szCs w:val="16"/>
              </w:rPr>
              <w:t>37645,15</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E2F678" w14:textId="77777777" w:rsidR="00833967" w:rsidRPr="00833967" w:rsidRDefault="00833967" w:rsidP="00833967">
            <w:pPr>
              <w:jc w:val="center"/>
              <w:rPr>
                <w:color w:val="000000"/>
                <w:sz w:val="16"/>
                <w:szCs w:val="16"/>
              </w:rPr>
            </w:pPr>
            <w:r w:rsidRPr="00833967">
              <w:rPr>
                <w:color w:val="000000"/>
                <w:sz w:val="16"/>
                <w:szCs w:val="16"/>
              </w:rPr>
              <w:t>-</w:t>
            </w:r>
          </w:p>
        </w:tc>
      </w:tr>
      <w:tr w:rsidR="00833967" w:rsidRPr="00833967" w14:paraId="5E03B0E3" w14:textId="77777777" w:rsidTr="00833967">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CC5407" w14:textId="77777777" w:rsidR="00833967" w:rsidRPr="00833967" w:rsidRDefault="00833967" w:rsidP="00833967">
            <w:pPr>
              <w:jc w:val="center"/>
              <w:rPr>
                <w:color w:val="000000"/>
                <w:sz w:val="16"/>
                <w:szCs w:val="16"/>
              </w:rPr>
            </w:pPr>
            <w:r w:rsidRPr="00833967">
              <w:rPr>
                <w:color w:val="000000"/>
                <w:sz w:val="16"/>
                <w:szCs w:val="16"/>
              </w:rPr>
              <w:t>6</w:t>
            </w:r>
          </w:p>
        </w:tc>
        <w:tc>
          <w:tcPr>
            <w:tcW w:w="1276" w:type="dxa"/>
            <w:tcBorders>
              <w:top w:val="nil"/>
              <w:left w:val="nil"/>
              <w:bottom w:val="single" w:sz="4" w:space="0" w:color="auto"/>
              <w:right w:val="single" w:sz="4" w:space="0" w:color="auto"/>
            </w:tcBorders>
            <w:shd w:val="clear" w:color="auto" w:fill="auto"/>
            <w:noWrap/>
            <w:tcMar>
              <w:left w:w="28" w:type="dxa"/>
              <w:right w:w="28" w:type="dxa"/>
            </w:tcMar>
            <w:hideMark/>
          </w:tcPr>
          <w:p w14:paraId="00C0783F" w14:textId="77777777" w:rsidR="00833967" w:rsidRPr="00833967" w:rsidRDefault="00833967" w:rsidP="00833967">
            <w:pPr>
              <w:rPr>
                <w:sz w:val="16"/>
                <w:szCs w:val="16"/>
              </w:rPr>
            </w:pPr>
            <w:r w:rsidRPr="00833967">
              <w:rPr>
                <w:sz w:val="16"/>
                <w:szCs w:val="16"/>
              </w:rPr>
              <w:t>Новокузнецкий городской округ</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2D1CB58" w14:textId="77777777" w:rsidR="00833967" w:rsidRPr="00833967" w:rsidRDefault="00833967" w:rsidP="00833967">
            <w:pPr>
              <w:jc w:val="center"/>
              <w:rPr>
                <w:color w:val="000000"/>
                <w:sz w:val="16"/>
                <w:szCs w:val="16"/>
              </w:rPr>
            </w:pPr>
            <w:r w:rsidRPr="00833967">
              <w:rPr>
                <w:color w:val="000000"/>
                <w:sz w:val="16"/>
                <w:szCs w:val="16"/>
              </w:rPr>
              <w:t>-</w:t>
            </w:r>
          </w:p>
        </w:tc>
        <w:tc>
          <w:tcPr>
            <w:tcW w:w="32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7572F397" w14:textId="77777777" w:rsidR="00833967" w:rsidRPr="00833967" w:rsidRDefault="00833967" w:rsidP="00833967">
            <w:pPr>
              <w:rPr>
                <w:color w:val="000000"/>
                <w:sz w:val="16"/>
                <w:szCs w:val="16"/>
              </w:rPr>
            </w:pPr>
            <w:r w:rsidRPr="00833967">
              <w:rPr>
                <w:color w:val="000000"/>
                <w:sz w:val="16"/>
                <w:szCs w:val="16"/>
              </w:rPr>
              <w:t>Строительство газопровода-ввода по адресу: п. Западный, ул. Ивовая, 9</w:t>
            </w:r>
          </w:p>
        </w:tc>
        <w:tc>
          <w:tcPr>
            <w:tcW w:w="1368"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F7E090" w14:textId="77777777" w:rsidR="00833967" w:rsidRPr="00833967" w:rsidRDefault="00833967" w:rsidP="00833967">
            <w:pPr>
              <w:jc w:val="center"/>
              <w:rPr>
                <w:color w:val="000000"/>
                <w:sz w:val="16"/>
                <w:szCs w:val="16"/>
              </w:rPr>
            </w:pPr>
            <w:r w:rsidRPr="00833967">
              <w:rPr>
                <w:color w:val="000000"/>
                <w:sz w:val="16"/>
                <w:szCs w:val="16"/>
              </w:rPr>
              <w:t>42-23-819-0006</w:t>
            </w:r>
          </w:p>
        </w:tc>
        <w:tc>
          <w:tcPr>
            <w:tcW w:w="109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6EE621" w14:textId="77777777" w:rsidR="00833967" w:rsidRPr="00833967" w:rsidRDefault="00833967" w:rsidP="00833967">
            <w:pPr>
              <w:jc w:val="center"/>
              <w:rPr>
                <w:color w:val="000000"/>
                <w:sz w:val="16"/>
                <w:szCs w:val="16"/>
              </w:rPr>
            </w:pPr>
            <w:r w:rsidRPr="00833967">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67F5675" w14:textId="77777777" w:rsidR="00833967" w:rsidRPr="00833967" w:rsidRDefault="00833967" w:rsidP="00833967">
            <w:pPr>
              <w:jc w:val="center"/>
              <w:rPr>
                <w:color w:val="000000"/>
                <w:sz w:val="16"/>
                <w:szCs w:val="16"/>
              </w:rPr>
            </w:pPr>
            <w:r w:rsidRPr="00833967">
              <w:rPr>
                <w:color w:val="000000"/>
                <w:sz w:val="16"/>
                <w:szCs w:val="16"/>
              </w:rPr>
              <w:t>61910,03</w:t>
            </w:r>
          </w:p>
        </w:tc>
        <w:tc>
          <w:tcPr>
            <w:tcW w:w="10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E249182" w14:textId="77777777" w:rsidR="00833967" w:rsidRPr="00833967" w:rsidRDefault="00833967" w:rsidP="00833967">
            <w:pPr>
              <w:jc w:val="center"/>
              <w:rPr>
                <w:color w:val="000000"/>
                <w:sz w:val="16"/>
                <w:szCs w:val="16"/>
              </w:rPr>
            </w:pPr>
            <w:r w:rsidRPr="00833967">
              <w:rPr>
                <w:color w:val="000000"/>
                <w:sz w:val="16"/>
                <w:szCs w:val="16"/>
              </w:rPr>
              <w:t>37645,15</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EEFB3F" w14:textId="77777777" w:rsidR="00833967" w:rsidRPr="00833967" w:rsidRDefault="00833967" w:rsidP="00833967">
            <w:pPr>
              <w:jc w:val="center"/>
              <w:rPr>
                <w:color w:val="000000"/>
                <w:sz w:val="16"/>
                <w:szCs w:val="16"/>
              </w:rPr>
            </w:pPr>
            <w:r w:rsidRPr="00833967">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A29839E" w14:textId="77777777" w:rsidR="00833967" w:rsidRPr="00833967" w:rsidRDefault="00833967" w:rsidP="00833967">
            <w:pPr>
              <w:jc w:val="center"/>
              <w:rPr>
                <w:color w:val="000000"/>
                <w:sz w:val="16"/>
                <w:szCs w:val="16"/>
              </w:rPr>
            </w:pPr>
            <w:r w:rsidRPr="00833967">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hideMark/>
          </w:tcPr>
          <w:p w14:paraId="35AB153F" w14:textId="77777777" w:rsidR="00833967" w:rsidRPr="00833967" w:rsidRDefault="00833967" w:rsidP="00833967">
            <w:pPr>
              <w:jc w:val="center"/>
              <w:rPr>
                <w:color w:val="000000"/>
                <w:sz w:val="16"/>
                <w:szCs w:val="16"/>
              </w:rPr>
            </w:pPr>
            <w:r w:rsidRPr="00833967">
              <w:rPr>
                <w:color w:val="000000"/>
                <w:sz w:val="16"/>
                <w:szCs w:val="16"/>
              </w:rPr>
              <w:t>37645,15</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5AEB59" w14:textId="77777777" w:rsidR="00833967" w:rsidRPr="00833967" w:rsidRDefault="00833967" w:rsidP="00833967">
            <w:pPr>
              <w:jc w:val="center"/>
              <w:rPr>
                <w:color w:val="000000"/>
                <w:sz w:val="16"/>
                <w:szCs w:val="16"/>
              </w:rPr>
            </w:pPr>
            <w:r w:rsidRPr="00833967">
              <w:rPr>
                <w:color w:val="000000"/>
                <w:sz w:val="16"/>
                <w:szCs w:val="16"/>
              </w:rPr>
              <w:t>-</w:t>
            </w:r>
          </w:p>
        </w:tc>
      </w:tr>
      <w:tr w:rsidR="00833967" w:rsidRPr="00833967" w14:paraId="7ADB224B" w14:textId="77777777" w:rsidTr="00833967">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A5E289" w14:textId="77777777" w:rsidR="00833967" w:rsidRPr="00833967" w:rsidRDefault="00833967" w:rsidP="00833967">
            <w:pPr>
              <w:jc w:val="center"/>
              <w:rPr>
                <w:color w:val="000000"/>
                <w:sz w:val="16"/>
                <w:szCs w:val="16"/>
              </w:rPr>
            </w:pPr>
            <w:r w:rsidRPr="00833967">
              <w:rPr>
                <w:color w:val="000000"/>
                <w:sz w:val="16"/>
                <w:szCs w:val="16"/>
              </w:rPr>
              <w:t>7</w:t>
            </w:r>
          </w:p>
        </w:tc>
        <w:tc>
          <w:tcPr>
            <w:tcW w:w="1276" w:type="dxa"/>
            <w:tcBorders>
              <w:top w:val="nil"/>
              <w:left w:val="nil"/>
              <w:bottom w:val="single" w:sz="4" w:space="0" w:color="auto"/>
              <w:right w:val="single" w:sz="4" w:space="0" w:color="auto"/>
            </w:tcBorders>
            <w:shd w:val="clear" w:color="auto" w:fill="auto"/>
            <w:noWrap/>
            <w:tcMar>
              <w:left w:w="28" w:type="dxa"/>
              <w:right w:w="28" w:type="dxa"/>
            </w:tcMar>
            <w:hideMark/>
          </w:tcPr>
          <w:p w14:paraId="4CF07517" w14:textId="77777777" w:rsidR="00833967" w:rsidRPr="00833967" w:rsidRDefault="00833967" w:rsidP="00833967">
            <w:pPr>
              <w:rPr>
                <w:sz w:val="16"/>
                <w:szCs w:val="16"/>
              </w:rPr>
            </w:pPr>
            <w:r w:rsidRPr="00833967">
              <w:rPr>
                <w:sz w:val="16"/>
                <w:szCs w:val="16"/>
              </w:rPr>
              <w:t>Новокузнецкий городской округ</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FC8CC98" w14:textId="77777777" w:rsidR="00833967" w:rsidRPr="00833967" w:rsidRDefault="00833967" w:rsidP="00833967">
            <w:pPr>
              <w:jc w:val="center"/>
              <w:rPr>
                <w:color w:val="000000"/>
                <w:sz w:val="16"/>
                <w:szCs w:val="16"/>
              </w:rPr>
            </w:pPr>
            <w:r w:rsidRPr="00833967">
              <w:rPr>
                <w:color w:val="000000"/>
                <w:sz w:val="16"/>
                <w:szCs w:val="16"/>
              </w:rPr>
              <w:t>-</w:t>
            </w:r>
          </w:p>
        </w:tc>
        <w:tc>
          <w:tcPr>
            <w:tcW w:w="32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155DC9E0" w14:textId="77777777" w:rsidR="00833967" w:rsidRPr="00833967" w:rsidRDefault="00833967" w:rsidP="00833967">
            <w:pPr>
              <w:rPr>
                <w:color w:val="000000"/>
                <w:sz w:val="16"/>
                <w:szCs w:val="16"/>
              </w:rPr>
            </w:pPr>
            <w:r w:rsidRPr="00833967">
              <w:rPr>
                <w:color w:val="000000"/>
                <w:sz w:val="16"/>
                <w:szCs w:val="16"/>
              </w:rPr>
              <w:t>Строительство газопровода-ввода по адресу: п. Западный, ул. Ивовая, 12</w:t>
            </w:r>
          </w:p>
        </w:tc>
        <w:tc>
          <w:tcPr>
            <w:tcW w:w="1368"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164402" w14:textId="77777777" w:rsidR="00833967" w:rsidRPr="00833967" w:rsidRDefault="00833967" w:rsidP="00833967">
            <w:pPr>
              <w:jc w:val="center"/>
              <w:rPr>
                <w:color w:val="000000"/>
                <w:sz w:val="16"/>
                <w:szCs w:val="16"/>
              </w:rPr>
            </w:pPr>
            <w:r w:rsidRPr="00833967">
              <w:rPr>
                <w:color w:val="000000"/>
                <w:sz w:val="16"/>
                <w:szCs w:val="16"/>
              </w:rPr>
              <w:t>42-23-819-0007</w:t>
            </w:r>
          </w:p>
        </w:tc>
        <w:tc>
          <w:tcPr>
            <w:tcW w:w="109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3BCBF4" w14:textId="77777777" w:rsidR="00833967" w:rsidRPr="00833967" w:rsidRDefault="00833967" w:rsidP="00833967">
            <w:pPr>
              <w:jc w:val="center"/>
              <w:rPr>
                <w:color w:val="000000"/>
                <w:sz w:val="16"/>
                <w:szCs w:val="16"/>
              </w:rPr>
            </w:pPr>
            <w:r w:rsidRPr="00833967">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80C3791" w14:textId="77777777" w:rsidR="00833967" w:rsidRPr="00833967" w:rsidRDefault="00833967" w:rsidP="00833967">
            <w:pPr>
              <w:jc w:val="center"/>
              <w:rPr>
                <w:color w:val="000000"/>
                <w:sz w:val="16"/>
                <w:szCs w:val="16"/>
              </w:rPr>
            </w:pPr>
            <w:r w:rsidRPr="00833967">
              <w:rPr>
                <w:color w:val="000000"/>
                <w:sz w:val="16"/>
                <w:szCs w:val="16"/>
              </w:rPr>
              <w:t>61910,03</w:t>
            </w:r>
          </w:p>
        </w:tc>
        <w:tc>
          <w:tcPr>
            <w:tcW w:w="10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7BC8D0B" w14:textId="77777777" w:rsidR="00833967" w:rsidRPr="00833967" w:rsidRDefault="00833967" w:rsidP="00833967">
            <w:pPr>
              <w:jc w:val="center"/>
              <w:rPr>
                <w:color w:val="000000"/>
                <w:sz w:val="16"/>
                <w:szCs w:val="16"/>
              </w:rPr>
            </w:pPr>
            <w:r w:rsidRPr="00833967">
              <w:rPr>
                <w:color w:val="000000"/>
                <w:sz w:val="16"/>
                <w:szCs w:val="16"/>
              </w:rPr>
              <w:t>37645,15</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7BB0E5" w14:textId="77777777" w:rsidR="00833967" w:rsidRPr="00833967" w:rsidRDefault="00833967" w:rsidP="00833967">
            <w:pPr>
              <w:jc w:val="center"/>
              <w:rPr>
                <w:color w:val="000000"/>
                <w:sz w:val="16"/>
                <w:szCs w:val="16"/>
              </w:rPr>
            </w:pPr>
            <w:r w:rsidRPr="00833967">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F3E091F" w14:textId="77777777" w:rsidR="00833967" w:rsidRPr="00833967" w:rsidRDefault="00833967" w:rsidP="00833967">
            <w:pPr>
              <w:jc w:val="center"/>
              <w:rPr>
                <w:color w:val="000000"/>
                <w:sz w:val="16"/>
                <w:szCs w:val="16"/>
              </w:rPr>
            </w:pPr>
            <w:r w:rsidRPr="00833967">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hideMark/>
          </w:tcPr>
          <w:p w14:paraId="19F0D27D" w14:textId="77777777" w:rsidR="00833967" w:rsidRPr="00833967" w:rsidRDefault="00833967" w:rsidP="00833967">
            <w:pPr>
              <w:jc w:val="center"/>
              <w:rPr>
                <w:color w:val="000000"/>
                <w:sz w:val="16"/>
                <w:szCs w:val="16"/>
              </w:rPr>
            </w:pPr>
            <w:r w:rsidRPr="00833967">
              <w:rPr>
                <w:color w:val="000000"/>
                <w:sz w:val="16"/>
                <w:szCs w:val="16"/>
              </w:rPr>
              <w:t>37645,15</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6C7D249" w14:textId="77777777" w:rsidR="00833967" w:rsidRPr="00833967" w:rsidRDefault="00833967" w:rsidP="00833967">
            <w:pPr>
              <w:jc w:val="center"/>
              <w:rPr>
                <w:color w:val="000000"/>
                <w:sz w:val="16"/>
                <w:szCs w:val="16"/>
              </w:rPr>
            </w:pPr>
            <w:r w:rsidRPr="00833967">
              <w:rPr>
                <w:color w:val="000000"/>
                <w:sz w:val="16"/>
                <w:szCs w:val="16"/>
              </w:rPr>
              <w:t>-</w:t>
            </w:r>
          </w:p>
        </w:tc>
      </w:tr>
      <w:tr w:rsidR="00833967" w:rsidRPr="00833967" w14:paraId="052B2063" w14:textId="77777777" w:rsidTr="00833967">
        <w:trPr>
          <w:trHeight w:val="20"/>
          <w:jc w:val="center"/>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BF870A" w14:textId="77777777" w:rsidR="00833967" w:rsidRPr="00833967" w:rsidRDefault="00833967" w:rsidP="00833967">
            <w:pPr>
              <w:jc w:val="center"/>
              <w:rPr>
                <w:color w:val="000000"/>
                <w:sz w:val="16"/>
                <w:szCs w:val="16"/>
              </w:rPr>
            </w:pPr>
            <w:r w:rsidRPr="00833967">
              <w:rPr>
                <w:color w:val="000000"/>
                <w:sz w:val="16"/>
                <w:szCs w:val="16"/>
              </w:rPr>
              <w:t>8</w:t>
            </w:r>
          </w:p>
        </w:tc>
        <w:tc>
          <w:tcPr>
            <w:tcW w:w="1276" w:type="dxa"/>
            <w:tcBorders>
              <w:top w:val="nil"/>
              <w:left w:val="nil"/>
              <w:bottom w:val="single" w:sz="4" w:space="0" w:color="auto"/>
              <w:right w:val="single" w:sz="4" w:space="0" w:color="auto"/>
            </w:tcBorders>
            <w:shd w:val="clear" w:color="auto" w:fill="auto"/>
            <w:noWrap/>
            <w:tcMar>
              <w:left w:w="28" w:type="dxa"/>
              <w:right w:w="28" w:type="dxa"/>
            </w:tcMar>
            <w:hideMark/>
          </w:tcPr>
          <w:p w14:paraId="25AC64C6" w14:textId="77777777" w:rsidR="00833967" w:rsidRPr="00833967" w:rsidRDefault="00833967" w:rsidP="00833967">
            <w:pPr>
              <w:rPr>
                <w:sz w:val="16"/>
                <w:szCs w:val="16"/>
              </w:rPr>
            </w:pPr>
            <w:r w:rsidRPr="00833967">
              <w:rPr>
                <w:sz w:val="16"/>
                <w:szCs w:val="16"/>
              </w:rPr>
              <w:t>Новокузнецкий городской округ</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1A2C71C" w14:textId="77777777" w:rsidR="00833967" w:rsidRPr="00833967" w:rsidRDefault="00833967" w:rsidP="00833967">
            <w:pPr>
              <w:jc w:val="center"/>
              <w:rPr>
                <w:color w:val="000000"/>
                <w:sz w:val="16"/>
                <w:szCs w:val="16"/>
              </w:rPr>
            </w:pPr>
            <w:r w:rsidRPr="00833967">
              <w:rPr>
                <w:color w:val="000000"/>
                <w:sz w:val="16"/>
                <w:szCs w:val="16"/>
              </w:rPr>
              <w:t>-</w:t>
            </w:r>
          </w:p>
        </w:tc>
        <w:tc>
          <w:tcPr>
            <w:tcW w:w="32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3CBD6C71" w14:textId="77777777" w:rsidR="00833967" w:rsidRPr="00833967" w:rsidRDefault="00833967" w:rsidP="00833967">
            <w:pPr>
              <w:rPr>
                <w:color w:val="000000"/>
                <w:sz w:val="16"/>
                <w:szCs w:val="16"/>
              </w:rPr>
            </w:pPr>
            <w:r w:rsidRPr="00833967">
              <w:rPr>
                <w:color w:val="000000"/>
                <w:sz w:val="16"/>
                <w:szCs w:val="16"/>
              </w:rPr>
              <w:t>Строительство газопровода-ввода по адресу: п. Западный, ул. Ивовая, 13</w:t>
            </w:r>
          </w:p>
        </w:tc>
        <w:tc>
          <w:tcPr>
            <w:tcW w:w="1368"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F5FAC6" w14:textId="77777777" w:rsidR="00833967" w:rsidRPr="00833967" w:rsidRDefault="00833967" w:rsidP="00833967">
            <w:pPr>
              <w:jc w:val="center"/>
              <w:rPr>
                <w:color w:val="000000"/>
                <w:sz w:val="16"/>
                <w:szCs w:val="16"/>
              </w:rPr>
            </w:pPr>
            <w:r w:rsidRPr="00833967">
              <w:rPr>
                <w:color w:val="000000"/>
                <w:sz w:val="16"/>
                <w:szCs w:val="16"/>
              </w:rPr>
              <w:t>42-23-819-0008</w:t>
            </w:r>
          </w:p>
        </w:tc>
        <w:tc>
          <w:tcPr>
            <w:tcW w:w="109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A261F5" w14:textId="77777777" w:rsidR="00833967" w:rsidRPr="00833967" w:rsidRDefault="00833967" w:rsidP="00833967">
            <w:pPr>
              <w:jc w:val="center"/>
              <w:rPr>
                <w:color w:val="000000"/>
                <w:sz w:val="16"/>
                <w:szCs w:val="16"/>
              </w:rPr>
            </w:pPr>
            <w:r w:rsidRPr="00833967">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C94E0A6" w14:textId="77777777" w:rsidR="00833967" w:rsidRPr="00833967" w:rsidRDefault="00833967" w:rsidP="00833967">
            <w:pPr>
              <w:jc w:val="center"/>
              <w:rPr>
                <w:color w:val="000000"/>
                <w:sz w:val="16"/>
                <w:szCs w:val="16"/>
              </w:rPr>
            </w:pPr>
            <w:r w:rsidRPr="00833967">
              <w:rPr>
                <w:color w:val="000000"/>
                <w:sz w:val="16"/>
                <w:szCs w:val="16"/>
              </w:rPr>
              <w:t>61910,03</w:t>
            </w:r>
          </w:p>
        </w:tc>
        <w:tc>
          <w:tcPr>
            <w:tcW w:w="10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7B28D4" w14:textId="77777777" w:rsidR="00833967" w:rsidRPr="00833967" w:rsidRDefault="00833967" w:rsidP="00833967">
            <w:pPr>
              <w:jc w:val="center"/>
              <w:rPr>
                <w:color w:val="000000"/>
                <w:sz w:val="16"/>
                <w:szCs w:val="16"/>
              </w:rPr>
            </w:pPr>
            <w:r w:rsidRPr="00833967">
              <w:rPr>
                <w:color w:val="000000"/>
                <w:sz w:val="16"/>
                <w:szCs w:val="16"/>
              </w:rPr>
              <w:t>37645,15</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DA35D6" w14:textId="77777777" w:rsidR="00833967" w:rsidRPr="00833967" w:rsidRDefault="00833967" w:rsidP="00833967">
            <w:pPr>
              <w:jc w:val="center"/>
              <w:rPr>
                <w:color w:val="000000"/>
                <w:sz w:val="16"/>
                <w:szCs w:val="16"/>
              </w:rPr>
            </w:pPr>
            <w:r w:rsidRPr="00833967">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7505770" w14:textId="77777777" w:rsidR="00833967" w:rsidRPr="00833967" w:rsidRDefault="00833967" w:rsidP="00833967">
            <w:pPr>
              <w:jc w:val="center"/>
              <w:rPr>
                <w:color w:val="000000"/>
                <w:sz w:val="16"/>
                <w:szCs w:val="16"/>
              </w:rPr>
            </w:pPr>
            <w:r w:rsidRPr="00833967">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hideMark/>
          </w:tcPr>
          <w:p w14:paraId="103757E8" w14:textId="77777777" w:rsidR="00833967" w:rsidRPr="00833967" w:rsidRDefault="00833967" w:rsidP="00833967">
            <w:pPr>
              <w:jc w:val="center"/>
              <w:rPr>
                <w:color w:val="000000"/>
                <w:sz w:val="16"/>
                <w:szCs w:val="16"/>
              </w:rPr>
            </w:pPr>
            <w:r w:rsidRPr="00833967">
              <w:rPr>
                <w:color w:val="000000"/>
                <w:sz w:val="16"/>
                <w:szCs w:val="16"/>
              </w:rPr>
              <w:t>37645,15</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340831" w14:textId="77777777" w:rsidR="00833967" w:rsidRPr="00833967" w:rsidRDefault="00833967" w:rsidP="00833967">
            <w:pPr>
              <w:jc w:val="center"/>
              <w:rPr>
                <w:color w:val="000000"/>
                <w:sz w:val="16"/>
                <w:szCs w:val="16"/>
              </w:rPr>
            </w:pPr>
            <w:r w:rsidRPr="00833967">
              <w:rPr>
                <w:color w:val="000000"/>
                <w:sz w:val="16"/>
                <w:szCs w:val="16"/>
              </w:rPr>
              <w:t>-</w:t>
            </w:r>
          </w:p>
        </w:tc>
      </w:tr>
      <w:tr w:rsidR="00833967" w:rsidRPr="00833967" w14:paraId="4A90BD21" w14:textId="77777777" w:rsidTr="0083396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2862E9C" w14:textId="77777777" w:rsidR="00833967" w:rsidRPr="00833967" w:rsidRDefault="00833967" w:rsidP="00833967">
            <w:pPr>
              <w:jc w:val="center"/>
              <w:rPr>
                <w:color w:val="000000"/>
                <w:sz w:val="16"/>
                <w:szCs w:val="16"/>
              </w:rPr>
            </w:pPr>
            <w:r w:rsidRPr="00833967">
              <w:rPr>
                <w:color w:val="000000"/>
                <w:sz w:val="16"/>
                <w:szCs w:val="16"/>
              </w:rPr>
              <w:t>9</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14:paraId="50B6FCCC" w14:textId="77777777" w:rsidR="00833967" w:rsidRPr="00833967" w:rsidRDefault="00833967" w:rsidP="00833967">
            <w:pPr>
              <w:rPr>
                <w:sz w:val="16"/>
                <w:szCs w:val="16"/>
              </w:rPr>
            </w:pPr>
            <w:r w:rsidRPr="00833967">
              <w:rPr>
                <w:sz w:val="16"/>
                <w:szCs w:val="16"/>
              </w:rPr>
              <w:t>Новокузнецкий городской округ</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70D0E0E" w14:textId="77777777" w:rsidR="00833967" w:rsidRPr="00833967" w:rsidRDefault="00833967" w:rsidP="00833967">
            <w:pPr>
              <w:jc w:val="center"/>
              <w:rPr>
                <w:color w:val="000000"/>
                <w:sz w:val="16"/>
                <w:szCs w:val="16"/>
              </w:rPr>
            </w:pPr>
            <w:r w:rsidRPr="00833967">
              <w:rPr>
                <w:color w:val="000000"/>
                <w:sz w:val="16"/>
                <w:szCs w:val="16"/>
              </w:rPr>
              <w:t>-</w:t>
            </w:r>
          </w:p>
        </w:tc>
        <w:tc>
          <w:tcPr>
            <w:tcW w:w="32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6AE0F0CC" w14:textId="77777777" w:rsidR="00833967" w:rsidRPr="00833967" w:rsidRDefault="00833967" w:rsidP="00833967">
            <w:pPr>
              <w:rPr>
                <w:color w:val="000000"/>
                <w:sz w:val="16"/>
                <w:szCs w:val="16"/>
              </w:rPr>
            </w:pPr>
            <w:r w:rsidRPr="00833967">
              <w:rPr>
                <w:color w:val="000000"/>
                <w:sz w:val="16"/>
                <w:szCs w:val="16"/>
              </w:rPr>
              <w:t>Строительство газопровода-ввода по адресу: п. Западный, ул. Ивовая, 15</w:t>
            </w:r>
          </w:p>
        </w:tc>
        <w:tc>
          <w:tcPr>
            <w:tcW w:w="1368"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5282A769" w14:textId="77777777" w:rsidR="00833967" w:rsidRPr="00833967" w:rsidRDefault="00833967" w:rsidP="00833967">
            <w:pPr>
              <w:jc w:val="center"/>
              <w:rPr>
                <w:color w:val="000000"/>
                <w:sz w:val="16"/>
                <w:szCs w:val="16"/>
              </w:rPr>
            </w:pPr>
            <w:r w:rsidRPr="00833967">
              <w:rPr>
                <w:color w:val="000000"/>
                <w:sz w:val="16"/>
                <w:szCs w:val="16"/>
              </w:rPr>
              <w:t>42-23-819-0009</w:t>
            </w:r>
          </w:p>
        </w:tc>
        <w:tc>
          <w:tcPr>
            <w:tcW w:w="109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95D5729" w14:textId="77777777" w:rsidR="00833967" w:rsidRPr="00833967" w:rsidRDefault="00833967" w:rsidP="00833967">
            <w:pPr>
              <w:jc w:val="center"/>
              <w:rPr>
                <w:color w:val="000000"/>
                <w:sz w:val="16"/>
                <w:szCs w:val="16"/>
              </w:rPr>
            </w:pPr>
            <w:r w:rsidRPr="00833967">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CE5AEF1" w14:textId="77777777" w:rsidR="00833967" w:rsidRPr="00833967" w:rsidRDefault="00833967" w:rsidP="00833967">
            <w:pPr>
              <w:jc w:val="center"/>
              <w:rPr>
                <w:color w:val="000000"/>
                <w:sz w:val="16"/>
                <w:szCs w:val="16"/>
              </w:rPr>
            </w:pPr>
            <w:r w:rsidRPr="00833967">
              <w:rPr>
                <w:color w:val="000000"/>
                <w:sz w:val="16"/>
                <w:szCs w:val="16"/>
              </w:rPr>
              <w:t>61910,03</w:t>
            </w:r>
          </w:p>
        </w:tc>
        <w:tc>
          <w:tcPr>
            <w:tcW w:w="10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2750E84" w14:textId="77777777" w:rsidR="00833967" w:rsidRPr="00833967" w:rsidRDefault="00833967" w:rsidP="00833967">
            <w:pPr>
              <w:jc w:val="center"/>
              <w:rPr>
                <w:color w:val="000000"/>
                <w:sz w:val="16"/>
                <w:szCs w:val="16"/>
              </w:rPr>
            </w:pPr>
            <w:r w:rsidRPr="00833967">
              <w:rPr>
                <w:color w:val="000000"/>
                <w:sz w:val="16"/>
                <w:szCs w:val="16"/>
              </w:rPr>
              <w:t>37645,15</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FBADC48" w14:textId="77777777" w:rsidR="00833967" w:rsidRPr="00833967" w:rsidRDefault="00833967" w:rsidP="00833967">
            <w:pPr>
              <w:jc w:val="center"/>
              <w:rPr>
                <w:color w:val="000000"/>
                <w:sz w:val="16"/>
                <w:szCs w:val="16"/>
              </w:rPr>
            </w:pPr>
            <w:r w:rsidRPr="00833967">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EA1996F" w14:textId="77777777" w:rsidR="00833967" w:rsidRPr="00833967" w:rsidRDefault="00833967" w:rsidP="00833967">
            <w:pPr>
              <w:jc w:val="center"/>
              <w:rPr>
                <w:color w:val="000000"/>
                <w:sz w:val="16"/>
                <w:szCs w:val="16"/>
              </w:rPr>
            </w:pPr>
            <w:r w:rsidRPr="00833967">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18882B04" w14:textId="77777777" w:rsidR="00833967" w:rsidRPr="00833967" w:rsidRDefault="00833967" w:rsidP="00833967">
            <w:pPr>
              <w:jc w:val="center"/>
              <w:rPr>
                <w:color w:val="000000"/>
                <w:sz w:val="16"/>
                <w:szCs w:val="16"/>
              </w:rPr>
            </w:pPr>
            <w:r w:rsidRPr="00833967">
              <w:rPr>
                <w:color w:val="000000"/>
                <w:sz w:val="16"/>
                <w:szCs w:val="16"/>
              </w:rPr>
              <w:t>37645,15</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AE6FD50" w14:textId="77777777" w:rsidR="00833967" w:rsidRPr="00833967" w:rsidRDefault="00833967" w:rsidP="00833967">
            <w:pPr>
              <w:jc w:val="center"/>
              <w:rPr>
                <w:color w:val="000000"/>
                <w:sz w:val="16"/>
                <w:szCs w:val="16"/>
              </w:rPr>
            </w:pPr>
            <w:r w:rsidRPr="00833967">
              <w:rPr>
                <w:color w:val="000000"/>
                <w:sz w:val="16"/>
                <w:szCs w:val="16"/>
              </w:rPr>
              <w:t>-</w:t>
            </w:r>
          </w:p>
        </w:tc>
      </w:tr>
      <w:tr w:rsidR="00833967" w:rsidRPr="00833967" w14:paraId="4ABF493F" w14:textId="77777777" w:rsidTr="0083396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DB47760" w14:textId="77777777" w:rsidR="00833967" w:rsidRPr="00833967" w:rsidRDefault="00833967" w:rsidP="00833967">
            <w:pPr>
              <w:jc w:val="center"/>
              <w:rPr>
                <w:color w:val="000000"/>
                <w:sz w:val="16"/>
                <w:szCs w:val="16"/>
              </w:rPr>
            </w:pPr>
            <w:r w:rsidRPr="00833967">
              <w:rPr>
                <w:color w:val="000000"/>
                <w:sz w:val="16"/>
                <w:szCs w:val="16"/>
              </w:rPr>
              <w:t>10</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14:paraId="7F547649" w14:textId="77777777" w:rsidR="00833967" w:rsidRPr="00833967" w:rsidRDefault="00833967" w:rsidP="00833967">
            <w:pPr>
              <w:rPr>
                <w:sz w:val="16"/>
                <w:szCs w:val="16"/>
              </w:rPr>
            </w:pPr>
            <w:r w:rsidRPr="00833967">
              <w:rPr>
                <w:sz w:val="16"/>
                <w:szCs w:val="16"/>
              </w:rPr>
              <w:t>Новокузнецкий городской округ</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64ADB9C" w14:textId="77777777" w:rsidR="00833967" w:rsidRPr="00833967" w:rsidRDefault="00833967" w:rsidP="00833967">
            <w:pPr>
              <w:jc w:val="center"/>
              <w:rPr>
                <w:color w:val="000000"/>
                <w:sz w:val="16"/>
                <w:szCs w:val="16"/>
              </w:rPr>
            </w:pPr>
            <w:r w:rsidRPr="00833967">
              <w:rPr>
                <w:color w:val="000000"/>
                <w:sz w:val="16"/>
                <w:szCs w:val="16"/>
              </w:rPr>
              <w:t>-</w:t>
            </w:r>
          </w:p>
        </w:tc>
        <w:tc>
          <w:tcPr>
            <w:tcW w:w="32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60D7CAB5" w14:textId="77777777" w:rsidR="00833967" w:rsidRPr="00833967" w:rsidRDefault="00833967" w:rsidP="00833967">
            <w:pPr>
              <w:rPr>
                <w:color w:val="000000"/>
                <w:sz w:val="16"/>
                <w:szCs w:val="16"/>
              </w:rPr>
            </w:pPr>
            <w:r w:rsidRPr="00833967">
              <w:rPr>
                <w:color w:val="000000"/>
                <w:sz w:val="16"/>
                <w:szCs w:val="16"/>
              </w:rPr>
              <w:t>Строительство газопровода-ввода по адресу: п. Западный, ул. Ивовая, 17</w:t>
            </w:r>
          </w:p>
        </w:tc>
        <w:tc>
          <w:tcPr>
            <w:tcW w:w="1368"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51887631" w14:textId="77777777" w:rsidR="00833967" w:rsidRPr="00833967" w:rsidRDefault="00833967" w:rsidP="00833967">
            <w:pPr>
              <w:jc w:val="center"/>
              <w:rPr>
                <w:color w:val="000000"/>
                <w:sz w:val="16"/>
                <w:szCs w:val="16"/>
              </w:rPr>
            </w:pPr>
            <w:r w:rsidRPr="00833967">
              <w:rPr>
                <w:color w:val="000000"/>
                <w:sz w:val="16"/>
                <w:szCs w:val="16"/>
              </w:rPr>
              <w:t>42-23-819-0010</w:t>
            </w:r>
          </w:p>
        </w:tc>
        <w:tc>
          <w:tcPr>
            <w:tcW w:w="109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B2B19FA" w14:textId="77777777" w:rsidR="00833967" w:rsidRPr="00833967" w:rsidRDefault="00833967" w:rsidP="00833967">
            <w:pPr>
              <w:jc w:val="center"/>
              <w:rPr>
                <w:color w:val="000000"/>
                <w:sz w:val="16"/>
                <w:szCs w:val="16"/>
              </w:rPr>
            </w:pPr>
            <w:r w:rsidRPr="00833967">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F908667" w14:textId="77777777" w:rsidR="00833967" w:rsidRPr="00833967" w:rsidRDefault="00833967" w:rsidP="00833967">
            <w:pPr>
              <w:jc w:val="center"/>
              <w:rPr>
                <w:color w:val="000000"/>
                <w:sz w:val="16"/>
                <w:szCs w:val="16"/>
              </w:rPr>
            </w:pPr>
            <w:r w:rsidRPr="00833967">
              <w:rPr>
                <w:color w:val="000000"/>
                <w:sz w:val="16"/>
                <w:szCs w:val="16"/>
              </w:rPr>
              <w:t>61910,03</w:t>
            </w:r>
          </w:p>
        </w:tc>
        <w:tc>
          <w:tcPr>
            <w:tcW w:w="10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680FD8E" w14:textId="77777777" w:rsidR="00833967" w:rsidRPr="00833967" w:rsidRDefault="00833967" w:rsidP="00833967">
            <w:pPr>
              <w:jc w:val="center"/>
              <w:rPr>
                <w:color w:val="000000"/>
                <w:sz w:val="16"/>
                <w:szCs w:val="16"/>
              </w:rPr>
            </w:pPr>
            <w:r w:rsidRPr="00833967">
              <w:rPr>
                <w:color w:val="000000"/>
                <w:sz w:val="16"/>
                <w:szCs w:val="16"/>
              </w:rPr>
              <w:t>37645,15</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D8BE5C9" w14:textId="77777777" w:rsidR="00833967" w:rsidRPr="00833967" w:rsidRDefault="00833967" w:rsidP="00833967">
            <w:pPr>
              <w:jc w:val="center"/>
              <w:rPr>
                <w:color w:val="000000"/>
                <w:sz w:val="16"/>
                <w:szCs w:val="16"/>
              </w:rPr>
            </w:pPr>
            <w:r w:rsidRPr="00833967">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FB2883" w14:textId="77777777" w:rsidR="00833967" w:rsidRPr="00833967" w:rsidRDefault="00833967" w:rsidP="00833967">
            <w:pPr>
              <w:jc w:val="center"/>
              <w:rPr>
                <w:color w:val="000000"/>
                <w:sz w:val="16"/>
                <w:szCs w:val="16"/>
              </w:rPr>
            </w:pPr>
            <w:r w:rsidRPr="00833967">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504DF0EC" w14:textId="77777777" w:rsidR="00833967" w:rsidRPr="00833967" w:rsidRDefault="00833967" w:rsidP="00833967">
            <w:pPr>
              <w:jc w:val="center"/>
              <w:rPr>
                <w:color w:val="000000"/>
                <w:sz w:val="16"/>
                <w:szCs w:val="16"/>
              </w:rPr>
            </w:pPr>
            <w:r w:rsidRPr="00833967">
              <w:rPr>
                <w:color w:val="000000"/>
                <w:sz w:val="16"/>
                <w:szCs w:val="16"/>
              </w:rPr>
              <w:t>37645,15</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9206493" w14:textId="77777777" w:rsidR="00833967" w:rsidRPr="00833967" w:rsidRDefault="00833967" w:rsidP="00833967">
            <w:pPr>
              <w:jc w:val="center"/>
              <w:rPr>
                <w:color w:val="000000"/>
                <w:sz w:val="16"/>
                <w:szCs w:val="16"/>
              </w:rPr>
            </w:pPr>
            <w:r w:rsidRPr="00833967">
              <w:rPr>
                <w:color w:val="000000"/>
                <w:sz w:val="16"/>
                <w:szCs w:val="16"/>
              </w:rPr>
              <w:t>-</w:t>
            </w:r>
          </w:p>
        </w:tc>
      </w:tr>
      <w:tr w:rsidR="00833967" w:rsidRPr="00833967" w14:paraId="3EF10C47" w14:textId="77777777" w:rsidTr="0083396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769DAAB" w14:textId="77777777" w:rsidR="00833967" w:rsidRPr="00833967" w:rsidRDefault="00833967" w:rsidP="00833967">
            <w:pPr>
              <w:jc w:val="center"/>
              <w:rPr>
                <w:color w:val="000000"/>
                <w:sz w:val="16"/>
                <w:szCs w:val="16"/>
              </w:rPr>
            </w:pPr>
            <w:r w:rsidRPr="00833967">
              <w:rPr>
                <w:color w:val="000000"/>
                <w:sz w:val="16"/>
                <w:szCs w:val="16"/>
              </w:rPr>
              <w:t>11</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14:paraId="22F6915D" w14:textId="77777777" w:rsidR="00833967" w:rsidRPr="00833967" w:rsidRDefault="00833967" w:rsidP="00833967">
            <w:pPr>
              <w:rPr>
                <w:sz w:val="16"/>
                <w:szCs w:val="16"/>
              </w:rPr>
            </w:pPr>
            <w:r w:rsidRPr="00833967">
              <w:rPr>
                <w:sz w:val="16"/>
                <w:szCs w:val="16"/>
              </w:rPr>
              <w:t>Новокузнецкий городской округ</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8335BF3" w14:textId="77777777" w:rsidR="00833967" w:rsidRPr="00833967" w:rsidRDefault="00833967" w:rsidP="00833967">
            <w:pPr>
              <w:jc w:val="center"/>
              <w:rPr>
                <w:color w:val="000000"/>
                <w:sz w:val="16"/>
                <w:szCs w:val="16"/>
              </w:rPr>
            </w:pPr>
            <w:r w:rsidRPr="00833967">
              <w:rPr>
                <w:color w:val="000000"/>
                <w:sz w:val="16"/>
                <w:szCs w:val="16"/>
              </w:rPr>
              <w:t>-</w:t>
            </w:r>
          </w:p>
        </w:tc>
        <w:tc>
          <w:tcPr>
            <w:tcW w:w="32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155B57D7" w14:textId="77777777" w:rsidR="00833967" w:rsidRPr="00833967" w:rsidRDefault="00833967" w:rsidP="00833967">
            <w:pPr>
              <w:rPr>
                <w:color w:val="000000"/>
                <w:sz w:val="16"/>
                <w:szCs w:val="16"/>
              </w:rPr>
            </w:pPr>
            <w:r w:rsidRPr="00833967">
              <w:rPr>
                <w:color w:val="000000"/>
                <w:sz w:val="16"/>
                <w:szCs w:val="16"/>
              </w:rPr>
              <w:t>Строительство газопровода-ввода по адресу: п. Западный, ул. Ивовая, 24</w:t>
            </w:r>
          </w:p>
        </w:tc>
        <w:tc>
          <w:tcPr>
            <w:tcW w:w="1368"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C458F6C" w14:textId="77777777" w:rsidR="00833967" w:rsidRPr="00833967" w:rsidRDefault="00833967" w:rsidP="00833967">
            <w:pPr>
              <w:jc w:val="center"/>
              <w:rPr>
                <w:color w:val="000000"/>
                <w:sz w:val="16"/>
                <w:szCs w:val="16"/>
              </w:rPr>
            </w:pPr>
            <w:r w:rsidRPr="00833967">
              <w:rPr>
                <w:color w:val="000000"/>
                <w:sz w:val="16"/>
                <w:szCs w:val="16"/>
              </w:rPr>
              <w:t>42-23-819-0011</w:t>
            </w:r>
          </w:p>
        </w:tc>
        <w:tc>
          <w:tcPr>
            <w:tcW w:w="109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39C048A" w14:textId="77777777" w:rsidR="00833967" w:rsidRPr="00833967" w:rsidRDefault="00833967" w:rsidP="00833967">
            <w:pPr>
              <w:jc w:val="center"/>
              <w:rPr>
                <w:color w:val="000000"/>
                <w:sz w:val="16"/>
                <w:szCs w:val="16"/>
              </w:rPr>
            </w:pPr>
            <w:r w:rsidRPr="00833967">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36707F6" w14:textId="77777777" w:rsidR="00833967" w:rsidRPr="00833967" w:rsidRDefault="00833967" w:rsidP="00833967">
            <w:pPr>
              <w:jc w:val="center"/>
              <w:rPr>
                <w:color w:val="000000"/>
                <w:sz w:val="16"/>
                <w:szCs w:val="16"/>
              </w:rPr>
            </w:pPr>
            <w:r w:rsidRPr="00833967">
              <w:rPr>
                <w:color w:val="000000"/>
                <w:sz w:val="16"/>
                <w:szCs w:val="16"/>
              </w:rPr>
              <w:t>61910,03</w:t>
            </w:r>
          </w:p>
        </w:tc>
        <w:tc>
          <w:tcPr>
            <w:tcW w:w="10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2A93C70" w14:textId="77777777" w:rsidR="00833967" w:rsidRPr="00833967" w:rsidRDefault="00833967" w:rsidP="00833967">
            <w:pPr>
              <w:jc w:val="center"/>
              <w:rPr>
                <w:color w:val="000000"/>
                <w:sz w:val="16"/>
                <w:szCs w:val="16"/>
              </w:rPr>
            </w:pPr>
            <w:r w:rsidRPr="00833967">
              <w:rPr>
                <w:color w:val="000000"/>
                <w:sz w:val="16"/>
                <w:szCs w:val="16"/>
              </w:rPr>
              <w:t>37645,15</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18066E3" w14:textId="77777777" w:rsidR="00833967" w:rsidRPr="00833967" w:rsidRDefault="00833967" w:rsidP="00833967">
            <w:pPr>
              <w:jc w:val="center"/>
              <w:rPr>
                <w:color w:val="000000"/>
                <w:sz w:val="16"/>
                <w:szCs w:val="16"/>
              </w:rPr>
            </w:pPr>
            <w:r w:rsidRPr="00833967">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5F7CFE8" w14:textId="77777777" w:rsidR="00833967" w:rsidRPr="00833967" w:rsidRDefault="00833967" w:rsidP="00833967">
            <w:pPr>
              <w:jc w:val="center"/>
              <w:rPr>
                <w:color w:val="000000"/>
                <w:sz w:val="16"/>
                <w:szCs w:val="16"/>
              </w:rPr>
            </w:pPr>
            <w:r w:rsidRPr="00833967">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1EEFCF06" w14:textId="77777777" w:rsidR="00833967" w:rsidRPr="00833967" w:rsidRDefault="00833967" w:rsidP="00833967">
            <w:pPr>
              <w:jc w:val="center"/>
              <w:rPr>
                <w:color w:val="000000"/>
                <w:sz w:val="16"/>
                <w:szCs w:val="16"/>
              </w:rPr>
            </w:pPr>
            <w:r w:rsidRPr="00833967">
              <w:rPr>
                <w:color w:val="000000"/>
                <w:sz w:val="16"/>
                <w:szCs w:val="16"/>
              </w:rPr>
              <w:t>37645,15</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0E5E78D" w14:textId="77777777" w:rsidR="00833967" w:rsidRPr="00833967" w:rsidRDefault="00833967" w:rsidP="00833967">
            <w:pPr>
              <w:jc w:val="center"/>
              <w:rPr>
                <w:color w:val="000000"/>
                <w:sz w:val="16"/>
                <w:szCs w:val="16"/>
              </w:rPr>
            </w:pPr>
            <w:r w:rsidRPr="00833967">
              <w:rPr>
                <w:color w:val="000000"/>
                <w:sz w:val="16"/>
                <w:szCs w:val="16"/>
              </w:rPr>
              <w:t>-</w:t>
            </w:r>
          </w:p>
        </w:tc>
      </w:tr>
      <w:tr w:rsidR="00833967" w:rsidRPr="00833967" w14:paraId="3027B14A" w14:textId="77777777" w:rsidTr="0083396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070C39A" w14:textId="77777777" w:rsidR="00833967" w:rsidRPr="00833967" w:rsidRDefault="00833967" w:rsidP="00833967">
            <w:pPr>
              <w:jc w:val="center"/>
              <w:rPr>
                <w:color w:val="000000"/>
                <w:sz w:val="16"/>
                <w:szCs w:val="16"/>
              </w:rPr>
            </w:pPr>
            <w:r w:rsidRPr="00833967">
              <w:rPr>
                <w:color w:val="000000"/>
                <w:sz w:val="16"/>
                <w:szCs w:val="16"/>
              </w:rPr>
              <w:t>12</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14:paraId="410CD38C" w14:textId="77777777" w:rsidR="00833967" w:rsidRPr="00833967" w:rsidRDefault="00833967" w:rsidP="00833967">
            <w:pPr>
              <w:rPr>
                <w:sz w:val="16"/>
                <w:szCs w:val="16"/>
              </w:rPr>
            </w:pPr>
            <w:r w:rsidRPr="00833967">
              <w:rPr>
                <w:sz w:val="16"/>
                <w:szCs w:val="16"/>
              </w:rPr>
              <w:t>Новокузнецкий городской округ</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41C6B37" w14:textId="77777777" w:rsidR="00833967" w:rsidRPr="00833967" w:rsidRDefault="00833967" w:rsidP="00833967">
            <w:pPr>
              <w:jc w:val="center"/>
              <w:rPr>
                <w:color w:val="000000"/>
                <w:sz w:val="16"/>
                <w:szCs w:val="16"/>
              </w:rPr>
            </w:pPr>
            <w:r w:rsidRPr="00833967">
              <w:rPr>
                <w:color w:val="000000"/>
                <w:sz w:val="16"/>
                <w:szCs w:val="16"/>
              </w:rPr>
              <w:t>-</w:t>
            </w:r>
          </w:p>
        </w:tc>
        <w:tc>
          <w:tcPr>
            <w:tcW w:w="32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7149F026" w14:textId="77777777" w:rsidR="00833967" w:rsidRPr="00833967" w:rsidRDefault="00833967" w:rsidP="00833967">
            <w:pPr>
              <w:rPr>
                <w:color w:val="000000"/>
                <w:sz w:val="16"/>
                <w:szCs w:val="16"/>
              </w:rPr>
            </w:pPr>
            <w:r w:rsidRPr="00833967">
              <w:rPr>
                <w:color w:val="000000"/>
                <w:sz w:val="16"/>
                <w:szCs w:val="16"/>
              </w:rPr>
              <w:t>Строительство газопровода-ввода по адресу: п. Западный, ул. Ивовая, 25</w:t>
            </w:r>
          </w:p>
        </w:tc>
        <w:tc>
          <w:tcPr>
            <w:tcW w:w="1368"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3C8ED379" w14:textId="77777777" w:rsidR="00833967" w:rsidRPr="00833967" w:rsidRDefault="00833967" w:rsidP="00833967">
            <w:pPr>
              <w:jc w:val="center"/>
              <w:rPr>
                <w:color w:val="000000"/>
                <w:sz w:val="16"/>
                <w:szCs w:val="16"/>
              </w:rPr>
            </w:pPr>
            <w:r w:rsidRPr="00833967">
              <w:rPr>
                <w:color w:val="000000"/>
                <w:sz w:val="16"/>
                <w:szCs w:val="16"/>
              </w:rPr>
              <w:t>42-23-819-0012</w:t>
            </w:r>
          </w:p>
        </w:tc>
        <w:tc>
          <w:tcPr>
            <w:tcW w:w="109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E539190" w14:textId="77777777" w:rsidR="00833967" w:rsidRPr="00833967" w:rsidRDefault="00833967" w:rsidP="00833967">
            <w:pPr>
              <w:jc w:val="center"/>
              <w:rPr>
                <w:color w:val="000000"/>
                <w:sz w:val="16"/>
                <w:szCs w:val="16"/>
              </w:rPr>
            </w:pPr>
            <w:r w:rsidRPr="00833967">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7041B86" w14:textId="77777777" w:rsidR="00833967" w:rsidRPr="00833967" w:rsidRDefault="00833967" w:rsidP="00833967">
            <w:pPr>
              <w:jc w:val="center"/>
              <w:rPr>
                <w:color w:val="000000"/>
                <w:sz w:val="16"/>
                <w:szCs w:val="16"/>
              </w:rPr>
            </w:pPr>
            <w:r w:rsidRPr="00833967">
              <w:rPr>
                <w:color w:val="000000"/>
                <w:sz w:val="16"/>
                <w:szCs w:val="16"/>
              </w:rPr>
              <w:t>61910,03</w:t>
            </w:r>
          </w:p>
        </w:tc>
        <w:tc>
          <w:tcPr>
            <w:tcW w:w="10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3A0D831" w14:textId="77777777" w:rsidR="00833967" w:rsidRPr="00833967" w:rsidRDefault="00833967" w:rsidP="00833967">
            <w:pPr>
              <w:jc w:val="center"/>
              <w:rPr>
                <w:color w:val="000000"/>
                <w:sz w:val="16"/>
                <w:szCs w:val="16"/>
              </w:rPr>
            </w:pPr>
            <w:r w:rsidRPr="00833967">
              <w:rPr>
                <w:color w:val="000000"/>
                <w:sz w:val="16"/>
                <w:szCs w:val="16"/>
              </w:rPr>
              <w:t>37645,15</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C92BB05" w14:textId="77777777" w:rsidR="00833967" w:rsidRPr="00833967" w:rsidRDefault="00833967" w:rsidP="00833967">
            <w:pPr>
              <w:jc w:val="center"/>
              <w:rPr>
                <w:color w:val="000000"/>
                <w:sz w:val="16"/>
                <w:szCs w:val="16"/>
              </w:rPr>
            </w:pPr>
            <w:r w:rsidRPr="00833967">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1DAC53" w14:textId="77777777" w:rsidR="00833967" w:rsidRPr="00833967" w:rsidRDefault="00833967" w:rsidP="00833967">
            <w:pPr>
              <w:jc w:val="center"/>
              <w:rPr>
                <w:color w:val="000000"/>
                <w:sz w:val="16"/>
                <w:szCs w:val="16"/>
              </w:rPr>
            </w:pPr>
            <w:r w:rsidRPr="00833967">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2168A939" w14:textId="77777777" w:rsidR="00833967" w:rsidRPr="00833967" w:rsidRDefault="00833967" w:rsidP="00833967">
            <w:pPr>
              <w:jc w:val="center"/>
              <w:rPr>
                <w:color w:val="000000"/>
                <w:sz w:val="16"/>
                <w:szCs w:val="16"/>
              </w:rPr>
            </w:pPr>
            <w:r w:rsidRPr="00833967">
              <w:rPr>
                <w:color w:val="000000"/>
                <w:sz w:val="16"/>
                <w:szCs w:val="16"/>
              </w:rPr>
              <w:t>37645,15</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730A49B" w14:textId="77777777" w:rsidR="00833967" w:rsidRPr="00833967" w:rsidRDefault="00833967" w:rsidP="00833967">
            <w:pPr>
              <w:jc w:val="center"/>
              <w:rPr>
                <w:color w:val="000000"/>
                <w:sz w:val="16"/>
                <w:szCs w:val="16"/>
              </w:rPr>
            </w:pPr>
            <w:r w:rsidRPr="00833967">
              <w:rPr>
                <w:color w:val="000000"/>
                <w:sz w:val="16"/>
                <w:szCs w:val="16"/>
              </w:rPr>
              <w:t>-</w:t>
            </w:r>
          </w:p>
        </w:tc>
      </w:tr>
      <w:tr w:rsidR="00833967" w:rsidRPr="00833967" w14:paraId="2D496D25" w14:textId="77777777" w:rsidTr="0083396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7DC93BB2" w14:textId="77777777" w:rsidR="00833967" w:rsidRPr="00833967" w:rsidRDefault="00833967" w:rsidP="00833967">
            <w:pPr>
              <w:jc w:val="center"/>
              <w:rPr>
                <w:color w:val="000000"/>
                <w:sz w:val="16"/>
                <w:szCs w:val="16"/>
              </w:rPr>
            </w:pPr>
            <w:r w:rsidRPr="00833967">
              <w:rPr>
                <w:color w:val="000000"/>
                <w:sz w:val="16"/>
                <w:szCs w:val="16"/>
              </w:rPr>
              <w:t>13</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14:paraId="2C04175F" w14:textId="77777777" w:rsidR="00833967" w:rsidRPr="00833967" w:rsidRDefault="00833967" w:rsidP="00833967">
            <w:pPr>
              <w:rPr>
                <w:sz w:val="16"/>
                <w:szCs w:val="16"/>
              </w:rPr>
            </w:pPr>
            <w:r w:rsidRPr="00833967">
              <w:rPr>
                <w:sz w:val="16"/>
                <w:szCs w:val="16"/>
              </w:rPr>
              <w:t>Новокузнецкий городской округ</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4016D28" w14:textId="77777777" w:rsidR="00833967" w:rsidRPr="00833967" w:rsidRDefault="00833967" w:rsidP="00833967">
            <w:pPr>
              <w:jc w:val="center"/>
              <w:rPr>
                <w:color w:val="000000"/>
                <w:sz w:val="16"/>
                <w:szCs w:val="16"/>
              </w:rPr>
            </w:pPr>
            <w:r w:rsidRPr="00833967">
              <w:rPr>
                <w:color w:val="000000"/>
                <w:sz w:val="16"/>
                <w:szCs w:val="16"/>
              </w:rPr>
              <w:t>-</w:t>
            </w:r>
          </w:p>
        </w:tc>
        <w:tc>
          <w:tcPr>
            <w:tcW w:w="32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35C5629C" w14:textId="77777777" w:rsidR="00833967" w:rsidRPr="00833967" w:rsidRDefault="00833967" w:rsidP="00833967">
            <w:pPr>
              <w:rPr>
                <w:color w:val="000000"/>
                <w:sz w:val="16"/>
                <w:szCs w:val="16"/>
              </w:rPr>
            </w:pPr>
            <w:r w:rsidRPr="00833967">
              <w:rPr>
                <w:color w:val="000000"/>
                <w:sz w:val="16"/>
                <w:szCs w:val="16"/>
              </w:rPr>
              <w:t>Строительство газопровода-ввода по адресу: п. Западный, ул. Ивовая, 26</w:t>
            </w:r>
          </w:p>
        </w:tc>
        <w:tc>
          <w:tcPr>
            <w:tcW w:w="1368"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064D4A8" w14:textId="77777777" w:rsidR="00833967" w:rsidRPr="00833967" w:rsidRDefault="00833967" w:rsidP="00833967">
            <w:pPr>
              <w:jc w:val="center"/>
              <w:rPr>
                <w:color w:val="000000"/>
                <w:sz w:val="16"/>
                <w:szCs w:val="16"/>
              </w:rPr>
            </w:pPr>
            <w:r w:rsidRPr="00833967">
              <w:rPr>
                <w:color w:val="000000"/>
                <w:sz w:val="16"/>
                <w:szCs w:val="16"/>
              </w:rPr>
              <w:t>42-23-819-0013</w:t>
            </w:r>
          </w:p>
        </w:tc>
        <w:tc>
          <w:tcPr>
            <w:tcW w:w="109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73F3700" w14:textId="77777777" w:rsidR="00833967" w:rsidRPr="00833967" w:rsidRDefault="00833967" w:rsidP="00833967">
            <w:pPr>
              <w:jc w:val="center"/>
              <w:rPr>
                <w:color w:val="000000"/>
                <w:sz w:val="16"/>
                <w:szCs w:val="16"/>
              </w:rPr>
            </w:pPr>
            <w:r w:rsidRPr="00833967">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F2DF282" w14:textId="77777777" w:rsidR="00833967" w:rsidRPr="00833967" w:rsidRDefault="00833967" w:rsidP="00833967">
            <w:pPr>
              <w:jc w:val="center"/>
              <w:rPr>
                <w:color w:val="000000"/>
                <w:sz w:val="16"/>
                <w:szCs w:val="16"/>
              </w:rPr>
            </w:pPr>
            <w:r w:rsidRPr="00833967">
              <w:rPr>
                <w:color w:val="000000"/>
                <w:sz w:val="16"/>
                <w:szCs w:val="16"/>
              </w:rPr>
              <w:t>61910,03</w:t>
            </w:r>
          </w:p>
        </w:tc>
        <w:tc>
          <w:tcPr>
            <w:tcW w:w="10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0BD5A91" w14:textId="77777777" w:rsidR="00833967" w:rsidRPr="00833967" w:rsidRDefault="00833967" w:rsidP="00833967">
            <w:pPr>
              <w:jc w:val="center"/>
              <w:rPr>
                <w:color w:val="000000"/>
                <w:sz w:val="16"/>
                <w:szCs w:val="16"/>
              </w:rPr>
            </w:pPr>
            <w:r w:rsidRPr="00833967">
              <w:rPr>
                <w:color w:val="000000"/>
                <w:sz w:val="16"/>
                <w:szCs w:val="16"/>
              </w:rPr>
              <w:t>37645,15</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B48318A" w14:textId="77777777" w:rsidR="00833967" w:rsidRPr="00833967" w:rsidRDefault="00833967" w:rsidP="00833967">
            <w:pPr>
              <w:jc w:val="center"/>
              <w:rPr>
                <w:color w:val="000000"/>
                <w:sz w:val="16"/>
                <w:szCs w:val="16"/>
              </w:rPr>
            </w:pPr>
            <w:r w:rsidRPr="00833967">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BA12BD6" w14:textId="77777777" w:rsidR="00833967" w:rsidRPr="00833967" w:rsidRDefault="00833967" w:rsidP="00833967">
            <w:pPr>
              <w:jc w:val="center"/>
              <w:rPr>
                <w:color w:val="000000"/>
                <w:sz w:val="16"/>
                <w:szCs w:val="16"/>
              </w:rPr>
            </w:pPr>
            <w:r w:rsidRPr="00833967">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311B8D21" w14:textId="77777777" w:rsidR="00833967" w:rsidRPr="00833967" w:rsidRDefault="00833967" w:rsidP="00833967">
            <w:pPr>
              <w:jc w:val="center"/>
              <w:rPr>
                <w:color w:val="000000"/>
                <w:sz w:val="16"/>
                <w:szCs w:val="16"/>
              </w:rPr>
            </w:pPr>
            <w:r w:rsidRPr="00833967">
              <w:rPr>
                <w:color w:val="000000"/>
                <w:sz w:val="16"/>
                <w:szCs w:val="16"/>
              </w:rPr>
              <w:t>37645,15</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9020368" w14:textId="77777777" w:rsidR="00833967" w:rsidRPr="00833967" w:rsidRDefault="00833967" w:rsidP="00833967">
            <w:pPr>
              <w:jc w:val="center"/>
              <w:rPr>
                <w:color w:val="000000"/>
                <w:sz w:val="16"/>
                <w:szCs w:val="16"/>
              </w:rPr>
            </w:pPr>
            <w:r w:rsidRPr="00833967">
              <w:rPr>
                <w:color w:val="000000"/>
                <w:sz w:val="16"/>
                <w:szCs w:val="16"/>
              </w:rPr>
              <w:t>-</w:t>
            </w:r>
          </w:p>
        </w:tc>
      </w:tr>
      <w:tr w:rsidR="00833967" w:rsidRPr="00833967" w14:paraId="67663E3F" w14:textId="77777777" w:rsidTr="0083396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74ECFF67" w14:textId="77777777" w:rsidR="00833967" w:rsidRPr="00833967" w:rsidRDefault="00833967" w:rsidP="00833967">
            <w:pPr>
              <w:jc w:val="center"/>
              <w:rPr>
                <w:color w:val="000000"/>
                <w:sz w:val="16"/>
                <w:szCs w:val="16"/>
              </w:rPr>
            </w:pPr>
            <w:r w:rsidRPr="00833967">
              <w:rPr>
                <w:color w:val="000000"/>
                <w:sz w:val="16"/>
                <w:szCs w:val="16"/>
              </w:rPr>
              <w:t>14</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14:paraId="430EFFE3" w14:textId="77777777" w:rsidR="00833967" w:rsidRPr="00833967" w:rsidRDefault="00833967" w:rsidP="00833967">
            <w:pPr>
              <w:rPr>
                <w:sz w:val="16"/>
                <w:szCs w:val="16"/>
              </w:rPr>
            </w:pPr>
            <w:r w:rsidRPr="00833967">
              <w:rPr>
                <w:sz w:val="16"/>
                <w:szCs w:val="16"/>
              </w:rPr>
              <w:t>Новокузнецкий городской округ</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17B8FD7" w14:textId="77777777" w:rsidR="00833967" w:rsidRPr="00833967" w:rsidRDefault="00833967" w:rsidP="00833967">
            <w:pPr>
              <w:jc w:val="center"/>
              <w:rPr>
                <w:color w:val="000000"/>
                <w:sz w:val="16"/>
                <w:szCs w:val="16"/>
              </w:rPr>
            </w:pPr>
            <w:r w:rsidRPr="00833967">
              <w:rPr>
                <w:color w:val="000000"/>
                <w:sz w:val="16"/>
                <w:szCs w:val="16"/>
              </w:rPr>
              <w:t>-</w:t>
            </w:r>
          </w:p>
        </w:tc>
        <w:tc>
          <w:tcPr>
            <w:tcW w:w="32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6C4A05EB" w14:textId="77777777" w:rsidR="00833967" w:rsidRPr="00833967" w:rsidRDefault="00833967" w:rsidP="00833967">
            <w:pPr>
              <w:rPr>
                <w:color w:val="000000"/>
                <w:sz w:val="16"/>
                <w:szCs w:val="16"/>
              </w:rPr>
            </w:pPr>
            <w:r w:rsidRPr="00833967">
              <w:rPr>
                <w:color w:val="000000"/>
                <w:sz w:val="16"/>
                <w:szCs w:val="16"/>
              </w:rPr>
              <w:t xml:space="preserve">Строительство газопровода-ввода по адресу: п. </w:t>
            </w:r>
            <w:proofErr w:type="gramStart"/>
            <w:r w:rsidRPr="00833967">
              <w:rPr>
                <w:color w:val="000000"/>
                <w:sz w:val="16"/>
                <w:szCs w:val="16"/>
              </w:rPr>
              <w:t>Западный,  ул.</w:t>
            </w:r>
            <w:proofErr w:type="gramEnd"/>
            <w:r w:rsidRPr="00833967">
              <w:rPr>
                <w:color w:val="000000"/>
                <w:sz w:val="16"/>
                <w:szCs w:val="16"/>
              </w:rPr>
              <w:t xml:space="preserve"> Крохотная, 2</w:t>
            </w:r>
          </w:p>
        </w:tc>
        <w:tc>
          <w:tcPr>
            <w:tcW w:w="13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ED1E7E7" w14:textId="77777777" w:rsidR="00833967" w:rsidRPr="00833967" w:rsidRDefault="00833967" w:rsidP="00833967">
            <w:pPr>
              <w:jc w:val="center"/>
              <w:rPr>
                <w:color w:val="000000"/>
                <w:sz w:val="16"/>
                <w:szCs w:val="16"/>
              </w:rPr>
            </w:pPr>
            <w:r w:rsidRPr="00833967">
              <w:rPr>
                <w:color w:val="000000"/>
                <w:sz w:val="16"/>
                <w:szCs w:val="16"/>
              </w:rPr>
              <w:t>42-23-819-0014</w:t>
            </w:r>
          </w:p>
        </w:tc>
        <w:tc>
          <w:tcPr>
            <w:tcW w:w="109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5BA798A" w14:textId="77777777" w:rsidR="00833967" w:rsidRPr="00833967" w:rsidRDefault="00833967" w:rsidP="00833967">
            <w:pPr>
              <w:jc w:val="center"/>
              <w:rPr>
                <w:color w:val="000000"/>
                <w:sz w:val="16"/>
                <w:szCs w:val="16"/>
              </w:rPr>
            </w:pPr>
            <w:r w:rsidRPr="00833967">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DD556E8" w14:textId="77777777" w:rsidR="00833967" w:rsidRPr="00833967" w:rsidRDefault="00833967" w:rsidP="00833967">
            <w:pPr>
              <w:jc w:val="center"/>
              <w:rPr>
                <w:color w:val="000000"/>
                <w:sz w:val="16"/>
                <w:szCs w:val="16"/>
              </w:rPr>
            </w:pPr>
            <w:r w:rsidRPr="00833967">
              <w:rPr>
                <w:color w:val="000000"/>
                <w:sz w:val="16"/>
                <w:szCs w:val="16"/>
              </w:rPr>
              <w:t>70312,73</w:t>
            </w:r>
          </w:p>
        </w:tc>
        <w:tc>
          <w:tcPr>
            <w:tcW w:w="1073" w:type="dxa"/>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tcPr>
          <w:p w14:paraId="5C73EFD3" w14:textId="77777777" w:rsidR="00833967" w:rsidRPr="00833967" w:rsidRDefault="00833967" w:rsidP="00833967">
            <w:pPr>
              <w:jc w:val="center"/>
              <w:rPr>
                <w:color w:val="000000"/>
                <w:sz w:val="16"/>
                <w:szCs w:val="16"/>
              </w:rPr>
            </w:pPr>
            <w:r w:rsidRPr="00833967">
              <w:rPr>
                <w:color w:val="000000"/>
                <w:sz w:val="16"/>
                <w:szCs w:val="16"/>
              </w:rPr>
              <w:t>64341,11</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6C460EB" w14:textId="77777777" w:rsidR="00833967" w:rsidRPr="00833967" w:rsidRDefault="00833967" w:rsidP="00833967">
            <w:pPr>
              <w:jc w:val="center"/>
              <w:rPr>
                <w:color w:val="000000"/>
                <w:sz w:val="16"/>
                <w:szCs w:val="16"/>
              </w:rPr>
            </w:pPr>
            <w:r w:rsidRPr="00833967">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6C70D76" w14:textId="77777777" w:rsidR="00833967" w:rsidRPr="00833967" w:rsidRDefault="00833967" w:rsidP="00833967">
            <w:pPr>
              <w:jc w:val="center"/>
              <w:rPr>
                <w:color w:val="000000"/>
                <w:sz w:val="16"/>
                <w:szCs w:val="16"/>
              </w:rPr>
            </w:pPr>
            <w:r w:rsidRPr="00833967">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6D5C2588" w14:textId="77777777" w:rsidR="00833967" w:rsidRPr="00833967" w:rsidRDefault="00833967" w:rsidP="00833967">
            <w:pPr>
              <w:jc w:val="center"/>
              <w:rPr>
                <w:color w:val="000000"/>
                <w:sz w:val="16"/>
                <w:szCs w:val="16"/>
              </w:rPr>
            </w:pPr>
            <w:r w:rsidRPr="00833967">
              <w:rPr>
                <w:color w:val="000000"/>
                <w:sz w:val="16"/>
                <w:szCs w:val="16"/>
              </w:rPr>
              <w:t>64341,11</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318BF0E" w14:textId="77777777" w:rsidR="00833967" w:rsidRPr="00833967" w:rsidRDefault="00833967" w:rsidP="00833967">
            <w:pPr>
              <w:jc w:val="center"/>
              <w:rPr>
                <w:color w:val="000000"/>
                <w:sz w:val="16"/>
                <w:szCs w:val="16"/>
              </w:rPr>
            </w:pPr>
            <w:r w:rsidRPr="00833967">
              <w:rPr>
                <w:color w:val="000000"/>
                <w:sz w:val="16"/>
                <w:szCs w:val="16"/>
              </w:rPr>
              <w:t>-</w:t>
            </w:r>
          </w:p>
        </w:tc>
      </w:tr>
      <w:tr w:rsidR="00833967" w:rsidRPr="00833967" w14:paraId="70C7DAEA" w14:textId="77777777" w:rsidTr="0083396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586EDFA3" w14:textId="77777777" w:rsidR="00833967" w:rsidRPr="00833967" w:rsidRDefault="00833967" w:rsidP="00833967">
            <w:pPr>
              <w:jc w:val="center"/>
              <w:rPr>
                <w:color w:val="000000"/>
                <w:sz w:val="16"/>
                <w:szCs w:val="16"/>
              </w:rPr>
            </w:pPr>
            <w:r w:rsidRPr="00833967">
              <w:rPr>
                <w:color w:val="000000"/>
                <w:sz w:val="16"/>
                <w:szCs w:val="16"/>
              </w:rPr>
              <w:t>15</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14:paraId="30865E83" w14:textId="77777777" w:rsidR="00833967" w:rsidRPr="00833967" w:rsidRDefault="00833967" w:rsidP="00833967">
            <w:pPr>
              <w:rPr>
                <w:sz w:val="16"/>
                <w:szCs w:val="16"/>
              </w:rPr>
            </w:pPr>
            <w:r w:rsidRPr="00833967">
              <w:rPr>
                <w:sz w:val="16"/>
                <w:szCs w:val="16"/>
              </w:rPr>
              <w:t>Новокузнецкий городской округ</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DE48974" w14:textId="77777777" w:rsidR="00833967" w:rsidRPr="00833967" w:rsidRDefault="00833967" w:rsidP="00833967">
            <w:pPr>
              <w:jc w:val="center"/>
              <w:rPr>
                <w:color w:val="000000"/>
                <w:sz w:val="16"/>
                <w:szCs w:val="16"/>
              </w:rPr>
            </w:pPr>
            <w:r w:rsidRPr="00833967">
              <w:rPr>
                <w:color w:val="000000"/>
                <w:sz w:val="16"/>
                <w:szCs w:val="16"/>
              </w:rPr>
              <w:t>-</w:t>
            </w:r>
          </w:p>
        </w:tc>
        <w:tc>
          <w:tcPr>
            <w:tcW w:w="32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3379F405" w14:textId="77777777" w:rsidR="00833967" w:rsidRPr="00833967" w:rsidRDefault="00833967" w:rsidP="00833967">
            <w:pPr>
              <w:rPr>
                <w:color w:val="000000"/>
                <w:sz w:val="16"/>
                <w:szCs w:val="16"/>
              </w:rPr>
            </w:pPr>
            <w:r w:rsidRPr="00833967">
              <w:rPr>
                <w:color w:val="000000"/>
                <w:sz w:val="16"/>
                <w:szCs w:val="16"/>
              </w:rPr>
              <w:t xml:space="preserve">Строительство газопровода-ввода по адресу: п. </w:t>
            </w:r>
            <w:proofErr w:type="gramStart"/>
            <w:r w:rsidRPr="00833967">
              <w:rPr>
                <w:color w:val="000000"/>
                <w:sz w:val="16"/>
                <w:szCs w:val="16"/>
              </w:rPr>
              <w:t>Западный,  ул.</w:t>
            </w:r>
            <w:proofErr w:type="gramEnd"/>
            <w:r w:rsidRPr="00833967">
              <w:rPr>
                <w:color w:val="000000"/>
                <w:sz w:val="16"/>
                <w:szCs w:val="16"/>
              </w:rPr>
              <w:t xml:space="preserve"> Радужная, 2Б</w:t>
            </w:r>
          </w:p>
        </w:tc>
        <w:tc>
          <w:tcPr>
            <w:tcW w:w="13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893253A" w14:textId="77777777" w:rsidR="00833967" w:rsidRPr="00833967" w:rsidRDefault="00833967" w:rsidP="00833967">
            <w:pPr>
              <w:jc w:val="center"/>
              <w:rPr>
                <w:color w:val="000000"/>
                <w:sz w:val="16"/>
                <w:szCs w:val="16"/>
              </w:rPr>
            </w:pPr>
            <w:r w:rsidRPr="00833967">
              <w:rPr>
                <w:color w:val="000000"/>
                <w:sz w:val="16"/>
                <w:szCs w:val="16"/>
              </w:rPr>
              <w:t>42-23-819-0015</w:t>
            </w:r>
          </w:p>
        </w:tc>
        <w:tc>
          <w:tcPr>
            <w:tcW w:w="109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00811DC" w14:textId="77777777" w:rsidR="00833967" w:rsidRPr="00833967" w:rsidRDefault="00833967" w:rsidP="00833967">
            <w:pPr>
              <w:jc w:val="center"/>
              <w:rPr>
                <w:color w:val="000000"/>
                <w:sz w:val="16"/>
                <w:szCs w:val="16"/>
              </w:rPr>
            </w:pPr>
            <w:r w:rsidRPr="00833967">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0A2256E" w14:textId="77777777" w:rsidR="00833967" w:rsidRPr="00833967" w:rsidRDefault="00833967" w:rsidP="00833967">
            <w:pPr>
              <w:jc w:val="center"/>
              <w:rPr>
                <w:color w:val="000000"/>
                <w:sz w:val="16"/>
                <w:szCs w:val="16"/>
              </w:rPr>
            </w:pPr>
            <w:r w:rsidRPr="00833967">
              <w:rPr>
                <w:color w:val="000000"/>
                <w:sz w:val="16"/>
                <w:szCs w:val="16"/>
              </w:rPr>
              <w:t>65271,12</w:t>
            </w:r>
          </w:p>
        </w:tc>
        <w:tc>
          <w:tcPr>
            <w:tcW w:w="1073" w:type="dxa"/>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tcPr>
          <w:p w14:paraId="67828DDA" w14:textId="77777777" w:rsidR="00833967" w:rsidRPr="00833967" w:rsidRDefault="00833967" w:rsidP="00833967">
            <w:pPr>
              <w:jc w:val="center"/>
              <w:rPr>
                <w:color w:val="000000"/>
                <w:sz w:val="16"/>
                <w:szCs w:val="16"/>
              </w:rPr>
            </w:pPr>
            <w:r w:rsidRPr="00833967">
              <w:rPr>
                <w:color w:val="000000"/>
                <w:sz w:val="16"/>
                <w:szCs w:val="16"/>
              </w:rPr>
              <w:t>48323,53</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688DA70" w14:textId="77777777" w:rsidR="00833967" w:rsidRPr="00833967" w:rsidRDefault="00833967" w:rsidP="00833967">
            <w:pPr>
              <w:jc w:val="center"/>
              <w:rPr>
                <w:color w:val="000000"/>
                <w:sz w:val="16"/>
                <w:szCs w:val="16"/>
              </w:rPr>
            </w:pPr>
            <w:r w:rsidRPr="00833967">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30AB65" w14:textId="77777777" w:rsidR="00833967" w:rsidRPr="00833967" w:rsidRDefault="00833967" w:rsidP="00833967">
            <w:pPr>
              <w:jc w:val="center"/>
              <w:rPr>
                <w:color w:val="000000"/>
                <w:sz w:val="16"/>
                <w:szCs w:val="16"/>
              </w:rPr>
            </w:pPr>
            <w:r w:rsidRPr="00833967">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352BF7B7" w14:textId="77777777" w:rsidR="00833967" w:rsidRPr="00833967" w:rsidRDefault="00833967" w:rsidP="00833967">
            <w:pPr>
              <w:jc w:val="center"/>
              <w:rPr>
                <w:color w:val="000000"/>
                <w:sz w:val="16"/>
                <w:szCs w:val="16"/>
              </w:rPr>
            </w:pPr>
            <w:r w:rsidRPr="00833967">
              <w:rPr>
                <w:color w:val="000000"/>
                <w:sz w:val="16"/>
                <w:szCs w:val="16"/>
              </w:rPr>
              <w:t>48323,53</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2CAFFE5" w14:textId="77777777" w:rsidR="00833967" w:rsidRPr="00833967" w:rsidRDefault="00833967" w:rsidP="00833967">
            <w:pPr>
              <w:jc w:val="center"/>
              <w:rPr>
                <w:color w:val="000000"/>
                <w:sz w:val="16"/>
                <w:szCs w:val="16"/>
              </w:rPr>
            </w:pPr>
            <w:r w:rsidRPr="00833967">
              <w:rPr>
                <w:color w:val="000000"/>
                <w:sz w:val="16"/>
                <w:szCs w:val="16"/>
              </w:rPr>
              <w:t>-</w:t>
            </w:r>
          </w:p>
        </w:tc>
      </w:tr>
      <w:tr w:rsidR="00833967" w:rsidRPr="00833967" w14:paraId="4B89D3F2" w14:textId="77777777" w:rsidTr="0083396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3E264469" w14:textId="77777777" w:rsidR="00833967" w:rsidRPr="00833967" w:rsidRDefault="00833967" w:rsidP="00833967">
            <w:pPr>
              <w:jc w:val="center"/>
              <w:rPr>
                <w:color w:val="000000"/>
                <w:sz w:val="16"/>
                <w:szCs w:val="16"/>
              </w:rPr>
            </w:pPr>
            <w:r w:rsidRPr="00833967">
              <w:rPr>
                <w:color w:val="000000"/>
                <w:sz w:val="16"/>
                <w:szCs w:val="16"/>
              </w:rPr>
              <w:t>16</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14:paraId="5D1B3E4B" w14:textId="77777777" w:rsidR="00833967" w:rsidRPr="00833967" w:rsidRDefault="00833967" w:rsidP="00833967">
            <w:pPr>
              <w:rPr>
                <w:sz w:val="16"/>
                <w:szCs w:val="16"/>
              </w:rPr>
            </w:pPr>
            <w:r w:rsidRPr="00833967">
              <w:rPr>
                <w:sz w:val="16"/>
                <w:szCs w:val="16"/>
              </w:rPr>
              <w:t>Новокузнецкий городской округ</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931AE64" w14:textId="77777777" w:rsidR="00833967" w:rsidRPr="00833967" w:rsidRDefault="00833967" w:rsidP="00833967">
            <w:pPr>
              <w:jc w:val="center"/>
              <w:rPr>
                <w:color w:val="000000"/>
                <w:sz w:val="16"/>
                <w:szCs w:val="16"/>
              </w:rPr>
            </w:pPr>
            <w:r w:rsidRPr="00833967">
              <w:rPr>
                <w:color w:val="000000"/>
                <w:sz w:val="16"/>
                <w:szCs w:val="16"/>
              </w:rPr>
              <w:t>-</w:t>
            </w:r>
          </w:p>
        </w:tc>
        <w:tc>
          <w:tcPr>
            <w:tcW w:w="32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01FC28CB" w14:textId="77777777" w:rsidR="00833967" w:rsidRPr="00833967" w:rsidRDefault="00833967" w:rsidP="00833967">
            <w:pPr>
              <w:rPr>
                <w:color w:val="000000"/>
                <w:sz w:val="16"/>
                <w:szCs w:val="16"/>
              </w:rPr>
            </w:pPr>
            <w:r w:rsidRPr="00833967">
              <w:rPr>
                <w:color w:val="000000"/>
                <w:sz w:val="16"/>
                <w:szCs w:val="16"/>
              </w:rPr>
              <w:t xml:space="preserve">Строительство газопровода-ввода по адресу: п. </w:t>
            </w:r>
            <w:proofErr w:type="gramStart"/>
            <w:r w:rsidRPr="00833967">
              <w:rPr>
                <w:color w:val="000000"/>
                <w:sz w:val="16"/>
                <w:szCs w:val="16"/>
              </w:rPr>
              <w:t>Западный,  ул.</w:t>
            </w:r>
            <w:proofErr w:type="gramEnd"/>
            <w:r w:rsidRPr="00833967">
              <w:rPr>
                <w:color w:val="000000"/>
                <w:sz w:val="16"/>
                <w:szCs w:val="16"/>
              </w:rPr>
              <w:t xml:space="preserve"> Радужная, 12</w:t>
            </w:r>
          </w:p>
        </w:tc>
        <w:tc>
          <w:tcPr>
            <w:tcW w:w="13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1B5ADF7" w14:textId="77777777" w:rsidR="00833967" w:rsidRPr="00833967" w:rsidRDefault="00833967" w:rsidP="00833967">
            <w:pPr>
              <w:jc w:val="center"/>
              <w:rPr>
                <w:color w:val="000000"/>
                <w:sz w:val="16"/>
                <w:szCs w:val="16"/>
              </w:rPr>
            </w:pPr>
            <w:r w:rsidRPr="00833967">
              <w:rPr>
                <w:color w:val="000000"/>
                <w:sz w:val="16"/>
                <w:szCs w:val="16"/>
              </w:rPr>
              <w:t>42-23-819-0016</w:t>
            </w:r>
          </w:p>
        </w:tc>
        <w:tc>
          <w:tcPr>
            <w:tcW w:w="109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1DFBBBD" w14:textId="77777777" w:rsidR="00833967" w:rsidRPr="00833967" w:rsidRDefault="00833967" w:rsidP="00833967">
            <w:pPr>
              <w:jc w:val="center"/>
              <w:rPr>
                <w:color w:val="000000"/>
                <w:sz w:val="16"/>
                <w:szCs w:val="16"/>
              </w:rPr>
            </w:pPr>
            <w:r w:rsidRPr="00833967">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2F323ECB" w14:textId="77777777" w:rsidR="00833967" w:rsidRPr="00833967" w:rsidRDefault="00833967" w:rsidP="00833967">
            <w:pPr>
              <w:jc w:val="center"/>
              <w:rPr>
                <w:color w:val="000000"/>
                <w:sz w:val="16"/>
                <w:szCs w:val="16"/>
              </w:rPr>
            </w:pPr>
            <w:r w:rsidRPr="00833967">
              <w:rPr>
                <w:color w:val="000000"/>
                <w:sz w:val="16"/>
                <w:szCs w:val="16"/>
              </w:rPr>
              <w:t>65271,12</w:t>
            </w:r>
          </w:p>
        </w:tc>
        <w:tc>
          <w:tcPr>
            <w:tcW w:w="1073" w:type="dxa"/>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tcPr>
          <w:p w14:paraId="359FB269" w14:textId="77777777" w:rsidR="00833967" w:rsidRPr="00833967" w:rsidRDefault="00833967" w:rsidP="00833967">
            <w:pPr>
              <w:jc w:val="center"/>
              <w:rPr>
                <w:color w:val="000000"/>
                <w:sz w:val="16"/>
                <w:szCs w:val="16"/>
              </w:rPr>
            </w:pPr>
            <w:r w:rsidRPr="00833967">
              <w:rPr>
                <w:color w:val="000000"/>
                <w:sz w:val="16"/>
                <w:szCs w:val="16"/>
              </w:rPr>
              <w:t>48323,53</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A8C369E" w14:textId="77777777" w:rsidR="00833967" w:rsidRPr="00833967" w:rsidRDefault="00833967" w:rsidP="00833967">
            <w:pPr>
              <w:jc w:val="center"/>
              <w:rPr>
                <w:color w:val="000000"/>
                <w:sz w:val="16"/>
                <w:szCs w:val="16"/>
              </w:rPr>
            </w:pPr>
            <w:r w:rsidRPr="00833967">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0182864" w14:textId="77777777" w:rsidR="00833967" w:rsidRPr="00833967" w:rsidRDefault="00833967" w:rsidP="00833967">
            <w:pPr>
              <w:jc w:val="center"/>
              <w:rPr>
                <w:color w:val="000000"/>
                <w:sz w:val="16"/>
                <w:szCs w:val="16"/>
              </w:rPr>
            </w:pPr>
            <w:r w:rsidRPr="00833967">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39D22167" w14:textId="77777777" w:rsidR="00833967" w:rsidRPr="00833967" w:rsidRDefault="00833967" w:rsidP="00833967">
            <w:pPr>
              <w:jc w:val="center"/>
              <w:rPr>
                <w:color w:val="000000"/>
                <w:sz w:val="16"/>
                <w:szCs w:val="16"/>
              </w:rPr>
            </w:pPr>
            <w:r w:rsidRPr="00833967">
              <w:rPr>
                <w:color w:val="000000"/>
                <w:sz w:val="16"/>
                <w:szCs w:val="16"/>
              </w:rPr>
              <w:t>48323,53</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D58322D" w14:textId="77777777" w:rsidR="00833967" w:rsidRPr="00833967" w:rsidRDefault="00833967" w:rsidP="00833967">
            <w:pPr>
              <w:jc w:val="center"/>
              <w:rPr>
                <w:color w:val="000000"/>
                <w:sz w:val="16"/>
                <w:szCs w:val="16"/>
              </w:rPr>
            </w:pPr>
            <w:r w:rsidRPr="00833967">
              <w:rPr>
                <w:color w:val="000000"/>
                <w:sz w:val="16"/>
                <w:szCs w:val="16"/>
              </w:rPr>
              <w:t>-</w:t>
            </w:r>
          </w:p>
        </w:tc>
      </w:tr>
      <w:tr w:rsidR="00833967" w:rsidRPr="00833967" w14:paraId="52445BE7" w14:textId="77777777" w:rsidTr="0083396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0194BE77" w14:textId="77777777" w:rsidR="00833967" w:rsidRPr="00833967" w:rsidRDefault="00833967" w:rsidP="00833967">
            <w:pPr>
              <w:jc w:val="center"/>
              <w:rPr>
                <w:color w:val="000000"/>
                <w:sz w:val="16"/>
                <w:szCs w:val="16"/>
              </w:rPr>
            </w:pPr>
            <w:r w:rsidRPr="00833967">
              <w:rPr>
                <w:color w:val="000000"/>
                <w:sz w:val="16"/>
                <w:szCs w:val="16"/>
              </w:rPr>
              <w:t>17</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14:paraId="425B7CA6" w14:textId="77777777" w:rsidR="00833967" w:rsidRPr="00833967" w:rsidRDefault="00833967" w:rsidP="00833967">
            <w:pPr>
              <w:rPr>
                <w:sz w:val="16"/>
                <w:szCs w:val="16"/>
              </w:rPr>
            </w:pPr>
            <w:r w:rsidRPr="00833967">
              <w:rPr>
                <w:sz w:val="16"/>
                <w:szCs w:val="16"/>
              </w:rPr>
              <w:t>Новокузнецкий городской округ</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AC9C698" w14:textId="77777777" w:rsidR="00833967" w:rsidRPr="00833967" w:rsidRDefault="00833967" w:rsidP="00833967">
            <w:pPr>
              <w:jc w:val="center"/>
              <w:rPr>
                <w:color w:val="000000"/>
                <w:sz w:val="16"/>
                <w:szCs w:val="16"/>
              </w:rPr>
            </w:pPr>
            <w:r w:rsidRPr="00833967">
              <w:rPr>
                <w:color w:val="000000"/>
                <w:sz w:val="16"/>
                <w:szCs w:val="16"/>
              </w:rPr>
              <w:t>-</w:t>
            </w:r>
          </w:p>
        </w:tc>
        <w:tc>
          <w:tcPr>
            <w:tcW w:w="32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39D495CD" w14:textId="77777777" w:rsidR="00833967" w:rsidRPr="00833967" w:rsidRDefault="00833967" w:rsidP="00833967">
            <w:pPr>
              <w:rPr>
                <w:color w:val="000000"/>
                <w:sz w:val="16"/>
                <w:szCs w:val="16"/>
              </w:rPr>
            </w:pPr>
            <w:r w:rsidRPr="00833967">
              <w:rPr>
                <w:color w:val="000000"/>
                <w:sz w:val="16"/>
                <w:szCs w:val="16"/>
              </w:rPr>
              <w:t xml:space="preserve">Строительство газопровода-ввода по адресу: п. </w:t>
            </w:r>
            <w:proofErr w:type="gramStart"/>
            <w:r w:rsidRPr="00833967">
              <w:rPr>
                <w:color w:val="000000"/>
                <w:sz w:val="16"/>
                <w:szCs w:val="16"/>
              </w:rPr>
              <w:t>Западный,  ул.</w:t>
            </w:r>
            <w:proofErr w:type="gramEnd"/>
            <w:r w:rsidRPr="00833967">
              <w:rPr>
                <w:color w:val="000000"/>
                <w:sz w:val="16"/>
                <w:szCs w:val="16"/>
              </w:rPr>
              <w:t xml:space="preserve"> Радужная, 25</w:t>
            </w:r>
          </w:p>
        </w:tc>
        <w:tc>
          <w:tcPr>
            <w:tcW w:w="13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B83B87C" w14:textId="77777777" w:rsidR="00833967" w:rsidRPr="00833967" w:rsidRDefault="00833967" w:rsidP="00833967">
            <w:pPr>
              <w:jc w:val="center"/>
              <w:rPr>
                <w:color w:val="000000"/>
                <w:sz w:val="16"/>
                <w:szCs w:val="16"/>
              </w:rPr>
            </w:pPr>
            <w:r w:rsidRPr="00833967">
              <w:rPr>
                <w:color w:val="000000"/>
                <w:sz w:val="16"/>
                <w:szCs w:val="16"/>
              </w:rPr>
              <w:t>42-23-819-0017</w:t>
            </w:r>
          </w:p>
        </w:tc>
        <w:tc>
          <w:tcPr>
            <w:tcW w:w="109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7492CCF" w14:textId="77777777" w:rsidR="00833967" w:rsidRPr="00833967" w:rsidRDefault="00833967" w:rsidP="00833967">
            <w:pPr>
              <w:jc w:val="center"/>
              <w:rPr>
                <w:color w:val="000000"/>
                <w:sz w:val="16"/>
                <w:szCs w:val="16"/>
              </w:rPr>
            </w:pPr>
            <w:r w:rsidRPr="00833967">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D48F124" w14:textId="77777777" w:rsidR="00833967" w:rsidRPr="00833967" w:rsidRDefault="00833967" w:rsidP="00833967">
            <w:pPr>
              <w:jc w:val="center"/>
              <w:rPr>
                <w:color w:val="000000"/>
                <w:sz w:val="16"/>
                <w:szCs w:val="16"/>
              </w:rPr>
            </w:pPr>
            <w:r w:rsidRPr="00833967">
              <w:rPr>
                <w:color w:val="000000"/>
                <w:sz w:val="16"/>
                <w:szCs w:val="16"/>
              </w:rPr>
              <w:t>60229,50</w:t>
            </w:r>
          </w:p>
        </w:tc>
        <w:tc>
          <w:tcPr>
            <w:tcW w:w="1073" w:type="dxa"/>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tcPr>
          <w:p w14:paraId="0257DA4F" w14:textId="77777777" w:rsidR="00833967" w:rsidRPr="00833967" w:rsidRDefault="00833967" w:rsidP="00833967">
            <w:pPr>
              <w:jc w:val="center"/>
              <w:rPr>
                <w:color w:val="000000"/>
                <w:sz w:val="16"/>
                <w:szCs w:val="16"/>
              </w:rPr>
            </w:pPr>
            <w:r w:rsidRPr="00833967">
              <w:rPr>
                <w:color w:val="000000"/>
                <w:sz w:val="16"/>
                <w:szCs w:val="16"/>
              </w:rPr>
              <w:t>32305,96</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F5EAF35" w14:textId="77777777" w:rsidR="00833967" w:rsidRPr="00833967" w:rsidRDefault="00833967" w:rsidP="00833967">
            <w:pPr>
              <w:jc w:val="center"/>
              <w:rPr>
                <w:color w:val="000000"/>
                <w:sz w:val="16"/>
                <w:szCs w:val="16"/>
              </w:rPr>
            </w:pPr>
            <w:r w:rsidRPr="00833967">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E749265" w14:textId="77777777" w:rsidR="00833967" w:rsidRPr="00833967" w:rsidRDefault="00833967" w:rsidP="00833967">
            <w:pPr>
              <w:jc w:val="center"/>
              <w:rPr>
                <w:color w:val="000000"/>
                <w:sz w:val="16"/>
                <w:szCs w:val="16"/>
              </w:rPr>
            </w:pPr>
            <w:r w:rsidRPr="00833967">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09210D21" w14:textId="77777777" w:rsidR="00833967" w:rsidRPr="00833967" w:rsidRDefault="00833967" w:rsidP="00833967">
            <w:pPr>
              <w:jc w:val="center"/>
              <w:rPr>
                <w:color w:val="000000"/>
                <w:sz w:val="16"/>
                <w:szCs w:val="16"/>
              </w:rPr>
            </w:pPr>
            <w:r w:rsidRPr="00833967">
              <w:rPr>
                <w:color w:val="000000"/>
                <w:sz w:val="16"/>
                <w:szCs w:val="16"/>
              </w:rPr>
              <w:t>32305,96</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40155C5" w14:textId="77777777" w:rsidR="00833967" w:rsidRPr="00833967" w:rsidRDefault="00833967" w:rsidP="00833967">
            <w:pPr>
              <w:jc w:val="center"/>
              <w:rPr>
                <w:color w:val="000000"/>
                <w:sz w:val="16"/>
                <w:szCs w:val="16"/>
              </w:rPr>
            </w:pPr>
            <w:r w:rsidRPr="00833967">
              <w:rPr>
                <w:color w:val="000000"/>
                <w:sz w:val="16"/>
                <w:szCs w:val="16"/>
              </w:rPr>
              <w:t>-</w:t>
            </w:r>
          </w:p>
        </w:tc>
      </w:tr>
      <w:tr w:rsidR="00833967" w:rsidRPr="00833967" w14:paraId="1BEFA3F0" w14:textId="77777777" w:rsidTr="00833967">
        <w:trPr>
          <w:trHeight w:val="391"/>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38697FE" w14:textId="77777777" w:rsidR="00833967" w:rsidRPr="00833967" w:rsidRDefault="00833967" w:rsidP="00833967">
            <w:pPr>
              <w:jc w:val="center"/>
              <w:rPr>
                <w:color w:val="000000"/>
                <w:sz w:val="16"/>
                <w:szCs w:val="16"/>
              </w:rPr>
            </w:pPr>
            <w:r w:rsidRPr="00833967">
              <w:rPr>
                <w:color w:val="000000"/>
                <w:sz w:val="16"/>
                <w:szCs w:val="16"/>
              </w:rPr>
              <w:lastRenderedPageBreak/>
              <w:t>18</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14:paraId="7D81B466" w14:textId="77777777" w:rsidR="00833967" w:rsidRPr="00833967" w:rsidRDefault="00833967" w:rsidP="00833967">
            <w:pPr>
              <w:rPr>
                <w:sz w:val="16"/>
                <w:szCs w:val="16"/>
              </w:rPr>
            </w:pPr>
            <w:r w:rsidRPr="00833967">
              <w:rPr>
                <w:sz w:val="16"/>
                <w:szCs w:val="16"/>
              </w:rPr>
              <w:t>Новокузнецкий городской округ</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3F2B80B" w14:textId="77777777" w:rsidR="00833967" w:rsidRPr="00833967" w:rsidRDefault="00833967" w:rsidP="00833967">
            <w:pPr>
              <w:jc w:val="center"/>
              <w:rPr>
                <w:color w:val="000000"/>
                <w:sz w:val="16"/>
                <w:szCs w:val="16"/>
              </w:rPr>
            </w:pPr>
            <w:r w:rsidRPr="00833967">
              <w:rPr>
                <w:color w:val="000000"/>
                <w:sz w:val="16"/>
                <w:szCs w:val="16"/>
              </w:rPr>
              <w:t>-</w:t>
            </w:r>
          </w:p>
        </w:tc>
        <w:tc>
          <w:tcPr>
            <w:tcW w:w="32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418B7C1A" w14:textId="77777777" w:rsidR="00833967" w:rsidRPr="00833967" w:rsidRDefault="00833967" w:rsidP="00833967">
            <w:pPr>
              <w:rPr>
                <w:color w:val="000000"/>
                <w:sz w:val="16"/>
                <w:szCs w:val="16"/>
              </w:rPr>
            </w:pPr>
            <w:r w:rsidRPr="00833967">
              <w:rPr>
                <w:color w:val="000000"/>
                <w:sz w:val="16"/>
                <w:szCs w:val="16"/>
              </w:rPr>
              <w:t xml:space="preserve">Строительство газопровода-ввода по адресу: п. </w:t>
            </w:r>
            <w:proofErr w:type="gramStart"/>
            <w:r w:rsidRPr="00833967">
              <w:rPr>
                <w:color w:val="000000"/>
                <w:sz w:val="16"/>
                <w:szCs w:val="16"/>
              </w:rPr>
              <w:t>Западный,  ул.</w:t>
            </w:r>
            <w:proofErr w:type="gramEnd"/>
            <w:r w:rsidRPr="00833967">
              <w:rPr>
                <w:color w:val="000000"/>
                <w:sz w:val="16"/>
                <w:szCs w:val="16"/>
              </w:rPr>
              <w:t xml:space="preserve"> Радужная, 29</w:t>
            </w:r>
          </w:p>
        </w:tc>
        <w:tc>
          <w:tcPr>
            <w:tcW w:w="13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F24BFE6" w14:textId="77777777" w:rsidR="00833967" w:rsidRPr="00833967" w:rsidRDefault="00833967" w:rsidP="00833967">
            <w:pPr>
              <w:jc w:val="center"/>
              <w:rPr>
                <w:color w:val="000000"/>
                <w:sz w:val="16"/>
                <w:szCs w:val="16"/>
              </w:rPr>
            </w:pPr>
            <w:r w:rsidRPr="00833967">
              <w:rPr>
                <w:color w:val="000000"/>
                <w:sz w:val="16"/>
                <w:szCs w:val="16"/>
              </w:rPr>
              <w:t>42-23-819-0018</w:t>
            </w:r>
          </w:p>
        </w:tc>
        <w:tc>
          <w:tcPr>
            <w:tcW w:w="109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FE294D9" w14:textId="77777777" w:rsidR="00833967" w:rsidRPr="00833967" w:rsidRDefault="00833967" w:rsidP="00833967">
            <w:pPr>
              <w:jc w:val="center"/>
              <w:rPr>
                <w:color w:val="000000"/>
                <w:sz w:val="16"/>
                <w:szCs w:val="16"/>
              </w:rPr>
            </w:pPr>
            <w:r w:rsidRPr="00833967">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2752ED0" w14:textId="77777777" w:rsidR="00833967" w:rsidRPr="00833967" w:rsidRDefault="00833967" w:rsidP="00833967">
            <w:pPr>
              <w:jc w:val="center"/>
              <w:rPr>
                <w:color w:val="000000"/>
                <w:sz w:val="16"/>
                <w:szCs w:val="16"/>
              </w:rPr>
            </w:pPr>
            <w:r w:rsidRPr="00833967">
              <w:rPr>
                <w:color w:val="000000"/>
                <w:sz w:val="16"/>
                <w:szCs w:val="16"/>
              </w:rPr>
              <w:t>65271,12</w:t>
            </w:r>
          </w:p>
        </w:tc>
        <w:tc>
          <w:tcPr>
            <w:tcW w:w="1073" w:type="dxa"/>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tcPr>
          <w:p w14:paraId="34919D35" w14:textId="77777777" w:rsidR="00833967" w:rsidRPr="00833967" w:rsidRDefault="00833967" w:rsidP="00833967">
            <w:pPr>
              <w:jc w:val="center"/>
              <w:rPr>
                <w:color w:val="000000"/>
                <w:sz w:val="16"/>
                <w:szCs w:val="16"/>
              </w:rPr>
            </w:pPr>
            <w:r w:rsidRPr="00833967">
              <w:rPr>
                <w:color w:val="000000"/>
                <w:sz w:val="16"/>
                <w:szCs w:val="16"/>
              </w:rPr>
              <w:t>48323,53</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148C435" w14:textId="77777777" w:rsidR="00833967" w:rsidRPr="00833967" w:rsidRDefault="00833967" w:rsidP="00833967">
            <w:pPr>
              <w:jc w:val="center"/>
              <w:rPr>
                <w:color w:val="000000"/>
                <w:sz w:val="16"/>
                <w:szCs w:val="16"/>
              </w:rPr>
            </w:pPr>
            <w:r w:rsidRPr="00833967">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9C09CE" w14:textId="77777777" w:rsidR="00833967" w:rsidRPr="00833967" w:rsidRDefault="00833967" w:rsidP="00833967">
            <w:pPr>
              <w:jc w:val="center"/>
              <w:rPr>
                <w:color w:val="000000"/>
                <w:sz w:val="16"/>
                <w:szCs w:val="16"/>
              </w:rPr>
            </w:pPr>
            <w:r w:rsidRPr="00833967">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50311AE5" w14:textId="77777777" w:rsidR="00833967" w:rsidRPr="00833967" w:rsidRDefault="00833967" w:rsidP="00833967">
            <w:pPr>
              <w:jc w:val="center"/>
              <w:rPr>
                <w:color w:val="000000"/>
                <w:sz w:val="16"/>
                <w:szCs w:val="16"/>
              </w:rPr>
            </w:pPr>
            <w:r w:rsidRPr="00833967">
              <w:rPr>
                <w:color w:val="000000"/>
                <w:sz w:val="16"/>
                <w:szCs w:val="16"/>
              </w:rPr>
              <w:t>48323,53</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6E1B529" w14:textId="77777777" w:rsidR="00833967" w:rsidRPr="00833967" w:rsidRDefault="00833967" w:rsidP="00833967">
            <w:pPr>
              <w:jc w:val="center"/>
              <w:rPr>
                <w:color w:val="000000"/>
                <w:sz w:val="16"/>
                <w:szCs w:val="16"/>
              </w:rPr>
            </w:pPr>
            <w:r w:rsidRPr="00833967">
              <w:rPr>
                <w:color w:val="000000"/>
                <w:sz w:val="16"/>
                <w:szCs w:val="16"/>
              </w:rPr>
              <w:t>-</w:t>
            </w:r>
          </w:p>
        </w:tc>
      </w:tr>
      <w:tr w:rsidR="00833967" w:rsidRPr="00833967" w14:paraId="130A7B4D" w14:textId="77777777" w:rsidTr="0083396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370F0F3" w14:textId="77777777" w:rsidR="00833967" w:rsidRPr="00833967" w:rsidRDefault="00833967" w:rsidP="00833967">
            <w:pPr>
              <w:jc w:val="center"/>
              <w:rPr>
                <w:color w:val="000000"/>
                <w:sz w:val="16"/>
                <w:szCs w:val="16"/>
              </w:rPr>
            </w:pPr>
            <w:r w:rsidRPr="00833967">
              <w:rPr>
                <w:color w:val="000000"/>
                <w:sz w:val="16"/>
                <w:szCs w:val="16"/>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ED86E0C" w14:textId="77777777" w:rsidR="00833967" w:rsidRPr="00833967" w:rsidRDefault="00833967" w:rsidP="00833967">
            <w:pPr>
              <w:jc w:val="center"/>
              <w:rPr>
                <w:color w:val="000000"/>
                <w:sz w:val="16"/>
                <w:szCs w:val="16"/>
              </w:rPr>
            </w:pPr>
            <w:r w:rsidRPr="00833967">
              <w:rPr>
                <w:color w:val="000000"/>
                <w:sz w:val="16"/>
                <w:szCs w:val="16"/>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0029F0C" w14:textId="77777777" w:rsidR="00833967" w:rsidRPr="00833967" w:rsidRDefault="00833967" w:rsidP="00833967">
            <w:pPr>
              <w:jc w:val="center"/>
              <w:rPr>
                <w:color w:val="000000"/>
                <w:sz w:val="16"/>
                <w:szCs w:val="16"/>
              </w:rPr>
            </w:pPr>
            <w:r w:rsidRPr="00833967">
              <w:rPr>
                <w:color w:val="000000"/>
                <w:sz w:val="16"/>
                <w:szCs w:val="16"/>
              </w:rPr>
              <w:t>3</w:t>
            </w:r>
          </w:p>
        </w:tc>
        <w:tc>
          <w:tcPr>
            <w:tcW w:w="32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F9C5D49" w14:textId="77777777" w:rsidR="00833967" w:rsidRPr="00833967" w:rsidRDefault="00833967" w:rsidP="00833967">
            <w:pPr>
              <w:jc w:val="center"/>
              <w:rPr>
                <w:color w:val="000000"/>
                <w:sz w:val="16"/>
                <w:szCs w:val="16"/>
              </w:rPr>
            </w:pPr>
            <w:r w:rsidRPr="00833967">
              <w:rPr>
                <w:color w:val="000000"/>
                <w:sz w:val="16"/>
                <w:szCs w:val="16"/>
              </w:rPr>
              <w:t>4</w:t>
            </w:r>
          </w:p>
        </w:tc>
        <w:tc>
          <w:tcPr>
            <w:tcW w:w="13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CB38FC2" w14:textId="77777777" w:rsidR="00833967" w:rsidRPr="00833967" w:rsidRDefault="00833967" w:rsidP="00833967">
            <w:pPr>
              <w:jc w:val="center"/>
              <w:rPr>
                <w:color w:val="000000"/>
                <w:sz w:val="16"/>
                <w:szCs w:val="16"/>
              </w:rPr>
            </w:pPr>
            <w:r w:rsidRPr="00833967">
              <w:rPr>
                <w:color w:val="000000"/>
                <w:sz w:val="16"/>
                <w:szCs w:val="16"/>
              </w:rPr>
              <w:t>5</w:t>
            </w:r>
          </w:p>
        </w:tc>
        <w:tc>
          <w:tcPr>
            <w:tcW w:w="109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F9F084D" w14:textId="77777777" w:rsidR="00833967" w:rsidRPr="00833967" w:rsidRDefault="00833967" w:rsidP="00833967">
            <w:pPr>
              <w:jc w:val="center"/>
              <w:rPr>
                <w:color w:val="000000"/>
                <w:sz w:val="16"/>
                <w:szCs w:val="16"/>
              </w:rPr>
            </w:pPr>
            <w:r w:rsidRPr="00833967">
              <w:rPr>
                <w:color w:val="000000"/>
                <w:sz w:val="16"/>
                <w:szCs w:val="16"/>
              </w:rPr>
              <w:t>6</w:t>
            </w:r>
          </w:p>
        </w:tc>
        <w:tc>
          <w:tcPr>
            <w:tcW w:w="1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30E5181" w14:textId="77777777" w:rsidR="00833967" w:rsidRPr="00833967" w:rsidRDefault="00833967" w:rsidP="00833967">
            <w:pPr>
              <w:jc w:val="center"/>
              <w:rPr>
                <w:color w:val="000000"/>
                <w:sz w:val="16"/>
                <w:szCs w:val="16"/>
              </w:rPr>
            </w:pPr>
            <w:r w:rsidRPr="00833967">
              <w:rPr>
                <w:color w:val="000000"/>
                <w:sz w:val="16"/>
                <w:szCs w:val="16"/>
              </w:rPr>
              <w:t>7</w:t>
            </w:r>
          </w:p>
        </w:tc>
        <w:tc>
          <w:tcPr>
            <w:tcW w:w="10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759B267" w14:textId="77777777" w:rsidR="00833967" w:rsidRPr="00833967" w:rsidRDefault="00833967" w:rsidP="00833967">
            <w:pPr>
              <w:jc w:val="center"/>
              <w:rPr>
                <w:color w:val="000000"/>
                <w:sz w:val="16"/>
                <w:szCs w:val="16"/>
              </w:rPr>
            </w:pPr>
            <w:r w:rsidRPr="00833967">
              <w:rPr>
                <w:color w:val="000000"/>
                <w:sz w:val="16"/>
                <w:szCs w:val="16"/>
              </w:rPr>
              <w:t>8</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71E12E0" w14:textId="77777777" w:rsidR="00833967" w:rsidRPr="00833967" w:rsidRDefault="00833967" w:rsidP="00833967">
            <w:pPr>
              <w:jc w:val="center"/>
              <w:rPr>
                <w:color w:val="000000"/>
                <w:sz w:val="16"/>
                <w:szCs w:val="16"/>
              </w:rPr>
            </w:pPr>
            <w:r w:rsidRPr="00833967">
              <w:rPr>
                <w:color w:val="000000"/>
                <w:sz w:val="16"/>
                <w:szCs w:val="16"/>
              </w:rPr>
              <w:t>9</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7C70612" w14:textId="77777777" w:rsidR="00833967" w:rsidRPr="00833967" w:rsidRDefault="00833967" w:rsidP="00833967">
            <w:pPr>
              <w:jc w:val="center"/>
              <w:rPr>
                <w:color w:val="000000"/>
                <w:sz w:val="16"/>
                <w:szCs w:val="16"/>
              </w:rPr>
            </w:pPr>
            <w:r w:rsidRPr="00833967">
              <w:rPr>
                <w:color w:val="000000"/>
                <w:sz w:val="16"/>
                <w:szCs w:val="16"/>
              </w:rPr>
              <w:t>10</w:t>
            </w:r>
          </w:p>
        </w:tc>
        <w:tc>
          <w:tcPr>
            <w:tcW w:w="101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940D38F" w14:textId="77777777" w:rsidR="00833967" w:rsidRPr="00833967" w:rsidRDefault="00833967" w:rsidP="00833967">
            <w:pPr>
              <w:jc w:val="center"/>
              <w:rPr>
                <w:color w:val="000000"/>
                <w:sz w:val="16"/>
                <w:szCs w:val="16"/>
              </w:rPr>
            </w:pPr>
            <w:r w:rsidRPr="00833967">
              <w:rPr>
                <w:color w:val="000000"/>
                <w:sz w:val="16"/>
                <w:szCs w:val="16"/>
              </w:rPr>
              <w:t>11</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700C176" w14:textId="77777777" w:rsidR="00833967" w:rsidRPr="00833967" w:rsidRDefault="00833967" w:rsidP="00833967">
            <w:pPr>
              <w:jc w:val="center"/>
              <w:rPr>
                <w:color w:val="000000"/>
                <w:sz w:val="16"/>
                <w:szCs w:val="16"/>
              </w:rPr>
            </w:pPr>
            <w:r w:rsidRPr="00833967">
              <w:rPr>
                <w:color w:val="000000"/>
                <w:sz w:val="16"/>
                <w:szCs w:val="16"/>
              </w:rPr>
              <w:t>12</w:t>
            </w:r>
          </w:p>
        </w:tc>
      </w:tr>
      <w:tr w:rsidR="00833967" w:rsidRPr="00833967" w14:paraId="161ACD98" w14:textId="77777777" w:rsidTr="0083396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428EBA1" w14:textId="77777777" w:rsidR="00833967" w:rsidRPr="00833967" w:rsidRDefault="00833967" w:rsidP="00833967">
            <w:pPr>
              <w:jc w:val="center"/>
              <w:rPr>
                <w:color w:val="000000"/>
                <w:sz w:val="16"/>
                <w:szCs w:val="16"/>
              </w:rPr>
            </w:pPr>
            <w:r w:rsidRPr="00833967">
              <w:rPr>
                <w:color w:val="000000"/>
                <w:sz w:val="16"/>
                <w:szCs w:val="16"/>
              </w:rPr>
              <w:t>19</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14:paraId="00E42AE0" w14:textId="77777777" w:rsidR="00833967" w:rsidRPr="00833967" w:rsidRDefault="00833967" w:rsidP="00833967">
            <w:pPr>
              <w:rPr>
                <w:sz w:val="16"/>
                <w:szCs w:val="16"/>
              </w:rPr>
            </w:pPr>
            <w:r w:rsidRPr="00833967">
              <w:rPr>
                <w:sz w:val="16"/>
                <w:szCs w:val="16"/>
              </w:rPr>
              <w:t>Новокузнецкий городской округ</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C4D8D5E" w14:textId="77777777" w:rsidR="00833967" w:rsidRPr="00833967" w:rsidRDefault="00833967" w:rsidP="00833967">
            <w:pPr>
              <w:jc w:val="center"/>
              <w:rPr>
                <w:color w:val="000000"/>
                <w:sz w:val="16"/>
                <w:szCs w:val="16"/>
              </w:rPr>
            </w:pPr>
            <w:r w:rsidRPr="00833967">
              <w:rPr>
                <w:color w:val="000000"/>
                <w:sz w:val="16"/>
                <w:szCs w:val="16"/>
              </w:rPr>
              <w:t>-</w:t>
            </w:r>
          </w:p>
        </w:tc>
        <w:tc>
          <w:tcPr>
            <w:tcW w:w="32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56353F9E" w14:textId="77777777" w:rsidR="00833967" w:rsidRPr="00833967" w:rsidRDefault="00833967" w:rsidP="00833967">
            <w:pPr>
              <w:rPr>
                <w:color w:val="000000"/>
                <w:sz w:val="16"/>
                <w:szCs w:val="16"/>
              </w:rPr>
            </w:pPr>
            <w:r w:rsidRPr="00833967">
              <w:rPr>
                <w:color w:val="000000"/>
                <w:sz w:val="16"/>
                <w:szCs w:val="16"/>
              </w:rPr>
              <w:t xml:space="preserve">Строительство газопровода-ввода по адресу: п. </w:t>
            </w:r>
            <w:proofErr w:type="gramStart"/>
            <w:r w:rsidRPr="00833967">
              <w:rPr>
                <w:color w:val="000000"/>
                <w:sz w:val="16"/>
                <w:szCs w:val="16"/>
              </w:rPr>
              <w:t>Западный,  ул.</w:t>
            </w:r>
            <w:proofErr w:type="gramEnd"/>
            <w:r w:rsidRPr="00833967">
              <w:rPr>
                <w:color w:val="000000"/>
                <w:sz w:val="16"/>
                <w:szCs w:val="16"/>
              </w:rPr>
              <w:t xml:space="preserve"> Радужная, 35</w:t>
            </w:r>
          </w:p>
        </w:tc>
        <w:tc>
          <w:tcPr>
            <w:tcW w:w="13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3D667FD" w14:textId="77777777" w:rsidR="00833967" w:rsidRPr="00833967" w:rsidRDefault="00833967" w:rsidP="00833967">
            <w:pPr>
              <w:jc w:val="center"/>
              <w:rPr>
                <w:color w:val="000000"/>
                <w:sz w:val="16"/>
                <w:szCs w:val="16"/>
              </w:rPr>
            </w:pPr>
            <w:r w:rsidRPr="00833967">
              <w:rPr>
                <w:color w:val="000000"/>
                <w:sz w:val="16"/>
                <w:szCs w:val="16"/>
              </w:rPr>
              <w:t>42-23-819-0019</w:t>
            </w:r>
          </w:p>
        </w:tc>
        <w:tc>
          <w:tcPr>
            <w:tcW w:w="109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3603BB6" w14:textId="77777777" w:rsidR="00833967" w:rsidRPr="00833967" w:rsidRDefault="00833967" w:rsidP="00833967">
            <w:pPr>
              <w:jc w:val="center"/>
              <w:rPr>
                <w:color w:val="000000"/>
                <w:sz w:val="16"/>
                <w:szCs w:val="16"/>
              </w:rPr>
            </w:pPr>
            <w:r w:rsidRPr="00833967">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DDF970C" w14:textId="77777777" w:rsidR="00833967" w:rsidRPr="00833967" w:rsidRDefault="00833967" w:rsidP="00833967">
            <w:pPr>
              <w:jc w:val="center"/>
              <w:rPr>
                <w:color w:val="000000"/>
                <w:sz w:val="16"/>
                <w:szCs w:val="16"/>
              </w:rPr>
            </w:pPr>
            <w:r w:rsidRPr="00833967">
              <w:rPr>
                <w:color w:val="000000"/>
                <w:sz w:val="16"/>
                <w:szCs w:val="16"/>
              </w:rPr>
              <w:t>121689,17</w:t>
            </w:r>
          </w:p>
        </w:tc>
        <w:tc>
          <w:tcPr>
            <w:tcW w:w="1073" w:type="dxa"/>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tcPr>
          <w:p w14:paraId="05B290B6" w14:textId="77777777" w:rsidR="00833967" w:rsidRPr="00833967" w:rsidRDefault="00833967" w:rsidP="00833967">
            <w:pPr>
              <w:jc w:val="center"/>
              <w:rPr>
                <w:color w:val="000000"/>
                <w:sz w:val="16"/>
                <w:szCs w:val="16"/>
              </w:rPr>
            </w:pPr>
            <w:r w:rsidRPr="00833967">
              <w:rPr>
                <w:color w:val="000000"/>
                <w:sz w:val="16"/>
                <w:szCs w:val="16"/>
              </w:rPr>
              <w:t>121689,17</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E665894" w14:textId="77777777" w:rsidR="00833967" w:rsidRPr="00833967" w:rsidRDefault="00833967" w:rsidP="00833967">
            <w:pPr>
              <w:jc w:val="center"/>
              <w:rPr>
                <w:color w:val="000000"/>
                <w:sz w:val="16"/>
                <w:szCs w:val="16"/>
              </w:rPr>
            </w:pPr>
            <w:r w:rsidRPr="00833967">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7610407" w14:textId="77777777" w:rsidR="00833967" w:rsidRPr="00833967" w:rsidRDefault="00833967" w:rsidP="00833967">
            <w:pPr>
              <w:jc w:val="center"/>
              <w:rPr>
                <w:color w:val="000000"/>
                <w:sz w:val="16"/>
                <w:szCs w:val="16"/>
              </w:rPr>
            </w:pPr>
            <w:r w:rsidRPr="00833967">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4FE44759" w14:textId="77777777" w:rsidR="00833967" w:rsidRPr="00833967" w:rsidRDefault="00833967" w:rsidP="00833967">
            <w:pPr>
              <w:jc w:val="center"/>
              <w:rPr>
                <w:color w:val="000000"/>
                <w:sz w:val="16"/>
                <w:szCs w:val="16"/>
              </w:rPr>
            </w:pPr>
            <w:r w:rsidRPr="00833967">
              <w:rPr>
                <w:color w:val="000000"/>
                <w:sz w:val="16"/>
                <w:szCs w:val="16"/>
              </w:rPr>
              <w:t>121689,17</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3921420" w14:textId="77777777" w:rsidR="00833967" w:rsidRPr="00833967" w:rsidRDefault="00833967" w:rsidP="00833967">
            <w:pPr>
              <w:jc w:val="center"/>
              <w:rPr>
                <w:color w:val="000000"/>
                <w:sz w:val="16"/>
                <w:szCs w:val="16"/>
              </w:rPr>
            </w:pPr>
            <w:r w:rsidRPr="00833967">
              <w:rPr>
                <w:color w:val="000000"/>
                <w:sz w:val="16"/>
                <w:szCs w:val="16"/>
              </w:rPr>
              <w:t>-</w:t>
            </w:r>
          </w:p>
        </w:tc>
      </w:tr>
      <w:tr w:rsidR="00833967" w:rsidRPr="00833967" w14:paraId="5AAE2B5C" w14:textId="77777777" w:rsidTr="0083396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D4DFC04" w14:textId="77777777" w:rsidR="00833967" w:rsidRPr="00833967" w:rsidRDefault="00833967" w:rsidP="00833967">
            <w:pPr>
              <w:jc w:val="center"/>
              <w:rPr>
                <w:color w:val="000000"/>
                <w:sz w:val="16"/>
                <w:szCs w:val="16"/>
              </w:rPr>
            </w:pPr>
            <w:r w:rsidRPr="00833967">
              <w:rPr>
                <w:color w:val="000000"/>
                <w:sz w:val="16"/>
                <w:szCs w:val="16"/>
              </w:rPr>
              <w:t>20</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14:paraId="53C9D6FB" w14:textId="77777777" w:rsidR="00833967" w:rsidRPr="00833967" w:rsidRDefault="00833967" w:rsidP="00833967">
            <w:pPr>
              <w:rPr>
                <w:sz w:val="16"/>
                <w:szCs w:val="16"/>
              </w:rPr>
            </w:pPr>
            <w:r w:rsidRPr="00833967">
              <w:rPr>
                <w:sz w:val="16"/>
                <w:szCs w:val="16"/>
              </w:rPr>
              <w:t>Новокузнецкий городской округ</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1493780" w14:textId="77777777" w:rsidR="00833967" w:rsidRPr="00833967" w:rsidRDefault="00833967" w:rsidP="00833967">
            <w:pPr>
              <w:jc w:val="center"/>
              <w:rPr>
                <w:color w:val="000000"/>
                <w:sz w:val="16"/>
                <w:szCs w:val="16"/>
              </w:rPr>
            </w:pPr>
            <w:r w:rsidRPr="00833967">
              <w:rPr>
                <w:color w:val="000000"/>
                <w:sz w:val="16"/>
                <w:szCs w:val="16"/>
              </w:rPr>
              <w:t>-</w:t>
            </w:r>
          </w:p>
        </w:tc>
        <w:tc>
          <w:tcPr>
            <w:tcW w:w="32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70E2D495" w14:textId="77777777" w:rsidR="00833967" w:rsidRPr="00833967" w:rsidRDefault="00833967" w:rsidP="00833967">
            <w:pPr>
              <w:rPr>
                <w:color w:val="000000"/>
                <w:sz w:val="16"/>
                <w:szCs w:val="16"/>
              </w:rPr>
            </w:pPr>
            <w:r w:rsidRPr="00833967">
              <w:rPr>
                <w:color w:val="000000"/>
                <w:sz w:val="16"/>
                <w:szCs w:val="16"/>
              </w:rPr>
              <w:t xml:space="preserve">Строительство газопровода-ввода по адресу: п. </w:t>
            </w:r>
            <w:proofErr w:type="gramStart"/>
            <w:r w:rsidRPr="00833967">
              <w:rPr>
                <w:color w:val="000000"/>
                <w:sz w:val="16"/>
                <w:szCs w:val="16"/>
              </w:rPr>
              <w:t>Западный,  ул.</w:t>
            </w:r>
            <w:proofErr w:type="gramEnd"/>
            <w:r w:rsidRPr="00833967">
              <w:rPr>
                <w:color w:val="000000"/>
                <w:sz w:val="16"/>
                <w:szCs w:val="16"/>
              </w:rPr>
              <w:t xml:space="preserve"> Радужная, 37</w:t>
            </w:r>
          </w:p>
        </w:tc>
        <w:tc>
          <w:tcPr>
            <w:tcW w:w="13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90242FA" w14:textId="77777777" w:rsidR="00833967" w:rsidRPr="00833967" w:rsidRDefault="00833967" w:rsidP="00833967">
            <w:pPr>
              <w:jc w:val="center"/>
              <w:rPr>
                <w:color w:val="000000"/>
                <w:sz w:val="16"/>
                <w:szCs w:val="16"/>
              </w:rPr>
            </w:pPr>
            <w:r w:rsidRPr="00833967">
              <w:rPr>
                <w:color w:val="000000"/>
                <w:sz w:val="16"/>
                <w:szCs w:val="16"/>
              </w:rPr>
              <w:t>42-23-819-0020</w:t>
            </w:r>
          </w:p>
        </w:tc>
        <w:tc>
          <w:tcPr>
            <w:tcW w:w="109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6D056F2" w14:textId="77777777" w:rsidR="00833967" w:rsidRPr="00833967" w:rsidRDefault="00833967" w:rsidP="00833967">
            <w:pPr>
              <w:jc w:val="center"/>
              <w:rPr>
                <w:color w:val="000000"/>
                <w:sz w:val="16"/>
                <w:szCs w:val="16"/>
              </w:rPr>
            </w:pPr>
            <w:r w:rsidRPr="00833967">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1A471DC" w14:textId="77777777" w:rsidR="00833967" w:rsidRPr="00833967" w:rsidRDefault="00833967" w:rsidP="00833967">
            <w:pPr>
              <w:jc w:val="center"/>
              <w:rPr>
                <w:color w:val="000000"/>
                <w:sz w:val="16"/>
                <w:szCs w:val="16"/>
              </w:rPr>
            </w:pPr>
            <w:r w:rsidRPr="00833967">
              <w:rPr>
                <w:color w:val="000000"/>
                <w:sz w:val="16"/>
                <w:szCs w:val="16"/>
              </w:rPr>
              <w:t>164214,09</w:t>
            </w:r>
          </w:p>
        </w:tc>
        <w:tc>
          <w:tcPr>
            <w:tcW w:w="1073" w:type="dxa"/>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tcPr>
          <w:p w14:paraId="0CB0C6CA" w14:textId="77777777" w:rsidR="00833967" w:rsidRPr="00833967" w:rsidRDefault="00833967" w:rsidP="00833967">
            <w:pPr>
              <w:jc w:val="center"/>
              <w:rPr>
                <w:color w:val="000000"/>
                <w:sz w:val="16"/>
                <w:szCs w:val="16"/>
              </w:rPr>
            </w:pPr>
            <w:r w:rsidRPr="00833967">
              <w:rPr>
                <w:color w:val="000000"/>
                <w:sz w:val="16"/>
                <w:szCs w:val="16"/>
              </w:rPr>
              <w:t>164214,09</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4C6D9E5" w14:textId="77777777" w:rsidR="00833967" w:rsidRPr="00833967" w:rsidRDefault="00833967" w:rsidP="00833967">
            <w:pPr>
              <w:jc w:val="center"/>
              <w:rPr>
                <w:color w:val="000000"/>
                <w:sz w:val="16"/>
                <w:szCs w:val="16"/>
              </w:rPr>
            </w:pPr>
            <w:r w:rsidRPr="00833967">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BA20DF8" w14:textId="77777777" w:rsidR="00833967" w:rsidRPr="00833967" w:rsidRDefault="00833967" w:rsidP="00833967">
            <w:pPr>
              <w:jc w:val="center"/>
              <w:rPr>
                <w:color w:val="000000"/>
                <w:sz w:val="16"/>
                <w:szCs w:val="16"/>
              </w:rPr>
            </w:pPr>
            <w:r w:rsidRPr="00833967">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62FEAC99" w14:textId="77777777" w:rsidR="00833967" w:rsidRPr="00833967" w:rsidRDefault="00833967" w:rsidP="00833967">
            <w:pPr>
              <w:jc w:val="center"/>
              <w:rPr>
                <w:color w:val="000000"/>
                <w:sz w:val="16"/>
                <w:szCs w:val="16"/>
              </w:rPr>
            </w:pPr>
            <w:r w:rsidRPr="00833967">
              <w:rPr>
                <w:color w:val="000000"/>
                <w:sz w:val="16"/>
                <w:szCs w:val="16"/>
              </w:rPr>
              <w:t>164214,09</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F304AB0" w14:textId="77777777" w:rsidR="00833967" w:rsidRPr="00833967" w:rsidRDefault="00833967" w:rsidP="00833967">
            <w:pPr>
              <w:jc w:val="center"/>
              <w:rPr>
                <w:color w:val="000000"/>
                <w:sz w:val="16"/>
                <w:szCs w:val="16"/>
              </w:rPr>
            </w:pPr>
            <w:r w:rsidRPr="00833967">
              <w:rPr>
                <w:color w:val="000000"/>
                <w:sz w:val="16"/>
                <w:szCs w:val="16"/>
              </w:rPr>
              <w:t>-</w:t>
            </w:r>
          </w:p>
        </w:tc>
      </w:tr>
      <w:tr w:rsidR="00833967" w:rsidRPr="00833967" w14:paraId="15C5BD84" w14:textId="77777777" w:rsidTr="0083396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6C25810" w14:textId="77777777" w:rsidR="00833967" w:rsidRPr="00833967" w:rsidRDefault="00833967" w:rsidP="00833967">
            <w:pPr>
              <w:jc w:val="center"/>
              <w:rPr>
                <w:color w:val="000000"/>
                <w:sz w:val="16"/>
                <w:szCs w:val="16"/>
              </w:rPr>
            </w:pPr>
            <w:r w:rsidRPr="00833967">
              <w:rPr>
                <w:color w:val="000000"/>
                <w:sz w:val="16"/>
                <w:szCs w:val="16"/>
              </w:rPr>
              <w:t>21</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14:paraId="48B95061" w14:textId="77777777" w:rsidR="00833967" w:rsidRPr="00833967" w:rsidRDefault="00833967" w:rsidP="00833967">
            <w:pPr>
              <w:rPr>
                <w:sz w:val="16"/>
                <w:szCs w:val="16"/>
              </w:rPr>
            </w:pPr>
            <w:r w:rsidRPr="00833967">
              <w:rPr>
                <w:sz w:val="16"/>
                <w:szCs w:val="16"/>
              </w:rPr>
              <w:t>Новокузнецкий городской округ</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84D68AA" w14:textId="77777777" w:rsidR="00833967" w:rsidRPr="00833967" w:rsidRDefault="00833967" w:rsidP="00833967">
            <w:pPr>
              <w:jc w:val="center"/>
              <w:rPr>
                <w:color w:val="000000"/>
                <w:sz w:val="16"/>
                <w:szCs w:val="16"/>
              </w:rPr>
            </w:pPr>
            <w:r w:rsidRPr="00833967">
              <w:rPr>
                <w:color w:val="000000"/>
                <w:sz w:val="16"/>
                <w:szCs w:val="16"/>
              </w:rPr>
              <w:t>-</w:t>
            </w:r>
          </w:p>
        </w:tc>
        <w:tc>
          <w:tcPr>
            <w:tcW w:w="32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1CB509EB" w14:textId="77777777" w:rsidR="00833967" w:rsidRPr="00833967" w:rsidRDefault="00833967" w:rsidP="00833967">
            <w:pPr>
              <w:rPr>
                <w:color w:val="000000"/>
                <w:sz w:val="16"/>
                <w:szCs w:val="16"/>
              </w:rPr>
            </w:pPr>
            <w:r w:rsidRPr="00833967">
              <w:rPr>
                <w:color w:val="000000"/>
                <w:sz w:val="16"/>
                <w:szCs w:val="16"/>
              </w:rPr>
              <w:t>Строительство газопровода-ввода по адресу: п. Западный, ул. Ромашковая, 2</w:t>
            </w:r>
          </w:p>
        </w:tc>
        <w:tc>
          <w:tcPr>
            <w:tcW w:w="13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84A2CC6" w14:textId="77777777" w:rsidR="00833967" w:rsidRPr="00833967" w:rsidRDefault="00833967" w:rsidP="00833967">
            <w:pPr>
              <w:jc w:val="center"/>
              <w:rPr>
                <w:color w:val="000000"/>
                <w:sz w:val="16"/>
                <w:szCs w:val="16"/>
              </w:rPr>
            </w:pPr>
            <w:r w:rsidRPr="00833967">
              <w:rPr>
                <w:color w:val="000000"/>
                <w:sz w:val="16"/>
                <w:szCs w:val="16"/>
              </w:rPr>
              <w:t>42-23-819-0021</w:t>
            </w:r>
          </w:p>
        </w:tc>
        <w:tc>
          <w:tcPr>
            <w:tcW w:w="109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0A48ECF" w14:textId="77777777" w:rsidR="00833967" w:rsidRPr="00833967" w:rsidRDefault="00833967" w:rsidP="00833967">
            <w:pPr>
              <w:jc w:val="center"/>
              <w:rPr>
                <w:color w:val="000000"/>
                <w:sz w:val="16"/>
                <w:szCs w:val="16"/>
              </w:rPr>
            </w:pPr>
            <w:r w:rsidRPr="00833967">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4075DBC" w14:textId="77777777" w:rsidR="00833967" w:rsidRPr="00833967" w:rsidRDefault="00833967" w:rsidP="00833967">
            <w:pPr>
              <w:jc w:val="center"/>
              <w:rPr>
                <w:color w:val="000000"/>
                <w:sz w:val="16"/>
                <w:szCs w:val="16"/>
              </w:rPr>
            </w:pPr>
            <w:r w:rsidRPr="00833967">
              <w:rPr>
                <w:color w:val="000000"/>
                <w:sz w:val="16"/>
                <w:szCs w:val="16"/>
              </w:rPr>
              <w:t>68632,19</w:t>
            </w:r>
          </w:p>
        </w:tc>
        <w:tc>
          <w:tcPr>
            <w:tcW w:w="1073" w:type="dxa"/>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tcPr>
          <w:p w14:paraId="69A3DA86" w14:textId="77777777" w:rsidR="00833967" w:rsidRPr="00833967" w:rsidRDefault="00833967" w:rsidP="00833967">
            <w:pPr>
              <w:jc w:val="center"/>
              <w:rPr>
                <w:color w:val="000000"/>
                <w:sz w:val="16"/>
                <w:szCs w:val="16"/>
              </w:rPr>
            </w:pPr>
            <w:r w:rsidRPr="00833967">
              <w:rPr>
                <w:color w:val="000000"/>
                <w:sz w:val="16"/>
                <w:szCs w:val="16"/>
              </w:rPr>
              <w:t>59001,92</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E033B31" w14:textId="77777777" w:rsidR="00833967" w:rsidRPr="00833967" w:rsidRDefault="00833967" w:rsidP="00833967">
            <w:pPr>
              <w:jc w:val="center"/>
              <w:rPr>
                <w:color w:val="000000"/>
                <w:sz w:val="16"/>
                <w:szCs w:val="16"/>
              </w:rPr>
            </w:pPr>
            <w:r w:rsidRPr="00833967">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02B1F2" w14:textId="77777777" w:rsidR="00833967" w:rsidRPr="00833967" w:rsidRDefault="00833967" w:rsidP="00833967">
            <w:pPr>
              <w:jc w:val="center"/>
              <w:rPr>
                <w:color w:val="000000"/>
                <w:sz w:val="16"/>
                <w:szCs w:val="16"/>
              </w:rPr>
            </w:pPr>
            <w:r w:rsidRPr="00833967">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1B718761" w14:textId="77777777" w:rsidR="00833967" w:rsidRPr="00833967" w:rsidRDefault="00833967" w:rsidP="00833967">
            <w:pPr>
              <w:jc w:val="center"/>
              <w:rPr>
                <w:color w:val="000000"/>
                <w:sz w:val="16"/>
                <w:szCs w:val="16"/>
              </w:rPr>
            </w:pPr>
            <w:r w:rsidRPr="00833967">
              <w:rPr>
                <w:color w:val="000000"/>
                <w:sz w:val="16"/>
                <w:szCs w:val="16"/>
              </w:rPr>
              <w:t>59001,92</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D634E75" w14:textId="77777777" w:rsidR="00833967" w:rsidRPr="00833967" w:rsidRDefault="00833967" w:rsidP="00833967">
            <w:pPr>
              <w:jc w:val="center"/>
              <w:rPr>
                <w:color w:val="000000"/>
                <w:sz w:val="16"/>
                <w:szCs w:val="16"/>
              </w:rPr>
            </w:pPr>
            <w:r w:rsidRPr="00833967">
              <w:rPr>
                <w:color w:val="000000"/>
                <w:sz w:val="16"/>
                <w:szCs w:val="16"/>
              </w:rPr>
              <w:t>-</w:t>
            </w:r>
          </w:p>
        </w:tc>
      </w:tr>
      <w:tr w:rsidR="00833967" w:rsidRPr="00833967" w14:paraId="7FAF97CB" w14:textId="77777777" w:rsidTr="0083396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5E0430B7" w14:textId="77777777" w:rsidR="00833967" w:rsidRPr="00833967" w:rsidRDefault="00833967" w:rsidP="00833967">
            <w:pPr>
              <w:jc w:val="center"/>
              <w:rPr>
                <w:color w:val="000000"/>
                <w:sz w:val="16"/>
                <w:szCs w:val="16"/>
              </w:rPr>
            </w:pPr>
            <w:r w:rsidRPr="00833967">
              <w:rPr>
                <w:color w:val="000000"/>
                <w:sz w:val="16"/>
                <w:szCs w:val="16"/>
              </w:rPr>
              <w:t>22</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14:paraId="61CDCC6C" w14:textId="77777777" w:rsidR="00833967" w:rsidRPr="00833967" w:rsidRDefault="00833967" w:rsidP="00833967">
            <w:pPr>
              <w:rPr>
                <w:sz w:val="16"/>
                <w:szCs w:val="16"/>
              </w:rPr>
            </w:pPr>
            <w:r w:rsidRPr="00833967">
              <w:rPr>
                <w:sz w:val="16"/>
                <w:szCs w:val="16"/>
              </w:rPr>
              <w:t>Новокузнецкий городской округ</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F283350" w14:textId="77777777" w:rsidR="00833967" w:rsidRPr="00833967" w:rsidRDefault="00833967" w:rsidP="00833967">
            <w:pPr>
              <w:jc w:val="center"/>
              <w:rPr>
                <w:color w:val="000000"/>
                <w:sz w:val="16"/>
                <w:szCs w:val="16"/>
              </w:rPr>
            </w:pPr>
            <w:r w:rsidRPr="00833967">
              <w:rPr>
                <w:color w:val="000000"/>
                <w:sz w:val="16"/>
                <w:szCs w:val="16"/>
              </w:rPr>
              <w:t>-</w:t>
            </w:r>
          </w:p>
        </w:tc>
        <w:tc>
          <w:tcPr>
            <w:tcW w:w="32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34454301" w14:textId="77777777" w:rsidR="00833967" w:rsidRPr="00833967" w:rsidRDefault="00833967" w:rsidP="00833967">
            <w:pPr>
              <w:rPr>
                <w:color w:val="000000"/>
                <w:sz w:val="16"/>
                <w:szCs w:val="16"/>
              </w:rPr>
            </w:pPr>
            <w:r w:rsidRPr="00833967">
              <w:rPr>
                <w:color w:val="000000"/>
                <w:sz w:val="16"/>
                <w:szCs w:val="16"/>
              </w:rPr>
              <w:t>Строительство газопровода-ввода по адресу: п. Западный, ул. Ромашковая, 7</w:t>
            </w:r>
          </w:p>
        </w:tc>
        <w:tc>
          <w:tcPr>
            <w:tcW w:w="13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0284704" w14:textId="77777777" w:rsidR="00833967" w:rsidRPr="00833967" w:rsidRDefault="00833967" w:rsidP="00833967">
            <w:pPr>
              <w:jc w:val="center"/>
              <w:rPr>
                <w:color w:val="000000"/>
                <w:sz w:val="16"/>
                <w:szCs w:val="16"/>
              </w:rPr>
            </w:pPr>
            <w:r w:rsidRPr="00833967">
              <w:rPr>
                <w:color w:val="000000"/>
                <w:sz w:val="16"/>
                <w:szCs w:val="16"/>
              </w:rPr>
              <w:t>42-23-819-0022</w:t>
            </w:r>
          </w:p>
        </w:tc>
        <w:tc>
          <w:tcPr>
            <w:tcW w:w="109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4395380" w14:textId="77777777" w:rsidR="00833967" w:rsidRPr="00833967" w:rsidRDefault="00833967" w:rsidP="00833967">
            <w:pPr>
              <w:jc w:val="center"/>
              <w:rPr>
                <w:color w:val="000000"/>
                <w:sz w:val="16"/>
                <w:szCs w:val="16"/>
              </w:rPr>
            </w:pPr>
            <w:r w:rsidRPr="00833967">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26451052" w14:textId="77777777" w:rsidR="00833967" w:rsidRPr="00833967" w:rsidRDefault="00833967" w:rsidP="00833967">
            <w:pPr>
              <w:jc w:val="center"/>
              <w:rPr>
                <w:color w:val="000000"/>
                <w:sz w:val="16"/>
                <w:szCs w:val="16"/>
              </w:rPr>
            </w:pPr>
            <w:r w:rsidRPr="00833967">
              <w:rPr>
                <w:color w:val="000000"/>
                <w:sz w:val="16"/>
                <w:szCs w:val="16"/>
              </w:rPr>
              <w:t>57708,69</w:t>
            </w:r>
          </w:p>
        </w:tc>
        <w:tc>
          <w:tcPr>
            <w:tcW w:w="1073" w:type="dxa"/>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tcPr>
          <w:p w14:paraId="428FE3D2" w14:textId="77777777" w:rsidR="00833967" w:rsidRPr="00833967" w:rsidRDefault="00833967" w:rsidP="00833967">
            <w:pPr>
              <w:jc w:val="center"/>
              <w:rPr>
                <w:color w:val="000000"/>
                <w:sz w:val="16"/>
                <w:szCs w:val="16"/>
              </w:rPr>
            </w:pPr>
            <w:r w:rsidRPr="00833967">
              <w:rPr>
                <w:color w:val="000000"/>
                <w:sz w:val="16"/>
                <w:szCs w:val="16"/>
              </w:rPr>
              <w:t>24297,18</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523B473" w14:textId="77777777" w:rsidR="00833967" w:rsidRPr="00833967" w:rsidRDefault="00833967" w:rsidP="00833967">
            <w:pPr>
              <w:jc w:val="center"/>
              <w:rPr>
                <w:color w:val="000000"/>
                <w:sz w:val="16"/>
                <w:szCs w:val="16"/>
              </w:rPr>
            </w:pPr>
            <w:r w:rsidRPr="00833967">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CE6C5A" w14:textId="77777777" w:rsidR="00833967" w:rsidRPr="00833967" w:rsidRDefault="00833967" w:rsidP="00833967">
            <w:pPr>
              <w:jc w:val="center"/>
              <w:rPr>
                <w:color w:val="000000"/>
                <w:sz w:val="16"/>
                <w:szCs w:val="16"/>
              </w:rPr>
            </w:pPr>
            <w:r w:rsidRPr="00833967">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3B1FAAF6" w14:textId="77777777" w:rsidR="00833967" w:rsidRPr="00833967" w:rsidRDefault="00833967" w:rsidP="00833967">
            <w:pPr>
              <w:jc w:val="center"/>
              <w:rPr>
                <w:color w:val="000000"/>
                <w:sz w:val="16"/>
                <w:szCs w:val="16"/>
              </w:rPr>
            </w:pPr>
            <w:r w:rsidRPr="00833967">
              <w:rPr>
                <w:color w:val="000000"/>
                <w:sz w:val="16"/>
                <w:szCs w:val="16"/>
              </w:rPr>
              <w:t>24297,18</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8EE7948" w14:textId="77777777" w:rsidR="00833967" w:rsidRPr="00833967" w:rsidRDefault="00833967" w:rsidP="00833967">
            <w:pPr>
              <w:jc w:val="center"/>
              <w:rPr>
                <w:color w:val="000000"/>
                <w:sz w:val="16"/>
                <w:szCs w:val="16"/>
              </w:rPr>
            </w:pPr>
            <w:r w:rsidRPr="00833967">
              <w:rPr>
                <w:color w:val="000000"/>
                <w:sz w:val="16"/>
                <w:szCs w:val="16"/>
              </w:rPr>
              <w:t>-</w:t>
            </w:r>
          </w:p>
        </w:tc>
      </w:tr>
      <w:tr w:rsidR="00833967" w:rsidRPr="00833967" w14:paraId="2A107316" w14:textId="77777777" w:rsidTr="0083396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0E5F4262" w14:textId="77777777" w:rsidR="00833967" w:rsidRPr="00833967" w:rsidRDefault="00833967" w:rsidP="00833967">
            <w:pPr>
              <w:jc w:val="center"/>
              <w:rPr>
                <w:color w:val="000000"/>
                <w:sz w:val="16"/>
                <w:szCs w:val="16"/>
              </w:rPr>
            </w:pPr>
            <w:r w:rsidRPr="00833967">
              <w:rPr>
                <w:color w:val="000000"/>
                <w:sz w:val="16"/>
                <w:szCs w:val="16"/>
              </w:rPr>
              <w:t>23</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14:paraId="778251FC" w14:textId="77777777" w:rsidR="00833967" w:rsidRPr="00833967" w:rsidRDefault="00833967" w:rsidP="00833967">
            <w:pPr>
              <w:rPr>
                <w:sz w:val="16"/>
                <w:szCs w:val="16"/>
              </w:rPr>
            </w:pPr>
            <w:r w:rsidRPr="00833967">
              <w:rPr>
                <w:sz w:val="16"/>
                <w:szCs w:val="16"/>
              </w:rPr>
              <w:t>Новокузнецкий городской округ</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D902D14" w14:textId="77777777" w:rsidR="00833967" w:rsidRPr="00833967" w:rsidRDefault="00833967" w:rsidP="00833967">
            <w:pPr>
              <w:jc w:val="center"/>
              <w:rPr>
                <w:color w:val="000000"/>
                <w:sz w:val="16"/>
                <w:szCs w:val="16"/>
              </w:rPr>
            </w:pPr>
            <w:r w:rsidRPr="00833967">
              <w:rPr>
                <w:color w:val="000000"/>
                <w:sz w:val="16"/>
                <w:szCs w:val="16"/>
              </w:rPr>
              <w:t>-</w:t>
            </w:r>
          </w:p>
        </w:tc>
        <w:tc>
          <w:tcPr>
            <w:tcW w:w="32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7F1E2DE8" w14:textId="77777777" w:rsidR="00833967" w:rsidRPr="00833967" w:rsidRDefault="00833967" w:rsidP="00833967">
            <w:pPr>
              <w:rPr>
                <w:color w:val="000000"/>
                <w:sz w:val="16"/>
                <w:szCs w:val="16"/>
              </w:rPr>
            </w:pPr>
            <w:r w:rsidRPr="00833967">
              <w:rPr>
                <w:color w:val="000000"/>
                <w:sz w:val="16"/>
                <w:szCs w:val="16"/>
              </w:rPr>
              <w:t>Строительство газопровода-ввода по адресу: п. Западный, ул. Ромашковая, 9</w:t>
            </w:r>
          </w:p>
        </w:tc>
        <w:tc>
          <w:tcPr>
            <w:tcW w:w="13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3D40EB9" w14:textId="77777777" w:rsidR="00833967" w:rsidRPr="00833967" w:rsidRDefault="00833967" w:rsidP="00833967">
            <w:pPr>
              <w:jc w:val="center"/>
              <w:rPr>
                <w:color w:val="000000"/>
                <w:sz w:val="16"/>
                <w:szCs w:val="16"/>
              </w:rPr>
            </w:pPr>
            <w:r w:rsidRPr="00833967">
              <w:rPr>
                <w:color w:val="000000"/>
                <w:sz w:val="16"/>
                <w:szCs w:val="16"/>
              </w:rPr>
              <w:t>42-23-819-0023</w:t>
            </w:r>
          </w:p>
        </w:tc>
        <w:tc>
          <w:tcPr>
            <w:tcW w:w="109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945A959" w14:textId="77777777" w:rsidR="00833967" w:rsidRPr="00833967" w:rsidRDefault="00833967" w:rsidP="00833967">
            <w:pPr>
              <w:jc w:val="center"/>
              <w:rPr>
                <w:color w:val="000000"/>
                <w:sz w:val="16"/>
                <w:szCs w:val="16"/>
              </w:rPr>
            </w:pPr>
            <w:r w:rsidRPr="00833967">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07E8284" w14:textId="77777777" w:rsidR="00833967" w:rsidRPr="00833967" w:rsidRDefault="00833967" w:rsidP="00833967">
            <w:pPr>
              <w:jc w:val="center"/>
              <w:rPr>
                <w:color w:val="000000"/>
                <w:sz w:val="16"/>
                <w:szCs w:val="16"/>
              </w:rPr>
            </w:pPr>
            <w:r w:rsidRPr="00833967">
              <w:rPr>
                <w:color w:val="000000"/>
                <w:sz w:val="16"/>
                <w:szCs w:val="16"/>
              </w:rPr>
              <w:t>57708,69</w:t>
            </w:r>
          </w:p>
        </w:tc>
        <w:tc>
          <w:tcPr>
            <w:tcW w:w="1073" w:type="dxa"/>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tcPr>
          <w:p w14:paraId="5061CADC" w14:textId="77777777" w:rsidR="00833967" w:rsidRPr="00833967" w:rsidRDefault="00833967" w:rsidP="00833967">
            <w:pPr>
              <w:jc w:val="center"/>
              <w:rPr>
                <w:color w:val="000000"/>
                <w:sz w:val="16"/>
                <w:szCs w:val="16"/>
              </w:rPr>
            </w:pPr>
            <w:r w:rsidRPr="00833967">
              <w:rPr>
                <w:color w:val="000000"/>
                <w:sz w:val="16"/>
                <w:szCs w:val="16"/>
              </w:rPr>
              <w:t>24297,18</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2B029A5" w14:textId="77777777" w:rsidR="00833967" w:rsidRPr="00833967" w:rsidRDefault="00833967" w:rsidP="00833967">
            <w:pPr>
              <w:jc w:val="center"/>
              <w:rPr>
                <w:color w:val="000000"/>
                <w:sz w:val="16"/>
                <w:szCs w:val="16"/>
              </w:rPr>
            </w:pPr>
            <w:r w:rsidRPr="00833967">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B3A82F8" w14:textId="77777777" w:rsidR="00833967" w:rsidRPr="00833967" w:rsidRDefault="00833967" w:rsidP="00833967">
            <w:pPr>
              <w:jc w:val="center"/>
              <w:rPr>
                <w:color w:val="000000"/>
                <w:sz w:val="16"/>
                <w:szCs w:val="16"/>
              </w:rPr>
            </w:pPr>
            <w:r w:rsidRPr="00833967">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1EBF50BE" w14:textId="77777777" w:rsidR="00833967" w:rsidRPr="00833967" w:rsidRDefault="00833967" w:rsidP="00833967">
            <w:pPr>
              <w:jc w:val="center"/>
              <w:rPr>
                <w:color w:val="000000"/>
                <w:sz w:val="16"/>
                <w:szCs w:val="16"/>
              </w:rPr>
            </w:pPr>
            <w:r w:rsidRPr="00833967">
              <w:rPr>
                <w:color w:val="000000"/>
                <w:sz w:val="16"/>
                <w:szCs w:val="16"/>
              </w:rPr>
              <w:t>24297,18</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C894B09" w14:textId="77777777" w:rsidR="00833967" w:rsidRPr="00833967" w:rsidRDefault="00833967" w:rsidP="00833967">
            <w:pPr>
              <w:jc w:val="center"/>
              <w:rPr>
                <w:color w:val="000000"/>
                <w:sz w:val="16"/>
                <w:szCs w:val="16"/>
              </w:rPr>
            </w:pPr>
            <w:r w:rsidRPr="00833967">
              <w:rPr>
                <w:color w:val="000000"/>
                <w:sz w:val="16"/>
                <w:szCs w:val="16"/>
              </w:rPr>
              <w:t>-</w:t>
            </w:r>
          </w:p>
        </w:tc>
      </w:tr>
      <w:tr w:rsidR="00833967" w:rsidRPr="00833967" w14:paraId="2AF026A3" w14:textId="77777777" w:rsidTr="0083396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541BCC29" w14:textId="77777777" w:rsidR="00833967" w:rsidRPr="00833967" w:rsidRDefault="00833967" w:rsidP="00833967">
            <w:pPr>
              <w:jc w:val="center"/>
              <w:rPr>
                <w:color w:val="000000"/>
                <w:sz w:val="16"/>
                <w:szCs w:val="16"/>
              </w:rPr>
            </w:pPr>
            <w:r w:rsidRPr="00833967">
              <w:rPr>
                <w:color w:val="000000"/>
                <w:sz w:val="16"/>
                <w:szCs w:val="16"/>
              </w:rPr>
              <w:t>24</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14:paraId="49743170" w14:textId="77777777" w:rsidR="00833967" w:rsidRPr="00833967" w:rsidRDefault="00833967" w:rsidP="00833967">
            <w:pPr>
              <w:rPr>
                <w:sz w:val="16"/>
                <w:szCs w:val="16"/>
              </w:rPr>
            </w:pPr>
            <w:r w:rsidRPr="00833967">
              <w:rPr>
                <w:sz w:val="16"/>
                <w:szCs w:val="16"/>
              </w:rPr>
              <w:t>Новокузнецкий городской округ</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99968C9" w14:textId="77777777" w:rsidR="00833967" w:rsidRPr="00833967" w:rsidRDefault="00833967" w:rsidP="00833967">
            <w:pPr>
              <w:jc w:val="center"/>
              <w:rPr>
                <w:color w:val="000000"/>
                <w:sz w:val="16"/>
                <w:szCs w:val="16"/>
              </w:rPr>
            </w:pPr>
            <w:r w:rsidRPr="00833967">
              <w:rPr>
                <w:color w:val="000000"/>
                <w:sz w:val="16"/>
                <w:szCs w:val="16"/>
              </w:rPr>
              <w:t>-</w:t>
            </w:r>
          </w:p>
        </w:tc>
        <w:tc>
          <w:tcPr>
            <w:tcW w:w="32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5D55AB5A" w14:textId="77777777" w:rsidR="00833967" w:rsidRPr="00833967" w:rsidRDefault="00833967" w:rsidP="00833967">
            <w:pPr>
              <w:rPr>
                <w:color w:val="000000"/>
                <w:sz w:val="16"/>
                <w:szCs w:val="16"/>
              </w:rPr>
            </w:pPr>
            <w:r w:rsidRPr="00833967">
              <w:rPr>
                <w:color w:val="000000"/>
                <w:sz w:val="16"/>
                <w:szCs w:val="16"/>
              </w:rPr>
              <w:t>Строительство газопровода-ввода по адресу: п. Западный, ул. Ромашковая, 11</w:t>
            </w:r>
          </w:p>
        </w:tc>
        <w:tc>
          <w:tcPr>
            <w:tcW w:w="13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A9B8EB6" w14:textId="77777777" w:rsidR="00833967" w:rsidRPr="00833967" w:rsidRDefault="00833967" w:rsidP="00833967">
            <w:pPr>
              <w:jc w:val="center"/>
              <w:rPr>
                <w:color w:val="000000"/>
                <w:sz w:val="16"/>
                <w:szCs w:val="16"/>
              </w:rPr>
            </w:pPr>
            <w:r w:rsidRPr="00833967">
              <w:rPr>
                <w:color w:val="000000"/>
                <w:sz w:val="16"/>
                <w:szCs w:val="16"/>
              </w:rPr>
              <w:t>42-23-819-0024</w:t>
            </w:r>
          </w:p>
        </w:tc>
        <w:tc>
          <w:tcPr>
            <w:tcW w:w="109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CBEAEFC" w14:textId="77777777" w:rsidR="00833967" w:rsidRPr="00833967" w:rsidRDefault="00833967" w:rsidP="00833967">
            <w:pPr>
              <w:jc w:val="center"/>
              <w:rPr>
                <w:color w:val="000000"/>
                <w:sz w:val="16"/>
                <w:szCs w:val="16"/>
              </w:rPr>
            </w:pPr>
            <w:r w:rsidRPr="00833967">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A4BF5B4" w14:textId="77777777" w:rsidR="00833967" w:rsidRPr="00833967" w:rsidRDefault="00833967" w:rsidP="00833967">
            <w:pPr>
              <w:jc w:val="center"/>
              <w:rPr>
                <w:color w:val="000000"/>
                <w:sz w:val="16"/>
                <w:szCs w:val="16"/>
              </w:rPr>
            </w:pPr>
            <w:r w:rsidRPr="00833967">
              <w:rPr>
                <w:color w:val="000000"/>
                <w:sz w:val="16"/>
                <w:szCs w:val="16"/>
              </w:rPr>
              <w:t>57708,69</w:t>
            </w:r>
          </w:p>
        </w:tc>
        <w:tc>
          <w:tcPr>
            <w:tcW w:w="1073" w:type="dxa"/>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tcPr>
          <w:p w14:paraId="0F1DD37C" w14:textId="77777777" w:rsidR="00833967" w:rsidRPr="00833967" w:rsidRDefault="00833967" w:rsidP="00833967">
            <w:pPr>
              <w:jc w:val="center"/>
              <w:rPr>
                <w:color w:val="000000"/>
                <w:sz w:val="16"/>
                <w:szCs w:val="16"/>
              </w:rPr>
            </w:pPr>
            <w:r w:rsidRPr="00833967">
              <w:rPr>
                <w:color w:val="000000"/>
                <w:sz w:val="16"/>
                <w:szCs w:val="16"/>
              </w:rPr>
              <w:t>24297,18</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646EE67" w14:textId="77777777" w:rsidR="00833967" w:rsidRPr="00833967" w:rsidRDefault="00833967" w:rsidP="00833967">
            <w:pPr>
              <w:jc w:val="center"/>
              <w:rPr>
                <w:color w:val="000000"/>
                <w:sz w:val="16"/>
                <w:szCs w:val="16"/>
              </w:rPr>
            </w:pPr>
            <w:r w:rsidRPr="00833967">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A349B4A" w14:textId="77777777" w:rsidR="00833967" w:rsidRPr="00833967" w:rsidRDefault="00833967" w:rsidP="00833967">
            <w:pPr>
              <w:jc w:val="center"/>
              <w:rPr>
                <w:color w:val="000000"/>
                <w:sz w:val="16"/>
                <w:szCs w:val="16"/>
              </w:rPr>
            </w:pPr>
            <w:r w:rsidRPr="00833967">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7F3656B9" w14:textId="77777777" w:rsidR="00833967" w:rsidRPr="00833967" w:rsidRDefault="00833967" w:rsidP="00833967">
            <w:pPr>
              <w:jc w:val="center"/>
              <w:rPr>
                <w:color w:val="000000"/>
                <w:sz w:val="16"/>
                <w:szCs w:val="16"/>
              </w:rPr>
            </w:pPr>
            <w:r w:rsidRPr="00833967">
              <w:rPr>
                <w:color w:val="000000"/>
                <w:sz w:val="16"/>
                <w:szCs w:val="16"/>
              </w:rPr>
              <w:t>24297,18</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2A9E62D" w14:textId="77777777" w:rsidR="00833967" w:rsidRPr="00833967" w:rsidRDefault="00833967" w:rsidP="00833967">
            <w:pPr>
              <w:jc w:val="center"/>
              <w:rPr>
                <w:color w:val="000000"/>
                <w:sz w:val="16"/>
                <w:szCs w:val="16"/>
              </w:rPr>
            </w:pPr>
            <w:r w:rsidRPr="00833967">
              <w:rPr>
                <w:color w:val="000000"/>
                <w:sz w:val="16"/>
                <w:szCs w:val="16"/>
              </w:rPr>
              <w:t>-</w:t>
            </w:r>
          </w:p>
        </w:tc>
      </w:tr>
      <w:tr w:rsidR="00833967" w:rsidRPr="00833967" w14:paraId="1140419A" w14:textId="77777777" w:rsidTr="0083396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5A071055" w14:textId="77777777" w:rsidR="00833967" w:rsidRPr="00833967" w:rsidRDefault="00833967" w:rsidP="00833967">
            <w:pPr>
              <w:jc w:val="center"/>
              <w:rPr>
                <w:color w:val="000000"/>
                <w:sz w:val="16"/>
                <w:szCs w:val="16"/>
              </w:rPr>
            </w:pPr>
            <w:r w:rsidRPr="00833967">
              <w:rPr>
                <w:color w:val="000000"/>
                <w:sz w:val="16"/>
                <w:szCs w:val="16"/>
              </w:rPr>
              <w:t>25</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14:paraId="5C0A73E7" w14:textId="77777777" w:rsidR="00833967" w:rsidRPr="00833967" w:rsidRDefault="00833967" w:rsidP="00833967">
            <w:pPr>
              <w:rPr>
                <w:sz w:val="16"/>
                <w:szCs w:val="16"/>
              </w:rPr>
            </w:pPr>
            <w:r w:rsidRPr="00833967">
              <w:rPr>
                <w:sz w:val="16"/>
                <w:szCs w:val="16"/>
              </w:rPr>
              <w:t>Новокузнецкий городской округ</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80D5BC2" w14:textId="77777777" w:rsidR="00833967" w:rsidRPr="00833967" w:rsidRDefault="00833967" w:rsidP="00833967">
            <w:pPr>
              <w:jc w:val="center"/>
              <w:rPr>
                <w:color w:val="000000"/>
                <w:sz w:val="16"/>
                <w:szCs w:val="16"/>
              </w:rPr>
            </w:pPr>
            <w:r w:rsidRPr="00833967">
              <w:rPr>
                <w:color w:val="000000"/>
                <w:sz w:val="16"/>
                <w:szCs w:val="16"/>
              </w:rPr>
              <w:t>-</w:t>
            </w:r>
          </w:p>
        </w:tc>
        <w:tc>
          <w:tcPr>
            <w:tcW w:w="32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5385D819" w14:textId="77777777" w:rsidR="00833967" w:rsidRPr="00833967" w:rsidRDefault="00833967" w:rsidP="00833967">
            <w:pPr>
              <w:rPr>
                <w:color w:val="000000"/>
                <w:sz w:val="16"/>
                <w:szCs w:val="16"/>
              </w:rPr>
            </w:pPr>
            <w:r w:rsidRPr="00833967">
              <w:rPr>
                <w:color w:val="000000"/>
                <w:sz w:val="16"/>
                <w:szCs w:val="16"/>
              </w:rPr>
              <w:t>Строительство газопровода-ввода по адресу: п. Западный, ул. Поселковая, 12</w:t>
            </w:r>
          </w:p>
        </w:tc>
        <w:tc>
          <w:tcPr>
            <w:tcW w:w="13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0C020E1" w14:textId="77777777" w:rsidR="00833967" w:rsidRPr="00833967" w:rsidRDefault="00833967" w:rsidP="00833967">
            <w:pPr>
              <w:jc w:val="center"/>
              <w:rPr>
                <w:color w:val="000000"/>
                <w:sz w:val="16"/>
                <w:szCs w:val="16"/>
              </w:rPr>
            </w:pPr>
            <w:r w:rsidRPr="00833967">
              <w:rPr>
                <w:color w:val="000000"/>
                <w:sz w:val="16"/>
                <w:szCs w:val="16"/>
              </w:rPr>
              <w:t>42-23-819-0025</w:t>
            </w:r>
          </w:p>
        </w:tc>
        <w:tc>
          <w:tcPr>
            <w:tcW w:w="109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5BA43DB" w14:textId="77777777" w:rsidR="00833967" w:rsidRPr="00833967" w:rsidRDefault="00833967" w:rsidP="00833967">
            <w:pPr>
              <w:jc w:val="center"/>
              <w:rPr>
                <w:color w:val="000000"/>
                <w:sz w:val="16"/>
                <w:szCs w:val="16"/>
              </w:rPr>
            </w:pPr>
            <w:r w:rsidRPr="00833967">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5CA2CE3" w14:textId="77777777" w:rsidR="00833967" w:rsidRPr="00833967" w:rsidRDefault="00833967" w:rsidP="00833967">
            <w:pPr>
              <w:jc w:val="center"/>
              <w:rPr>
                <w:color w:val="000000"/>
                <w:sz w:val="16"/>
                <w:szCs w:val="16"/>
              </w:rPr>
            </w:pPr>
            <w:r w:rsidRPr="00833967">
              <w:rPr>
                <w:color w:val="000000"/>
                <w:sz w:val="16"/>
                <w:szCs w:val="16"/>
              </w:rPr>
              <w:t>84597,32</w:t>
            </w:r>
          </w:p>
        </w:tc>
        <w:tc>
          <w:tcPr>
            <w:tcW w:w="1073" w:type="dxa"/>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tcPr>
          <w:p w14:paraId="3828AB8D" w14:textId="77777777" w:rsidR="00833967" w:rsidRPr="00833967" w:rsidRDefault="00833967" w:rsidP="00833967">
            <w:pPr>
              <w:jc w:val="center"/>
              <w:rPr>
                <w:color w:val="000000"/>
                <w:sz w:val="16"/>
                <w:szCs w:val="16"/>
              </w:rPr>
            </w:pPr>
            <w:r w:rsidRPr="00833967">
              <w:rPr>
                <w:color w:val="000000"/>
                <w:sz w:val="16"/>
                <w:szCs w:val="16"/>
              </w:rPr>
              <w:t>84597,32</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B4A04B6" w14:textId="77777777" w:rsidR="00833967" w:rsidRPr="00833967" w:rsidRDefault="00833967" w:rsidP="00833967">
            <w:pPr>
              <w:jc w:val="center"/>
              <w:rPr>
                <w:color w:val="000000"/>
                <w:sz w:val="16"/>
                <w:szCs w:val="16"/>
              </w:rPr>
            </w:pPr>
            <w:r w:rsidRPr="00833967">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1A36E58" w14:textId="77777777" w:rsidR="00833967" w:rsidRPr="00833967" w:rsidRDefault="00833967" w:rsidP="00833967">
            <w:pPr>
              <w:jc w:val="center"/>
              <w:rPr>
                <w:color w:val="000000"/>
                <w:sz w:val="16"/>
                <w:szCs w:val="16"/>
              </w:rPr>
            </w:pPr>
            <w:r w:rsidRPr="00833967">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65CCF098" w14:textId="77777777" w:rsidR="00833967" w:rsidRPr="00833967" w:rsidRDefault="00833967" w:rsidP="00833967">
            <w:pPr>
              <w:jc w:val="center"/>
              <w:rPr>
                <w:color w:val="000000"/>
                <w:sz w:val="16"/>
                <w:szCs w:val="16"/>
              </w:rPr>
            </w:pPr>
            <w:r w:rsidRPr="00833967">
              <w:rPr>
                <w:color w:val="000000"/>
                <w:sz w:val="16"/>
                <w:szCs w:val="16"/>
              </w:rPr>
              <w:t>84597,32</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236F421" w14:textId="77777777" w:rsidR="00833967" w:rsidRPr="00833967" w:rsidRDefault="00833967" w:rsidP="00833967">
            <w:pPr>
              <w:jc w:val="center"/>
              <w:rPr>
                <w:color w:val="000000"/>
                <w:sz w:val="16"/>
                <w:szCs w:val="16"/>
              </w:rPr>
            </w:pPr>
            <w:r w:rsidRPr="00833967">
              <w:rPr>
                <w:color w:val="000000"/>
                <w:sz w:val="16"/>
                <w:szCs w:val="16"/>
              </w:rPr>
              <w:t>-</w:t>
            </w:r>
          </w:p>
        </w:tc>
      </w:tr>
      <w:tr w:rsidR="00833967" w:rsidRPr="00833967" w14:paraId="06AEA17B" w14:textId="77777777" w:rsidTr="0083396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921597B" w14:textId="77777777" w:rsidR="00833967" w:rsidRPr="00833967" w:rsidRDefault="00833967" w:rsidP="00833967">
            <w:pPr>
              <w:jc w:val="center"/>
              <w:rPr>
                <w:color w:val="000000"/>
                <w:sz w:val="16"/>
                <w:szCs w:val="16"/>
              </w:rPr>
            </w:pPr>
            <w:r w:rsidRPr="00833967">
              <w:rPr>
                <w:color w:val="000000"/>
                <w:sz w:val="16"/>
                <w:szCs w:val="16"/>
              </w:rPr>
              <w:t>26</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14:paraId="3F72BECB" w14:textId="77777777" w:rsidR="00833967" w:rsidRPr="00833967" w:rsidRDefault="00833967" w:rsidP="00833967">
            <w:pPr>
              <w:rPr>
                <w:sz w:val="16"/>
                <w:szCs w:val="16"/>
              </w:rPr>
            </w:pPr>
            <w:r w:rsidRPr="00833967">
              <w:rPr>
                <w:sz w:val="16"/>
                <w:szCs w:val="16"/>
              </w:rPr>
              <w:t>Новокузнецкий муниципальный район</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00E35EF" w14:textId="77777777" w:rsidR="00833967" w:rsidRPr="00833967" w:rsidRDefault="00833967" w:rsidP="00833967">
            <w:pPr>
              <w:jc w:val="center"/>
              <w:rPr>
                <w:color w:val="000000"/>
                <w:sz w:val="16"/>
                <w:szCs w:val="16"/>
              </w:rPr>
            </w:pPr>
            <w:r w:rsidRPr="00833967">
              <w:rPr>
                <w:color w:val="000000"/>
                <w:sz w:val="16"/>
                <w:szCs w:val="16"/>
              </w:rPr>
              <w:t>-</w:t>
            </w:r>
          </w:p>
        </w:tc>
        <w:tc>
          <w:tcPr>
            <w:tcW w:w="32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C37D08A" w14:textId="77777777" w:rsidR="00833967" w:rsidRPr="00833967" w:rsidRDefault="00833967" w:rsidP="00833967">
            <w:pPr>
              <w:rPr>
                <w:color w:val="000000"/>
                <w:sz w:val="16"/>
                <w:szCs w:val="16"/>
              </w:rPr>
            </w:pPr>
            <w:r w:rsidRPr="00833967">
              <w:rPr>
                <w:color w:val="000000"/>
                <w:sz w:val="16"/>
                <w:szCs w:val="16"/>
              </w:rPr>
              <w:t xml:space="preserve">Строительство газопровода-ввода по адресу: </w:t>
            </w:r>
            <w:proofErr w:type="spellStart"/>
            <w:r w:rsidRPr="00833967">
              <w:rPr>
                <w:color w:val="000000"/>
                <w:sz w:val="16"/>
                <w:szCs w:val="16"/>
              </w:rPr>
              <w:t>п.Загорский</w:t>
            </w:r>
            <w:proofErr w:type="spellEnd"/>
            <w:r w:rsidRPr="00833967">
              <w:rPr>
                <w:color w:val="000000"/>
                <w:sz w:val="16"/>
                <w:szCs w:val="16"/>
              </w:rPr>
              <w:t xml:space="preserve">, ул. </w:t>
            </w:r>
            <w:proofErr w:type="spellStart"/>
            <w:r w:rsidRPr="00833967">
              <w:rPr>
                <w:color w:val="000000"/>
                <w:sz w:val="16"/>
                <w:szCs w:val="16"/>
              </w:rPr>
              <w:t>Чубейко</w:t>
            </w:r>
            <w:proofErr w:type="spellEnd"/>
            <w:r w:rsidRPr="00833967">
              <w:rPr>
                <w:color w:val="000000"/>
                <w:sz w:val="16"/>
                <w:szCs w:val="16"/>
              </w:rPr>
              <w:t>, 47</w:t>
            </w:r>
          </w:p>
        </w:tc>
        <w:tc>
          <w:tcPr>
            <w:tcW w:w="13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448193E" w14:textId="77777777" w:rsidR="00833967" w:rsidRPr="00833967" w:rsidRDefault="00833967" w:rsidP="00833967">
            <w:pPr>
              <w:jc w:val="center"/>
              <w:rPr>
                <w:color w:val="000000"/>
                <w:sz w:val="16"/>
                <w:szCs w:val="16"/>
              </w:rPr>
            </w:pPr>
            <w:r w:rsidRPr="00833967">
              <w:rPr>
                <w:color w:val="000000"/>
                <w:sz w:val="16"/>
                <w:szCs w:val="16"/>
              </w:rPr>
              <w:t>42-23-819-0026</w:t>
            </w:r>
          </w:p>
        </w:tc>
        <w:tc>
          <w:tcPr>
            <w:tcW w:w="109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CFD5AEF" w14:textId="77777777" w:rsidR="00833967" w:rsidRPr="00833967" w:rsidRDefault="00833967" w:rsidP="00833967">
            <w:pPr>
              <w:jc w:val="center"/>
              <w:rPr>
                <w:color w:val="000000"/>
                <w:sz w:val="16"/>
                <w:szCs w:val="16"/>
              </w:rPr>
            </w:pPr>
            <w:r w:rsidRPr="00833967">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E963C97" w14:textId="77777777" w:rsidR="00833967" w:rsidRPr="00833967" w:rsidRDefault="00833967" w:rsidP="00833967">
            <w:pPr>
              <w:jc w:val="center"/>
              <w:rPr>
                <w:color w:val="000000"/>
                <w:sz w:val="16"/>
                <w:szCs w:val="16"/>
              </w:rPr>
            </w:pPr>
            <w:r w:rsidRPr="00833967">
              <w:rPr>
                <w:color w:val="000000"/>
                <w:sz w:val="16"/>
                <w:szCs w:val="16"/>
              </w:rPr>
              <w:t>53507,34</w:t>
            </w:r>
          </w:p>
        </w:tc>
        <w:tc>
          <w:tcPr>
            <w:tcW w:w="1073" w:type="dxa"/>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tcPr>
          <w:p w14:paraId="149F6EC9" w14:textId="77777777" w:rsidR="00833967" w:rsidRPr="00833967" w:rsidRDefault="00833967" w:rsidP="00833967">
            <w:pPr>
              <w:jc w:val="center"/>
              <w:rPr>
                <w:color w:val="000000"/>
                <w:sz w:val="16"/>
                <w:szCs w:val="16"/>
              </w:rPr>
            </w:pPr>
            <w:r w:rsidRPr="00833967">
              <w:rPr>
                <w:color w:val="000000"/>
                <w:sz w:val="16"/>
                <w:szCs w:val="16"/>
              </w:rPr>
              <w:t>10949,19</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369C74C" w14:textId="77777777" w:rsidR="00833967" w:rsidRPr="00833967" w:rsidRDefault="00833967" w:rsidP="00833967">
            <w:pPr>
              <w:jc w:val="center"/>
              <w:rPr>
                <w:color w:val="000000"/>
                <w:sz w:val="16"/>
                <w:szCs w:val="16"/>
              </w:rPr>
            </w:pPr>
            <w:r w:rsidRPr="00833967">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C0F83E1" w14:textId="77777777" w:rsidR="00833967" w:rsidRPr="00833967" w:rsidRDefault="00833967" w:rsidP="00833967">
            <w:pPr>
              <w:jc w:val="center"/>
              <w:rPr>
                <w:color w:val="000000"/>
                <w:sz w:val="16"/>
                <w:szCs w:val="16"/>
              </w:rPr>
            </w:pPr>
            <w:r w:rsidRPr="00833967">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0A431D57" w14:textId="77777777" w:rsidR="00833967" w:rsidRPr="00833967" w:rsidRDefault="00833967" w:rsidP="00833967">
            <w:pPr>
              <w:jc w:val="center"/>
              <w:rPr>
                <w:color w:val="000000"/>
                <w:sz w:val="16"/>
                <w:szCs w:val="16"/>
              </w:rPr>
            </w:pPr>
            <w:r w:rsidRPr="00833967">
              <w:rPr>
                <w:color w:val="000000"/>
                <w:sz w:val="16"/>
                <w:szCs w:val="16"/>
              </w:rPr>
              <w:t>10949,19</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BC95AD6" w14:textId="77777777" w:rsidR="00833967" w:rsidRPr="00833967" w:rsidRDefault="00833967" w:rsidP="00833967">
            <w:pPr>
              <w:jc w:val="center"/>
              <w:rPr>
                <w:color w:val="000000"/>
                <w:sz w:val="16"/>
                <w:szCs w:val="16"/>
              </w:rPr>
            </w:pPr>
            <w:r w:rsidRPr="00833967">
              <w:rPr>
                <w:color w:val="000000"/>
                <w:sz w:val="16"/>
                <w:szCs w:val="16"/>
              </w:rPr>
              <w:t>-</w:t>
            </w:r>
          </w:p>
        </w:tc>
      </w:tr>
      <w:tr w:rsidR="00833967" w:rsidRPr="00833967" w14:paraId="21B1532D" w14:textId="77777777" w:rsidTr="0083396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7475A813" w14:textId="77777777" w:rsidR="00833967" w:rsidRPr="00833967" w:rsidRDefault="00833967" w:rsidP="00833967">
            <w:pPr>
              <w:jc w:val="center"/>
              <w:rPr>
                <w:color w:val="000000"/>
                <w:sz w:val="16"/>
                <w:szCs w:val="16"/>
              </w:rPr>
            </w:pPr>
            <w:r w:rsidRPr="00833967">
              <w:rPr>
                <w:color w:val="000000"/>
                <w:sz w:val="16"/>
                <w:szCs w:val="16"/>
              </w:rPr>
              <w:t>27</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14:paraId="60BDCA2D" w14:textId="77777777" w:rsidR="00833967" w:rsidRPr="00833967" w:rsidRDefault="00833967" w:rsidP="00833967">
            <w:pPr>
              <w:rPr>
                <w:sz w:val="16"/>
                <w:szCs w:val="16"/>
              </w:rPr>
            </w:pPr>
            <w:r w:rsidRPr="00833967">
              <w:rPr>
                <w:sz w:val="16"/>
                <w:szCs w:val="16"/>
              </w:rPr>
              <w:t>Новокузнецкий муниципальный район</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C020220" w14:textId="77777777" w:rsidR="00833967" w:rsidRPr="00833967" w:rsidRDefault="00833967" w:rsidP="00833967">
            <w:pPr>
              <w:jc w:val="center"/>
              <w:rPr>
                <w:color w:val="000000"/>
                <w:sz w:val="16"/>
                <w:szCs w:val="16"/>
              </w:rPr>
            </w:pPr>
            <w:r w:rsidRPr="00833967">
              <w:rPr>
                <w:color w:val="000000"/>
                <w:sz w:val="16"/>
                <w:szCs w:val="16"/>
              </w:rPr>
              <w:t>-</w:t>
            </w:r>
          </w:p>
        </w:tc>
        <w:tc>
          <w:tcPr>
            <w:tcW w:w="32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4188767" w14:textId="77777777" w:rsidR="00833967" w:rsidRPr="00833967" w:rsidRDefault="00833967" w:rsidP="00833967">
            <w:pPr>
              <w:rPr>
                <w:color w:val="000000"/>
                <w:sz w:val="16"/>
                <w:szCs w:val="16"/>
              </w:rPr>
            </w:pPr>
            <w:r w:rsidRPr="00833967">
              <w:rPr>
                <w:color w:val="000000"/>
                <w:sz w:val="16"/>
                <w:szCs w:val="16"/>
              </w:rPr>
              <w:t xml:space="preserve">Строительство газопровода-ввода по адресу: </w:t>
            </w:r>
            <w:proofErr w:type="spellStart"/>
            <w:r w:rsidRPr="00833967">
              <w:rPr>
                <w:color w:val="000000"/>
                <w:sz w:val="16"/>
                <w:szCs w:val="16"/>
              </w:rPr>
              <w:t>п.Загорский</w:t>
            </w:r>
            <w:proofErr w:type="spellEnd"/>
            <w:r w:rsidRPr="00833967">
              <w:rPr>
                <w:color w:val="000000"/>
                <w:sz w:val="16"/>
                <w:szCs w:val="16"/>
              </w:rPr>
              <w:t xml:space="preserve">, ул. </w:t>
            </w:r>
            <w:proofErr w:type="spellStart"/>
            <w:r w:rsidRPr="00833967">
              <w:rPr>
                <w:color w:val="000000"/>
                <w:sz w:val="16"/>
                <w:szCs w:val="16"/>
              </w:rPr>
              <w:t>Чубейко</w:t>
            </w:r>
            <w:proofErr w:type="spellEnd"/>
            <w:r w:rsidRPr="00833967">
              <w:rPr>
                <w:color w:val="000000"/>
                <w:sz w:val="16"/>
                <w:szCs w:val="16"/>
              </w:rPr>
              <w:t>, 49</w:t>
            </w:r>
          </w:p>
        </w:tc>
        <w:tc>
          <w:tcPr>
            <w:tcW w:w="13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C0F44F8" w14:textId="77777777" w:rsidR="00833967" w:rsidRPr="00833967" w:rsidRDefault="00833967" w:rsidP="00833967">
            <w:pPr>
              <w:jc w:val="center"/>
              <w:rPr>
                <w:color w:val="000000"/>
                <w:sz w:val="16"/>
                <w:szCs w:val="16"/>
              </w:rPr>
            </w:pPr>
            <w:r w:rsidRPr="00833967">
              <w:rPr>
                <w:color w:val="000000"/>
                <w:sz w:val="16"/>
                <w:szCs w:val="16"/>
              </w:rPr>
              <w:t>42-23-819-0027</w:t>
            </w:r>
          </w:p>
        </w:tc>
        <w:tc>
          <w:tcPr>
            <w:tcW w:w="109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0D5D408" w14:textId="77777777" w:rsidR="00833967" w:rsidRPr="00833967" w:rsidRDefault="00833967" w:rsidP="00833967">
            <w:pPr>
              <w:jc w:val="center"/>
              <w:rPr>
                <w:color w:val="000000"/>
                <w:sz w:val="16"/>
                <w:szCs w:val="16"/>
              </w:rPr>
            </w:pPr>
            <w:r w:rsidRPr="00833967">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6340D00" w14:textId="77777777" w:rsidR="00833967" w:rsidRPr="00833967" w:rsidRDefault="00833967" w:rsidP="00833967">
            <w:pPr>
              <w:jc w:val="center"/>
              <w:rPr>
                <w:color w:val="000000"/>
                <w:sz w:val="16"/>
                <w:szCs w:val="16"/>
              </w:rPr>
            </w:pPr>
            <w:r w:rsidRPr="00833967">
              <w:rPr>
                <w:color w:val="000000"/>
                <w:sz w:val="16"/>
                <w:szCs w:val="16"/>
              </w:rPr>
              <w:t>53507,34</w:t>
            </w:r>
          </w:p>
        </w:tc>
        <w:tc>
          <w:tcPr>
            <w:tcW w:w="1073" w:type="dxa"/>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tcPr>
          <w:p w14:paraId="05E38787" w14:textId="77777777" w:rsidR="00833967" w:rsidRPr="00833967" w:rsidRDefault="00833967" w:rsidP="00833967">
            <w:pPr>
              <w:jc w:val="center"/>
              <w:rPr>
                <w:color w:val="000000"/>
                <w:sz w:val="16"/>
                <w:szCs w:val="16"/>
              </w:rPr>
            </w:pPr>
            <w:r w:rsidRPr="00833967">
              <w:rPr>
                <w:color w:val="000000"/>
                <w:sz w:val="16"/>
                <w:szCs w:val="16"/>
              </w:rPr>
              <w:t>10949,19</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4D3074F" w14:textId="77777777" w:rsidR="00833967" w:rsidRPr="00833967" w:rsidRDefault="00833967" w:rsidP="00833967">
            <w:pPr>
              <w:jc w:val="center"/>
              <w:rPr>
                <w:color w:val="000000"/>
                <w:sz w:val="16"/>
                <w:szCs w:val="16"/>
              </w:rPr>
            </w:pPr>
            <w:r w:rsidRPr="00833967">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ECC1D32" w14:textId="77777777" w:rsidR="00833967" w:rsidRPr="00833967" w:rsidRDefault="00833967" w:rsidP="00833967">
            <w:pPr>
              <w:jc w:val="center"/>
              <w:rPr>
                <w:color w:val="000000"/>
                <w:sz w:val="16"/>
                <w:szCs w:val="16"/>
              </w:rPr>
            </w:pPr>
            <w:r w:rsidRPr="00833967">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6788C32E" w14:textId="77777777" w:rsidR="00833967" w:rsidRPr="00833967" w:rsidRDefault="00833967" w:rsidP="00833967">
            <w:pPr>
              <w:jc w:val="center"/>
              <w:rPr>
                <w:color w:val="000000"/>
                <w:sz w:val="16"/>
                <w:szCs w:val="16"/>
              </w:rPr>
            </w:pPr>
            <w:r w:rsidRPr="00833967">
              <w:rPr>
                <w:color w:val="000000"/>
                <w:sz w:val="16"/>
                <w:szCs w:val="16"/>
              </w:rPr>
              <w:t>10949,19</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4B4A883" w14:textId="77777777" w:rsidR="00833967" w:rsidRPr="00833967" w:rsidRDefault="00833967" w:rsidP="00833967">
            <w:pPr>
              <w:jc w:val="center"/>
              <w:rPr>
                <w:color w:val="000000"/>
                <w:sz w:val="16"/>
                <w:szCs w:val="16"/>
              </w:rPr>
            </w:pPr>
            <w:r w:rsidRPr="00833967">
              <w:rPr>
                <w:color w:val="000000"/>
                <w:sz w:val="16"/>
                <w:szCs w:val="16"/>
              </w:rPr>
              <w:t>-</w:t>
            </w:r>
          </w:p>
        </w:tc>
      </w:tr>
      <w:tr w:rsidR="00833967" w:rsidRPr="00833967" w14:paraId="69AB41E5" w14:textId="77777777" w:rsidTr="0083396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AD0B7EC" w14:textId="77777777" w:rsidR="00833967" w:rsidRPr="00833967" w:rsidRDefault="00833967" w:rsidP="00833967">
            <w:pPr>
              <w:jc w:val="center"/>
              <w:rPr>
                <w:color w:val="000000"/>
                <w:sz w:val="16"/>
                <w:szCs w:val="16"/>
              </w:rPr>
            </w:pPr>
            <w:r w:rsidRPr="00833967">
              <w:rPr>
                <w:color w:val="000000"/>
                <w:sz w:val="16"/>
                <w:szCs w:val="16"/>
              </w:rPr>
              <w:t>Всего</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242C92A8" w14:textId="77777777" w:rsidR="00833967" w:rsidRPr="00833967" w:rsidRDefault="00833967" w:rsidP="00833967">
            <w:pPr>
              <w:jc w:val="center"/>
              <w:rPr>
                <w:color w:val="000000"/>
                <w:sz w:val="16"/>
                <w:szCs w:val="16"/>
              </w:rPr>
            </w:pPr>
            <w:r w:rsidRPr="00833967">
              <w:rPr>
                <w:color w:val="000000"/>
                <w:sz w:val="16"/>
                <w:szCs w:val="16"/>
              </w:rPr>
              <w:t>х</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D02FA2A" w14:textId="77777777" w:rsidR="00833967" w:rsidRPr="00833967" w:rsidRDefault="00833967" w:rsidP="00833967">
            <w:pPr>
              <w:jc w:val="center"/>
              <w:rPr>
                <w:color w:val="000000"/>
                <w:sz w:val="16"/>
                <w:szCs w:val="16"/>
              </w:rPr>
            </w:pPr>
            <w:r w:rsidRPr="00833967">
              <w:rPr>
                <w:color w:val="000000"/>
                <w:sz w:val="16"/>
                <w:szCs w:val="16"/>
              </w:rPr>
              <w:t>х</w:t>
            </w:r>
          </w:p>
        </w:tc>
        <w:tc>
          <w:tcPr>
            <w:tcW w:w="326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64413DE" w14:textId="77777777" w:rsidR="00833967" w:rsidRPr="00833967" w:rsidRDefault="00833967" w:rsidP="00833967">
            <w:pPr>
              <w:jc w:val="center"/>
              <w:rPr>
                <w:color w:val="000000"/>
                <w:sz w:val="16"/>
                <w:szCs w:val="16"/>
              </w:rPr>
            </w:pPr>
            <w:r w:rsidRPr="00833967">
              <w:rPr>
                <w:color w:val="000000"/>
                <w:sz w:val="16"/>
                <w:szCs w:val="16"/>
              </w:rPr>
              <w:t>х</w:t>
            </w:r>
          </w:p>
        </w:tc>
        <w:tc>
          <w:tcPr>
            <w:tcW w:w="136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CBB1A19" w14:textId="77777777" w:rsidR="00833967" w:rsidRPr="00833967" w:rsidRDefault="00833967" w:rsidP="00833967">
            <w:pPr>
              <w:jc w:val="center"/>
              <w:rPr>
                <w:color w:val="000000"/>
                <w:sz w:val="16"/>
                <w:szCs w:val="16"/>
              </w:rPr>
            </w:pPr>
            <w:r w:rsidRPr="00833967">
              <w:rPr>
                <w:color w:val="000000"/>
                <w:sz w:val="16"/>
                <w:szCs w:val="16"/>
              </w:rPr>
              <w:t>х</w:t>
            </w:r>
          </w:p>
        </w:tc>
        <w:tc>
          <w:tcPr>
            <w:tcW w:w="109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0E4DA86" w14:textId="77777777" w:rsidR="00833967" w:rsidRPr="00833967" w:rsidRDefault="00833967" w:rsidP="00833967">
            <w:pPr>
              <w:jc w:val="center"/>
              <w:rPr>
                <w:color w:val="000000"/>
                <w:sz w:val="16"/>
                <w:szCs w:val="16"/>
              </w:rPr>
            </w:pPr>
            <w:r w:rsidRPr="00833967">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69FE4F3" w14:textId="77777777" w:rsidR="00833967" w:rsidRPr="00833967" w:rsidRDefault="00833967" w:rsidP="00833967">
            <w:pPr>
              <w:jc w:val="center"/>
              <w:rPr>
                <w:color w:val="000000"/>
                <w:sz w:val="16"/>
                <w:szCs w:val="16"/>
              </w:rPr>
            </w:pPr>
            <w:r w:rsidRPr="00833967">
              <w:rPr>
                <w:color w:val="000000"/>
                <w:sz w:val="16"/>
                <w:szCs w:val="16"/>
              </w:rPr>
              <w:t>1869785,71</w:t>
            </w:r>
          </w:p>
        </w:tc>
        <w:tc>
          <w:tcPr>
            <w:tcW w:w="107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F1F26CE" w14:textId="77777777" w:rsidR="00833967" w:rsidRPr="00833967" w:rsidRDefault="00833967" w:rsidP="00833967">
            <w:pPr>
              <w:jc w:val="center"/>
              <w:rPr>
                <w:color w:val="000000"/>
                <w:sz w:val="16"/>
                <w:szCs w:val="16"/>
              </w:rPr>
            </w:pPr>
            <w:r w:rsidRPr="00833967">
              <w:rPr>
                <w:color w:val="000000"/>
                <w:sz w:val="16"/>
                <w:szCs w:val="16"/>
              </w:rPr>
              <w:t>1298888,12</w:t>
            </w:r>
          </w:p>
        </w:tc>
        <w:tc>
          <w:tcPr>
            <w:tcW w:w="86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9207AB1" w14:textId="77777777" w:rsidR="00833967" w:rsidRPr="00833967" w:rsidRDefault="00833967" w:rsidP="00833967">
            <w:pPr>
              <w:jc w:val="center"/>
              <w:rPr>
                <w:color w:val="000000"/>
                <w:sz w:val="16"/>
                <w:szCs w:val="16"/>
              </w:rPr>
            </w:pPr>
            <w:r w:rsidRPr="00833967">
              <w:rPr>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E0F8136" w14:textId="77777777" w:rsidR="00833967" w:rsidRPr="00833967" w:rsidRDefault="00833967" w:rsidP="00833967">
            <w:pPr>
              <w:jc w:val="center"/>
              <w:rPr>
                <w:color w:val="000000"/>
                <w:sz w:val="16"/>
                <w:szCs w:val="16"/>
              </w:rPr>
            </w:pPr>
            <w:r w:rsidRPr="00833967">
              <w:rPr>
                <w:color w:val="000000"/>
                <w:sz w:val="16"/>
                <w:szCs w:val="16"/>
              </w:rPr>
              <w:t>-</w:t>
            </w:r>
          </w:p>
        </w:tc>
        <w:tc>
          <w:tcPr>
            <w:tcW w:w="101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3DCD532" w14:textId="77777777" w:rsidR="00833967" w:rsidRPr="00833967" w:rsidRDefault="00833967" w:rsidP="00833967">
            <w:pPr>
              <w:jc w:val="center"/>
              <w:rPr>
                <w:color w:val="000000"/>
                <w:sz w:val="16"/>
                <w:szCs w:val="16"/>
              </w:rPr>
            </w:pPr>
            <w:r w:rsidRPr="00833967">
              <w:rPr>
                <w:color w:val="000000"/>
                <w:sz w:val="16"/>
                <w:szCs w:val="16"/>
              </w:rPr>
              <w:t>1298888,12</w:t>
            </w:r>
          </w:p>
        </w:tc>
        <w:tc>
          <w:tcPr>
            <w:tcW w:w="83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9EBE489" w14:textId="77777777" w:rsidR="00833967" w:rsidRPr="00833967" w:rsidRDefault="00833967" w:rsidP="00833967">
            <w:pPr>
              <w:jc w:val="center"/>
              <w:rPr>
                <w:color w:val="000000"/>
                <w:sz w:val="16"/>
                <w:szCs w:val="16"/>
              </w:rPr>
            </w:pPr>
            <w:r w:rsidRPr="00833967">
              <w:rPr>
                <w:color w:val="000000"/>
                <w:sz w:val="16"/>
                <w:szCs w:val="16"/>
              </w:rPr>
              <w:t>-</w:t>
            </w:r>
          </w:p>
        </w:tc>
      </w:tr>
    </w:tbl>
    <w:p w14:paraId="6A0BDE35" w14:textId="77777777" w:rsidR="00833967" w:rsidRPr="00833967" w:rsidRDefault="00833967" w:rsidP="00833967">
      <w:pPr>
        <w:jc w:val="center"/>
        <w:rPr>
          <w:sz w:val="28"/>
          <w:szCs w:val="28"/>
        </w:rPr>
      </w:pPr>
    </w:p>
    <w:p w14:paraId="6458864C" w14:textId="77777777" w:rsidR="00833967" w:rsidRPr="00833967" w:rsidRDefault="00833967" w:rsidP="00833967">
      <w:pPr>
        <w:jc w:val="center"/>
        <w:rPr>
          <w:sz w:val="28"/>
          <w:szCs w:val="28"/>
        </w:rPr>
      </w:pPr>
    </w:p>
    <w:p w14:paraId="3324F2CB" w14:textId="77777777" w:rsidR="00833967" w:rsidRPr="00833967" w:rsidRDefault="00833967" w:rsidP="00833967">
      <w:pPr>
        <w:jc w:val="center"/>
        <w:rPr>
          <w:sz w:val="28"/>
          <w:szCs w:val="28"/>
        </w:rPr>
      </w:pPr>
    </w:p>
    <w:p w14:paraId="2B831FC7" w14:textId="77777777" w:rsidR="00833967" w:rsidRPr="00833967" w:rsidRDefault="00833967" w:rsidP="00833967">
      <w:pPr>
        <w:autoSpaceDE w:val="0"/>
        <w:autoSpaceDN w:val="0"/>
        <w:adjustRightInd w:val="0"/>
        <w:ind w:firstLine="539"/>
        <w:jc w:val="both"/>
        <w:rPr>
          <w:sz w:val="28"/>
          <w:szCs w:val="28"/>
        </w:rPr>
      </w:pPr>
      <w:r w:rsidRPr="00833967">
        <w:rPr>
          <w:sz w:val="28"/>
          <w:szCs w:val="28"/>
        </w:rPr>
        <w:t>Примечание:</w:t>
      </w:r>
    </w:p>
    <w:p w14:paraId="6066DA73" w14:textId="77777777" w:rsidR="00833967" w:rsidRPr="00833967" w:rsidRDefault="00833967" w:rsidP="00833967">
      <w:pPr>
        <w:autoSpaceDE w:val="0"/>
        <w:autoSpaceDN w:val="0"/>
        <w:adjustRightInd w:val="0"/>
        <w:ind w:firstLine="539"/>
        <w:jc w:val="both"/>
        <w:rPr>
          <w:sz w:val="28"/>
          <w:szCs w:val="28"/>
        </w:rPr>
      </w:pPr>
      <w:r w:rsidRPr="00833967">
        <w:rPr>
          <w:sz w:val="28"/>
          <w:szCs w:val="28"/>
        </w:rPr>
        <w:t>1. ААА-ББ-ГГГ - 33333:</w:t>
      </w:r>
    </w:p>
    <w:p w14:paraId="64D760B7" w14:textId="77777777" w:rsidR="00833967" w:rsidRPr="00833967" w:rsidRDefault="00833967" w:rsidP="00833967">
      <w:pPr>
        <w:autoSpaceDE w:val="0"/>
        <w:autoSpaceDN w:val="0"/>
        <w:adjustRightInd w:val="0"/>
        <w:ind w:firstLine="539"/>
        <w:jc w:val="both"/>
        <w:rPr>
          <w:sz w:val="28"/>
          <w:szCs w:val="28"/>
        </w:rPr>
      </w:pPr>
      <w:r w:rsidRPr="00833967">
        <w:rPr>
          <w:sz w:val="28"/>
          <w:szCs w:val="28"/>
        </w:rPr>
        <w:t>ААА - код региона;</w:t>
      </w:r>
    </w:p>
    <w:p w14:paraId="35A63EBF" w14:textId="77777777" w:rsidR="00833967" w:rsidRPr="00833967" w:rsidRDefault="00833967" w:rsidP="00833967">
      <w:pPr>
        <w:autoSpaceDE w:val="0"/>
        <w:autoSpaceDN w:val="0"/>
        <w:adjustRightInd w:val="0"/>
        <w:ind w:firstLine="539"/>
        <w:jc w:val="both"/>
        <w:rPr>
          <w:sz w:val="28"/>
          <w:szCs w:val="28"/>
        </w:rPr>
      </w:pPr>
      <w:r w:rsidRPr="00833967">
        <w:rPr>
          <w:sz w:val="28"/>
          <w:szCs w:val="28"/>
        </w:rPr>
        <w:t>ББ - год, в котором объект включен в программу газификации;</w:t>
      </w:r>
    </w:p>
    <w:p w14:paraId="45C1FF4D" w14:textId="77777777" w:rsidR="00833967" w:rsidRPr="00833967" w:rsidRDefault="00833967" w:rsidP="00833967">
      <w:pPr>
        <w:autoSpaceDE w:val="0"/>
        <w:autoSpaceDN w:val="0"/>
        <w:adjustRightInd w:val="0"/>
        <w:ind w:firstLine="539"/>
        <w:jc w:val="both"/>
        <w:rPr>
          <w:sz w:val="28"/>
          <w:szCs w:val="28"/>
        </w:rPr>
      </w:pPr>
      <w:r w:rsidRPr="00833967">
        <w:rPr>
          <w:sz w:val="28"/>
          <w:szCs w:val="28"/>
        </w:rPr>
        <w:t>ГГГ - код ГРО (3 последние цифры ИНН);</w:t>
      </w:r>
    </w:p>
    <w:p w14:paraId="3E6C059D" w14:textId="77777777" w:rsidR="00833967" w:rsidRPr="00833967" w:rsidRDefault="00833967" w:rsidP="00833967">
      <w:pPr>
        <w:autoSpaceDE w:val="0"/>
        <w:autoSpaceDN w:val="0"/>
        <w:adjustRightInd w:val="0"/>
        <w:ind w:firstLine="539"/>
        <w:jc w:val="both"/>
        <w:rPr>
          <w:sz w:val="28"/>
          <w:szCs w:val="28"/>
        </w:rPr>
      </w:pPr>
      <w:r w:rsidRPr="00833967">
        <w:rPr>
          <w:sz w:val="28"/>
          <w:szCs w:val="28"/>
        </w:rPr>
        <w:t>ЗЗЗЗЗЗ - уникальный код проекта.</w:t>
      </w:r>
    </w:p>
    <w:p w14:paraId="51202D4E" w14:textId="77777777" w:rsidR="00833967" w:rsidRPr="00833967" w:rsidRDefault="00833967" w:rsidP="00833967">
      <w:pPr>
        <w:jc w:val="center"/>
        <w:rPr>
          <w:sz w:val="28"/>
          <w:szCs w:val="28"/>
        </w:rPr>
      </w:pPr>
    </w:p>
    <w:p w14:paraId="5A76D7EF" w14:textId="77777777" w:rsidR="00833967" w:rsidRPr="00833967" w:rsidRDefault="00833967" w:rsidP="00833967">
      <w:pPr>
        <w:jc w:val="right"/>
        <w:rPr>
          <w:sz w:val="18"/>
          <w:szCs w:val="18"/>
        </w:rPr>
      </w:pPr>
    </w:p>
    <w:p w14:paraId="75ECB711" w14:textId="77777777" w:rsidR="00833967" w:rsidRDefault="00833967" w:rsidP="00833967">
      <w:pPr>
        <w:tabs>
          <w:tab w:val="left" w:pos="3686"/>
          <w:tab w:val="left" w:pos="9498"/>
        </w:tabs>
        <w:ind w:right="-569"/>
        <w:sectPr w:rsidR="00833967" w:rsidSect="00833967">
          <w:pgSz w:w="16838" w:h="11906" w:orient="landscape"/>
          <w:pgMar w:top="851" w:right="851" w:bottom="566" w:left="851" w:header="709" w:footer="709" w:gutter="0"/>
          <w:cols w:space="708"/>
          <w:titlePg/>
          <w:docGrid w:linePitch="360"/>
        </w:sectPr>
      </w:pPr>
    </w:p>
    <w:p w14:paraId="19664C98" w14:textId="0FF11143" w:rsidR="00217269" w:rsidRDefault="00217269" w:rsidP="00833967">
      <w:pPr>
        <w:tabs>
          <w:tab w:val="left" w:pos="3686"/>
          <w:tab w:val="left" w:pos="9498"/>
        </w:tabs>
        <w:ind w:right="-569" w:firstLine="284"/>
      </w:pPr>
    </w:p>
    <w:sectPr w:rsidR="00217269" w:rsidSect="00833967">
      <w:pgSz w:w="11906" w:h="16838"/>
      <w:pgMar w:top="851" w:right="566"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5D869" w14:textId="77777777" w:rsidR="008865B9" w:rsidRDefault="008865B9" w:rsidP="00234468">
    <w:pPr>
      <w:pStyle w:val="a9"/>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3</w:t>
    </w:r>
    <w:r>
      <w:rPr>
        <w:rStyle w:val="af7"/>
      </w:rPr>
      <w:fldChar w:fldCharType="end"/>
    </w:r>
  </w:p>
  <w:p w14:paraId="758C1A45" w14:textId="77777777" w:rsidR="008865B9" w:rsidRDefault="008865B9" w:rsidP="00505FD4">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E69F5" w14:textId="77777777" w:rsidR="008865B9" w:rsidRDefault="008865B9" w:rsidP="00234468">
    <w:pPr>
      <w:pStyle w:val="a9"/>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7</w:t>
    </w:r>
    <w:r>
      <w:rPr>
        <w:rStyle w:val="af7"/>
      </w:rPr>
      <w:fldChar w:fldCharType="end"/>
    </w:r>
  </w:p>
  <w:p w14:paraId="00738285" w14:textId="77777777" w:rsidR="008865B9" w:rsidRDefault="008865B9" w:rsidP="00505FD4">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D745D" w14:textId="77777777" w:rsidR="008865B9" w:rsidRDefault="008865B9" w:rsidP="00234468">
    <w:pPr>
      <w:pStyle w:val="a9"/>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3</w:t>
    </w:r>
    <w:r>
      <w:rPr>
        <w:rStyle w:val="af7"/>
      </w:rPr>
      <w:fldChar w:fldCharType="end"/>
    </w:r>
  </w:p>
  <w:p w14:paraId="6C55F963" w14:textId="77777777" w:rsidR="008865B9" w:rsidRDefault="008865B9" w:rsidP="00505FD4">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A3068" w14:textId="77777777" w:rsidR="008865B9" w:rsidRDefault="008865B9" w:rsidP="00234468">
    <w:pPr>
      <w:pStyle w:val="a9"/>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14</w:t>
    </w:r>
    <w:r>
      <w:rPr>
        <w:rStyle w:val="af7"/>
      </w:rPr>
      <w:fldChar w:fldCharType="end"/>
    </w:r>
  </w:p>
  <w:p w14:paraId="762FEF6D" w14:textId="77777777" w:rsidR="008865B9" w:rsidRDefault="008865B9" w:rsidP="00505FD4">
    <w:pPr>
      <w:pStyle w:val="a9"/>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AD510" w14:textId="77777777" w:rsidR="00833967" w:rsidRDefault="00833967" w:rsidP="00234468">
    <w:pPr>
      <w:pStyle w:val="a9"/>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3</w:t>
    </w:r>
    <w:r>
      <w:rPr>
        <w:rStyle w:val="af7"/>
      </w:rPr>
      <w:fldChar w:fldCharType="end"/>
    </w:r>
  </w:p>
  <w:p w14:paraId="22ACB017" w14:textId="77777777" w:rsidR="00833967" w:rsidRDefault="00833967" w:rsidP="00505FD4">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4B638" w14:textId="77777777" w:rsidR="00C22096" w:rsidRDefault="00C22096" w:rsidP="0079063D">
    <w:pPr>
      <w:pStyle w:val="a7"/>
      <w:jc w:val="center"/>
    </w:pPr>
    <w:r>
      <w:fldChar w:fldCharType="begin"/>
    </w:r>
    <w:r>
      <w:instrText>PAGE   \* MERGEFORMAT</w:instrText>
    </w:r>
    <w:r>
      <w:fldChar w:fldCharType="separate"/>
    </w:r>
    <w:r>
      <w:rPr>
        <w:noProof/>
      </w:rPr>
      <w:t>16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64616" w14:textId="77777777" w:rsidR="008865B9" w:rsidRPr="008C5AAD" w:rsidRDefault="008865B9">
    <w:pPr>
      <w:pStyle w:val="a7"/>
      <w:rPr>
        <w:sz w:val="28"/>
        <w:szCs w:val="28"/>
      </w:rPr>
    </w:pP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6DA6C" w14:textId="77777777" w:rsidR="00833967" w:rsidRDefault="00833967">
    <w:pPr>
      <w:pStyle w:val="a7"/>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CEAB34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E6B550A"/>
    <w:multiLevelType w:val="hybridMultilevel"/>
    <w:tmpl w:val="56883472"/>
    <w:lvl w:ilvl="0" w:tplc="C4F0A17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3245C25"/>
    <w:multiLevelType w:val="hybridMultilevel"/>
    <w:tmpl w:val="721C2FF6"/>
    <w:lvl w:ilvl="0" w:tplc="C4F0A17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7D23F78"/>
    <w:multiLevelType w:val="hybridMultilevel"/>
    <w:tmpl w:val="F594B77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 w15:restartNumberingAfterBreak="0">
    <w:nsid w:val="38E61FAC"/>
    <w:multiLevelType w:val="hybridMultilevel"/>
    <w:tmpl w:val="C55E40C2"/>
    <w:lvl w:ilvl="0" w:tplc="FD44ADF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7"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497979AF"/>
    <w:multiLevelType w:val="hybridMultilevel"/>
    <w:tmpl w:val="0D3CF1A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54DF2452"/>
    <w:multiLevelType w:val="hybridMultilevel"/>
    <w:tmpl w:val="35E063A0"/>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1" w15:restartNumberingAfterBreak="0">
    <w:nsid w:val="5C336AB9"/>
    <w:multiLevelType w:val="hybridMultilevel"/>
    <w:tmpl w:val="35E063A0"/>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2" w15:restartNumberingAfterBreak="0">
    <w:nsid w:val="66AB7CA5"/>
    <w:multiLevelType w:val="hybridMultilevel"/>
    <w:tmpl w:val="467ED7B4"/>
    <w:lvl w:ilvl="0" w:tplc="4524F1EE">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3" w15:restartNumberingAfterBreak="0">
    <w:nsid w:val="676B34A3"/>
    <w:multiLevelType w:val="hybridMultilevel"/>
    <w:tmpl w:val="4B52D706"/>
    <w:lvl w:ilvl="0" w:tplc="27FEB29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4"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876351641">
    <w:abstractNumId w:val="14"/>
  </w:num>
  <w:num w:numId="2" w16cid:durableId="1702050425">
    <w:abstractNumId w:val="8"/>
  </w:num>
  <w:num w:numId="3" w16cid:durableId="2109618919">
    <w:abstractNumId w:val="1"/>
  </w:num>
  <w:num w:numId="4" w16cid:durableId="1790857258">
    <w:abstractNumId w:val="0"/>
  </w:num>
  <w:num w:numId="5" w16cid:durableId="1388726987">
    <w:abstractNumId w:val="4"/>
  </w:num>
  <w:num w:numId="6" w16cid:durableId="292367900">
    <w:abstractNumId w:val="7"/>
  </w:num>
  <w:num w:numId="7" w16cid:durableId="887379541">
    <w:abstractNumId w:val="9"/>
    <w:lvlOverride w:ilvl="0"/>
    <w:lvlOverride w:ilvl="1"/>
    <w:lvlOverride w:ilvl="2"/>
    <w:lvlOverride w:ilvl="3"/>
    <w:lvlOverride w:ilvl="4"/>
    <w:lvlOverride w:ilvl="5"/>
    <w:lvlOverride w:ilvl="6"/>
    <w:lvlOverride w:ilvl="7"/>
    <w:lvlOverride w:ilvl="8"/>
  </w:num>
  <w:num w:numId="8" w16cid:durableId="903568534">
    <w:abstractNumId w:val="2"/>
    <w:lvlOverride w:ilvl="0"/>
    <w:lvlOverride w:ilvl="1"/>
    <w:lvlOverride w:ilvl="2"/>
    <w:lvlOverride w:ilvl="3"/>
    <w:lvlOverride w:ilvl="4"/>
    <w:lvlOverride w:ilvl="5"/>
    <w:lvlOverride w:ilvl="6"/>
    <w:lvlOverride w:ilvl="7"/>
    <w:lvlOverride w:ilvl="8"/>
  </w:num>
  <w:num w:numId="9" w16cid:durableId="630554300">
    <w:abstractNumId w:val="3"/>
    <w:lvlOverride w:ilvl="0"/>
    <w:lvlOverride w:ilvl="1"/>
    <w:lvlOverride w:ilvl="2"/>
    <w:lvlOverride w:ilvl="3"/>
    <w:lvlOverride w:ilvl="4"/>
    <w:lvlOverride w:ilvl="5"/>
    <w:lvlOverride w:ilvl="6"/>
    <w:lvlOverride w:ilvl="7"/>
    <w:lvlOverride w:ilvl="8"/>
  </w:num>
  <w:num w:numId="10" w16cid:durableId="1482230545">
    <w:abstractNumId w:val="13"/>
  </w:num>
  <w:num w:numId="11" w16cid:durableId="955134263">
    <w:abstractNumId w:val="12"/>
  </w:num>
  <w:num w:numId="12" w16cid:durableId="1465465681">
    <w:abstractNumId w:val="2"/>
  </w:num>
  <w:num w:numId="13" w16cid:durableId="1525750251">
    <w:abstractNumId w:val="5"/>
  </w:num>
  <w:num w:numId="14" w16cid:durableId="70008215">
    <w:abstractNumId w:val="10"/>
  </w:num>
  <w:num w:numId="15" w16cid:durableId="283927807">
    <w:abstractNumId w:val="11"/>
  </w:num>
  <w:num w:numId="16" w16cid:durableId="156749871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41EA9"/>
    <w:rsid w:val="00045D5B"/>
    <w:rsid w:val="00057512"/>
    <w:rsid w:val="00060551"/>
    <w:rsid w:val="000654E5"/>
    <w:rsid w:val="000805ED"/>
    <w:rsid w:val="000935F2"/>
    <w:rsid w:val="000A329A"/>
    <w:rsid w:val="000C076F"/>
    <w:rsid w:val="000C6791"/>
    <w:rsid w:val="000D592A"/>
    <w:rsid w:val="000E3AF7"/>
    <w:rsid w:val="001109EF"/>
    <w:rsid w:val="00115D2F"/>
    <w:rsid w:val="00130B6A"/>
    <w:rsid w:val="001451B9"/>
    <w:rsid w:val="001627A5"/>
    <w:rsid w:val="001A2947"/>
    <w:rsid w:val="001B5D41"/>
    <w:rsid w:val="001C2C4D"/>
    <w:rsid w:val="001F4470"/>
    <w:rsid w:val="001F770B"/>
    <w:rsid w:val="00202B29"/>
    <w:rsid w:val="00214808"/>
    <w:rsid w:val="00217269"/>
    <w:rsid w:val="00223EF2"/>
    <w:rsid w:val="00231511"/>
    <w:rsid w:val="002427D9"/>
    <w:rsid w:val="002463DA"/>
    <w:rsid w:val="00263D94"/>
    <w:rsid w:val="00271E04"/>
    <w:rsid w:val="002774FF"/>
    <w:rsid w:val="00282B3E"/>
    <w:rsid w:val="00294552"/>
    <w:rsid w:val="00297C99"/>
    <w:rsid w:val="002A1B45"/>
    <w:rsid w:val="002A65E5"/>
    <w:rsid w:val="002B48FF"/>
    <w:rsid w:val="002D2B5E"/>
    <w:rsid w:val="002F47F6"/>
    <w:rsid w:val="002F7144"/>
    <w:rsid w:val="00323D3A"/>
    <w:rsid w:val="00333EC6"/>
    <w:rsid w:val="0033696C"/>
    <w:rsid w:val="00341304"/>
    <w:rsid w:val="00377397"/>
    <w:rsid w:val="00385B98"/>
    <w:rsid w:val="00386B8B"/>
    <w:rsid w:val="00387E32"/>
    <w:rsid w:val="003A5ECA"/>
    <w:rsid w:val="003C56A1"/>
    <w:rsid w:val="003D3E77"/>
    <w:rsid w:val="003F5240"/>
    <w:rsid w:val="00427EC7"/>
    <w:rsid w:val="00443547"/>
    <w:rsid w:val="0044523B"/>
    <w:rsid w:val="004728D9"/>
    <w:rsid w:val="00494BD8"/>
    <w:rsid w:val="004C6BA0"/>
    <w:rsid w:val="004D1BF1"/>
    <w:rsid w:val="004D6B3E"/>
    <w:rsid w:val="004E6C27"/>
    <w:rsid w:val="004E6CB0"/>
    <w:rsid w:val="00531BBD"/>
    <w:rsid w:val="00543536"/>
    <w:rsid w:val="00544553"/>
    <w:rsid w:val="00545FC6"/>
    <w:rsid w:val="00550D55"/>
    <w:rsid w:val="005638D8"/>
    <w:rsid w:val="0057556A"/>
    <w:rsid w:val="00586532"/>
    <w:rsid w:val="0059468C"/>
    <w:rsid w:val="005A3A25"/>
    <w:rsid w:val="005A5BC6"/>
    <w:rsid w:val="005B5FA6"/>
    <w:rsid w:val="005D4A5A"/>
    <w:rsid w:val="005E332C"/>
    <w:rsid w:val="005F0FDE"/>
    <w:rsid w:val="006100AF"/>
    <w:rsid w:val="00615874"/>
    <w:rsid w:val="006330BF"/>
    <w:rsid w:val="0064296A"/>
    <w:rsid w:val="00646DCE"/>
    <w:rsid w:val="00666C43"/>
    <w:rsid w:val="00680D94"/>
    <w:rsid w:val="006826FB"/>
    <w:rsid w:val="0069166C"/>
    <w:rsid w:val="006A3B85"/>
    <w:rsid w:val="006B5FB9"/>
    <w:rsid w:val="006B7859"/>
    <w:rsid w:val="006D6C31"/>
    <w:rsid w:val="006F04E4"/>
    <w:rsid w:val="006F1EE2"/>
    <w:rsid w:val="006F484C"/>
    <w:rsid w:val="007208D7"/>
    <w:rsid w:val="00743D54"/>
    <w:rsid w:val="00745AAF"/>
    <w:rsid w:val="00766625"/>
    <w:rsid w:val="007970AB"/>
    <w:rsid w:val="007A516C"/>
    <w:rsid w:val="007A5279"/>
    <w:rsid w:val="007A64A2"/>
    <w:rsid w:val="007C647D"/>
    <w:rsid w:val="007C7E01"/>
    <w:rsid w:val="007E1300"/>
    <w:rsid w:val="007F3B5B"/>
    <w:rsid w:val="007F528F"/>
    <w:rsid w:val="00816A6A"/>
    <w:rsid w:val="00825DE3"/>
    <w:rsid w:val="00833967"/>
    <w:rsid w:val="00843431"/>
    <w:rsid w:val="00844223"/>
    <w:rsid w:val="00853548"/>
    <w:rsid w:val="008865B9"/>
    <w:rsid w:val="00891A81"/>
    <w:rsid w:val="0089450D"/>
    <w:rsid w:val="00897965"/>
    <w:rsid w:val="008F6D9B"/>
    <w:rsid w:val="0090292F"/>
    <w:rsid w:val="00910965"/>
    <w:rsid w:val="009259F0"/>
    <w:rsid w:val="00936639"/>
    <w:rsid w:val="009417B7"/>
    <w:rsid w:val="00945314"/>
    <w:rsid w:val="00995DD4"/>
    <w:rsid w:val="0099666E"/>
    <w:rsid w:val="009A670A"/>
    <w:rsid w:val="009C631A"/>
    <w:rsid w:val="009F1D9C"/>
    <w:rsid w:val="00A12710"/>
    <w:rsid w:val="00A1476D"/>
    <w:rsid w:val="00A47934"/>
    <w:rsid w:val="00A90107"/>
    <w:rsid w:val="00A91F8D"/>
    <w:rsid w:val="00A92D8E"/>
    <w:rsid w:val="00AA192A"/>
    <w:rsid w:val="00AA2DA9"/>
    <w:rsid w:val="00AB3AB2"/>
    <w:rsid w:val="00AB7E18"/>
    <w:rsid w:val="00AC7369"/>
    <w:rsid w:val="00AD3E3F"/>
    <w:rsid w:val="00AF148D"/>
    <w:rsid w:val="00B15294"/>
    <w:rsid w:val="00B152AE"/>
    <w:rsid w:val="00B15E4C"/>
    <w:rsid w:val="00B27127"/>
    <w:rsid w:val="00B42E90"/>
    <w:rsid w:val="00B43A72"/>
    <w:rsid w:val="00B54C98"/>
    <w:rsid w:val="00B6095B"/>
    <w:rsid w:val="00B60F44"/>
    <w:rsid w:val="00B72060"/>
    <w:rsid w:val="00BB6895"/>
    <w:rsid w:val="00BE49C3"/>
    <w:rsid w:val="00BE5D0F"/>
    <w:rsid w:val="00BF3F2F"/>
    <w:rsid w:val="00C00CAE"/>
    <w:rsid w:val="00C01933"/>
    <w:rsid w:val="00C134D8"/>
    <w:rsid w:val="00C22096"/>
    <w:rsid w:val="00C53112"/>
    <w:rsid w:val="00C559FA"/>
    <w:rsid w:val="00C65A71"/>
    <w:rsid w:val="00C72E21"/>
    <w:rsid w:val="00C7690E"/>
    <w:rsid w:val="00C80F40"/>
    <w:rsid w:val="00C82348"/>
    <w:rsid w:val="00C97105"/>
    <w:rsid w:val="00CB3304"/>
    <w:rsid w:val="00CB4C62"/>
    <w:rsid w:val="00CB5943"/>
    <w:rsid w:val="00CD0081"/>
    <w:rsid w:val="00CD2A9C"/>
    <w:rsid w:val="00CF3B06"/>
    <w:rsid w:val="00CF6FA8"/>
    <w:rsid w:val="00D2634F"/>
    <w:rsid w:val="00D3594D"/>
    <w:rsid w:val="00D410D9"/>
    <w:rsid w:val="00D5673A"/>
    <w:rsid w:val="00D64EDD"/>
    <w:rsid w:val="00D74483"/>
    <w:rsid w:val="00D80798"/>
    <w:rsid w:val="00D827FB"/>
    <w:rsid w:val="00D92794"/>
    <w:rsid w:val="00DA4459"/>
    <w:rsid w:val="00DA462C"/>
    <w:rsid w:val="00DB1ED8"/>
    <w:rsid w:val="00DC16F9"/>
    <w:rsid w:val="00DD3AA1"/>
    <w:rsid w:val="00DE4218"/>
    <w:rsid w:val="00DE56A9"/>
    <w:rsid w:val="00DE6E47"/>
    <w:rsid w:val="00E0624A"/>
    <w:rsid w:val="00E1766B"/>
    <w:rsid w:val="00E17C54"/>
    <w:rsid w:val="00E21687"/>
    <w:rsid w:val="00E24632"/>
    <w:rsid w:val="00E27BA7"/>
    <w:rsid w:val="00E34DA1"/>
    <w:rsid w:val="00E53618"/>
    <w:rsid w:val="00E57780"/>
    <w:rsid w:val="00E71041"/>
    <w:rsid w:val="00E918E8"/>
    <w:rsid w:val="00E92D7A"/>
    <w:rsid w:val="00EB0769"/>
    <w:rsid w:val="00ED5C13"/>
    <w:rsid w:val="00F04CBE"/>
    <w:rsid w:val="00F07A20"/>
    <w:rsid w:val="00F27B89"/>
    <w:rsid w:val="00F43F9B"/>
    <w:rsid w:val="00F83F52"/>
    <w:rsid w:val="00F92159"/>
    <w:rsid w:val="00F97C18"/>
    <w:rsid w:val="00FA25A3"/>
    <w:rsid w:val="00FA6D26"/>
    <w:rsid w:val="00FB6D49"/>
    <w:rsid w:val="00FC5146"/>
    <w:rsid w:val="00FD4474"/>
    <w:rsid w:val="00FE2B2E"/>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0"/>
    <w:next w:val="a0"/>
    <w:link w:val="10"/>
    <w:qFormat/>
    <w:rsid w:val="00214808"/>
    <w:pPr>
      <w:keepNext/>
      <w:outlineLvl w:val="0"/>
    </w:pPr>
    <w:rPr>
      <w:b/>
      <w:szCs w:val="20"/>
      <w:lang w:val="x-none" w:eastAsia="x-none"/>
    </w:rPr>
  </w:style>
  <w:style w:type="paragraph" w:styleId="2">
    <w:name w:val="heading 2"/>
    <w:basedOn w:val="a0"/>
    <w:next w:val="a0"/>
    <w:link w:val="20"/>
    <w:qFormat/>
    <w:rsid w:val="00745AAF"/>
    <w:pPr>
      <w:keepNext/>
      <w:spacing w:line="360" w:lineRule="auto"/>
      <w:jc w:val="center"/>
      <w:outlineLvl w:val="1"/>
    </w:pPr>
    <w:rPr>
      <w:b/>
      <w:sz w:val="28"/>
      <w:szCs w:val="20"/>
    </w:rPr>
  </w:style>
  <w:style w:type="paragraph" w:styleId="3">
    <w:name w:val="heading 3"/>
    <w:basedOn w:val="a0"/>
    <w:next w:val="a0"/>
    <w:link w:val="30"/>
    <w:qFormat/>
    <w:rsid w:val="00745AAF"/>
    <w:pPr>
      <w:keepNext/>
      <w:jc w:val="center"/>
      <w:outlineLvl w:val="2"/>
    </w:pPr>
    <w:rPr>
      <w:rFonts w:eastAsia="font1269"/>
      <w:b/>
      <w:sz w:val="26"/>
      <w:szCs w:val="20"/>
    </w:rPr>
  </w:style>
  <w:style w:type="paragraph" w:styleId="4">
    <w:name w:val="heading 4"/>
    <w:basedOn w:val="a0"/>
    <w:next w:val="a0"/>
    <w:link w:val="40"/>
    <w:qFormat/>
    <w:rsid w:val="00F27B89"/>
    <w:pPr>
      <w:keepNext/>
      <w:jc w:val="center"/>
      <w:outlineLvl w:val="3"/>
    </w:pPr>
    <w:rPr>
      <w:b/>
      <w:sz w:val="36"/>
      <w:szCs w:val="20"/>
      <w:lang w:val="en-GB" w:eastAsia="x-none"/>
    </w:rPr>
  </w:style>
  <w:style w:type="paragraph" w:styleId="5">
    <w:name w:val="heading 5"/>
    <w:basedOn w:val="a0"/>
    <w:next w:val="a0"/>
    <w:link w:val="50"/>
    <w:qFormat/>
    <w:rsid w:val="00F27B89"/>
    <w:pPr>
      <w:keepNext/>
      <w:spacing w:before="120"/>
      <w:jc w:val="center"/>
      <w:outlineLvl w:val="4"/>
    </w:pPr>
    <w:rPr>
      <w:b/>
      <w:sz w:val="28"/>
      <w:szCs w:val="20"/>
      <w:lang w:val="en-GB" w:eastAsia="x-none"/>
    </w:rPr>
  </w:style>
  <w:style w:type="paragraph" w:styleId="6">
    <w:name w:val="heading 6"/>
    <w:basedOn w:val="a0"/>
    <w:next w:val="a0"/>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4">
    <w:name w:val="Hyperlink"/>
    <w:basedOn w:val="a1"/>
    <w:uiPriority w:val="99"/>
    <w:unhideWhenUsed/>
    <w:rsid w:val="00CF6FA8"/>
    <w:rPr>
      <w:color w:val="0563C1" w:themeColor="hyperlink"/>
      <w:u w:val="single"/>
    </w:rPr>
  </w:style>
  <w:style w:type="paragraph" w:styleId="a5">
    <w:name w:val="List Paragraph"/>
    <w:basedOn w:val="a0"/>
    <w:link w:val="a6"/>
    <w:uiPriority w:val="34"/>
    <w:qFormat/>
    <w:rsid w:val="001451B9"/>
    <w:pPr>
      <w:ind w:left="720"/>
      <w:contextualSpacing/>
    </w:pPr>
  </w:style>
  <w:style w:type="paragraph" w:styleId="a7">
    <w:name w:val="header"/>
    <w:basedOn w:val="a0"/>
    <w:link w:val="a8"/>
    <w:uiPriority w:val="99"/>
    <w:unhideWhenUsed/>
    <w:rsid w:val="00377397"/>
    <w:pPr>
      <w:tabs>
        <w:tab w:val="center" w:pos="4677"/>
        <w:tab w:val="right" w:pos="9355"/>
      </w:tabs>
    </w:pPr>
  </w:style>
  <w:style w:type="character" w:customStyle="1" w:styleId="a8">
    <w:name w:val="Верхний колонтитул Знак"/>
    <w:basedOn w:val="a1"/>
    <w:link w:val="a7"/>
    <w:uiPriority w:val="99"/>
    <w:rsid w:val="00377397"/>
    <w:rPr>
      <w:rFonts w:ascii="Times New Roman" w:eastAsia="Times New Roman" w:hAnsi="Times New Roman" w:cs="Times New Roman"/>
      <w:kern w:val="0"/>
      <w:sz w:val="24"/>
      <w:szCs w:val="24"/>
      <w:lang w:eastAsia="ru-RU"/>
      <w14:ligatures w14:val="none"/>
    </w:rPr>
  </w:style>
  <w:style w:type="paragraph" w:styleId="a9">
    <w:name w:val="footer"/>
    <w:basedOn w:val="a0"/>
    <w:link w:val="aa"/>
    <w:unhideWhenUsed/>
    <w:rsid w:val="00377397"/>
    <w:pPr>
      <w:tabs>
        <w:tab w:val="center" w:pos="4677"/>
        <w:tab w:val="right" w:pos="9355"/>
      </w:tabs>
    </w:pPr>
  </w:style>
  <w:style w:type="character" w:customStyle="1" w:styleId="aa">
    <w:name w:val="Нижний колонтитул Знак"/>
    <w:basedOn w:val="a1"/>
    <w:link w:val="a9"/>
    <w:uiPriority w:val="99"/>
    <w:rsid w:val="00377397"/>
    <w:rPr>
      <w:rFonts w:ascii="Times New Roman" w:eastAsia="Times New Roman" w:hAnsi="Times New Roman" w:cs="Times New Roman"/>
      <w:kern w:val="0"/>
      <w:sz w:val="24"/>
      <w:szCs w:val="24"/>
      <w:lang w:eastAsia="ru-RU"/>
      <w14:ligatures w14:val="none"/>
    </w:rPr>
  </w:style>
  <w:style w:type="paragraph" w:customStyle="1" w:styleId="ab">
    <w:name w:val="Знак Знак Знак Знак Знак Знак Знак Знак Знак Знак Знак Знак"/>
    <w:basedOn w:val="a0"/>
    <w:rsid w:val="002427D9"/>
    <w:pPr>
      <w:tabs>
        <w:tab w:val="num" w:pos="360"/>
      </w:tabs>
      <w:spacing w:after="160" w:line="240" w:lineRule="exact"/>
    </w:pPr>
    <w:rPr>
      <w:rFonts w:ascii="Verdana" w:hAnsi="Verdana" w:cs="Verdana"/>
      <w:sz w:val="20"/>
      <w:szCs w:val="20"/>
      <w:lang w:val="en-US" w:eastAsia="en-US"/>
    </w:rPr>
  </w:style>
  <w:style w:type="table" w:styleId="ac">
    <w:name w:val="Table Grid"/>
    <w:basedOn w:val="a2"/>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Знак Знак Знак Знак Знак Знак Знак Знак Знак Знак Знак Знак"/>
    <w:basedOn w:val="a0"/>
    <w:rsid w:val="00E57780"/>
    <w:pPr>
      <w:tabs>
        <w:tab w:val="num" w:pos="360"/>
      </w:tabs>
      <w:spacing w:after="160" w:line="240" w:lineRule="exact"/>
    </w:pPr>
    <w:rPr>
      <w:rFonts w:ascii="Verdana" w:hAnsi="Verdana" w:cs="Verdana"/>
      <w:sz w:val="20"/>
      <w:szCs w:val="20"/>
      <w:lang w:val="en-US" w:eastAsia="en-US"/>
    </w:rPr>
  </w:style>
  <w:style w:type="paragraph" w:styleId="21">
    <w:name w:val="Body Text Indent 2"/>
    <w:basedOn w:val="a0"/>
    <w:link w:val="22"/>
    <w:rsid w:val="009C631A"/>
    <w:pPr>
      <w:ind w:firstLine="851"/>
      <w:jc w:val="center"/>
    </w:pPr>
    <w:rPr>
      <w:b/>
      <w:sz w:val="28"/>
      <w:szCs w:val="20"/>
    </w:rPr>
  </w:style>
  <w:style w:type="character" w:customStyle="1" w:styleId="22">
    <w:name w:val="Основной текст с отступом 2 Знак"/>
    <w:basedOn w:val="a1"/>
    <w:link w:val="21"/>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0"/>
    <w:rsid w:val="009C631A"/>
    <w:pPr>
      <w:tabs>
        <w:tab w:val="num" w:pos="360"/>
      </w:tabs>
      <w:spacing w:after="160" w:line="240" w:lineRule="exact"/>
    </w:pPr>
    <w:rPr>
      <w:rFonts w:ascii="Verdana" w:hAnsi="Verdana" w:cs="Verdana"/>
      <w:sz w:val="20"/>
      <w:szCs w:val="20"/>
      <w:lang w:val="en-US" w:eastAsia="en-US"/>
    </w:rPr>
  </w:style>
  <w:style w:type="paragraph" w:styleId="ae">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
    <w:basedOn w:val="a0"/>
    <w:link w:val="af"/>
    <w:unhideWhenUsed/>
    <w:rsid w:val="009C631A"/>
    <w:pPr>
      <w:spacing w:after="120"/>
    </w:pPr>
  </w:style>
  <w:style w:type="character" w:customStyle="1" w:styleId="af">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1"/>
    <w:link w:val="ae"/>
    <w:rsid w:val="009C631A"/>
    <w:rPr>
      <w:rFonts w:ascii="Times New Roman" w:eastAsia="Times New Roman" w:hAnsi="Times New Roman" w:cs="Times New Roman"/>
      <w:kern w:val="0"/>
      <w:sz w:val="24"/>
      <w:szCs w:val="24"/>
      <w:lang w:eastAsia="ru-RU"/>
      <w14:ligatures w14:val="none"/>
    </w:rPr>
  </w:style>
  <w:style w:type="paragraph" w:styleId="af0">
    <w:name w:val="Title"/>
    <w:basedOn w:val="a0"/>
    <w:link w:val="13"/>
    <w:qFormat/>
    <w:rsid w:val="000D592A"/>
    <w:pPr>
      <w:jc w:val="center"/>
    </w:pPr>
    <w:rPr>
      <w:b/>
      <w:szCs w:val="20"/>
    </w:rPr>
  </w:style>
  <w:style w:type="character" w:customStyle="1" w:styleId="af1">
    <w:name w:val="Заголовок Знак"/>
    <w:basedOn w:val="a1"/>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0"/>
    <w:rsid w:val="000D592A"/>
    <w:rPr>
      <w:rFonts w:ascii="Times New Roman" w:eastAsia="Times New Roman" w:hAnsi="Times New Roman" w:cs="Times New Roman"/>
      <w:b/>
      <w:kern w:val="0"/>
      <w:sz w:val="24"/>
      <w:szCs w:val="20"/>
      <w:lang w:eastAsia="ru-RU"/>
      <w14:ligatures w14:val="none"/>
    </w:rPr>
  </w:style>
  <w:style w:type="paragraph" w:customStyle="1" w:styleId="af2">
    <w:name w:val="Знак Знак Знак Знак Знак Знак Знак Знак Знак Знак Знак Знак"/>
    <w:basedOn w:val="a0"/>
    <w:rsid w:val="00666C43"/>
    <w:pPr>
      <w:tabs>
        <w:tab w:val="num" w:pos="360"/>
      </w:tabs>
      <w:spacing w:after="160" w:line="240" w:lineRule="exact"/>
    </w:pPr>
    <w:rPr>
      <w:rFonts w:ascii="Verdana" w:hAnsi="Verdana" w:cs="Verdana"/>
      <w:sz w:val="20"/>
      <w:szCs w:val="20"/>
      <w:lang w:val="en-US" w:eastAsia="en-US"/>
    </w:rPr>
  </w:style>
  <w:style w:type="paragraph" w:customStyle="1" w:styleId="af3">
    <w:name w:val="Знак Знак Знак Знак Знак Знак Знак Знак Знак Знак Знак Знак"/>
    <w:basedOn w:val="a0"/>
    <w:rsid w:val="00F43F9B"/>
    <w:pPr>
      <w:tabs>
        <w:tab w:val="num" w:pos="360"/>
      </w:tabs>
      <w:spacing w:after="160" w:line="240" w:lineRule="exact"/>
    </w:pPr>
    <w:rPr>
      <w:rFonts w:ascii="Verdana" w:hAnsi="Verdana" w:cs="Verdana"/>
      <w:sz w:val="20"/>
      <w:szCs w:val="20"/>
      <w:lang w:val="en-US" w:eastAsia="en-US"/>
    </w:rPr>
  </w:style>
  <w:style w:type="paragraph" w:customStyle="1" w:styleId="af4">
    <w:name w:val="Знак Знак Знак Знак Знак Знак Знак Знак Знак Знак Знак Знак"/>
    <w:basedOn w:val="a0"/>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5">
    <w:name w:val="Знак Знак Знак Знак Знак Знак Знак Знак Знак Знак Знак Знак"/>
    <w:basedOn w:val="a0"/>
    <w:rsid w:val="00D80798"/>
    <w:pPr>
      <w:tabs>
        <w:tab w:val="num" w:pos="360"/>
      </w:tabs>
      <w:spacing w:after="160" w:line="240" w:lineRule="exact"/>
    </w:pPr>
    <w:rPr>
      <w:rFonts w:ascii="Verdana" w:hAnsi="Verdana" w:cs="Verdana"/>
      <w:sz w:val="20"/>
      <w:szCs w:val="20"/>
      <w:lang w:val="en-US" w:eastAsia="en-US"/>
    </w:rPr>
  </w:style>
  <w:style w:type="character" w:customStyle="1" w:styleId="a6">
    <w:name w:val="Абзац списка Знак"/>
    <w:basedOn w:val="a1"/>
    <w:link w:val="a5"/>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3"/>
    <w:uiPriority w:val="99"/>
    <w:semiHidden/>
    <w:unhideWhenUsed/>
    <w:rsid w:val="000A329A"/>
  </w:style>
  <w:style w:type="table" w:customStyle="1" w:styleId="15">
    <w:name w:val="Сетка таблицы1"/>
    <w:basedOn w:val="a2"/>
    <w:next w:val="ac"/>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7">
    <w:name w:val="page number"/>
    <w:basedOn w:val="a1"/>
    <w:rsid w:val="00C00CAE"/>
  </w:style>
  <w:style w:type="paragraph" w:styleId="af8">
    <w:name w:val="Body Text Indent"/>
    <w:basedOn w:val="a0"/>
    <w:link w:val="af9"/>
    <w:unhideWhenUsed/>
    <w:rsid w:val="00214808"/>
    <w:pPr>
      <w:spacing w:after="120"/>
      <w:ind w:left="283"/>
    </w:pPr>
  </w:style>
  <w:style w:type="character" w:customStyle="1" w:styleId="af9">
    <w:name w:val="Основной текст с отступом Знак"/>
    <w:basedOn w:val="a1"/>
    <w:link w:val="af8"/>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1"/>
    <w:link w:val="1"/>
    <w:rsid w:val="00214808"/>
    <w:rPr>
      <w:rFonts w:ascii="Times New Roman" w:eastAsia="Times New Roman" w:hAnsi="Times New Roman" w:cs="Times New Roman"/>
      <w:b/>
      <w:kern w:val="0"/>
      <w:sz w:val="24"/>
      <w:szCs w:val="20"/>
      <w:lang w:val="x-none" w:eastAsia="x-none"/>
      <w14:ligatures w14:val="none"/>
    </w:rPr>
  </w:style>
  <w:style w:type="paragraph" w:customStyle="1" w:styleId="afa">
    <w:name w:val="Название"/>
    <w:basedOn w:val="a0"/>
    <w:qFormat/>
    <w:rsid w:val="00214808"/>
    <w:pPr>
      <w:jc w:val="center"/>
    </w:pPr>
    <w:rPr>
      <w:b/>
      <w:bCs/>
      <w:sz w:val="28"/>
    </w:rPr>
  </w:style>
  <w:style w:type="paragraph" w:styleId="afb">
    <w:name w:val="Subtitle"/>
    <w:basedOn w:val="a0"/>
    <w:link w:val="afc"/>
    <w:qFormat/>
    <w:rsid w:val="00214808"/>
    <w:pPr>
      <w:jc w:val="center"/>
    </w:pPr>
    <w:rPr>
      <w:sz w:val="28"/>
      <w:lang w:val="x-none" w:eastAsia="x-none"/>
    </w:rPr>
  </w:style>
  <w:style w:type="character" w:customStyle="1" w:styleId="afc">
    <w:name w:val="Подзаголовок Знак"/>
    <w:basedOn w:val="a1"/>
    <w:link w:val="afb"/>
    <w:rsid w:val="00214808"/>
    <w:rPr>
      <w:rFonts w:ascii="Times New Roman" w:eastAsia="Times New Roman" w:hAnsi="Times New Roman" w:cs="Times New Roman"/>
      <w:kern w:val="0"/>
      <w:sz w:val="28"/>
      <w:szCs w:val="24"/>
      <w:lang w:val="x-none" w:eastAsia="x-none"/>
      <w14:ligatures w14:val="none"/>
    </w:rPr>
  </w:style>
  <w:style w:type="table" w:customStyle="1" w:styleId="23">
    <w:name w:val="Сетка таблицы2"/>
    <w:basedOn w:val="a2"/>
    <w:next w:val="ac"/>
    <w:uiPriority w:val="59"/>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2"/>
    <w:rsid w:val="00214808"/>
    <w:pPr>
      <w:spacing w:after="120"/>
      <w:ind w:left="283"/>
    </w:pPr>
    <w:rPr>
      <w:sz w:val="16"/>
      <w:szCs w:val="16"/>
      <w:lang w:val="x-none" w:eastAsia="x-none"/>
    </w:rPr>
  </w:style>
  <w:style w:type="character" w:customStyle="1" w:styleId="32">
    <w:name w:val="Основной текст с отступом 3 Знак"/>
    <w:basedOn w:val="a1"/>
    <w:link w:val="31"/>
    <w:rsid w:val="00214808"/>
    <w:rPr>
      <w:rFonts w:ascii="Times New Roman" w:eastAsia="Times New Roman" w:hAnsi="Times New Roman" w:cs="Times New Roman"/>
      <w:kern w:val="0"/>
      <w:sz w:val="16"/>
      <w:szCs w:val="16"/>
      <w:lang w:val="x-none" w:eastAsia="x-none"/>
      <w14:ligatures w14:val="none"/>
    </w:rPr>
  </w:style>
  <w:style w:type="paragraph" w:styleId="afd">
    <w:name w:val="Balloon Text"/>
    <w:basedOn w:val="a0"/>
    <w:link w:val="afe"/>
    <w:rsid w:val="00214808"/>
    <w:rPr>
      <w:rFonts w:ascii="Tahoma" w:hAnsi="Tahoma"/>
      <w:sz w:val="16"/>
      <w:szCs w:val="16"/>
      <w:lang w:val="x-none" w:eastAsia="x-none"/>
    </w:rPr>
  </w:style>
  <w:style w:type="character" w:customStyle="1" w:styleId="afe">
    <w:name w:val="Текст выноски Знак"/>
    <w:basedOn w:val="a1"/>
    <w:link w:val="afd"/>
    <w:uiPriority w:val="99"/>
    <w:rsid w:val="00214808"/>
    <w:rPr>
      <w:rFonts w:ascii="Tahoma" w:eastAsia="Times New Roman" w:hAnsi="Tahoma" w:cs="Times New Roman"/>
      <w:kern w:val="0"/>
      <w:sz w:val="16"/>
      <w:szCs w:val="16"/>
      <w:lang w:val="x-none" w:eastAsia="x-none"/>
      <w14:ligatures w14:val="none"/>
    </w:rPr>
  </w:style>
  <w:style w:type="paragraph" w:styleId="33">
    <w:name w:val="Body Text 3"/>
    <w:basedOn w:val="a0"/>
    <w:link w:val="34"/>
    <w:uiPriority w:val="99"/>
    <w:rsid w:val="00214808"/>
    <w:pPr>
      <w:spacing w:after="120"/>
    </w:pPr>
    <w:rPr>
      <w:sz w:val="16"/>
      <w:szCs w:val="16"/>
    </w:rPr>
  </w:style>
  <w:style w:type="character" w:customStyle="1" w:styleId="34">
    <w:name w:val="Основной текст 3 Знак"/>
    <w:basedOn w:val="a1"/>
    <w:link w:val="33"/>
    <w:uiPriority w:val="99"/>
    <w:rsid w:val="00214808"/>
    <w:rPr>
      <w:rFonts w:ascii="Times New Roman" w:eastAsia="Times New Roman" w:hAnsi="Times New Roman" w:cs="Times New Roman"/>
      <w:kern w:val="0"/>
      <w:sz w:val="16"/>
      <w:szCs w:val="16"/>
      <w:lang w:eastAsia="ru-RU"/>
      <w14:ligatures w14:val="none"/>
    </w:rPr>
  </w:style>
  <w:style w:type="character" w:styleId="aff">
    <w:name w:val="Unresolved Mention"/>
    <w:uiPriority w:val="99"/>
    <w:semiHidden/>
    <w:unhideWhenUsed/>
    <w:rsid w:val="00214808"/>
    <w:rPr>
      <w:color w:val="605E5C"/>
      <w:shd w:val="clear" w:color="auto" w:fill="E1DFDD"/>
    </w:rPr>
  </w:style>
  <w:style w:type="character" w:styleId="aff0">
    <w:name w:val="FollowedHyperlink"/>
    <w:uiPriority w:val="99"/>
    <w:unhideWhenUsed/>
    <w:rsid w:val="00214808"/>
    <w:rPr>
      <w:color w:val="800080"/>
      <w:u w:val="single"/>
    </w:rPr>
  </w:style>
  <w:style w:type="paragraph" w:customStyle="1" w:styleId="310">
    <w:name w:val="Основной текст с отступом 31"/>
    <w:basedOn w:val="a0"/>
    <w:rsid w:val="00214808"/>
    <w:pPr>
      <w:spacing w:line="360" w:lineRule="auto"/>
      <w:ind w:firstLine="709"/>
      <w:jc w:val="both"/>
    </w:pPr>
    <w:rPr>
      <w:sz w:val="28"/>
      <w:szCs w:val="20"/>
    </w:rPr>
  </w:style>
  <w:style w:type="character" w:styleId="aff1">
    <w:name w:val="annotation reference"/>
    <w:basedOn w:val="a1"/>
    <w:rsid w:val="00214808"/>
    <w:rPr>
      <w:sz w:val="16"/>
      <w:szCs w:val="16"/>
    </w:rPr>
  </w:style>
  <w:style w:type="paragraph" w:styleId="aff2">
    <w:name w:val="annotation text"/>
    <w:basedOn w:val="a0"/>
    <w:link w:val="aff3"/>
    <w:rsid w:val="00214808"/>
    <w:rPr>
      <w:sz w:val="20"/>
      <w:szCs w:val="20"/>
    </w:rPr>
  </w:style>
  <w:style w:type="character" w:customStyle="1" w:styleId="aff3">
    <w:name w:val="Текст примечания Знак"/>
    <w:basedOn w:val="a1"/>
    <w:link w:val="aff2"/>
    <w:rsid w:val="00214808"/>
    <w:rPr>
      <w:rFonts w:ascii="Times New Roman" w:eastAsia="Times New Roman" w:hAnsi="Times New Roman" w:cs="Times New Roman"/>
      <w:kern w:val="0"/>
      <w:sz w:val="20"/>
      <w:szCs w:val="20"/>
      <w:lang w:eastAsia="ru-RU"/>
      <w14:ligatures w14:val="none"/>
    </w:rPr>
  </w:style>
  <w:style w:type="paragraph" w:styleId="aff4">
    <w:name w:val="annotation subject"/>
    <w:basedOn w:val="aff2"/>
    <w:next w:val="aff2"/>
    <w:link w:val="aff5"/>
    <w:rsid w:val="00214808"/>
    <w:rPr>
      <w:b/>
      <w:bCs/>
    </w:rPr>
  </w:style>
  <w:style w:type="character" w:customStyle="1" w:styleId="aff5">
    <w:name w:val="Тема примечания Знак"/>
    <w:basedOn w:val="aff3"/>
    <w:link w:val="aff4"/>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2"/>
    <w:next w:val="ac"/>
    <w:uiPriority w:val="59"/>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3"/>
    <w:uiPriority w:val="99"/>
    <w:semiHidden/>
    <w:unhideWhenUsed/>
    <w:rsid w:val="009259F0"/>
  </w:style>
  <w:style w:type="table" w:customStyle="1" w:styleId="41">
    <w:name w:val="Сетка таблицы4"/>
    <w:basedOn w:val="a2"/>
    <w:next w:val="ac"/>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0"/>
    <w:qFormat/>
    <w:rsid w:val="00FB6D49"/>
    <w:pPr>
      <w:jc w:val="center"/>
    </w:pPr>
    <w:rPr>
      <w:b/>
      <w:bCs/>
      <w:sz w:val="28"/>
    </w:rPr>
  </w:style>
  <w:style w:type="table" w:customStyle="1" w:styleId="51">
    <w:name w:val="Сетка таблицы5"/>
    <w:basedOn w:val="a2"/>
    <w:next w:val="ac"/>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FB6D49"/>
    <w:rPr>
      <w:color w:val="605E5C"/>
      <w:shd w:val="clear" w:color="auto" w:fill="E1DFDD"/>
    </w:rPr>
  </w:style>
  <w:style w:type="table" w:customStyle="1" w:styleId="61">
    <w:name w:val="Сетка таблицы6"/>
    <w:basedOn w:val="a2"/>
    <w:next w:val="ac"/>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1"/>
    <w:link w:val="5"/>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0"/>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2"/>
    <w:next w:val="ac"/>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2"/>
    <w:next w:val="ac"/>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1"/>
    <w:link w:val="3"/>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2"/>
    <w:next w:val="ac"/>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caption"/>
    <w:basedOn w:val="a0"/>
    <w:next w:val="a0"/>
    <w:qFormat/>
    <w:rsid w:val="00745AAF"/>
    <w:rPr>
      <w:b/>
      <w:bCs/>
      <w:sz w:val="20"/>
      <w:szCs w:val="20"/>
    </w:rPr>
  </w:style>
  <w:style w:type="paragraph" w:customStyle="1" w:styleId="ConsPlusNonformat">
    <w:name w:val="ConsPlusNon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0"/>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0"/>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0"/>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7">
    <w:name w:val="Знак Знак Знак Знак Знак Знак Знак Знак Знак Знак Знак Знак Знак"/>
    <w:basedOn w:val="a0"/>
    <w:rsid w:val="00745AAF"/>
    <w:pPr>
      <w:spacing w:before="100" w:beforeAutospacing="1" w:after="100" w:afterAutospacing="1"/>
    </w:pPr>
    <w:rPr>
      <w:rFonts w:ascii="Tahoma" w:hAnsi="Tahoma"/>
      <w:sz w:val="20"/>
      <w:szCs w:val="20"/>
      <w:lang w:val="en-US" w:eastAsia="en-US"/>
    </w:rPr>
  </w:style>
  <w:style w:type="paragraph" w:styleId="25">
    <w:name w:val="Body Text 2"/>
    <w:basedOn w:val="a0"/>
    <w:link w:val="26"/>
    <w:rsid w:val="00745AAF"/>
    <w:pPr>
      <w:jc w:val="center"/>
    </w:pPr>
    <w:rPr>
      <w:b/>
      <w:sz w:val="28"/>
      <w:szCs w:val="20"/>
    </w:rPr>
  </w:style>
  <w:style w:type="character" w:customStyle="1" w:styleId="26">
    <w:name w:val="Основной текст 2 Знак"/>
    <w:basedOn w:val="a1"/>
    <w:link w:val="25"/>
    <w:rsid w:val="00745AAF"/>
    <w:rPr>
      <w:rFonts w:ascii="Times New Roman" w:eastAsia="Times New Roman" w:hAnsi="Times New Roman" w:cs="Times New Roman"/>
      <w:b/>
      <w:kern w:val="0"/>
      <w:sz w:val="28"/>
      <w:szCs w:val="20"/>
      <w:lang w:eastAsia="ru-RU"/>
      <w14:ligatures w14:val="none"/>
    </w:rPr>
  </w:style>
  <w:style w:type="paragraph" w:styleId="aff8">
    <w:name w:val="Block Text"/>
    <w:basedOn w:val="a0"/>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2"/>
    <w:next w:val="ac"/>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0"/>
    <w:rsid w:val="00B152AE"/>
    <w:pPr>
      <w:spacing w:before="120"/>
      <w:ind w:firstLine="567"/>
      <w:jc w:val="both"/>
    </w:pPr>
    <w:rPr>
      <w:rFonts w:ascii="TimesDL" w:hAnsi="TimesDL"/>
      <w:szCs w:val="20"/>
    </w:rPr>
  </w:style>
  <w:style w:type="table" w:customStyle="1" w:styleId="120">
    <w:name w:val="Сетка таблицы12"/>
    <w:basedOn w:val="a2"/>
    <w:next w:val="ac"/>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next w:val="ac"/>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c"/>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1"/>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1"/>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1"/>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1"/>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9">
    <w:name w:val="Название Знак"/>
    <w:rsid w:val="00045D5B"/>
    <w:rPr>
      <w:rFonts w:ascii="Calibri" w:eastAsia="Times New Roman" w:hAnsi="Calibri" w:cs="Times New Roman"/>
      <w:b/>
      <w:szCs w:val="20"/>
      <w:lang w:eastAsia="ru-RU"/>
    </w:rPr>
  </w:style>
  <w:style w:type="paragraph" w:styleId="affa">
    <w:name w:val="List"/>
    <w:basedOn w:val="a0"/>
    <w:rsid w:val="00045D5B"/>
    <w:pPr>
      <w:ind w:left="283" w:hanging="283"/>
    </w:pPr>
  </w:style>
  <w:style w:type="paragraph" w:customStyle="1" w:styleId="1a">
    <w:name w:val="Знак1 Знак Знак Знак"/>
    <w:basedOn w:val="a0"/>
    <w:rsid w:val="00045D5B"/>
    <w:rPr>
      <w:rFonts w:ascii="Verdana" w:hAnsi="Verdana" w:cs="Verdana"/>
      <w:sz w:val="20"/>
      <w:szCs w:val="20"/>
      <w:lang w:val="en-US" w:eastAsia="en-US"/>
    </w:rPr>
  </w:style>
  <w:style w:type="paragraph" w:customStyle="1" w:styleId="212">
    <w:name w:val="Знак2 Знак Знак1 Знак"/>
    <w:basedOn w:val="a0"/>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b">
    <w:name w:val="Знак Знак Знак Знак"/>
    <w:basedOn w:val="a0"/>
    <w:rsid w:val="00045D5B"/>
    <w:rPr>
      <w:rFonts w:ascii="Verdana" w:hAnsi="Verdana" w:cs="Verdana"/>
      <w:sz w:val="20"/>
      <w:szCs w:val="20"/>
      <w:lang w:val="en-US" w:eastAsia="en-US"/>
    </w:rPr>
  </w:style>
  <w:style w:type="character" w:styleId="affc">
    <w:name w:val="footnote reference"/>
    <w:rsid w:val="00045D5B"/>
    <w:rPr>
      <w:vertAlign w:val="superscript"/>
    </w:rPr>
  </w:style>
  <w:style w:type="paragraph" w:customStyle="1" w:styleId="1b">
    <w:name w:val="Знак Знак Знак Знак1"/>
    <w:basedOn w:val="a0"/>
    <w:rsid w:val="00045D5B"/>
    <w:rPr>
      <w:rFonts w:ascii="Verdana" w:hAnsi="Verdana" w:cs="Verdana"/>
      <w:sz w:val="20"/>
      <w:szCs w:val="20"/>
      <w:lang w:val="en-US" w:eastAsia="en-US"/>
    </w:rPr>
  </w:style>
  <w:style w:type="paragraph" w:customStyle="1" w:styleId="1c">
    <w:name w:val="Абзац списка1"/>
    <w:basedOn w:val="a0"/>
    <w:rsid w:val="00045D5B"/>
    <w:pPr>
      <w:spacing w:after="200" w:line="276" w:lineRule="auto"/>
      <w:ind w:left="720"/>
    </w:pPr>
    <w:rPr>
      <w:rFonts w:ascii="Calibri" w:hAnsi="Calibri"/>
      <w:sz w:val="22"/>
      <w:szCs w:val="22"/>
    </w:rPr>
  </w:style>
  <w:style w:type="paragraph" w:customStyle="1" w:styleId="affd">
    <w:name w:val="Знак"/>
    <w:basedOn w:val="a0"/>
    <w:rsid w:val="00045D5B"/>
    <w:pPr>
      <w:spacing w:after="160" w:line="240" w:lineRule="exact"/>
    </w:pPr>
    <w:rPr>
      <w:rFonts w:ascii="Verdana" w:hAnsi="Verdana" w:cs="Verdana"/>
      <w:sz w:val="20"/>
      <w:szCs w:val="20"/>
      <w:lang w:val="en-US" w:eastAsia="en-US"/>
    </w:rPr>
  </w:style>
  <w:style w:type="paragraph" w:customStyle="1" w:styleId="ConsTitle">
    <w:name w:val="ConsTitle"/>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e">
    <w:name w:val="Основной текст_"/>
    <w:link w:val="112"/>
    <w:locked/>
    <w:rsid w:val="00045D5B"/>
    <w:rPr>
      <w:sz w:val="28"/>
      <w:shd w:val="clear" w:color="auto" w:fill="FFFFFF"/>
    </w:rPr>
  </w:style>
  <w:style w:type="paragraph" w:customStyle="1" w:styleId="112">
    <w:name w:val="Основной текст11"/>
    <w:basedOn w:val="a0"/>
    <w:link w:val="affe"/>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7">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8">
    <w:name w:val="Знак Знак Знак Знак2"/>
    <w:basedOn w:val="a0"/>
    <w:rsid w:val="00045D5B"/>
    <w:rPr>
      <w:rFonts w:ascii="Verdana" w:hAnsi="Verdana" w:cs="Verdana"/>
      <w:sz w:val="20"/>
      <w:szCs w:val="20"/>
      <w:lang w:val="en-US" w:eastAsia="en-US"/>
    </w:rPr>
  </w:style>
  <w:style w:type="paragraph" w:styleId="afff">
    <w:name w:val="footnote text"/>
    <w:basedOn w:val="a0"/>
    <w:link w:val="afff0"/>
    <w:rsid w:val="00045D5B"/>
    <w:rPr>
      <w:sz w:val="20"/>
      <w:szCs w:val="20"/>
      <w:lang w:val="x-none"/>
    </w:rPr>
  </w:style>
  <w:style w:type="character" w:customStyle="1" w:styleId="afff0">
    <w:name w:val="Текст сноски Знак"/>
    <w:basedOn w:val="a1"/>
    <w:link w:val="afff"/>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1">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9">
    <w:name w:val="Абзац списка2"/>
    <w:basedOn w:val="a0"/>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1"/>
    <w:rsid w:val="00045D5B"/>
  </w:style>
  <w:style w:type="character" w:styleId="afff2">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1"/>
    <w:rsid w:val="00045D5B"/>
  </w:style>
  <w:style w:type="paragraph" w:styleId="afff3">
    <w:name w:val="Plain Text"/>
    <w:basedOn w:val="a0"/>
    <w:link w:val="afff4"/>
    <w:rsid w:val="00045D5B"/>
    <w:rPr>
      <w:rFonts w:ascii="Courier New" w:hAnsi="Courier New"/>
      <w:sz w:val="20"/>
      <w:szCs w:val="20"/>
      <w:lang w:val="x-none" w:eastAsia="x-none"/>
    </w:rPr>
  </w:style>
  <w:style w:type="character" w:customStyle="1" w:styleId="afff4">
    <w:name w:val="Текст Знак"/>
    <w:basedOn w:val="a1"/>
    <w:link w:val="afff3"/>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0"/>
    <w:rsid w:val="00045D5B"/>
    <w:pPr>
      <w:spacing w:before="100" w:beforeAutospacing="1" w:after="100" w:afterAutospacing="1"/>
    </w:pPr>
  </w:style>
  <w:style w:type="paragraph" w:styleId="a">
    <w:name w:val="List Bullet"/>
    <w:basedOn w:val="a0"/>
    <w:uiPriority w:val="99"/>
    <w:unhideWhenUsed/>
    <w:rsid w:val="00045D5B"/>
    <w:pPr>
      <w:numPr>
        <w:numId w:val="4"/>
      </w:numPr>
      <w:spacing w:after="200" w:line="276" w:lineRule="auto"/>
      <w:contextualSpacing/>
    </w:pPr>
    <w:rPr>
      <w:rFonts w:ascii="Calibri" w:hAnsi="Calibri"/>
      <w:sz w:val="22"/>
      <w:szCs w:val="22"/>
    </w:rPr>
  </w:style>
  <w:style w:type="paragraph" w:customStyle="1" w:styleId="39">
    <w:name w:val="Абзац списка3"/>
    <w:basedOn w:val="a0"/>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3"/>
    <w:uiPriority w:val="99"/>
    <w:semiHidden/>
    <w:unhideWhenUsed/>
    <w:rsid w:val="00C22096"/>
  </w:style>
  <w:style w:type="table" w:customStyle="1" w:styleId="140">
    <w:name w:val="Сетка таблицы14"/>
    <w:basedOn w:val="a2"/>
    <w:next w:val="ac"/>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c"/>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 Знак Знак Знак Знак Знак Знак Знак Знак Знак Знак Знак Знак Знак"/>
    <w:basedOn w:val="a0"/>
    <w:rsid w:val="008865B9"/>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consultantplus://offline/ref=7F388666C7CB74155E6FE19423EFA43F49F8950B36336F49BA29893CBE1256808A949D81736D0D65660D3D072E3CA15A9EA2E210F016216303A7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consultantplus://offline/ref=1F04E896050B5890432A5F4242BE9DB7D9750E56AB30A9C93D885E02E211B4E29EC45F1C9D008035t5jDB" TargetMode="Externa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47A72311A8D1E6F4F837012C8E432DFC28379EE6F3AA7580BE8043DBD679E5E8BF5CCE5235A9FVFbEG"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hyperlink" Target="consultantplus://offline/ref=97947A72311A8D1E6F4F837012C8E432DFC28379EE6F3AA7580BE8043DBD679E5E8BF5CCE5235A9FVFbEG"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8G" TargetMode="External"/><Relationship Id="rId14" Type="http://schemas.openxmlformats.org/officeDocument/2006/relationships/footer" Target="footer1.xml"/><Relationship Id="rId22"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TotalTime>
  <Pages>42</Pages>
  <Words>11124</Words>
  <Characters>63408</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73</cp:revision>
  <cp:lastPrinted>2024-02-20T08:27:00Z</cp:lastPrinted>
  <dcterms:created xsi:type="dcterms:W3CDTF">2024-01-29T04:00:00Z</dcterms:created>
  <dcterms:modified xsi:type="dcterms:W3CDTF">2024-03-21T09:10:00Z</dcterms:modified>
</cp:coreProperties>
</file>