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112536EC" w:rsidR="000A329A" w:rsidRPr="00F01343" w:rsidRDefault="000A329A" w:rsidP="00DA4459">
      <w:pPr>
        <w:tabs>
          <w:tab w:val="left" w:pos="270"/>
          <w:tab w:val="right" w:pos="9355"/>
        </w:tabs>
        <w:ind w:left="-1815" w:firstLine="7769"/>
      </w:pPr>
      <w:r w:rsidRPr="00F01343">
        <w:t xml:space="preserve">Приложение № </w:t>
      </w:r>
      <w:r>
        <w:t xml:space="preserve">1 </w:t>
      </w:r>
      <w:r w:rsidR="009259F0">
        <w:t xml:space="preserve">к </w:t>
      </w:r>
      <w:r w:rsidR="00DA4459">
        <w:t>протоколу</w:t>
      </w:r>
      <w:r w:rsidRPr="00F01343">
        <w:t xml:space="preserve"> № </w:t>
      </w:r>
      <w:r>
        <w:t>1</w:t>
      </w:r>
      <w:r w:rsidR="00C36768">
        <w:t>7</w:t>
      </w:r>
    </w:p>
    <w:p w14:paraId="58A51611" w14:textId="77777777" w:rsidR="000A329A" w:rsidRPr="00F01343" w:rsidRDefault="000A329A" w:rsidP="00DA4459">
      <w:pPr>
        <w:tabs>
          <w:tab w:val="left" w:pos="3686"/>
          <w:tab w:val="left" w:pos="9498"/>
        </w:tabs>
        <w:ind w:left="-1815" w:right="-569" w:firstLine="7769"/>
      </w:pPr>
      <w:r w:rsidRPr="00F01343">
        <w:t>заседания правления Региональной</w:t>
      </w:r>
    </w:p>
    <w:p w14:paraId="504C7AF1" w14:textId="77777777" w:rsidR="000A329A" w:rsidRPr="00F01343" w:rsidRDefault="000A329A" w:rsidP="00DA4459">
      <w:pPr>
        <w:tabs>
          <w:tab w:val="left" w:pos="3686"/>
          <w:tab w:val="left" w:pos="9498"/>
        </w:tabs>
        <w:ind w:left="-1815" w:right="-569" w:firstLine="7769"/>
      </w:pPr>
      <w:r w:rsidRPr="00F01343">
        <w:t>энергетической комиссии</w:t>
      </w:r>
    </w:p>
    <w:p w14:paraId="674E36EA" w14:textId="5790D781" w:rsidR="004B425B" w:rsidRDefault="000A329A" w:rsidP="00DA4459">
      <w:pPr>
        <w:tabs>
          <w:tab w:val="left" w:pos="3686"/>
          <w:tab w:val="left" w:pos="9498"/>
        </w:tabs>
        <w:ind w:left="-1815" w:right="-569" w:firstLine="7769"/>
      </w:pPr>
      <w:r w:rsidRPr="00F01343">
        <w:t xml:space="preserve">Кузбасса от </w:t>
      </w:r>
      <w:r w:rsidR="004B425B">
        <w:t>2</w:t>
      </w:r>
      <w:r w:rsidR="00C36768">
        <w:t>8</w:t>
      </w:r>
      <w:r w:rsidRPr="00F01343">
        <w:t>.0</w:t>
      </w:r>
      <w:r w:rsidR="009259F0">
        <w:t>3</w:t>
      </w:r>
      <w:r w:rsidRPr="00F01343">
        <w:t>.2024</w:t>
      </w:r>
    </w:p>
    <w:p w14:paraId="46835DD4" w14:textId="77777777" w:rsidR="004B425B" w:rsidRDefault="004B425B" w:rsidP="00C36768">
      <w:pPr>
        <w:tabs>
          <w:tab w:val="left" w:pos="3686"/>
          <w:tab w:val="left" w:pos="9498"/>
        </w:tabs>
        <w:ind w:right="-569"/>
      </w:pPr>
    </w:p>
    <w:p w14:paraId="5748CA77" w14:textId="77777777" w:rsidR="00C36768" w:rsidRPr="00C36768" w:rsidRDefault="00C36768" w:rsidP="00C36768">
      <w:pPr>
        <w:keepNext/>
        <w:jc w:val="center"/>
        <w:outlineLvl w:val="0"/>
        <w:rPr>
          <w:b/>
          <w:iCs/>
          <w:sz w:val="28"/>
          <w:szCs w:val="28"/>
        </w:rPr>
      </w:pPr>
      <w:bookmarkStart w:id="0" w:name="_Hlt483802884"/>
      <w:r w:rsidRPr="00C36768">
        <w:rPr>
          <w:b/>
          <w:sz w:val="28"/>
          <w:szCs w:val="28"/>
        </w:rPr>
        <w:t>Экспертное заключение Региональной энергетической комиссии Кузбасса</w:t>
      </w:r>
      <w:bookmarkEnd w:id="0"/>
      <w:r w:rsidRPr="00C36768">
        <w:rPr>
          <w:b/>
          <w:sz w:val="28"/>
          <w:szCs w:val="28"/>
        </w:rPr>
        <w:t xml:space="preserve"> </w:t>
      </w:r>
      <w:r w:rsidRPr="00C36768">
        <w:rPr>
          <w:b/>
          <w:sz w:val="28"/>
          <w:szCs w:val="28"/>
        </w:rPr>
        <w:br/>
      </w:r>
      <w:r w:rsidRPr="00C36768">
        <w:rPr>
          <w:iCs/>
          <w:sz w:val="28"/>
          <w:szCs w:val="28"/>
        </w:rPr>
        <w:t xml:space="preserve">по материалам, представленным </w:t>
      </w:r>
      <w:bookmarkStart w:id="1" w:name="_Hlk145944426"/>
      <w:r w:rsidRPr="00C36768">
        <w:rPr>
          <w:sz w:val="28"/>
          <w:szCs w:val="28"/>
        </w:rPr>
        <w:t>ООО «КК-ИНВЕСТ»</w:t>
      </w:r>
      <w:bookmarkEnd w:id="1"/>
      <w:r w:rsidRPr="00C36768">
        <w:rPr>
          <w:iCs/>
          <w:sz w:val="28"/>
          <w:szCs w:val="28"/>
        </w:rPr>
        <w:t xml:space="preserve">, для утверждения норматива удельного расхода топлива на отпущенную тепловую энергию от котельных предприятия </w:t>
      </w:r>
      <w:bookmarkStart w:id="2" w:name="_Hlk145947719"/>
      <w:r w:rsidRPr="00C36768">
        <w:rPr>
          <w:iCs/>
          <w:sz w:val="28"/>
          <w:szCs w:val="28"/>
        </w:rPr>
        <w:t>на территории Кемеровского муниципального округа на 2024 год</w:t>
      </w:r>
      <w:r w:rsidRPr="00C36768">
        <w:rPr>
          <w:b/>
          <w:iCs/>
          <w:sz w:val="28"/>
          <w:szCs w:val="28"/>
        </w:rPr>
        <w:t xml:space="preserve"> </w:t>
      </w:r>
      <w:bookmarkEnd w:id="2"/>
    </w:p>
    <w:p w14:paraId="74688754" w14:textId="77777777" w:rsidR="00C36768" w:rsidRPr="00C36768" w:rsidRDefault="00C36768" w:rsidP="00C36768">
      <w:pPr>
        <w:jc w:val="both"/>
        <w:rPr>
          <w:sz w:val="28"/>
          <w:szCs w:val="28"/>
        </w:rPr>
      </w:pPr>
    </w:p>
    <w:p w14:paraId="691CA384" w14:textId="77777777" w:rsidR="00C36768" w:rsidRPr="00C36768" w:rsidRDefault="00C36768" w:rsidP="00C36768">
      <w:pPr>
        <w:ind w:firstLine="709"/>
        <w:jc w:val="both"/>
        <w:rPr>
          <w:sz w:val="28"/>
          <w:szCs w:val="28"/>
        </w:rPr>
      </w:pPr>
      <w:r w:rsidRPr="00C36768">
        <w:rPr>
          <w:sz w:val="28"/>
          <w:szCs w:val="28"/>
        </w:rPr>
        <w:t xml:space="preserve">В Региональную энергетическую комиссию Кузбасса обратилось </w:t>
      </w:r>
      <w:r w:rsidRPr="00C36768">
        <w:rPr>
          <w:sz w:val="28"/>
          <w:szCs w:val="28"/>
        </w:rPr>
        <w:br/>
        <w:t xml:space="preserve">ООО «КК-ИНВЕСТ» (далее – Предприятие) с заявкой на утверждение норматива удельного расхода топлива на отпущенную тепловую энергию от котельной предприятия </w:t>
      </w:r>
      <w:bookmarkStart w:id="3" w:name="_Hlk145944446"/>
      <w:r w:rsidRPr="00C36768">
        <w:rPr>
          <w:sz w:val="28"/>
          <w:szCs w:val="28"/>
        </w:rPr>
        <w:t>на территории Кемеровского муниципального округа на 2024 год</w:t>
      </w:r>
      <w:bookmarkEnd w:id="3"/>
      <w:r w:rsidRPr="00C36768">
        <w:rPr>
          <w:sz w:val="28"/>
          <w:szCs w:val="28"/>
        </w:rPr>
        <w:t>.</w:t>
      </w:r>
    </w:p>
    <w:p w14:paraId="0AB9DE7E" w14:textId="77777777" w:rsidR="00C36768" w:rsidRPr="00C36768" w:rsidRDefault="00C36768" w:rsidP="00C36768">
      <w:pPr>
        <w:ind w:firstLine="709"/>
        <w:jc w:val="both"/>
        <w:rPr>
          <w:sz w:val="28"/>
          <w:szCs w:val="28"/>
        </w:rPr>
      </w:pPr>
    </w:p>
    <w:p w14:paraId="17992B98" w14:textId="77777777" w:rsidR="00C36768" w:rsidRPr="00C36768" w:rsidRDefault="00C36768" w:rsidP="00C36768">
      <w:pPr>
        <w:keepNext/>
        <w:ind w:firstLine="709"/>
        <w:outlineLvl w:val="0"/>
        <w:rPr>
          <w:b/>
          <w:sz w:val="28"/>
          <w:szCs w:val="28"/>
        </w:rPr>
      </w:pPr>
      <w:bookmarkStart w:id="4" w:name="_Toc433116866"/>
      <w:bookmarkStart w:id="5" w:name="_Toc460438645"/>
      <w:bookmarkStart w:id="6" w:name="_Toc461393366"/>
      <w:r w:rsidRPr="00C36768">
        <w:rPr>
          <w:b/>
          <w:sz w:val="28"/>
          <w:szCs w:val="28"/>
        </w:rPr>
        <w:t>Краткая техническая характеристика ЭСО</w:t>
      </w:r>
      <w:bookmarkEnd w:id="4"/>
      <w:bookmarkEnd w:id="5"/>
      <w:bookmarkEnd w:id="6"/>
    </w:p>
    <w:p w14:paraId="6A2A12F3" w14:textId="77777777" w:rsidR="00C36768" w:rsidRPr="00C36768" w:rsidRDefault="00C36768" w:rsidP="00C36768">
      <w:pPr>
        <w:widowControl w:val="0"/>
        <w:autoSpaceDE w:val="0"/>
        <w:autoSpaceDN w:val="0"/>
        <w:adjustRightInd w:val="0"/>
        <w:ind w:firstLine="709"/>
        <w:jc w:val="both"/>
        <w:rPr>
          <w:sz w:val="28"/>
          <w:szCs w:val="28"/>
        </w:rPr>
      </w:pPr>
    </w:p>
    <w:p w14:paraId="6B25DEF9" w14:textId="320F272B" w:rsidR="00C36768" w:rsidRPr="00C36768" w:rsidRDefault="00C36768" w:rsidP="00C36768">
      <w:pPr>
        <w:spacing w:line="276" w:lineRule="auto"/>
        <w:ind w:firstLine="538"/>
        <w:jc w:val="both"/>
        <w:rPr>
          <w:sz w:val="28"/>
          <w:szCs w:val="28"/>
        </w:rPr>
      </w:pPr>
      <w:bookmarkStart w:id="7" w:name="_Hlk87201150"/>
      <w:bookmarkStart w:id="8" w:name="_Hlk146614697"/>
      <w:r w:rsidRPr="00C36768">
        <w:rPr>
          <w:sz w:val="28"/>
          <w:szCs w:val="28"/>
        </w:rPr>
        <w:t>В настоящий момент на балансе предприятия находится одна котельная, расположенная в Кемеровском районе, с. Березово, ЦО «Притомье».</w:t>
      </w:r>
    </w:p>
    <w:p w14:paraId="26E7E979" w14:textId="77777777" w:rsidR="00C36768" w:rsidRPr="00C36768" w:rsidRDefault="00C36768" w:rsidP="00C36768">
      <w:pPr>
        <w:spacing w:line="276" w:lineRule="auto"/>
        <w:ind w:firstLine="538"/>
        <w:jc w:val="both"/>
        <w:rPr>
          <w:sz w:val="28"/>
          <w:szCs w:val="28"/>
        </w:rPr>
      </w:pPr>
      <w:r w:rsidRPr="00C36768">
        <w:rPr>
          <w:sz w:val="28"/>
          <w:szCs w:val="28"/>
        </w:rPr>
        <w:t>На котельной установлено четыре котла, КВр-1,25 суммарной мощностью 4,32 Гкал/час.</w:t>
      </w:r>
    </w:p>
    <w:p w14:paraId="29F499E8" w14:textId="77777777" w:rsidR="00C36768" w:rsidRPr="00C36768" w:rsidRDefault="00C36768" w:rsidP="00C36768">
      <w:pPr>
        <w:spacing w:line="276" w:lineRule="auto"/>
        <w:ind w:firstLine="538"/>
        <w:jc w:val="both"/>
        <w:rPr>
          <w:sz w:val="28"/>
          <w:szCs w:val="28"/>
        </w:rPr>
      </w:pPr>
      <w:r w:rsidRPr="00C36768">
        <w:rPr>
          <w:sz w:val="28"/>
          <w:szCs w:val="28"/>
        </w:rPr>
        <w:t xml:space="preserve">В качестве топлива используется каменный уголь, низшая теплота сгорания составляет 5200 ккал/кг. </w:t>
      </w:r>
    </w:p>
    <w:bookmarkEnd w:id="7"/>
    <w:bookmarkEnd w:id="8"/>
    <w:p w14:paraId="27C10FAE" w14:textId="77777777" w:rsidR="00C36768" w:rsidRPr="00C36768" w:rsidRDefault="00C36768" w:rsidP="00C36768">
      <w:pPr>
        <w:spacing w:line="276" w:lineRule="auto"/>
        <w:ind w:firstLine="709"/>
        <w:jc w:val="both"/>
        <w:rPr>
          <w:sz w:val="28"/>
          <w:szCs w:val="28"/>
        </w:rPr>
      </w:pPr>
      <w:r w:rsidRPr="00C36768">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34835B1B" w14:textId="77777777" w:rsidR="00C36768" w:rsidRPr="00C36768" w:rsidRDefault="00C36768" w:rsidP="00C36768">
      <w:pPr>
        <w:spacing w:line="276" w:lineRule="auto"/>
        <w:ind w:firstLine="709"/>
        <w:jc w:val="both"/>
        <w:rPr>
          <w:sz w:val="28"/>
          <w:szCs w:val="28"/>
        </w:rPr>
      </w:pPr>
      <w:bookmarkStart w:id="9" w:name="_Hlk99092696"/>
      <w:r w:rsidRPr="00C36768">
        <w:rPr>
          <w:sz w:val="28"/>
          <w:szCs w:val="28"/>
        </w:rPr>
        <w:t>- копия уставных и регистрационных документов;</w:t>
      </w:r>
    </w:p>
    <w:bookmarkEnd w:id="9"/>
    <w:p w14:paraId="2E4AECEE" w14:textId="77777777" w:rsidR="00C36768" w:rsidRPr="00C36768" w:rsidRDefault="00C36768" w:rsidP="00C36768">
      <w:pPr>
        <w:spacing w:line="276" w:lineRule="auto"/>
        <w:ind w:firstLine="709"/>
        <w:jc w:val="both"/>
        <w:rPr>
          <w:sz w:val="28"/>
          <w:szCs w:val="28"/>
        </w:rPr>
      </w:pPr>
      <w:r w:rsidRPr="00C36768">
        <w:rPr>
          <w:sz w:val="28"/>
          <w:szCs w:val="28"/>
        </w:rPr>
        <w:t>- перечень оборудования котельных, его технические характеристики;</w:t>
      </w:r>
    </w:p>
    <w:p w14:paraId="0B70434D" w14:textId="77777777" w:rsidR="00C36768" w:rsidRPr="00C36768" w:rsidRDefault="00C36768" w:rsidP="00C36768">
      <w:pPr>
        <w:spacing w:line="276" w:lineRule="auto"/>
        <w:ind w:firstLine="709"/>
        <w:jc w:val="both"/>
        <w:rPr>
          <w:sz w:val="28"/>
          <w:szCs w:val="28"/>
        </w:rPr>
      </w:pPr>
      <w:r w:rsidRPr="00C36768">
        <w:rPr>
          <w:sz w:val="28"/>
          <w:szCs w:val="28"/>
        </w:rPr>
        <w:t>- пояснительная записка;</w:t>
      </w:r>
    </w:p>
    <w:p w14:paraId="6CD29678" w14:textId="77777777" w:rsidR="00C36768" w:rsidRPr="00C36768" w:rsidRDefault="00C36768" w:rsidP="00C36768">
      <w:pPr>
        <w:spacing w:line="276" w:lineRule="auto"/>
        <w:ind w:firstLine="709"/>
        <w:jc w:val="both"/>
        <w:rPr>
          <w:sz w:val="28"/>
          <w:szCs w:val="28"/>
        </w:rPr>
      </w:pPr>
      <w:r w:rsidRPr="00C36768">
        <w:rPr>
          <w:sz w:val="28"/>
          <w:szCs w:val="28"/>
        </w:rPr>
        <w:t>- сведения о режимах работы котлоагрегатов на планируемый период работы;</w:t>
      </w:r>
    </w:p>
    <w:p w14:paraId="65E36DF5" w14:textId="77777777" w:rsidR="00C36768" w:rsidRPr="00C36768" w:rsidRDefault="00C36768" w:rsidP="00C36768">
      <w:pPr>
        <w:spacing w:line="276" w:lineRule="auto"/>
        <w:ind w:firstLine="709"/>
        <w:jc w:val="both"/>
        <w:rPr>
          <w:sz w:val="28"/>
          <w:szCs w:val="28"/>
        </w:rPr>
      </w:pPr>
      <w:r w:rsidRPr="00C36768">
        <w:rPr>
          <w:sz w:val="28"/>
          <w:szCs w:val="28"/>
        </w:rPr>
        <w:t>- плановое значение расхода топлива на планируемый период регулирования;</w:t>
      </w:r>
    </w:p>
    <w:p w14:paraId="60FE2D4A" w14:textId="77777777" w:rsidR="00C36768" w:rsidRPr="00C36768" w:rsidRDefault="00C36768" w:rsidP="00C36768">
      <w:pPr>
        <w:spacing w:line="276" w:lineRule="auto"/>
        <w:ind w:firstLine="709"/>
        <w:jc w:val="both"/>
        <w:rPr>
          <w:sz w:val="28"/>
          <w:szCs w:val="28"/>
        </w:rPr>
      </w:pPr>
      <w:r w:rsidRPr="00C36768">
        <w:rPr>
          <w:sz w:val="28"/>
          <w:szCs w:val="28"/>
        </w:rPr>
        <w:t>- плановое значение выработки тепловой энергии на регулируемый период;</w:t>
      </w:r>
    </w:p>
    <w:p w14:paraId="121C4F32" w14:textId="77777777" w:rsidR="00C36768" w:rsidRPr="00C36768" w:rsidRDefault="00C36768" w:rsidP="00C36768">
      <w:pPr>
        <w:spacing w:line="276" w:lineRule="auto"/>
        <w:ind w:firstLine="709"/>
        <w:jc w:val="both"/>
        <w:rPr>
          <w:sz w:val="28"/>
          <w:szCs w:val="28"/>
        </w:rPr>
      </w:pPr>
      <w:r w:rsidRPr="00C36768">
        <w:rPr>
          <w:sz w:val="28"/>
          <w:szCs w:val="28"/>
        </w:rPr>
        <w:t>- расчет нормативов удельных расходов топлива;</w:t>
      </w:r>
    </w:p>
    <w:p w14:paraId="6316E670" w14:textId="77777777" w:rsidR="00C36768" w:rsidRPr="00C36768" w:rsidRDefault="00C36768" w:rsidP="00C36768">
      <w:pPr>
        <w:spacing w:line="276" w:lineRule="auto"/>
        <w:ind w:firstLine="709"/>
        <w:jc w:val="both"/>
        <w:rPr>
          <w:sz w:val="28"/>
          <w:szCs w:val="28"/>
        </w:rPr>
      </w:pPr>
      <w:r w:rsidRPr="00C36768">
        <w:rPr>
          <w:sz w:val="28"/>
          <w:szCs w:val="28"/>
        </w:rPr>
        <w:t>- расчет полезного отпуска на отопление и ГВС жилых, общественных зданий;</w:t>
      </w:r>
    </w:p>
    <w:p w14:paraId="00933626" w14:textId="77777777" w:rsidR="00C36768" w:rsidRPr="00C36768" w:rsidRDefault="00C36768" w:rsidP="00C36768">
      <w:pPr>
        <w:spacing w:line="276" w:lineRule="auto"/>
        <w:ind w:firstLine="709"/>
        <w:jc w:val="both"/>
        <w:rPr>
          <w:sz w:val="28"/>
          <w:szCs w:val="28"/>
        </w:rPr>
      </w:pPr>
      <w:r w:rsidRPr="00C36768">
        <w:rPr>
          <w:sz w:val="28"/>
          <w:szCs w:val="28"/>
        </w:rPr>
        <w:t>- расчет расхода тепловой энергии на собственные нужды;</w:t>
      </w:r>
    </w:p>
    <w:p w14:paraId="2A911304" w14:textId="77777777" w:rsidR="00C36768" w:rsidRPr="00C36768" w:rsidRDefault="00C36768" w:rsidP="00C36768">
      <w:pPr>
        <w:spacing w:line="276" w:lineRule="auto"/>
        <w:ind w:firstLine="709"/>
        <w:jc w:val="both"/>
        <w:rPr>
          <w:sz w:val="28"/>
          <w:szCs w:val="28"/>
        </w:rPr>
      </w:pPr>
      <w:r w:rsidRPr="00C36768">
        <w:rPr>
          <w:sz w:val="28"/>
          <w:szCs w:val="28"/>
        </w:rPr>
        <w:t>- сертификаты используемого топлива;</w:t>
      </w:r>
    </w:p>
    <w:p w14:paraId="1A9357AC" w14:textId="77777777" w:rsidR="00C36768" w:rsidRPr="00C36768" w:rsidRDefault="00C36768" w:rsidP="00C36768">
      <w:pPr>
        <w:spacing w:line="276" w:lineRule="auto"/>
        <w:ind w:firstLine="709"/>
        <w:jc w:val="both"/>
        <w:rPr>
          <w:sz w:val="28"/>
          <w:szCs w:val="28"/>
        </w:rPr>
      </w:pPr>
      <w:r w:rsidRPr="00C36768">
        <w:rPr>
          <w:sz w:val="28"/>
          <w:szCs w:val="28"/>
        </w:rPr>
        <w:t>- копии паспортов котлов;</w:t>
      </w:r>
    </w:p>
    <w:p w14:paraId="219730F3" w14:textId="77777777" w:rsidR="00C36768" w:rsidRPr="00C36768" w:rsidRDefault="00C36768" w:rsidP="00C36768">
      <w:pPr>
        <w:spacing w:line="276" w:lineRule="auto"/>
        <w:ind w:firstLine="709"/>
        <w:jc w:val="both"/>
        <w:rPr>
          <w:sz w:val="28"/>
          <w:szCs w:val="28"/>
        </w:rPr>
      </w:pPr>
      <w:r w:rsidRPr="00C36768">
        <w:rPr>
          <w:sz w:val="28"/>
          <w:szCs w:val="28"/>
        </w:rPr>
        <w:t>- расчет удельного расхода топлива/</w:t>
      </w:r>
    </w:p>
    <w:p w14:paraId="403D92BC" w14:textId="77777777" w:rsidR="00C36768" w:rsidRPr="00C36768" w:rsidRDefault="00C36768" w:rsidP="00C36768">
      <w:pPr>
        <w:spacing w:line="276" w:lineRule="auto"/>
        <w:ind w:firstLine="709"/>
        <w:jc w:val="both"/>
        <w:rPr>
          <w:sz w:val="28"/>
          <w:szCs w:val="28"/>
        </w:rPr>
      </w:pPr>
      <w:r w:rsidRPr="00C36768">
        <w:rPr>
          <w:sz w:val="28"/>
          <w:szCs w:val="28"/>
        </w:rPr>
        <w:lastRenderedPageBreak/>
        <w:t>Предприятием предлагается к утверждению нормативный расход топлива на уровне 255,93 кг у.т./Гкал. Экспертами отмечается, что расчет предприятия выполнен с отклонениями от Порядка определения нормативов удельного расхода топлива при производстве электрической и тепловой энергии, утвержденного Приказом Минэнерго России от 30 декабря 2008 г. № 323.</w:t>
      </w:r>
    </w:p>
    <w:p w14:paraId="15331E30" w14:textId="77777777" w:rsidR="00C36768" w:rsidRPr="00C36768" w:rsidRDefault="00C36768" w:rsidP="00C36768">
      <w:pPr>
        <w:spacing w:line="276" w:lineRule="auto"/>
        <w:ind w:firstLine="709"/>
        <w:jc w:val="both"/>
        <w:rPr>
          <w:sz w:val="28"/>
          <w:szCs w:val="28"/>
        </w:rPr>
      </w:pPr>
      <w:r w:rsidRPr="00C36768">
        <w:rPr>
          <w:sz w:val="28"/>
          <w:szCs w:val="28"/>
        </w:rPr>
        <w:t>При анализе материалов выявлены следующие отклонения от порядка расчета: предприятием не выполнен расчет собственных нужд котельной, вместо расчета принята доля собственных нужд в размере 2 % и доля расходов на тепловые потери в размере 2 %, предприятием вместо табличного значения удельного расхода топлива (213,2 кг у.т./Гкал) принят удельный расход топлива на уровне 255,93 кг у.т./Гкал.</w:t>
      </w:r>
    </w:p>
    <w:p w14:paraId="6519D82C" w14:textId="77777777" w:rsidR="00C36768" w:rsidRPr="00C36768" w:rsidRDefault="00C36768" w:rsidP="00C36768">
      <w:pPr>
        <w:spacing w:line="276" w:lineRule="auto"/>
        <w:ind w:firstLine="709"/>
        <w:jc w:val="both"/>
        <w:rPr>
          <w:sz w:val="28"/>
          <w:szCs w:val="28"/>
        </w:rPr>
      </w:pPr>
      <w:r w:rsidRPr="00C36768">
        <w:rPr>
          <w:sz w:val="28"/>
          <w:szCs w:val="28"/>
        </w:rPr>
        <w:t>Экспертами исключены затраты на собственные нужды котельной из расчетов предприятия и удельный расход топлива принят на уровне табличного значения 213,2 кг у.т./Гкал.</w:t>
      </w:r>
    </w:p>
    <w:p w14:paraId="2B870DCA" w14:textId="77777777" w:rsidR="00C36768" w:rsidRPr="00C36768" w:rsidRDefault="00C36768" w:rsidP="00C36768">
      <w:pPr>
        <w:spacing w:line="276" w:lineRule="auto"/>
        <w:ind w:firstLine="709"/>
        <w:jc w:val="both"/>
        <w:rPr>
          <w:sz w:val="28"/>
          <w:szCs w:val="28"/>
        </w:rPr>
      </w:pPr>
      <w:r w:rsidRPr="00C36768">
        <w:rPr>
          <w:sz w:val="28"/>
          <w:szCs w:val="28"/>
        </w:rPr>
        <w:t>В таблице 1 представлена динамика основных показателей удельного расхода топлива на отпущенную тепловую энергию.</w:t>
      </w:r>
    </w:p>
    <w:p w14:paraId="7728D73F" w14:textId="77777777" w:rsidR="00C36768" w:rsidRPr="00C36768" w:rsidRDefault="00C36768" w:rsidP="00C36768">
      <w:pPr>
        <w:numPr>
          <w:ilvl w:val="0"/>
          <w:numId w:val="38"/>
        </w:numPr>
        <w:jc w:val="right"/>
        <w:rPr>
          <w:b/>
          <w:sz w:val="28"/>
          <w:szCs w:val="28"/>
        </w:rPr>
      </w:pPr>
    </w:p>
    <w:p w14:paraId="74D6760F" w14:textId="77777777" w:rsidR="00C36768" w:rsidRPr="00C36768" w:rsidRDefault="00C36768" w:rsidP="00C36768">
      <w:pPr>
        <w:jc w:val="center"/>
        <w:rPr>
          <w:b/>
          <w:sz w:val="28"/>
          <w:szCs w:val="28"/>
        </w:rPr>
      </w:pPr>
      <w:r w:rsidRPr="00C36768">
        <w:rPr>
          <w:b/>
          <w:sz w:val="28"/>
          <w:szCs w:val="28"/>
        </w:rPr>
        <w:t>ДИНАМИКА ОСНОВНЫХ ПОКАЗАТЕЛЕЙ</w:t>
      </w:r>
    </w:p>
    <w:p w14:paraId="627C061F" w14:textId="77777777" w:rsidR="00C36768" w:rsidRPr="00C36768" w:rsidRDefault="00C36768" w:rsidP="00C36768">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987"/>
        <w:gridCol w:w="1292"/>
        <w:gridCol w:w="987"/>
        <w:gridCol w:w="1004"/>
        <w:gridCol w:w="987"/>
        <w:gridCol w:w="991"/>
      </w:tblGrid>
      <w:tr w:rsidR="00C36768" w:rsidRPr="00C36768" w14:paraId="61155215" w14:textId="77777777" w:rsidTr="00257A84">
        <w:trPr>
          <w:trHeight w:val="300"/>
        </w:trPr>
        <w:tc>
          <w:tcPr>
            <w:tcW w:w="1803" w:type="pct"/>
            <w:vMerge w:val="restart"/>
            <w:shd w:val="clear" w:color="auto" w:fill="auto"/>
            <w:vAlign w:val="center"/>
            <w:hideMark/>
          </w:tcPr>
          <w:p w14:paraId="4B03CA06" w14:textId="77777777" w:rsidR="00C36768" w:rsidRPr="00C36768" w:rsidRDefault="00C36768" w:rsidP="00C36768">
            <w:pPr>
              <w:jc w:val="center"/>
              <w:rPr>
                <w:b/>
                <w:bCs/>
                <w:sz w:val="22"/>
                <w:szCs w:val="22"/>
              </w:rPr>
            </w:pPr>
            <w:r w:rsidRPr="00C36768">
              <w:rPr>
                <w:b/>
                <w:bCs/>
                <w:sz w:val="22"/>
                <w:szCs w:val="22"/>
              </w:rPr>
              <w:t>показатели</w:t>
            </w:r>
          </w:p>
        </w:tc>
        <w:tc>
          <w:tcPr>
            <w:tcW w:w="3197" w:type="pct"/>
            <w:gridSpan w:val="6"/>
            <w:shd w:val="clear" w:color="auto" w:fill="auto"/>
            <w:vAlign w:val="center"/>
            <w:hideMark/>
          </w:tcPr>
          <w:p w14:paraId="6B6A1E32" w14:textId="77777777" w:rsidR="00C36768" w:rsidRPr="00C36768" w:rsidRDefault="00C36768" w:rsidP="00C36768">
            <w:pPr>
              <w:jc w:val="center"/>
              <w:rPr>
                <w:b/>
                <w:bCs/>
                <w:sz w:val="20"/>
                <w:szCs w:val="20"/>
              </w:rPr>
            </w:pPr>
            <w:r w:rsidRPr="00C36768">
              <w:rPr>
                <w:b/>
                <w:bCs/>
                <w:sz w:val="20"/>
                <w:szCs w:val="20"/>
              </w:rPr>
              <w:t>Значения показателей</w:t>
            </w:r>
          </w:p>
        </w:tc>
      </w:tr>
      <w:tr w:rsidR="00C36768" w:rsidRPr="00C36768" w14:paraId="7C31BC88" w14:textId="77777777" w:rsidTr="00257A84">
        <w:trPr>
          <w:trHeight w:val="300"/>
        </w:trPr>
        <w:tc>
          <w:tcPr>
            <w:tcW w:w="1803" w:type="pct"/>
            <w:vMerge/>
            <w:shd w:val="clear" w:color="auto" w:fill="auto"/>
            <w:vAlign w:val="center"/>
            <w:hideMark/>
          </w:tcPr>
          <w:p w14:paraId="09FADB74" w14:textId="77777777" w:rsidR="00C36768" w:rsidRPr="00C36768" w:rsidRDefault="00C36768" w:rsidP="00C36768">
            <w:pPr>
              <w:jc w:val="center"/>
              <w:rPr>
                <w:b/>
                <w:bCs/>
                <w:sz w:val="22"/>
                <w:szCs w:val="22"/>
              </w:rPr>
            </w:pPr>
          </w:p>
        </w:tc>
        <w:tc>
          <w:tcPr>
            <w:tcW w:w="1166" w:type="pct"/>
            <w:gridSpan w:val="2"/>
            <w:shd w:val="clear" w:color="auto" w:fill="auto"/>
            <w:vAlign w:val="center"/>
            <w:hideMark/>
          </w:tcPr>
          <w:p w14:paraId="77C1B339" w14:textId="77777777" w:rsidR="00C36768" w:rsidRPr="00C36768" w:rsidRDefault="00C36768" w:rsidP="00C36768">
            <w:pPr>
              <w:jc w:val="center"/>
              <w:rPr>
                <w:b/>
                <w:bCs/>
                <w:sz w:val="22"/>
                <w:szCs w:val="22"/>
              </w:rPr>
            </w:pPr>
            <w:r w:rsidRPr="00C36768">
              <w:rPr>
                <w:b/>
                <w:bCs/>
                <w:sz w:val="22"/>
                <w:szCs w:val="22"/>
              </w:rPr>
              <w:t>2021</w:t>
            </w:r>
          </w:p>
        </w:tc>
        <w:tc>
          <w:tcPr>
            <w:tcW w:w="1019" w:type="pct"/>
            <w:gridSpan w:val="2"/>
            <w:shd w:val="clear" w:color="auto" w:fill="auto"/>
            <w:vAlign w:val="center"/>
            <w:hideMark/>
          </w:tcPr>
          <w:p w14:paraId="5D0599DA" w14:textId="77777777" w:rsidR="00C36768" w:rsidRPr="00C36768" w:rsidRDefault="00C36768" w:rsidP="00C36768">
            <w:pPr>
              <w:jc w:val="center"/>
              <w:rPr>
                <w:b/>
                <w:bCs/>
                <w:sz w:val="22"/>
                <w:szCs w:val="22"/>
              </w:rPr>
            </w:pPr>
            <w:r w:rsidRPr="00C36768">
              <w:rPr>
                <w:b/>
                <w:bCs/>
                <w:sz w:val="22"/>
                <w:szCs w:val="22"/>
              </w:rPr>
              <w:t>2022</w:t>
            </w:r>
          </w:p>
        </w:tc>
        <w:tc>
          <w:tcPr>
            <w:tcW w:w="505" w:type="pct"/>
            <w:shd w:val="clear" w:color="auto" w:fill="auto"/>
            <w:vAlign w:val="center"/>
            <w:hideMark/>
          </w:tcPr>
          <w:p w14:paraId="3AEC1BAF" w14:textId="77777777" w:rsidR="00C36768" w:rsidRPr="00C36768" w:rsidRDefault="00C36768" w:rsidP="00C36768">
            <w:pPr>
              <w:jc w:val="center"/>
              <w:rPr>
                <w:b/>
                <w:bCs/>
                <w:sz w:val="22"/>
                <w:szCs w:val="22"/>
              </w:rPr>
            </w:pPr>
            <w:r w:rsidRPr="00C36768">
              <w:rPr>
                <w:b/>
                <w:bCs/>
                <w:sz w:val="22"/>
                <w:szCs w:val="22"/>
              </w:rPr>
              <w:t>2023</w:t>
            </w:r>
          </w:p>
        </w:tc>
        <w:tc>
          <w:tcPr>
            <w:tcW w:w="507" w:type="pct"/>
            <w:shd w:val="clear" w:color="auto" w:fill="auto"/>
            <w:vAlign w:val="center"/>
            <w:hideMark/>
          </w:tcPr>
          <w:p w14:paraId="0EEEDA19" w14:textId="77777777" w:rsidR="00C36768" w:rsidRPr="00C36768" w:rsidRDefault="00C36768" w:rsidP="00C36768">
            <w:pPr>
              <w:jc w:val="center"/>
              <w:rPr>
                <w:b/>
                <w:bCs/>
                <w:sz w:val="22"/>
                <w:szCs w:val="22"/>
              </w:rPr>
            </w:pPr>
            <w:r w:rsidRPr="00C36768">
              <w:rPr>
                <w:b/>
                <w:bCs/>
                <w:sz w:val="22"/>
                <w:szCs w:val="22"/>
              </w:rPr>
              <w:t>20</w:t>
            </w:r>
            <w:r w:rsidRPr="00C36768">
              <w:rPr>
                <w:b/>
                <w:bCs/>
                <w:sz w:val="22"/>
                <w:szCs w:val="22"/>
                <w:lang w:val="en-US"/>
              </w:rPr>
              <w:t>2</w:t>
            </w:r>
            <w:r w:rsidRPr="00C36768">
              <w:rPr>
                <w:b/>
                <w:bCs/>
                <w:sz w:val="22"/>
                <w:szCs w:val="22"/>
              </w:rPr>
              <w:t>4</w:t>
            </w:r>
          </w:p>
        </w:tc>
      </w:tr>
      <w:tr w:rsidR="00C36768" w:rsidRPr="00C36768" w14:paraId="4530F352" w14:textId="77777777" w:rsidTr="00257A84">
        <w:trPr>
          <w:trHeight w:val="300"/>
        </w:trPr>
        <w:tc>
          <w:tcPr>
            <w:tcW w:w="1803" w:type="pct"/>
            <w:vMerge/>
            <w:shd w:val="clear" w:color="auto" w:fill="auto"/>
            <w:vAlign w:val="center"/>
            <w:hideMark/>
          </w:tcPr>
          <w:p w14:paraId="1B1AAA3D" w14:textId="77777777" w:rsidR="00C36768" w:rsidRPr="00C36768" w:rsidRDefault="00C36768" w:rsidP="00C36768">
            <w:pPr>
              <w:jc w:val="center"/>
              <w:rPr>
                <w:rFonts w:ascii="Arial CYR" w:hAnsi="Arial CYR" w:cs="Arial CYR"/>
                <w:sz w:val="20"/>
                <w:szCs w:val="20"/>
              </w:rPr>
            </w:pPr>
          </w:p>
        </w:tc>
        <w:tc>
          <w:tcPr>
            <w:tcW w:w="505" w:type="pct"/>
            <w:shd w:val="clear" w:color="auto" w:fill="auto"/>
            <w:vAlign w:val="center"/>
            <w:hideMark/>
          </w:tcPr>
          <w:p w14:paraId="6901B150" w14:textId="77777777" w:rsidR="00C36768" w:rsidRPr="00C36768" w:rsidRDefault="00C36768" w:rsidP="00C36768">
            <w:pPr>
              <w:jc w:val="center"/>
              <w:rPr>
                <w:b/>
                <w:bCs/>
                <w:sz w:val="22"/>
                <w:szCs w:val="22"/>
              </w:rPr>
            </w:pPr>
            <w:r w:rsidRPr="00C36768">
              <w:rPr>
                <w:b/>
                <w:bCs/>
                <w:sz w:val="22"/>
                <w:szCs w:val="22"/>
              </w:rPr>
              <w:t>план</w:t>
            </w:r>
          </w:p>
        </w:tc>
        <w:tc>
          <w:tcPr>
            <w:tcW w:w="661" w:type="pct"/>
            <w:shd w:val="clear" w:color="auto" w:fill="auto"/>
            <w:vAlign w:val="center"/>
            <w:hideMark/>
          </w:tcPr>
          <w:p w14:paraId="00FC2B06" w14:textId="77777777" w:rsidR="00C36768" w:rsidRPr="00C36768" w:rsidRDefault="00C36768" w:rsidP="00C36768">
            <w:pPr>
              <w:jc w:val="center"/>
              <w:rPr>
                <w:b/>
                <w:bCs/>
                <w:sz w:val="22"/>
                <w:szCs w:val="22"/>
              </w:rPr>
            </w:pPr>
            <w:r w:rsidRPr="00C36768">
              <w:rPr>
                <w:b/>
                <w:bCs/>
                <w:sz w:val="22"/>
                <w:szCs w:val="22"/>
              </w:rPr>
              <w:t>отчет</w:t>
            </w:r>
          </w:p>
        </w:tc>
        <w:tc>
          <w:tcPr>
            <w:tcW w:w="505" w:type="pct"/>
            <w:shd w:val="clear" w:color="auto" w:fill="auto"/>
            <w:vAlign w:val="center"/>
            <w:hideMark/>
          </w:tcPr>
          <w:p w14:paraId="650B3A4D" w14:textId="77777777" w:rsidR="00C36768" w:rsidRPr="00C36768" w:rsidRDefault="00C36768" w:rsidP="00C36768">
            <w:pPr>
              <w:jc w:val="center"/>
              <w:rPr>
                <w:b/>
                <w:bCs/>
                <w:sz w:val="22"/>
                <w:szCs w:val="22"/>
              </w:rPr>
            </w:pPr>
            <w:r w:rsidRPr="00C36768">
              <w:rPr>
                <w:b/>
                <w:bCs/>
                <w:sz w:val="22"/>
                <w:szCs w:val="22"/>
              </w:rPr>
              <w:t>план</w:t>
            </w:r>
          </w:p>
        </w:tc>
        <w:tc>
          <w:tcPr>
            <w:tcW w:w="514" w:type="pct"/>
            <w:shd w:val="clear" w:color="auto" w:fill="auto"/>
            <w:vAlign w:val="center"/>
            <w:hideMark/>
          </w:tcPr>
          <w:p w14:paraId="7AC893DB" w14:textId="77777777" w:rsidR="00C36768" w:rsidRPr="00C36768" w:rsidRDefault="00C36768" w:rsidP="00C36768">
            <w:pPr>
              <w:jc w:val="center"/>
              <w:rPr>
                <w:b/>
                <w:bCs/>
                <w:sz w:val="22"/>
                <w:szCs w:val="22"/>
              </w:rPr>
            </w:pPr>
            <w:r w:rsidRPr="00C36768">
              <w:rPr>
                <w:b/>
                <w:bCs/>
                <w:sz w:val="22"/>
                <w:szCs w:val="22"/>
              </w:rPr>
              <w:t>отчет</w:t>
            </w:r>
          </w:p>
        </w:tc>
        <w:tc>
          <w:tcPr>
            <w:tcW w:w="505" w:type="pct"/>
            <w:shd w:val="clear" w:color="auto" w:fill="auto"/>
            <w:vAlign w:val="center"/>
            <w:hideMark/>
          </w:tcPr>
          <w:p w14:paraId="7BDD35D6" w14:textId="77777777" w:rsidR="00C36768" w:rsidRPr="00C36768" w:rsidRDefault="00C36768" w:rsidP="00C36768">
            <w:pPr>
              <w:jc w:val="center"/>
              <w:rPr>
                <w:b/>
                <w:bCs/>
                <w:sz w:val="22"/>
                <w:szCs w:val="22"/>
              </w:rPr>
            </w:pPr>
            <w:r w:rsidRPr="00C36768">
              <w:rPr>
                <w:b/>
                <w:bCs/>
                <w:sz w:val="22"/>
                <w:szCs w:val="22"/>
              </w:rPr>
              <w:t>план</w:t>
            </w:r>
          </w:p>
        </w:tc>
        <w:tc>
          <w:tcPr>
            <w:tcW w:w="507" w:type="pct"/>
            <w:shd w:val="clear" w:color="auto" w:fill="auto"/>
            <w:vAlign w:val="center"/>
            <w:hideMark/>
          </w:tcPr>
          <w:p w14:paraId="7067478E" w14:textId="77777777" w:rsidR="00C36768" w:rsidRPr="00C36768" w:rsidRDefault="00C36768" w:rsidP="00C36768">
            <w:pPr>
              <w:jc w:val="center"/>
              <w:rPr>
                <w:b/>
                <w:bCs/>
                <w:sz w:val="22"/>
                <w:szCs w:val="22"/>
              </w:rPr>
            </w:pPr>
            <w:r w:rsidRPr="00C36768">
              <w:rPr>
                <w:b/>
                <w:bCs/>
                <w:sz w:val="22"/>
                <w:szCs w:val="22"/>
              </w:rPr>
              <w:t>расчет</w:t>
            </w:r>
          </w:p>
        </w:tc>
      </w:tr>
      <w:tr w:rsidR="00C36768" w:rsidRPr="00C36768" w14:paraId="6F6E9544" w14:textId="77777777" w:rsidTr="00257A84">
        <w:trPr>
          <w:trHeight w:val="300"/>
        </w:trPr>
        <w:tc>
          <w:tcPr>
            <w:tcW w:w="5000" w:type="pct"/>
            <w:gridSpan w:val="7"/>
            <w:shd w:val="clear" w:color="auto" w:fill="auto"/>
            <w:vAlign w:val="center"/>
          </w:tcPr>
          <w:p w14:paraId="01F35773" w14:textId="77777777" w:rsidR="00C36768" w:rsidRPr="00C36768" w:rsidRDefault="00C36768" w:rsidP="00C36768">
            <w:pPr>
              <w:jc w:val="center"/>
              <w:rPr>
                <w:b/>
                <w:bCs/>
                <w:sz w:val="22"/>
                <w:szCs w:val="22"/>
              </w:rPr>
            </w:pPr>
            <w:r w:rsidRPr="00C36768">
              <w:rPr>
                <w:b/>
                <w:bCs/>
                <w:sz w:val="22"/>
                <w:szCs w:val="22"/>
              </w:rPr>
              <w:t>По видам топлива</w:t>
            </w:r>
          </w:p>
        </w:tc>
      </w:tr>
      <w:tr w:rsidR="00C36768" w:rsidRPr="00C36768" w14:paraId="2D9EFBD7" w14:textId="77777777" w:rsidTr="00257A84">
        <w:trPr>
          <w:trHeight w:val="300"/>
        </w:trPr>
        <w:tc>
          <w:tcPr>
            <w:tcW w:w="5000" w:type="pct"/>
            <w:gridSpan w:val="7"/>
            <w:shd w:val="clear" w:color="auto" w:fill="auto"/>
            <w:vAlign w:val="center"/>
          </w:tcPr>
          <w:p w14:paraId="00613E48" w14:textId="77777777" w:rsidR="00C36768" w:rsidRPr="00C36768" w:rsidRDefault="00C36768" w:rsidP="00C36768">
            <w:pPr>
              <w:jc w:val="center"/>
              <w:rPr>
                <w:b/>
                <w:bCs/>
                <w:sz w:val="22"/>
                <w:szCs w:val="22"/>
              </w:rPr>
            </w:pPr>
            <w:r w:rsidRPr="00C36768">
              <w:rPr>
                <w:b/>
                <w:bCs/>
                <w:sz w:val="22"/>
                <w:szCs w:val="22"/>
              </w:rPr>
              <w:t>Каменный уголь</w:t>
            </w:r>
          </w:p>
        </w:tc>
      </w:tr>
      <w:tr w:rsidR="00C36768" w:rsidRPr="00C36768" w14:paraId="15417FFE" w14:textId="77777777" w:rsidTr="00257A84">
        <w:trPr>
          <w:trHeight w:val="270"/>
        </w:trPr>
        <w:tc>
          <w:tcPr>
            <w:tcW w:w="1803" w:type="pct"/>
            <w:shd w:val="clear" w:color="auto" w:fill="auto"/>
            <w:vAlign w:val="center"/>
            <w:hideMark/>
          </w:tcPr>
          <w:p w14:paraId="47303CFA" w14:textId="77777777" w:rsidR="00C36768" w:rsidRPr="00C36768" w:rsidRDefault="00C36768" w:rsidP="00C36768">
            <w:pPr>
              <w:jc w:val="center"/>
              <w:rPr>
                <w:sz w:val="20"/>
                <w:szCs w:val="20"/>
              </w:rPr>
            </w:pPr>
            <w:r w:rsidRPr="00C36768">
              <w:rPr>
                <w:sz w:val="20"/>
                <w:szCs w:val="20"/>
              </w:rPr>
              <w:t>Производство тепловой энергии, Гкал</w:t>
            </w:r>
          </w:p>
        </w:tc>
        <w:tc>
          <w:tcPr>
            <w:tcW w:w="505" w:type="pct"/>
            <w:shd w:val="clear" w:color="auto" w:fill="auto"/>
            <w:vAlign w:val="center"/>
          </w:tcPr>
          <w:p w14:paraId="20A00AD4" w14:textId="77777777" w:rsidR="00C36768" w:rsidRPr="00C36768" w:rsidRDefault="00C36768" w:rsidP="00C36768">
            <w:pPr>
              <w:jc w:val="center"/>
              <w:rPr>
                <w:sz w:val="20"/>
                <w:szCs w:val="20"/>
              </w:rPr>
            </w:pPr>
            <w:r w:rsidRPr="00C36768">
              <w:rPr>
                <w:sz w:val="20"/>
                <w:szCs w:val="20"/>
              </w:rPr>
              <w:t>*</w:t>
            </w:r>
          </w:p>
        </w:tc>
        <w:tc>
          <w:tcPr>
            <w:tcW w:w="661" w:type="pct"/>
            <w:shd w:val="clear" w:color="auto" w:fill="auto"/>
            <w:vAlign w:val="center"/>
          </w:tcPr>
          <w:p w14:paraId="36CC2FD9" w14:textId="77777777" w:rsidR="00C36768" w:rsidRPr="00C36768" w:rsidRDefault="00C36768" w:rsidP="00C36768">
            <w:pPr>
              <w:jc w:val="center"/>
              <w:rPr>
                <w:sz w:val="20"/>
                <w:szCs w:val="20"/>
              </w:rPr>
            </w:pPr>
            <w:r w:rsidRPr="00C36768">
              <w:rPr>
                <w:sz w:val="20"/>
                <w:szCs w:val="20"/>
              </w:rPr>
              <w:t>*</w:t>
            </w:r>
          </w:p>
        </w:tc>
        <w:tc>
          <w:tcPr>
            <w:tcW w:w="505" w:type="pct"/>
            <w:shd w:val="clear" w:color="auto" w:fill="auto"/>
            <w:vAlign w:val="center"/>
          </w:tcPr>
          <w:p w14:paraId="52546096" w14:textId="77777777" w:rsidR="00C36768" w:rsidRPr="00C36768" w:rsidRDefault="00C36768" w:rsidP="00C36768">
            <w:pPr>
              <w:jc w:val="center"/>
              <w:rPr>
                <w:sz w:val="20"/>
                <w:szCs w:val="20"/>
              </w:rPr>
            </w:pPr>
            <w:r w:rsidRPr="00C36768">
              <w:rPr>
                <w:sz w:val="20"/>
                <w:szCs w:val="20"/>
              </w:rPr>
              <w:t>*</w:t>
            </w:r>
          </w:p>
        </w:tc>
        <w:tc>
          <w:tcPr>
            <w:tcW w:w="514" w:type="pct"/>
            <w:shd w:val="clear" w:color="auto" w:fill="auto"/>
            <w:vAlign w:val="center"/>
          </w:tcPr>
          <w:p w14:paraId="0A0A42A5" w14:textId="77777777" w:rsidR="00C36768" w:rsidRPr="00C36768" w:rsidRDefault="00C36768" w:rsidP="00C36768">
            <w:pPr>
              <w:jc w:val="center"/>
              <w:rPr>
                <w:sz w:val="20"/>
                <w:szCs w:val="20"/>
              </w:rPr>
            </w:pPr>
            <w:r w:rsidRPr="00C36768">
              <w:rPr>
                <w:sz w:val="20"/>
                <w:szCs w:val="20"/>
              </w:rPr>
              <w:t>*</w:t>
            </w:r>
          </w:p>
        </w:tc>
        <w:tc>
          <w:tcPr>
            <w:tcW w:w="505" w:type="pct"/>
            <w:shd w:val="clear" w:color="auto" w:fill="auto"/>
            <w:vAlign w:val="center"/>
          </w:tcPr>
          <w:p w14:paraId="46AB79D9" w14:textId="77777777" w:rsidR="00C36768" w:rsidRPr="00C36768" w:rsidRDefault="00C36768" w:rsidP="00C36768">
            <w:pPr>
              <w:jc w:val="center"/>
              <w:rPr>
                <w:sz w:val="20"/>
                <w:szCs w:val="20"/>
              </w:rPr>
            </w:pPr>
            <w:r w:rsidRPr="00C36768">
              <w:rPr>
                <w:sz w:val="20"/>
                <w:szCs w:val="20"/>
              </w:rPr>
              <w:t>*</w:t>
            </w:r>
          </w:p>
        </w:tc>
        <w:tc>
          <w:tcPr>
            <w:tcW w:w="507" w:type="pct"/>
            <w:shd w:val="clear" w:color="auto" w:fill="auto"/>
            <w:vAlign w:val="center"/>
            <w:hideMark/>
          </w:tcPr>
          <w:p w14:paraId="3B6E65BB" w14:textId="77777777" w:rsidR="00C36768" w:rsidRPr="00C36768" w:rsidRDefault="00C36768" w:rsidP="00C36768">
            <w:pPr>
              <w:jc w:val="center"/>
              <w:rPr>
                <w:sz w:val="20"/>
                <w:szCs w:val="20"/>
              </w:rPr>
            </w:pPr>
            <w:r w:rsidRPr="00C36768">
              <w:rPr>
                <w:sz w:val="20"/>
                <w:szCs w:val="20"/>
              </w:rPr>
              <w:t>4383,61</w:t>
            </w:r>
          </w:p>
        </w:tc>
      </w:tr>
      <w:tr w:rsidR="00C36768" w:rsidRPr="00C36768" w14:paraId="1BFACE3D" w14:textId="77777777" w:rsidTr="00257A84">
        <w:trPr>
          <w:trHeight w:val="780"/>
        </w:trPr>
        <w:tc>
          <w:tcPr>
            <w:tcW w:w="1803" w:type="pct"/>
            <w:shd w:val="clear" w:color="auto" w:fill="auto"/>
            <w:vAlign w:val="center"/>
            <w:hideMark/>
          </w:tcPr>
          <w:p w14:paraId="0CD7EA93" w14:textId="77777777" w:rsidR="00C36768" w:rsidRPr="00C36768" w:rsidRDefault="00C36768" w:rsidP="00C36768">
            <w:pPr>
              <w:jc w:val="center"/>
              <w:rPr>
                <w:sz w:val="20"/>
                <w:szCs w:val="20"/>
              </w:rPr>
            </w:pPr>
            <w:r w:rsidRPr="00C36768">
              <w:rPr>
                <w:sz w:val="20"/>
                <w:szCs w:val="20"/>
              </w:rPr>
              <w:t>Средневзвешенный норматив удельного расхода топлива на производство тепло-вой энергии, кг у.т./Гкал</w:t>
            </w:r>
          </w:p>
        </w:tc>
        <w:tc>
          <w:tcPr>
            <w:tcW w:w="505" w:type="pct"/>
            <w:shd w:val="clear" w:color="auto" w:fill="auto"/>
            <w:vAlign w:val="center"/>
          </w:tcPr>
          <w:p w14:paraId="524EBED3" w14:textId="77777777" w:rsidR="00C36768" w:rsidRPr="00C36768" w:rsidRDefault="00C36768" w:rsidP="00C36768">
            <w:pPr>
              <w:jc w:val="center"/>
              <w:rPr>
                <w:sz w:val="20"/>
                <w:szCs w:val="20"/>
              </w:rPr>
            </w:pPr>
            <w:r w:rsidRPr="00C36768">
              <w:rPr>
                <w:sz w:val="20"/>
                <w:szCs w:val="20"/>
              </w:rPr>
              <w:t>*</w:t>
            </w:r>
          </w:p>
        </w:tc>
        <w:tc>
          <w:tcPr>
            <w:tcW w:w="661" w:type="pct"/>
            <w:shd w:val="clear" w:color="auto" w:fill="auto"/>
            <w:vAlign w:val="center"/>
          </w:tcPr>
          <w:p w14:paraId="31FB920D" w14:textId="77777777" w:rsidR="00C36768" w:rsidRPr="00C36768" w:rsidRDefault="00C36768" w:rsidP="00C36768">
            <w:pPr>
              <w:jc w:val="center"/>
              <w:rPr>
                <w:sz w:val="20"/>
                <w:szCs w:val="20"/>
              </w:rPr>
            </w:pPr>
            <w:r w:rsidRPr="00C36768">
              <w:rPr>
                <w:sz w:val="20"/>
                <w:szCs w:val="20"/>
              </w:rPr>
              <w:t>*</w:t>
            </w:r>
          </w:p>
        </w:tc>
        <w:tc>
          <w:tcPr>
            <w:tcW w:w="505" w:type="pct"/>
            <w:shd w:val="clear" w:color="auto" w:fill="auto"/>
            <w:vAlign w:val="center"/>
          </w:tcPr>
          <w:p w14:paraId="1B1EB7B2" w14:textId="77777777" w:rsidR="00C36768" w:rsidRPr="00C36768" w:rsidRDefault="00C36768" w:rsidP="00C36768">
            <w:pPr>
              <w:jc w:val="center"/>
              <w:rPr>
                <w:sz w:val="20"/>
                <w:szCs w:val="20"/>
              </w:rPr>
            </w:pPr>
            <w:r w:rsidRPr="00C36768">
              <w:rPr>
                <w:sz w:val="20"/>
                <w:szCs w:val="20"/>
              </w:rPr>
              <w:t>*</w:t>
            </w:r>
          </w:p>
        </w:tc>
        <w:tc>
          <w:tcPr>
            <w:tcW w:w="514" w:type="pct"/>
            <w:shd w:val="clear" w:color="auto" w:fill="auto"/>
            <w:vAlign w:val="center"/>
          </w:tcPr>
          <w:p w14:paraId="0479D945" w14:textId="77777777" w:rsidR="00C36768" w:rsidRPr="00C36768" w:rsidRDefault="00C36768" w:rsidP="00C36768">
            <w:pPr>
              <w:jc w:val="center"/>
              <w:rPr>
                <w:sz w:val="20"/>
                <w:szCs w:val="20"/>
              </w:rPr>
            </w:pPr>
            <w:r w:rsidRPr="00C36768">
              <w:rPr>
                <w:sz w:val="20"/>
                <w:szCs w:val="20"/>
              </w:rPr>
              <w:t>*</w:t>
            </w:r>
          </w:p>
        </w:tc>
        <w:tc>
          <w:tcPr>
            <w:tcW w:w="505" w:type="pct"/>
            <w:shd w:val="clear" w:color="auto" w:fill="auto"/>
            <w:vAlign w:val="center"/>
          </w:tcPr>
          <w:p w14:paraId="5190E8FB" w14:textId="77777777" w:rsidR="00C36768" w:rsidRPr="00C36768" w:rsidRDefault="00C36768" w:rsidP="00C36768">
            <w:pPr>
              <w:jc w:val="center"/>
              <w:rPr>
                <w:sz w:val="20"/>
                <w:szCs w:val="20"/>
              </w:rPr>
            </w:pPr>
            <w:r w:rsidRPr="00C36768">
              <w:rPr>
                <w:sz w:val="20"/>
                <w:szCs w:val="20"/>
              </w:rPr>
              <w:t>*</w:t>
            </w:r>
          </w:p>
        </w:tc>
        <w:tc>
          <w:tcPr>
            <w:tcW w:w="507" w:type="pct"/>
            <w:shd w:val="clear" w:color="auto" w:fill="auto"/>
            <w:vAlign w:val="center"/>
            <w:hideMark/>
          </w:tcPr>
          <w:p w14:paraId="3F46D8E0" w14:textId="77777777" w:rsidR="00C36768" w:rsidRPr="00C36768" w:rsidRDefault="00C36768" w:rsidP="00C36768">
            <w:pPr>
              <w:jc w:val="center"/>
              <w:rPr>
                <w:sz w:val="20"/>
                <w:szCs w:val="20"/>
              </w:rPr>
            </w:pPr>
            <w:r w:rsidRPr="00C36768">
              <w:rPr>
                <w:sz w:val="20"/>
                <w:szCs w:val="20"/>
              </w:rPr>
              <w:t>213,2</w:t>
            </w:r>
          </w:p>
        </w:tc>
      </w:tr>
      <w:tr w:rsidR="00C36768" w:rsidRPr="00C36768" w14:paraId="0073FD88" w14:textId="77777777" w:rsidTr="00257A84">
        <w:trPr>
          <w:trHeight w:val="510"/>
        </w:trPr>
        <w:tc>
          <w:tcPr>
            <w:tcW w:w="1803" w:type="pct"/>
            <w:shd w:val="clear" w:color="auto" w:fill="auto"/>
            <w:vAlign w:val="center"/>
            <w:hideMark/>
          </w:tcPr>
          <w:p w14:paraId="7FC6AADC" w14:textId="77777777" w:rsidR="00C36768" w:rsidRPr="00C36768" w:rsidRDefault="00C36768" w:rsidP="00C36768">
            <w:pPr>
              <w:jc w:val="center"/>
              <w:rPr>
                <w:sz w:val="20"/>
                <w:szCs w:val="20"/>
              </w:rPr>
            </w:pPr>
            <w:r w:rsidRPr="00C36768">
              <w:rPr>
                <w:sz w:val="20"/>
                <w:szCs w:val="20"/>
              </w:rPr>
              <w:t>Расход тепловой энергии на собственные нужды, Гкал</w:t>
            </w:r>
          </w:p>
        </w:tc>
        <w:tc>
          <w:tcPr>
            <w:tcW w:w="505" w:type="pct"/>
            <w:shd w:val="clear" w:color="auto" w:fill="auto"/>
            <w:vAlign w:val="center"/>
          </w:tcPr>
          <w:p w14:paraId="0395BCAD" w14:textId="77777777" w:rsidR="00C36768" w:rsidRPr="00C36768" w:rsidRDefault="00C36768" w:rsidP="00C36768">
            <w:pPr>
              <w:jc w:val="center"/>
              <w:rPr>
                <w:sz w:val="20"/>
                <w:szCs w:val="20"/>
              </w:rPr>
            </w:pPr>
            <w:r w:rsidRPr="00C36768">
              <w:rPr>
                <w:sz w:val="20"/>
                <w:szCs w:val="20"/>
              </w:rPr>
              <w:t>*</w:t>
            </w:r>
          </w:p>
        </w:tc>
        <w:tc>
          <w:tcPr>
            <w:tcW w:w="661" w:type="pct"/>
            <w:shd w:val="clear" w:color="auto" w:fill="auto"/>
            <w:vAlign w:val="center"/>
          </w:tcPr>
          <w:p w14:paraId="2273EAFA" w14:textId="77777777" w:rsidR="00C36768" w:rsidRPr="00C36768" w:rsidRDefault="00C36768" w:rsidP="00C36768">
            <w:pPr>
              <w:jc w:val="center"/>
              <w:rPr>
                <w:sz w:val="20"/>
                <w:szCs w:val="20"/>
              </w:rPr>
            </w:pPr>
            <w:r w:rsidRPr="00C36768">
              <w:rPr>
                <w:sz w:val="20"/>
                <w:szCs w:val="20"/>
              </w:rPr>
              <w:t>*</w:t>
            </w:r>
          </w:p>
        </w:tc>
        <w:tc>
          <w:tcPr>
            <w:tcW w:w="505" w:type="pct"/>
            <w:shd w:val="clear" w:color="auto" w:fill="auto"/>
            <w:vAlign w:val="center"/>
          </w:tcPr>
          <w:p w14:paraId="540A4027" w14:textId="77777777" w:rsidR="00C36768" w:rsidRPr="00C36768" w:rsidRDefault="00C36768" w:rsidP="00C36768">
            <w:pPr>
              <w:jc w:val="center"/>
              <w:rPr>
                <w:sz w:val="20"/>
                <w:szCs w:val="20"/>
              </w:rPr>
            </w:pPr>
            <w:r w:rsidRPr="00C36768">
              <w:rPr>
                <w:sz w:val="20"/>
                <w:szCs w:val="20"/>
              </w:rPr>
              <w:t>*</w:t>
            </w:r>
          </w:p>
        </w:tc>
        <w:tc>
          <w:tcPr>
            <w:tcW w:w="514" w:type="pct"/>
            <w:shd w:val="clear" w:color="auto" w:fill="auto"/>
            <w:vAlign w:val="center"/>
          </w:tcPr>
          <w:p w14:paraId="284BEF03" w14:textId="77777777" w:rsidR="00C36768" w:rsidRPr="00C36768" w:rsidRDefault="00C36768" w:rsidP="00C36768">
            <w:pPr>
              <w:jc w:val="center"/>
              <w:rPr>
                <w:sz w:val="20"/>
                <w:szCs w:val="20"/>
              </w:rPr>
            </w:pPr>
            <w:r w:rsidRPr="00C36768">
              <w:rPr>
                <w:sz w:val="20"/>
                <w:szCs w:val="20"/>
              </w:rPr>
              <w:t>*</w:t>
            </w:r>
          </w:p>
        </w:tc>
        <w:tc>
          <w:tcPr>
            <w:tcW w:w="505" w:type="pct"/>
            <w:shd w:val="clear" w:color="auto" w:fill="auto"/>
            <w:vAlign w:val="center"/>
          </w:tcPr>
          <w:p w14:paraId="041D0D93" w14:textId="77777777" w:rsidR="00C36768" w:rsidRPr="00C36768" w:rsidRDefault="00C36768" w:rsidP="00C36768">
            <w:pPr>
              <w:jc w:val="center"/>
              <w:rPr>
                <w:sz w:val="20"/>
                <w:szCs w:val="20"/>
              </w:rPr>
            </w:pPr>
            <w:r w:rsidRPr="00C36768">
              <w:rPr>
                <w:sz w:val="20"/>
                <w:szCs w:val="20"/>
              </w:rPr>
              <w:t>*</w:t>
            </w:r>
          </w:p>
        </w:tc>
        <w:tc>
          <w:tcPr>
            <w:tcW w:w="507" w:type="pct"/>
            <w:shd w:val="clear" w:color="auto" w:fill="auto"/>
            <w:vAlign w:val="center"/>
            <w:hideMark/>
          </w:tcPr>
          <w:p w14:paraId="699E7ED1" w14:textId="77777777" w:rsidR="00C36768" w:rsidRPr="00C36768" w:rsidRDefault="00C36768" w:rsidP="00C36768">
            <w:pPr>
              <w:jc w:val="center"/>
              <w:rPr>
                <w:sz w:val="20"/>
                <w:szCs w:val="20"/>
              </w:rPr>
            </w:pPr>
            <w:r w:rsidRPr="00C36768">
              <w:rPr>
                <w:sz w:val="20"/>
                <w:szCs w:val="20"/>
              </w:rPr>
              <w:t>0,00</w:t>
            </w:r>
          </w:p>
        </w:tc>
      </w:tr>
      <w:tr w:rsidR="00C36768" w:rsidRPr="00C36768" w14:paraId="52945E8A" w14:textId="77777777" w:rsidTr="00257A84">
        <w:trPr>
          <w:trHeight w:val="270"/>
        </w:trPr>
        <w:tc>
          <w:tcPr>
            <w:tcW w:w="1803" w:type="pct"/>
            <w:shd w:val="clear" w:color="auto" w:fill="auto"/>
            <w:vAlign w:val="center"/>
            <w:hideMark/>
          </w:tcPr>
          <w:p w14:paraId="7CD20991" w14:textId="77777777" w:rsidR="00C36768" w:rsidRPr="00C36768" w:rsidRDefault="00C36768" w:rsidP="00C36768">
            <w:pPr>
              <w:jc w:val="center"/>
              <w:rPr>
                <w:sz w:val="20"/>
                <w:szCs w:val="20"/>
              </w:rPr>
            </w:pPr>
            <w:r w:rsidRPr="00C36768">
              <w:rPr>
                <w:sz w:val="20"/>
                <w:szCs w:val="20"/>
              </w:rPr>
              <w:t>%</w:t>
            </w:r>
          </w:p>
        </w:tc>
        <w:tc>
          <w:tcPr>
            <w:tcW w:w="505" w:type="pct"/>
            <w:shd w:val="clear" w:color="auto" w:fill="auto"/>
            <w:vAlign w:val="center"/>
          </w:tcPr>
          <w:p w14:paraId="20C6049A" w14:textId="77777777" w:rsidR="00C36768" w:rsidRPr="00C36768" w:rsidRDefault="00C36768" w:rsidP="00C36768">
            <w:pPr>
              <w:jc w:val="center"/>
              <w:rPr>
                <w:sz w:val="20"/>
                <w:szCs w:val="20"/>
              </w:rPr>
            </w:pPr>
            <w:r w:rsidRPr="00C36768">
              <w:rPr>
                <w:sz w:val="20"/>
                <w:szCs w:val="20"/>
              </w:rPr>
              <w:t>*</w:t>
            </w:r>
          </w:p>
        </w:tc>
        <w:tc>
          <w:tcPr>
            <w:tcW w:w="661" w:type="pct"/>
            <w:shd w:val="clear" w:color="auto" w:fill="auto"/>
            <w:vAlign w:val="center"/>
          </w:tcPr>
          <w:p w14:paraId="67AB4FCD" w14:textId="77777777" w:rsidR="00C36768" w:rsidRPr="00C36768" w:rsidRDefault="00C36768" w:rsidP="00C36768">
            <w:pPr>
              <w:jc w:val="center"/>
              <w:rPr>
                <w:sz w:val="20"/>
                <w:szCs w:val="20"/>
              </w:rPr>
            </w:pPr>
            <w:r w:rsidRPr="00C36768">
              <w:rPr>
                <w:sz w:val="20"/>
                <w:szCs w:val="20"/>
              </w:rPr>
              <w:t>*</w:t>
            </w:r>
          </w:p>
        </w:tc>
        <w:tc>
          <w:tcPr>
            <w:tcW w:w="505" w:type="pct"/>
            <w:shd w:val="clear" w:color="auto" w:fill="auto"/>
            <w:vAlign w:val="center"/>
          </w:tcPr>
          <w:p w14:paraId="32214CBB" w14:textId="77777777" w:rsidR="00C36768" w:rsidRPr="00C36768" w:rsidRDefault="00C36768" w:rsidP="00C36768">
            <w:pPr>
              <w:jc w:val="center"/>
              <w:rPr>
                <w:sz w:val="20"/>
                <w:szCs w:val="20"/>
              </w:rPr>
            </w:pPr>
            <w:r w:rsidRPr="00C36768">
              <w:rPr>
                <w:sz w:val="20"/>
                <w:szCs w:val="20"/>
              </w:rPr>
              <w:t>*</w:t>
            </w:r>
          </w:p>
        </w:tc>
        <w:tc>
          <w:tcPr>
            <w:tcW w:w="514" w:type="pct"/>
            <w:shd w:val="clear" w:color="auto" w:fill="auto"/>
            <w:vAlign w:val="center"/>
          </w:tcPr>
          <w:p w14:paraId="428972EE" w14:textId="77777777" w:rsidR="00C36768" w:rsidRPr="00C36768" w:rsidRDefault="00C36768" w:rsidP="00C36768">
            <w:pPr>
              <w:jc w:val="center"/>
              <w:rPr>
                <w:sz w:val="20"/>
                <w:szCs w:val="20"/>
              </w:rPr>
            </w:pPr>
            <w:r w:rsidRPr="00C36768">
              <w:rPr>
                <w:sz w:val="20"/>
                <w:szCs w:val="20"/>
              </w:rPr>
              <w:t>*</w:t>
            </w:r>
          </w:p>
        </w:tc>
        <w:tc>
          <w:tcPr>
            <w:tcW w:w="505" w:type="pct"/>
            <w:shd w:val="clear" w:color="auto" w:fill="auto"/>
            <w:vAlign w:val="center"/>
          </w:tcPr>
          <w:p w14:paraId="2E0AFBDD" w14:textId="77777777" w:rsidR="00C36768" w:rsidRPr="00C36768" w:rsidRDefault="00C36768" w:rsidP="00C36768">
            <w:pPr>
              <w:jc w:val="center"/>
              <w:rPr>
                <w:sz w:val="20"/>
                <w:szCs w:val="20"/>
              </w:rPr>
            </w:pPr>
            <w:r w:rsidRPr="00C36768">
              <w:rPr>
                <w:sz w:val="20"/>
                <w:szCs w:val="20"/>
              </w:rPr>
              <w:t>*</w:t>
            </w:r>
          </w:p>
        </w:tc>
        <w:tc>
          <w:tcPr>
            <w:tcW w:w="507" w:type="pct"/>
            <w:shd w:val="clear" w:color="auto" w:fill="auto"/>
            <w:vAlign w:val="center"/>
            <w:hideMark/>
          </w:tcPr>
          <w:p w14:paraId="766D1A3C" w14:textId="77777777" w:rsidR="00C36768" w:rsidRPr="00C36768" w:rsidRDefault="00C36768" w:rsidP="00C36768">
            <w:pPr>
              <w:jc w:val="center"/>
              <w:rPr>
                <w:sz w:val="20"/>
                <w:szCs w:val="20"/>
              </w:rPr>
            </w:pPr>
            <w:r w:rsidRPr="00C36768">
              <w:rPr>
                <w:sz w:val="20"/>
                <w:szCs w:val="20"/>
              </w:rPr>
              <w:t>0,0</w:t>
            </w:r>
          </w:p>
        </w:tc>
      </w:tr>
      <w:tr w:rsidR="00C36768" w:rsidRPr="00C36768" w14:paraId="7C183EBE" w14:textId="77777777" w:rsidTr="00257A84">
        <w:trPr>
          <w:trHeight w:val="525"/>
        </w:trPr>
        <w:tc>
          <w:tcPr>
            <w:tcW w:w="1803" w:type="pct"/>
            <w:shd w:val="clear" w:color="auto" w:fill="auto"/>
            <w:vAlign w:val="center"/>
            <w:hideMark/>
          </w:tcPr>
          <w:p w14:paraId="20FBBFF5" w14:textId="77777777" w:rsidR="00C36768" w:rsidRPr="00C36768" w:rsidRDefault="00C36768" w:rsidP="00C36768">
            <w:pPr>
              <w:jc w:val="center"/>
              <w:rPr>
                <w:sz w:val="20"/>
                <w:szCs w:val="20"/>
              </w:rPr>
            </w:pPr>
            <w:r w:rsidRPr="00C36768">
              <w:rPr>
                <w:sz w:val="20"/>
                <w:szCs w:val="20"/>
              </w:rPr>
              <w:t>Выработка тепловой энергии (отпуск в тепловую сеть), Гкал</w:t>
            </w:r>
          </w:p>
        </w:tc>
        <w:tc>
          <w:tcPr>
            <w:tcW w:w="505" w:type="pct"/>
            <w:shd w:val="clear" w:color="auto" w:fill="auto"/>
            <w:vAlign w:val="center"/>
          </w:tcPr>
          <w:p w14:paraId="74FFDC16" w14:textId="77777777" w:rsidR="00C36768" w:rsidRPr="00C36768" w:rsidRDefault="00C36768" w:rsidP="00C36768">
            <w:pPr>
              <w:jc w:val="center"/>
              <w:rPr>
                <w:sz w:val="20"/>
                <w:szCs w:val="20"/>
              </w:rPr>
            </w:pPr>
            <w:r w:rsidRPr="00C36768">
              <w:rPr>
                <w:sz w:val="20"/>
                <w:szCs w:val="20"/>
              </w:rPr>
              <w:t>*</w:t>
            </w:r>
          </w:p>
        </w:tc>
        <w:tc>
          <w:tcPr>
            <w:tcW w:w="661" w:type="pct"/>
            <w:shd w:val="clear" w:color="auto" w:fill="auto"/>
            <w:vAlign w:val="center"/>
          </w:tcPr>
          <w:p w14:paraId="16AB4024" w14:textId="77777777" w:rsidR="00C36768" w:rsidRPr="00C36768" w:rsidRDefault="00C36768" w:rsidP="00C36768">
            <w:pPr>
              <w:jc w:val="center"/>
              <w:rPr>
                <w:sz w:val="20"/>
                <w:szCs w:val="20"/>
              </w:rPr>
            </w:pPr>
            <w:r w:rsidRPr="00C36768">
              <w:rPr>
                <w:sz w:val="20"/>
                <w:szCs w:val="20"/>
              </w:rPr>
              <w:t>*</w:t>
            </w:r>
          </w:p>
        </w:tc>
        <w:tc>
          <w:tcPr>
            <w:tcW w:w="505" w:type="pct"/>
            <w:shd w:val="clear" w:color="auto" w:fill="auto"/>
            <w:vAlign w:val="center"/>
          </w:tcPr>
          <w:p w14:paraId="42C85A34" w14:textId="77777777" w:rsidR="00C36768" w:rsidRPr="00C36768" w:rsidRDefault="00C36768" w:rsidP="00C36768">
            <w:pPr>
              <w:jc w:val="center"/>
              <w:rPr>
                <w:sz w:val="20"/>
                <w:szCs w:val="20"/>
              </w:rPr>
            </w:pPr>
            <w:r w:rsidRPr="00C36768">
              <w:rPr>
                <w:sz w:val="20"/>
                <w:szCs w:val="20"/>
              </w:rPr>
              <w:t>*</w:t>
            </w:r>
          </w:p>
        </w:tc>
        <w:tc>
          <w:tcPr>
            <w:tcW w:w="514" w:type="pct"/>
            <w:shd w:val="clear" w:color="auto" w:fill="auto"/>
            <w:vAlign w:val="center"/>
          </w:tcPr>
          <w:p w14:paraId="1B394E6A" w14:textId="77777777" w:rsidR="00C36768" w:rsidRPr="00C36768" w:rsidRDefault="00C36768" w:rsidP="00C36768">
            <w:pPr>
              <w:jc w:val="center"/>
              <w:rPr>
                <w:sz w:val="20"/>
                <w:szCs w:val="20"/>
              </w:rPr>
            </w:pPr>
            <w:r w:rsidRPr="00C36768">
              <w:rPr>
                <w:sz w:val="20"/>
                <w:szCs w:val="20"/>
              </w:rPr>
              <w:t>*</w:t>
            </w:r>
          </w:p>
        </w:tc>
        <w:tc>
          <w:tcPr>
            <w:tcW w:w="505" w:type="pct"/>
            <w:shd w:val="clear" w:color="auto" w:fill="auto"/>
            <w:vAlign w:val="center"/>
          </w:tcPr>
          <w:p w14:paraId="008203F7" w14:textId="77777777" w:rsidR="00C36768" w:rsidRPr="00C36768" w:rsidRDefault="00C36768" w:rsidP="00C36768">
            <w:pPr>
              <w:jc w:val="center"/>
              <w:rPr>
                <w:sz w:val="20"/>
                <w:szCs w:val="20"/>
              </w:rPr>
            </w:pPr>
            <w:r w:rsidRPr="00C36768">
              <w:rPr>
                <w:sz w:val="20"/>
                <w:szCs w:val="20"/>
              </w:rPr>
              <w:t>*</w:t>
            </w:r>
          </w:p>
        </w:tc>
        <w:tc>
          <w:tcPr>
            <w:tcW w:w="507" w:type="pct"/>
            <w:shd w:val="clear" w:color="auto" w:fill="auto"/>
            <w:vAlign w:val="center"/>
            <w:hideMark/>
          </w:tcPr>
          <w:p w14:paraId="16DECAD6" w14:textId="77777777" w:rsidR="00C36768" w:rsidRPr="00C36768" w:rsidRDefault="00C36768" w:rsidP="00C36768">
            <w:pPr>
              <w:jc w:val="center"/>
              <w:rPr>
                <w:sz w:val="20"/>
                <w:szCs w:val="20"/>
              </w:rPr>
            </w:pPr>
            <w:r w:rsidRPr="00C36768">
              <w:rPr>
                <w:sz w:val="20"/>
                <w:szCs w:val="20"/>
              </w:rPr>
              <w:t>4383,61</w:t>
            </w:r>
          </w:p>
        </w:tc>
      </w:tr>
      <w:tr w:rsidR="00C36768" w:rsidRPr="00C36768" w14:paraId="262D1AF0" w14:textId="77777777" w:rsidTr="00257A84">
        <w:trPr>
          <w:trHeight w:val="780"/>
        </w:trPr>
        <w:tc>
          <w:tcPr>
            <w:tcW w:w="1803" w:type="pct"/>
            <w:shd w:val="clear" w:color="auto" w:fill="auto"/>
            <w:vAlign w:val="center"/>
            <w:hideMark/>
          </w:tcPr>
          <w:p w14:paraId="492C03E9" w14:textId="77777777" w:rsidR="00C36768" w:rsidRPr="00C36768" w:rsidRDefault="00C36768" w:rsidP="00C36768">
            <w:pPr>
              <w:jc w:val="center"/>
              <w:rPr>
                <w:sz w:val="20"/>
                <w:szCs w:val="20"/>
              </w:rPr>
            </w:pPr>
            <w:r w:rsidRPr="00C36768">
              <w:rPr>
                <w:sz w:val="20"/>
                <w:szCs w:val="20"/>
              </w:rPr>
              <w:t xml:space="preserve">Норматив удельного расхода топлива на отпущенную тепловую энергию, </w:t>
            </w:r>
            <w:r w:rsidRPr="00C36768">
              <w:rPr>
                <w:sz w:val="20"/>
                <w:szCs w:val="20"/>
              </w:rPr>
              <w:br/>
              <w:t>кг у.т./Гкал</w:t>
            </w:r>
          </w:p>
        </w:tc>
        <w:tc>
          <w:tcPr>
            <w:tcW w:w="505" w:type="pct"/>
            <w:shd w:val="clear" w:color="auto" w:fill="auto"/>
            <w:vAlign w:val="center"/>
          </w:tcPr>
          <w:p w14:paraId="389ECDB3" w14:textId="77777777" w:rsidR="00C36768" w:rsidRPr="00C36768" w:rsidRDefault="00C36768" w:rsidP="00C36768">
            <w:pPr>
              <w:jc w:val="center"/>
              <w:rPr>
                <w:sz w:val="20"/>
                <w:szCs w:val="20"/>
              </w:rPr>
            </w:pPr>
            <w:r w:rsidRPr="00C36768">
              <w:rPr>
                <w:sz w:val="20"/>
                <w:szCs w:val="20"/>
              </w:rPr>
              <w:t>*</w:t>
            </w:r>
          </w:p>
        </w:tc>
        <w:tc>
          <w:tcPr>
            <w:tcW w:w="661" w:type="pct"/>
            <w:shd w:val="clear" w:color="auto" w:fill="auto"/>
            <w:vAlign w:val="center"/>
          </w:tcPr>
          <w:p w14:paraId="3F460D84" w14:textId="77777777" w:rsidR="00C36768" w:rsidRPr="00C36768" w:rsidRDefault="00C36768" w:rsidP="00C36768">
            <w:pPr>
              <w:jc w:val="center"/>
              <w:rPr>
                <w:sz w:val="20"/>
                <w:szCs w:val="20"/>
              </w:rPr>
            </w:pPr>
            <w:r w:rsidRPr="00C36768">
              <w:rPr>
                <w:sz w:val="20"/>
                <w:szCs w:val="20"/>
              </w:rPr>
              <w:t>*</w:t>
            </w:r>
          </w:p>
        </w:tc>
        <w:tc>
          <w:tcPr>
            <w:tcW w:w="505" w:type="pct"/>
            <w:shd w:val="clear" w:color="auto" w:fill="auto"/>
            <w:vAlign w:val="center"/>
          </w:tcPr>
          <w:p w14:paraId="7D815159" w14:textId="77777777" w:rsidR="00C36768" w:rsidRPr="00C36768" w:rsidRDefault="00C36768" w:rsidP="00C36768">
            <w:pPr>
              <w:jc w:val="center"/>
              <w:rPr>
                <w:sz w:val="20"/>
                <w:szCs w:val="20"/>
              </w:rPr>
            </w:pPr>
            <w:r w:rsidRPr="00C36768">
              <w:rPr>
                <w:sz w:val="20"/>
                <w:szCs w:val="20"/>
              </w:rPr>
              <w:t>*</w:t>
            </w:r>
          </w:p>
        </w:tc>
        <w:tc>
          <w:tcPr>
            <w:tcW w:w="514" w:type="pct"/>
            <w:shd w:val="clear" w:color="auto" w:fill="auto"/>
            <w:vAlign w:val="center"/>
          </w:tcPr>
          <w:p w14:paraId="651ABFB6" w14:textId="77777777" w:rsidR="00C36768" w:rsidRPr="00C36768" w:rsidRDefault="00C36768" w:rsidP="00C36768">
            <w:pPr>
              <w:jc w:val="center"/>
              <w:rPr>
                <w:sz w:val="20"/>
                <w:szCs w:val="20"/>
              </w:rPr>
            </w:pPr>
            <w:r w:rsidRPr="00C36768">
              <w:rPr>
                <w:sz w:val="20"/>
                <w:szCs w:val="20"/>
              </w:rPr>
              <w:t>*</w:t>
            </w:r>
          </w:p>
        </w:tc>
        <w:tc>
          <w:tcPr>
            <w:tcW w:w="505" w:type="pct"/>
            <w:shd w:val="clear" w:color="auto" w:fill="auto"/>
            <w:vAlign w:val="center"/>
          </w:tcPr>
          <w:p w14:paraId="4E399709" w14:textId="77777777" w:rsidR="00C36768" w:rsidRPr="00C36768" w:rsidRDefault="00C36768" w:rsidP="00C36768">
            <w:pPr>
              <w:jc w:val="center"/>
              <w:rPr>
                <w:sz w:val="20"/>
                <w:szCs w:val="20"/>
              </w:rPr>
            </w:pPr>
            <w:r w:rsidRPr="00C36768">
              <w:rPr>
                <w:sz w:val="20"/>
                <w:szCs w:val="20"/>
              </w:rPr>
              <w:t>*</w:t>
            </w:r>
          </w:p>
        </w:tc>
        <w:tc>
          <w:tcPr>
            <w:tcW w:w="507" w:type="pct"/>
            <w:shd w:val="clear" w:color="auto" w:fill="auto"/>
            <w:vAlign w:val="center"/>
            <w:hideMark/>
          </w:tcPr>
          <w:p w14:paraId="12642005" w14:textId="77777777" w:rsidR="00C36768" w:rsidRPr="00C36768" w:rsidRDefault="00C36768" w:rsidP="00C36768">
            <w:pPr>
              <w:jc w:val="center"/>
              <w:rPr>
                <w:sz w:val="20"/>
                <w:szCs w:val="20"/>
              </w:rPr>
            </w:pPr>
            <w:r w:rsidRPr="00C36768">
              <w:rPr>
                <w:sz w:val="20"/>
                <w:szCs w:val="20"/>
              </w:rPr>
              <w:t>213,2</w:t>
            </w:r>
          </w:p>
        </w:tc>
      </w:tr>
    </w:tbl>
    <w:p w14:paraId="2B6F28BA" w14:textId="77777777" w:rsidR="00C36768" w:rsidRPr="00C36768" w:rsidRDefault="00C36768" w:rsidP="00C36768">
      <w:pPr>
        <w:tabs>
          <w:tab w:val="left" w:pos="1665"/>
        </w:tabs>
        <w:ind w:left="360" w:right="-1"/>
        <w:jc w:val="both"/>
        <w:rPr>
          <w:b/>
          <w:bCs/>
          <w:sz w:val="27"/>
          <w:szCs w:val="27"/>
        </w:rPr>
      </w:pPr>
      <w:r w:rsidRPr="00C36768">
        <w:rPr>
          <w:bCs/>
          <w:sz w:val="27"/>
          <w:szCs w:val="27"/>
        </w:rPr>
        <w:t>* ранее предприятие не осуществляло регулируемые виды деятельности по данному узлу теплоснабжения</w:t>
      </w:r>
    </w:p>
    <w:p w14:paraId="627A429B" w14:textId="77777777" w:rsidR="00C36768" w:rsidRPr="00C36768" w:rsidRDefault="00C36768" w:rsidP="00C36768">
      <w:pPr>
        <w:ind w:firstLine="709"/>
        <w:jc w:val="both"/>
        <w:rPr>
          <w:sz w:val="28"/>
          <w:szCs w:val="28"/>
        </w:rPr>
      </w:pPr>
      <w:r w:rsidRPr="00C36768">
        <w:rPr>
          <w:sz w:val="28"/>
          <w:szCs w:val="28"/>
        </w:rPr>
        <w:t xml:space="preserve">На основании выполненных поверочных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w:t>
      </w:r>
      <w:r w:rsidRPr="00C36768">
        <w:rPr>
          <w:sz w:val="28"/>
          <w:szCs w:val="28"/>
        </w:rPr>
        <w:br/>
        <w:t>от 27.07.2010 №190-ФЗ «О теплоснабжении», норматив удельного расхода топлива на отпущенную тепловую энергию на 2024 год составит:</w:t>
      </w:r>
    </w:p>
    <w:p w14:paraId="075A28C0" w14:textId="77777777" w:rsidR="00C36768" w:rsidRPr="00C36768" w:rsidRDefault="00C36768" w:rsidP="00C36768">
      <w:pPr>
        <w:jc w:val="both"/>
        <w:rPr>
          <w:sz w:val="28"/>
          <w:szCs w:val="28"/>
        </w:rPr>
      </w:pPr>
    </w:p>
    <w:p w14:paraId="3488672B" w14:textId="77777777" w:rsidR="00C36768" w:rsidRDefault="00C36768" w:rsidP="00C36768">
      <w:pPr>
        <w:tabs>
          <w:tab w:val="left" w:pos="1665"/>
        </w:tabs>
        <w:jc w:val="center"/>
        <w:rPr>
          <w:b/>
          <w:bCs/>
          <w:sz w:val="28"/>
          <w:szCs w:val="28"/>
        </w:rPr>
        <w:sectPr w:rsidR="00C36768" w:rsidSect="00C36768">
          <w:pgSz w:w="11906" w:h="16838"/>
          <w:pgMar w:top="1134" w:right="707" w:bottom="709" w:left="1418" w:header="426" w:footer="825" w:gutter="0"/>
          <w:cols w:space="720"/>
          <w:titlePg/>
          <w:docGrid w:linePitch="326"/>
        </w:sectPr>
      </w:pPr>
    </w:p>
    <w:p w14:paraId="28DA0B91" w14:textId="77777777" w:rsidR="00C36768" w:rsidRPr="00C36768" w:rsidRDefault="00C36768" w:rsidP="00C36768">
      <w:pPr>
        <w:tabs>
          <w:tab w:val="left" w:pos="1665"/>
        </w:tabs>
        <w:jc w:val="center"/>
        <w:rPr>
          <w:b/>
          <w:bCs/>
          <w:sz w:val="28"/>
          <w:szCs w:val="28"/>
        </w:rPr>
      </w:pPr>
      <w:r w:rsidRPr="00C36768">
        <w:rPr>
          <w:b/>
          <w:bCs/>
          <w:sz w:val="28"/>
          <w:szCs w:val="28"/>
        </w:rPr>
        <w:lastRenderedPageBreak/>
        <w:t>ПРЕДЛОЖЕНИЕ</w:t>
      </w:r>
    </w:p>
    <w:p w14:paraId="4FFA8DE5" w14:textId="77777777" w:rsidR="00C36768" w:rsidRPr="00C36768" w:rsidRDefault="00C36768" w:rsidP="00C36768">
      <w:pPr>
        <w:jc w:val="center"/>
        <w:rPr>
          <w:b/>
          <w:sz w:val="28"/>
          <w:szCs w:val="28"/>
        </w:rPr>
      </w:pPr>
      <w:r w:rsidRPr="00C36768">
        <w:rPr>
          <w:b/>
          <w:bCs/>
          <w:sz w:val="28"/>
          <w:szCs w:val="28"/>
        </w:rPr>
        <w:t>по утверждению норматива удельного расхода топлива на отпущенную тепловую энергию от котельных на 2024 год</w:t>
      </w:r>
    </w:p>
    <w:p w14:paraId="5A226A53" w14:textId="77777777" w:rsidR="00C36768" w:rsidRPr="00C36768" w:rsidRDefault="00C36768" w:rsidP="00C36768">
      <w:pPr>
        <w:jc w:val="both"/>
        <w:rPr>
          <w:b/>
          <w:bCs/>
          <w:sz w:val="22"/>
          <w:szCs w:val="20"/>
        </w:rPr>
      </w:pPr>
    </w:p>
    <w:tbl>
      <w:tblPr>
        <w:tblW w:w="9772" w:type="dxa"/>
        <w:jc w:val="center"/>
        <w:tblLook w:val="0000" w:firstRow="0" w:lastRow="0" w:firstColumn="0" w:lastColumn="0" w:noHBand="0" w:noVBand="0"/>
      </w:tblPr>
      <w:tblGrid>
        <w:gridCol w:w="5400"/>
        <w:gridCol w:w="4372"/>
      </w:tblGrid>
      <w:tr w:rsidR="00C36768" w:rsidRPr="00C36768" w14:paraId="5EA1C0DD" w14:textId="77777777" w:rsidTr="00257A84">
        <w:trPr>
          <w:trHeight w:val="687"/>
          <w:jc w:val="center"/>
        </w:trPr>
        <w:tc>
          <w:tcPr>
            <w:tcW w:w="5400" w:type="dxa"/>
            <w:tcBorders>
              <w:top w:val="single" w:sz="8" w:space="0" w:color="auto"/>
              <w:left w:val="single" w:sz="8" w:space="0" w:color="auto"/>
              <w:bottom w:val="single" w:sz="4" w:space="0" w:color="auto"/>
              <w:right w:val="single" w:sz="4" w:space="0" w:color="000000"/>
            </w:tcBorders>
            <w:shd w:val="clear" w:color="auto" w:fill="auto"/>
            <w:vAlign w:val="center"/>
          </w:tcPr>
          <w:p w14:paraId="7555CDB6" w14:textId="77777777" w:rsidR="00C36768" w:rsidRPr="00C36768" w:rsidRDefault="00C36768" w:rsidP="00C36768">
            <w:pPr>
              <w:jc w:val="center"/>
              <w:rPr>
                <w:bCs/>
                <w:sz w:val="28"/>
                <w:szCs w:val="28"/>
              </w:rPr>
            </w:pPr>
            <w:r w:rsidRPr="00C36768">
              <w:rPr>
                <w:bCs/>
                <w:sz w:val="28"/>
                <w:szCs w:val="28"/>
              </w:rPr>
              <w:t>Организация (организационно правовая форма; наименование; местонахождение)</w:t>
            </w:r>
          </w:p>
        </w:tc>
        <w:tc>
          <w:tcPr>
            <w:tcW w:w="4372" w:type="dxa"/>
            <w:tcBorders>
              <w:top w:val="single" w:sz="8" w:space="0" w:color="auto"/>
              <w:left w:val="nil"/>
              <w:bottom w:val="single" w:sz="4" w:space="0" w:color="auto"/>
              <w:right w:val="single" w:sz="4" w:space="0" w:color="auto"/>
            </w:tcBorders>
            <w:shd w:val="clear" w:color="auto" w:fill="auto"/>
            <w:vAlign w:val="center"/>
          </w:tcPr>
          <w:p w14:paraId="77C1BDF8" w14:textId="77777777" w:rsidR="00C36768" w:rsidRPr="00C36768" w:rsidRDefault="00C36768" w:rsidP="00C36768">
            <w:pPr>
              <w:jc w:val="center"/>
              <w:rPr>
                <w:bCs/>
                <w:sz w:val="28"/>
                <w:szCs w:val="28"/>
              </w:rPr>
            </w:pPr>
            <w:r w:rsidRPr="00C36768">
              <w:rPr>
                <w:bCs/>
                <w:sz w:val="28"/>
                <w:szCs w:val="28"/>
              </w:rPr>
              <w:t>Норматив на отпущенную тепловую энергию, кг.у.т./Гкал</w:t>
            </w:r>
          </w:p>
        </w:tc>
      </w:tr>
      <w:tr w:rsidR="00C36768" w:rsidRPr="00C36768" w14:paraId="52B2BF2C" w14:textId="77777777" w:rsidTr="00257A84">
        <w:trPr>
          <w:trHeight w:val="20"/>
          <w:jc w:val="center"/>
        </w:trPr>
        <w:tc>
          <w:tcPr>
            <w:tcW w:w="5400" w:type="dxa"/>
            <w:vMerge w:val="restart"/>
            <w:tcBorders>
              <w:top w:val="single" w:sz="4" w:space="0" w:color="auto"/>
              <w:left w:val="single" w:sz="8" w:space="0" w:color="auto"/>
              <w:right w:val="single" w:sz="4" w:space="0" w:color="000000"/>
            </w:tcBorders>
            <w:vAlign w:val="center"/>
          </w:tcPr>
          <w:p w14:paraId="7E70BC2B" w14:textId="77777777" w:rsidR="00C36768" w:rsidRPr="00C36768" w:rsidRDefault="00C36768" w:rsidP="00C36768">
            <w:pPr>
              <w:jc w:val="center"/>
              <w:rPr>
                <w:bCs/>
                <w:sz w:val="28"/>
                <w:szCs w:val="28"/>
              </w:rPr>
            </w:pPr>
            <w:r w:rsidRPr="00C36768">
              <w:rPr>
                <w:bCs/>
                <w:sz w:val="28"/>
                <w:szCs w:val="28"/>
              </w:rPr>
              <w:t>ООО «КК-ИНВЕСТ»,</w:t>
            </w:r>
          </w:p>
          <w:p w14:paraId="45EFAE50" w14:textId="77777777" w:rsidR="00C36768" w:rsidRPr="00C36768" w:rsidRDefault="00C36768" w:rsidP="00C36768">
            <w:pPr>
              <w:jc w:val="center"/>
              <w:rPr>
                <w:bCs/>
                <w:sz w:val="28"/>
                <w:szCs w:val="28"/>
              </w:rPr>
            </w:pPr>
            <w:r w:rsidRPr="00C36768">
              <w:rPr>
                <w:bCs/>
                <w:sz w:val="28"/>
                <w:szCs w:val="28"/>
              </w:rPr>
              <w:t xml:space="preserve">ИНН </w:t>
            </w:r>
            <w:r w:rsidRPr="00C36768">
              <w:rPr>
                <w:sz w:val="28"/>
                <w:szCs w:val="28"/>
              </w:rPr>
              <w:t>1901133713</w:t>
            </w:r>
          </w:p>
        </w:tc>
        <w:tc>
          <w:tcPr>
            <w:tcW w:w="4372" w:type="dxa"/>
            <w:tcBorders>
              <w:top w:val="single" w:sz="4" w:space="0" w:color="auto"/>
              <w:left w:val="nil"/>
              <w:bottom w:val="single" w:sz="4" w:space="0" w:color="auto"/>
              <w:right w:val="single" w:sz="4" w:space="0" w:color="auto"/>
            </w:tcBorders>
            <w:shd w:val="clear" w:color="auto" w:fill="auto"/>
            <w:vAlign w:val="center"/>
          </w:tcPr>
          <w:p w14:paraId="16FF1419" w14:textId="77777777" w:rsidR="00C36768" w:rsidRPr="00C36768" w:rsidRDefault="00C36768" w:rsidP="00C36768">
            <w:pPr>
              <w:jc w:val="center"/>
              <w:rPr>
                <w:bCs/>
                <w:sz w:val="28"/>
                <w:szCs w:val="28"/>
              </w:rPr>
            </w:pPr>
            <w:r w:rsidRPr="00C36768">
              <w:rPr>
                <w:bCs/>
                <w:sz w:val="28"/>
                <w:szCs w:val="28"/>
              </w:rPr>
              <w:t>Каменный уголь</w:t>
            </w:r>
          </w:p>
        </w:tc>
      </w:tr>
      <w:tr w:rsidR="00C36768" w:rsidRPr="00C36768" w14:paraId="396F8BB6" w14:textId="77777777" w:rsidTr="00257A84">
        <w:trPr>
          <w:trHeight w:val="183"/>
          <w:jc w:val="center"/>
        </w:trPr>
        <w:tc>
          <w:tcPr>
            <w:tcW w:w="5400" w:type="dxa"/>
            <w:vMerge/>
            <w:tcBorders>
              <w:left w:val="single" w:sz="8" w:space="0" w:color="auto"/>
              <w:bottom w:val="single" w:sz="4" w:space="0" w:color="auto"/>
              <w:right w:val="single" w:sz="4" w:space="0" w:color="000000"/>
            </w:tcBorders>
            <w:shd w:val="clear" w:color="auto" w:fill="auto"/>
            <w:vAlign w:val="center"/>
          </w:tcPr>
          <w:p w14:paraId="2E5CEEC0" w14:textId="77777777" w:rsidR="00C36768" w:rsidRPr="00C36768" w:rsidRDefault="00C36768" w:rsidP="00C36768">
            <w:pPr>
              <w:jc w:val="center"/>
              <w:rPr>
                <w:bCs/>
                <w:sz w:val="28"/>
                <w:szCs w:val="28"/>
              </w:rPr>
            </w:pPr>
          </w:p>
        </w:tc>
        <w:tc>
          <w:tcPr>
            <w:tcW w:w="4372" w:type="dxa"/>
            <w:tcBorders>
              <w:top w:val="single" w:sz="4" w:space="0" w:color="auto"/>
              <w:left w:val="nil"/>
              <w:bottom w:val="single" w:sz="4" w:space="0" w:color="auto"/>
              <w:right w:val="single" w:sz="4" w:space="0" w:color="auto"/>
            </w:tcBorders>
            <w:shd w:val="clear" w:color="auto" w:fill="auto"/>
            <w:vAlign w:val="center"/>
          </w:tcPr>
          <w:p w14:paraId="3E400794" w14:textId="77777777" w:rsidR="00C36768" w:rsidRPr="00C36768" w:rsidRDefault="00C36768" w:rsidP="00C36768">
            <w:pPr>
              <w:jc w:val="center"/>
              <w:rPr>
                <w:bCs/>
                <w:sz w:val="28"/>
                <w:szCs w:val="28"/>
              </w:rPr>
            </w:pPr>
            <w:r w:rsidRPr="00C36768">
              <w:rPr>
                <w:bCs/>
                <w:sz w:val="28"/>
                <w:szCs w:val="28"/>
              </w:rPr>
              <w:t>213,2</w:t>
            </w:r>
          </w:p>
        </w:tc>
      </w:tr>
    </w:tbl>
    <w:p w14:paraId="074FA1E2" w14:textId="77777777" w:rsidR="00C36768" w:rsidRPr="00C36768" w:rsidRDefault="00C36768" w:rsidP="00C36768">
      <w:pPr>
        <w:ind w:firstLine="720"/>
        <w:jc w:val="both"/>
        <w:rPr>
          <w:sz w:val="26"/>
          <w:szCs w:val="26"/>
        </w:rPr>
      </w:pPr>
    </w:p>
    <w:p w14:paraId="150209A3" w14:textId="77777777" w:rsidR="00C36768" w:rsidRPr="00C36768" w:rsidRDefault="00C36768" w:rsidP="00C36768">
      <w:pPr>
        <w:ind w:firstLine="720"/>
        <w:jc w:val="both"/>
        <w:rPr>
          <w:sz w:val="26"/>
          <w:szCs w:val="26"/>
        </w:rPr>
      </w:pPr>
    </w:p>
    <w:p w14:paraId="35AA24CF" w14:textId="77777777" w:rsidR="00C36768" w:rsidRDefault="00C36768" w:rsidP="00C36768">
      <w:pPr>
        <w:tabs>
          <w:tab w:val="left" w:pos="3686"/>
          <w:tab w:val="left" w:pos="9498"/>
        </w:tabs>
        <w:ind w:right="-569"/>
        <w:sectPr w:rsidR="00C36768" w:rsidSect="00C36768">
          <w:pgSz w:w="11906" w:h="16838"/>
          <w:pgMar w:top="1134" w:right="707" w:bottom="709" w:left="1418" w:header="426" w:footer="825" w:gutter="0"/>
          <w:cols w:space="720"/>
          <w:titlePg/>
          <w:docGrid w:linePitch="326"/>
        </w:sectPr>
      </w:pPr>
    </w:p>
    <w:p w14:paraId="5B52E014" w14:textId="015E2E16" w:rsidR="00C36768" w:rsidRPr="00F01343" w:rsidRDefault="00C36768" w:rsidP="00C36768">
      <w:pPr>
        <w:tabs>
          <w:tab w:val="left" w:pos="270"/>
          <w:tab w:val="right" w:pos="9355"/>
        </w:tabs>
        <w:ind w:left="-1815" w:firstLine="7769"/>
      </w:pPr>
      <w:r w:rsidRPr="00F01343">
        <w:lastRenderedPageBreak/>
        <w:t xml:space="preserve">Приложение № </w:t>
      </w:r>
      <w:r>
        <w:t>2</w:t>
      </w:r>
      <w:r>
        <w:t xml:space="preserve"> к протоколу</w:t>
      </w:r>
      <w:r w:rsidRPr="00F01343">
        <w:t xml:space="preserve"> № </w:t>
      </w:r>
      <w:r>
        <w:t>17</w:t>
      </w:r>
    </w:p>
    <w:p w14:paraId="156B5907" w14:textId="77777777" w:rsidR="00C36768" w:rsidRPr="00F01343" w:rsidRDefault="00C36768" w:rsidP="00C36768">
      <w:pPr>
        <w:tabs>
          <w:tab w:val="left" w:pos="3686"/>
          <w:tab w:val="left" w:pos="9498"/>
        </w:tabs>
        <w:ind w:left="-1815" w:right="-569" w:firstLine="7769"/>
      </w:pPr>
      <w:r w:rsidRPr="00F01343">
        <w:t>заседания правления Региональной</w:t>
      </w:r>
    </w:p>
    <w:p w14:paraId="52431B63" w14:textId="77777777" w:rsidR="00C36768" w:rsidRPr="00F01343" w:rsidRDefault="00C36768" w:rsidP="00C36768">
      <w:pPr>
        <w:tabs>
          <w:tab w:val="left" w:pos="3686"/>
          <w:tab w:val="left" w:pos="9498"/>
        </w:tabs>
        <w:ind w:left="-1815" w:right="-569" w:firstLine="7769"/>
      </w:pPr>
      <w:r w:rsidRPr="00F01343">
        <w:t>энергетической комиссии</w:t>
      </w:r>
    </w:p>
    <w:p w14:paraId="737E877E" w14:textId="77777777" w:rsidR="00C36768" w:rsidRDefault="00C36768" w:rsidP="00C36768">
      <w:pPr>
        <w:tabs>
          <w:tab w:val="left" w:pos="3686"/>
          <w:tab w:val="left" w:pos="9498"/>
        </w:tabs>
        <w:ind w:left="-1815" w:right="-569" w:firstLine="7769"/>
      </w:pPr>
      <w:r w:rsidRPr="00F01343">
        <w:t xml:space="preserve">Кузбасса от </w:t>
      </w:r>
      <w:r>
        <w:t>28</w:t>
      </w:r>
      <w:r w:rsidRPr="00F01343">
        <w:t>.0</w:t>
      </w:r>
      <w:r>
        <w:t>3</w:t>
      </w:r>
      <w:r w:rsidRPr="00F01343">
        <w:t>.2024</w:t>
      </w:r>
    </w:p>
    <w:p w14:paraId="711F18A1" w14:textId="77777777" w:rsidR="00CA7F00" w:rsidRDefault="00CA7F00" w:rsidP="00C36768">
      <w:pPr>
        <w:tabs>
          <w:tab w:val="left" w:pos="3686"/>
          <w:tab w:val="left" w:pos="9498"/>
        </w:tabs>
        <w:ind w:left="-1815" w:right="-569" w:firstLine="7769"/>
      </w:pPr>
    </w:p>
    <w:p w14:paraId="2F8A5BF1" w14:textId="77777777" w:rsidR="00CA7F00" w:rsidRPr="00CA7F00" w:rsidRDefault="00CA7F00" w:rsidP="00CA7F00">
      <w:pPr>
        <w:jc w:val="center"/>
        <w:rPr>
          <w:snapToGrid w:val="0"/>
          <w:sz w:val="28"/>
          <w:szCs w:val="28"/>
        </w:rPr>
      </w:pPr>
      <w:r w:rsidRPr="00CA7F00">
        <w:rPr>
          <w:snapToGrid w:val="0"/>
          <w:sz w:val="28"/>
          <w:szCs w:val="28"/>
        </w:rPr>
        <w:t>Экспертное заключение</w:t>
      </w:r>
    </w:p>
    <w:p w14:paraId="69F5F84D" w14:textId="77777777" w:rsidR="00CA7F00" w:rsidRPr="00CA7F00" w:rsidRDefault="00CA7F00" w:rsidP="00CA7F00">
      <w:pPr>
        <w:jc w:val="center"/>
        <w:rPr>
          <w:snapToGrid w:val="0"/>
          <w:sz w:val="28"/>
          <w:szCs w:val="28"/>
        </w:rPr>
      </w:pPr>
      <w:r w:rsidRPr="00CA7F00">
        <w:rPr>
          <w:snapToGrid w:val="0"/>
          <w:sz w:val="28"/>
          <w:szCs w:val="28"/>
        </w:rPr>
        <w:t>Региональной энергетической комиссии Кузбасса</w:t>
      </w:r>
    </w:p>
    <w:p w14:paraId="1F2398F8" w14:textId="61A0E64C" w:rsidR="00CA7F00" w:rsidRDefault="00CA7F00" w:rsidP="00CA7F00">
      <w:pPr>
        <w:jc w:val="center"/>
        <w:rPr>
          <w:snapToGrid w:val="0"/>
          <w:sz w:val="28"/>
          <w:szCs w:val="28"/>
        </w:rPr>
      </w:pPr>
      <w:r w:rsidRPr="00CA7F00">
        <w:rPr>
          <w:snapToGrid w:val="0"/>
          <w:sz w:val="28"/>
          <w:szCs w:val="28"/>
        </w:rPr>
        <w:t>по материалам, представленным ООО «КК-ИНВЕСТ», для установления тарифов на тепловую энергию и горячую воду в закрытой системе горячего водоснабжения, реализуемые на потребительском рынке Кемеровского муниципального округа на 2024 год</w:t>
      </w:r>
    </w:p>
    <w:p w14:paraId="1A3908A1" w14:textId="77777777" w:rsidR="00CA7F00" w:rsidRPr="00CA7F00" w:rsidRDefault="00CA7F00" w:rsidP="00CA7F00">
      <w:pPr>
        <w:jc w:val="center"/>
        <w:rPr>
          <w:snapToGrid w:val="0"/>
          <w:sz w:val="28"/>
          <w:szCs w:val="28"/>
        </w:rPr>
      </w:pPr>
    </w:p>
    <w:p w14:paraId="33B02D2C" w14:textId="77777777" w:rsidR="00CA7F00" w:rsidRPr="00CA7F00" w:rsidRDefault="00CA7F00" w:rsidP="00CA7F00">
      <w:pPr>
        <w:keepNext/>
        <w:tabs>
          <w:tab w:val="left" w:pos="142"/>
          <w:tab w:val="left" w:pos="426"/>
        </w:tabs>
        <w:jc w:val="center"/>
        <w:outlineLvl w:val="0"/>
        <w:rPr>
          <w:rFonts w:cs="Arial"/>
          <w:b/>
          <w:bCs/>
          <w:snapToGrid w:val="0"/>
          <w:kern w:val="32"/>
          <w:sz w:val="28"/>
          <w:szCs w:val="32"/>
          <w:lang w:eastAsia="en-US"/>
        </w:rPr>
      </w:pPr>
      <w:bookmarkStart w:id="10" w:name="_Toc50038354"/>
      <w:r w:rsidRPr="00CA7F00">
        <w:rPr>
          <w:rFonts w:cs="Arial"/>
          <w:b/>
          <w:bCs/>
          <w:snapToGrid w:val="0"/>
          <w:kern w:val="32"/>
          <w:sz w:val="28"/>
          <w:szCs w:val="32"/>
          <w:lang w:eastAsia="en-US"/>
        </w:rPr>
        <w:t>Общая характеристика предприятия</w:t>
      </w:r>
      <w:bookmarkEnd w:id="10"/>
    </w:p>
    <w:p w14:paraId="08C1CAFA" w14:textId="77777777" w:rsidR="00CA7F00" w:rsidRPr="00CA7F00" w:rsidRDefault="00CA7F00" w:rsidP="00CA7F00">
      <w:pPr>
        <w:ind w:firstLine="709"/>
        <w:jc w:val="center"/>
        <w:rPr>
          <w:b/>
          <w:snapToGrid w:val="0"/>
          <w:sz w:val="28"/>
          <w:szCs w:val="28"/>
          <w:u w:val="single"/>
        </w:rPr>
      </w:pPr>
    </w:p>
    <w:p w14:paraId="0D949212" w14:textId="77777777" w:rsidR="00CA7F00" w:rsidRPr="00CA7F00" w:rsidRDefault="00CA7F00" w:rsidP="00CA7F00">
      <w:pPr>
        <w:ind w:firstLine="851"/>
        <w:jc w:val="both"/>
        <w:rPr>
          <w:snapToGrid w:val="0"/>
          <w:sz w:val="28"/>
          <w:szCs w:val="28"/>
        </w:rPr>
      </w:pPr>
      <w:r w:rsidRPr="00CA7F00">
        <w:rPr>
          <w:snapToGrid w:val="0"/>
          <w:sz w:val="28"/>
          <w:szCs w:val="28"/>
        </w:rPr>
        <w:t>Полное наименование организации – Общество с ограниченной ответственностью «КК-ИНВЕСТ», ИНН 1901133713.</w:t>
      </w:r>
    </w:p>
    <w:p w14:paraId="17B46753" w14:textId="77777777" w:rsidR="00CA7F00" w:rsidRPr="00CA7F00" w:rsidRDefault="00CA7F00" w:rsidP="00CA7F00">
      <w:pPr>
        <w:ind w:firstLine="851"/>
        <w:jc w:val="both"/>
        <w:rPr>
          <w:snapToGrid w:val="0"/>
          <w:sz w:val="28"/>
          <w:szCs w:val="28"/>
        </w:rPr>
      </w:pPr>
      <w:r w:rsidRPr="00CA7F00">
        <w:rPr>
          <w:snapToGrid w:val="0"/>
          <w:sz w:val="28"/>
          <w:szCs w:val="28"/>
        </w:rPr>
        <w:t>Сокращенное наименование организации – ООО «КК-ИНВЕСТ».</w:t>
      </w:r>
    </w:p>
    <w:p w14:paraId="7EECAA20" w14:textId="77777777" w:rsidR="00CA7F00" w:rsidRPr="00CA7F00" w:rsidRDefault="00CA7F00" w:rsidP="00CA7F00">
      <w:pPr>
        <w:ind w:right="-1" w:firstLine="851"/>
        <w:jc w:val="both"/>
        <w:rPr>
          <w:snapToGrid w:val="0"/>
          <w:sz w:val="28"/>
          <w:szCs w:val="28"/>
        </w:rPr>
      </w:pPr>
      <w:r w:rsidRPr="00CA7F00">
        <w:rPr>
          <w:snapToGrid w:val="0"/>
          <w:sz w:val="28"/>
          <w:szCs w:val="28"/>
        </w:rPr>
        <w:t xml:space="preserve">Юридический адрес: 655004 Республика Хакасия, г. Абакан, </w:t>
      </w:r>
      <w:r w:rsidRPr="00CA7F00">
        <w:rPr>
          <w:snapToGrid w:val="0"/>
          <w:sz w:val="28"/>
          <w:szCs w:val="28"/>
        </w:rPr>
        <w:br/>
        <w:t>ул. Некрасова д. 31, строение 1, пом. 3Н, пом. 14.</w:t>
      </w:r>
    </w:p>
    <w:p w14:paraId="584778B2" w14:textId="77777777" w:rsidR="00CA7F00" w:rsidRPr="00CA7F00" w:rsidRDefault="00CA7F00" w:rsidP="00CA7F00">
      <w:pPr>
        <w:ind w:right="-1" w:firstLine="851"/>
        <w:jc w:val="both"/>
        <w:rPr>
          <w:snapToGrid w:val="0"/>
          <w:sz w:val="28"/>
          <w:szCs w:val="28"/>
        </w:rPr>
      </w:pPr>
      <w:r w:rsidRPr="00CA7F00">
        <w:rPr>
          <w:snapToGrid w:val="0"/>
          <w:sz w:val="28"/>
          <w:szCs w:val="28"/>
        </w:rPr>
        <w:t xml:space="preserve">Фактический адрес: 650066 Кемеровская область-Кузбасс, </w:t>
      </w:r>
      <w:r w:rsidRPr="00CA7F00">
        <w:rPr>
          <w:snapToGrid w:val="0"/>
          <w:sz w:val="28"/>
          <w:szCs w:val="28"/>
        </w:rPr>
        <w:br/>
        <w:t>г. Кемерово, пр. Ленина д. 61.</w:t>
      </w:r>
    </w:p>
    <w:p w14:paraId="48EE343B" w14:textId="77777777" w:rsidR="00CA7F00" w:rsidRPr="00CA7F00" w:rsidRDefault="00CA7F00" w:rsidP="00CA7F00">
      <w:pPr>
        <w:ind w:right="-1" w:firstLine="851"/>
        <w:jc w:val="both"/>
        <w:rPr>
          <w:snapToGrid w:val="0"/>
          <w:sz w:val="28"/>
          <w:szCs w:val="28"/>
        </w:rPr>
      </w:pPr>
      <w:r w:rsidRPr="00CA7F00">
        <w:rPr>
          <w:snapToGrid w:val="0"/>
          <w:sz w:val="28"/>
          <w:szCs w:val="28"/>
        </w:rPr>
        <w:t>Должность, фамилия, имя, отчество руководителя – директор: Бельков Вадим Витальевич.</w:t>
      </w:r>
    </w:p>
    <w:p w14:paraId="7556A707" w14:textId="77777777" w:rsidR="00CA7F00" w:rsidRPr="00CA7F00" w:rsidRDefault="00CA7F00" w:rsidP="00CA7F00">
      <w:pPr>
        <w:autoSpaceDE w:val="0"/>
        <w:autoSpaceDN w:val="0"/>
        <w:adjustRightInd w:val="0"/>
        <w:ind w:firstLine="851"/>
        <w:jc w:val="both"/>
        <w:rPr>
          <w:snapToGrid w:val="0"/>
          <w:sz w:val="28"/>
          <w:szCs w:val="28"/>
        </w:rPr>
      </w:pPr>
      <w:r w:rsidRPr="00CA7F00">
        <w:rPr>
          <w:snapToGrid w:val="0"/>
          <w:sz w:val="28"/>
          <w:szCs w:val="28"/>
        </w:rPr>
        <w:t xml:space="preserve">Должность, фамилия, имя, отчество контактного лица предприятия, рабочий телефон – экономист Дмитриева Алиса Валерьевна, </w:t>
      </w:r>
      <w:r w:rsidRPr="00CA7F00">
        <w:rPr>
          <w:snapToGrid w:val="0"/>
          <w:sz w:val="28"/>
          <w:szCs w:val="28"/>
        </w:rPr>
        <w:br/>
        <w:t>т. 8 (3842) 72-06-13.</w:t>
      </w:r>
    </w:p>
    <w:p w14:paraId="1852B174" w14:textId="77777777" w:rsidR="00CA7F00" w:rsidRPr="00CA7F00" w:rsidRDefault="00CA7F00" w:rsidP="00CA7F00">
      <w:pPr>
        <w:autoSpaceDE w:val="0"/>
        <w:autoSpaceDN w:val="0"/>
        <w:adjustRightInd w:val="0"/>
        <w:ind w:firstLine="851"/>
        <w:jc w:val="both"/>
        <w:rPr>
          <w:snapToGrid w:val="0"/>
          <w:sz w:val="28"/>
          <w:szCs w:val="28"/>
        </w:rPr>
      </w:pPr>
      <w:r w:rsidRPr="00CA7F00">
        <w:rPr>
          <w:snapToGrid w:val="0"/>
          <w:sz w:val="28"/>
          <w:szCs w:val="28"/>
        </w:rPr>
        <w:t xml:space="preserve">Основным видом деятельности является аренда и управление собственным или арендованным недвижимым имуществом, дополнительным видом деятельности – производство, передача и распределение пара и горячей воды; кондиционирование воздуха . </w:t>
      </w:r>
    </w:p>
    <w:p w14:paraId="376E76FF" w14:textId="77777777" w:rsidR="00CA7F00" w:rsidRPr="00CA7F00" w:rsidRDefault="00CA7F00" w:rsidP="00CA7F00">
      <w:pPr>
        <w:autoSpaceDE w:val="0"/>
        <w:autoSpaceDN w:val="0"/>
        <w:adjustRightInd w:val="0"/>
        <w:ind w:firstLine="851"/>
        <w:jc w:val="both"/>
        <w:rPr>
          <w:snapToGrid w:val="0"/>
          <w:sz w:val="28"/>
          <w:szCs w:val="28"/>
        </w:rPr>
      </w:pPr>
      <w:r w:rsidRPr="00CA7F00">
        <w:rPr>
          <w:snapToGrid w:val="0"/>
          <w:sz w:val="28"/>
          <w:szCs w:val="28"/>
        </w:rPr>
        <w:t>ООО «КК-ИНВЕСТ»,</w:t>
      </w:r>
      <w:r w:rsidRPr="00CA7F00">
        <w:rPr>
          <w:b/>
          <w:snapToGrid w:val="0"/>
          <w:sz w:val="28"/>
          <w:szCs w:val="28"/>
        </w:rPr>
        <w:t xml:space="preserve"> </w:t>
      </w:r>
      <w:r w:rsidRPr="00CA7F00">
        <w:rPr>
          <w:snapToGrid w:val="0"/>
          <w:sz w:val="28"/>
          <w:szCs w:val="28"/>
        </w:rPr>
        <w:t xml:space="preserve">применяет общую систему налогообложения, </w:t>
      </w:r>
      <w:r w:rsidRPr="00CA7F00">
        <w:rPr>
          <w:snapToGrid w:val="0"/>
          <w:sz w:val="28"/>
          <w:szCs w:val="28"/>
        </w:rPr>
        <w:br/>
        <w:t>в связи с этим экономически обоснованные расходы предприятия, включаемые в состав НВВ, указаны без учета НДС.</w:t>
      </w:r>
    </w:p>
    <w:p w14:paraId="23D7F5E5" w14:textId="77777777" w:rsidR="00CA7F00" w:rsidRPr="00CA7F00" w:rsidRDefault="00CA7F00" w:rsidP="00CA7F00">
      <w:pPr>
        <w:ind w:firstLine="851"/>
        <w:jc w:val="both"/>
        <w:rPr>
          <w:sz w:val="28"/>
          <w:szCs w:val="28"/>
        </w:rPr>
      </w:pPr>
      <w:r w:rsidRPr="00CA7F00">
        <w:rPr>
          <w:sz w:val="28"/>
          <w:szCs w:val="28"/>
        </w:rPr>
        <w:t xml:space="preserve">ООО «КК-ИНВЕСТ», осуществляет свою деятельность в соответствии </w:t>
      </w:r>
      <w:r w:rsidRPr="00CA7F00">
        <w:rPr>
          <w:sz w:val="28"/>
          <w:szCs w:val="28"/>
        </w:rPr>
        <w:br/>
        <w:t>с действующим на территории Российской Федерации законодательством, Уставом предприятия (стр. 1-13 том 1).</w:t>
      </w:r>
    </w:p>
    <w:p w14:paraId="2F012331" w14:textId="77777777" w:rsidR="00CA7F00" w:rsidRPr="00CA7F00" w:rsidRDefault="00CA7F00" w:rsidP="00CA7F00">
      <w:pPr>
        <w:ind w:firstLine="851"/>
        <w:jc w:val="both"/>
        <w:rPr>
          <w:sz w:val="28"/>
          <w:szCs w:val="28"/>
        </w:rPr>
      </w:pPr>
      <w:r w:rsidRPr="00CA7F00">
        <w:rPr>
          <w:sz w:val="28"/>
          <w:szCs w:val="28"/>
        </w:rPr>
        <w:t xml:space="preserve">В соответствии со статьей 8 Федерального закона от 27.07.2010 </w:t>
      </w:r>
      <w:r w:rsidRPr="00CA7F00">
        <w:rPr>
          <w:sz w:val="28"/>
          <w:szCs w:val="28"/>
        </w:rPr>
        <w:br/>
        <w:t>№ 190-ФЗ «О теплоснабжении», цены (тарифы) на товары, услуги в сфере теплоснабжения ООО «КК-ИНВЕСТ», подлежат государственному регулированию.</w:t>
      </w:r>
    </w:p>
    <w:p w14:paraId="59AFCFD6" w14:textId="77777777" w:rsidR="00CA7F00" w:rsidRPr="00CA7F00" w:rsidRDefault="00CA7F00" w:rsidP="00CA7F00">
      <w:pPr>
        <w:ind w:firstLine="708"/>
        <w:jc w:val="both"/>
        <w:rPr>
          <w:snapToGrid w:val="0"/>
          <w:sz w:val="28"/>
        </w:rPr>
      </w:pPr>
      <w:r w:rsidRPr="00CA7F00">
        <w:rPr>
          <w:snapToGrid w:val="0"/>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CA7F00">
        <w:rPr>
          <w:snapToGrid w:val="0"/>
          <w:sz w:val="28"/>
          <w:szCs w:val="28"/>
        </w:rPr>
        <w:br/>
        <w:t xml:space="preserve">от 22.10.2012 № 1075 «О ценообразовании в сфере теплоснабжения», </w:t>
      </w:r>
      <w:r w:rsidRPr="00CA7F00">
        <w:rPr>
          <w:snapToGrid w:val="0"/>
          <w:sz w:val="28"/>
          <w:szCs w:val="28"/>
        </w:rPr>
        <w:br/>
        <w:t xml:space="preserve">цены (тарифы) на услуги в сфере теплоснабжения, оказываемые </w:t>
      </w:r>
      <w:r w:rsidRPr="00CA7F00">
        <w:rPr>
          <w:snapToGrid w:val="0"/>
          <w:sz w:val="28"/>
          <w:szCs w:val="28"/>
        </w:rPr>
        <w:br/>
        <w:t xml:space="preserve">ООО «КК-ИНВЕСТ» посредством собственного теплосетевого имущества, </w:t>
      </w:r>
      <w:r w:rsidRPr="00CA7F00">
        <w:rPr>
          <w:snapToGrid w:val="0"/>
          <w:sz w:val="28"/>
          <w:szCs w:val="28"/>
        </w:rPr>
        <w:lastRenderedPageBreak/>
        <w:t xml:space="preserve">подлежат государственному регулированию. </w:t>
      </w:r>
      <w:r w:rsidRPr="00CA7F00">
        <w:rPr>
          <w:snapToGrid w:val="0"/>
          <w:sz w:val="28"/>
        </w:rPr>
        <w:t xml:space="preserve">Основание выписка из Единого государственного реестра недвижимости об объекте недвижимости на объект недвижимости: здание котельной, кадастровый номер: 42:04:0337004:180, номер государственной регистрации 412:04:0337004:180-42/070/2020-9 </w:t>
      </w:r>
      <w:r w:rsidRPr="00CA7F00">
        <w:rPr>
          <w:snapToGrid w:val="0"/>
          <w:sz w:val="28"/>
        </w:rPr>
        <w:br/>
        <w:t xml:space="preserve">от 10.11.2020 г. Вид права: собственность, закреплено за ООО «КК-ИНВЕСТ» (стр. 258 том 1). </w:t>
      </w:r>
    </w:p>
    <w:p w14:paraId="48C5380E" w14:textId="77777777" w:rsidR="00CA7F00" w:rsidRPr="00CA7F00" w:rsidRDefault="00CA7F00" w:rsidP="00CA7F00">
      <w:pPr>
        <w:ind w:firstLine="708"/>
        <w:jc w:val="both"/>
        <w:rPr>
          <w:snapToGrid w:val="0"/>
          <w:sz w:val="28"/>
          <w:szCs w:val="28"/>
        </w:rPr>
      </w:pPr>
      <w:r w:rsidRPr="00CA7F00">
        <w:rPr>
          <w:snapToGrid w:val="0"/>
          <w:sz w:val="28"/>
          <w:szCs w:val="28"/>
        </w:rPr>
        <w:t xml:space="preserve">Здание котельной </w:t>
      </w:r>
      <w:r w:rsidRPr="00CA7F00">
        <w:rPr>
          <w:iCs/>
          <w:snapToGrid w:val="0"/>
          <w:sz w:val="28"/>
          <w:szCs w:val="28"/>
        </w:rPr>
        <w:t xml:space="preserve">расположено на территории учреждения. </w:t>
      </w:r>
      <w:r w:rsidRPr="00CA7F00">
        <w:rPr>
          <w:snapToGrid w:val="0"/>
          <w:sz w:val="28"/>
          <w:szCs w:val="28"/>
        </w:rPr>
        <w:t>Котельная обеспечивает тепловой энергии и ГВС ЦО «Притомье» и многоквартирный дом, по адресу: Кемеровский муниципальный округ, ул. Тупик Притомье, д.1.</w:t>
      </w:r>
    </w:p>
    <w:p w14:paraId="51045FD4" w14:textId="77777777" w:rsidR="00CA7F00" w:rsidRPr="00CA7F00" w:rsidRDefault="00CA7F00" w:rsidP="00CA7F00">
      <w:pPr>
        <w:ind w:firstLine="708"/>
        <w:jc w:val="both"/>
        <w:rPr>
          <w:snapToGrid w:val="0"/>
          <w:sz w:val="28"/>
          <w:szCs w:val="28"/>
        </w:rPr>
      </w:pPr>
      <w:r w:rsidRPr="00CA7F00">
        <w:rPr>
          <w:snapToGrid w:val="0"/>
          <w:sz w:val="28"/>
          <w:szCs w:val="28"/>
        </w:rPr>
        <w:t xml:space="preserve">Основными тепловыми нагрузками, покрываемые котельной, являются отопление, вентиляция, горячее водоснабжение, подогрев бассейнов </w:t>
      </w:r>
      <w:r w:rsidRPr="00CA7F00">
        <w:rPr>
          <w:snapToGrid w:val="0"/>
          <w:sz w:val="28"/>
          <w:szCs w:val="28"/>
        </w:rPr>
        <w:br/>
        <w:t xml:space="preserve">ЦО «Притомье». Система теплоснабжения закрытая. Режим работы котельный – круглосуточный. </w:t>
      </w:r>
    </w:p>
    <w:p w14:paraId="2FDD33B0" w14:textId="77777777" w:rsidR="00CA7F00" w:rsidRPr="00CA7F00" w:rsidRDefault="00CA7F00" w:rsidP="00CA7F00">
      <w:pPr>
        <w:ind w:firstLine="851"/>
        <w:jc w:val="both"/>
        <w:rPr>
          <w:rFonts w:eastAsia="Calibri"/>
          <w:sz w:val="28"/>
          <w:lang w:eastAsia="en-US"/>
        </w:rPr>
      </w:pPr>
      <w:r w:rsidRPr="00CA7F00">
        <w:rPr>
          <w:rFonts w:eastAsia="Calibri"/>
          <w:sz w:val="28"/>
          <w:lang w:eastAsia="en-US"/>
        </w:rPr>
        <w:t xml:space="preserve">В котельной установлено 4 отопительных котла одинаковой модификации: Квр 1,25 Мвт. Мощность каждого котла составляет </w:t>
      </w:r>
      <w:r w:rsidRPr="00CA7F00">
        <w:rPr>
          <w:rFonts w:eastAsia="Calibri"/>
          <w:sz w:val="28"/>
          <w:lang w:eastAsia="en-US"/>
        </w:rPr>
        <w:br/>
        <w:t xml:space="preserve">1,08 Гкал/час. Установленная тепловая мощность котельной составляет </w:t>
      </w:r>
      <w:r w:rsidRPr="00CA7F00">
        <w:rPr>
          <w:rFonts w:eastAsia="Calibri"/>
          <w:sz w:val="28"/>
          <w:lang w:eastAsia="en-US"/>
        </w:rPr>
        <w:br/>
        <w:t xml:space="preserve">4,32 Гкал/ч. </w:t>
      </w:r>
    </w:p>
    <w:p w14:paraId="5414C173" w14:textId="77777777" w:rsidR="00CA7F00" w:rsidRPr="00CA7F00" w:rsidRDefault="00CA7F00" w:rsidP="00CA7F00">
      <w:pPr>
        <w:ind w:firstLine="851"/>
        <w:jc w:val="both"/>
        <w:rPr>
          <w:rFonts w:eastAsia="Calibri"/>
          <w:sz w:val="28"/>
          <w:lang w:eastAsia="en-US"/>
        </w:rPr>
      </w:pPr>
      <w:r w:rsidRPr="00CA7F00">
        <w:rPr>
          <w:rFonts w:eastAsia="Calibri"/>
          <w:sz w:val="28"/>
          <w:lang w:eastAsia="en-US"/>
        </w:rPr>
        <w:t xml:space="preserve">Поставка угля на склад осуществляется по договорам поставки угля, посредствам грузового автотранспорта со стороны организации поставщика. </w:t>
      </w:r>
      <w:r w:rsidRPr="00CA7F00">
        <w:rPr>
          <w:rFonts w:eastAsia="Calibri"/>
          <w:sz w:val="28"/>
          <w:lang w:eastAsia="en-US"/>
        </w:rPr>
        <w:br/>
        <w:t xml:space="preserve">На 2024 год договор поставки угля не заключен. Последняя поставка угля </w:t>
      </w:r>
      <w:r w:rsidRPr="00CA7F00">
        <w:rPr>
          <w:rFonts w:eastAsia="Calibri"/>
          <w:sz w:val="28"/>
          <w:lang w:eastAsia="en-US"/>
        </w:rPr>
        <w:br/>
        <w:t>в 2023 году осуществлялась ООО «ПромСнаб». Уголь складируется в отдельно - стоящий угольный склад, пристроенный к зданию котельной. Вместимость склада составляет 1500 т. Перемещение угля осуществляется собственным механизированным транспортом (трактор колесный).</w:t>
      </w:r>
    </w:p>
    <w:p w14:paraId="3B4E42CD" w14:textId="77777777" w:rsidR="00CA7F00" w:rsidRPr="00CA7F00" w:rsidRDefault="00CA7F00" w:rsidP="00CA7F00">
      <w:pPr>
        <w:ind w:firstLine="851"/>
        <w:jc w:val="both"/>
        <w:rPr>
          <w:rFonts w:eastAsia="Calibri"/>
          <w:sz w:val="28"/>
          <w:lang w:eastAsia="en-US"/>
        </w:rPr>
      </w:pPr>
      <w:r w:rsidRPr="00CA7F00">
        <w:rPr>
          <w:rFonts w:eastAsia="Calibri"/>
          <w:sz w:val="28"/>
          <w:lang w:eastAsia="en-US"/>
        </w:rPr>
        <w:t xml:space="preserve">Котельные установки обеспечены ручными топками для механического заброса топлива, который в свою очередь обеспечивается кочегарами </w:t>
      </w:r>
      <w:r w:rsidRPr="00CA7F00">
        <w:rPr>
          <w:rFonts w:eastAsia="Calibri"/>
          <w:sz w:val="28"/>
          <w:lang w:eastAsia="en-US"/>
        </w:rPr>
        <w:br/>
        <w:t>в количестве 8 человек (2 человека в смену).</w:t>
      </w:r>
    </w:p>
    <w:p w14:paraId="44658D23" w14:textId="77777777" w:rsidR="00CA7F00" w:rsidRPr="00CA7F00" w:rsidRDefault="00CA7F00" w:rsidP="00CA7F00">
      <w:pPr>
        <w:ind w:firstLine="851"/>
        <w:jc w:val="both"/>
        <w:rPr>
          <w:rFonts w:eastAsia="Calibri"/>
          <w:sz w:val="28"/>
          <w:lang w:eastAsia="en-US"/>
        </w:rPr>
      </w:pPr>
      <w:r w:rsidRPr="00CA7F00">
        <w:rPr>
          <w:rFonts w:eastAsia="Calibri"/>
          <w:sz w:val="28"/>
          <w:lang w:eastAsia="en-US"/>
        </w:rPr>
        <w:t>Для удаления шлака из котлов предусмотрена линия шлакозолоудаления ШЗУ (транспортер скребковый ТС-2-30). Дымоудаление обеспечивается системой циклон.</w:t>
      </w:r>
    </w:p>
    <w:p w14:paraId="06E44951" w14:textId="77777777" w:rsidR="00CA7F00" w:rsidRPr="00CA7F00" w:rsidRDefault="00CA7F00" w:rsidP="00CA7F00">
      <w:pPr>
        <w:ind w:firstLine="851"/>
        <w:jc w:val="both"/>
        <w:rPr>
          <w:rFonts w:eastAsia="Calibri"/>
          <w:sz w:val="28"/>
          <w:lang w:eastAsia="en-US"/>
        </w:rPr>
      </w:pPr>
      <w:r w:rsidRPr="00CA7F00">
        <w:rPr>
          <w:rFonts w:eastAsia="Calibri"/>
          <w:sz w:val="28"/>
          <w:lang w:eastAsia="en-US"/>
        </w:rPr>
        <w:t xml:space="preserve">Электроснабжение котельной осуществляется от электрических сетей находящихся на балансе ООО «КЭнК» от «ТП 381П» и «ТП 238П», </w:t>
      </w:r>
      <w:r w:rsidRPr="00CA7F00">
        <w:rPr>
          <w:rFonts w:eastAsia="Calibri"/>
          <w:sz w:val="28"/>
          <w:lang w:eastAsia="en-US"/>
        </w:rPr>
        <w:br/>
        <w:t>на основании договора электроснабжения с АО «Кузбассэнерго». Котельная обеспечена отдельной щитовой, с устройством 2х независимых вводов, согласно 1 категории энергоснабжения.</w:t>
      </w:r>
    </w:p>
    <w:p w14:paraId="7EDD547B" w14:textId="77777777" w:rsidR="00CA7F00" w:rsidRPr="00CA7F00" w:rsidRDefault="00CA7F00" w:rsidP="00CA7F00">
      <w:pPr>
        <w:ind w:firstLine="851"/>
        <w:jc w:val="both"/>
        <w:rPr>
          <w:rFonts w:eastAsia="Calibri"/>
          <w:sz w:val="28"/>
          <w:lang w:eastAsia="en-US"/>
        </w:rPr>
      </w:pPr>
      <w:r w:rsidRPr="00CA7F00">
        <w:rPr>
          <w:rFonts w:eastAsia="Calibri"/>
          <w:sz w:val="28"/>
          <w:lang w:eastAsia="en-US"/>
        </w:rPr>
        <w:t>Водоснабжение котельных осуществляется из собственных источников: скважина №1, скважина №2.</w:t>
      </w:r>
    </w:p>
    <w:p w14:paraId="0BFEEB66" w14:textId="77777777" w:rsidR="00CA7F00" w:rsidRPr="00CA7F00" w:rsidRDefault="00CA7F00" w:rsidP="00CA7F00">
      <w:pPr>
        <w:ind w:firstLine="708"/>
        <w:jc w:val="both"/>
        <w:rPr>
          <w:snapToGrid w:val="0"/>
          <w:sz w:val="28"/>
          <w:szCs w:val="28"/>
        </w:rPr>
      </w:pPr>
      <w:r w:rsidRPr="00CA7F00">
        <w:rPr>
          <w:snapToGrid w:val="0"/>
          <w:sz w:val="28"/>
          <w:szCs w:val="28"/>
        </w:rPr>
        <w:t xml:space="preserve">Расходы предприятия рассчитываются в соответствии с пунктами </w:t>
      </w:r>
      <w:r w:rsidRPr="00CA7F00">
        <w:rPr>
          <w:snapToGrid w:val="0"/>
          <w:sz w:val="28"/>
          <w:szCs w:val="28"/>
        </w:rPr>
        <w:br/>
        <w:t>28 и 31 Основ ценообразования.</w:t>
      </w:r>
    </w:p>
    <w:p w14:paraId="4D994D25" w14:textId="77777777" w:rsidR="00CA7F00" w:rsidRPr="00CA7F00" w:rsidRDefault="00CA7F00" w:rsidP="00CA7F00">
      <w:pPr>
        <w:ind w:firstLine="709"/>
        <w:jc w:val="both"/>
        <w:rPr>
          <w:snapToGrid w:val="0"/>
          <w:sz w:val="28"/>
          <w:szCs w:val="28"/>
          <w:lang w:eastAsia="en-US"/>
        </w:rPr>
      </w:pPr>
      <w:r w:rsidRPr="00CA7F00">
        <w:rPr>
          <w:snapToGrid w:val="0"/>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22.09.2023, в соответствии с которым ИПЦ </w:t>
      </w:r>
      <w:r w:rsidRPr="00CA7F00">
        <w:rPr>
          <w:snapToGrid w:val="0"/>
          <w:sz w:val="28"/>
          <w:szCs w:val="28"/>
          <w:lang w:eastAsia="en-US"/>
        </w:rPr>
        <w:br/>
        <w:t>на 2024 год составит 107,2 %.</w:t>
      </w:r>
    </w:p>
    <w:p w14:paraId="0D315AE9" w14:textId="77777777" w:rsidR="00CA7F00" w:rsidRPr="00CA7F00" w:rsidRDefault="00CA7F00" w:rsidP="00CA7F00">
      <w:pPr>
        <w:ind w:firstLine="709"/>
        <w:jc w:val="both"/>
        <w:rPr>
          <w:snapToGrid w:val="0"/>
          <w:sz w:val="28"/>
          <w:szCs w:val="28"/>
        </w:rPr>
      </w:pPr>
      <w:r w:rsidRPr="00CA7F00">
        <w:rPr>
          <w:sz w:val="28"/>
          <w:szCs w:val="28"/>
        </w:rPr>
        <w:lastRenderedPageBreak/>
        <w:t xml:space="preserve">ООО «КК-ИНВЕСТ» обратилось в Региональную энергетическую комиссию Кузбасса с заявлением </w:t>
      </w:r>
      <w:r w:rsidRPr="00CA7F00">
        <w:rPr>
          <w:snapToGrid w:val="0"/>
          <w:sz w:val="28"/>
          <w:szCs w:val="28"/>
        </w:rPr>
        <w:t>об установлении тарифов на тепловую энергию и горячую воду в закрытой системе горячего водоснабжения, реализуемые на потребительском рынке Кемеровского муниципального округа на 2024 год (</w:t>
      </w:r>
      <w:r w:rsidRPr="00CA7F00">
        <w:rPr>
          <w:sz w:val="28"/>
          <w:szCs w:val="28"/>
        </w:rPr>
        <w:t>исх. от 29.12.2023 № б/н, вх. № 496 от 29.01.2024) и от 31.01.2024 № б/н (вх. № 496 от 29.01.2024).</w:t>
      </w:r>
      <w:r w:rsidRPr="00CA7F00">
        <w:rPr>
          <w:snapToGrid w:val="0"/>
          <w:sz w:val="28"/>
          <w:szCs w:val="28"/>
        </w:rPr>
        <w:t xml:space="preserve"> Письмами исх. № б/н </w:t>
      </w:r>
      <w:r w:rsidRPr="00CA7F00">
        <w:rPr>
          <w:snapToGrid w:val="0"/>
          <w:sz w:val="28"/>
          <w:szCs w:val="28"/>
        </w:rPr>
        <w:br/>
        <w:t xml:space="preserve">от 08.02.2024 года (вх. 859 от 12.02.2024), исх. № б/н от 26.02.2024 года </w:t>
      </w:r>
      <w:r w:rsidRPr="00CA7F00">
        <w:rPr>
          <w:snapToGrid w:val="0"/>
          <w:sz w:val="28"/>
          <w:szCs w:val="28"/>
        </w:rPr>
        <w:br/>
        <w:t>(вх. 1167 от 26.02.2024), исх. № 33 от 25.03.2024 года (вх. 1867 от 25.03.2024) представлены</w:t>
      </w:r>
      <w:r w:rsidRPr="00CA7F00">
        <w:rPr>
          <w:sz w:val="28"/>
          <w:szCs w:val="28"/>
        </w:rPr>
        <w:t xml:space="preserve"> </w:t>
      </w:r>
      <w:r w:rsidRPr="00CA7F00">
        <w:rPr>
          <w:snapToGrid w:val="0"/>
          <w:sz w:val="28"/>
          <w:szCs w:val="28"/>
        </w:rPr>
        <w:t>дополнительные пакеты документов.</w:t>
      </w:r>
      <w:r w:rsidRPr="00CA7F00">
        <w:rPr>
          <w:sz w:val="28"/>
          <w:szCs w:val="28"/>
        </w:rPr>
        <w:t xml:space="preserve"> Региональной энергетической комиссией Кузбасса открыто дело «</w:t>
      </w:r>
      <w:r w:rsidRPr="00CA7F00">
        <w:rPr>
          <w:snapToGrid w:val="0"/>
          <w:sz w:val="28"/>
          <w:szCs w:val="28"/>
        </w:rPr>
        <w:t xml:space="preserve">Об установлении тарифов на тепловую энергию и горячую воду в закрытой системе горячего водоснабжения на территории Кемеровского муниципального округа </w:t>
      </w:r>
      <w:r w:rsidRPr="00CA7F00">
        <w:rPr>
          <w:snapToGrid w:val="0"/>
          <w:sz w:val="28"/>
          <w:szCs w:val="28"/>
        </w:rPr>
        <w:br/>
        <w:t xml:space="preserve">на 2024 год для ООО «КК-ИНВЕСТ» № РЭК/142-ККИНВЕСТ-2024 </w:t>
      </w:r>
      <w:r w:rsidRPr="00CA7F00">
        <w:rPr>
          <w:snapToGrid w:val="0"/>
          <w:sz w:val="28"/>
          <w:szCs w:val="28"/>
        </w:rPr>
        <w:br/>
        <w:t>от 31.01.2024.</w:t>
      </w:r>
    </w:p>
    <w:p w14:paraId="397967A6" w14:textId="77777777" w:rsidR="00CA7F00" w:rsidRPr="00CA7F00" w:rsidRDefault="00CA7F00" w:rsidP="00CA7F00">
      <w:pPr>
        <w:widowControl w:val="0"/>
        <w:shd w:val="clear" w:color="auto" w:fill="FFFFFF"/>
        <w:suppressAutoHyphens/>
        <w:autoSpaceDE w:val="0"/>
        <w:autoSpaceDN w:val="0"/>
        <w:adjustRightInd w:val="0"/>
        <w:spacing w:line="276" w:lineRule="auto"/>
        <w:ind w:firstLine="709"/>
        <w:jc w:val="both"/>
        <w:rPr>
          <w:snapToGrid w:val="0"/>
        </w:rPr>
      </w:pPr>
    </w:p>
    <w:p w14:paraId="018A1E54" w14:textId="77777777" w:rsidR="00CA7F00" w:rsidRPr="00CA7F00" w:rsidRDefault="00CA7F00" w:rsidP="00CA7F00">
      <w:pPr>
        <w:keepNext/>
        <w:tabs>
          <w:tab w:val="left" w:pos="142"/>
          <w:tab w:val="left" w:pos="426"/>
        </w:tabs>
        <w:jc w:val="center"/>
        <w:outlineLvl w:val="0"/>
        <w:rPr>
          <w:rFonts w:cs="Arial"/>
          <w:b/>
          <w:bCs/>
          <w:snapToGrid w:val="0"/>
          <w:kern w:val="32"/>
          <w:sz w:val="28"/>
          <w:szCs w:val="32"/>
          <w:lang w:eastAsia="en-US"/>
        </w:rPr>
      </w:pPr>
      <w:bookmarkStart w:id="11" w:name="_Toc470509569"/>
      <w:bookmarkStart w:id="12" w:name="_Toc495492832"/>
      <w:bookmarkStart w:id="13" w:name="_Toc50038355"/>
      <w:r w:rsidRPr="00CA7F00">
        <w:rPr>
          <w:rFonts w:cs="Arial"/>
          <w:b/>
          <w:bCs/>
          <w:snapToGrid w:val="0"/>
          <w:kern w:val="32"/>
          <w:sz w:val="28"/>
          <w:szCs w:val="32"/>
          <w:lang w:eastAsia="en-US"/>
        </w:rPr>
        <w:t>Нормативно правовая база</w:t>
      </w:r>
      <w:bookmarkEnd w:id="11"/>
      <w:bookmarkEnd w:id="12"/>
      <w:bookmarkEnd w:id="13"/>
    </w:p>
    <w:p w14:paraId="2ABA39E2" w14:textId="77777777" w:rsidR="00CA7F00" w:rsidRPr="00CA7F00" w:rsidRDefault="00CA7F00" w:rsidP="00CA7F00">
      <w:pPr>
        <w:rPr>
          <w:snapToGrid w:val="0"/>
          <w:sz w:val="28"/>
          <w:szCs w:val="28"/>
          <w:lang w:eastAsia="en-US"/>
        </w:rPr>
      </w:pPr>
    </w:p>
    <w:p w14:paraId="454B63E0" w14:textId="77777777" w:rsidR="00CA7F00" w:rsidRPr="00CA7F00" w:rsidRDefault="00CA7F00" w:rsidP="00CA7F00">
      <w:pPr>
        <w:tabs>
          <w:tab w:val="left" w:pos="1134"/>
          <w:tab w:val="left" w:pos="9900"/>
        </w:tabs>
        <w:ind w:firstLine="709"/>
        <w:jc w:val="both"/>
        <w:rPr>
          <w:snapToGrid w:val="0"/>
          <w:sz w:val="28"/>
          <w:szCs w:val="28"/>
        </w:rPr>
      </w:pPr>
      <w:r w:rsidRPr="00CA7F00">
        <w:rPr>
          <w:snapToGrid w:val="0"/>
          <w:sz w:val="28"/>
          <w:szCs w:val="28"/>
        </w:rPr>
        <w:t>Гражданский кодекс Российской Федерации.</w:t>
      </w:r>
    </w:p>
    <w:p w14:paraId="7843665F" w14:textId="77777777" w:rsidR="00CA7F00" w:rsidRPr="00CA7F00" w:rsidRDefault="00CA7F00" w:rsidP="00CA7F00">
      <w:pPr>
        <w:tabs>
          <w:tab w:val="left" w:pos="1134"/>
          <w:tab w:val="left" w:pos="9900"/>
        </w:tabs>
        <w:ind w:firstLine="709"/>
        <w:jc w:val="both"/>
        <w:rPr>
          <w:snapToGrid w:val="0"/>
          <w:sz w:val="28"/>
          <w:szCs w:val="28"/>
        </w:rPr>
      </w:pPr>
      <w:r w:rsidRPr="00CA7F00">
        <w:rPr>
          <w:snapToGrid w:val="0"/>
          <w:sz w:val="28"/>
          <w:szCs w:val="28"/>
        </w:rPr>
        <w:t>Налоговый кодекс Российской Федерации.</w:t>
      </w:r>
    </w:p>
    <w:p w14:paraId="4CBB3283" w14:textId="77777777" w:rsidR="00CA7F00" w:rsidRPr="00CA7F00" w:rsidRDefault="00CA7F00" w:rsidP="00CA7F00">
      <w:pPr>
        <w:tabs>
          <w:tab w:val="left" w:pos="1134"/>
          <w:tab w:val="left" w:pos="9900"/>
        </w:tabs>
        <w:ind w:firstLine="709"/>
        <w:jc w:val="both"/>
        <w:rPr>
          <w:snapToGrid w:val="0"/>
          <w:sz w:val="28"/>
          <w:szCs w:val="28"/>
        </w:rPr>
      </w:pPr>
      <w:r w:rsidRPr="00CA7F00">
        <w:rPr>
          <w:snapToGrid w:val="0"/>
          <w:sz w:val="28"/>
          <w:szCs w:val="28"/>
        </w:rPr>
        <w:t>Трудовой Кодекс Российской Федерации.</w:t>
      </w:r>
    </w:p>
    <w:p w14:paraId="448DA9ED" w14:textId="77777777" w:rsidR="00CA7F00" w:rsidRPr="00CA7F00" w:rsidRDefault="00CA7F00" w:rsidP="00CA7F00">
      <w:pPr>
        <w:tabs>
          <w:tab w:val="left" w:pos="1134"/>
          <w:tab w:val="left" w:pos="9900"/>
        </w:tabs>
        <w:ind w:firstLine="709"/>
        <w:jc w:val="both"/>
        <w:rPr>
          <w:snapToGrid w:val="0"/>
          <w:sz w:val="28"/>
          <w:szCs w:val="28"/>
        </w:rPr>
      </w:pPr>
      <w:r w:rsidRPr="00CA7F00">
        <w:rPr>
          <w:snapToGrid w:val="0"/>
          <w:sz w:val="28"/>
          <w:szCs w:val="28"/>
        </w:rPr>
        <w:t>Федеральный Закон от 17.08.1995 № 147-ФЗ «О естественных монополиях».</w:t>
      </w:r>
    </w:p>
    <w:p w14:paraId="09BCB6E0" w14:textId="77777777" w:rsidR="00CA7F00" w:rsidRPr="00CA7F00" w:rsidRDefault="00CA7F00" w:rsidP="00CA7F00">
      <w:pPr>
        <w:tabs>
          <w:tab w:val="left" w:pos="1134"/>
          <w:tab w:val="left" w:pos="9900"/>
        </w:tabs>
        <w:ind w:firstLine="709"/>
        <w:jc w:val="both"/>
        <w:rPr>
          <w:snapToGrid w:val="0"/>
          <w:sz w:val="28"/>
          <w:szCs w:val="28"/>
        </w:rPr>
      </w:pPr>
      <w:r w:rsidRPr="00CA7F00">
        <w:rPr>
          <w:snapToGrid w:val="0"/>
          <w:sz w:val="28"/>
          <w:szCs w:val="28"/>
        </w:rPr>
        <w:t>Федеральный закон от 27.07.2010 № 190-ФЗ «О теплоснабжении».</w:t>
      </w:r>
    </w:p>
    <w:p w14:paraId="27C077AF" w14:textId="77777777" w:rsidR="00CA7F00" w:rsidRPr="00CA7F00" w:rsidRDefault="00CA7F00" w:rsidP="00CA7F00">
      <w:pPr>
        <w:tabs>
          <w:tab w:val="left" w:pos="1134"/>
          <w:tab w:val="left" w:pos="9900"/>
        </w:tabs>
        <w:ind w:firstLine="709"/>
        <w:jc w:val="both"/>
        <w:rPr>
          <w:snapToGrid w:val="0"/>
          <w:sz w:val="28"/>
          <w:szCs w:val="28"/>
        </w:rPr>
      </w:pPr>
      <w:r w:rsidRPr="00CA7F00">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CA7F00">
        <w:rPr>
          <w:snapToGrid w:val="0"/>
          <w:sz w:val="28"/>
          <w:szCs w:val="28"/>
        </w:rPr>
        <w:br/>
        <w:t>в энергетике».</w:t>
      </w:r>
    </w:p>
    <w:p w14:paraId="1DBC32EB" w14:textId="77777777" w:rsidR="00CA7F00" w:rsidRPr="00CA7F00" w:rsidRDefault="00CA7F00" w:rsidP="00CA7F00">
      <w:pPr>
        <w:tabs>
          <w:tab w:val="left" w:pos="1134"/>
          <w:tab w:val="left" w:pos="9900"/>
        </w:tabs>
        <w:ind w:firstLine="709"/>
        <w:jc w:val="both"/>
        <w:rPr>
          <w:snapToGrid w:val="0"/>
          <w:sz w:val="28"/>
          <w:szCs w:val="28"/>
        </w:rPr>
      </w:pPr>
      <w:r w:rsidRPr="00CA7F00">
        <w:rPr>
          <w:snapToGrid w:val="0"/>
          <w:sz w:val="28"/>
          <w:szCs w:val="28"/>
        </w:rPr>
        <w:t>Постановление Правительства Российской Федерации от 22.10.2012 № 1075 «О ценообразовании в сфере теплоснабжения».</w:t>
      </w:r>
    </w:p>
    <w:p w14:paraId="57FA19A4" w14:textId="77777777" w:rsidR="00CA7F00" w:rsidRPr="00CA7F00" w:rsidRDefault="00CA7F00" w:rsidP="00CA7F00">
      <w:pPr>
        <w:tabs>
          <w:tab w:val="left" w:pos="1134"/>
          <w:tab w:val="left" w:pos="9900"/>
        </w:tabs>
        <w:ind w:firstLine="709"/>
        <w:jc w:val="both"/>
        <w:rPr>
          <w:snapToGrid w:val="0"/>
          <w:sz w:val="28"/>
          <w:szCs w:val="28"/>
        </w:rPr>
      </w:pPr>
      <w:r w:rsidRPr="00CA7F00">
        <w:rPr>
          <w:snapToGrid w:val="0"/>
          <w:sz w:val="28"/>
          <w:szCs w:val="28"/>
        </w:rPr>
        <w:t xml:space="preserve">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w:t>
      </w:r>
      <w:r w:rsidRPr="00CA7F00">
        <w:rPr>
          <w:snapToGrid w:val="0"/>
          <w:sz w:val="28"/>
          <w:szCs w:val="28"/>
        </w:rPr>
        <w:br/>
        <w:t>и тепловую энергию от тепловых электрических станций и котельных».</w:t>
      </w:r>
    </w:p>
    <w:p w14:paraId="30B6923A" w14:textId="77777777" w:rsidR="00CA7F00" w:rsidRPr="00CA7F00" w:rsidRDefault="00CA7F00" w:rsidP="00CA7F00">
      <w:pPr>
        <w:tabs>
          <w:tab w:val="left" w:pos="1134"/>
          <w:tab w:val="left" w:pos="9900"/>
        </w:tabs>
        <w:ind w:firstLine="709"/>
        <w:jc w:val="both"/>
        <w:rPr>
          <w:snapToGrid w:val="0"/>
          <w:sz w:val="28"/>
          <w:szCs w:val="28"/>
        </w:rPr>
      </w:pPr>
      <w:r w:rsidRPr="00CA7F00">
        <w:rPr>
          <w:snapToGrid w:val="0"/>
          <w:sz w:val="28"/>
          <w:szCs w:val="28"/>
        </w:rPr>
        <w:t xml:space="preserve">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CA7F00">
        <w:rPr>
          <w:snapToGrid w:val="0"/>
          <w:sz w:val="28"/>
          <w:szCs w:val="28"/>
        </w:rPr>
        <w:br/>
        <w:t>и обоснованию нормативов технологических потерь при передаче тепловой энергии»).</w:t>
      </w:r>
    </w:p>
    <w:p w14:paraId="67149941" w14:textId="77777777" w:rsidR="00CA7F00" w:rsidRPr="00CA7F00" w:rsidRDefault="00CA7F00" w:rsidP="00CA7F00">
      <w:pPr>
        <w:tabs>
          <w:tab w:val="left" w:pos="1134"/>
        </w:tabs>
        <w:ind w:firstLine="709"/>
        <w:jc w:val="both"/>
        <w:rPr>
          <w:snapToGrid w:val="0"/>
          <w:sz w:val="28"/>
          <w:szCs w:val="28"/>
        </w:rPr>
      </w:pPr>
      <w:r w:rsidRPr="00CA7F00">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1C4838D1" w14:textId="77777777" w:rsidR="00CA7F00" w:rsidRPr="00CA7F00" w:rsidRDefault="00CA7F00" w:rsidP="00CA7F00">
      <w:pPr>
        <w:tabs>
          <w:tab w:val="left" w:pos="1134"/>
        </w:tabs>
        <w:ind w:firstLine="709"/>
        <w:jc w:val="both"/>
        <w:rPr>
          <w:snapToGrid w:val="0"/>
          <w:sz w:val="28"/>
          <w:szCs w:val="28"/>
        </w:rPr>
      </w:pPr>
      <w:r w:rsidRPr="00CA7F00">
        <w:rPr>
          <w:snapToGrid w:val="0"/>
          <w:sz w:val="28"/>
          <w:szCs w:val="28"/>
        </w:rPr>
        <w:t xml:space="preserve">Приказ Федеральной службы по тарифам (ФСТ России) от 07.06.2013 № 163 «Об утверждении Регламента открытия дел об установлении </w:t>
      </w:r>
      <w:r w:rsidRPr="00CA7F00">
        <w:rPr>
          <w:snapToGrid w:val="0"/>
          <w:sz w:val="28"/>
          <w:szCs w:val="28"/>
        </w:rPr>
        <w:lastRenderedPageBreak/>
        <w:t>регулируемых цен (тарифов) и отмене регулирования тарифов в сфере теплоснабжения».</w:t>
      </w:r>
    </w:p>
    <w:p w14:paraId="19B87A7A" w14:textId="77777777" w:rsidR="00CA7F00" w:rsidRPr="00CA7F00" w:rsidRDefault="00CA7F00" w:rsidP="00CA7F00">
      <w:pPr>
        <w:tabs>
          <w:tab w:val="left" w:pos="1134"/>
        </w:tabs>
        <w:ind w:firstLine="709"/>
        <w:jc w:val="both"/>
        <w:rPr>
          <w:snapToGrid w:val="0"/>
          <w:sz w:val="28"/>
          <w:szCs w:val="28"/>
        </w:rPr>
      </w:pPr>
      <w:r w:rsidRPr="00CA7F00">
        <w:rPr>
          <w:snapToGrid w:val="0"/>
          <w:sz w:val="28"/>
          <w:szCs w:val="28"/>
        </w:rPr>
        <w:t xml:space="preserve">Прочие законы и подзаконные акты, методические разработки </w:t>
      </w:r>
      <w:r w:rsidRPr="00CA7F00">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53F57E9" w14:textId="77777777" w:rsidR="00CA7F00" w:rsidRPr="00CA7F00" w:rsidRDefault="00CA7F00" w:rsidP="00CA7F00">
      <w:pPr>
        <w:tabs>
          <w:tab w:val="left" w:pos="851"/>
          <w:tab w:val="left" w:pos="1134"/>
        </w:tabs>
        <w:ind w:firstLine="709"/>
        <w:jc w:val="both"/>
        <w:rPr>
          <w:snapToGrid w:val="0"/>
          <w:sz w:val="28"/>
          <w:szCs w:val="28"/>
        </w:rPr>
      </w:pPr>
      <w:r w:rsidRPr="00CA7F00">
        <w:rPr>
          <w:snapToGrid w:val="0"/>
          <w:sz w:val="28"/>
          <w:szCs w:val="28"/>
        </w:rPr>
        <w:t>Вся нормативно – методическая основа используется в редакции, действующей на момент проведения экспертизы.</w:t>
      </w:r>
    </w:p>
    <w:p w14:paraId="7A1C6B52" w14:textId="77777777" w:rsidR="00CA7F00" w:rsidRPr="00CA7F00" w:rsidRDefault="00CA7F00" w:rsidP="00CA7F00">
      <w:pPr>
        <w:tabs>
          <w:tab w:val="left" w:pos="851"/>
          <w:tab w:val="left" w:pos="1134"/>
        </w:tabs>
        <w:ind w:firstLine="709"/>
        <w:jc w:val="both"/>
        <w:rPr>
          <w:snapToGrid w:val="0"/>
          <w:szCs w:val="28"/>
        </w:rPr>
      </w:pPr>
    </w:p>
    <w:p w14:paraId="2F4E1549" w14:textId="77777777" w:rsidR="00CA7F00" w:rsidRPr="00CA7F00" w:rsidRDefault="00CA7F00" w:rsidP="00CA7F00">
      <w:pPr>
        <w:keepNext/>
        <w:tabs>
          <w:tab w:val="left" w:pos="142"/>
          <w:tab w:val="left" w:pos="426"/>
        </w:tabs>
        <w:jc w:val="center"/>
        <w:outlineLvl w:val="0"/>
        <w:rPr>
          <w:rFonts w:cs="Arial"/>
          <w:b/>
          <w:bCs/>
          <w:snapToGrid w:val="0"/>
          <w:kern w:val="32"/>
          <w:sz w:val="28"/>
          <w:szCs w:val="32"/>
          <w:lang w:eastAsia="en-US"/>
        </w:rPr>
      </w:pPr>
      <w:bookmarkStart w:id="14" w:name="_Toc50038356"/>
      <w:r w:rsidRPr="00CA7F00">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4"/>
    </w:p>
    <w:p w14:paraId="61936BF5" w14:textId="77777777" w:rsidR="00CA7F00" w:rsidRPr="00CA7F00" w:rsidRDefault="00CA7F00" w:rsidP="00CA7F00">
      <w:pPr>
        <w:ind w:right="142"/>
        <w:jc w:val="both"/>
        <w:rPr>
          <w:snapToGrid w:val="0"/>
          <w:sz w:val="28"/>
          <w:szCs w:val="28"/>
        </w:rPr>
      </w:pPr>
    </w:p>
    <w:p w14:paraId="6FA1790E" w14:textId="77777777" w:rsidR="00CA7F00" w:rsidRPr="00CA7F00" w:rsidRDefault="00CA7F00" w:rsidP="00CA7F00">
      <w:pPr>
        <w:ind w:firstLine="709"/>
        <w:jc w:val="both"/>
        <w:rPr>
          <w:snapToGrid w:val="0"/>
          <w:sz w:val="28"/>
          <w:szCs w:val="28"/>
        </w:rPr>
      </w:pPr>
      <w:r w:rsidRPr="00CA7F00">
        <w:rPr>
          <w:snapToGrid w:val="0"/>
          <w:sz w:val="28"/>
          <w:szCs w:val="28"/>
        </w:rPr>
        <w:t>Материалы ООО «КК-ИНВЕСТ» (Кемеровский муниципальный округ) по расчету тарифов на тепловую энергию и горячую воду в закрытой системе горячего водоснабжения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20AE133C" w14:textId="77777777" w:rsidR="00CA7F00" w:rsidRPr="00CA7F00" w:rsidRDefault="00CA7F00" w:rsidP="00CA7F00">
      <w:pPr>
        <w:ind w:right="142" w:firstLine="426"/>
        <w:jc w:val="both"/>
        <w:rPr>
          <w:snapToGrid w:val="0"/>
          <w:sz w:val="28"/>
          <w:szCs w:val="28"/>
        </w:rPr>
      </w:pPr>
    </w:p>
    <w:p w14:paraId="5124B618" w14:textId="77777777" w:rsidR="00CA7F00" w:rsidRPr="00CA7F00" w:rsidRDefault="00CA7F00" w:rsidP="00CA7F00">
      <w:pPr>
        <w:keepNext/>
        <w:tabs>
          <w:tab w:val="left" w:pos="142"/>
          <w:tab w:val="left" w:pos="426"/>
        </w:tabs>
        <w:jc w:val="center"/>
        <w:outlineLvl w:val="0"/>
        <w:rPr>
          <w:rFonts w:cs="Arial"/>
          <w:b/>
          <w:bCs/>
          <w:snapToGrid w:val="0"/>
          <w:kern w:val="32"/>
          <w:sz w:val="28"/>
          <w:szCs w:val="32"/>
          <w:lang w:eastAsia="en-US"/>
        </w:rPr>
      </w:pPr>
      <w:bookmarkStart w:id="15" w:name="_Toc50038357"/>
      <w:r w:rsidRPr="00CA7F00">
        <w:rPr>
          <w:rFonts w:cs="Arial"/>
          <w:b/>
          <w:bCs/>
          <w:snapToGrid w:val="0"/>
          <w:kern w:val="32"/>
          <w:sz w:val="28"/>
          <w:szCs w:val="32"/>
          <w:lang w:eastAsia="en-US"/>
        </w:rPr>
        <w:t xml:space="preserve">Оценка достоверности данных, приведенных в предложениях </w:t>
      </w:r>
      <w:r w:rsidRPr="00CA7F00">
        <w:rPr>
          <w:rFonts w:cs="Arial"/>
          <w:b/>
          <w:bCs/>
          <w:snapToGrid w:val="0"/>
          <w:kern w:val="32"/>
          <w:sz w:val="28"/>
          <w:szCs w:val="32"/>
          <w:lang w:eastAsia="en-US"/>
        </w:rPr>
        <w:br/>
        <w:t>об установлении тарифов и (или) их предельных уровней</w:t>
      </w:r>
      <w:bookmarkEnd w:id="15"/>
    </w:p>
    <w:p w14:paraId="086A93A2" w14:textId="77777777" w:rsidR="00CA7F00" w:rsidRPr="00CA7F00" w:rsidRDefault="00CA7F00" w:rsidP="00CA7F00">
      <w:pPr>
        <w:ind w:right="142" w:firstLine="709"/>
        <w:jc w:val="both"/>
        <w:rPr>
          <w:snapToGrid w:val="0"/>
          <w:sz w:val="28"/>
          <w:szCs w:val="28"/>
        </w:rPr>
      </w:pPr>
    </w:p>
    <w:p w14:paraId="7BAE6A51" w14:textId="77777777" w:rsidR="00CA7F00" w:rsidRPr="00CA7F00" w:rsidRDefault="00CA7F00" w:rsidP="00CA7F00">
      <w:pPr>
        <w:ind w:firstLine="709"/>
        <w:jc w:val="both"/>
        <w:rPr>
          <w:snapToGrid w:val="0"/>
          <w:sz w:val="28"/>
          <w:szCs w:val="28"/>
        </w:rPr>
      </w:pPr>
      <w:r w:rsidRPr="00CA7F00">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CA7F00">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D3195AA" w14:textId="77777777" w:rsidR="00CA7F00" w:rsidRPr="00CA7F00" w:rsidRDefault="00CA7F00" w:rsidP="00CA7F00">
      <w:pPr>
        <w:ind w:firstLine="709"/>
        <w:jc w:val="both"/>
        <w:rPr>
          <w:snapToGrid w:val="0"/>
          <w:sz w:val="28"/>
          <w:szCs w:val="28"/>
        </w:rPr>
      </w:pPr>
      <w:r w:rsidRPr="00CA7F00">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CA7F00">
        <w:rPr>
          <w:snapToGrid w:val="0"/>
          <w:sz w:val="28"/>
          <w:szCs w:val="28"/>
        </w:rPr>
        <w:br/>
        <w:t>ООО «КК-ИНВЕСТ»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 год.</w:t>
      </w:r>
    </w:p>
    <w:p w14:paraId="22479EDC" w14:textId="77777777" w:rsidR="00CA7F00" w:rsidRPr="00CA7F00" w:rsidRDefault="00CA7F00" w:rsidP="00CA7F00">
      <w:pPr>
        <w:ind w:firstLine="709"/>
        <w:jc w:val="both"/>
        <w:rPr>
          <w:snapToGrid w:val="0"/>
          <w:sz w:val="28"/>
          <w:szCs w:val="28"/>
          <w:lang w:eastAsia="en-US"/>
        </w:rPr>
      </w:pPr>
    </w:p>
    <w:p w14:paraId="30A61A64" w14:textId="77777777" w:rsidR="00CA7F00" w:rsidRPr="00CA7F00" w:rsidRDefault="00CA7F00" w:rsidP="00CA7F00">
      <w:pPr>
        <w:ind w:firstLine="709"/>
        <w:jc w:val="both"/>
        <w:rPr>
          <w:snapToGrid w:val="0"/>
          <w:sz w:val="28"/>
          <w:szCs w:val="28"/>
          <w:lang w:eastAsia="en-US"/>
        </w:rPr>
      </w:pPr>
    </w:p>
    <w:p w14:paraId="6F4F3834" w14:textId="77777777" w:rsidR="00CA7F00" w:rsidRPr="00CA7F00" w:rsidRDefault="00CA7F00" w:rsidP="00CA7F00">
      <w:pPr>
        <w:ind w:firstLine="709"/>
        <w:jc w:val="both"/>
        <w:rPr>
          <w:snapToGrid w:val="0"/>
          <w:sz w:val="28"/>
          <w:szCs w:val="28"/>
          <w:lang w:eastAsia="en-US"/>
        </w:rPr>
      </w:pPr>
    </w:p>
    <w:p w14:paraId="4D2C26D7" w14:textId="77777777" w:rsidR="00CA7F00" w:rsidRPr="00CA7F00" w:rsidRDefault="00CA7F00" w:rsidP="00CA7F00">
      <w:pPr>
        <w:ind w:firstLine="709"/>
        <w:jc w:val="both"/>
        <w:rPr>
          <w:snapToGrid w:val="0"/>
          <w:sz w:val="28"/>
          <w:szCs w:val="28"/>
          <w:lang w:eastAsia="en-US"/>
        </w:rPr>
      </w:pPr>
    </w:p>
    <w:p w14:paraId="31DADB00" w14:textId="77777777" w:rsidR="00CA7F00" w:rsidRPr="00CA7F00" w:rsidRDefault="00CA7F00" w:rsidP="00CA7F00">
      <w:pPr>
        <w:keepNext/>
        <w:tabs>
          <w:tab w:val="left" w:pos="142"/>
          <w:tab w:val="left" w:pos="426"/>
        </w:tabs>
        <w:jc w:val="center"/>
        <w:outlineLvl w:val="0"/>
        <w:rPr>
          <w:rFonts w:cs="Arial"/>
          <w:b/>
          <w:bCs/>
          <w:snapToGrid w:val="0"/>
          <w:kern w:val="32"/>
          <w:sz w:val="28"/>
          <w:szCs w:val="32"/>
          <w:lang w:eastAsia="en-US"/>
        </w:rPr>
      </w:pPr>
      <w:bookmarkStart w:id="16" w:name="_Toc50038358"/>
      <w:r w:rsidRPr="00CA7F00">
        <w:rPr>
          <w:rFonts w:cs="Arial"/>
          <w:b/>
          <w:bCs/>
          <w:snapToGrid w:val="0"/>
          <w:kern w:val="32"/>
          <w:sz w:val="28"/>
          <w:szCs w:val="32"/>
          <w:lang w:eastAsia="en-US"/>
        </w:rPr>
        <w:t xml:space="preserve">Анализ экономической обоснованности расходов по статьям затрат </w:t>
      </w:r>
      <w:r w:rsidRPr="00CA7F00">
        <w:rPr>
          <w:rFonts w:cs="Arial"/>
          <w:b/>
          <w:bCs/>
          <w:snapToGrid w:val="0"/>
          <w:kern w:val="32"/>
          <w:sz w:val="28"/>
          <w:szCs w:val="32"/>
          <w:lang w:eastAsia="en-US"/>
        </w:rPr>
        <w:br/>
        <w:t xml:space="preserve">и обоснование объемов полезного отпуска тепловой энергии </w:t>
      </w:r>
      <w:r w:rsidRPr="00CA7F00">
        <w:rPr>
          <w:rFonts w:cs="Arial"/>
          <w:b/>
          <w:bCs/>
          <w:snapToGrid w:val="0"/>
          <w:kern w:val="32"/>
          <w:sz w:val="28"/>
          <w:szCs w:val="32"/>
          <w:lang w:eastAsia="en-US"/>
        </w:rPr>
        <w:br/>
        <w:t>на 2024 год</w:t>
      </w:r>
      <w:bookmarkEnd w:id="16"/>
    </w:p>
    <w:p w14:paraId="3410611F" w14:textId="77777777" w:rsidR="00CA7F00" w:rsidRPr="00CA7F00" w:rsidRDefault="00CA7F00" w:rsidP="00CA7F00">
      <w:pPr>
        <w:ind w:firstLine="720"/>
        <w:jc w:val="both"/>
        <w:rPr>
          <w:snapToGrid w:val="0"/>
          <w:sz w:val="28"/>
          <w:szCs w:val="28"/>
        </w:rPr>
      </w:pPr>
    </w:p>
    <w:p w14:paraId="736ABF18" w14:textId="77777777" w:rsidR="00CA7F00" w:rsidRPr="00CA7F00" w:rsidRDefault="00CA7F00" w:rsidP="00CA7F00">
      <w:pPr>
        <w:numPr>
          <w:ilvl w:val="1"/>
          <w:numId w:val="0"/>
        </w:numPr>
        <w:spacing w:after="60"/>
        <w:ind w:left="1288" w:hanging="720"/>
        <w:jc w:val="center"/>
        <w:outlineLvl w:val="1"/>
        <w:rPr>
          <w:b/>
          <w:snapToGrid w:val="0"/>
          <w:sz w:val="28"/>
          <w:szCs w:val="28"/>
        </w:rPr>
      </w:pPr>
      <w:r w:rsidRPr="00CA7F00">
        <w:rPr>
          <w:b/>
          <w:snapToGrid w:val="0"/>
          <w:sz w:val="28"/>
          <w:szCs w:val="28"/>
        </w:rPr>
        <w:t>Баланс тепловой энергии</w:t>
      </w:r>
    </w:p>
    <w:p w14:paraId="6131FDF1" w14:textId="77777777" w:rsidR="00CA7F00" w:rsidRPr="00CA7F00" w:rsidRDefault="00CA7F00" w:rsidP="00CA7F00">
      <w:pPr>
        <w:rPr>
          <w:snapToGrid w:val="0"/>
          <w:sz w:val="28"/>
          <w:szCs w:val="28"/>
        </w:rPr>
      </w:pPr>
    </w:p>
    <w:p w14:paraId="55E7FB10" w14:textId="77777777" w:rsidR="00CA7F00" w:rsidRPr="00CA7F00" w:rsidRDefault="00CA7F00" w:rsidP="00CA7F00">
      <w:pPr>
        <w:ind w:firstLine="709"/>
        <w:jc w:val="both"/>
        <w:rPr>
          <w:snapToGrid w:val="0"/>
          <w:sz w:val="28"/>
          <w:szCs w:val="28"/>
        </w:rPr>
      </w:pPr>
      <w:r w:rsidRPr="00CA7F00">
        <w:rPr>
          <w:snapToGrid w:val="0"/>
          <w:sz w:val="28"/>
          <w:szCs w:val="28"/>
        </w:rPr>
        <w:t xml:space="preserve">ООО «КК-ИНВЕСТ» производит и передает тепловую энергию </w:t>
      </w:r>
      <w:r w:rsidRPr="00CA7F00">
        <w:rPr>
          <w:snapToGrid w:val="0"/>
          <w:sz w:val="28"/>
          <w:szCs w:val="28"/>
        </w:rPr>
        <w:br/>
        <w:t xml:space="preserve">от котельной учреждения расположенной на территории организации, с целью ее дальнейшего использования для собственных нужд, а также для </w:t>
      </w:r>
      <w:r w:rsidRPr="00CA7F00">
        <w:rPr>
          <w:snapToGrid w:val="0"/>
          <w:sz w:val="28"/>
          <w:szCs w:val="28"/>
        </w:rPr>
        <w:br/>
        <w:t>ее дальнейшей передачи потребителям Кемеровского муниципального округа.</w:t>
      </w:r>
    </w:p>
    <w:p w14:paraId="3F977FF6" w14:textId="77777777" w:rsidR="00CA7F00" w:rsidRPr="00CA7F00" w:rsidRDefault="00CA7F00" w:rsidP="00CA7F00">
      <w:pPr>
        <w:ind w:firstLine="709"/>
        <w:jc w:val="both"/>
        <w:rPr>
          <w:snapToGrid w:val="0"/>
          <w:sz w:val="28"/>
          <w:szCs w:val="28"/>
        </w:rPr>
      </w:pPr>
      <w:r w:rsidRPr="00CA7F00">
        <w:rPr>
          <w:snapToGrid w:val="0"/>
          <w:sz w:val="28"/>
          <w:szCs w:val="28"/>
        </w:rPr>
        <w:t xml:space="preserve">Согласно пункту 22 Основ ценообразования тарифы устанавливаются </w:t>
      </w:r>
      <w:r w:rsidRPr="00CA7F00">
        <w:rPr>
          <w:snapToGrid w:val="0"/>
          <w:sz w:val="28"/>
          <w:szCs w:val="28"/>
        </w:rPr>
        <w:br/>
        <w:t xml:space="preserve">на основании необходимой валовой выручки, определенной </w:t>
      </w:r>
      <w:r w:rsidRPr="00CA7F00">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CA7F00">
        <w:rPr>
          <w:snapToGrid w:val="0"/>
          <w:sz w:val="28"/>
          <w:szCs w:val="28"/>
        </w:rPr>
        <w:br/>
        <w:t xml:space="preserve">на расчетный период регулирования, определенного в соответствии </w:t>
      </w:r>
      <w:r w:rsidRPr="00CA7F00">
        <w:rPr>
          <w:snapToGrid w:val="0"/>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214D077" w14:textId="77777777" w:rsidR="00CA7F00" w:rsidRPr="00CA7F00" w:rsidRDefault="00CA7F00" w:rsidP="00CA7F00">
      <w:pPr>
        <w:ind w:firstLine="709"/>
        <w:jc w:val="both"/>
        <w:rPr>
          <w:snapToGrid w:val="0"/>
          <w:sz w:val="28"/>
          <w:szCs w:val="28"/>
        </w:rPr>
      </w:pPr>
      <w:r w:rsidRPr="00CA7F00">
        <w:rPr>
          <w:snapToGrid w:val="0"/>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CA7F00">
        <w:rPr>
          <w:snapToGrid w:val="0"/>
          <w:sz w:val="28"/>
          <w:szCs w:val="28"/>
        </w:rPr>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38E45BC" w14:textId="77777777" w:rsidR="00CA7F00" w:rsidRPr="00CA7F00" w:rsidRDefault="00CA7F00" w:rsidP="00CA7F00">
      <w:pPr>
        <w:ind w:firstLine="709"/>
        <w:jc w:val="both"/>
        <w:rPr>
          <w:snapToGrid w:val="0"/>
          <w:sz w:val="28"/>
          <w:szCs w:val="28"/>
        </w:rPr>
      </w:pPr>
      <w:r w:rsidRPr="00CA7F00">
        <w:rPr>
          <w:snapToGrid w:val="0"/>
          <w:sz w:val="28"/>
          <w:szCs w:val="28"/>
        </w:rPr>
        <w:t xml:space="preserve">Схема теплоснабжения на 2024 год актуализирована постановлением Администрации Кемеровского муниципального округа от 04.09.2023 № 3068-п </w:t>
      </w:r>
      <w:r w:rsidRPr="00CA7F00">
        <w:rPr>
          <w:snapToGrid w:val="0"/>
          <w:sz w:val="28"/>
          <w:szCs w:val="28"/>
        </w:rPr>
        <w:br/>
        <w:t xml:space="preserve">«Об утверждении актуализации схемы теплоснабжения Кемеровского муниципального округа до 2034 года». </w:t>
      </w:r>
    </w:p>
    <w:p w14:paraId="64163BB3" w14:textId="77777777" w:rsidR="00CA7F00" w:rsidRPr="00CA7F00" w:rsidRDefault="00CA7F00" w:rsidP="00CA7F00">
      <w:pPr>
        <w:ind w:firstLine="709"/>
        <w:jc w:val="both"/>
        <w:rPr>
          <w:snapToGrid w:val="0"/>
          <w:sz w:val="28"/>
          <w:szCs w:val="28"/>
        </w:rPr>
      </w:pPr>
      <w:r w:rsidRPr="00CA7F00">
        <w:rPr>
          <w:snapToGrid w:val="0"/>
          <w:sz w:val="28"/>
          <w:szCs w:val="28"/>
        </w:rPr>
        <w:t xml:space="preserve">В связи с тем, что данные по ООО «КК-ИНВЕСТ» в схеме теплоснабжения отсутствуют, объем полезного отпуска рассчитан исходя </w:t>
      </w:r>
      <w:r w:rsidRPr="00CA7F00">
        <w:rPr>
          <w:snapToGrid w:val="0"/>
          <w:sz w:val="28"/>
          <w:szCs w:val="28"/>
        </w:rPr>
        <w:br/>
        <w:t>из фактических значений за 2023 год.</w:t>
      </w:r>
    </w:p>
    <w:p w14:paraId="43FD2C47" w14:textId="77777777" w:rsidR="00CA7F00" w:rsidRPr="00CA7F00" w:rsidRDefault="00CA7F00" w:rsidP="00CA7F00">
      <w:pPr>
        <w:ind w:firstLine="709"/>
        <w:jc w:val="both"/>
        <w:rPr>
          <w:snapToGrid w:val="0"/>
          <w:sz w:val="28"/>
          <w:szCs w:val="28"/>
        </w:rPr>
      </w:pPr>
      <w:bookmarkStart w:id="17" w:name="_Hlk151113107"/>
      <w:r w:rsidRPr="00CA7F00">
        <w:rPr>
          <w:snapToGrid w:val="0"/>
          <w:sz w:val="28"/>
          <w:szCs w:val="28"/>
        </w:rPr>
        <w:t xml:space="preserve">Расход тепловой энергии на собственные нужды котельной составляет </w:t>
      </w:r>
      <w:r w:rsidRPr="00CA7F00">
        <w:rPr>
          <w:snapToGrid w:val="0"/>
          <w:sz w:val="28"/>
          <w:szCs w:val="28"/>
        </w:rPr>
        <w:br/>
        <w:t>0 %</w:t>
      </w:r>
      <w:bookmarkEnd w:id="17"/>
      <w:r w:rsidRPr="00CA7F00">
        <w:rPr>
          <w:snapToGrid w:val="0"/>
          <w:sz w:val="28"/>
          <w:szCs w:val="28"/>
        </w:rPr>
        <w:t>.</w:t>
      </w:r>
    </w:p>
    <w:p w14:paraId="629868FF" w14:textId="77777777" w:rsidR="00CA7F00" w:rsidRPr="00CA7F00" w:rsidRDefault="00CA7F00" w:rsidP="00CA7F00">
      <w:pPr>
        <w:ind w:firstLine="709"/>
        <w:jc w:val="both"/>
        <w:rPr>
          <w:snapToGrid w:val="0"/>
          <w:sz w:val="28"/>
          <w:szCs w:val="28"/>
        </w:rPr>
      </w:pPr>
      <w:r w:rsidRPr="00CA7F00">
        <w:rPr>
          <w:snapToGrid w:val="0"/>
          <w:sz w:val="28"/>
          <w:szCs w:val="28"/>
        </w:rPr>
        <w:lastRenderedPageBreak/>
        <w:t xml:space="preserve">Суммарный полезный отпуск тепловой энергии на 2024 год составляет </w:t>
      </w:r>
      <w:r w:rsidRPr="00CA7F00">
        <w:rPr>
          <w:snapToGrid w:val="0"/>
          <w:sz w:val="28"/>
          <w:szCs w:val="28"/>
        </w:rPr>
        <w:br/>
        <w:t>4,383 тыс. Гкал, полезный отпуск тепловой энергии на потребительский рынок составляет 0,404 тыс. Гкал.</w:t>
      </w:r>
    </w:p>
    <w:p w14:paraId="0C00EA3D" w14:textId="77777777" w:rsidR="00CA7F00" w:rsidRPr="00CA7F00" w:rsidRDefault="00CA7F00" w:rsidP="00CA7F00">
      <w:pPr>
        <w:ind w:firstLine="709"/>
        <w:jc w:val="both"/>
        <w:rPr>
          <w:snapToGrid w:val="0"/>
          <w:sz w:val="28"/>
          <w:szCs w:val="28"/>
        </w:rPr>
      </w:pPr>
      <w:r w:rsidRPr="00CA7F00">
        <w:rPr>
          <w:snapToGrid w:val="0"/>
          <w:sz w:val="28"/>
          <w:szCs w:val="28"/>
        </w:rPr>
        <w:t xml:space="preserve">Объемы тепловой энергии по полугодиям 2024 года приняты </w:t>
      </w:r>
      <w:r w:rsidRPr="00CA7F00">
        <w:rPr>
          <w:snapToGrid w:val="0"/>
          <w:sz w:val="28"/>
          <w:szCs w:val="28"/>
        </w:rPr>
        <w:br/>
        <w:t>на основании, фактических значений баланса тепловой энергии, представленного организацией за 2023 год.</w:t>
      </w:r>
    </w:p>
    <w:p w14:paraId="1A26D358" w14:textId="77777777" w:rsidR="00CA7F00" w:rsidRPr="00CA7F00" w:rsidRDefault="00CA7F00" w:rsidP="00CA7F00">
      <w:pPr>
        <w:ind w:firstLine="709"/>
        <w:jc w:val="both"/>
        <w:rPr>
          <w:snapToGrid w:val="0"/>
          <w:sz w:val="28"/>
          <w:szCs w:val="28"/>
        </w:rPr>
      </w:pPr>
      <w:r w:rsidRPr="00CA7F00">
        <w:rPr>
          <w:snapToGrid w:val="0"/>
          <w:sz w:val="28"/>
          <w:szCs w:val="28"/>
        </w:rPr>
        <w:t xml:space="preserve">2,410 тыс. </w:t>
      </w:r>
      <w:bookmarkStart w:id="18" w:name="_Hlk84422313"/>
      <w:r w:rsidRPr="00CA7F00">
        <w:rPr>
          <w:snapToGrid w:val="0"/>
          <w:sz w:val="28"/>
          <w:szCs w:val="28"/>
        </w:rPr>
        <w:t xml:space="preserve">Гкал. </w:t>
      </w:r>
      <w:bookmarkEnd w:id="18"/>
      <w:r w:rsidRPr="00CA7F00">
        <w:rPr>
          <w:snapToGrid w:val="0"/>
          <w:sz w:val="28"/>
          <w:szCs w:val="28"/>
        </w:rPr>
        <w:t xml:space="preserve">(1 полугодие) + 1,973 тыс. Гкал. (2 полугодие) = </w:t>
      </w:r>
      <w:r w:rsidRPr="00CA7F00">
        <w:rPr>
          <w:snapToGrid w:val="0"/>
          <w:sz w:val="28"/>
          <w:szCs w:val="28"/>
        </w:rPr>
        <w:br/>
        <w:t>4,383 тыс. Гкал.</w:t>
      </w:r>
    </w:p>
    <w:p w14:paraId="5E869EC0" w14:textId="77777777" w:rsidR="00CA7F00" w:rsidRPr="00CA7F00" w:rsidRDefault="00CA7F00" w:rsidP="00CA7F00">
      <w:pPr>
        <w:ind w:firstLine="709"/>
        <w:jc w:val="both"/>
        <w:rPr>
          <w:snapToGrid w:val="0"/>
          <w:sz w:val="28"/>
          <w:szCs w:val="28"/>
        </w:rPr>
      </w:pPr>
      <w:r w:rsidRPr="00CA7F00">
        <w:rPr>
          <w:snapToGrid w:val="0"/>
          <w:sz w:val="28"/>
          <w:szCs w:val="28"/>
        </w:rPr>
        <w:t>Доля отпуска тепловой энергии по полугодиям составила:</w:t>
      </w:r>
    </w:p>
    <w:p w14:paraId="6D850609" w14:textId="77777777" w:rsidR="00CA7F00" w:rsidRPr="00CA7F00" w:rsidRDefault="00CA7F00" w:rsidP="00CA7F00">
      <w:pPr>
        <w:ind w:firstLine="709"/>
        <w:jc w:val="both"/>
        <w:rPr>
          <w:snapToGrid w:val="0"/>
          <w:sz w:val="28"/>
          <w:szCs w:val="28"/>
        </w:rPr>
      </w:pPr>
      <w:r w:rsidRPr="00CA7F00">
        <w:rPr>
          <w:snapToGrid w:val="0"/>
          <w:sz w:val="28"/>
          <w:szCs w:val="28"/>
        </w:rPr>
        <w:t>0,55 % (1 полугодие) = 2,410 тыс. Гкал. ÷ 4,383 тыс. Гкал.</w:t>
      </w:r>
    </w:p>
    <w:p w14:paraId="234582C1" w14:textId="77777777" w:rsidR="00CA7F00" w:rsidRPr="00CA7F00" w:rsidRDefault="00CA7F00" w:rsidP="00CA7F00">
      <w:pPr>
        <w:ind w:firstLine="709"/>
        <w:jc w:val="both"/>
        <w:rPr>
          <w:snapToGrid w:val="0"/>
          <w:sz w:val="28"/>
          <w:szCs w:val="28"/>
        </w:rPr>
      </w:pPr>
      <w:r w:rsidRPr="00CA7F00">
        <w:rPr>
          <w:snapToGrid w:val="0"/>
          <w:sz w:val="28"/>
          <w:szCs w:val="28"/>
        </w:rPr>
        <w:t>0,45% (2 полугодие) = 1,973 тыс. Гкал. ÷ 4,383 тыс. Гкал.</w:t>
      </w:r>
    </w:p>
    <w:p w14:paraId="3CB5E6C7" w14:textId="77777777" w:rsidR="00CA7F00" w:rsidRPr="00CA7F00" w:rsidRDefault="00CA7F00" w:rsidP="00CA7F00">
      <w:pPr>
        <w:ind w:firstLine="709"/>
        <w:jc w:val="both"/>
        <w:rPr>
          <w:snapToGrid w:val="0"/>
          <w:sz w:val="28"/>
          <w:szCs w:val="28"/>
        </w:rPr>
      </w:pPr>
      <w:r w:rsidRPr="00CA7F00">
        <w:rPr>
          <w:snapToGrid w:val="0"/>
          <w:sz w:val="28"/>
          <w:szCs w:val="28"/>
        </w:rPr>
        <w:t xml:space="preserve">Баланс тепловой энергии ООО «КК-ИНВЕСТ» на 2024 год представлен </w:t>
      </w:r>
      <w:r w:rsidRPr="00CA7F00">
        <w:rPr>
          <w:snapToGrid w:val="0"/>
          <w:sz w:val="28"/>
          <w:szCs w:val="28"/>
        </w:rPr>
        <w:br/>
        <w:t>в таблице 1.</w:t>
      </w:r>
    </w:p>
    <w:p w14:paraId="296330C5" w14:textId="77777777" w:rsidR="00CA7F00" w:rsidRPr="00CA7F00" w:rsidRDefault="00CA7F00" w:rsidP="00CA7F00">
      <w:pPr>
        <w:ind w:firstLine="851"/>
        <w:jc w:val="right"/>
        <w:rPr>
          <w:snapToGrid w:val="0"/>
          <w:sz w:val="28"/>
          <w:szCs w:val="28"/>
        </w:rPr>
      </w:pPr>
      <w:r w:rsidRPr="00CA7F00">
        <w:rPr>
          <w:snapToGrid w:val="0"/>
          <w:sz w:val="28"/>
          <w:szCs w:val="28"/>
        </w:rPr>
        <w:t>Таблица 1.</w:t>
      </w:r>
    </w:p>
    <w:p w14:paraId="5D52AC30" w14:textId="77777777" w:rsidR="00CA7F00" w:rsidRPr="00CA7F00" w:rsidRDefault="00CA7F00" w:rsidP="00CA7F00">
      <w:pPr>
        <w:ind w:firstLine="851"/>
        <w:jc w:val="center"/>
        <w:rPr>
          <w:snapToGrid w:val="0"/>
          <w:sz w:val="28"/>
          <w:szCs w:val="28"/>
        </w:rPr>
      </w:pPr>
      <w:r w:rsidRPr="00CA7F00">
        <w:rPr>
          <w:bCs/>
          <w:snapToGrid w:val="0"/>
          <w:sz w:val="28"/>
          <w:szCs w:val="28"/>
        </w:rPr>
        <w:t>Баланс ООО «КК-ИНВЕСТ» на 2024 год</w:t>
      </w:r>
    </w:p>
    <w:p w14:paraId="47A4973C" w14:textId="77777777" w:rsidR="00CA7F00" w:rsidRPr="00CA7F00" w:rsidRDefault="00CA7F00" w:rsidP="00CA7F00">
      <w:pPr>
        <w:rPr>
          <w:snapToGrid w:val="0"/>
          <w:sz w:val="28"/>
          <w:szCs w:val="28"/>
        </w:rPr>
      </w:pPr>
    </w:p>
    <w:tbl>
      <w:tblPr>
        <w:tblW w:w="9691" w:type="dxa"/>
        <w:tblInd w:w="-5" w:type="dxa"/>
        <w:tblLook w:val="04A0" w:firstRow="1" w:lastRow="0" w:firstColumn="1" w:lastColumn="0" w:noHBand="0" w:noVBand="1"/>
      </w:tblPr>
      <w:tblGrid>
        <w:gridCol w:w="540"/>
        <w:gridCol w:w="2693"/>
        <w:gridCol w:w="1213"/>
        <w:gridCol w:w="1847"/>
        <w:gridCol w:w="1696"/>
        <w:gridCol w:w="1702"/>
      </w:tblGrid>
      <w:tr w:rsidR="00CA7F00" w:rsidRPr="00CA7F00" w14:paraId="1CF4CF15" w14:textId="77777777" w:rsidTr="00257A84">
        <w:trPr>
          <w:trHeight w:val="20"/>
          <w:tblHead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AC4EC" w14:textId="77777777" w:rsidR="00CA7F00" w:rsidRPr="00CA7F00" w:rsidRDefault="00CA7F00" w:rsidP="00CA7F00">
            <w:pPr>
              <w:jc w:val="center"/>
              <w:rPr>
                <w:snapToGrid w:val="0"/>
              </w:rPr>
            </w:pPr>
            <w:r w:rsidRPr="00CA7F00">
              <w:rPr>
                <w:snapToGrid w:val="0"/>
              </w:rPr>
              <w:t>№ п/п</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14955" w14:textId="77777777" w:rsidR="00CA7F00" w:rsidRPr="00CA7F00" w:rsidRDefault="00CA7F00" w:rsidP="00CA7F00">
            <w:pPr>
              <w:jc w:val="center"/>
              <w:rPr>
                <w:snapToGrid w:val="0"/>
              </w:rPr>
            </w:pPr>
            <w:r w:rsidRPr="00CA7F00">
              <w:rPr>
                <w:snapToGrid w:val="0"/>
              </w:rPr>
              <w:t>Показатель</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17132D" w14:textId="77777777" w:rsidR="00CA7F00" w:rsidRPr="00CA7F00" w:rsidRDefault="00CA7F00" w:rsidP="00CA7F00">
            <w:pPr>
              <w:jc w:val="center"/>
              <w:rPr>
                <w:i/>
                <w:iCs/>
                <w:snapToGrid w:val="0"/>
              </w:rPr>
            </w:pPr>
            <w:r w:rsidRPr="00CA7F00">
              <w:rPr>
                <w:iCs/>
                <w:snapToGrid w:val="0"/>
              </w:rPr>
              <w:t>Ед. изм</w:t>
            </w:r>
            <w:r w:rsidRPr="00CA7F00">
              <w:rPr>
                <w:i/>
                <w:iCs/>
                <w:snapToGrid w:val="0"/>
              </w:rPr>
              <w:t>.</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478243" w14:textId="77777777" w:rsidR="00CA7F00" w:rsidRPr="00CA7F00" w:rsidRDefault="00CA7F00" w:rsidP="00CA7F00">
            <w:pPr>
              <w:jc w:val="center"/>
              <w:rPr>
                <w:snapToGrid w:val="0"/>
              </w:rPr>
            </w:pPr>
            <w:r w:rsidRPr="00CA7F00">
              <w:rPr>
                <w:snapToGrid w:val="0"/>
              </w:rPr>
              <w:t>Объем потребления теплоэнергии на 2024 год</w:t>
            </w:r>
          </w:p>
        </w:tc>
        <w:tc>
          <w:tcPr>
            <w:tcW w:w="3398" w:type="dxa"/>
            <w:gridSpan w:val="2"/>
            <w:tcBorders>
              <w:top w:val="single" w:sz="4" w:space="0" w:color="auto"/>
              <w:left w:val="nil"/>
              <w:bottom w:val="single" w:sz="4" w:space="0" w:color="auto"/>
              <w:right w:val="single" w:sz="4" w:space="0" w:color="auto"/>
            </w:tcBorders>
            <w:shd w:val="clear" w:color="auto" w:fill="auto"/>
            <w:vAlign w:val="center"/>
            <w:hideMark/>
          </w:tcPr>
          <w:p w14:paraId="3A5D00CF" w14:textId="77777777" w:rsidR="00CA7F00" w:rsidRPr="00CA7F00" w:rsidRDefault="00CA7F00" w:rsidP="00CA7F00">
            <w:pPr>
              <w:jc w:val="center"/>
              <w:rPr>
                <w:snapToGrid w:val="0"/>
              </w:rPr>
            </w:pPr>
            <w:r w:rsidRPr="00CA7F00">
              <w:rPr>
                <w:snapToGrid w:val="0"/>
              </w:rPr>
              <w:t>в том числе</w:t>
            </w:r>
          </w:p>
        </w:tc>
      </w:tr>
      <w:tr w:rsidR="00CA7F00" w:rsidRPr="00CA7F00" w14:paraId="75CFAE9A" w14:textId="77777777" w:rsidTr="00257A84">
        <w:trPr>
          <w:trHeight w:val="20"/>
          <w:tblHeader/>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6B90FD9" w14:textId="77777777" w:rsidR="00CA7F00" w:rsidRPr="00CA7F00" w:rsidRDefault="00CA7F00" w:rsidP="00CA7F00">
            <w:pPr>
              <w:rPr>
                <w:snapToGrid w:val="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4A1F304" w14:textId="77777777" w:rsidR="00CA7F00" w:rsidRPr="00CA7F00" w:rsidRDefault="00CA7F00" w:rsidP="00CA7F00">
            <w:pPr>
              <w:rPr>
                <w:snapToGrid w:val="0"/>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14:paraId="43F4AB9B" w14:textId="77777777" w:rsidR="00CA7F00" w:rsidRPr="00CA7F00" w:rsidRDefault="00CA7F00" w:rsidP="00CA7F00">
            <w:pPr>
              <w:rPr>
                <w:i/>
                <w:iCs/>
                <w:snapToGrid w:val="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1C683A45" w14:textId="77777777" w:rsidR="00CA7F00" w:rsidRPr="00CA7F00" w:rsidRDefault="00CA7F00" w:rsidP="00CA7F00">
            <w:pPr>
              <w:rPr>
                <w:snapToGrid w:val="0"/>
              </w:rPr>
            </w:pPr>
          </w:p>
        </w:tc>
        <w:tc>
          <w:tcPr>
            <w:tcW w:w="1696" w:type="dxa"/>
            <w:tcBorders>
              <w:top w:val="nil"/>
              <w:left w:val="nil"/>
              <w:bottom w:val="single" w:sz="4" w:space="0" w:color="auto"/>
              <w:right w:val="single" w:sz="4" w:space="0" w:color="auto"/>
            </w:tcBorders>
            <w:shd w:val="clear" w:color="auto" w:fill="auto"/>
            <w:vAlign w:val="center"/>
            <w:hideMark/>
          </w:tcPr>
          <w:p w14:paraId="65901E30" w14:textId="77777777" w:rsidR="00CA7F00" w:rsidRPr="00CA7F00" w:rsidRDefault="00CA7F00" w:rsidP="00CA7F00">
            <w:pPr>
              <w:jc w:val="center"/>
              <w:rPr>
                <w:snapToGrid w:val="0"/>
              </w:rPr>
            </w:pPr>
            <w:r w:rsidRPr="00CA7F00">
              <w:rPr>
                <w:snapToGrid w:val="0"/>
              </w:rPr>
              <w:t>1 полугодие 2024</w:t>
            </w:r>
          </w:p>
        </w:tc>
        <w:tc>
          <w:tcPr>
            <w:tcW w:w="1702" w:type="dxa"/>
            <w:tcBorders>
              <w:top w:val="nil"/>
              <w:left w:val="nil"/>
              <w:bottom w:val="single" w:sz="4" w:space="0" w:color="auto"/>
              <w:right w:val="single" w:sz="4" w:space="0" w:color="auto"/>
            </w:tcBorders>
            <w:shd w:val="clear" w:color="auto" w:fill="auto"/>
            <w:vAlign w:val="center"/>
            <w:hideMark/>
          </w:tcPr>
          <w:p w14:paraId="64E30F52" w14:textId="77777777" w:rsidR="00CA7F00" w:rsidRPr="00CA7F00" w:rsidRDefault="00CA7F00" w:rsidP="00CA7F00">
            <w:pPr>
              <w:jc w:val="center"/>
              <w:rPr>
                <w:snapToGrid w:val="0"/>
              </w:rPr>
            </w:pPr>
            <w:r w:rsidRPr="00CA7F00">
              <w:rPr>
                <w:snapToGrid w:val="0"/>
              </w:rPr>
              <w:t>2 полугодие 2024</w:t>
            </w:r>
          </w:p>
        </w:tc>
      </w:tr>
      <w:tr w:rsidR="00CA7F00" w:rsidRPr="00CA7F00" w14:paraId="17F0853A" w14:textId="77777777" w:rsidTr="00257A84">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3B6A46C7" w14:textId="77777777" w:rsidR="00CA7F00" w:rsidRPr="00CA7F00" w:rsidRDefault="00CA7F00" w:rsidP="00CA7F00">
            <w:pPr>
              <w:jc w:val="center"/>
              <w:rPr>
                <w:bCs/>
                <w:snapToGrid w:val="0"/>
              </w:rPr>
            </w:pPr>
            <w:r w:rsidRPr="00CA7F00">
              <w:rPr>
                <w:bCs/>
                <w:snapToGrid w:val="0"/>
              </w:rPr>
              <w:t>1</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72A0B71" w14:textId="77777777" w:rsidR="00CA7F00" w:rsidRPr="00CA7F00" w:rsidRDefault="00CA7F00" w:rsidP="00CA7F00">
            <w:r w:rsidRPr="00CA7F00">
              <w:rPr>
                <w:snapToGrid w:val="0"/>
              </w:rPr>
              <w:t>Нормативная выработка</w:t>
            </w:r>
          </w:p>
        </w:tc>
        <w:tc>
          <w:tcPr>
            <w:tcW w:w="1213" w:type="dxa"/>
            <w:tcBorders>
              <w:top w:val="nil"/>
              <w:left w:val="nil"/>
              <w:bottom w:val="single" w:sz="4" w:space="0" w:color="auto"/>
              <w:right w:val="single" w:sz="4" w:space="0" w:color="auto"/>
            </w:tcBorders>
            <w:shd w:val="clear" w:color="auto" w:fill="auto"/>
            <w:vAlign w:val="center"/>
          </w:tcPr>
          <w:p w14:paraId="2305F560" w14:textId="77777777" w:rsidR="00CA7F00" w:rsidRPr="00CA7F00" w:rsidRDefault="00CA7F00" w:rsidP="00CA7F00">
            <w:pPr>
              <w:jc w:val="center"/>
              <w:rPr>
                <w:snapToGrid w:val="0"/>
              </w:rPr>
            </w:pPr>
            <w:r w:rsidRPr="00CA7F00">
              <w:rPr>
                <w:snapToGrid w:val="0"/>
              </w:rPr>
              <w:t>тыс. Гкал</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31926" w14:textId="77777777" w:rsidR="00CA7F00" w:rsidRPr="00CA7F00" w:rsidRDefault="00CA7F00" w:rsidP="00CA7F00">
            <w:pPr>
              <w:jc w:val="center"/>
            </w:pPr>
            <w:r w:rsidRPr="00CA7F00">
              <w:rPr>
                <w:snapToGrid w:val="0"/>
              </w:rPr>
              <w:t>4,383</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2A08A644" w14:textId="77777777" w:rsidR="00CA7F00" w:rsidRPr="00CA7F00" w:rsidRDefault="00CA7F00" w:rsidP="00CA7F00">
            <w:pPr>
              <w:jc w:val="center"/>
              <w:rPr>
                <w:snapToGrid w:val="0"/>
              </w:rPr>
            </w:pPr>
            <w:r w:rsidRPr="00CA7F00">
              <w:rPr>
                <w:snapToGrid w:val="0"/>
              </w:rPr>
              <w:t>2,410</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28DF41EA" w14:textId="77777777" w:rsidR="00CA7F00" w:rsidRPr="00CA7F00" w:rsidRDefault="00CA7F00" w:rsidP="00CA7F00">
            <w:pPr>
              <w:jc w:val="center"/>
              <w:rPr>
                <w:snapToGrid w:val="0"/>
              </w:rPr>
            </w:pPr>
            <w:r w:rsidRPr="00CA7F00">
              <w:rPr>
                <w:snapToGrid w:val="0"/>
              </w:rPr>
              <w:t>1,973</w:t>
            </w:r>
          </w:p>
        </w:tc>
      </w:tr>
      <w:tr w:rsidR="00CA7F00" w:rsidRPr="00CA7F00" w14:paraId="6D8E93EB" w14:textId="77777777" w:rsidTr="00257A84">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0133C609" w14:textId="77777777" w:rsidR="00CA7F00" w:rsidRPr="00CA7F00" w:rsidRDefault="00CA7F00" w:rsidP="00CA7F00">
            <w:pPr>
              <w:jc w:val="center"/>
              <w:rPr>
                <w:bCs/>
                <w:snapToGrid w:val="0"/>
              </w:rPr>
            </w:pPr>
            <w:r w:rsidRPr="00CA7F00">
              <w:rPr>
                <w:bCs/>
                <w:snapToGrid w:val="0"/>
              </w:rPr>
              <w:t>2</w:t>
            </w:r>
          </w:p>
        </w:tc>
        <w:tc>
          <w:tcPr>
            <w:tcW w:w="2693" w:type="dxa"/>
            <w:tcBorders>
              <w:top w:val="nil"/>
              <w:left w:val="single" w:sz="8" w:space="0" w:color="auto"/>
              <w:bottom w:val="single" w:sz="4" w:space="0" w:color="auto"/>
              <w:right w:val="single" w:sz="4" w:space="0" w:color="auto"/>
            </w:tcBorders>
            <w:shd w:val="clear" w:color="auto" w:fill="auto"/>
            <w:vAlign w:val="center"/>
          </w:tcPr>
          <w:p w14:paraId="3A40F115" w14:textId="77777777" w:rsidR="00CA7F00" w:rsidRPr="00CA7F00" w:rsidRDefault="00CA7F00" w:rsidP="00CA7F00">
            <w:pPr>
              <w:rPr>
                <w:snapToGrid w:val="0"/>
              </w:rPr>
            </w:pPr>
            <w:r w:rsidRPr="00CA7F00">
              <w:rPr>
                <w:snapToGrid w:val="0"/>
              </w:rPr>
              <w:t>Расход на собственные нужды котельной</w:t>
            </w:r>
          </w:p>
        </w:tc>
        <w:tc>
          <w:tcPr>
            <w:tcW w:w="1213" w:type="dxa"/>
            <w:tcBorders>
              <w:top w:val="nil"/>
              <w:left w:val="nil"/>
              <w:bottom w:val="single" w:sz="4" w:space="0" w:color="auto"/>
              <w:right w:val="single" w:sz="4" w:space="0" w:color="auto"/>
            </w:tcBorders>
            <w:shd w:val="clear" w:color="auto" w:fill="auto"/>
            <w:vAlign w:val="center"/>
          </w:tcPr>
          <w:p w14:paraId="686D73BE" w14:textId="77777777" w:rsidR="00CA7F00" w:rsidRPr="00CA7F00" w:rsidRDefault="00CA7F00" w:rsidP="00CA7F00">
            <w:pPr>
              <w:jc w:val="center"/>
              <w:rPr>
                <w:snapToGrid w:val="0"/>
              </w:rPr>
            </w:pPr>
            <w:r w:rsidRPr="00CA7F00">
              <w:rPr>
                <w:snapToGrid w:val="0"/>
              </w:rPr>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49FE1F68" w14:textId="77777777" w:rsidR="00CA7F00" w:rsidRPr="00CA7F00" w:rsidRDefault="00CA7F00" w:rsidP="00CA7F00">
            <w:pPr>
              <w:jc w:val="center"/>
              <w:rPr>
                <w:snapToGrid w:val="0"/>
              </w:rPr>
            </w:pPr>
            <w:r w:rsidRPr="00CA7F00">
              <w:rPr>
                <w:snapToGrid w:val="0"/>
              </w:rPr>
              <w:t>0,000</w:t>
            </w:r>
          </w:p>
        </w:tc>
        <w:tc>
          <w:tcPr>
            <w:tcW w:w="1696" w:type="dxa"/>
            <w:tcBorders>
              <w:top w:val="nil"/>
              <w:left w:val="nil"/>
              <w:bottom w:val="single" w:sz="4" w:space="0" w:color="auto"/>
              <w:right w:val="single" w:sz="4" w:space="0" w:color="auto"/>
            </w:tcBorders>
            <w:shd w:val="clear" w:color="auto" w:fill="auto"/>
            <w:noWrap/>
            <w:vAlign w:val="center"/>
          </w:tcPr>
          <w:p w14:paraId="3507BB63" w14:textId="77777777" w:rsidR="00CA7F00" w:rsidRPr="00CA7F00" w:rsidRDefault="00CA7F00" w:rsidP="00CA7F00">
            <w:pPr>
              <w:jc w:val="center"/>
              <w:rPr>
                <w:snapToGrid w:val="0"/>
              </w:rPr>
            </w:pPr>
            <w:r w:rsidRPr="00CA7F00">
              <w:rPr>
                <w:snapToGrid w:val="0"/>
              </w:rPr>
              <w:t>0,000</w:t>
            </w:r>
          </w:p>
        </w:tc>
        <w:tc>
          <w:tcPr>
            <w:tcW w:w="1702" w:type="dxa"/>
            <w:tcBorders>
              <w:top w:val="nil"/>
              <w:left w:val="nil"/>
              <w:bottom w:val="single" w:sz="4" w:space="0" w:color="auto"/>
              <w:right w:val="single" w:sz="4" w:space="0" w:color="auto"/>
            </w:tcBorders>
            <w:shd w:val="clear" w:color="auto" w:fill="auto"/>
            <w:noWrap/>
            <w:vAlign w:val="center"/>
          </w:tcPr>
          <w:p w14:paraId="04ACA04E" w14:textId="77777777" w:rsidR="00CA7F00" w:rsidRPr="00CA7F00" w:rsidRDefault="00CA7F00" w:rsidP="00CA7F00">
            <w:pPr>
              <w:jc w:val="center"/>
              <w:rPr>
                <w:snapToGrid w:val="0"/>
              </w:rPr>
            </w:pPr>
            <w:r w:rsidRPr="00CA7F00">
              <w:rPr>
                <w:snapToGrid w:val="0"/>
              </w:rPr>
              <w:t>0,000</w:t>
            </w:r>
          </w:p>
        </w:tc>
      </w:tr>
      <w:tr w:rsidR="00CA7F00" w:rsidRPr="00CA7F00" w14:paraId="4A2514BB" w14:textId="77777777" w:rsidTr="00257A84">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11CD986F" w14:textId="77777777" w:rsidR="00CA7F00" w:rsidRPr="00CA7F00" w:rsidRDefault="00CA7F00" w:rsidP="00CA7F00">
            <w:pPr>
              <w:jc w:val="center"/>
              <w:rPr>
                <w:bCs/>
                <w:snapToGrid w:val="0"/>
              </w:rPr>
            </w:pPr>
            <w:r w:rsidRPr="00CA7F00">
              <w:rPr>
                <w:bCs/>
                <w:snapToGrid w:val="0"/>
              </w:rPr>
              <w:t>3</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175D89C2" w14:textId="77777777" w:rsidR="00CA7F00" w:rsidRPr="00CA7F00" w:rsidRDefault="00CA7F00" w:rsidP="00CA7F00">
            <w:pPr>
              <w:rPr>
                <w:snapToGrid w:val="0"/>
              </w:rPr>
            </w:pPr>
            <w:r w:rsidRPr="00CA7F00">
              <w:rPr>
                <w:snapToGrid w:val="0"/>
              </w:rPr>
              <w:t xml:space="preserve">Полезный отпуск в сеть </w:t>
            </w:r>
          </w:p>
        </w:tc>
        <w:tc>
          <w:tcPr>
            <w:tcW w:w="1213" w:type="dxa"/>
            <w:tcBorders>
              <w:top w:val="nil"/>
              <w:left w:val="nil"/>
              <w:bottom w:val="single" w:sz="4" w:space="0" w:color="auto"/>
              <w:right w:val="single" w:sz="4" w:space="0" w:color="auto"/>
            </w:tcBorders>
            <w:shd w:val="clear" w:color="auto" w:fill="auto"/>
            <w:vAlign w:val="center"/>
          </w:tcPr>
          <w:p w14:paraId="7A7A8A20" w14:textId="77777777" w:rsidR="00CA7F00" w:rsidRPr="00CA7F00" w:rsidRDefault="00CA7F00" w:rsidP="00CA7F00">
            <w:pPr>
              <w:jc w:val="center"/>
              <w:rPr>
                <w:snapToGrid w:val="0"/>
              </w:rPr>
            </w:pPr>
            <w:r w:rsidRPr="00CA7F00">
              <w:rPr>
                <w:snapToGrid w:val="0"/>
              </w:rPr>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4A11E5BC" w14:textId="77777777" w:rsidR="00CA7F00" w:rsidRPr="00CA7F00" w:rsidRDefault="00CA7F00" w:rsidP="00CA7F00">
            <w:pPr>
              <w:jc w:val="center"/>
              <w:rPr>
                <w:snapToGrid w:val="0"/>
              </w:rPr>
            </w:pPr>
            <w:r w:rsidRPr="00CA7F00">
              <w:rPr>
                <w:snapToGrid w:val="0"/>
              </w:rPr>
              <w:t>4,383</w:t>
            </w:r>
          </w:p>
        </w:tc>
        <w:tc>
          <w:tcPr>
            <w:tcW w:w="1696" w:type="dxa"/>
            <w:tcBorders>
              <w:top w:val="nil"/>
              <w:left w:val="nil"/>
              <w:bottom w:val="single" w:sz="4" w:space="0" w:color="auto"/>
              <w:right w:val="single" w:sz="4" w:space="0" w:color="auto"/>
            </w:tcBorders>
            <w:shd w:val="clear" w:color="auto" w:fill="auto"/>
            <w:noWrap/>
            <w:vAlign w:val="center"/>
          </w:tcPr>
          <w:p w14:paraId="2BA73DBB" w14:textId="77777777" w:rsidR="00CA7F00" w:rsidRPr="00CA7F00" w:rsidRDefault="00CA7F00" w:rsidP="00CA7F00">
            <w:pPr>
              <w:jc w:val="center"/>
              <w:rPr>
                <w:snapToGrid w:val="0"/>
              </w:rPr>
            </w:pPr>
            <w:r w:rsidRPr="00CA7F00">
              <w:rPr>
                <w:snapToGrid w:val="0"/>
              </w:rPr>
              <w:t>2,410</w:t>
            </w:r>
          </w:p>
        </w:tc>
        <w:tc>
          <w:tcPr>
            <w:tcW w:w="1702" w:type="dxa"/>
            <w:tcBorders>
              <w:top w:val="nil"/>
              <w:left w:val="nil"/>
              <w:bottom w:val="single" w:sz="4" w:space="0" w:color="auto"/>
              <w:right w:val="single" w:sz="4" w:space="0" w:color="auto"/>
            </w:tcBorders>
            <w:shd w:val="clear" w:color="auto" w:fill="auto"/>
            <w:noWrap/>
            <w:vAlign w:val="center"/>
          </w:tcPr>
          <w:p w14:paraId="49F80001" w14:textId="77777777" w:rsidR="00CA7F00" w:rsidRPr="00CA7F00" w:rsidRDefault="00CA7F00" w:rsidP="00CA7F00">
            <w:pPr>
              <w:jc w:val="center"/>
              <w:rPr>
                <w:snapToGrid w:val="0"/>
              </w:rPr>
            </w:pPr>
            <w:r w:rsidRPr="00CA7F00">
              <w:rPr>
                <w:snapToGrid w:val="0"/>
              </w:rPr>
              <w:t>1,973</w:t>
            </w:r>
          </w:p>
        </w:tc>
      </w:tr>
      <w:tr w:rsidR="00CA7F00" w:rsidRPr="00CA7F00" w14:paraId="1ED0529B" w14:textId="77777777" w:rsidTr="00257A84">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0B993921" w14:textId="77777777" w:rsidR="00CA7F00" w:rsidRPr="00CA7F00" w:rsidRDefault="00CA7F00" w:rsidP="00CA7F00">
            <w:pPr>
              <w:jc w:val="center"/>
              <w:rPr>
                <w:bCs/>
                <w:snapToGrid w:val="0"/>
              </w:rPr>
            </w:pPr>
            <w:r w:rsidRPr="00CA7F00">
              <w:rPr>
                <w:bCs/>
                <w:snapToGrid w:val="0"/>
              </w:rPr>
              <w:t>4</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10316FBF" w14:textId="77777777" w:rsidR="00CA7F00" w:rsidRPr="00CA7F00" w:rsidRDefault="00CA7F00" w:rsidP="00CA7F00">
            <w:pPr>
              <w:rPr>
                <w:snapToGrid w:val="0"/>
              </w:rPr>
            </w:pPr>
            <w:r w:rsidRPr="00CA7F00">
              <w:rPr>
                <w:snapToGrid w:val="0"/>
              </w:rPr>
              <w:t>Потери в сетях предприятия</w:t>
            </w:r>
          </w:p>
        </w:tc>
        <w:tc>
          <w:tcPr>
            <w:tcW w:w="1213" w:type="dxa"/>
            <w:tcBorders>
              <w:top w:val="nil"/>
              <w:left w:val="nil"/>
              <w:bottom w:val="single" w:sz="4" w:space="0" w:color="auto"/>
              <w:right w:val="single" w:sz="4" w:space="0" w:color="auto"/>
            </w:tcBorders>
            <w:shd w:val="clear" w:color="auto" w:fill="auto"/>
            <w:vAlign w:val="center"/>
          </w:tcPr>
          <w:p w14:paraId="5398B42C" w14:textId="77777777" w:rsidR="00CA7F00" w:rsidRPr="00CA7F00" w:rsidRDefault="00CA7F00" w:rsidP="00CA7F00">
            <w:pPr>
              <w:jc w:val="center"/>
              <w:rPr>
                <w:snapToGrid w:val="0"/>
              </w:rPr>
            </w:pPr>
            <w:r w:rsidRPr="00CA7F00">
              <w:rPr>
                <w:snapToGrid w:val="0"/>
              </w:rPr>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2444E842" w14:textId="77777777" w:rsidR="00CA7F00" w:rsidRPr="00CA7F00" w:rsidRDefault="00CA7F00" w:rsidP="00CA7F00">
            <w:pPr>
              <w:jc w:val="center"/>
              <w:rPr>
                <w:snapToGrid w:val="0"/>
              </w:rPr>
            </w:pPr>
            <w:r w:rsidRPr="00CA7F00">
              <w:rPr>
                <w:snapToGrid w:val="0"/>
              </w:rPr>
              <w:t>0,000</w:t>
            </w:r>
          </w:p>
        </w:tc>
        <w:tc>
          <w:tcPr>
            <w:tcW w:w="1696" w:type="dxa"/>
            <w:tcBorders>
              <w:top w:val="nil"/>
              <w:left w:val="nil"/>
              <w:bottom w:val="single" w:sz="4" w:space="0" w:color="auto"/>
              <w:right w:val="single" w:sz="4" w:space="0" w:color="auto"/>
            </w:tcBorders>
            <w:shd w:val="clear" w:color="auto" w:fill="auto"/>
            <w:noWrap/>
            <w:vAlign w:val="center"/>
          </w:tcPr>
          <w:p w14:paraId="028EF184" w14:textId="77777777" w:rsidR="00CA7F00" w:rsidRPr="00CA7F00" w:rsidRDefault="00CA7F00" w:rsidP="00CA7F00">
            <w:pPr>
              <w:jc w:val="center"/>
              <w:rPr>
                <w:snapToGrid w:val="0"/>
              </w:rPr>
            </w:pPr>
            <w:r w:rsidRPr="00CA7F00">
              <w:rPr>
                <w:snapToGrid w:val="0"/>
              </w:rPr>
              <w:t>0,000</w:t>
            </w:r>
          </w:p>
        </w:tc>
        <w:tc>
          <w:tcPr>
            <w:tcW w:w="1702" w:type="dxa"/>
            <w:tcBorders>
              <w:top w:val="nil"/>
              <w:left w:val="nil"/>
              <w:bottom w:val="single" w:sz="4" w:space="0" w:color="auto"/>
              <w:right w:val="single" w:sz="4" w:space="0" w:color="auto"/>
            </w:tcBorders>
            <w:shd w:val="clear" w:color="auto" w:fill="auto"/>
            <w:noWrap/>
            <w:vAlign w:val="center"/>
          </w:tcPr>
          <w:p w14:paraId="40D3F7A5" w14:textId="77777777" w:rsidR="00CA7F00" w:rsidRPr="00CA7F00" w:rsidRDefault="00CA7F00" w:rsidP="00CA7F00">
            <w:pPr>
              <w:jc w:val="center"/>
              <w:rPr>
                <w:snapToGrid w:val="0"/>
              </w:rPr>
            </w:pPr>
            <w:r w:rsidRPr="00CA7F00">
              <w:rPr>
                <w:snapToGrid w:val="0"/>
              </w:rPr>
              <w:t>0,000</w:t>
            </w:r>
          </w:p>
        </w:tc>
      </w:tr>
      <w:tr w:rsidR="00CA7F00" w:rsidRPr="00CA7F00" w14:paraId="29F0DEB7" w14:textId="77777777" w:rsidTr="00257A84">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38FDD0BC" w14:textId="77777777" w:rsidR="00CA7F00" w:rsidRPr="00CA7F00" w:rsidRDefault="00CA7F00" w:rsidP="00CA7F00">
            <w:pPr>
              <w:jc w:val="center"/>
              <w:rPr>
                <w:bCs/>
                <w:snapToGrid w:val="0"/>
              </w:rPr>
            </w:pPr>
            <w:r w:rsidRPr="00CA7F00">
              <w:rPr>
                <w:bCs/>
                <w:snapToGrid w:val="0"/>
              </w:rPr>
              <w:t>5</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7C3DA09F" w14:textId="77777777" w:rsidR="00CA7F00" w:rsidRPr="00CA7F00" w:rsidRDefault="00CA7F00" w:rsidP="00CA7F00">
            <w:pPr>
              <w:rPr>
                <w:snapToGrid w:val="0"/>
              </w:rPr>
            </w:pPr>
            <w:r w:rsidRPr="00CA7F00">
              <w:rPr>
                <w:snapToGrid w:val="0"/>
              </w:rPr>
              <w:t>Полезный отпуск (потреб рынок + производственные нужды)</w:t>
            </w:r>
          </w:p>
        </w:tc>
        <w:tc>
          <w:tcPr>
            <w:tcW w:w="1213" w:type="dxa"/>
            <w:tcBorders>
              <w:top w:val="nil"/>
              <w:left w:val="nil"/>
              <w:bottom w:val="single" w:sz="4" w:space="0" w:color="auto"/>
              <w:right w:val="single" w:sz="4" w:space="0" w:color="auto"/>
            </w:tcBorders>
            <w:shd w:val="clear" w:color="auto" w:fill="auto"/>
            <w:vAlign w:val="center"/>
          </w:tcPr>
          <w:p w14:paraId="6347FC47" w14:textId="77777777" w:rsidR="00CA7F00" w:rsidRPr="00CA7F00" w:rsidRDefault="00CA7F00" w:rsidP="00CA7F00">
            <w:pPr>
              <w:jc w:val="center"/>
              <w:rPr>
                <w:snapToGrid w:val="0"/>
              </w:rPr>
            </w:pPr>
            <w:r w:rsidRPr="00CA7F00">
              <w:rPr>
                <w:snapToGrid w:val="0"/>
              </w:rPr>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5BA62E32" w14:textId="77777777" w:rsidR="00CA7F00" w:rsidRPr="00CA7F00" w:rsidRDefault="00CA7F00" w:rsidP="00CA7F00">
            <w:pPr>
              <w:jc w:val="center"/>
              <w:rPr>
                <w:snapToGrid w:val="0"/>
              </w:rPr>
            </w:pPr>
            <w:r w:rsidRPr="00CA7F00">
              <w:rPr>
                <w:snapToGrid w:val="0"/>
              </w:rPr>
              <w:t>4,383</w:t>
            </w:r>
          </w:p>
        </w:tc>
        <w:tc>
          <w:tcPr>
            <w:tcW w:w="1696" w:type="dxa"/>
            <w:tcBorders>
              <w:top w:val="nil"/>
              <w:left w:val="nil"/>
              <w:bottom w:val="single" w:sz="4" w:space="0" w:color="auto"/>
              <w:right w:val="single" w:sz="4" w:space="0" w:color="auto"/>
            </w:tcBorders>
            <w:shd w:val="clear" w:color="auto" w:fill="auto"/>
            <w:noWrap/>
            <w:vAlign w:val="center"/>
          </w:tcPr>
          <w:p w14:paraId="11471E6A" w14:textId="77777777" w:rsidR="00CA7F00" w:rsidRPr="00CA7F00" w:rsidRDefault="00CA7F00" w:rsidP="00CA7F00">
            <w:pPr>
              <w:jc w:val="center"/>
              <w:rPr>
                <w:snapToGrid w:val="0"/>
              </w:rPr>
            </w:pPr>
            <w:r w:rsidRPr="00CA7F00">
              <w:rPr>
                <w:snapToGrid w:val="0"/>
              </w:rPr>
              <w:t>2,410</w:t>
            </w:r>
          </w:p>
        </w:tc>
        <w:tc>
          <w:tcPr>
            <w:tcW w:w="1702" w:type="dxa"/>
            <w:tcBorders>
              <w:top w:val="nil"/>
              <w:left w:val="nil"/>
              <w:bottom w:val="single" w:sz="4" w:space="0" w:color="auto"/>
              <w:right w:val="single" w:sz="4" w:space="0" w:color="auto"/>
            </w:tcBorders>
            <w:shd w:val="clear" w:color="auto" w:fill="auto"/>
            <w:noWrap/>
            <w:vAlign w:val="center"/>
          </w:tcPr>
          <w:p w14:paraId="706691B6" w14:textId="77777777" w:rsidR="00CA7F00" w:rsidRPr="00CA7F00" w:rsidRDefault="00CA7F00" w:rsidP="00CA7F00">
            <w:pPr>
              <w:jc w:val="center"/>
              <w:rPr>
                <w:snapToGrid w:val="0"/>
              </w:rPr>
            </w:pPr>
            <w:r w:rsidRPr="00CA7F00">
              <w:rPr>
                <w:snapToGrid w:val="0"/>
              </w:rPr>
              <w:t>1,973</w:t>
            </w:r>
          </w:p>
        </w:tc>
      </w:tr>
      <w:tr w:rsidR="00CA7F00" w:rsidRPr="00CA7F00" w14:paraId="4EF68F26" w14:textId="77777777" w:rsidTr="00257A84">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189CE607" w14:textId="77777777" w:rsidR="00CA7F00" w:rsidRPr="00CA7F00" w:rsidRDefault="00CA7F00" w:rsidP="00CA7F00">
            <w:pPr>
              <w:jc w:val="center"/>
              <w:rPr>
                <w:bCs/>
                <w:snapToGrid w:val="0"/>
              </w:rPr>
            </w:pPr>
            <w:r w:rsidRPr="00CA7F00">
              <w:rPr>
                <w:bCs/>
                <w:snapToGrid w:val="0"/>
              </w:rPr>
              <w:t>6</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56316253" w14:textId="77777777" w:rsidR="00CA7F00" w:rsidRPr="00CA7F00" w:rsidRDefault="00CA7F00" w:rsidP="00CA7F00">
            <w:pPr>
              <w:rPr>
                <w:snapToGrid w:val="0"/>
              </w:rPr>
            </w:pPr>
            <w:r w:rsidRPr="00CA7F00">
              <w:rPr>
                <w:snapToGrid w:val="0"/>
              </w:rPr>
              <w:t>Полезный отпуск на потребительский рынок, в том числе:</w:t>
            </w:r>
          </w:p>
        </w:tc>
        <w:tc>
          <w:tcPr>
            <w:tcW w:w="1213" w:type="dxa"/>
            <w:tcBorders>
              <w:top w:val="nil"/>
              <w:left w:val="nil"/>
              <w:bottom w:val="single" w:sz="4" w:space="0" w:color="auto"/>
              <w:right w:val="single" w:sz="4" w:space="0" w:color="auto"/>
            </w:tcBorders>
            <w:shd w:val="clear" w:color="auto" w:fill="auto"/>
            <w:vAlign w:val="center"/>
          </w:tcPr>
          <w:p w14:paraId="3F95E471" w14:textId="77777777" w:rsidR="00CA7F00" w:rsidRPr="00CA7F00" w:rsidRDefault="00CA7F00" w:rsidP="00CA7F00">
            <w:pPr>
              <w:jc w:val="center"/>
              <w:rPr>
                <w:snapToGrid w:val="0"/>
              </w:rPr>
            </w:pPr>
            <w:r w:rsidRPr="00CA7F00">
              <w:rPr>
                <w:snapToGrid w:val="0"/>
              </w:rPr>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7469982B" w14:textId="77777777" w:rsidR="00CA7F00" w:rsidRPr="00CA7F00" w:rsidRDefault="00CA7F00" w:rsidP="00CA7F00">
            <w:pPr>
              <w:jc w:val="center"/>
              <w:rPr>
                <w:snapToGrid w:val="0"/>
              </w:rPr>
            </w:pPr>
            <w:r w:rsidRPr="00CA7F00">
              <w:rPr>
                <w:snapToGrid w:val="0"/>
              </w:rPr>
              <w:t>0,404</w:t>
            </w:r>
          </w:p>
        </w:tc>
        <w:tc>
          <w:tcPr>
            <w:tcW w:w="1696" w:type="dxa"/>
            <w:tcBorders>
              <w:top w:val="nil"/>
              <w:left w:val="nil"/>
              <w:bottom w:val="single" w:sz="4" w:space="0" w:color="auto"/>
              <w:right w:val="single" w:sz="4" w:space="0" w:color="auto"/>
            </w:tcBorders>
            <w:shd w:val="clear" w:color="auto" w:fill="auto"/>
            <w:noWrap/>
            <w:vAlign w:val="center"/>
          </w:tcPr>
          <w:p w14:paraId="11FF90A7" w14:textId="77777777" w:rsidR="00CA7F00" w:rsidRPr="00CA7F00" w:rsidRDefault="00CA7F00" w:rsidP="00CA7F00">
            <w:pPr>
              <w:jc w:val="center"/>
              <w:rPr>
                <w:snapToGrid w:val="0"/>
              </w:rPr>
            </w:pPr>
            <w:r w:rsidRPr="00CA7F00">
              <w:rPr>
                <w:snapToGrid w:val="0"/>
              </w:rPr>
              <w:t>0,222</w:t>
            </w:r>
          </w:p>
        </w:tc>
        <w:tc>
          <w:tcPr>
            <w:tcW w:w="1702" w:type="dxa"/>
            <w:tcBorders>
              <w:top w:val="nil"/>
              <w:left w:val="nil"/>
              <w:bottom w:val="single" w:sz="4" w:space="0" w:color="auto"/>
              <w:right w:val="single" w:sz="4" w:space="0" w:color="auto"/>
            </w:tcBorders>
            <w:shd w:val="clear" w:color="auto" w:fill="auto"/>
            <w:noWrap/>
            <w:vAlign w:val="center"/>
          </w:tcPr>
          <w:p w14:paraId="145D00DB" w14:textId="77777777" w:rsidR="00CA7F00" w:rsidRPr="00CA7F00" w:rsidRDefault="00CA7F00" w:rsidP="00CA7F00">
            <w:pPr>
              <w:jc w:val="center"/>
              <w:rPr>
                <w:snapToGrid w:val="0"/>
              </w:rPr>
            </w:pPr>
            <w:r w:rsidRPr="00CA7F00">
              <w:rPr>
                <w:snapToGrid w:val="0"/>
              </w:rPr>
              <w:t>0,182</w:t>
            </w:r>
          </w:p>
        </w:tc>
      </w:tr>
      <w:tr w:rsidR="00CA7F00" w:rsidRPr="00CA7F00" w14:paraId="75475EF7" w14:textId="77777777" w:rsidTr="00257A84">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63DE8A7B" w14:textId="77777777" w:rsidR="00CA7F00" w:rsidRPr="00CA7F00" w:rsidRDefault="00CA7F00" w:rsidP="00CA7F00">
            <w:pPr>
              <w:jc w:val="center"/>
              <w:rPr>
                <w:bCs/>
                <w:snapToGrid w:val="0"/>
              </w:rPr>
            </w:pPr>
            <w:r w:rsidRPr="00CA7F00">
              <w:rPr>
                <w:bCs/>
                <w:snapToGrid w:val="0"/>
              </w:rPr>
              <w:t>6.1</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6B737D2D" w14:textId="77777777" w:rsidR="00CA7F00" w:rsidRPr="00CA7F00" w:rsidRDefault="00CA7F00" w:rsidP="00CA7F00">
            <w:pPr>
              <w:rPr>
                <w:snapToGrid w:val="0"/>
              </w:rPr>
            </w:pPr>
            <w:r w:rsidRPr="00CA7F00">
              <w:rPr>
                <w:snapToGrid w:val="0"/>
              </w:rPr>
              <w:t xml:space="preserve"> -  отпуск жилищным организациям</w:t>
            </w:r>
          </w:p>
        </w:tc>
        <w:tc>
          <w:tcPr>
            <w:tcW w:w="1213" w:type="dxa"/>
            <w:tcBorders>
              <w:top w:val="nil"/>
              <w:left w:val="nil"/>
              <w:bottom w:val="single" w:sz="4" w:space="0" w:color="auto"/>
              <w:right w:val="single" w:sz="4" w:space="0" w:color="auto"/>
            </w:tcBorders>
            <w:shd w:val="clear" w:color="auto" w:fill="auto"/>
            <w:vAlign w:val="center"/>
          </w:tcPr>
          <w:p w14:paraId="48962826" w14:textId="77777777" w:rsidR="00CA7F00" w:rsidRPr="00CA7F00" w:rsidRDefault="00CA7F00" w:rsidP="00CA7F00">
            <w:pPr>
              <w:jc w:val="center"/>
              <w:rPr>
                <w:snapToGrid w:val="0"/>
              </w:rPr>
            </w:pPr>
            <w:r w:rsidRPr="00CA7F00">
              <w:rPr>
                <w:snapToGrid w:val="0"/>
              </w:rPr>
              <w:t>тыс. Гкал</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F1CEF" w14:textId="77777777" w:rsidR="00CA7F00" w:rsidRPr="00CA7F00" w:rsidRDefault="00CA7F00" w:rsidP="00CA7F00">
            <w:pPr>
              <w:jc w:val="center"/>
              <w:rPr>
                <w:snapToGrid w:val="0"/>
              </w:rPr>
            </w:pPr>
            <w:r w:rsidRPr="00CA7F00">
              <w:rPr>
                <w:snapToGrid w:val="0"/>
              </w:rPr>
              <w:t>0,404</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6455E293" w14:textId="77777777" w:rsidR="00CA7F00" w:rsidRPr="00CA7F00" w:rsidRDefault="00CA7F00" w:rsidP="00CA7F00">
            <w:pPr>
              <w:jc w:val="center"/>
              <w:rPr>
                <w:snapToGrid w:val="0"/>
              </w:rPr>
            </w:pPr>
            <w:r w:rsidRPr="00CA7F00">
              <w:rPr>
                <w:snapToGrid w:val="0"/>
              </w:rPr>
              <w:t>0,222</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4DE214DE" w14:textId="77777777" w:rsidR="00CA7F00" w:rsidRPr="00CA7F00" w:rsidRDefault="00CA7F00" w:rsidP="00CA7F00">
            <w:pPr>
              <w:jc w:val="center"/>
              <w:rPr>
                <w:snapToGrid w:val="0"/>
              </w:rPr>
            </w:pPr>
            <w:r w:rsidRPr="00CA7F00">
              <w:rPr>
                <w:snapToGrid w:val="0"/>
              </w:rPr>
              <w:t>0,182</w:t>
            </w:r>
          </w:p>
        </w:tc>
      </w:tr>
      <w:tr w:rsidR="00CA7F00" w:rsidRPr="00CA7F00" w14:paraId="4435582E" w14:textId="77777777" w:rsidTr="00257A84">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4E130D29" w14:textId="77777777" w:rsidR="00CA7F00" w:rsidRPr="00CA7F00" w:rsidRDefault="00CA7F00" w:rsidP="00CA7F00">
            <w:pPr>
              <w:jc w:val="center"/>
              <w:rPr>
                <w:bCs/>
                <w:snapToGrid w:val="0"/>
              </w:rPr>
            </w:pPr>
            <w:r w:rsidRPr="00CA7F00">
              <w:rPr>
                <w:bCs/>
                <w:snapToGrid w:val="0"/>
              </w:rPr>
              <w:t>6.2</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4BECB93B" w14:textId="77777777" w:rsidR="00CA7F00" w:rsidRPr="00CA7F00" w:rsidRDefault="00CA7F00" w:rsidP="00CA7F00">
            <w:pPr>
              <w:rPr>
                <w:snapToGrid w:val="0"/>
              </w:rPr>
            </w:pPr>
            <w:r w:rsidRPr="00CA7F00">
              <w:rPr>
                <w:snapToGrid w:val="0"/>
              </w:rPr>
              <w:t xml:space="preserve"> -  отпуск бюджетным потребителям</w:t>
            </w:r>
          </w:p>
        </w:tc>
        <w:tc>
          <w:tcPr>
            <w:tcW w:w="1213" w:type="dxa"/>
            <w:tcBorders>
              <w:top w:val="nil"/>
              <w:left w:val="nil"/>
              <w:bottom w:val="single" w:sz="4" w:space="0" w:color="auto"/>
              <w:right w:val="single" w:sz="4" w:space="0" w:color="auto"/>
            </w:tcBorders>
            <w:shd w:val="clear" w:color="auto" w:fill="auto"/>
            <w:vAlign w:val="center"/>
          </w:tcPr>
          <w:p w14:paraId="538AF662" w14:textId="77777777" w:rsidR="00CA7F00" w:rsidRPr="00CA7F00" w:rsidRDefault="00CA7F00" w:rsidP="00CA7F00">
            <w:pPr>
              <w:jc w:val="center"/>
              <w:rPr>
                <w:snapToGrid w:val="0"/>
              </w:rPr>
            </w:pPr>
            <w:r w:rsidRPr="00CA7F00">
              <w:rPr>
                <w:snapToGrid w:val="0"/>
              </w:rPr>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151AE14D" w14:textId="77777777" w:rsidR="00CA7F00" w:rsidRPr="00CA7F00" w:rsidRDefault="00CA7F00" w:rsidP="00CA7F00">
            <w:pPr>
              <w:jc w:val="center"/>
              <w:rPr>
                <w:snapToGrid w:val="0"/>
              </w:rPr>
            </w:pPr>
            <w:r w:rsidRPr="00CA7F00">
              <w:rPr>
                <w:snapToGrid w:val="0"/>
              </w:rPr>
              <w:t>0,000</w:t>
            </w:r>
          </w:p>
        </w:tc>
        <w:tc>
          <w:tcPr>
            <w:tcW w:w="1696" w:type="dxa"/>
            <w:tcBorders>
              <w:top w:val="nil"/>
              <w:left w:val="nil"/>
              <w:bottom w:val="single" w:sz="4" w:space="0" w:color="auto"/>
              <w:right w:val="single" w:sz="4" w:space="0" w:color="auto"/>
            </w:tcBorders>
            <w:shd w:val="clear" w:color="auto" w:fill="auto"/>
            <w:noWrap/>
            <w:vAlign w:val="center"/>
          </w:tcPr>
          <w:p w14:paraId="4341F654" w14:textId="77777777" w:rsidR="00CA7F00" w:rsidRPr="00CA7F00" w:rsidRDefault="00CA7F00" w:rsidP="00CA7F00">
            <w:pPr>
              <w:jc w:val="center"/>
              <w:rPr>
                <w:snapToGrid w:val="0"/>
              </w:rPr>
            </w:pPr>
            <w:r w:rsidRPr="00CA7F00">
              <w:rPr>
                <w:snapToGrid w:val="0"/>
              </w:rPr>
              <w:t>0,000</w:t>
            </w:r>
          </w:p>
        </w:tc>
        <w:tc>
          <w:tcPr>
            <w:tcW w:w="1702" w:type="dxa"/>
            <w:tcBorders>
              <w:top w:val="nil"/>
              <w:left w:val="nil"/>
              <w:bottom w:val="single" w:sz="4" w:space="0" w:color="auto"/>
              <w:right w:val="single" w:sz="4" w:space="0" w:color="auto"/>
            </w:tcBorders>
            <w:shd w:val="clear" w:color="auto" w:fill="auto"/>
            <w:noWrap/>
            <w:vAlign w:val="center"/>
          </w:tcPr>
          <w:p w14:paraId="5493C690" w14:textId="77777777" w:rsidR="00CA7F00" w:rsidRPr="00CA7F00" w:rsidRDefault="00CA7F00" w:rsidP="00CA7F00">
            <w:pPr>
              <w:jc w:val="center"/>
              <w:rPr>
                <w:snapToGrid w:val="0"/>
              </w:rPr>
            </w:pPr>
            <w:r w:rsidRPr="00CA7F00">
              <w:rPr>
                <w:snapToGrid w:val="0"/>
              </w:rPr>
              <w:t>0,000</w:t>
            </w:r>
          </w:p>
        </w:tc>
      </w:tr>
      <w:tr w:rsidR="00CA7F00" w:rsidRPr="00CA7F00" w14:paraId="2394B2C7" w14:textId="77777777" w:rsidTr="00257A84">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4BCB2" w14:textId="77777777" w:rsidR="00CA7F00" w:rsidRPr="00CA7F00" w:rsidRDefault="00CA7F00" w:rsidP="00CA7F00">
            <w:pPr>
              <w:jc w:val="center"/>
              <w:rPr>
                <w:bCs/>
                <w:snapToGrid w:val="0"/>
              </w:rPr>
            </w:pPr>
            <w:r w:rsidRPr="00CA7F00">
              <w:rPr>
                <w:bCs/>
                <w:snapToGrid w:val="0"/>
              </w:rPr>
              <w:t>6.3</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847C649" w14:textId="77777777" w:rsidR="00CA7F00" w:rsidRPr="00CA7F00" w:rsidRDefault="00CA7F00" w:rsidP="00CA7F00">
            <w:pPr>
              <w:rPr>
                <w:snapToGrid w:val="0"/>
              </w:rPr>
            </w:pPr>
            <w:r w:rsidRPr="00CA7F00">
              <w:rPr>
                <w:snapToGrid w:val="0"/>
              </w:rPr>
              <w:t xml:space="preserve"> -  отпуск иным потребителям</w:t>
            </w:r>
          </w:p>
        </w:tc>
        <w:tc>
          <w:tcPr>
            <w:tcW w:w="1213" w:type="dxa"/>
            <w:tcBorders>
              <w:top w:val="single" w:sz="4" w:space="0" w:color="auto"/>
              <w:left w:val="nil"/>
              <w:bottom w:val="single" w:sz="4" w:space="0" w:color="auto"/>
              <w:right w:val="single" w:sz="4" w:space="0" w:color="auto"/>
            </w:tcBorders>
            <w:shd w:val="clear" w:color="auto" w:fill="auto"/>
            <w:vAlign w:val="center"/>
          </w:tcPr>
          <w:p w14:paraId="748EE59D" w14:textId="77777777" w:rsidR="00CA7F00" w:rsidRPr="00CA7F00" w:rsidRDefault="00CA7F00" w:rsidP="00CA7F00">
            <w:pPr>
              <w:jc w:val="center"/>
              <w:rPr>
                <w:snapToGrid w:val="0"/>
              </w:rPr>
            </w:pPr>
            <w:r w:rsidRPr="00CA7F00">
              <w:rPr>
                <w:snapToGrid w:val="0"/>
              </w:rPr>
              <w:t>тыс. Гкал</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BA50F" w14:textId="77777777" w:rsidR="00CA7F00" w:rsidRPr="00CA7F00" w:rsidRDefault="00CA7F00" w:rsidP="00CA7F00">
            <w:pPr>
              <w:jc w:val="center"/>
              <w:rPr>
                <w:snapToGrid w:val="0"/>
              </w:rPr>
            </w:pPr>
            <w:r w:rsidRPr="00CA7F00">
              <w:rPr>
                <w:snapToGrid w:val="0"/>
              </w:rPr>
              <w:t>0,000</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3EC7EF04" w14:textId="77777777" w:rsidR="00CA7F00" w:rsidRPr="00CA7F00" w:rsidRDefault="00CA7F00" w:rsidP="00CA7F00">
            <w:pPr>
              <w:jc w:val="center"/>
              <w:rPr>
                <w:snapToGrid w:val="0"/>
              </w:rPr>
            </w:pPr>
            <w:r w:rsidRPr="00CA7F00">
              <w:rPr>
                <w:snapToGrid w:val="0"/>
              </w:rPr>
              <w:t>0,000</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172939A2" w14:textId="77777777" w:rsidR="00CA7F00" w:rsidRPr="00CA7F00" w:rsidRDefault="00CA7F00" w:rsidP="00CA7F00">
            <w:pPr>
              <w:jc w:val="center"/>
              <w:rPr>
                <w:snapToGrid w:val="0"/>
              </w:rPr>
            </w:pPr>
            <w:r w:rsidRPr="00CA7F00">
              <w:rPr>
                <w:snapToGrid w:val="0"/>
              </w:rPr>
              <w:t>0,000</w:t>
            </w:r>
          </w:p>
        </w:tc>
      </w:tr>
      <w:tr w:rsidR="00CA7F00" w:rsidRPr="00CA7F00" w14:paraId="420E8DC3" w14:textId="77777777" w:rsidTr="00257A84">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B353E" w14:textId="77777777" w:rsidR="00CA7F00" w:rsidRPr="00CA7F00" w:rsidRDefault="00CA7F00" w:rsidP="00CA7F00">
            <w:pPr>
              <w:jc w:val="center"/>
              <w:rPr>
                <w:bCs/>
                <w:snapToGrid w:val="0"/>
              </w:rPr>
            </w:pPr>
            <w:r w:rsidRPr="00CA7F00">
              <w:rPr>
                <w:bCs/>
                <w:snapToGrid w:val="0"/>
              </w:rPr>
              <w:t>7</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F5640CC" w14:textId="77777777" w:rsidR="00CA7F00" w:rsidRPr="00CA7F00" w:rsidRDefault="00CA7F00" w:rsidP="00CA7F00">
            <w:pPr>
              <w:rPr>
                <w:snapToGrid w:val="0"/>
              </w:rPr>
            </w:pPr>
            <w:r w:rsidRPr="00CA7F00">
              <w:rPr>
                <w:snapToGrid w:val="0"/>
              </w:rPr>
              <w:t>Отпуск на производственные нужды</w:t>
            </w:r>
          </w:p>
        </w:tc>
        <w:tc>
          <w:tcPr>
            <w:tcW w:w="1213" w:type="dxa"/>
            <w:tcBorders>
              <w:top w:val="single" w:sz="4" w:space="0" w:color="auto"/>
              <w:left w:val="nil"/>
              <w:bottom w:val="single" w:sz="4" w:space="0" w:color="auto"/>
              <w:right w:val="single" w:sz="4" w:space="0" w:color="auto"/>
            </w:tcBorders>
            <w:shd w:val="clear" w:color="auto" w:fill="auto"/>
            <w:vAlign w:val="center"/>
          </w:tcPr>
          <w:p w14:paraId="3B00B192" w14:textId="77777777" w:rsidR="00CA7F00" w:rsidRPr="00CA7F00" w:rsidRDefault="00CA7F00" w:rsidP="00CA7F00">
            <w:pPr>
              <w:jc w:val="center"/>
              <w:rPr>
                <w:snapToGrid w:val="0"/>
              </w:rPr>
            </w:pPr>
            <w:r w:rsidRPr="00CA7F00">
              <w:rPr>
                <w:snapToGrid w:val="0"/>
              </w:rPr>
              <w:t>тыс. Гкал</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8F140" w14:textId="77777777" w:rsidR="00CA7F00" w:rsidRPr="00CA7F00" w:rsidRDefault="00CA7F00" w:rsidP="00CA7F00">
            <w:pPr>
              <w:jc w:val="center"/>
              <w:rPr>
                <w:snapToGrid w:val="0"/>
              </w:rPr>
            </w:pPr>
            <w:r w:rsidRPr="00CA7F00">
              <w:rPr>
                <w:snapToGrid w:val="0"/>
              </w:rPr>
              <w:t>3,979</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003BFB79" w14:textId="77777777" w:rsidR="00CA7F00" w:rsidRPr="00CA7F00" w:rsidRDefault="00CA7F00" w:rsidP="00CA7F00">
            <w:pPr>
              <w:jc w:val="center"/>
              <w:rPr>
                <w:snapToGrid w:val="0"/>
              </w:rPr>
            </w:pPr>
            <w:r w:rsidRPr="00CA7F00">
              <w:rPr>
                <w:snapToGrid w:val="0"/>
              </w:rPr>
              <w:t>2,188</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182AEE8E" w14:textId="77777777" w:rsidR="00CA7F00" w:rsidRPr="00CA7F00" w:rsidRDefault="00CA7F00" w:rsidP="00CA7F00">
            <w:pPr>
              <w:jc w:val="center"/>
              <w:rPr>
                <w:snapToGrid w:val="0"/>
              </w:rPr>
            </w:pPr>
            <w:r w:rsidRPr="00CA7F00">
              <w:rPr>
                <w:snapToGrid w:val="0"/>
              </w:rPr>
              <w:t>1,791</w:t>
            </w:r>
          </w:p>
        </w:tc>
      </w:tr>
    </w:tbl>
    <w:p w14:paraId="43614152" w14:textId="77777777" w:rsidR="00CA7F00" w:rsidRPr="00CA7F00" w:rsidRDefault="00CA7F00" w:rsidP="00CA7F00">
      <w:pPr>
        <w:rPr>
          <w:snapToGrid w:val="0"/>
          <w:sz w:val="28"/>
          <w:szCs w:val="28"/>
        </w:rPr>
      </w:pPr>
    </w:p>
    <w:p w14:paraId="0513BDC9" w14:textId="77777777" w:rsidR="00CA7F00" w:rsidRPr="00CA7F00" w:rsidRDefault="00CA7F00" w:rsidP="00CA7F00">
      <w:pPr>
        <w:numPr>
          <w:ilvl w:val="1"/>
          <w:numId w:val="0"/>
        </w:numPr>
        <w:spacing w:after="60"/>
        <w:ind w:left="1288" w:hanging="720"/>
        <w:jc w:val="center"/>
        <w:outlineLvl w:val="1"/>
        <w:rPr>
          <w:b/>
          <w:snapToGrid w:val="0"/>
          <w:sz w:val="28"/>
          <w:szCs w:val="28"/>
        </w:rPr>
      </w:pPr>
      <w:r w:rsidRPr="00CA7F00">
        <w:rPr>
          <w:b/>
          <w:snapToGrid w:val="0"/>
          <w:sz w:val="28"/>
          <w:szCs w:val="28"/>
        </w:rPr>
        <w:t>Расходы на сырье и материалы</w:t>
      </w:r>
    </w:p>
    <w:p w14:paraId="61647713" w14:textId="77777777" w:rsidR="00CA7F00" w:rsidRPr="00CA7F00" w:rsidRDefault="00CA7F00" w:rsidP="00CA7F00">
      <w:pPr>
        <w:rPr>
          <w:snapToGrid w:val="0"/>
          <w:sz w:val="28"/>
          <w:szCs w:val="28"/>
        </w:rPr>
      </w:pPr>
    </w:p>
    <w:p w14:paraId="6638F070" w14:textId="77777777" w:rsidR="00CA7F00" w:rsidRPr="00CA7F00" w:rsidRDefault="00CA7F00" w:rsidP="00CA7F00">
      <w:pPr>
        <w:ind w:firstLine="709"/>
        <w:rPr>
          <w:snapToGrid w:val="0"/>
          <w:sz w:val="28"/>
          <w:szCs w:val="28"/>
        </w:rPr>
      </w:pPr>
      <w:bookmarkStart w:id="19" w:name="_Hlk105497361"/>
      <w:r w:rsidRPr="00CA7F00">
        <w:rPr>
          <w:snapToGrid w:val="0"/>
          <w:sz w:val="28"/>
          <w:szCs w:val="28"/>
        </w:rPr>
        <w:t>По данной статье предприятием расходы не планируются.</w:t>
      </w:r>
    </w:p>
    <w:p w14:paraId="316CDF0A" w14:textId="77777777" w:rsidR="00CA7F00" w:rsidRPr="00CA7F00" w:rsidRDefault="00CA7F00" w:rsidP="00CA7F00">
      <w:pPr>
        <w:ind w:firstLine="709"/>
        <w:jc w:val="both"/>
        <w:rPr>
          <w:snapToGrid w:val="0"/>
          <w:sz w:val="28"/>
          <w:szCs w:val="28"/>
        </w:rPr>
      </w:pPr>
    </w:p>
    <w:bookmarkEnd w:id="19"/>
    <w:p w14:paraId="38B5611E" w14:textId="77777777" w:rsidR="00CA7F00" w:rsidRPr="00CA7F00" w:rsidRDefault="00CA7F00" w:rsidP="00CA7F00">
      <w:pPr>
        <w:numPr>
          <w:ilvl w:val="1"/>
          <w:numId w:val="0"/>
        </w:numPr>
        <w:spacing w:after="60"/>
        <w:ind w:left="1288" w:hanging="720"/>
        <w:jc w:val="center"/>
        <w:outlineLvl w:val="1"/>
        <w:rPr>
          <w:b/>
          <w:snapToGrid w:val="0"/>
          <w:sz w:val="28"/>
          <w:szCs w:val="28"/>
        </w:rPr>
      </w:pPr>
      <w:r w:rsidRPr="00CA7F00">
        <w:rPr>
          <w:b/>
          <w:snapToGrid w:val="0"/>
          <w:sz w:val="28"/>
          <w:szCs w:val="28"/>
        </w:rPr>
        <w:lastRenderedPageBreak/>
        <w:t>Расходы на топливо</w:t>
      </w:r>
    </w:p>
    <w:p w14:paraId="215B979D" w14:textId="77777777" w:rsidR="00CA7F00" w:rsidRPr="00CA7F00" w:rsidRDefault="00CA7F00" w:rsidP="00CA7F00">
      <w:pPr>
        <w:tabs>
          <w:tab w:val="left" w:pos="1890"/>
        </w:tabs>
        <w:ind w:left="1440"/>
        <w:rPr>
          <w:b/>
          <w:snapToGrid w:val="0"/>
          <w:sz w:val="28"/>
          <w:szCs w:val="28"/>
          <w:lang w:eastAsia="en-US"/>
        </w:rPr>
      </w:pPr>
    </w:p>
    <w:p w14:paraId="51D42219" w14:textId="77777777" w:rsidR="00CA7F00" w:rsidRPr="00CA7F00" w:rsidRDefault="00CA7F00" w:rsidP="00CA7F00">
      <w:pPr>
        <w:ind w:firstLine="709"/>
        <w:jc w:val="both"/>
        <w:rPr>
          <w:snapToGrid w:val="0"/>
          <w:sz w:val="28"/>
          <w:szCs w:val="28"/>
        </w:rPr>
      </w:pPr>
      <w:bookmarkStart w:id="20" w:name="_Toc50038360"/>
      <w:r w:rsidRPr="00CA7F00">
        <w:rPr>
          <w:snapToGrid w:val="0"/>
          <w:sz w:val="28"/>
          <w:szCs w:val="28"/>
        </w:rPr>
        <w:t xml:space="preserve">Стоимость покупки единицы энергетических ресурсов рассчитывается, </w:t>
      </w:r>
      <w:r w:rsidRPr="00CA7F00">
        <w:rPr>
          <w:snapToGrid w:val="0"/>
          <w:sz w:val="28"/>
          <w:szCs w:val="28"/>
        </w:rPr>
        <w:br/>
        <w:t>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522CFE89"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 xml:space="preserve">По данной статье предприятием планируются расходы в размере </w:t>
      </w:r>
      <w:r w:rsidRPr="00CA7F00">
        <w:rPr>
          <w:snapToGrid w:val="0"/>
          <w:sz w:val="28"/>
          <w:szCs w:val="28"/>
        </w:rPr>
        <w:br/>
        <w:t xml:space="preserve">4 621 тыс. руб. </w:t>
      </w:r>
    </w:p>
    <w:p w14:paraId="232DA55D"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Для выработки тепловой энергии на котельной применяют каменный уголь марки ДР.</w:t>
      </w:r>
    </w:p>
    <w:p w14:paraId="292DA13A" w14:textId="77777777" w:rsidR="00CA7F00" w:rsidRPr="00CA7F00" w:rsidRDefault="00CA7F00" w:rsidP="00CA7F00">
      <w:pPr>
        <w:ind w:firstLine="709"/>
        <w:jc w:val="both"/>
        <w:rPr>
          <w:snapToGrid w:val="0"/>
          <w:sz w:val="28"/>
          <w:szCs w:val="28"/>
        </w:rPr>
      </w:pPr>
      <w:r w:rsidRPr="00CA7F00">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68EE9A3" w14:textId="77777777" w:rsidR="00CA7F00" w:rsidRPr="00CA7F00" w:rsidRDefault="00CA7F00" w:rsidP="00CA7F00">
      <w:pPr>
        <w:ind w:firstLine="709"/>
        <w:jc w:val="both"/>
        <w:rPr>
          <w:snapToGrid w:val="0"/>
          <w:sz w:val="28"/>
          <w:szCs w:val="28"/>
        </w:rPr>
      </w:pPr>
      <w:r w:rsidRPr="00CA7F00">
        <w:rPr>
          <w:snapToGrid w:val="0"/>
          <w:sz w:val="28"/>
          <w:szCs w:val="28"/>
        </w:rPr>
        <w:t xml:space="preserve">Договор поставки угля № 201022-УГ/Прит заключенный </w:t>
      </w:r>
      <w:r w:rsidRPr="00CA7F00">
        <w:rPr>
          <w:snapToGrid w:val="0"/>
          <w:sz w:val="28"/>
          <w:szCs w:val="28"/>
        </w:rPr>
        <w:br/>
        <w:t>с ООО «ПромСнаб» от 20.10.2022 г., срок действия до 31.12.2023 года (стр. 245-256 том 2).</w:t>
      </w:r>
    </w:p>
    <w:p w14:paraId="43A5FB90" w14:textId="77777777" w:rsidR="00CA7F00" w:rsidRPr="00CA7F00" w:rsidRDefault="00CA7F00" w:rsidP="00CA7F00">
      <w:pPr>
        <w:ind w:firstLine="709"/>
        <w:jc w:val="both"/>
        <w:rPr>
          <w:snapToGrid w:val="0"/>
          <w:sz w:val="28"/>
          <w:szCs w:val="28"/>
        </w:rPr>
      </w:pPr>
      <w:r w:rsidRPr="00CA7F00">
        <w:rPr>
          <w:snapToGrid w:val="0"/>
          <w:sz w:val="28"/>
          <w:szCs w:val="28"/>
        </w:rPr>
        <w:t xml:space="preserve">Договор поставки угля № 201123-УГ/Прит заключенный </w:t>
      </w:r>
      <w:r w:rsidRPr="00CA7F00">
        <w:rPr>
          <w:snapToGrid w:val="0"/>
          <w:sz w:val="28"/>
          <w:szCs w:val="28"/>
        </w:rPr>
        <w:br/>
        <w:t>с ООО «СИБСПЕЦТЕХ42» от 20.01.2023 г., срок действия до 31.12.2023 года (стр. 260-265 том 2).</w:t>
      </w:r>
    </w:p>
    <w:p w14:paraId="51B0ABFD" w14:textId="77777777" w:rsidR="00CA7F00" w:rsidRPr="00CA7F00" w:rsidRDefault="00CA7F00" w:rsidP="00CA7F00">
      <w:pPr>
        <w:ind w:firstLine="709"/>
        <w:jc w:val="both"/>
        <w:rPr>
          <w:snapToGrid w:val="0"/>
          <w:sz w:val="28"/>
          <w:szCs w:val="28"/>
        </w:rPr>
      </w:pPr>
      <w:r w:rsidRPr="00CA7F00">
        <w:rPr>
          <w:snapToGrid w:val="0"/>
          <w:sz w:val="28"/>
          <w:szCs w:val="28"/>
        </w:rPr>
        <w:t>Договор поставки угля № 071123-УГ/Прит заключенный с ООО «Инской сервис» от 07.11.2023 г., срок действия до 31.12.2023 года (стр. 236-243 том 2). Спецификация № 1 к договору поставки угля № 071123-УГ/Прит от 07.11.2023 (стр. 243 том 2).</w:t>
      </w:r>
    </w:p>
    <w:p w14:paraId="01C2D93D" w14:textId="77777777" w:rsidR="00CA7F00" w:rsidRPr="00CA7F00" w:rsidRDefault="00CA7F00" w:rsidP="00CA7F00">
      <w:pPr>
        <w:ind w:firstLine="709"/>
        <w:jc w:val="both"/>
        <w:rPr>
          <w:snapToGrid w:val="0"/>
          <w:sz w:val="28"/>
          <w:szCs w:val="28"/>
        </w:rPr>
      </w:pPr>
      <w:r w:rsidRPr="00CA7F00">
        <w:rPr>
          <w:snapToGrid w:val="0"/>
          <w:sz w:val="28"/>
          <w:szCs w:val="28"/>
        </w:rPr>
        <w:t>Письмо ООО «ПромСнаб» о стоимости доставки угля (стр. 29 том 3).</w:t>
      </w:r>
    </w:p>
    <w:p w14:paraId="2B14A1D9" w14:textId="77777777" w:rsidR="00CA7F00" w:rsidRPr="00CA7F00" w:rsidRDefault="00CA7F00" w:rsidP="00CA7F00">
      <w:pPr>
        <w:ind w:firstLine="709"/>
        <w:jc w:val="both"/>
        <w:rPr>
          <w:snapToGrid w:val="0"/>
          <w:sz w:val="28"/>
          <w:szCs w:val="28"/>
        </w:rPr>
      </w:pPr>
      <w:r w:rsidRPr="00CA7F00">
        <w:rPr>
          <w:snapToGrid w:val="0"/>
          <w:sz w:val="28"/>
          <w:szCs w:val="28"/>
        </w:rPr>
        <w:t>Счета-фактуры за 2023 год на приобретение угля (стр. 188-253 том 1).</w:t>
      </w:r>
    </w:p>
    <w:p w14:paraId="5191CD83" w14:textId="77777777" w:rsidR="00CA7F00" w:rsidRPr="00CA7F00" w:rsidRDefault="00CA7F00" w:rsidP="00CA7F00">
      <w:pPr>
        <w:ind w:firstLine="709"/>
        <w:jc w:val="both"/>
        <w:rPr>
          <w:snapToGrid w:val="0"/>
          <w:sz w:val="28"/>
          <w:szCs w:val="28"/>
        </w:rPr>
      </w:pPr>
      <w:r w:rsidRPr="00CA7F00">
        <w:rPr>
          <w:snapToGrid w:val="0"/>
          <w:sz w:val="28"/>
          <w:szCs w:val="28"/>
        </w:rPr>
        <w:t>В соответствии с представленными организацией документами цена угля на 2024 год составила 2 456,01 руб./т. (без НДС) с учетом доставки, в том числе: цена угля 1 881,30 руб./т, цена доставки автотранспортом 574,71 руб./т.</w:t>
      </w:r>
    </w:p>
    <w:p w14:paraId="6185F69A" w14:textId="77777777" w:rsidR="00CA7F00" w:rsidRPr="00CA7F00" w:rsidRDefault="00CA7F00" w:rsidP="00CA7F00">
      <w:pPr>
        <w:ind w:firstLine="709"/>
        <w:jc w:val="both"/>
        <w:rPr>
          <w:snapToGrid w:val="0"/>
          <w:sz w:val="28"/>
          <w:szCs w:val="28"/>
        </w:rPr>
      </w:pPr>
      <w:r w:rsidRPr="00CA7F00">
        <w:rPr>
          <w:snapToGrid w:val="0"/>
          <w:sz w:val="28"/>
          <w:szCs w:val="28"/>
        </w:rPr>
        <w:t>Для анализа цены на топливо экспертами использована средняя цена, сложившаяся на Санкт-Петербургской Международной товарно-сырьевой бирже за 2023 год. В пересчете на фактическую калорийность цена угля составила:</w:t>
      </w:r>
    </w:p>
    <w:p w14:paraId="6B524DE1" w14:textId="77777777" w:rsidR="00CA7F00" w:rsidRPr="00CA7F00" w:rsidRDefault="00CA7F00" w:rsidP="00CA7F00">
      <w:pPr>
        <w:ind w:firstLine="709"/>
        <w:jc w:val="both"/>
        <w:rPr>
          <w:snapToGrid w:val="0"/>
          <w:sz w:val="28"/>
          <w:szCs w:val="28"/>
        </w:rPr>
      </w:pPr>
      <w:bookmarkStart w:id="21" w:name="_Hlk115951332"/>
      <w:r w:rsidRPr="00CA7F00">
        <w:rPr>
          <w:snapToGrid w:val="0"/>
          <w:sz w:val="28"/>
          <w:szCs w:val="28"/>
        </w:rPr>
        <w:t xml:space="preserve">- по марке угля марки ДР </w:t>
      </w:r>
      <w:bookmarkEnd w:id="21"/>
      <w:r w:rsidRPr="00CA7F00">
        <w:rPr>
          <w:snapToGrid w:val="0"/>
          <w:sz w:val="28"/>
          <w:szCs w:val="28"/>
        </w:rPr>
        <w:t>(</w:t>
      </w:r>
      <w:r w:rsidRPr="00CA7F00">
        <w:rPr>
          <w:snapToGrid w:val="0"/>
          <w:sz w:val="28"/>
          <w:szCs w:val="28"/>
          <w:lang w:val="en-US"/>
        </w:rPr>
        <w:t>Q</w:t>
      </w:r>
      <w:r w:rsidRPr="00CA7F00">
        <w:rPr>
          <w:snapToGrid w:val="0"/>
          <w:sz w:val="28"/>
          <w:szCs w:val="28"/>
          <w:vertAlign w:val="superscript"/>
        </w:rPr>
        <w:t>н</w:t>
      </w:r>
      <w:r w:rsidRPr="00CA7F00">
        <w:rPr>
          <w:snapToGrid w:val="0"/>
          <w:sz w:val="28"/>
          <w:szCs w:val="28"/>
          <w:vertAlign w:val="subscript"/>
        </w:rPr>
        <w:t xml:space="preserve">р </w:t>
      </w:r>
      <w:r w:rsidRPr="00CA7F00">
        <w:rPr>
          <w:snapToGrid w:val="0"/>
          <w:sz w:val="28"/>
          <w:szCs w:val="28"/>
        </w:rPr>
        <w:t xml:space="preserve">– 5 216 ккал./кг) – 1 427,51 руб./т </w:t>
      </w:r>
      <w:r w:rsidRPr="00CA7F00">
        <w:rPr>
          <w:snapToGrid w:val="0"/>
          <w:sz w:val="28"/>
          <w:szCs w:val="28"/>
        </w:rPr>
        <w:br/>
        <w:t>(без НДС).</w:t>
      </w:r>
    </w:p>
    <w:p w14:paraId="4F82AC12" w14:textId="77777777" w:rsidR="00CA7F00" w:rsidRPr="00CA7F00" w:rsidRDefault="00CA7F00" w:rsidP="00CA7F00">
      <w:pPr>
        <w:ind w:firstLine="709"/>
        <w:jc w:val="both"/>
        <w:rPr>
          <w:snapToGrid w:val="0"/>
          <w:sz w:val="28"/>
          <w:szCs w:val="28"/>
        </w:rPr>
      </w:pPr>
      <w:r w:rsidRPr="00CA7F00">
        <w:rPr>
          <w:snapToGrid w:val="0"/>
          <w:sz w:val="28"/>
          <w:szCs w:val="28"/>
        </w:rPr>
        <w:t>Эксперты рассчитали биржевую цену угля на 2024 год с учетом индексов изменения цен Минэкономразвития РФ от 22.09.2023 по «Углю энергетическому каменному» на 2024/2023 = 1,050:</w:t>
      </w:r>
    </w:p>
    <w:p w14:paraId="631007C7" w14:textId="77777777" w:rsidR="00CA7F00" w:rsidRPr="00CA7F00" w:rsidRDefault="00CA7F00" w:rsidP="00CA7F00">
      <w:pPr>
        <w:ind w:firstLine="709"/>
        <w:jc w:val="both"/>
        <w:rPr>
          <w:snapToGrid w:val="0"/>
          <w:sz w:val="28"/>
          <w:szCs w:val="28"/>
        </w:rPr>
      </w:pPr>
      <w:r w:rsidRPr="00CA7F00">
        <w:rPr>
          <w:snapToGrid w:val="0"/>
          <w:sz w:val="28"/>
          <w:szCs w:val="28"/>
        </w:rPr>
        <w:t>- по марке угля марки ДР (1 427,51 руб./т × 1,050) = 1 498,89 руб./т.</w:t>
      </w:r>
    </w:p>
    <w:p w14:paraId="790743F1"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 xml:space="preserve">На основание проведенного расчета эксперты делают вывод, что цена угля, сложившаяся на Санкт-Петербургской Международной товарно-сырьевой </w:t>
      </w:r>
      <w:r w:rsidRPr="00CA7F00">
        <w:rPr>
          <w:snapToGrid w:val="0"/>
          <w:sz w:val="28"/>
          <w:szCs w:val="28"/>
        </w:rPr>
        <w:lastRenderedPageBreak/>
        <w:t xml:space="preserve">бирже, на 2024 год - </w:t>
      </w:r>
      <w:r w:rsidRPr="00CA7F00">
        <w:rPr>
          <w:b/>
          <w:snapToGrid w:val="0"/>
          <w:sz w:val="28"/>
          <w:szCs w:val="28"/>
        </w:rPr>
        <w:t>1 498,89 руб./т.</w:t>
      </w:r>
      <w:r w:rsidRPr="00CA7F00">
        <w:rPr>
          <w:snapToGrid w:val="0"/>
          <w:sz w:val="28"/>
          <w:szCs w:val="28"/>
        </w:rPr>
        <w:t xml:space="preserve"> ниже рассчитанной и принимается экспертами в расчет стоимости затрат на топливо.</w:t>
      </w:r>
    </w:p>
    <w:p w14:paraId="26C66EE9" w14:textId="77777777" w:rsidR="00CA7F00" w:rsidRPr="00CA7F00" w:rsidRDefault="00CA7F00" w:rsidP="00CA7F00">
      <w:pPr>
        <w:tabs>
          <w:tab w:val="left" w:pos="1890"/>
        </w:tabs>
        <w:ind w:firstLine="709"/>
        <w:jc w:val="both"/>
        <w:rPr>
          <w:snapToGrid w:val="0"/>
          <w:sz w:val="28"/>
          <w:szCs w:val="28"/>
        </w:rPr>
      </w:pPr>
    </w:p>
    <w:p w14:paraId="2599ABF3" w14:textId="77777777" w:rsidR="00CA7F00" w:rsidRPr="00CA7F00" w:rsidRDefault="00CA7F00" w:rsidP="00CA7F00">
      <w:pPr>
        <w:tabs>
          <w:tab w:val="left" w:pos="1890"/>
        </w:tabs>
        <w:ind w:firstLine="709"/>
        <w:jc w:val="both"/>
        <w:rPr>
          <w:b/>
          <w:bCs/>
          <w:snapToGrid w:val="0"/>
          <w:sz w:val="28"/>
          <w:szCs w:val="28"/>
          <w:u w:val="single"/>
        </w:rPr>
      </w:pPr>
      <w:r w:rsidRPr="00CA7F00">
        <w:rPr>
          <w:b/>
          <w:bCs/>
          <w:snapToGrid w:val="0"/>
          <w:sz w:val="28"/>
          <w:szCs w:val="28"/>
          <w:u w:val="single"/>
        </w:rPr>
        <w:t>Доставка угля автотранспортом</w:t>
      </w:r>
    </w:p>
    <w:p w14:paraId="136651D0"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 xml:space="preserve">Плановая стоимость самосвала грузоподъёмностью до 30 т за 2023 год, определена согласно данным каталога, в размере 2 705,88 руб./м-ч. (без НДС). </w:t>
      </w:r>
    </w:p>
    <w:p w14:paraId="575D4572"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Дальность возки угля принята экспертами из данных, представленных предприятием, согласно которым плечо доставки составляет 254 км. Средняя скорость движения принимается равной 45 км/ч. Расчет стоимости доставки угля за 2023 год представлен в таблице 2.</w:t>
      </w:r>
    </w:p>
    <w:p w14:paraId="303DF8B0" w14:textId="77777777" w:rsidR="00CA7F00" w:rsidRPr="00CA7F00" w:rsidRDefault="00CA7F00" w:rsidP="00CA7F00">
      <w:pPr>
        <w:tabs>
          <w:tab w:val="left" w:pos="1890"/>
        </w:tabs>
        <w:ind w:firstLine="709"/>
        <w:jc w:val="right"/>
        <w:rPr>
          <w:snapToGrid w:val="0"/>
          <w:sz w:val="28"/>
          <w:szCs w:val="28"/>
        </w:rPr>
      </w:pPr>
      <w:r w:rsidRPr="00CA7F00">
        <w:rPr>
          <w:snapToGrid w:val="0"/>
          <w:sz w:val="28"/>
          <w:szCs w:val="28"/>
        </w:rPr>
        <w:t>Таблица 2</w:t>
      </w: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992"/>
        <w:gridCol w:w="1134"/>
        <w:gridCol w:w="851"/>
        <w:gridCol w:w="992"/>
        <w:gridCol w:w="850"/>
        <w:gridCol w:w="849"/>
        <w:gridCol w:w="1417"/>
        <w:gridCol w:w="1136"/>
      </w:tblGrid>
      <w:tr w:rsidR="00CA7F00" w:rsidRPr="00CA7F00" w14:paraId="6D4EB75D" w14:textId="77777777" w:rsidTr="00257A84">
        <w:trPr>
          <w:trHeight w:val="1609"/>
        </w:trPr>
        <w:tc>
          <w:tcPr>
            <w:tcW w:w="994" w:type="dxa"/>
            <w:tcBorders>
              <w:top w:val="single" w:sz="4" w:space="0" w:color="auto"/>
              <w:left w:val="single" w:sz="4" w:space="0" w:color="auto"/>
              <w:bottom w:val="single" w:sz="4" w:space="0" w:color="auto"/>
              <w:right w:val="single" w:sz="4" w:space="0" w:color="auto"/>
            </w:tcBorders>
            <w:vAlign w:val="center"/>
            <w:hideMark/>
          </w:tcPr>
          <w:p w14:paraId="547A3C59" w14:textId="77777777" w:rsidR="00CA7F00" w:rsidRPr="00CA7F00" w:rsidRDefault="00CA7F00" w:rsidP="00CA7F00">
            <w:pPr>
              <w:tabs>
                <w:tab w:val="left" w:pos="1890"/>
              </w:tabs>
              <w:jc w:val="center"/>
              <w:rPr>
                <w:snapToGrid w:val="0"/>
                <w:sz w:val="20"/>
                <w:szCs w:val="28"/>
              </w:rPr>
            </w:pPr>
            <w:r w:rsidRPr="00CA7F00">
              <w:rPr>
                <w:snapToGrid w:val="0"/>
                <w:sz w:val="20"/>
                <w:szCs w:val="28"/>
              </w:rPr>
              <w:t>км. (туда-обратно) 127 км*2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069F5F3" w14:textId="77777777" w:rsidR="00CA7F00" w:rsidRPr="00CA7F00" w:rsidRDefault="00CA7F00" w:rsidP="00CA7F00">
            <w:pPr>
              <w:tabs>
                <w:tab w:val="left" w:pos="1890"/>
              </w:tabs>
              <w:jc w:val="center"/>
              <w:rPr>
                <w:snapToGrid w:val="0"/>
                <w:sz w:val="20"/>
                <w:szCs w:val="28"/>
              </w:rPr>
            </w:pPr>
            <w:r w:rsidRPr="00CA7F00">
              <w:rPr>
                <w:snapToGrid w:val="0"/>
                <w:sz w:val="20"/>
                <w:szCs w:val="28"/>
              </w:rPr>
              <w:t>Расход натураль-ного топлива по факту 2023 года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0D6064" w14:textId="77777777" w:rsidR="00CA7F00" w:rsidRPr="00CA7F00" w:rsidRDefault="00CA7F00" w:rsidP="00CA7F00">
            <w:pPr>
              <w:tabs>
                <w:tab w:val="left" w:pos="1890"/>
              </w:tabs>
              <w:jc w:val="center"/>
              <w:rPr>
                <w:snapToGrid w:val="0"/>
                <w:sz w:val="20"/>
                <w:szCs w:val="28"/>
              </w:rPr>
            </w:pPr>
            <w:r w:rsidRPr="00CA7F00">
              <w:rPr>
                <w:snapToGrid w:val="0"/>
                <w:sz w:val="20"/>
                <w:szCs w:val="28"/>
              </w:rPr>
              <w:t xml:space="preserve">кол-во рейсов, самосвал </w:t>
            </w:r>
            <w:r w:rsidRPr="00CA7F00">
              <w:rPr>
                <w:snapToGrid w:val="0"/>
                <w:sz w:val="20"/>
                <w:szCs w:val="28"/>
              </w:rPr>
              <w:br/>
              <w:t>30 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37B293" w14:textId="77777777" w:rsidR="00CA7F00" w:rsidRPr="00CA7F00" w:rsidRDefault="00CA7F00" w:rsidP="00CA7F00">
            <w:pPr>
              <w:tabs>
                <w:tab w:val="left" w:pos="1890"/>
              </w:tabs>
              <w:jc w:val="center"/>
              <w:rPr>
                <w:snapToGrid w:val="0"/>
                <w:sz w:val="20"/>
                <w:szCs w:val="28"/>
              </w:rPr>
            </w:pPr>
            <w:r w:rsidRPr="00CA7F00">
              <w:rPr>
                <w:snapToGrid w:val="0"/>
                <w:sz w:val="20"/>
                <w:szCs w:val="28"/>
              </w:rPr>
              <w:t>Средняя скорость движения, (км/ч)</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CA6781" w14:textId="77777777" w:rsidR="00CA7F00" w:rsidRPr="00CA7F00" w:rsidRDefault="00CA7F00" w:rsidP="00CA7F00">
            <w:pPr>
              <w:tabs>
                <w:tab w:val="left" w:pos="1890"/>
              </w:tabs>
              <w:jc w:val="center"/>
              <w:rPr>
                <w:snapToGrid w:val="0"/>
                <w:sz w:val="20"/>
                <w:szCs w:val="28"/>
              </w:rPr>
            </w:pPr>
            <w:r w:rsidRPr="00CA7F00">
              <w:rPr>
                <w:snapToGrid w:val="0"/>
                <w:sz w:val="20"/>
                <w:szCs w:val="28"/>
              </w:rPr>
              <w:t>Время в пути на 1 рейс</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F178E3" w14:textId="77777777" w:rsidR="00CA7F00" w:rsidRPr="00CA7F00" w:rsidRDefault="00CA7F00" w:rsidP="00CA7F00">
            <w:pPr>
              <w:tabs>
                <w:tab w:val="left" w:pos="1890"/>
              </w:tabs>
              <w:jc w:val="center"/>
              <w:rPr>
                <w:snapToGrid w:val="0"/>
                <w:sz w:val="20"/>
                <w:szCs w:val="28"/>
              </w:rPr>
            </w:pPr>
            <w:r w:rsidRPr="00CA7F00">
              <w:rPr>
                <w:snapToGrid w:val="0"/>
                <w:sz w:val="20"/>
                <w:szCs w:val="28"/>
              </w:rPr>
              <w:t>Время на погрузку/разгруз-ку (30 мин)</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B758B5" w14:textId="77777777" w:rsidR="00CA7F00" w:rsidRPr="00CA7F00" w:rsidRDefault="00CA7F00" w:rsidP="00CA7F00">
            <w:pPr>
              <w:tabs>
                <w:tab w:val="left" w:pos="1890"/>
              </w:tabs>
              <w:jc w:val="center"/>
              <w:rPr>
                <w:snapToGrid w:val="0"/>
                <w:sz w:val="20"/>
                <w:szCs w:val="28"/>
              </w:rPr>
            </w:pPr>
            <w:r w:rsidRPr="00CA7F00">
              <w:rPr>
                <w:snapToGrid w:val="0"/>
                <w:sz w:val="20"/>
                <w:szCs w:val="28"/>
              </w:rPr>
              <w:t>Время на один рейс</w:t>
            </w:r>
          </w:p>
        </w:tc>
        <w:tc>
          <w:tcPr>
            <w:tcW w:w="849" w:type="dxa"/>
            <w:tcBorders>
              <w:top w:val="single" w:sz="4" w:space="0" w:color="auto"/>
              <w:left w:val="single" w:sz="4" w:space="0" w:color="auto"/>
              <w:bottom w:val="single" w:sz="4" w:space="0" w:color="auto"/>
              <w:right w:val="single" w:sz="4" w:space="0" w:color="auto"/>
            </w:tcBorders>
            <w:vAlign w:val="center"/>
            <w:hideMark/>
          </w:tcPr>
          <w:p w14:paraId="74D2F317" w14:textId="77777777" w:rsidR="00CA7F00" w:rsidRPr="00CA7F00" w:rsidRDefault="00CA7F00" w:rsidP="00CA7F00">
            <w:pPr>
              <w:tabs>
                <w:tab w:val="left" w:pos="1890"/>
              </w:tabs>
              <w:jc w:val="center"/>
              <w:rPr>
                <w:snapToGrid w:val="0"/>
                <w:sz w:val="20"/>
                <w:szCs w:val="28"/>
              </w:rPr>
            </w:pPr>
            <w:r w:rsidRPr="00CA7F00">
              <w:rPr>
                <w:snapToGrid w:val="0"/>
                <w:sz w:val="20"/>
                <w:szCs w:val="28"/>
              </w:rPr>
              <w:t>Общее время достав-ки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C4A34D" w14:textId="77777777" w:rsidR="00CA7F00" w:rsidRPr="00CA7F00" w:rsidRDefault="00CA7F00" w:rsidP="00CA7F00">
            <w:pPr>
              <w:tabs>
                <w:tab w:val="left" w:pos="1890"/>
              </w:tabs>
              <w:ind w:left="-112" w:right="-105" w:hanging="2"/>
              <w:jc w:val="center"/>
              <w:rPr>
                <w:snapToGrid w:val="0"/>
                <w:sz w:val="20"/>
                <w:szCs w:val="28"/>
              </w:rPr>
            </w:pPr>
            <w:r w:rsidRPr="00CA7F00">
              <w:rPr>
                <w:snapToGrid w:val="0"/>
                <w:sz w:val="20"/>
                <w:szCs w:val="28"/>
              </w:rPr>
              <w:t>Стоимость м/ч автомобиля грузоподьем-ность до 30 т</w:t>
            </w:r>
          </w:p>
        </w:tc>
        <w:tc>
          <w:tcPr>
            <w:tcW w:w="1136" w:type="dxa"/>
            <w:tcBorders>
              <w:top w:val="single" w:sz="4" w:space="0" w:color="auto"/>
              <w:left w:val="single" w:sz="4" w:space="0" w:color="auto"/>
              <w:bottom w:val="single" w:sz="4" w:space="0" w:color="auto"/>
              <w:right w:val="single" w:sz="4" w:space="0" w:color="auto"/>
            </w:tcBorders>
            <w:vAlign w:val="center"/>
            <w:hideMark/>
          </w:tcPr>
          <w:p w14:paraId="21B9BB2F" w14:textId="77777777" w:rsidR="00CA7F00" w:rsidRPr="00CA7F00" w:rsidRDefault="00CA7F00" w:rsidP="00CA7F00">
            <w:pPr>
              <w:tabs>
                <w:tab w:val="left" w:pos="1890"/>
              </w:tabs>
              <w:jc w:val="center"/>
              <w:rPr>
                <w:snapToGrid w:val="0"/>
                <w:sz w:val="20"/>
                <w:szCs w:val="28"/>
              </w:rPr>
            </w:pPr>
            <w:r w:rsidRPr="00CA7F00">
              <w:rPr>
                <w:snapToGrid w:val="0"/>
                <w:sz w:val="20"/>
                <w:szCs w:val="28"/>
              </w:rPr>
              <w:t>Расходы на доставку, тыс. руб.</w:t>
            </w:r>
          </w:p>
        </w:tc>
      </w:tr>
      <w:tr w:rsidR="00CA7F00" w:rsidRPr="00CA7F00" w14:paraId="53869E90" w14:textId="77777777" w:rsidTr="00257A84">
        <w:tc>
          <w:tcPr>
            <w:tcW w:w="994" w:type="dxa"/>
            <w:tcBorders>
              <w:top w:val="single" w:sz="4" w:space="0" w:color="auto"/>
              <w:left w:val="single" w:sz="4" w:space="0" w:color="auto"/>
              <w:bottom w:val="single" w:sz="4" w:space="0" w:color="auto"/>
              <w:right w:val="single" w:sz="4" w:space="0" w:color="auto"/>
            </w:tcBorders>
            <w:hideMark/>
          </w:tcPr>
          <w:p w14:paraId="7FDD5AF3" w14:textId="77777777" w:rsidR="00CA7F00" w:rsidRPr="00CA7F00" w:rsidRDefault="00CA7F00" w:rsidP="00CA7F00">
            <w:pPr>
              <w:tabs>
                <w:tab w:val="left" w:pos="1890"/>
              </w:tabs>
              <w:jc w:val="center"/>
              <w:rPr>
                <w:snapToGrid w:val="0"/>
                <w:sz w:val="20"/>
                <w:szCs w:val="28"/>
              </w:rPr>
            </w:pPr>
            <w:r w:rsidRPr="00CA7F00">
              <w:rPr>
                <w:snapToGrid w:val="0"/>
                <w:sz w:val="20"/>
                <w:szCs w:val="28"/>
              </w:rPr>
              <w:t>1</w:t>
            </w:r>
          </w:p>
        </w:tc>
        <w:tc>
          <w:tcPr>
            <w:tcW w:w="1135" w:type="dxa"/>
            <w:tcBorders>
              <w:top w:val="single" w:sz="4" w:space="0" w:color="auto"/>
              <w:left w:val="single" w:sz="4" w:space="0" w:color="auto"/>
              <w:bottom w:val="single" w:sz="4" w:space="0" w:color="auto"/>
              <w:right w:val="single" w:sz="4" w:space="0" w:color="auto"/>
            </w:tcBorders>
            <w:hideMark/>
          </w:tcPr>
          <w:p w14:paraId="69F71955" w14:textId="77777777" w:rsidR="00CA7F00" w:rsidRPr="00CA7F00" w:rsidRDefault="00CA7F00" w:rsidP="00CA7F00">
            <w:pPr>
              <w:tabs>
                <w:tab w:val="left" w:pos="1890"/>
              </w:tabs>
              <w:jc w:val="center"/>
              <w:rPr>
                <w:snapToGrid w:val="0"/>
                <w:sz w:val="20"/>
                <w:szCs w:val="28"/>
              </w:rPr>
            </w:pPr>
            <w:r w:rsidRPr="00CA7F00">
              <w:rPr>
                <w:snapToGrid w:val="0"/>
                <w:sz w:val="20"/>
                <w:szCs w:val="28"/>
              </w:rPr>
              <w:t>2</w:t>
            </w:r>
          </w:p>
        </w:tc>
        <w:tc>
          <w:tcPr>
            <w:tcW w:w="992" w:type="dxa"/>
            <w:tcBorders>
              <w:top w:val="single" w:sz="4" w:space="0" w:color="auto"/>
              <w:left w:val="single" w:sz="4" w:space="0" w:color="auto"/>
              <w:bottom w:val="single" w:sz="4" w:space="0" w:color="auto"/>
              <w:right w:val="single" w:sz="4" w:space="0" w:color="auto"/>
            </w:tcBorders>
            <w:hideMark/>
          </w:tcPr>
          <w:p w14:paraId="4793B1DD" w14:textId="77777777" w:rsidR="00CA7F00" w:rsidRPr="00CA7F00" w:rsidRDefault="00CA7F00" w:rsidP="00CA7F00">
            <w:pPr>
              <w:tabs>
                <w:tab w:val="left" w:pos="1890"/>
              </w:tabs>
              <w:jc w:val="center"/>
              <w:rPr>
                <w:snapToGrid w:val="0"/>
                <w:sz w:val="20"/>
                <w:szCs w:val="28"/>
              </w:rPr>
            </w:pPr>
            <w:r w:rsidRPr="00CA7F00">
              <w:rPr>
                <w:snapToGrid w:val="0"/>
                <w:sz w:val="20"/>
                <w:szCs w:val="28"/>
              </w:rPr>
              <w:t>3</w:t>
            </w:r>
          </w:p>
        </w:tc>
        <w:tc>
          <w:tcPr>
            <w:tcW w:w="1134" w:type="dxa"/>
            <w:tcBorders>
              <w:top w:val="single" w:sz="4" w:space="0" w:color="auto"/>
              <w:left w:val="single" w:sz="4" w:space="0" w:color="auto"/>
              <w:bottom w:val="single" w:sz="4" w:space="0" w:color="auto"/>
              <w:right w:val="single" w:sz="4" w:space="0" w:color="auto"/>
            </w:tcBorders>
            <w:hideMark/>
          </w:tcPr>
          <w:p w14:paraId="081B38EA" w14:textId="77777777" w:rsidR="00CA7F00" w:rsidRPr="00CA7F00" w:rsidRDefault="00CA7F00" w:rsidP="00CA7F00">
            <w:pPr>
              <w:tabs>
                <w:tab w:val="left" w:pos="1890"/>
              </w:tabs>
              <w:jc w:val="center"/>
              <w:rPr>
                <w:snapToGrid w:val="0"/>
                <w:sz w:val="20"/>
                <w:szCs w:val="28"/>
              </w:rPr>
            </w:pPr>
            <w:r w:rsidRPr="00CA7F00">
              <w:rPr>
                <w:snapToGrid w:val="0"/>
                <w:sz w:val="20"/>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17632361" w14:textId="77777777" w:rsidR="00CA7F00" w:rsidRPr="00CA7F00" w:rsidRDefault="00CA7F00" w:rsidP="00CA7F00">
            <w:pPr>
              <w:tabs>
                <w:tab w:val="left" w:pos="1890"/>
              </w:tabs>
              <w:jc w:val="center"/>
              <w:rPr>
                <w:snapToGrid w:val="0"/>
                <w:sz w:val="20"/>
                <w:szCs w:val="28"/>
              </w:rPr>
            </w:pPr>
            <w:r w:rsidRPr="00CA7F00">
              <w:rPr>
                <w:snapToGrid w:val="0"/>
                <w:sz w:val="20"/>
                <w:szCs w:val="28"/>
              </w:rPr>
              <w:t>5=1/4</w:t>
            </w:r>
          </w:p>
        </w:tc>
        <w:tc>
          <w:tcPr>
            <w:tcW w:w="992" w:type="dxa"/>
            <w:tcBorders>
              <w:top w:val="single" w:sz="4" w:space="0" w:color="auto"/>
              <w:left w:val="single" w:sz="4" w:space="0" w:color="auto"/>
              <w:bottom w:val="single" w:sz="4" w:space="0" w:color="auto"/>
              <w:right w:val="single" w:sz="4" w:space="0" w:color="auto"/>
            </w:tcBorders>
            <w:hideMark/>
          </w:tcPr>
          <w:p w14:paraId="515106D2" w14:textId="77777777" w:rsidR="00CA7F00" w:rsidRPr="00CA7F00" w:rsidRDefault="00CA7F00" w:rsidP="00CA7F00">
            <w:pPr>
              <w:tabs>
                <w:tab w:val="left" w:pos="1890"/>
              </w:tabs>
              <w:jc w:val="center"/>
              <w:rPr>
                <w:snapToGrid w:val="0"/>
                <w:sz w:val="20"/>
                <w:szCs w:val="28"/>
              </w:rPr>
            </w:pPr>
            <w:r w:rsidRPr="00CA7F00">
              <w:rPr>
                <w:snapToGrid w:val="0"/>
                <w:sz w:val="20"/>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2C7F842D" w14:textId="77777777" w:rsidR="00CA7F00" w:rsidRPr="00CA7F00" w:rsidRDefault="00CA7F00" w:rsidP="00CA7F00">
            <w:pPr>
              <w:tabs>
                <w:tab w:val="left" w:pos="1890"/>
              </w:tabs>
              <w:jc w:val="center"/>
              <w:rPr>
                <w:snapToGrid w:val="0"/>
                <w:sz w:val="20"/>
                <w:szCs w:val="28"/>
              </w:rPr>
            </w:pPr>
            <w:r w:rsidRPr="00CA7F00">
              <w:rPr>
                <w:snapToGrid w:val="0"/>
                <w:sz w:val="20"/>
                <w:szCs w:val="28"/>
              </w:rPr>
              <w:t>7=5+6</w:t>
            </w:r>
          </w:p>
        </w:tc>
        <w:tc>
          <w:tcPr>
            <w:tcW w:w="849" w:type="dxa"/>
            <w:tcBorders>
              <w:top w:val="single" w:sz="4" w:space="0" w:color="auto"/>
              <w:left w:val="single" w:sz="4" w:space="0" w:color="auto"/>
              <w:bottom w:val="single" w:sz="4" w:space="0" w:color="auto"/>
              <w:right w:val="single" w:sz="4" w:space="0" w:color="auto"/>
            </w:tcBorders>
            <w:hideMark/>
          </w:tcPr>
          <w:p w14:paraId="32FE7CAD" w14:textId="77777777" w:rsidR="00CA7F00" w:rsidRPr="00CA7F00" w:rsidRDefault="00CA7F00" w:rsidP="00CA7F00">
            <w:pPr>
              <w:tabs>
                <w:tab w:val="left" w:pos="1890"/>
              </w:tabs>
              <w:jc w:val="center"/>
              <w:rPr>
                <w:snapToGrid w:val="0"/>
                <w:sz w:val="20"/>
                <w:szCs w:val="28"/>
              </w:rPr>
            </w:pPr>
            <w:r w:rsidRPr="00CA7F00">
              <w:rPr>
                <w:snapToGrid w:val="0"/>
                <w:sz w:val="20"/>
                <w:szCs w:val="28"/>
              </w:rPr>
              <w:t>8</w:t>
            </w:r>
          </w:p>
        </w:tc>
        <w:tc>
          <w:tcPr>
            <w:tcW w:w="1417" w:type="dxa"/>
            <w:tcBorders>
              <w:top w:val="single" w:sz="4" w:space="0" w:color="auto"/>
              <w:left w:val="single" w:sz="4" w:space="0" w:color="auto"/>
              <w:bottom w:val="single" w:sz="4" w:space="0" w:color="auto"/>
              <w:right w:val="single" w:sz="4" w:space="0" w:color="auto"/>
            </w:tcBorders>
            <w:hideMark/>
          </w:tcPr>
          <w:p w14:paraId="6801D9E1" w14:textId="77777777" w:rsidR="00CA7F00" w:rsidRPr="00CA7F00" w:rsidRDefault="00CA7F00" w:rsidP="00CA7F00">
            <w:pPr>
              <w:tabs>
                <w:tab w:val="left" w:pos="1890"/>
              </w:tabs>
              <w:jc w:val="center"/>
              <w:rPr>
                <w:snapToGrid w:val="0"/>
                <w:sz w:val="20"/>
                <w:szCs w:val="28"/>
              </w:rPr>
            </w:pPr>
            <w:r w:rsidRPr="00CA7F00">
              <w:rPr>
                <w:snapToGrid w:val="0"/>
                <w:sz w:val="20"/>
                <w:szCs w:val="28"/>
              </w:rPr>
              <w:t>9</w:t>
            </w:r>
          </w:p>
        </w:tc>
        <w:tc>
          <w:tcPr>
            <w:tcW w:w="1136" w:type="dxa"/>
            <w:tcBorders>
              <w:top w:val="single" w:sz="4" w:space="0" w:color="auto"/>
              <w:left w:val="single" w:sz="4" w:space="0" w:color="auto"/>
              <w:bottom w:val="single" w:sz="4" w:space="0" w:color="auto"/>
              <w:right w:val="single" w:sz="4" w:space="0" w:color="auto"/>
            </w:tcBorders>
            <w:hideMark/>
          </w:tcPr>
          <w:p w14:paraId="2A106F32" w14:textId="77777777" w:rsidR="00CA7F00" w:rsidRPr="00CA7F00" w:rsidRDefault="00CA7F00" w:rsidP="00CA7F00">
            <w:pPr>
              <w:tabs>
                <w:tab w:val="left" w:pos="1890"/>
              </w:tabs>
              <w:jc w:val="center"/>
              <w:rPr>
                <w:snapToGrid w:val="0"/>
                <w:sz w:val="20"/>
                <w:szCs w:val="28"/>
              </w:rPr>
            </w:pPr>
            <w:r w:rsidRPr="00CA7F00">
              <w:rPr>
                <w:snapToGrid w:val="0"/>
                <w:sz w:val="20"/>
                <w:szCs w:val="28"/>
              </w:rPr>
              <w:t>10=8*9</w:t>
            </w:r>
          </w:p>
        </w:tc>
      </w:tr>
      <w:tr w:rsidR="00CA7F00" w:rsidRPr="00CA7F00" w14:paraId="1E64E58D" w14:textId="77777777" w:rsidTr="00257A84">
        <w:tc>
          <w:tcPr>
            <w:tcW w:w="994" w:type="dxa"/>
            <w:tcBorders>
              <w:top w:val="single" w:sz="4" w:space="0" w:color="auto"/>
              <w:left w:val="single" w:sz="4" w:space="0" w:color="auto"/>
              <w:bottom w:val="single" w:sz="4" w:space="0" w:color="auto"/>
              <w:right w:val="single" w:sz="4" w:space="0" w:color="auto"/>
            </w:tcBorders>
            <w:hideMark/>
          </w:tcPr>
          <w:p w14:paraId="6E7DEC80" w14:textId="77777777" w:rsidR="00CA7F00" w:rsidRPr="00CA7F00" w:rsidRDefault="00CA7F00" w:rsidP="00CA7F00">
            <w:pPr>
              <w:tabs>
                <w:tab w:val="left" w:pos="1890"/>
              </w:tabs>
              <w:jc w:val="center"/>
              <w:rPr>
                <w:snapToGrid w:val="0"/>
                <w:sz w:val="20"/>
                <w:szCs w:val="28"/>
              </w:rPr>
            </w:pPr>
            <w:r w:rsidRPr="00CA7F00">
              <w:rPr>
                <w:snapToGrid w:val="0"/>
                <w:sz w:val="20"/>
                <w:szCs w:val="28"/>
              </w:rPr>
              <w:t>254</w:t>
            </w:r>
          </w:p>
        </w:tc>
        <w:tc>
          <w:tcPr>
            <w:tcW w:w="1135" w:type="dxa"/>
            <w:tcBorders>
              <w:top w:val="single" w:sz="4" w:space="0" w:color="auto"/>
              <w:left w:val="single" w:sz="4" w:space="0" w:color="auto"/>
              <w:bottom w:val="single" w:sz="4" w:space="0" w:color="auto"/>
              <w:right w:val="single" w:sz="4" w:space="0" w:color="auto"/>
            </w:tcBorders>
            <w:hideMark/>
          </w:tcPr>
          <w:p w14:paraId="6FE6E3CE" w14:textId="77777777" w:rsidR="00CA7F00" w:rsidRPr="00CA7F00" w:rsidRDefault="00CA7F00" w:rsidP="00CA7F00">
            <w:pPr>
              <w:tabs>
                <w:tab w:val="left" w:pos="1890"/>
              </w:tabs>
              <w:jc w:val="center"/>
              <w:rPr>
                <w:snapToGrid w:val="0"/>
                <w:sz w:val="20"/>
                <w:szCs w:val="28"/>
              </w:rPr>
            </w:pPr>
            <w:r w:rsidRPr="00CA7F00">
              <w:rPr>
                <w:snapToGrid w:val="0"/>
                <w:sz w:val="20"/>
                <w:szCs w:val="28"/>
              </w:rPr>
              <w:t>1 572</w:t>
            </w:r>
          </w:p>
        </w:tc>
        <w:tc>
          <w:tcPr>
            <w:tcW w:w="992" w:type="dxa"/>
            <w:tcBorders>
              <w:top w:val="single" w:sz="4" w:space="0" w:color="auto"/>
              <w:left w:val="single" w:sz="4" w:space="0" w:color="auto"/>
              <w:bottom w:val="single" w:sz="4" w:space="0" w:color="auto"/>
              <w:right w:val="single" w:sz="4" w:space="0" w:color="auto"/>
            </w:tcBorders>
            <w:hideMark/>
          </w:tcPr>
          <w:p w14:paraId="07BE590A" w14:textId="77777777" w:rsidR="00CA7F00" w:rsidRPr="00CA7F00" w:rsidRDefault="00CA7F00" w:rsidP="00CA7F00">
            <w:pPr>
              <w:tabs>
                <w:tab w:val="left" w:pos="1890"/>
              </w:tabs>
              <w:jc w:val="center"/>
              <w:rPr>
                <w:snapToGrid w:val="0"/>
                <w:sz w:val="20"/>
                <w:szCs w:val="28"/>
              </w:rPr>
            </w:pPr>
            <w:r w:rsidRPr="00CA7F00">
              <w:rPr>
                <w:snapToGrid w:val="0"/>
                <w:sz w:val="20"/>
                <w:szCs w:val="28"/>
              </w:rPr>
              <w:t>52</w:t>
            </w:r>
          </w:p>
        </w:tc>
        <w:tc>
          <w:tcPr>
            <w:tcW w:w="1134" w:type="dxa"/>
            <w:tcBorders>
              <w:top w:val="single" w:sz="4" w:space="0" w:color="auto"/>
              <w:left w:val="single" w:sz="4" w:space="0" w:color="auto"/>
              <w:bottom w:val="single" w:sz="4" w:space="0" w:color="auto"/>
              <w:right w:val="single" w:sz="4" w:space="0" w:color="auto"/>
            </w:tcBorders>
            <w:hideMark/>
          </w:tcPr>
          <w:p w14:paraId="2C6A8A35" w14:textId="77777777" w:rsidR="00CA7F00" w:rsidRPr="00CA7F00" w:rsidRDefault="00CA7F00" w:rsidP="00CA7F00">
            <w:pPr>
              <w:tabs>
                <w:tab w:val="left" w:pos="1890"/>
              </w:tabs>
              <w:jc w:val="center"/>
              <w:rPr>
                <w:snapToGrid w:val="0"/>
                <w:sz w:val="20"/>
                <w:szCs w:val="28"/>
              </w:rPr>
            </w:pPr>
            <w:r w:rsidRPr="00CA7F00">
              <w:rPr>
                <w:snapToGrid w:val="0"/>
                <w:sz w:val="20"/>
                <w:szCs w:val="28"/>
              </w:rPr>
              <w:t>45</w:t>
            </w:r>
          </w:p>
        </w:tc>
        <w:tc>
          <w:tcPr>
            <w:tcW w:w="851" w:type="dxa"/>
            <w:tcBorders>
              <w:top w:val="single" w:sz="4" w:space="0" w:color="auto"/>
              <w:left w:val="single" w:sz="4" w:space="0" w:color="auto"/>
              <w:bottom w:val="single" w:sz="4" w:space="0" w:color="auto"/>
              <w:right w:val="single" w:sz="4" w:space="0" w:color="auto"/>
            </w:tcBorders>
            <w:hideMark/>
          </w:tcPr>
          <w:p w14:paraId="0E44E83A" w14:textId="77777777" w:rsidR="00CA7F00" w:rsidRPr="00CA7F00" w:rsidRDefault="00CA7F00" w:rsidP="00CA7F00">
            <w:pPr>
              <w:tabs>
                <w:tab w:val="left" w:pos="1890"/>
              </w:tabs>
              <w:jc w:val="center"/>
              <w:rPr>
                <w:snapToGrid w:val="0"/>
                <w:sz w:val="20"/>
                <w:szCs w:val="28"/>
              </w:rPr>
            </w:pPr>
            <w:r w:rsidRPr="00CA7F00">
              <w:rPr>
                <w:snapToGrid w:val="0"/>
                <w:sz w:val="20"/>
                <w:szCs w:val="28"/>
              </w:rPr>
              <w:t>3,39</w:t>
            </w:r>
          </w:p>
        </w:tc>
        <w:tc>
          <w:tcPr>
            <w:tcW w:w="992" w:type="dxa"/>
            <w:tcBorders>
              <w:top w:val="single" w:sz="4" w:space="0" w:color="auto"/>
              <w:left w:val="single" w:sz="4" w:space="0" w:color="auto"/>
              <w:bottom w:val="single" w:sz="4" w:space="0" w:color="auto"/>
              <w:right w:val="single" w:sz="4" w:space="0" w:color="auto"/>
            </w:tcBorders>
            <w:hideMark/>
          </w:tcPr>
          <w:p w14:paraId="048DABCD" w14:textId="77777777" w:rsidR="00CA7F00" w:rsidRPr="00CA7F00" w:rsidRDefault="00CA7F00" w:rsidP="00CA7F00">
            <w:pPr>
              <w:tabs>
                <w:tab w:val="left" w:pos="1890"/>
              </w:tabs>
              <w:jc w:val="center"/>
              <w:rPr>
                <w:snapToGrid w:val="0"/>
                <w:sz w:val="20"/>
                <w:szCs w:val="28"/>
              </w:rPr>
            </w:pPr>
            <w:r w:rsidRPr="00CA7F00">
              <w:rPr>
                <w:snapToGrid w:val="0"/>
                <w:sz w:val="20"/>
                <w:szCs w:val="28"/>
              </w:rPr>
              <w:t>1,00</w:t>
            </w:r>
          </w:p>
        </w:tc>
        <w:tc>
          <w:tcPr>
            <w:tcW w:w="850" w:type="dxa"/>
            <w:tcBorders>
              <w:top w:val="single" w:sz="4" w:space="0" w:color="auto"/>
              <w:left w:val="single" w:sz="4" w:space="0" w:color="auto"/>
              <w:bottom w:val="single" w:sz="4" w:space="0" w:color="auto"/>
              <w:right w:val="single" w:sz="4" w:space="0" w:color="auto"/>
            </w:tcBorders>
            <w:hideMark/>
          </w:tcPr>
          <w:p w14:paraId="4A0489D3" w14:textId="77777777" w:rsidR="00CA7F00" w:rsidRPr="00CA7F00" w:rsidRDefault="00CA7F00" w:rsidP="00CA7F00">
            <w:pPr>
              <w:tabs>
                <w:tab w:val="left" w:pos="1890"/>
              </w:tabs>
              <w:jc w:val="center"/>
              <w:rPr>
                <w:snapToGrid w:val="0"/>
                <w:sz w:val="20"/>
                <w:szCs w:val="28"/>
              </w:rPr>
            </w:pPr>
            <w:r w:rsidRPr="00CA7F00">
              <w:rPr>
                <w:snapToGrid w:val="0"/>
                <w:sz w:val="20"/>
                <w:szCs w:val="28"/>
              </w:rPr>
              <w:t>4,39</w:t>
            </w:r>
          </w:p>
        </w:tc>
        <w:tc>
          <w:tcPr>
            <w:tcW w:w="849" w:type="dxa"/>
            <w:tcBorders>
              <w:top w:val="single" w:sz="4" w:space="0" w:color="auto"/>
              <w:left w:val="single" w:sz="4" w:space="0" w:color="auto"/>
              <w:bottom w:val="single" w:sz="4" w:space="0" w:color="auto"/>
              <w:right w:val="single" w:sz="4" w:space="0" w:color="auto"/>
            </w:tcBorders>
            <w:hideMark/>
          </w:tcPr>
          <w:p w14:paraId="2B283FE4" w14:textId="77777777" w:rsidR="00CA7F00" w:rsidRPr="00CA7F00" w:rsidRDefault="00CA7F00" w:rsidP="00CA7F00">
            <w:pPr>
              <w:tabs>
                <w:tab w:val="left" w:pos="1890"/>
              </w:tabs>
              <w:jc w:val="center"/>
              <w:rPr>
                <w:snapToGrid w:val="0"/>
                <w:sz w:val="20"/>
                <w:szCs w:val="28"/>
              </w:rPr>
            </w:pPr>
            <w:r w:rsidRPr="00CA7F00">
              <w:rPr>
                <w:snapToGrid w:val="0"/>
                <w:sz w:val="20"/>
                <w:szCs w:val="28"/>
              </w:rPr>
              <w:t>230</w:t>
            </w:r>
          </w:p>
        </w:tc>
        <w:tc>
          <w:tcPr>
            <w:tcW w:w="1417" w:type="dxa"/>
            <w:tcBorders>
              <w:top w:val="single" w:sz="4" w:space="0" w:color="auto"/>
              <w:left w:val="single" w:sz="4" w:space="0" w:color="auto"/>
              <w:bottom w:val="single" w:sz="4" w:space="0" w:color="auto"/>
              <w:right w:val="single" w:sz="4" w:space="0" w:color="auto"/>
            </w:tcBorders>
            <w:hideMark/>
          </w:tcPr>
          <w:p w14:paraId="4227D84F" w14:textId="77777777" w:rsidR="00CA7F00" w:rsidRPr="00CA7F00" w:rsidRDefault="00CA7F00" w:rsidP="00CA7F00">
            <w:pPr>
              <w:tabs>
                <w:tab w:val="left" w:pos="1890"/>
              </w:tabs>
              <w:jc w:val="center"/>
              <w:rPr>
                <w:snapToGrid w:val="0"/>
                <w:sz w:val="20"/>
                <w:szCs w:val="28"/>
              </w:rPr>
            </w:pPr>
            <w:r w:rsidRPr="00CA7F00">
              <w:rPr>
                <w:snapToGrid w:val="0"/>
                <w:sz w:val="20"/>
                <w:szCs w:val="28"/>
              </w:rPr>
              <w:t>2 705,88</w:t>
            </w:r>
          </w:p>
        </w:tc>
        <w:tc>
          <w:tcPr>
            <w:tcW w:w="1136" w:type="dxa"/>
            <w:tcBorders>
              <w:top w:val="single" w:sz="4" w:space="0" w:color="auto"/>
              <w:left w:val="single" w:sz="4" w:space="0" w:color="auto"/>
              <w:bottom w:val="single" w:sz="4" w:space="0" w:color="auto"/>
              <w:right w:val="single" w:sz="4" w:space="0" w:color="auto"/>
            </w:tcBorders>
            <w:hideMark/>
          </w:tcPr>
          <w:p w14:paraId="0DA2174F" w14:textId="77777777" w:rsidR="00CA7F00" w:rsidRPr="00CA7F00" w:rsidRDefault="00CA7F00" w:rsidP="00CA7F00">
            <w:pPr>
              <w:tabs>
                <w:tab w:val="left" w:pos="1890"/>
              </w:tabs>
              <w:jc w:val="center"/>
              <w:rPr>
                <w:snapToGrid w:val="0"/>
                <w:sz w:val="20"/>
                <w:szCs w:val="28"/>
              </w:rPr>
            </w:pPr>
            <w:r w:rsidRPr="00CA7F00">
              <w:rPr>
                <w:snapToGrid w:val="0"/>
                <w:sz w:val="20"/>
                <w:szCs w:val="28"/>
              </w:rPr>
              <w:t>622</w:t>
            </w:r>
          </w:p>
        </w:tc>
      </w:tr>
    </w:tbl>
    <w:p w14:paraId="1FC72060" w14:textId="77777777" w:rsidR="00CA7F00" w:rsidRPr="00CA7F00" w:rsidRDefault="00CA7F00" w:rsidP="00CA7F00">
      <w:pPr>
        <w:ind w:firstLine="709"/>
        <w:jc w:val="both"/>
        <w:rPr>
          <w:snapToGrid w:val="0"/>
          <w:sz w:val="28"/>
          <w:szCs w:val="20"/>
        </w:rPr>
      </w:pPr>
    </w:p>
    <w:p w14:paraId="3531C7A9"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Согласно расчету, стоимость доставки одной тонны угля в 2023 году составляет:</w:t>
      </w:r>
    </w:p>
    <w:p w14:paraId="51C56E7E"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622 тыс. руб. (расходы на доставку) ÷ 1 572 т (расход натурального топлива) × 1 000 = 395,90 руб./т.</w:t>
      </w:r>
    </w:p>
    <w:p w14:paraId="1E2CB849"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Эксперты рассчитали стоимость доставки одной тонны угля с учетом изменения индексов цен производителей Минэкономразвития от 22.09.2023 «Транспорт» (исключая трубопроводный) на 2024 год, и она составила:</w:t>
      </w:r>
    </w:p>
    <w:p w14:paraId="34A67A33" w14:textId="77777777" w:rsidR="00CA7F00" w:rsidRPr="00CA7F00" w:rsidRDefault="00CA7F00" w:rsidP="00CA7F00">
      <w:pPr>
        <w:tabs>
          <w:tab w:val="left" w:pos="1890"/>
        </w:tabs>
        <w:ind w:firstLine="709"/>
        <w:jc w:val="both"/>
        <w:rPr>
          <w:snapToGrid w:val="0"/>
          <w:sz w:val="28"/>
          <w:szCs w:val="28"/>
          <w:highlight w:val="yellow"/>
        </w:rPr>
      </w:pPr>
      <w:r w:rsidRPr="00CA7F00">
        <w:rPr>
          <w:snapToGrid w:val="0"/>
          <w:sz w:val="28"/>
          <w:szCs w:val="28"/>
        </w:rPr>
        <w:t xml:space="preserve">395,90 руб./т. × 1,061 (ИЦП на транспорт (2024/2023)) = 420,05 руб./т. </w:t>
      </w:r>
      <w:r w:rsidRPr="00CA7F00">
        <w:rPr>
          <w:snapToGrid w:val="0"/>
          <w:sz w:val="28"/>
          <w:szCs w:val="28"/>
        </w:rPr>
        <w:br/>
        <w:t>(без НДС).</w:t>
      </w:r>
    </w:p>
    <w:p w14:paraId="71AABA69"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 xml:space="preserve">Цена доставки угля на 2024 год, заявленная ООО «КК-ИНВЕСТ» составляет 574,71 руб./т. </w:t>
      </w:r>
    </w:p>
    <w:p w14:paraId="3DBE3DB7" w14:textId="77777777" w:rsidR="00CA7F00" w:rsidRPr="00CA7F00" w:rsidRDefault="00CA7F00" w:rsidP="00CA7F00">
      <w:pPr>
        <w:tabs>
          <w:tab w:val="left" w:pos="1890"/>
        </w:tabs>
        <w:ind w:firstLine="709"/>
        <w:jc w:val="both"/>
        <w:rPr>
          <w:b/>
          <w:snapToGrid w:val="0"/>
          <w:sz w:val="28"/>
          <w:szCs w:val="28"/>
        </w:rPr>
      </w:pPr>
      <w:r w:rsidRPr="00CA7F00">
        <w:rPr>
          <w:snapToGrid w:val="0"/>
          <w:sz w:val="28"/>
          <w:szCs w:val="28"/>
        </w:rPr>
        <w:t xml:space="preserve">На основании проведенных расчетов эксперты делают вывод, </w:t>
      </w:r>
      <w:r w:rsidRPr="00CA7F00">
        <w:rPr>
          <w:snapToGrid w:val="0"/>
          <w:sz w:val="28"/>
          <w:szCs w:val="28"/>
        </w:rPr>
        <w:br/>
        <w:t xml:space="preserve">что наименьшей является цена автодоставки угля на 2024 год, предложенная экспертами. Следовательно, в расчет стоимости затрат на топливо принимается цена – </w:t>
      </w:r>
      <w:r w:rsidRPr="00CA7F00">
        <w:rPr>
          <w:b/>
          <w:snapToGrid w:val="0"/>
          <w:sz w:val="28"/>
          <w:szCs w:val="28"/>
        </w:rPr>
        <w:t>420,05 руб./т.</w:t>
      </w:r>
    </w:p>
    <w:p w14:paraId="46525ACA" w14:textId="77777777" w:rsidR="00CA7F00" w:rsidRPr="00CA7F00" w:rsidRDefault="00CA7F00" w:rsidP="00CA7F00">
      <w:pPr>
        <w:tabs>
          <w:tab w:val="left" w:pos="1890"/>
        </w:tabs>
        <w:ind w:firstLine="709"/>
        <w:jc w:val="both"/>
        <w:rPr>
          <w:b/>
          <w:snapToGrid w:val="0"/>
          <w:sz w:val="28"/>
          <w:szCs w:val="28"/>
        </w:rPr>
      </w:pPr>
    </w:p>
    <w:p w14:paraId="6071D1E5" w14:textId="77777777" w:rsidR="00CA7F00" w:rsidRPr="00CA7F00" w:rsidRDefault="00CA7F00" w:rsidP="00CA7F00">
      <w:pPr>
        <w:tabs>
          <w:tab w:val="left" w:pos="1890"/>
        </w:tabs>
        <w:ind w:firstLine="709"/>
        <w:jc w:val="both"/>
        <w:rPr>
          <w:b/>
          <w:snapToGrid w:val="0"/>
          <w:sz w:val="28"/>
          <w:szCs w:val="28"/>
          <w:u w:val="single"/>
        </w:rPr>
      </w:pPr>
      <w:r w:rsidRPr="00CA7F00">
        <w:rPr>
          <w:b/>
          <w:snapToGrid w:val="0"/>
          <w:sz w:val="28"/>
          <w:szCs w:val="28"/>
          <w:u w:val="single"/>
        </w:rPr>
        <w:t>Разгрузка</w:t>
      </w:r>
    </w:p>
    <w:p w14:paraId="098E2838" w14:textId="77777777" w:rsidR="00CA7F00" w:rsidRPr="00CA7F00" w:rsidRDefault="00CA7F00" w:rsidP="00CA7F00">
      <w:pPr>
        <w:tabs>
          <w:tab w:val="left" w:pos="1890"/>
        </w:tabs>
        <w:ind w:firstLine="709"/>
        <w:jc w:val="both"/>
        <w:rPr>
          <w:bCs/>
          <w:snapToGrid w:val="0"/>
          <w:sz w:val="28"/>
          <w:szCs w:val="28"/>
        </w:rPr>
      </w:pPr>
      <w:r w:rsidRPr="00CA7F00">
        <w:rPr>
          <w:bCs/>
          <w:snapToGrid w:val="0"/>
          <w:sz w:val="28"/>
          <w:szCs w:val="28"/>
        </w:rPr>
        <w:t xml:space="preserve">Перемещение угля на котельной осуществляется собственным механизированным транспортом, а именно колесным трактором. </w:t>
      </w:r>
    </w:p>
    <w:p w14:paraId="2DA9A0A5" w14:textId="77777777" w:rsidR="00CA7F00" w:rsidRPr="00CA7F00" w:rsidRDefault="00CA7F00" w:rsidP="00CA7F00">
      <w:pPr>
        <w:tabs>
          <w:tab w:val="left" w:pos="1890"/>
        </w:tabs>
        <w:ind w:firstLine="709"/>
        <w:jc w:val="both"/>
        <w:rPr>
          <w:bCs/>
          <w:snapToGrid w:val="0"/>
          <w:sz w:val="28"/>
          <w:szCs w:val="28"/>
        </w:rPr>
      </w:pPr>
      <w:r w:rsidRPr="00CA7F00">
        <w:rPr>
          <w:bCs/>
          <w:snapToGrid w:val="0"/>
          <w:sz w:val="28"/>
          <w:szCs w:val="28"/>
        </w:rPr>
        <w:t xml:space="preserve">Предприятием был представлен расчет затрат на разгрузку (буртовку) угля за 2023 год (стр. 6 том 4). </w:t>
      </w:r>
    </w:p>
    <w:p w14:paraId="5F84AB89" w14:textId="77777777" w:rsidR="00CA7F00" w:rsidRPr="00CA7F00" w:rsidRDefault="00CA7F00" w:rsidP="00CA7F00">
      <w:pPr>
        <w:ind w:firstLine="709"/>
        <w:jc w:val="both"/>
        <w:rPr>
          <w:snapToGrid w:val="0"/>
          <w:sz w:val="32"/>
          <w:szCs w:val="28"/>
        </w:rPr>
      </w:pPr>
      <w:r w:rsidRPr="00CA7F00">
        <w:rPr>
          <w:snapToGrid w:val="0"/>
          <w:sz w:val="28"/>
          <w:szCs w:val="28"/>
        </w:rPr>
        <w:t xml:space="preserve">Цена разгрузки за 2023 год по предложению предприятия составляет 299,87 руб./т. </w:t>
      </w:r>
    </w:p>
    <w:p w14:paraId="7FB59F8D" w14:textId="77777777" w:rsidR="00CA7F00" w:rsidRPr="00CA7F00" w:rsidRDefault="00CA7F00" w:rsidP="00CA7F00">
      <w:pPr>
        <w:tabs>
          <w:tab w:val="left" w:pos="1890"/>
        </w:tabs>
        <w:ind w:firstLine="709"/>
        <w:jc w:val="both"/>
        <w:rPr>
          <w:bCs/>
          <w:snapToGrid w:val="0"/>
          <w:sz w:val="28"/>
          <w:szCs w:val="28"/>
        </w:rPr>
      </w:pPr>
      <w:r w:rsidRPr="00CA7F00">
        <w:rPr>
          <w:bCs/>
          <w:snapToGrid w:val="0"/>
          <w:sz w:val="28"/>
          <w:szCs w:val="28"/>
        </w:rPr>
        <w:t>Эксперты проанализировали расчет и согласились с его правильностью.</w:t>
      </w:r>
    </w:p>
    <w:p w14:paraId="75B6DCEE" w14:textId="77777777" w:rsidR="00CA7F00" w:rsidRPr="00CA7F00" w:rsidRDefault="00CA7F00" w:rsidP="00CA7F00">
      <w:pPr>
        <w:ind w:firstLine="709"/>
        <w:jc w:val="both"/>
        <w:rPr>
          <w:snapToGrid w:val="0"/>
          <w:sz w:val="32"/>
          <w:szCs w:val="28"/>
        </w:rPr>
      </w:pPr>
      <w:r w:rsidRPr="00CA7F00">
        <w:rPr>
          <w:snapToGrid w:val="0"/>
          <w:sz w:val="28"/>
          <w:szCs w:val="28"/>
        </w:rPr>
        <w:t xml:space="preserve">На 2024 год цена составит: 299,87 руб./т. × 1,061 (ИЦП на транспорт, </w:t>
      </w:r>
      <w:r w:rsidRPr="00CA7F00">
        <w:rPr>
          <w:snapToGrid w:val="0"/>
          <w:sz w:val="28"/>
          <w:szCs w:val="28"/>
        </w:rPr>
        <w:br/>
        <w:t>за исключением трубопроводного (2024/2023)) = 318,16 руб./т.</w:t>
      </w:r>
    </w:p>
    <w:p w14:paraId="03468848"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lastRenderedPageBreak/>
        <w:t xml:space="preserve">В расчет стоимости затрат на топливо принимается цена – </w:t>
      </w:r>
      <w:r w:rsidRPr="00CA7F00">
        <w:rPr>
          <w:b/>
          <w:snapToGrid w:val="0"/>
          <w:sz w:val="28"/>
          <w:szCs w:val="28"/>
        </w:rPr>
        <w:t>318,16 руб./т.</w:t>
      </w:r>
    </w:p>
    <w:p w14:paraId="43E6E256" w14:textId="77777777" w:rsidR="00CA7F00" w:rsidRPr="00CA7F00" w:rsidRDefault="00CA7F00" w:rsidP="00CA7F00">
      <w:pPr>
        <w:tabs>
          <w:tab w:val="left" w:pos="1890"/>
        </w:tabs>
        <w:ind w:firstLine="709"/>
        <w:jc w:val="both"/>
        <w:rPr>
          <w:snapToGrid w:val="0"/>
          <w:sz w:val="28"/>
          <w:szCs w:val="20"/>
        </w:rPr>
      </w:pPr>
    </w:p>
    <w:p w14:paraId="0B85CF38" w14:textId="77777777" w:rsidR="00CA7F00" w:rsidRPr="00CA7F00" w:rsidRDefault="00CA7F00" w:rsidP="00CA7F00">
      <w:pPr>
        <w:ind w:firstLine="709"/>
        <w:jc w:val="both"/>
        <w:rPr>
          <w:snapToGrid w:val="0"/>
          <w:sz w:val="28"/>
          <w:szCs w:val="28"/>
        </w:rPr>
      </w:pPr>
      <w:r w:rsidRPr="00CA7F00">
        <w:rPr>
          <w:b/>
          <w:bCs/>
          <w:snapToGrid w:val="0"/>
          <w:sz w:val="28"/>
          <w:szCs w:val="28"/>
          <w:u w:val="single"/>
        </w:rPr>
        <w:t>Цена угля с учетом доставки на 2024 год составит:</w:t>
      </w:r>
      <w:r w:rsidRPr="00CA7F00">
        <w:rPr>
          <w:b/>
          <w:bCs/>
          <w:snapToGrid w:val="0"/>
          <w:sz w:val="28"/>
          <w:szCs w:val="28"/>
        </w:rPr>
        <w:t xml:space="preserve"> </w:t>
      </w:r>
      <w:r w:rsidRPr="00CA7F00">
        <w:rPr>
          <w:snapToGrid w:val="0"/>
          <w:sz w:val="28"/>
          <w:szCs w:val="28"/>
        </w:rPr>
        <w:br/>
        <w:t xml:space="preserve">1 498,89 руб./т (цена топлива на 2024 год) + 420,05 руб./т (цена транспортировки автотранспортом) + 318,16 руб./т (цена разгрузки) = </w:t>
      </w:r>
      <w:r w:rsidRPr="00CA7F00">
        <w:rPr>
          <w:snapToGrid w:val="0"/>
          <w:sz w:val="28"/>
          <w:szCs w:val="28"/>
        </w:rPr>
        <w:br/>
      </w:r>
      <w:r w:rsidRPr="00CA7F00">
        <w:rPr>
          <w:b/>
          <w:snapToGrid w:val="0"/>
          <w:sz w:val="28"/>
          <w:szCs w:val="28"/>
        </w:rPr>
        <w:t>2 237,10 руб./т.</w:t>
      </w:r>
    </w:p>
    <w:p w14:paraId="276B56E3" w14:textId="77777777" w:rsidR="00CA7F00" w:rsidRPr="00CA7F00" w:rsidRDefault="00CA7F00" w:rsidP="00CA7F00">
      <w:pPr>
        <w:ind w:firstLine="709"/>
        <w:jc w:val="both"/>
        <w:rPr>
          <w:snapToGrid w:val="0"/>
          <w:sz w:val="28"/>
          <w:szCs w:val="28"/>
        </w:rPr>
      </w:pPr>
      <w:r w:rsidRPr="00CA7F00">
        <w:rPr>
          <w:snapToGrid w:val="0"/>
          <w:sz w:val="28"/>
          <w:szCs w:val="28"/>
        </w:rPr>
        <w:t xml:space="preserve">Низшая теплота сгорания топлива принимается экспертами </w:t>
      </w:r>
      <w:r w:rsidRPr="00CA7F00">
        <w:rPr>
          <w:snapToGrid w:val="0"/>
          <w:sz w:val="28"/>
          <w:szCs w:val="28"/>
        </w:rPr>
        <w:br/>
        <w:t xml:space="preserve">на основании счет-фактур за 2023 год на уровне 5 216 ккал/кг. </w:t>
      </w:r>
    </w:p>
    <w:p w14:paraId="5BF0F723" w14:textId="77777777" w:rsidR="00CA7F00" w:rsidRPr="00CA7F00" w:rsidRDefault="00CA7F00" w:rsidP="00CA7F00">
      <w:pPr>
        <w:ind w:firstLine="709"/>
        <w:jc w:val="both"/>
        <w:rPr>
          <w:snapToGrid w:val="0"/>
          <w:sz w:val="28"/>
          <w:szCs w:val="28"/>
        </w:rPr>
      </w:pPr>
      <w:r w:rsidRPr="00CA7F00">
        <w:rPr>
          <w:snapToGrid w:val="0"/>
          <w:sz w:val="28"/>
          <w:szCs w:val="28"/>
        </w:rPr>
        <w:t xml:space="preserve">Переводной коэффициент из условного топлива в натуральное принят </w:t>
      </w:r>
      <w:r w:rsidRPr="00CA7F00">
        <w:rPr>
          <w:snapToGrid w:val="0"/>
          <w:sz w:val="28"/>
          <w:szCs w:val="28"/>
        </w:rPr>
        <w:br/>
        <w:t xml:space="preserve">на основании принимаемой низшей теплоты сгорания - </w:t>
      </w:r>
      <w:r w:rsidRPr="00CA7F00">
        <w:rPr>
          <w:b/>
          <w:snapToGrid w:val="0"/>
          <w:sz w:val="28"/>
          <w:szCs w:val="28"/>
        </w:rPr>
        <w:t xml:space="preserve">0,745 </w:t>
      </w:r>
      <w:r w:rsidRPr="00CA7F00">
        <w:rPr>
          <w:snapToGrid w:val="0"/>
          <w:sz w:val="28"/>
          <w:szCs w:val="28"/>
        </w:rPr>
        <w:t xml:space="preserve">(5 216/7 000). </w:t>
      </w:r>
    </w:p>
    <w:p w14:paraId="4645EE27" w14:textId="77777777" w:rsidR="00CA7F00" w:rsidRPr="00CA7F00" w:rsidRDefault="00CA7F00" w:rsidP="00CA7F00">
      <w:pPr>
        <w:ind w:firstLine="709"/>
        <w:jc w:val="both"/>
        <w:rPr>
          <w:snapToGrid w:val="0"/>
          <w:sz w:val="28"/>
          <w:szCs w:val="28"/>
        </w:rPr>
      </w:pPr>
      <w:r w:rsidRPr="00CA7F00">
        <w:rPr>
          <w:snapToGrid w:val="0"/>
          <w:sz w:val="28"/>
          <w:szCs w:val="28"/>
        </w:rPr>
        <w:t xml:space="preserve">Удельный расход условного топлива утверждён постановлением </w:t>
      </w:r>
      <w:r w:rsidRPr="00CA7F00">
        <w:rPr>
          <w:snapToGrid w:val="0"/>
          <w:sz w:val="28"/>
          <w:szCs w:val="28"/>
        </w:rPr>
        <w:br/>
      </w:r>
      <w:r w:rsidRPr="00CA7F00">
        <w:rPr>
          <w:snapToGrid w:val="0"/>
          <w:color w:val="000000"/>
          <w:sz w:val="28"/>
          <w:szCs w:val="28"/>
        </w:rPr>
        <w:t>РЭК Кузбасса от 28.03.2024 № ___</w:t>
      </w:r>
      <w:r w:rsidRPr="00CA7F00">
        <w:rPr>
          <w:snapToGrid w:val="0"/>
          <w:sz w:val="28"/>
          <w:szCs w:val="28"/>
        </w:rPr>
        <w:t xml:space="preserve"> в размере </w:t>
      </w:r>
      <w:r w:rsidRPr="00CA7F00">
        <w:rPr>
          <w:b/>
          <w:snapToGrid w:val="0"/>
          <w:sz w:val="28"/>
          <w:szCs w:val="28"/>
        </w:rPr>
        <w:t>213,2 кг у.т./Гкал.</w:t>
      </w:r>
    </w:p>
    <w:p w14:paraId="03CE325A" w14:textId="77777777" w:rsidR="00CA7F00" w:rsidRPr="00CA7F00" w:rsidRDefault="00CA7F00" w:rsidP="00CA7F00">
      <w:pPr>
        <w:ind w:firstLine="709"/>
        <w:jc w:val="both"/>
        <w:rPr>
          <w:snapToGrid w:val="0"/>
          <w:sz w:val="28"/>
          <w:szCs w:val="28"/>
        </w:rPr>
      </w:pPr>
      <w:r w:rsidRPr="00CA7F00">
        <w:rPr>
          <w:snapToGrid w:val="0"/>
          <w:sz w:val="28"/>
          <w:szCs w:val="28"/>
        </w:rPr>
        <w:t xml:space="preserve">Расход натурального топлива при этом составит: 213,2 кг у.т./Гкал (норматив расхода условного топлива) ÷ 0,745 (переводной коэффициент условного топлива в натуральное) = </w:t>
      </w:r>
      <w:r w:rsidRPr="00CA7F00">
        <w:rPr>
          <w:b/>
          <w:snapToGrid w:val="0"/>
          <w:sz w:val="28"/>
          <w:szCs w:val="28"/>
        </w:rPr>
        <w:t>286,1 кг.н.т./Гкал</w:t>
      </w:r>
      <w:r w:rsidRPr="00CA7F00">
        <w:rPr>
          <w:snapToGrid w:val="0"/>
          <w:sz w:val="28"/>
          <w:szCs w:val="28"/>
        </w:rPr>
        <w:t xml:space="preserve"> (удельный расход натурального топлива).</w:t>
      </w:r>
    </w:p>
    <w:p w14:paraId="186E548E" w14:textId="77777777" w:rsidR="00CA7F00" w:rsidRPr="00CA7F00" w:rsidRDefault="00CA7F00" w:rsidP="00CA7F00">
      <w:pPr>
        <w:ind w:firstLine="709"/>
        <w:jc w:val="both"/>
        <w:rPr>
          <w:snapToGrid w:val="0"/>
          <w:sz w:val="28"/>
          <w:szCs w:val="28"/>
        </w:rPr>
      </w:pPr>
      <w:r w:rsidRPr="00CA7F00">
        <w:rPr>
          <w:snapToGrid w:val="0"/>
          <w:sz w:val="28"/>
          <w:szCs w:val="28"/>
        </w:rPr>
        <w:t>В соответствии с балансом тепловой энергии, плановый отпуск тепловой энергии в сеть на 2024 год составляет 4,383 тыс. Гкал.</w:t>
      </w:r>
    </w:p>
    <w:p w14:paraId="5BAE855B" w14:textId="77777777" w:rsidR="00CA7F00" w:rsidRPr="00CA7F00" w:rsidRDefault="00CA7F00" w:rsidP="00CA7F00">
      <w:pPr>
        <w:ind w:firstLine="709"/>
        <w:jc w:val="both"/>
        <w:rPr>
          <w:snapToGrid w:val="0"/>
          <w:sz w:val="28"/>
          <w:szCs w:val="28"/>
        </w:rPr>
      </w:pPr>
      <w:r w:rsidRPr="00CA7F00">
        <w:rPr>
          <w:snapToGrid w:val="0"/>
          <w:sz w:val="28"/>
          <w:szCs w:val="28"/>
        </w:rPr>
        <w:t xml:space="preserve">Объём натурального топлива при этом составит: 4,383 тыс. Гкал (отпуск </w:t>
      </w:r>
      <w:r w:rsidRPr="00CA7F00">
        <w:rPr>
          <w:snapToGrid w:val="0"/>
          <w:sz w:val="28"/>
          <w:szCs w:val="28"/>
        </w:rPr>
        <w:br/>
        <w:t xml:space="preserve">в сеть) × 286,1 кг н.т./Гкал (расход натурального топлива) = </w:t>
      </w:r>
      <w:r w:rsidRPr="00CA7F00">
        <w:rPr>
          <w:b/>
          <w:snapToGrid w:val="0"/>
          <w:sz w:val="28"/>
          <w:szCs w:val="28"/>
        </w:rPr>
        <w:t>1 254 т</w:t>
      </w:r>
      <w:r w:rsidRPr="00CA7F00">
        <w:rPr>
          <w:snapToGrid w:val="0"/>
          <w:sz w:val="28"/>
          <w:szCs w:val="28"/>
        </w:rPr>
        <w:t xml:space="preserve"> (объём топлива).</w:t>
      </w:r>
    </w:p>
    <w:p w14:paraId="513ECF9F" w14:textId="77777777" w:rsidR="00CA7F00" w:rsidRPr="00CA7F00" w:rsidRDefault="00CA7F00" w:rsidP="00CA7F00">
      <w:pPr>
        <w:ind w:firstLine="709"/>
        <w:jc w:val="both"/>
        <w:rPr>
          <w:b/>
          <w:snapToGrid w:val="0"/>
          <w:sz w:val="28"/>
          <w:szCs w:val="28"/>
        </w:rPr>
      </w:pPr>
      <w:r w:rsidRPr="00CA7F00">
        <w:rPr>
          <w:snapToGrid w:val="0"/>
          <w:sz w:val="28"/>
          <w:szCs w:val="28"/>
        </w:rPr>
        <w:t xml:space="preserve">Экономически обоснованные расходы на топливо на 2024 год составляют: 1 254 т </w:t>
      </w:r>
      <w:bookmarkStart w:id="22" w:name="_Hlk151229604"/>
      <w:r w:rsidRPr="00CA7F00">
        <w:rPr>
          <w:snapToGrid w:val="0"/>
          <w:sz w:val="28"/>
          <w:szCs w:val="28"/>
        </w:rPr>
        <w:t>(объём топлива - уголь)</w:t>
      </w:r>
      <w:bookmarkEnd w:id="22"/>
      <w:r w:rsidRPr="00CA7F00">
        <w:rPr>
          <w:snapToGrid w:val="0"/>
          <w:sz w:val="28"/>
          <w:szCs w:val="28"/>
        </w:rPr>
        <w:t xml:space="preserve"> × 2 237,10 руб./т (цена топлива </w:t>
      </w:r>
      <w:r w:rsidRPr="00CA7F00">
        <w:rPr>
          <w:snapToGrid w:val="0"/>
          <w:sz w:val="28"/>
          <w:szCs w:val="28"/>
        </w:rPr>
        <w:br/>
        <w:t xml:space="preserve">на 2024 год с доставкой) = </w:t>
      </w:r>
      <w:r w:rsidRPr="00CA7F00">
        <w:rPr>
          <w:b/>
          <w:snapToGrid w:val="0"/>
          <w:sz w:val="28"/>
          <w:szCs w:val="28"/>
        </w:rPr>
        <w:t>2 805</w:t>
      </w:r>
      <w:r w:rsidRPr="00CA7F00">
        <w:rPr>
          <w:snapToGrid w:val="0"/>
          <w:sz w:val="28"/>
          <w:szCs w:val="28"/>
        </w:rPr>
        <w:t xml:space="preserve"> </w:t>
      </w:r>
      <w:r w:rsidRPr="00CA7F00">
        <w:rPr>
          <w:b/>
          <w:snapToGrid w:val="0"/>
          <w:sz w:val="28"/>
          <w:szCs w:val="28"/>
        </w:rPr>
        <w:t>тыс. руб.</w:t>
      </w:r>
      <w:r w:rsidRPr="00CA7F00">
        <w:rPr>
          <w:snapToGrid w:val="0"/>
          <w:sz w:val="28"/>
          <w:szCs w:val="28"/>
        </w:rPr>
        <w:t xml:space="preserve">, и предлагаются экспертами </w:t>
      </w:r>
      <w:r w:rsidRPr="00CA7F00">
        <w:rPr>
          <w:snapToGrid w:val="0"/>
          <w:sz w:val="28"/>
          <w:szCs w:val="28"/>
        </w:rPr>
        <w:br/>
        <w:t xml:space="preserve">к включению в НВВ предприятия на 2024 год. </w:t>
      </w:r>
    </w:p>
    <w:p w14:paraId="71AFDF40" w14:textId="77777777" w:rsidR="00CA7F00" w:rsidRPr="00CA7F00" w:rsidRDefault="00CA7F00" w:rsidP="00CA7F00">
      <w:pPr>
        <w:ind w:firstLine="709"/>
        <w:jc w:val="both"/>
        <w:rPr>
          <w:snapToGrid w:val="0"/>
          <w:sz w:val="28"/>
          <w:szCs w:val="28"/>
        </w:rPr>
      </w:pPr>
      <w:r w:rsidRPr="00CA7F00">
        <w:rPr>
          <w:snapToGrid w:val="0"/>
          <w:sz w:val="28"/>
          <w:szCs w:val="28"/>
        </w:rPr>
        <w:t xml:space="preserve">Расходы в размере 1 816 тыс. руб. подлежат исключению </w:t>
      </w:r>
      <w:r w:rsidRPr="00CA7F00">
        <w:rPr>
          <w:snapToGrid w:val="0"/>
          <w:sz w:val="28"/>
          <w:szCs w:val="28"/>
        </w:rPr>
        <w:br/>
        <w:t>из НВВ на 2024 год, как экономически необоснованные.</w:t>
      </w:r>
    </w:p>
    <w:p w14:paraId="031487F3" w14:textId="77777777" w:rsidR="00CA7F00" w:rsidRPr="00CA7F00" w:rsidRDefault="00CA7F00" w:rsidP="00CA7F00">
      <w:pPr>
        <w:tabs>
          <w:tab w:val="left" w:pos="1890"/>
        </w:tabs>
        <w:jc w:val="center"/>
        <w:rPr>
          <w:snapToGrid w:val="0"/>
          <w:sz w:val="28"/>
          <w:szCs w:val="28"/>
          <w:lang w:eastAsia="en-US"/>
        </w:rPr>
      </w:pPr>
      <w:bookmarkStart w:id="23" w:name="_Toc24891733"/>
    </w:p>
    <w:p w14:paraId="45B025C2" w14:textId="77777777" w:rsidR="00CA7F00" w:rsidRPr="00CA7F00" w:rsidRDefault="00CA7F00" w:rsidP="00CA7F00">
      <w:pPr>
        <w:numPr>
          <w:ilvl w:val="1"/>
          <w:numId w:val="0"/>
        </w:numPr>
        <w:spacing w:after="60"/>
        <w:ind w:left="1288" w:hanging="720"/>
        <w:jc w:val="center"/>
        <w:outlineLvl w:val="1"/>
        <w:rPr>
          <w:b/>
          <w:snapToGrid w:val="0"/>
          <w:sz w:val="28"/>
          <w:szCs w:val="28"/>
        </w:rPr>
      </w:pPr>
      <w:r w:rsidRPr="00CA7F00">
        <w:rPr>
          <w:b/>
          <w:snapToGrid w:val="0"/>
          <w:sz w:val="28"/>
          <w:szCs w:val="28"/>
        </w:rPr>
        <w:t xml:space="preserve">Расходы </w:t>
      </w:r>
      <w:bookmarkEnd w:id="23"/>
      <w:r w:rsidRPr="00CA7F00">
        <w:rPr>
          <w:b/>
          <w:snapToGrid w:val="0"/>
          <w:sz w:val="28"/>
          <w:szCs w:val="28"/>
        </w:rPr>
        <w:t>на прочие покупаемые энергетические ресурсы (электроэнергия)</w:t>
      </w:r>
    </w:p>
    <w:p w14:paraId="11A54AF7" w14:textId="77777777" w:rsidR="00CA7F00" w:rsidRPr="00CA7F00" w:rsidRDefault="00CA7F00" w:rsidP="00CA7F00">
      <w:pPr>
        <w:tabs>
          <w:tab w:val="left" w:pos="1890"/>
        </w:tabs>
        <w:ind w:left="2149"/>
        <w:rPr>
          <w:b/>
          <w:snapToGrid w:val="0"/>
          <w:sz w:val="28"/>
          <w:szCs w:val="28"/>
          <w:lang w:eastAsia="en-US"/>
        </w:rPr>
      </w:pPr>
    </w:p>
    <w:p w14:paraId="0D3994CA" w14:textId="77777777" w:rsidR="00CA7F00" w:rsidRPr="00CA7F00" w:rsidRDefault="00CA7F00" w:rsidP="00CA7F00">
      <w:pPr>
        <w:tabs>
          <w:tab w:val="left" w:pos="1890"/>
        </w:tabs>
        <w:ind w:firstLine="709"/>
        <w:jc w:val="both"/>
        <w:rPr>
          <w:snapToGrid w:val="0"/>
          <w:sz w:val="28"/>
          <w:szCs w:val="28"/>
          <w:lang w:eastAsia="en-US"/>
        </w:rPr>
      </w:pPr>
      <w:r w:rsidRPr="00CA7F00">
        <w:rPr>
          <w:snapToGrid w:val="0"/>
          <w:sz w:val="28"/>
          <w:szCs w:val="28"/>
          <w:lang w:eastAsia="en-US"/>
        </w:rPr>
        <w:t xml:space="preserve">По данной статье предприятием планируются расходы в размере </w:t>
      </w:r>
      <w:r w:rsidRPr="00CA7F00">
        <w:rPr>
          <w:snapToGrid w:val="0"/>
          <w:sz w:val="28"/>
          <w:szCs w:val="28"/>
          <w:lang w:eastAsia="en-US"/>
        </w:rPr>
        <w:br/>
        <w:t xml:space="preserve">1 059 тыс. руб. </w:t>
      </w:r>
    </w:p>
    <w:p w14:paraId="750DBF8E" w14:textId="77777777" w:rsidR="00CA7F00" w:rsidRPr="00CA7F00" w:rsidRDefault="00CA7F00" w:rsidP="00CA7F00">
      <w:pPr>
        <w:tabs>
          <w:tab w:val="left" w:pos="1890"/>
        </w:tabs>
        <w:ind w:firstLine="709"/>
        <w:jc w:val="both"/>
        <w:rPr>
          <w:snapToGrid w:val="0"/>
          <w:sz w:val="28"/>
          <w:szCs w:val="28"/>
          <w:lang w:eastAsia="en-US"/>
        </w:rPr>
      </w:pPr>
      <w:r w:rsidRPr="00CA7F00">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B7A90F1" w14:textId="77777777" w:rsidR="00CA7F00" w:rsidRPr="00CA7F00" w:rsidRDefault="00CA7F00" w:rsidP="00CA7F00">
      <w:pPr>
        <w:tabs>
          <w:tab w:val="left" w:pos="1890"/>
        </w:tabs>
        <w:ind w:firstLine="709"/>
        <w:jc w:val="both"/>
        <w:rPr>
          <w:snapToGrid w:val="0"/>
          <w:sz w:val="28"/>
          <w:szCs w:val="28"/>
          <w:lang w:eastAsia="en-US"/>
        </w:rPr>
      </w:pPr>
      <w:r w:rsidRPr="00CA7F00">
        <w:rPr>
          <w:snapToGrid w:val="0"/>
          <w:sz w:val="28"/>
          <w:szCs w:val="28"/>
          <w:lang w:eastAsia="en-US"/>
        </w:rPr>
        <w:t xml:space="preserve">Договор энергоснабжения № 500684 от 01.12.2020 г. </w:t>
      </w:r>
      <w:r w:rsidRPr="00CA7F00">
        <w:rPr>
          <w:snapToGrid w:val="0"/>
          <w:sz w:val="28"/>
          <w:szCs w:val="28"/>
          <w:lang w:eastAsia="en-US"/>
        </w:rPr>
        <w:br/>
        <w:t xml:space="preserve">с ПАО «Кузбассэнергосбыт» (стр. 226-312 том 1), считается заключенным </w:t>
      </w:r>
      <w:r w:rsidRPr="00CA7F00">
        <w:rPr>
          <w:snapToGrid w:val="0"/>
          <w:sz w:val="28"/>
          <w:szCs w:val="28"/>
          <w:lang w:eastAsia="en-US"/>
        </w:rPr>
        <w:br/>
        <w:t xml:space="preserve">на неопределенный срок и может быть изменен или расторгнут </w:t>
      </w:r>
      <w:r w:rsidRPr="00CA7F00">
        <w:rPr>
          <w:snapToGrid w:val="0"/>
          <w:sz w:val="28"/>
          <w:szCs w:val="28"/>
          <w:lang w:eastAsia="en-US"/>
        </w:rPr>
        <w:br/>
        <w:t>по предусмотренным им основаниям, а также основаниям, предусмотренным гражданским законодательством РФ и Основными положениями.</w:t>
      </w:r>
    </w:p>
    <w:p w14:paraId="181725D3" w14:textId="77777777" w:rsidR="00CA7F00" w:rsidRPr="00CA7F00" w:rsidRDefault="00CA7F00" w:rsidP="00CA7F00">
      <w:pPr>
        <w:tabs>
          <w:tab w:val="left" w:pos="1890"/>
        </w:tabs>
        <w:ind w:firstLine="709"/>
        <w:jc w:val="both"/>
        <w:rPr>
          <w:snapToGrid w:val="0"/>
          <w:sz w:val="28"/>
          <w:szCs w:val="28"/>
          <w:lang w:eastAsia="en-US"/>
        </w:rPr>
      </w:pPr>
      <w:r w:rsidRPr="00CA7F00">
        <w:rPr>
          <w:snapToGrid w:val="0"/>
          <w:sz w:val="28"/>
          <w:szCs w:val="28"/>
          <w:lang w:eastAsia="en-US"/>
        </w:rPr>
        <w:t>Таблица учета электроэнергии по котельной (стр. 23 том 3).</w:t>
      </w:r>
    </w:p>
    <w:p w14:paraId="4B12D2F0" w14:textId="77777777" w:rsidR="00CA7F00" w:rsidRPr="00CA7F00" w:rsidRDefault="00CA7F00" w:rsidP="00CA7F00">
      <w:pPr>
        <w:ind w:firstLine="709"/>
        <w:jc w:val="both"/>
        <w:rPr>
          <w:snapToGrid w:val="0"/>
          <w:sz w:val="28"/>
          <w:szCs w:val="28"/>
        </w:rPr>
      </w:pPr>
      <w:r w:rsidRPr="00CA7F00">
        <w:rPr>
          <w:snapToGrid w:val="0"/>
          <w:sz w:val="28"/>
          <w:szCs w:val="28"/>
          <w:lang w:eastAsia="en-US"/>
        </w:rPr>
        <w:t>Счета-фактуры за электроэнергию за 2023 год (стр. 138-173 том 1)</w:t>
      </w:r>
      <w:r w:rsidRPr="00CA7F00">
        <w:rPr>
          <w:snapToGrid w:val="0"/>
          <w:sz w:val="28"/>
          <w:szCs w:val="28"/>
        </w:rPr>
        <w:t>.</w:t>
      </w:r>
    </w:p>
    <w:p w14:paraId="2C331F60" w14:textId="77777777" w:rsidR="00CA7F00" w:rsidRPr="00CA7F00" w:rsidRDefault="00CA7F00" w:rsidP="00CA7F00">
      <w:pPr>
        <w:tabs>
          <w:tab w:val="left" w:pos="1890"/>
        </w:tabs>
        <w:ind w:firstLine="709"/>
        <w:jc w:val="both"/>
        <w:rPr>
          <w:snapToGrid w:val="0"/>
          <w:sz w:val="28"/>
          <w:szCs w:val="28"/>
          <w:lang w:eastAsia="en-US"/>
        </w:rPr>
      </w:pPr>
      <w:r w:rsidRPr="00CA7F00">
        <w:rPr>
          <w:snapToGrid w:val="0"/>
          <w:sz w:val="28"/>
          <w:szCs w:val="28"/>
          <w:lang w:eastAsia="en-US"/>
        </w:rPr>
        <w:lastRenderedPageBreak/>
        <w:t>Эксперты рассчитали средневзвешенный тариф на электрическую энергию за 2023 год на основе данных представленных счетов-фактур, который составил 5,79684 руб./кВтч. (без НДС).</w:t>
      </w:r>
    </w:p>
    <w:p w14:paraId="404765B7" w14:textId="77777777" w:rsidR="00CA7F00" w:rsidRPr="00CA7F00" w:rsidRDefault="00CA7F00" w:rsidP="00CA7F00">
      <w:pPr>
        <w:ind w:firstLine="709"/>
        <w:jc w:val="both"/>
        <w:rPr>
          <w:snapToGrid w:val="0"/>
          <w:sz w:val="28"/>
          <w:szCs w:val="28"/>
        </w:rPr>
      </w:pPr>
      <w:r w:rsidRPr="00CA7F00">
        <w:rPr>
          <w:snapToGrid w:val="0"/>
          <w:sz w:val="28"/>
          <w:szCs w:val="28"/>
          <w:lang w:eastAsia="en-US"/>
        </w:rPr>
        <w:t>Необходимый расход электрической энергии принят на основании расчета потребляемой электрической энергии (мощности) котельной учреждения (стр. 23 том 3</w:t>
      </w:r>
      <w:r w:rsidRPr="00CA7F00">
        <w:rPr>
          <w:snapToGrid w:val="0"/>
          <w:sz w:val="28"/>
          <w:szCs w:val="28"/>
        </w:rPr>
        <w:t xml:space="preserve">) </w:t>
      </w:r>
      <w:r w:rsidRPr="00CA7F00">
        <w:rPr>
          <w:snapToGrid w:val="0"/>
          <w:sz w:val="28"/>
          <w:szCs w:val="28"/>
          <w:lang w:eastAsia="en-US"/>
        </w:rPr>
        <w:t>и составляет 181,960 тыс. кВтч.</w:t>
      </w:r>
    </w:p>
    <w:p w14:paraId="0E15EE08" w14:textId="77777777" w:rsidR="00CA7F00" w:rsidRPr="00CA7F00" w:rsidRDefault="00CA7F00" w:rsidP="00CA7F00">
      <w:pPr>
        <w:tabs>
          <w:tab w:val="left" w:pos="1890"/>
        </w:tabs>
        <w:ind w:firstLine="709"/>
        <w:jc w:val="both"/>
        <w:rPr>
          <w:snapToGrid w:val="0"/>
          <w:sz w:val="28"/>
          <w:szCs w:val="28"/>
          <w:lang w:eastAsia="en-US"/>
        </w:rPr>
      </w:pPr>
      <w:r w:rsidRPr="00CA7F00">
        <w:rPr>
          <w:snapToGrid w:val="0"/>
          <w:sz w:val="28"/>
          <w:szCs w:val="28"/>
          <w:lang w:eastAsia="en-US"/>
        </w:rPr>
        <w:t xml:space="preserve">Расходы на приобретение электрической энергии на 2024 год составляют: 5,79684 руб./кВтч (средневзвешенный тариф электрической энергии за 2023 год) × 1,056 (ИЦП на электрическую энергию (2024/2023)) × 181,960 тыс. кВтч (расход электрической энергии) = </w:t>
      </w:r>
      <w:r w:rsidRPr="00CA7F00">
        <w:rPr>
          <w:bCs/>
          <w:snapToGrid w:val="0"/>
          <w:sz w:val="28"/>
          <w:szCs w:val="28"/>
          <w:lang w:eastAsia="en-US"/>
        </w:rPr>
        <w:t>1 114 тыс. руб.</w:t>
      </w:r>
      <w:r w:rsidRPr="00CA7F00">
        <w:rPr>
          <w:snapToGrid w:val="0"/>
          <w:sz w:val="28"/>
          <w:szCs w:val="28"/>
          <w:lang w:eastAsia="en-US"/>
        </w:rPr>
        <w:t xml:space="preserve"> и предлагаются к включению в НВВ предприятия на 2024 год в качестве экономически обоснованных расходов. </w:t>
      </w:r>
    </w:p>
    <w:p w14:paraId="7A59667E" w14:textId="77777777" w:rsidR="00CA7F00" w:rsidRPr="00CA7F00" w:rsidRDefault="00CA7F00" w:rsidP="00CA7F00">
      <w:pPr>
        <w:tabs>
          <w:tab w:val="left" w:pos="1890"/>
        </w:tabs>
        <w:ind w:firstLine="709"/>
        <w:jc w:val="both"/>
        <w:rPr>
          <w:snapToGrid w:val="0"/>
          <w:sz w:val="28"/>
          <w:szCs w:val="28"/>
        </w:rPr>
      </w:pPr>
      <w:r w:rsidRPr="00CA7F00">
        <w:rPr>
          <w:rFonts w:hint="eastAsia"/>
          <w:snapToGrid w:val="0"/>
          <w:sz w:val="28"/>
          <w:szCs w:val="28"/>
        </w:rPr>
        <w:t>В</w:t>
      </w:r>
      <w:r w:rsidRPr="00CA7F00">
        <w:rPr>
          <w:snapToGrid w:val="0"/>
          <w:sz w:val="28"/>
          <w:szCs w:val="28"/>
        </w:rPr>
        <w:t xml:space="preserve"> </w:t>
      </w:r>
      <w:r w:rsidRPr="00CA7F00">
        <w:rPr>
          <w:rFonts w:hint="eastAsia"/>
          <w:snapToGrid w:val="0"/>
          <w:sz w:val="28"/>
          <w:szCs w:val="28"/>
        </w:rPr>
        <w:t>связи</w:t>
      </w:r>
      <w:r w:rsidRPr="00CA7F00">
        <w:rPr>
          <w:snapToGrid w:val="0"/>
          <w:sz w:val="28"/>
          <w:szCs w:val="28"/>
        </w:rPr>
        <w:t xml:space="preserve"> </w:t>
      </w:r>
      <w:r w:rsidRPr="00CA7F00">
        <w:rPr>
          <w:rFonts w:hint="eastAsia"/>
          <w:snapToGrid w:val="0"/>
          <w:sz w:val="28"/>
          <w:szCs w:val="28"/>
        </w:rPr>
        <w:t>с</w:t>
      </w:r>
      <w:r w:rsidRPr="00CA7F00">
        <w:rPr>
          <w:snapToGrid w:val="0"/>
          <w:sz w:val="28"/>
          <w:szCs w:val="28"/>
        </w:rPr>
        <w:t xml:space="preserve"> </w:t>
      </w:r>
      <w:r w:rsidRPr="00CA7F00">
        <w:rPr>
          <w:rFonts w:hint="eastAsia"/>
          <w:snapToGrid w:val="0"/>
          <w:sz w:val="28"/>
          <w:szCs w:val="28"/>
        </w:rPr>
        <w:t>тем</w:t>
      </w:r>
      <w:r w:rsidRPr="00CA7F00">
        <w:rPr>
          <w:snapToGrid w:val="0"/>
          <w:sz w:val="28"/>
          <w:szCs w:val="28"/>
        </w:rPr>
        <w:t xml:space="preserve">, </w:t>
      </w:r>
      <w:r w:rsidRPr="00CA7F00">
        <w:rPr>
          <w:rFonts w:hint="eastAsia"/>
          <w:snapToGrid w:val="0"/>
          <w:sz w:val="28"/>
          <w:szCs w:val="28"/>
        </w:rPr>
        <w:t>что</w:t>
      </w:r>
      <w:r w:rsidRPr="00CA7F00">
        <w:rPr>
          <w:snapToGrid w:val="0"/>
          <w:sz w:val="28"/>
          <w:szCs w:val="28"/>
        </w:rPr>
        <w:t xml:space="preserve"> </w:t>
      </w:r>
      <w:r w:rsidRPr="00CA7F00">
        <w:rPr>
          <w:rFonts w:hint="eastAsia"/>
          <w:snapToGrid w:val="0"/>
          <w:sz w:val="28"/>
          <w:szCs w:val="28"/>
        </w:rPr>
        <w:t>предложение</w:t>
      </w:r>
      <w:r w:rsidRPr="00CA7F00">
        <w:rPr>
          <w:snapToGrid w:val="0"/>
          <w:sz w:val="28"/>
          <w:szCs w:val="28"/>
        </w:rPr>
        <w:t xml:space="preserve"> </w:t>
      </w:r>
      <w:r w:rsidRPr="00CA7F00">
        <w:rPr>
          <w:rFonts w:hint="eastAsia"/>
          <w:snapToGrid w:val="0"/>
          <w:sz w:val="28"/>
          <w:szCs w:val="28"/>
        </w:rPr>
        <w:t>предприятия</w:t>
      </w:r>
      <w:r w:rsidRPr="00CA7F00">
        <w:rPr>
          <w:snapToGrid w:val="0"/>
          <w:sz w:val="28"/>
          <w:szCs w:val="28"/>
        </w:rPr>
        <w:t xml:space="preserve"> по статье «Расходы</w:t>
      </w:r>
      <w:r w:rsidRPr="00CA7F00">
        <w:rPr>
          <w:snapToGrid w:val="0"/>
          <w:sz w:val="28"/>
          <w:szCs w:val="28"/>
        </w:rPr>
        <w:br/>
        <w:t>на прочие покупаемые энергетические ресурсы (электроэнергия)»</w:t>
      </w:r>
      <w:r w:rsidRPr="00CA7F00">
        <w:rPr>
          <w:rFonts w:hint="eastAsia"/>
          <w:snapToGrid w:val="0"/>
          <w:sz w:val="28"/>
          <w:szCs w:val="28"/>
        </w:rPr>
        <w:t xml:space="preserve"> </w:t>
      </w:r>
      <w:r w:rsidRPr="00CA7F00">
        <w:rPr>
          <w:snapToGrid w:val="0"/>
          <w:sz w:val="28"/>
          <w:szCs w:val="28"/>
        </w:rPr>
        <w:br/>
      </w:r>
      <w:r w:rsidRPr="00CA7F00">
        <w:rPr>
          <w:rFonts w:hint="eastAsia"/>
          <w:snapToGrid w:val="0"/>
          <w:sz w:val="28"/>
          <w:szCs w:val="28"/>
        </w:rPr>
        <w:t>не</w:t>
      </w:r>
      <w:r w:rsidRPr="00CA7F00">
        <w:rPr>
          <w:snapToGrid w:val="0"/>
          <w:sz w:val="28"/>
          <w:szCs w:val="28"/>
        </w:rPr>
        <w:t xml:space="preserve"> </w:t>
      </w:r>
      <w:r w:rsidRPr="00CA7F00">
        <w:rPr>
          <w:rFonts w:hint="eastAsia"/>
          <w:snapToGrid w:val="0"/>
          <w:sz w:val="28"/>
          <w:szCs w:val="28"/>
        </w:rPr>
        <w:t>превышает</w:t>
      </w:r>
      <w:r w:rsidRPr="00CA7F00">
        <w:rPr>
          <w:snapToGrid w:val="0"/>
          <w:sz w:val="28"/>
          <w:szCs w:val="28"/>
        </w:rPr>
        <w:t xml:space="preserve"> </w:t>
      </w:r>
      <w:r w:rsidRPr="00CA7F00">
        <w:rPr>
          <w:rFonts w:hint="eastAsia"/>
          <w:snapToGrid w:val="0"/>
          <w:sz w:val="28"/>
          <w:szCs w:val="28"/>
        </w:rPr>
        <w:t>экономически</w:t>
      </w:r>
      <w:r w:rsidRPr="00CA7F00">
        <w:rPr>
          <w:snapToGrid w:val="0"/>
          <w:sz w:val="28"/>
          <w:szCs w:val="28"/>
        </w:rPr>
        <w:t xml:space="preserve"> </w:t>
      </w:r>
      <w:r w:rsidRPr="00CA7F00">
        <w:rPr>
          <w:rFonts w:hint="eastAsia"/>
          <w:snapToGrid w:val="0"/>
          <w:sz w:val="28"/>
          <w:szCs w:val="28"/>
        </w:rPr>
        <w:t>обоснованный</w:t>
      </w:r>
      <w:r w:rsidRPr="00CA7F00">
        <w:rPr>
          <w:snapToGrid w:val="0"/>
          <w:sz w:val="28"/>
          <w:szCs w:val="28"/>
        </w:rPr>
        <w:t xml:space="preserve"> </w:t>
      </w:r>
      <w:r w:rsidRPr="00CA7F00">
        <w:rPr>
          <w:rFonts w:hint="eastAsia"/>
          <w:snapToGrid w:val="0"/>
          <w:sz w:val="28"/>
          <w:szCs w:val="28"/>
        </w:rPr>
        <w:t>уровень</w:t>
      </w:r>
      <w:r w:rsidRPr="00CA7F00">
        <w:rPr>
          <w:snapToGrid w:val="0"/>
          <w:sz w:val="28"/>
          <w:szCs w:val="28"/>
        </w:rPr>
        <w:t xml:space="preserve">, </w:t>
      </w:r>
      <w:r w:rsidRPr="00CA7F00">
        <w:rPr>
          <w:rFonts w:hint="eastAsia"/>
          <w:snapToGrid w:val="0"/>
          <w:sz w:val="28"/>
          <w:szCs w:val="28"/>
        </w:rPr>
        <w:t>в</w:t>
      </w:r>
      <w:r w:rsidRPr="00CA7F00">
        <w:rPr>
          <w:snapToGrid w:val="0"/>
          <w:sz w:val="28"/>
          <w:szCs w:val="28"/>
        </w:rPr>
        <w:t xml:space="preserve"> </w:t>
      </w:r>
      <w:r w:rsidRPr="00CA7F00">
        <w:rPr>
          <w:rFonts w:hint="eastAsia"/>
          <w:snapToGrid w:val="0"/>
          <w:sz w:val="28"/>
          <w:szCs w:val="28"/>
        </w:rPr>
        <w:t>целях</w:t>
      </w:r>
      <w:r w:rsidRPr="00CA7F00">
        <w:rPr>
          <w:snapToGrid w:val="0"/>
          <w:sz w:val="28"/>
          <w:szCs w:val="28"/>
        </w:rPr>
        <w:t xml:space="preserve"> </w:t>
      </w:r>
      <w:r w:rsidRPr="00CA7F00">
        <w:rPr>
          <w:rFonts w:hint="eastAsia"/>
          <w:snapToGrid w:val="0"/>
          <w:sz w:val="28"/>
          <w:szCs w:val="28"/>
        </w:rPr>
        <w:t>соблюдения</w:t>
      </w:r>
      <w:r w:rsidRPr="00CA7F00">
        <w:rPr>
          <w:snapToGrid w:val="0"/>
          <w:sz w:val="28"/>
          <w:szCs w:val="28"/>
        </w:rPr>
        <w:t xml:space="preserve"> </w:t>
      </w:r>
      <w:r w:rsidRPr="00CA7F00">
        <w:rPr>
          <w:rFonts w:hint="eastAsia"/>
          <w:snapToGrid w:val="0"/>
          <w:sz w:val="28"/>
          <w:szCs w:val="28"/>
        </w:rPr>
        <w:t>баланса</w:t>
      </w:r>
      <w:r w:rsidRPr="00CA7F00">
        <w:rPr>
          <w:snapToGrid w:val="0"/>
          <w:sz w:val="28"/>
          <w:szCs w:val="28"/>
        </w:rPr>
        <w:t xml:space="preserve"> </w:t>
      </w:r>
      <w:r w:rsidRPr="00CA7F00">
        <w:rPr>
          <w:rFonts w:hint="eastAsia"/>
          <w:snapToGrid w:val="0"/>
          <w:sz w:val="28"/>
          <w:szCs w:val="28"/>
        </w:rPr>
        <w:t>экономических</w:t>
      </w:r>
      <w:r w:rsidRPr="00CA7F00">
        <w:rPr>
          <w:snapToGrid w:val="0"/>
          <w:sz w:val="28"/>
          <w:szCs w:val="28"/>
        </w:rPr>
        <w:t xml:space="preserve"> </w:t>
      </w:r>
      <w:r w:rsidRPr="00CA7F00">
        <w:rPr>
          <w:rFonts w:hint="eastAsia"/>
          <w:snapToGrid w:val="0"/>
          <w:sz w:val="28"/>
          <w:szCs w:val="28"/>
        </w:rPr>
        <w:t>интересов</w:t>
      </w:r>
      <w:r w:rsidRPr="00CA7F00">
        <w:rPr>
          <w:snapToGrid w:val="0"/>
          <w:sz w:val="28"/>
          <w:szCs w:val="28"/>
        </w:rPr>
        <w:t xml:space="preserve"> </w:t>
      </w:r>
      <w:r w:rsidRPr="00CA7F00">
        <w:rPr>
          <w:rFonts w:hint="eastAsia"/>
          <w:snapToGrid w:val="0"/>
          <w:sz w:val="28"/>
          <w:szCs w:val="28"/>
        </w:rPr>
        <w:t>регулируемых</w:t>
      </w:r>
      <w:r w:rsidRPr="00CA7F00">
        <w:rPr>
          <w:snapToGrid w:val="0"/>
          <w:sz w:val="28"/>
          <w:szCs w:val="28"/>
        </w:rPr>
        <w:t xml:space="preserve"> </w:t>
      </w:r>
      <w:r w:rsidRPr="00CA7F00">
        <w:rPr>
          <w:rFonts w:hint="eastAsia"/>
          <w:snapToGrid w:val="0"/>
          <w:sz w:val="28"/>
          <w:szCs w:val="28"/>
        </w:rPr>
        <w:t>организаций</w:t>
      </w:r>
      <w:r w:rsidRPr="00CA7F00">
        <w:rPr>
          <w:snapToGrid w:val="0"/>
          <w:sz w:val="28"/>
          <w:szCs w:val="28"/>
        </w:rPr>
        <w:t xml:space="preserve"> </w:t>
      </w:r>
      <w:r w:rsidRPr="00CA7F00">
        <w:rPr>
          <w:rFonts w:hint="eastAsia"/>
          <w:snapToGrid w:val="0"/>
          <w:sz w:val="28"/>
          <w:szCs w:val="28"/>
        </w:rPr>
        <w:t>и</w:t>
      </w:r>
      <w:r w:rsidRPr="00CA7F00">
        <w:rPr>
          <w:snapToGrid w:val="0"/>
          <w:sz w:val="28"/>
          <w:szCs w:val="28"/>
        </w:rPr>
        <w:t xml:space="preserve"> </w:t>
      </w:r>
      <w:r w:rsidRPr="00CA7F00">
        <w:rPr>
          <w:rFonts w:hint="eastAsia"/>
          <w:snapToGrid w:val="0"/>
          <w:sz w:val="28"/>
          <w:szCs w:val="28"/>
        </w:rPr>
        <w:t>интересов</w:t>
      </w:r>
      <w:r w:rsidRPr="00CA7F00">
        <w:rPr>
          <w:snapToGrid w:val="0"/>
          <w:sz w:val="28"/>
          <w:szCs w:val="28"/>
        </w:rPr>
        <w:t xml:space="preserve"> </w:t>
      </w:r>
      <w:r w:rsidRPr="00CA7F00">
        <w:rPr>
          <w:rFonts w:hint="eastAsia"/>
          <w:snapToGrid w:val="0"/>
          <w:sz w:val="28"/>
          <w:szCs w:val="28"/>
        </w:rPr>
        <w:t>потребителей</w:t>
      </w:r>
      <w:r w:rsidRPr="00CA7F00">
        <w:rPr>
          <w:snapToGrid w:val="0"/>
          <w:sz w:val="28"/>
          <w:szCs w:val="28"/>
        </w:rPr>
        <w:t xml:space="preserve"> </w:t>
      </w:r>
      <w:r w:rsidRPr="00CA7F00">
        <w:rPr>
          <w:rFonts w:hint="eastAsia"/>
          <w:snapToGrid w:val="0"/>
          <w:sz w:val="28"/>
          <w:szCs w:val="28"/>
        </w:rPr>
        <w:t>эксперты</w:t>
      </w:r>
      <w:r w:rsidRPr="00CA7F00">
        <w:rPr>
          <w:snapToGrid w:val="0"/>
          <w:sz w:val="28"/>
          <w:szCs w:val="28"/>
        </w:rPr>
        <w:t xml:space="preserve"> </w:t>
      </w:r>
      <w:r w:rsidRPr="00CA7F00">
        <w:rPr>
          <w:rFonts w:hint="eastAsia"/>
          <w:snapToGrid w:val="0"/>
          <w:sz w:val="28"/>
          <w:szCs w:val="28"/>
        </w:rPr>
        <w:t>считают</w:t>
      </w:r>
      <w:r w:rsidRPr="00CA7F00">
        <w:rPr>
          <w:snapToGrid w:val="0"/>
          <w:sz w:val="28"/>
          <w:szCs w:val="28"/>
        </w:rPr>
        <w:t xml:space="preserve"> </w:t>
      </w:r>
      <w:r w:rsidRPr="00CA7F00">
        <w:rPr>
          <w:rFonts w:hint="eastAsia"/>
          <w:snapToGrid w:val="0"/>
          <w:sz w:val="28"/>
          <w:szCs w:val="28"/>
        </w:rPr>
        <w:t>целесообразным</w:t>
      </w:r>
      <w:r w:rsidRPr="00CA7F00">
        <w:rPr>
          <w:snapToGrid w:val="0"/>
          <w:sz w:val="28"/>
          <w:szCs w:val="28"/>
        </w:rPr>
        <w:t xml:space="preserve"> </w:t>
      </w:r>
      <w:r w:rsidRPr="00CA7F00">
        <w:rPr>
          <w:rFonts w:hint="eastAsia"/>
          <w:snapToGrid w:val="0"/>
          <w:sz w:val="28"/>
          <w:szCs w:val="28"/>
        </w:rPr>
        <w:t>принять</w:t>
      </w:r>
      <w:r w:rsidRPr="00CA7F00">
        <w:rPr>
          <w:snapToGrid w:val="0"/>
          <w:sz w:val="28"/>
          <w:szCs w:val="28"/>
        </w:rPr>
        <w:t xml:space="preserve"> </w:t>
      </w:r>
      <w:r w:rsidRPr="00CA7F00">
        <w:rPr>
          <w:rFonts w:hint="eastAsia"/>
          <w:snapToGrid w:val="0"/>
          <w:sz w:val="28"/>
          <w:szCs w:val="28"/>
        </w:rPr>
        <w:t>расходы</w:t>
      </w:r>
      <w:r w:rsidRPr="00CA7F00">
        <w:rPr>
          <w:snapToGrid w:val="0"/>
          <w:sz w:val="28"/>
          <w:szCs w:val="28"/>
        </w:rPr>
        <w:t xml:space="preserve"> </w:t>
      </w:r>
      <w:r w:rsidRPr="00CA7F00">
        <w:rPr>
          <w:rFonts w:hint="eastAsia"/>
          <w:snapToGrid w:val="0"/>
          <w:sz w:val="28"/>
          <w:szCs w:val="28"/>
        </w:rPr>
        <w:t>по</w:t>
      </w:r>
      <w:r w:rsidRPr="00CA7F00">
        <w:rPr>
          <w:snapToGrid w:val="0"/>
          <w:sz w:val="28"/>
          <w:szCs w:val="28"/>
        </w:rPr>
        <w:t xml:space="preserve"> </w:t>
      </w:r>
      <w:r w:rsidRPr="00CA7F00">
        <w:rPr>
          <w:rFonts w:hint="eastAsia"/>
          <w:snapToGrid w:val="0"/>
          <w:sz w:val="28"/>
          <w:szCs w:val="28"/>
        </w:rPr>
        <w:t>данной</w:t>
      </w:r>
      <w:r w:rsidRPr="00CA7F00">
        <w:rPr>
          <w:snapToGrid w:val="0"/>
          <w:sz w:val="28"/>
          <w:szCs w:val="28"/>
        </w:rPr>
        <w:t xml:space="preserve"> </w:t>
      </w:r>
      <w:r w:rsidRPr="00CA7F00">
        <w:rPr>
          <w:rFonts w:hint="eastAsia"/>
          <w:snapToGrid w:val="0"/>
          <w:sz w:val="28"/>
          <w:szCs w:val="28"/>
        </w:rPr>
        <w:t>статье</w:t>
      </w:r>
      <w:r w:rsidRPr="00CA7F00">
        <w:rPr>
          <w:snapToGrid w:val="0"/>
          <w:sz w:val="28"/>
          <w:szCs w:val="28"/>
        </w:rPr>
        <w:t xml:space="preserve"> </w:t>
      </w:r>
      <w:r w:rsidRPr="00CA7F00">
        <w:rPr>
          <w:rFonts w:hint="eastAsia"/>
          <w:snapToGrid w:val="0"/>
          <w:sz w:val="28"/>
          <w:szCs w:val="28"/>
        </w:rPr>
        <w:t>по</w:t>
      </w:r>
      <w:r w:rsidRPr="00CA7F00">
        <w:rPr>
          <w:snapToGrid w:val="0"/>
          <w:sz w:val="28"/>
          <w:szCs w:val="28"/>
        </w:rPr>
        <w:t xml:space="preserve"> </w:t>
      </w:r>
      <w:r w:rsidRPr="00CA7F00">
        <w:rPr>
          <w:rFonts w:hint="eastAsia"/>
          <w:snapToGrid w:val="0"/>
          <w:sz w:val="28"/>
          <w:szCs w:val="28"/>
        </w:rPr>
        <w:t>предложению</w:t>
      </w:r>
      <w:r w:rsidRPr="00CA7F00">
        <w:rPr>
          <w:snapToGrid w:val="0"/>
          <w:sz w:val="28"/>
          <w:szCs w:val="28"/>
        </w:rPr>
        <w:t xml:space="preserve"> </w:t>
      </w:r>
      <w:r w:rsidRPr="00CA7F00">
        <w:rPr>
          <w:rFonts w:hint="eastAsia"/>
          <w:snapToGrid w:val="0"/>
          <w:sz w:val="28"/>
          <w:szCs w:val="28"/>
        </w:rPr>
        <w:t>предприятия</w:t>
      </w:r>
      <w:r w:rsidRPr="00CA7F00">
        <w:rPr>
          <w:snapToGrid w:val="0"/>
          <w:sz w:val="28"/>
          <w:szCs w:val="28"/>
        </w:rPr>
        <w:t xml:space="preserve"> </w:t>
      </w:r>
      <w:r w:rsidRPr="00CA7F00">
        <w:rPr>
          <w:rFonts w:hint="eastAsia"/>
          <w:snapToGrid w:val="0"/>
          <w:sz w:val="28"/>
          <w:szCs w:val="28"/>
        </w:rPr>
        <w:t>в</w:t>
      </w:r>
      <w:r w:rsidRPr="00CA7F00">
        <w:rPr>
          <w:snapToGrid w:val="0"/>
          <w:sz w:val="28"/>
          <w:szCs w:val="28"/>
        </w:rPr>
        <w:t xml:space="preserve"> </w:t>
      </w:r>
      <w:r w:rsidRPr="00CA7F00">
        <w:rPr>
          <w:rFonts w:hint="eastAsia"/>
          <w:snapToGrid w:val="0"/>
          <w:sz w:val="28"/>
          <w:szCs w:val="28"/>
        </w:rPr>
        <w:t>размере</w:t>
      </w:r>
      <w:r w:rsidRPr="00CA7F00">
        <w:rPr>
          <w:snapToGrid w:val="0"/>
          <w:sz w:val="28"/>
          <w:szCs w:val="28"/>
        </w:rPr>
        <w:t xml:space="preserve"> </w:t>
      </w:r>
      <w:r w:rsidRPr="00CA7F00">
        <w:rPr>
          <w:b/>
          <w:snapToGrid w:val="0"/>
          <w:sz w:val="28"/>
          <w:szCs w:val="28"/>
        </w:rPr>
        <w:t>1 059 тыс. руб.</w:t>
      </w:r>
    </w:p>
    <w:p w14:paraId="52BDFBD0" w14:textId="77777777" w:rsidR="00CA7F00" w:rsidRPr="00CA7F00" w:rsidRDefault="00CA7F00" w:rsidP="00CA7F00">
      <w:pPr>
        <w:tabs>
          <w:tab w:val="left" w:pos="1890"/>
        </w:tabs>
        <w:ind w:firstLine="709"/>
        <w:jc w:val="both"/>
        <w:rPr>
          <w:snapToGrid w:val="0"/>
          <w:sz w:val="28"/>
          <w:szCs w:val="28"/>
          <w:lang w:eastAsia="en-US"/>
        </w:rPr>
      </w:pPr>
      <w:r w:rsidRPr="00CA7F00">
        <w:rPr>
          <w:snapToGrid w:val="0"/>
          <w:sz w:val="28"/>
          <w:szCs w:val="28"/>
          <w:lang w:eastAsia="en-US"/>
        </w:rPr>
        <w:t>Корректировка предложений организации не проводилась.</w:t>
      </w:r>
    </w:p>
    <w:p w14:paraId="5D724722" w14:textId="77777777" w:rsidR="00CA7F00" w:rsidRPr="00CA7F00" w:rsidRDefault="00CA7F00" w:rsidP="00CA7F00">
      <w:pPr>
        <w:tabs>
          <w:tab w:val="left" w:pos="1890"/>
        </w:tabs>
        <w:ind w:firstLine="709"/>
        <w:jc w:val="both"/>
        <w:rPr>
          <w:snapToGrid w:val="0"/>
          <w:sz w:val="28"/>
          <w:szCs w:val="28"/>
          <w:lang w:eastAsia="en-US"/>
        </w:rPr>
      </w:pPr>
    </w:p>
    <w:p w14:paraId="041FC4C3" w14:textId="77777777" w:rsidR="00CA7F00" w:rsidRPr="00CA7F00" w:rsidRDefault="00CA7F00" w:rsidP="00CA7F00">
      <w:pPr>
        <w:numPr>
          <w:ilvl w:val="1"/>
          <w:numId w:val="0"/>
        </w:numPr>
        <w:spacing w:after="60"/>
        <w:ind w:left="1288" w:hanging="720"/>
        <w:jc w:val="center"/>
        <w:outlineLvl w:val="1"/>
        <w:rPr>
          <w:b/>
          <w:snapToGrid w:val="0"/>
          <w:sz w:val="28"/>
          <w:szCs w:val="28"/>
        </w:rPr>
      </w:pPr>
      <w:r w:rsidRPr="00CA7F00">
        <w:rPr>
          <w:b/>
          <w:snapToGrid w:val="0"/>
          <w:sz w:val="28"/>
          <w:szCs w:val="28"/>
        </w:rPr>
        <w:t>Расходы на холодную воду</w:t>
      </w:r>
    </w:p>
    <w:p w14:paraId="51CC2569" w14:textId="77777777" w:rsidR="00CA7F00" w:rsidRPr="00CA7F00" w:rsidRDefault="00CA7F00" w:rsidP="00CA7F00">
      <w:pPr>
        <w:tabs>
          <w:tab w:val="left" w:pos="1890"/>
        </w:tabs>
        <w:ind w:left="1288"/>
        <w:rPr>
          <w:snapToGrid w:val="0"/>
          <w:sz w:val="28"/>
          <w:szCs w:val="28"/>
          <w:lang w:eastAsia="en-US"/>
        </w:rPr>
      </w:pPr>
    </w:p>
    <w:p w14:paraId="1FC40C4E" w14:textId="77777777" w:rsidR="00CA7F00" w:rsidRPr="00CA7F00" w:rsidRDefault="00CA7F00" w:rsidP="00CA7F00">
      <w:pPr>
        <w:tabs>
          <w:tab w:val="left" w:pos="1890"/>
        </w:tabs>
        <w:ind w:firstLine="709"/>
        <w:jc w:val="both"/>
        <w:rPr>
          <w:snapToGrid w:val="0"/>
          <w:sz w:val="28"/>
          <w:szCs w:val="28"/>
          <w:lang w:eastAsia="en-US"/>
        </w:rPr>
      </w:pPr>
      <w:r w:rsidRPr="00CA7F00">
        <w:rPr>
          <w:snapToGrid w:val="0"/>
          <w:sz w:val="28"/>
          <w:szCs w:val="28"/>
        </w:rPr>
        <w:t>По данной статье предприятием расходы не планируются.</w:t>
      </w:r>
    </w:p>
    <w:p w14:paraId="3F18DA09" w14:textId="77777777" w:rsidR="00CA7F00" w:rsidRPr="00CA7F00" w:rsidRDefault="00CA7F00" w:rsidP="00CA7F00">
      <w:pPr>
        <w:tabs>
          <w:tab w:val="left" w:pos="1890"/>
        </w:tabs>
        <w:ind w:firstLine="709"/>
        <w:jc w:val="both"/>
        <w:rPr>
          <w:snapToGrid w:val="0"/>
          <w:sz w:val="28"/>
          <w:szCs w:val="28"/>
          <w:lang w:eastAsia="en-US"/>
        </w:rPr>
      </w:pPr>
    </w:p>
    <w:p w14:paraId="377172F9" w14:textId="77777777" w:rsidR="00CA7F00" w:rsidRPr="00CA7F00" w:rsidRDefault="00CA7F00" w:rsidP="00CA7F00">
      <w:pPr>
        <w:numPr>
          <w:ilvl w:val="1"/>
          <w:numId w:val="0"/>
        </w:numPr>
        <w:spacing w:after="60"/>
        <w:ind w:left="1288" w:hanging="720"/>
        <w:jc w:val="center"/>
        <w:outlineLvl w:val="1"/>
        <w:rPr>
          <w:b/>
          <w:snapToGrid w:val="0"/>
          <w:sz w:val="28"/>
          <w:szCs w:val="28"/>
        </w:rPr>
      </w:pPr>
      <w:bookmarkStart w:id="24" w:name="_Toc532463835"/>
      <w:bookmarkStart w:id="25" w:name="_Toc60227443"/>
      <w:r w:rsidRPr="00CA7F00">
        <w:rPr>
          <w:b/>
          <w:snapToGrid w:val="0"/>
          <w:sz w:val="28"/>
          <w:szCs w:val="28"/>
        </w:rPr>
        <w:t>Амортизация основных средств и нематериальных активов</w:t>
      </w:r>
      <w:bookmarkEnd w:id="24"/>
      <w:bookmarkEnd w:id="25"/>
    </w:p>
    <w:p w14:paraId="16547CEC" w14:textId="77777777" w:rsidR="00CA7F00" w:rsidRPr="00CA7F00" w:rsidRDefault="00CA7F00" w:rsidP="00CA7F00">
      <w:pPr>
        <w:rPr>
          <w:snapToGrid w:val="0"/>
          <w:sz w:val="28"/>
          <w:szCs w:val="28"/>
          <w:lang w:eastAsia="en-US"/>
        </w:rPr>
      </w:pPr>
    </w:p>
    <w:p w14:paraId="424921A2" w14:textId="77777777" w:rsidR="00CA7F00" w:rsidRPr="00CA7F00" w:rsidRDefault="00CA7F00" w:rsidP="00CA7F00">
      <w:pPr>
        <w:ind w:firstLine="851"/>
        <w:jc w:val="both"/>
        <w:rPr>
          <w:snapToGrid w:val="0"/>
          <w:sz w:val="28"/>
          <w:szCs w:val="28"/>
        </w:rPr>
      </w:pPr>
      <w:r w:rsidRPr="00CA7F00">
        <w:rPr>
          <w:snapToGrid w:val="0"/>
          <w:sz w:val="28"/>
          <w:szCs w:val="28"/>
        </w:rPr>
        <w:t>Согласно Положению по бухгалтерскому учету № 6/01 «Учет основных средств», (утверждено приказом Минфина № 26н от 30.03.2001) через амортизацию происходит погашение стоимости объектов основных средств.</w:t>
      </w:r>
    </w:p>
    <w:p w14:paraId="0A9C0AAA" w14:textId="77777777" w:rsidR="00CA7F00" w:rsidRPr="00CA7F00" w:rsidRDefault="00CA7F00" w:rsidP="00CA7F00">
      <w:pPr>
        <w:ind w:firstLine="851"/>
        <w:jc w:val="both"/>
        <w:rPr>
          <w:snapToGrid w:val="0"/>
          <w:sz w:val="28"/>
          <w:szCs w:val="28"/>
        </w:rPr>
      </w:pPr>
      <w:r w:rsidRPr="00CA7F00">
        <w:rPr>
          <w:snapToGrid w:val="0"/>
          <w:sz w:val="28"/>
          <w:szCs w:val="28"/>
        </w:rPr>
        <w:t>К основным средствам активы относятся при одновременном выполнении ряда условий, а именно:</w:t>
      </w:r>
    </w:p>
    <w:p w14:paraId="1F51C1D3" w14:textId="77777777" w:rsidR="00CA7F00" w:rsidRPr="00CA7F00" w:rsidRDefault="00CA7F00" w:rsidP="00CA7F00">
      <w:pPr>
        <w:ind w:firstLine="851"/>
        <w:jc w:val="both"/>
        <w:rPr>
          <w:snapToGrid w:val="0"/>
          <w:sz w:val="28"/>
          <w:szCs w:val="28"/>
        </w:rPr>
      </w:pPr>
      <w:r w:rsidRPr="00CA7F00">
        <w:rPr>
          <w:snapToGrid w:val="0"/>
          <w:sz w:val="28"/>
          <w:szCs w:val="28"/>
        </w:rPr>
        <w:t xml:space="preserve">- использование в производственной деятельности или </w:t>
      </w:r>
      <w:r w:rsidRPr="00CA7F00">
        <w:rPr>
          <w:snapToGrid w:val="0"/>
          <w:sz w:val="28"/>
          <w:szCs w:val="28"/>
        </w:rPr>
        <w:br/>
        <w:t>для управленческих нужд;</w:t>
      </w:r>
    </w:p>
    <w:p w14:paraId="1E85799F" w14:textId="77777777" w:rsidR="00CA7F00" w:rsidRPr="00CA7F00" w:rsidRDefault="00CA7F00" w:rsidP="00CA7F00">
      <w:pPr>
        <w:ind w:firstLine="851"/>
        <w:jc w:val="both"/>
        <w:rPr>
          <w:snapToGrid w:val="0"/>
          <w:sz w:val="28"/>
          <w:szCs w:val="28"/>
        </w:rPr>
      </w:pPr>
      <w:r w:rsidRPr="00CA7F00">
        <w:rPr>
          <w:snapToGrid w:val="0"/>
          <w:sz w:val="28"/>
          <w:szCs w:val="28"/>
        </w:rPr>
        <w:t>- использование более 12 месяцев;</w:t>
      </w:r>
    </w:p>
    <w:p w14:paraId="0197848F" w14:textId="77777777" w:rsidR="00CA7F00" w:rsidRPr="00CA7F00" w:rsidRDefault="00CA7F00" w:rsidP="00CA7F00">
      <w:pPr>
        <w:ind w:firstLine="851"/>
        <w:jc w:val="both"/>
        <w:rPr>
          <w:snapToGrid w:val="0"/>
          <w:sz w:val="28"/>
          <w:szCs w:val="28"/>
        </w:rPr>
      </w:pPr>
      <w:r w:rsidRPr="00CA7F00">
        <w:rPr>
          <w:snapToGrid w:val="0"/>
          <w:sz w:val="28"/>
          <w:szCs w:val="28"/>
        </w:rPr>
        <w:t>- способность приносить доход;</w:t>
      </w:r>
    </w:p>
    <w:p w14:paraId="2CC5137A" w14:textId="77777777" w:rsidR="00CA7F00" w:rsidRPr="00CA7F00" w:rsidRDefault="00CA7F00" w:rsidP="00CA7F00">
      <w:pPr>
        <w:ind w:firstLine="851"/>
        <w:jc w:val="both"/>
        <w:rPr>
          <w:snapToGrid w:val="0"/>
          <w:sz w:val="28"/>
          <w:szCs w:val="28"/>
        </w:rPr>
      </w:pPr>
      <w:r w:rsidRPr="00CA7F00">
        <w:rPr>
          <w:snapToGrid w:val="0"/>
          <w:sz w:val="28"/>
          <w:szCs w:val="28"/>
        </w:rPr>
        <w:t>- если не планируется дальнейшая перепродажа</w:t>
      </w:r>
    </w:p>
    <w:p w14:paraId="1F890BA3" w14:textId="77777777" w:rsidR="00CA7F00" w:rsidRPr="00CA7F00" w:rsidRDefault="00CA7F00" w:rsidP="00CA7F00">
      <w:pPr>
        <w:tabs>
          <w:tab w:val="left" w:pos="1890"/>
        </w:tabs>
        <w:ind w:firstLine="720"/>
        <w:jc w:val="both"/>
        <w:rPr>
          <w:snapToGrid w:val="0"/>
          <w:sz w:val="28"/>
          <w:szCs w:val="28"/>
        </w:rPr>
      </w:pPr>
      <w:r w:rsidRPr="00CA7F00">
        <w:rPr>
          <w:snapToGrid w:val="0"/>
          <w:sz w:val="28"/>
          <w:szCs w:val="28"/>
        </w:rPr>
        <w:t xml:space="preserve">Амортизационные отчисления определяются в соответствии </w:t>
      </w:r>
      <w:r w:rsidRPr="00CA7F00">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79022CC" w14:textId="77777777" w:rsidR="00CA7F00" w:rsidRPr="00CA7F00" w:rsidRDefault="00CA7F00" w:rsidP="00CA7F00">
      <w:pPr>
        <w:ind w:firstLine="851"/>
        <w:jc w:val="both"/>
        <w:rPr>
          <w:snapToGrid w:val="0"/>
          <w:sz w:val="28"/>
          <w:szCs w:val="28"/>
        </w:rPr>
      </w:pPr>
      <w:r w:rsidRPr="00CA7F00">
        <w:rPr>
          <w:snapToGrid w:val="0"/>
          <w:sz w:val="28"/>
          <w:szCs w:val="28"/>
        </w:rPr>
        <w:t>Предложения предприятия по амортизационным отчислениям составляют 620 тыс. руб.</w:t>
      </w:r>
    </w:p>
    <w:p w14:paraId="1F93E59C" w14:textId="77777777" w:rsidR="00CA7F00" w:rsidRPr="00CA7F00" w:rsidRDefault="00CA7F00" w:rsidP="00CA7F00">
      <w:pPr>
        <w:tabs>
          <w:tab w:val="left" w:pos="1890"/>
        </w:tabs>
        <w:ind w:firstLine="709"/>
        <w:jc w:val="both"/>
        <w:rPr>
          <w:snapToGrid w:val="0"/>
          <w:sz w:val="28"/>
          <w:szCs w:val="28"/>
          <w:lang w:eastAsia="en-US"/>
        </w:rPr>
      </w:pPr>
      <w:r w:rsidRPr="00CA7F00">
        <w:rPr>
          <w:snapToGrid w:val="0"/>
          <w:sz w:val="28"/>
          <w:szCs w:val="28"/>
          <w:lang w:eastAsia="en-US"/>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07DC4646" w14:textId="77777777" w:rsidR="00CA7F00" w:rsidRPr="00CA7F00" w:rsidRDefault="00CA7F00" w:rsidP="00CA7F00">
      <w:pPr>
        <w:tabs>
          <w:tab w:val="left" w:pos="1890"/>
        </w:tabs>
        <w:ind w:firstLine="709"/>
        <w:jc w:val="both"/>
        <w:rPr>
          <w:snapToGrid w:val="0"/>
          <w:sz w:val="28"/>
          <w:szCs w:val="28"/>
          <w:lang w:eastAsia="en-US"/>
        </w:rPr>
      </w:pPr>
      <w:r w:rsidRPr="00CA7F00">
        <w:rPr>
          <w:snapToGrid w:val="0"/>
          <w:sz w:val="28"/>
          <w:szCs w:val="28"/>
          <w:lang w:eastAsia="en-US"/>
        </w:rPr>
        <w:t>Пояснительная записка к расчету амортизации (стр. 103 том 1).</w:t>
      </w:r>
    </w:p>
    <w:p w14:paraId="2880B28A" w14:textId="77777777" w:rsidR="00CA7F00" w:rsidRPr="00CA7F00" w:rsidRDefault="00CA7F00" w:rsidP="00CA7F00">
      <w:pPr>
        <w:tabs>
          <w:tab w:val="left" w:pos="1890"/>
        </w:tabs>
        <w:ind w:firstLine="709"/>
        <w:jc w:val="both"/>
        <w:rPr>
          <w:snapToGrid w:val="0"/>
          <w:sz w:val="28"/>
          <w:szCs w:val="28"/>
          <w:lang w:eastAsia="en-US"/>
        </w:rPr>
      </w:pPr>
      <w:r w:rsidRPr="00CA7F00">
        <w:rPr>
          <w:snapToGrid w:val="0"/>
          <w:sz w:val="28"/>
          <w:szCs w:val="28"/>
          <w:lang w:eastAsia="en-US"/>
        </w:rPr>
        <w:t>Ведомость амортизации ОС за 2023 год (стр. 104-115 том 1).</w:t>
      </w:r>
    </w:p>
    <w:p w14:paraId="6C4E1A11" w14:textId="77777777" w:rsidR="00CA7F00" w:rsidRPr="00CA7F00" w:rsidRDefault="00CA7F00" w:rsidP="00CA7F00">
      <w:pPr>
        <w:tabs>
          <w:tab w:val="left" w:pos="1890"/>
        </w:tabs>
        <w:ind w:firstLine="709"/>
        <w:jc w:val="both"/>
        <w:rPr>
          <w:snapToGrid w:val="0"/>
          <w:sz w:val="28"/>
          <w:szCs w:val="28"/>
          <w:lang w:eastAsia="en-US"/>
        </w:rPr>
      </w:pPr>
      <w:r w:rsidRPr="00CA7F00">
        <w:rPr>
          <w:snapToGrid w:val="0"/>
          <w:sz w:val="28"/>
          <w:szCs w:val="28"/>
          <w:lang w:eastAsia="en-US"/>
        </w:rPr>
        <w:t>Оборотно-сальдовая ведомость по счету 20 за январь 2023 г. - ноябрь 2023 г. (стр. 117 том 1).</w:t>
      </w:r>
    </w:p>
    <w:p w14:paraId="0B4AF863" w14:textId="77777777" w:rsidR="00CA7F00" w:rsidRPr="00CA7F00" w:rsidRDefault="00CA7F00" w:rsidP="00CA7F00">
      <w:pPr>
        <w:tabs>
          <w:tab w:val="left" w:pos="1890"/>
        </w:tabs>
        <w:ind w:firstLine="709"/>
        <w:jc w:val="both"/>
        <w:rPr>
          <w:snapToGrid w:val="0"/>
          <w:sz w:val="28"/>
          <w:szCs w:val="28"/>
          <w:lang w:eastAsia="en-US"/>
        </w:rPr>
      </w:pPr>
      <w:r w:rsidRPr="00CA7F00">
        <w:rPr>
          <w:snapToGrid w:val="0"/>
          <w:sz w:val="28"/>
          <w:szCs w:val="28"/>
          <w:lang w:eastAsia="en-US"/>
        </w:rPr>
        <w:t>Инвентарные карточки основных средств (стр. 229-235 том 2).</w:t>
      </w:r>
    </w:p>
    <w:p w14:paraId="5627AB55"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 xml:space="preserve">Расчёт амортизационных отчислений на 2024 год представлен </w:t>
      </w:r>
      <w:r w:rsidRPr="00CA7F00">
        <w:rPr>
          <w:snapToGrid w:val="0"/>
          <w:sz w:val="28"/>
          <w:szCs w:val="28"/>
        </w:rPr>
        <w:br/>
        <w:t>в таблице 3.</w:t>
      </w:r>
    </w:p>
    <w:p w14:paraId="4AE4ACA7" w14:textId="77777777" w:rsidR="00CA7F00" w:rsidRPr="00CA7F00" w:rsidRDefault="00CA7F00" w:rsidP="00CA7F00">
      <w:pPr>
        <w:tabs>
          <w:tab w:val="left" w:pos="1890"/>
        </w:tabs>
        <w:ind w:firstLine="709"/>
        <w:jc w:val="both"/>
        <w:rPr>
          <w:snapToGrid w:val="0"/>
          <w:sz w:val="28"/>
          <w:szCs w:val="28"/>
        </w:rPr>
      </w:pPr>
    </w:p>
    <w:p w14:paraId="41C0552A" w14:textId="77777777" w:rsidR="00CA7F00" w:rsidRPr="00CA7F00" w:rsidRDefault="00CA7F00" w:rsidP="00CA7F00">
      <w:pPr>
        <w:rPr>
          <w:snapToGrid w:val="0"/>
          <w:sz w:val="28"/>
          <w:szCs w:val="28"/>
          <w:lang w:eastAsia="x-none"/>
        </w:rPr>
      </w:pPr>
    </w:p>
    <w:p w14:paraId="0A900593" w14:textId="77777777" w:rsidR="00CA7F00" w:rsidRPr="00CA7F00" w:rsidRDefault="00CA7F00" w:rsidP="00CA7F00">
      <w:pPr>
        <w:rPr>
          <w:snapToGrid w:val="0"/>
          <w:sz w:val="28"/>
          <w:szCs w:val="28"/>
          <w:lang w:eastAsia="x-none"/>
        </w:rPr>
      </w:pPr>
    </w:p>
    <w:p w14:paraId="52329FA9" w14:textId="77777777" w:rsidR="00CA7F00" w:rsidRPr="00CA7F00" w:rsidRDefault="00CA7F00" w:rsidP="00CA7F00">
      <w:pPr>
        <w:rPr>
          <w:snapToGrid w:val="0"/>
          <w:sz w:val="28"/>
          <w:szCs w:val="28"/>
          <w:lang w:eastAsia="x-none"/>
        </w:rPr>
        <w:sectPr w:rsidR="00CA7F00" w:rsidRPr="00CA7F00" w:rsidSect="00CA7F00">
          <w:headerReference w:type="default" r:id="rId8"/>
          <w:pgSz w:w="11906" w:h="16838"/>
          <w:pgMar w:top="1134" w:right="851" w:bottom="1134" w:left="1418" w:header="709" w:footer="709" w:gutter="0"/>
          <w:pgNumType w:start="1"/>
          <w:cols w:space="720"/>
          <w:titlePg/>
          <w:docGrid w:linePitch="381"/>
        </w:sectPr>
      </w:pPr>
    </w:p>
    <w:p w14:paraId="7B23E644" w14:textId="77777777" w:rsidR="00CA7F00" w:rsidRPr="00CA7F00" w:rsidRDefault="00CA7F00" w:rsidP="00CA7F00">
      <w:pPr>
        <w:tabs>
          <w:tab w:val="left" w:pos="1890"/>
        </w:tabs>
        <w:jc w:val="right"/>
        <w:rPr>
          <w:snapToGrid w:val="0"/>
          <w:sz w:val="28"/>
          <w:szCs w:val="28"/>
        </w:rPr>
      </w:pPr>
      <w:r w:rsidRPr="00CA7F00">
        <w:rPr>
          <w:snapToGrid w:val="0"/>
          <w:sz w:val="28"/>
          <w:szCs w:val="28"/>
        </w:rPr>
        <w:lastRenderedPageBreak/>
        <w:t>Таблица 3</w:t>
      </w:r>
    </w:p>
    <w:p w14:paraId="2B45B0AC" w14:textId="77777777" w:rsidR="00CA7F00" w:rsidRPr="00CA7F00" w:rsidRDefault="00CA7F00" w:rsidP="00CA7F00">
      <w:pPr>
        <w:tabs>
          <w:tab w:val="left" w:pos="1890"/>
        </w:tabs>
        <w:jc w:val="center"/>
        <w:rPr>
          <w:snapToGrid w:val="0"/>
          <w:sz w:val="28"/>
          <w:szCs w:val="28"/>
        </w:rPr>
      </w:pPr>
      <w:r w:rsidRPr="00CA7F00">
        <w:rPr>
          <w:snapToGrid w:val="0"/>
          <w:sz w:val="28"/>
          <w:szCs w:val="28"/>
        </w:rPr>
        <w:t>Расчёт амортизационных отчислений на 2024 год</w:t>
      </w:r>
    </w:p>
    <w:p w14:paraId="2B97749A" w14:textId="77777777" w:rsidR="00CA7F00" w:rsidRPr="00CA7F00" w:rsidRDefault="00CA7F00" w:rsidP="00CA7F00">
      <w:pPr>
        <w:tabs>
          <w:tab w:val="left" w:pos="1890"/>
        </w:tabs>
        <w:ind w:firstLine="709"/>
        <w:jc w:val="both"/>
        <w:rPr>
          <w:snapToGrid w:val="0"/>
          <w:sz w:val="28"/>
          <w:szCs w:val="28"/>
        </w:rPr>
      </w:pPr>
    </w:p>
    <w:tbl>
      <w:tblPr>
        <w:tblW w:w="14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3196"/>
        <w:gridCol w:w="1134"/>
        <w:gridCol w:w="1276"/>
        <w:gridCol w:w="1115"/>
        <w:gridCol w:w="19"/>
        <w:gridCol w:w="1733"/>
        <w:gridCol w:w="1843"/>
        <w:gridCol w:w="1561"/>
        <w:gridCol w:w="1635"/>
      </w:tblGrid>
      <w:tr w:rsidR="00CA7F00" w:rsidRPr="00CA7F00" w14:paraId="44ED4E88" w14:textId="77777777" w:rsidTr="00257A84">
        <w:trPr>
          <w:trHeight w:val="433"/>
        </w:trPr>
        <w:tc>
          <w:tcPr>
            <w:tcW w:w="1590" w:type="dxa"/>
            <w:vMerge w:val="restart"/>
            <w:shd w:val="clear" w:color="auto" w:fill="auto"/>
            <w:vAlign w:val="center"/>
            <w:hideMark/>
          </w:tcPr>
          <w:p w14:paraId="6C6101AC" w14:textId="77777777" w:rsidR="00CA7F00" w:rsidRPr="00CA7F00" w:rsidRDefault="00CA7F00" w:rsidP="00CA7F00">
            <w:pPr>
              <w:rPr>
                <w:snapToGrid w:val="0"/>
                <w:sz w:val="22"/>
                <w:szCs w:val="22"/>
              </w:rPr>
            </w:pPr>
            <w:r w:rsidRPr="00CA7F00">
              <w:rPr>
                <w:snapToGrid w:val="0"/>
                <w:sz w:val="22"/>
                <w:szCs w:val="22"/>
              </w:rPr>
              <w:t>Наименование класса ОС</w:t>
            </w:r>
          </w:p>
        </w:tc>
        <w:tc>
          <w:tcPr>
            <w:tcW w:w="3196" w:type="dxa"/>
            <w:vMerge w:val="restart"/>
            <w:shd w:val="clear" w:color="auto" w:fill="auto"/>
            <w:vAlign w:val="center"/>
            <w:hideMark/>
          </w:tcPr>
          <w:p w14:paraId="608A197F" w14:textId="77777777" w:rsidR="00CA7F00" w:rsidRPr="00CA7F00" w:rsidRDefault="00CA7F00" w:rsidP="00CA7F00">
            <w:pPr>
              <w:ind w:hanging="21"/>
              <w:jc w:val="center"/>
              <w:rPr>
                <w:snapToGrid w:val="0"/>
                <w:sz w:val="22"/>
                <w:szCs w:val="22"/>
              </w:rPr>
            </w:pPr>
            <w:r w:rsidRPr="00CA7F00">
              <w:rPr>
                <w:snapToGrid w:val="0"/>
                <w:sz w:val="22"/>
                <w:szCs w:val="22"/>
              </w:rPr>
              <w:t>Наименование объекта</w:t>
            </w:r>
          </w:p>
        </w:tc>
        <w:tc>
          <w:tcPr>
            <w:tcW w:w="1134" w:type="dxa"/>
            <w:vMerge w:val="restart"/>
            <w:shd w:val="clear" w:color="auto" w:fill="auto"/>
            <w:vAlign w:val="center"/>
            <w:hideMark/>
          </w:tcPr>
          <w:p w14:paraId="2D00FA46" w14:textId="77777777" w:rsidR="00CA7F00" w:rsidRPr="00CA7F00" w:rsidRDefault="00CA7F00" w:rsidP="00CA7F00">
            <w:pPr>
              <w:jc w:val="center"/>
              <w:rPr>
                <w:snapToGrid w:val="0"/>
                <w:sz w:val="22"/>
                <w:szCs w:val="22"/>
              </w:rPr>
            </w:pPr>
            <w:r w:rsidRPr="00CA7F00">
              <w:rPr>
                <w:snapToGrid w:val="0"/>
                <w:sz w:val="22"/>
                <w:szCs w:val="22"/>
              </w:rPr>
              <w:t>Группа аморти-зации</w:t>
            </w:r>
          </w:p>
        </w:tc>
        <w:tc>
          <w:tcPr>
            <w:tcW w:w="1276" w:type="dxa"/>
            <w:vMerge w:val="restart"/>
            <w:shd w:val="clear" w:color="auto" w:fill="auto"/>
            <w:vAlign w:val="center"/>
            <w:hideMark/>
          </w:tcPr>
          <w:p w14:paraId="198E20CE" w14:textId="77777777" w:rsidR="00CA7F00" w:rsidRPr="00CA7F00" w:rsidRDefault="00CA7F00" w:rsidP="00CA7F00">
            <w:pPr>
              <w:jc w:val="center"/>
              <w:rPr>
                <w:snapToGrid w:val="0"/>
                <w:sz w:val="22"/>
                <w:szCs w:val="22"/>
              </w:rPr>
            </w:pPr>
            <w:r w:rsidRPr="00CA7F00">
              <w:rPr>
                <w:snapToGrid w:val="0"/>
                <w:sz w:val="22"/>
                <w:szCs w:val="22"/>
              </w:rPr>
              <w:t>Срок полезного исполь-зования по группе макс, мес.</w:t>
            </w:r>
          </w:p>
        </w:tc>
        <w:tc>
          <w:tcPr>
            <w:tcW w:w="1115" w:type="dxa"/>
            <w:vMerge w:val="restart"/>
            <w:shd w:val="clear" w:color="auto" w:fill="auto"/>
            <w:vAlign w:val="center"/>
            <w:hideMark/>
          </w:tcPr>
          <w:p w14:paraId="7C8D3C59" w14:textId="77777777" w:rsidR="00CA7F00" w:rsidRPr="00CA7F00" w:rsidRDefault="00CA7F00" w:rsidP="00CA7F00">
            <w:pPr>
              <w:ind w:firstLine="10"/>
              <w:jc w:val="center"/>
              <w:rPr>
                <w:snapToGrid w:val="0"/>
                <w:sz w:val="22"/>
                <w:szCs w:val="22"/>
              </w:rPr>
            </w:pPr>
            <w:r w:rsidRPr="00CA7F00">
              <w:rPr>
                <w:snapToGrid w:val="0"/>
                <w:sz w:val="22"/>
                <w:szCs w:val="22"/>
              </w:rPr>
              <w:t>Инв.№</w:t>
            </w:r>
          </w:p>
        </w:tc>
        <w:tc>
          <w:tcPr>
            <w:tcW w:w="1514" w:type="dxa"/>
            <w:gridSpan w:val="2"/>
            <w:vMerge w:val="restart"/>
            <w:shd w:val="clear" w:color="auto" w:fill="auto"/>
            <w:vAlign w:val="center"/>
            <w:hideMark/>
          </w:tcPr>
          <w:p w14:paraId="51512767" w14:textId="77777777" w:rsidR="00CA7F00" w:rsidRPr="00CA7F00" w:rsidRDefault="00CA7F00" w:rsidP="00CA7F00">
            <w:pPr>
              <w:jc w:val="center"/>
              <w:rPr>
                <w:snapToGrid w:val="0"/>
                <w:sz w:val="22"/>
                <w:szCs w:val="22"/>
              </w:rPr>
            </w:pPr>
            <w:r w:rsidRPr="00CA7F00">
              <w:rPr>
                <w:snapToGrid w:val="0"/>
                <w:sz w:val="22"/>
                <w:szCs w:val="22"/>
              </w:rPr>
              <w:t>Первоначальная стоимость</w:t>
            </w:r>
          </w:p>
        </w:tc>
        <w:tc>
          <w:tcPr>
            <w:tcW w:w="1843" w:type="dxa"/>
            <w:vMerge w:val="restart"/>
            <w:shd w:val="clear" w:color="auto" w:fill="auto"/>
            <w:vAlign w:val="center"/>
            <w:hideMark/>
          </w:tcPr>
          <w:p w14:paraId="31618B09" w14:textId="77777777" w:rsidR="00CA7F00" w:rsidRPr="00CA7F00" w:rsidRDefault="00CA7F00" w:rsidP="00CA7F00">
            <w:pPr>
              <w:jc w:val="center"/>
              <w:rPr>
                <w:snapToGrid w:val="0"/>
                <w:sz w:val="22"/>
                <w:szCs w:val="22"/>
              </w:rPr>
            </w:pPr>
            <w:r w:rsidRPr="00CA7F00">
              <w:rPr>
                <w:snapToGrid w:val="0"/>
                <w:sz w:val="22"/>
                <w:szCs w:val="22"/>
              </w:rPr>
              <w:t>Дата оприходования</w:t>
            </w:r>
          </w:p>
        </w:tc>
        <w:tc>
          <w:tcPr>
            <w:tcW w:w="1561" w:type="dxa"/>
            <w:vMerge w:val="restart"/>
            <w:shd w:val="clear" w:color="auto" w:fill="auto"/>
            <w:vAlign w:val="center"/>
            <w:hideMark/>
          </w:tcPr>
          <w:p w14:paraId="061FB256" w14:textId="77777777" w:rsidR="00CA7F00" w:rsidRPr="00CA7F00" w:rsidRDefault="00CA7F00" w:rsidP="00CA7F00">
            <w:pPr>
              <w:jc w:val="center"/>
              <w:rPr>
                <w:snapToGrid w:val="0"/>
                <w:sz w:val="22"/>
                <w:szCs w:val="22"/>
              </w:rPr>
            </w:pPr>
            <w:r w:rsidRPr="00CA7F00">
              <w:rPr>
                <w:snapToGrid w:val="0"/>
                <w:sz w:val="22"/>
                <w:szCs w:val="22"/>
              </w:rPr>
              <w:t>сумма месячной амортизации</w:t>
            </w:r>
          </w:p>
        </w:tc>
        <w:tc>
          <w:tcPr>
            <w:tcW w:w="1635" w:type="dxa"/>
            <w:vMerge w:val="restart"/>
            <w:shd w:val="clear" w:color="auto" w:fill="auto"/>
            <w:vAlign w:val="center"/>
            <w:hideMark/>
          </w:tcPr>
          <w:p w14:paraId="09094D76" w14:textId="77777777" w:rsidR="00CA7F00" w:rsidRPr="00CA7F00" w:rsidRDefault="00CA7F00" w:rsidP="00CA7F00">
            <w:pPr>
              <w:jc w:val="center"/>
              <w:rPr>
                <w:snapToGrid w:val="0"/>
                <w:sz w:val="22"/>
                <w:szCs w:val="22"/>
              </w:rPr>
            </w:pPr>
            <w:r w:rsidRPr="00CA7F00">
              <w:rPr>
                <w:snapToGrid w:val="0"/>
                <w:sz w:val="22"/>
                <w:szCs w:val="22"/>
              </w:rPr>
              <w:t>сумма годовой амортизации</w:t>
            </w:r>
          </w:p>
        </w:tc>
      </w:tr>
      <w:tr w:rsidR="00CA7F00" w:rsidRPr="00CA7F00" w14:paraId="64A5D5E1" w14:textId="77777777" w:rsidTr="00257A84">
        <w:trPr>
          <w:trHeight w:val="1533"/>
        </w:trPr>
        <w:tc>
          <w:tcPr>
            <w:tcW w:w="1590" w:type="dxa"/>
            <w:vMerge/>
            <w:shd w:val="clear" w:color="auto" w:fill="auto"/>
            <w:vAlign w:val="center"/>
            <w:hideMark/>
          </w:tcPr>
          <w:p w14:paraId="5EEA86C1" w14:textId="77777777" w:rsidR="00CA7F00" w:rsidRPr="00CA7F00" w:rsidRDefault="00CA7F00" w:rsidP="00CA7F00">
            <w:pPr>
              <w:rPr>
                <w:snapToGrid w:val="0"/>
                <w:sz w:val="22"/>
                <w:szCs w:val="22"/>
              </w:rPr>
            </w:pPr>
          </w:p>
        </w:tc>
        <w:tc>
          <w:tcPr>
            <w:tcW w:w="3196" w:type="dxa"/>
            <w:vMerge/>
            <w:shd w:val="clear" w:color="auto" w:fill="auto"/>
            <w:vAlign w:val="center"/>
            <w:hideMark/>
          </w:tcPr>
          <w:p w14:paraId="664081AA" w14:textId="77777777" w:rsidR="00CA7F00" w:rsidRPr="00CA7F00" w:rsidRDefault="00CA7F00" w:rsidP="00CA7F00">
            <w:pPr>
              <w:ind w:hanging="21"/>
              <w:jc w:val="center"/>
              <w:rPr>
                <w:snapToGrid w:val="0"/>
                <w:sz w:val="22"/>
                <w:szCs w:val="22"/>
              </w:rPr>
            </w:pPr>
          </w:p>
        </w:tc>
        <w:tc>
          <w:tcPr>
            <w:tcW w:w="1134" w:type="dxa"/>
            <w:vMerge/>
            <w:shd w:val="clear" w:color="auto" w:fill="auto"/>
            <w:vAlign w:val="center"/>
            <w:hideMark/>
          </w:tcPr>
          <w:p w14:paraId="53BB31A5" w14:textId="77777777" w:rsidR="00CA7F00" w:rsidRPr="00CA7F00" w:rsidRDefault="00CA7F00" w:rsidP="00CA7F00">
            <w:pPr>
              <w:jc w:val="center"/>
              <w:rPr>
                <w:snapToGrid w:val="0"/>
                <w:sz w:val="22"/>
                <w:szCs w:val="22"/>
              </w:rPr>
            </w:pPr>
          </w:p>
        </w:tc>
        <w:tc>
          <w:tcPr>
            <w:tcW w:w="1276" w:type="dxa"/>
            <w:vMerge/>
            <w:shd w:val="clear" w:color="auto" w:fill="auto"/>
            <w:vAlign w:val="center"/>
            <w:hideMark/>
          </w:tcPr>
          <w:p w14:paraId="4F6C6D71" w14:textId="77777777" w:rsidR="00CA7F00" w:rsidRPr="00CA7F00" w:rsidRDefault="00CA7F00" w:rsidP="00CA7F00">
            <w:pPr>
              <w:jc w:val="center"/>
              <w:rPr>
                <w:snapToGrid w:val="0"/>
                <w:sz w:val="22"/>
                <w:szCs w:val="22"/>
              </w:rPr>
            </w:pPr>
          </w:p>
        </w:tc>
        <w:tc>
          <w:tcPr>
            <w:tcW w:w="1115" w:type="dxa"/>
            <w:vMerge/>
            <w:shd w:val="clear" w:color="auto" w:fill="auto"/>
            <w:vAlign w:val="center"/>
            <w:hideMark/>
          </w:tcPr>
          <w:p w14:paraId="0DAF747A" w14:textId="77777777" w:rsidR="00CA7F00" w:rsidRPr="00CA7F00" w:rsidRDefault="00CA7F00" w:rsidP="00CA7F00">
            <w:pPr>
              <w:ind w:firstLine="10"/>
              <w:jc w:val="center"/>
              <w:rPr>
                <w:snapToGrid w:val="0"/>
                <w:sz w:val="22"/>
                <w:szCs w:val="22"/>
              </w:rPr>
            </w:pPr>
          </w:p>
        </w:tc>
        <w:tc>
          <w:tcPr>
            <w:tcW w:w="1514" w:type="dxa"/>
            <w:gridSpan w:val="2"/>
            <w:vMerge/>
            <w:shd w:val="clear" w:color="auto" w:fill="auto"/>
            <w:vAlign w:val="center"/>
            <w:hideMark/>
          </w:tcPr>
          <w:p w14:paraId="1F14196E" w14:textId="77777777" w:rsidR="00CA7F00" w:rsidRPr="00CA7F00" w:rsidRDefault="00CA7F00" w:rsidP="00CA7F00">
            <w:pPr>
              <w:jc w:val="center"/>
              <w:rPr>
                <w:snapToGrid w:val="0"/>
                <w:sz w:val="22"/>
                <w:szCs w:val="22"/>
              </w:rPr>
            </w:pPr>
          </w:p>
        </w:tc>
        <w:tc>
          <w:tcPr>
            <w:tcW w:w="1843" w:type="dxa"/>
            <w:vMerge/>
            <w:shd w:val="clear" w:color="auto" w:fill="auto"/>
            <w:vAlign w:val="center"/>
            <w:hideMark/>
          </w:tcPr>
          <w:p w14:paraId="612051C6" w14:textId="77777777" w:rsidR="00CA7F00" w:rsidRPr="00CA7F00" w:rsidRDefault="00CA7F00" w:rsidP="00CA7F00">
            <w:pPr>
              <w:jc w:val="center"/>
              <w:rPr>
                <w:snapToGrid w:val="0"/>
                <w:sz w:val="22"/>
                <w:szCs w:val="22"/>
              </w:rPr>
            </w:pPr>
          </w:p>
        </w:tc>
        <w:tc>
          <w:tcPr>
            <w:tcW w:w="1561" w:type="dxa"/>
            <w:vMerge/>
            <w:shd w:val="clear" w:color="auto" w:fill="auto"/>
            <w:vAlign w:val="center"/>
            <w:hideMark/>
          </w:tcPr>
          <w:p w14:paraId="2FEDF757" w14:textId="77777777" w:rsidR="00CA7F00" w:rsidRPr="00CA7F00" w:rsidRDefault="00CA7F00" w:rsidP="00CA7F00">
            <w:pPr>
              <w:jc w:val="center"/>
              <w:rPr>
                <w:snapToGrid w:val="0"/>
                <w:sz w:val="22"/>
                <w:szCs w:val="22"/>
              </w:rPr>
            </w:pPr>
          </w:p>
        </w:tc>
        <w:tc>
          <w:tcPr>
            <w:tcW w:w="1635" w:type="dxa"/>
            <w:vMerge/>
            <w:shd w:val="clear" w:color="auto" w:fill="auto"/>
            <w:vAlign w:val="center"/>
            <w:hideMark/>
          </w:tcPr>
          <w:p w14:paraId="57369959" w14:textId="77777777" w:rsidR="00CA7F00" w:rsidRPr="00CA7F00" w:rsidRDefault="00CA7F00" w:rsidP="00CA7F00">
            <w:pPr>
              <w:jc w:val="center"/>
              <w:rPr>
                <w:snapToGrid w:val="0"/>
                <w:sz w:val="22"/>
                <w:szCs w:val="22"/>
              </w:rPr>
            </w:pPr>
          </w:p>
        </w:tc>
      </w:tr>
      <w:tr w:rsidR="00CA7F00" w:rsidRPr="00CA7F00" w14:paraId="2AA47641" w14:textId="77777777" w:rsidTr="00257A84">
        <w:trPr>
          <w:trHeight w:val="540"/>
        </w:trPr>
        <w:tc>
          <w:tcPr>
            <w:tcW w:w="1590" w:type="dxa"/>
            <w:shd w:val="clear" w:color="auto" w:fill="auto"/>
            <w:vAlign w:val="center"/>
            <w:hideMark/>
          </w:tcPr>
          <w:p w14:paraId="490AFDD1" w14:textId="77777777" w:rsidR="00CA7F00" w:rsidRPr="00CA7F00" w:rsidRDefault="00CA7F00" w:rsidP="00CA7F00">
            <w:pPr>
              <w:rPr>
                <w:snapToGrid w:val="0"/>
                <w:sz w:val="22"/>
                <w:szCs w:val="22"/>
              </w:rPr>
            </w:pPr>
            <w:r w:rsidRPr="00CA7F00">
              <w:rPr>
                <w:snapToGrid w:val="0"/>
                <w:sz w:val="22"/>
                <w:szCs w:val="22"/>
              </w:rPr>
              <w:t>Здания</w:t>
            </w:r>
          </w:p>
        </w:tc>
        <w:tc>
          <w:tcPr>
            <w:tcW w:w="3196" w:type="dxa"/>
            <w:shd w:val="clear" w:color="auto" w:fill="auto"/>
            <w:vAlign w:val="center"/>
            <w:hideMark/>
          </w:tcPr>
          <w:p w14:paraId="45B8160A" w14:textId="77777777" w:rsidR="00CA7F00" w:rsidRPr="00CA7F00" w:rsidRDefault="00CA7F00" w:rsidP="00CA7F00">
            <w:pPr>
              <w:ind w:hanging="21"/>
              <w:rPr>
                <w:snapToGrid w:val="0"/>
                <w:sz w:val="22"/>
                <w:szCs w:val="22"/>
              </w:rPr>
            </w:pPr>
            <w:r w:rsidRPr="00CA7F00">
              <w:rPr>
                <w:snapToGrid w:val="0"/>
                <w:sz w:val="22"/>
                <w:szCs w:val="22"/>
              </w:rPr>
              <w:t>Котельная (Литер Г), площадь 910, 4 кв. м, кн 42:04:0337004:180</w:t>
            </w:r>
          </w:p>
        </w:tc>
        <w:tc>
          <w:tcPr>
            <w:tcW w:w="1134" w:type="dxa"/>
            <w:shd w:val="clear" w:color="auto" w:fill="auto"/>
            <w:vAlign w:val="center"/>
            <w:hideMark/>
          </w:tcPr>
          <w:p w14:paraId="423252AD" w14:textId="77777777" w:rsidR="00CA7F00" w:rsidRPr="00CA7F00" w:rsidRDefault="00CA7F00" w:rsidP="00CA7F00">
            <w:pPr>
              <w:jc w:val="center"/>
              <w:rPr>
                <w:snapToGrid w:val="0"/>
                <w:sz w:val="22"/>
                <w:szCs w:val="22"/>
              </w:rPr>
            </w:pPr>
            <w:r w:rsidRPr="00CA7F00">
              <w:rPr>
                <w:snapToGrid w:val="0"/>
                <w:sz w:val="22"/>
                <w:szCs w:val="22"/>
              </w:rPr>
              <w:t>10</w:t>
            </w:r>
          </w:p>
        </w:tc>
        <w:tc>
          <w:tcPr>
            <w:tcW w:w="1276" w:type="dxa"/>
            <w:shd w:val="clear" w:color="auto" w:fill="auto"/>
            <w:vAlign w:val="center"/>
            <w:hideMark/>
          </w:tcPr>
          <w:p w14:paraId="1F9A96E8" w14:textId="77777777" w:rsidR="00CA7F00" w:rsidRPr="00CA7F00" w:rsidRDefault="00CA7F00" w:rsidP="00CA7F00">
            <w:pPr>
              <w:jc w:val="center"/>
              <w:rPr>
                <w:snapToGrid w:val="0"/>
                <w:sz w:val="22"/>
                <w:szCs w:val="22"/>
              </w:rPr>
            </w:pPr>
            <w:r w:rsidRPr="00CA7F00">
              <w:rPr>
                <w:snapToGrid w:val="0"/>
                <w:sz w:val="22"/>
                <w:szCs w:val="22"/>
              </w:rPr>
              <w:t>360</w:t>
            </w:r>
          </w:p>
        </w:tc>
        <w:tc>
          <w:tcPr>
            <w:tcW w:w="1115" w:type="dxa"/>
            <w:shd w:val="clear" w:color="auto" w:fill="auto"/>
            <w:noWrap/>
            <w:vAlign w:val="center"/>
            <w:hideMark/>
          </w:tcPr>
          <w:p w14:paraId="089C16E1" w14:textId="77777777" w:rsidR="00CA7F00" w:rsidRPr="00CA7F00" w:rsidRDefault="00CA7F00" w:rsidP="00CA7F00">
            <w:pPr>
              <w:ind w:firstLine="10"/>
              <w:jc w:val="center"/>
              <w:rPr>
                <w:snapToGrid w:val="0"/>
                <w:sz w:val="22"/>
                <w:szCs w:val="22"/>
              </w:rPr>
            </w:pPr>
            <w:r w:rsidRPr="00CA7F00">
              <w:rPr>
                <w:snapToGrid w:val="0"/>
                <w:sz w:val="22"/>
                <w:szCs w:val="22"/>
              </w:rPr>
              <w:t>000456</w:t>
            </w:r>
          </w:p>
        </w:tc>
        <w:tc>
          <w:tcPr>
            <w:tcW w:w="1514" w:type="dxa"/>
            <w:gridSpan w:val="2"/>
            <w:shd w:val="clear" w:color="auto" w:fill="auto"/>
            <w:noWrap/>
            <w:vAlign w:val="center"/>
            <w:hideMark/>
          </w:tcPr>
          <w:p w14:paraId="67266BFC" w14:textId="77777777" w:rsidR="00CA7F00" w:rsidRPr="00CA7F00" w:rsidRDefault="00CA7F00" w:rsidP="00CA7F00">
            <w:pPr>
              <w:jc w:val="center"/>
              <w:rPr>
                <w:snapToGrid w:val="0"/>
                <w:sz w:val="22"/>
                <w:szCs w:val="22"/>
              </w:rPr>
            </w:pPr>
            <w:r w:rsidRPr="00CA7F00">
              <w:rPr>
                <w:snapToGrid w:val="0"/>
                <w:sz w:val="22"/>
                <w:szCs w:val="22"/>
              </w:rPr>
              <w:t>5 087 520,00</w:t>
            </w:r>
          </w:p>
        </w:tc>
        <w:tc>
          <w:tcPr>
            <w:tcW w:w="1843" w:type="dxa"/>
            <w:shd w:val="clear" w:color="auto" w:fill="auto"/>
            <w:vAlign w:val="center"/>
            <w:hideMark/>
          </w:tcPr>
          <w:p w14:paraId="48098FDE" w14:textId="77777777" w:rsidR="00CA7F00" w:rsidRPr="00CA7F00" w:rsidRDefault="00CA7F00" w:rsidP="00CA7F00">
            <w:pPr>
              <w:jc w:val="center"/>
              <w:rPr>
                <w:snapToGrid w:val="0"/>
                <w:sz w:val="22"/>
                <w:szCs w:val="22"/>
              </w:rPr>
            </w:pPr>
            <w:r w:rsidRPr="00CA7F00">
              <w:rPr>
                <w:snapToGrid w:val="0"/>
                <w:sz w:val="22"/>
                <w:szCs w:val="22"/>
              </w:rPr>
              <w:t>10.11.2020</w:t>
            </w:r>
          </w:p>
        </w:tc>
        <w:tc>
          <w:tcPr>
            <w:tcW w:w="1561" w:type="dxa"/>
            <w:shd w:val="clear" w:color="auto" w:fill="auto"/>
            <w:noWrap/>
            <w:vAlign w:val="center"/>
            <w:hideMark/>
          </w:tcPr>
          <w:p w14:paraId="31E11203" w14:textId="77777777" w:rsidR="00CA7F00" w:rsidRPr="00CA7F00" w:rsidRDefault="00CA7F00" w:rsidP="00CA7F00">
            <w:pPr>
              <w:jc w:val="center"/>
              <w:rPr>
                <w:snapToGrid w:val="0"/>
                <w:sz w:val="22"/>
                <w:szCs w:val="22"/>
              </w:rPr>
            </w:pPr>
            <w:r w:rsidRPr="00CA7F00">
              <w:rPr>
                <w:snapToGrid w:val="0"/>
                <w:sz w:val="22"/>
                <w:szCs w:val="22"/>
              </w:rPr>
              <w:t>14 132,00</w:t>
            </w:r>
          </w:p>
        </w:tc>
        <w:tc>
          <w:tcPr>
            <w:tcW w:w="1635" w:type="dxa"/>
            <w:shd w:val="clear" w:color="auto" w:fill="auto"/>
            <w:noWrap/>
            <w:vAlign w:val="center"/>
            <w:hideMark/>
          </w:tcPr>
          <w:p w14:paraId="227CD92E" w14:textId="77777777" w:rsidR="00CA7F00" w:rsidRPr="00CA7F00" w:rsidRDefault="00CA7F00" w:rsidP="00CA7F00">
            <w:pPr>
              <w:jc w:val="center"/>
              <w:rPr>
                <w:snapToGrid w:val="0"/>
                <w:sz w:val="22"/>
                <w:szCs w:val="22"/>
              </w:rPr>
            </w:pPr>
            <w:r w:rsidRPr="00CA7F00">
              <w:rPr>
                <w:snapToGrid w:val="0"/>
                <w:sz w:val="22"/>
                <w:szCs w:val="22"/>
              </w:rPr>
              <w:t>169 584,00</w:t>
            </w:r>
          </w:p>
        </w:tc>
      </w:tr>
      <w:tr w:rsidR="00CA7F00" w:rsidRPr="00CA7F00" w14:paraId="02673EF7" w14:textId="77777777" w:rsidTr="00257A84">
        <w:trPr>
          <w:trHeight w:val="315"/>
        </w:trPr>
        <w:tc>
          <w:tcPr>
            <w:tcW w:w="1590" w:type="dxa"/>
            <w:vMerge w:val="restart"/>
            <w:shd w:val="clear" w:color="auto" w:fill="auto"/>
            <w:vAlign w:val="center"/>
            <w:hideMark/>
          </w:tcPr>
          <w:p w14:paraId="02596C77" w14:textId="77777777" w:rsidR="00CA7F00" w:rsidRPr="00CA7F00" w:rsidRDefault="00CA7F00" w:rsidP="00CA7F00">
            <w:pPr>
              <w:rPr>
                <w:snapToGrid w:val="0"/>
                <w:sz w:val="22"/>
                <w:szCs w:val="22"/>
              </w:rPr>
            </w:pPr>
            <w:r w:rsidRPr="00CA7F00">
              <w:rPr>
                <w:snapToGrid w:val="0"/>
                <w:sz w:val="22"/>
                <w:szCs w:val="22"/>
              </w:rPr>
              <w:t>Машины и оборудование</w:t>
            </w:r>
          </w:p>
        </w:tc>
        <w:tc>
          <w:tcPr>
            <w:tcW w:w="3196" w:type="dxa"/>
            <w:shd w:val="clear" w:color="auto" w:fill="auto"/>
            <w:noWrap/>
            <w:vAlign w:val="center"/>
            <w:hideMark/>
          </w:tcPr>
          <w:p w14:paraId="3BA2C455" w14:textId="77777777" w:rsidR="00CA7F00" w:rsidRPr="00CA7F00" w:rsidRDefault="00CA7F00" w:rsidP="00CA7F00">
            <w:pPr>
              <w:ind w:hanging="21"/>
              <w:rPr>
                <w:snapToGrid w:val="0"/>
                <w:sz w:val="22"/>
                <w:szCs w:val="22"/>
              </w:rPr>
            </w:pPr>
            <w:r w:rsidRPr="00CA7F00">
              <w:rPr>
                <w:snapToGrid w:val="0"/>
                <w:sz w:val="22"/>
                <w:szCs w:val="22"/>
              </w:rPr>
              <w:t>Котел стальной водогрейный КВР 1,45</w:t>
            </w:r>
          </w:p>
        </w:tc>
        <w:tc>
          <w:tcPr>
            <w:tcW w:w="1134" w:type="dxa"/>
            <w:shd w:val="clear" w:color="auto" w:fill="auto"/>
            <w:noWrap/>
            <w:vAlign w:val="center"/>
            <w:hideMark/>
          </w:tcPr>
          <w:p w14:paraId="6E52C612" w14:textId="77777777" w:rsidR="00CA7F00" w:rsidRPr="00CA7F00" w:rsidRDefault="00CA7F00" w:rsidP="00CA7F00">
            <w:pPr>
              <w:jc w:val="center"/>
              <w:rPr>
                <w:snapToGrid w:val="0"/>
                <w:sz w:val="22"/>
                <w:szCs w:val="22"/>
              </w:rPr>
            </w:pPr>
            <w:r w:rsidRPr="00CA7F00">
              <w:rPr>
                <w:snapToGrid w:val="0"/>
                <w:sz w:val="22"/>
                <w:szCs w:val="22"/>
              </w:rPr>
              <w:t>7</w:t>
            </w:r>
          </w:p>
        </w:tc>
        <w:tc>
          <w:tcPr>
            <w:tcW w:w="1276" w:type="dxa"/>
            <w:shd w:val="clear" w:color="auto" w:fill="auto"/>
            <w:noWrap/>
            <w:vAlign w:val="center"/>
            <w:hideMark/>
          </w:tcPr>
          <w:p w14:paraId="7885A589" w14:textId="77777777" w:rsidR="00CA7F00" w:rsidRPr="00CA7F00" w:rsidRDefault="00CA7F00" w:rsidP="00CA7F00">
            <w:pPr>
              <w:jc w:val="center"/>
              <w:rPr>
                <w:snapToGrid w:val="0"/>
                <w:sz w:val="22"/>
                <w:szCs w:val="22"/>
              </w:rPr>
            </w:pPr>
            <w:r w:rsidRPr="00CA7F00">
              <w:rPr>
                <w:snapToGrid w:val="0"/>
                <w:sz w:val="22"/>
                <w:szCs w:val="22"/>
              </w:rPr>
              <w:t>120</w:t>
            </w:r>
          </w:p>
        </w:tc>
        <w:tc>
          <w:tcPr>
            <w:tcW w:w="1115" w:type="dxa"/>
            <w:shd w:val="clear" w:color="auto" w:fill="auto"/>
            <w:noWrap/>
            <w:vAlign w:val="center"/>
            <w:hideMark/>
          </w:tcPr>
          <w:p w14:paraId="3A2C627E" w14:textId="77777777" w:rsidR="00CA7F00" w:rsidRPr="00CA7F00" w:rsidRDefault="00CA7F00" w:rsidP="00CA7F00">
            <w:pPr>
              <w:ind w:firstLine="10"/>
              <w:jc w:val="center"/>
              <w:rPr>
                <w:snapToGrid w:val="0"/>
                <w:sz w:val="22"/>
                <w:szCs w:val="22"/>
              </w:rPr>
            </w:pPr>
            <w:r w:rsidRPr="00CA7F00">
              <w:rPr>
                <w:snapToGrid w:val="0"/>
                <w:sz w:val="22"/>
                <w:szCs w:val="22"/>
              </w:rPr>
              <w:t>000541</w:t>
            </w:r>
          </w:p>
        </w:tc>
        <w:tc>
          <w:tcPr>
            <w:tcW w:w="1514" w:type="dxa"/>
            <w:gridSpan w:val="2"/>
            <w:shd w:val="clear" w:color="auto" w:fill="auto"/>
            <w:noWrap/>
            <w:vAlign w:val="center"/>
            <w:hideMark/>
          </w:tcPr>
          <w:p w14:paraId="53CB6100" w14:textId="77777777" w:rsidR="00CA7F00" w:rsidRPr="00CA7F00" w:rsidRDefault="00CA7F00" w:rsidP="00CA7F00">
            <w:pPr>
              <w:jc w:val="center"/>
              <w:rPr>
                <w:snapToGrid w:val="0"/>
                <w:sz w:val="22"/>
                <w:szCs w:val="22"/>
              </w:rPr>
            </w:pPr>
            <w:r w:rsidRPr="00CA7F00">
              <w:rPr>
                <w:snapToGrid w:val="0"/>
                <w:sz w:val="22"/>
                <w:szCs w:val="22"/>
              </w:rPr>
              <w:t>678 333,33</w:t>
            </w:r>
          </w:p>
        </w:tc>
        <w:tc>
          <w:tcPr>
            <w:tcW w:w="1843" w:type="dxa"/>
            <w:shd w:val="clear" w:color="auto" w:fill="auto"/>
            <w:noWrap/>
            <w:vAlign w:val="center"/>
            <w:hideMark/>
          </w:tcPr>
          <w:p w14:paraId="3C55260D" w14:textId="77777777" w:rsidR="00CA7F00" w:rsidRPr="00CA7F00" w:rsidRDefault="00CA7F00" w:rsidP="00CA7F00">
            <w:pPr>
              <w:jc w:val="center"/>
              <w:rPr>
                <w:snapToGrid w:val="0"/>
                <w:sz w:val="22"/>
                <w:szCs w:val="22"/>
              </w:rPr>
            </w:pPr>
            <w:r w:rsidRPr="00CA7F00">
              <w:rPr>
                <w:snapToGrid w:val="0"/>
                <w:sz w:val="22"/>
                <w:szCs w:val="22"/>
              </w:rPr>
              <w:t>14.09.2022</w:t>
            </w:r>
          </w:p>
        </w:tc>
        <w:tc>
          <w:tcPr>
            <w:tcW w:w="1561" w:type="dxa"/>
            <w:shd w:val="clear" w:color="auto" w:fill="auto"/>
            <w:noWrap/>
            <w:vAlign w:val="center"/>
            <w:hideMark/>
          </w:tcPr>
          <w:p w14:paraId="29A18D87" w14:textId="77777777" w:rsidR="00CA7F00" w:rsidRPr="00CA7F00" w:rsidRDefault="00CA7F00" w:rsidP="00CA7F00">
            <w:pPr>
              <w:jc w:val="center"/>
              <w:rPr>
                <w:snapToGrid w:val="0"/>
                <w:sz w:val="22"/>
                <w:szCs w:val="22"/>
              </w:rPr>
            </w:pPr>
            <w:r w:rsidRPr="00CA7F00">
              <w:rPr>
                <w:snapToGrid w:val="0"/>
                <w:sz w:val="22"/>
                <w:szCs w:val="22"/>
              </w:rPr>
              <w:t>5 652,78</w:t>
            </w:r>
          </w:p>
        </w:tc>
        <w:tc>
          <w:tcPr>
            <w:tcW w:w="1635" w:type="dxa"/>
            <w:shd w:val="clear" w:color="auto" w:fill="auto"/>
            <w:noWrap/>
            <w:vAlign w:val="center"/>
            <w:hideMark/>
          </w:tcPr>
          <w:p w14:paraId="35BF2E7D" w14:textId="77777777" w:rsidR="00CA7F00" w:rsidRPr="00CA7F00" w:rsidRDefault="00CA7F00" w:rsidP="00CA7F00">
            <w:pPr>
              <w:jc w:val="center"/>
              <w:rPr>
                <w:snapToGrid w:val="0"/>
                <w:sz w:val="22"/>
                <w:szCs w:val="22"/>
              </w:rPr>
            </w:pPr>
            <w:r w:rsidRPr="00CA7F00">
              <w:rPr>
                <w:snapToGrid w:val="0"/>
                <w:sz w:val="22"/>
                <w:szCs w:val="22"/>
              </w:rPr>
              <w:t>67 833,33</w:t>
            </w:r>
          </w:p>
        </w:tc>
      </w:tr>
      <w:tr w:rsidR="00CA7F00" w:rsidRPr="00CA7F00" w14:paraId="51C39FA7" w14:textId="77777777" w:rsidTr="00257A84">
        <w:trPr>
          <w:trHeight w:val="315"/>
        </w:trPr>
        <w:tc>
          <w:tcPr>
            <w:tcW w:w="1590" w:type="dxa"/>
            <w:vMerge/>
            <w:shd w:val="clear" w:color="auto" w:fill="auto"/>
            <w:vAlign w:val="center"/>
            <w:hideMark/>
          </w:tcPr>
          <w:p w14:paraId="4DE73D21" w14:textId="77777777" w:rsidR="00CA7F00" w:rsidRPr="00CA7F00" w:rsidRDefault="00CA7F00" w:rsidP="00CA7F00">
            <w:pPr>
              <w:ind w:firstLine="851"/>
              <w:jc w:val="center"/>
              <w:rPr>
                <w:snapToGrid w:val="0"/>
                <w:sz w:val="22"/>
                <w:szCs w:val="22"/>
              </w:rPr>
            </w:pPr>
          </w:p>
        </w:tc>
        <w:tc>
          <w:tcPr>
            <w:tcW w:w="3196" w:type="dxa"/>
            <w:shd w:val="clear" w:color="auto" w:fill="auto"/>
            <w:noWrap/>
            <w:vAlign w:val="center"/>
            <w:hideMark/>
          </w:tcPr>
          <w:p w14:paraId="3B210C0F" w14:textId="77777777" w:rsidR="00CA7F00" w:rsidRPr="00CA7F00" w:rsidRDefault="00CA7F00" w:rsidP="00CA7F00">
            <w:pPr>
              <w:ind w:hanging="21"/>
              <w:rPr>
                <w:snapToGrid w:val="0"/>
                <w:sz w:val="22"/>
                <w:szCs w:val="22"/>
              </w:rPr>
            </w:pPr>
            <w:r w:rsidRPr="00CA7F00">
              <w:rPr>
                <w:snapToGrid w:val="0"/>
                <w:sz w:val="22"/>
                <w:szCs w:val="22"/>
              </w:rPr>
              <w:t>Котел стальной водогрейный КВР 1,45</w:t>
            </w:r>
          </w:p>
        </w:tc>
        <w:tc>
          <w:tcPr>
            <w:tcW w:w="1134" w:type="dxa"/>
            <w:shd w:val="clear" w:color="auto" w:fill="auto"/>
            <w:noWrap/>
            <w:vAlign w:val="center"/>
            <w:hideMark/>
          </w:tcPr>
          <w:p w14:paraId="7DD86999" w14:textId="77777777" w:rsidR="00CA7F00" w:rsidRPr="00CA7F00" w:rsidRDefault="00CA7F00" w:rsidP="00CA7F00">
            <w:pPr>
              <w:jc w:val="center"/>
              <w:rPr>
                <w:snapToGrid w:val="0"/>
                <w:sz w:val="22"/>
                <w:szCs w:val="22"/>
              </w:rPr>
            </w:pPr>
            <w:r w:rsidRPr="00CA7F00">
              <w:rPr>
                <w:snapToGrid w:val="0"/>
                <w:sz w:val="22"/>
                <w:szCs w:val="22"/>
              </w:rPr>
              <w:t>7</w:t>
            </w:r>
          </w:p>
        </w:tc>
        <w:tc>
          <w:tcPr>
            <w:tcW w:w="1276" w:type="dxa"/>
            <w:shd w:val="clear" w:color="auto" w:fill="auto"/>
            <w:noWrap/>
            <w:vAlign w:val="center"/>
            <w:hideMark/>
          </w:tcPr>
          <w:p w14:paraId="7257FDBA" w14:textId="77777777" w:rsidR="00CA7F00" w:rsidRPr="00CA7F00" w:rsidRDefault="00CA7F00" w:rsidP="00CA7F00">
            <w:pPr>
              <w:jc w:val="center"/>
              <w:rPr>
                <w:snapToGrid w:val="0"/>
                <w:sz w:val="22"/>
                <w:szCs w:val="22"/>
              </w:rPr>
            </w:pPr>
            <w:r w:rsidRPr="00CA7F00">
              <w:rPr>
                <w:snapToGrid w:val="0"/>
                <w:sz w:val="22"/>
                <w:szCs w:val="22"/>
              </w:rPr>
              <w:t>120</w:t>
            </w:r>
          </w:p>
        </w:tc>
        <w:tc>
          <w:tcPr>
            <w:tcW w:w="1115" w:type="dxa"/>
            <w:shd w:val="clear" w:color="auto" w:fill="auto"/>
            <w:noWrap/>
            <w:vAlign w:val="center"/>
            <w:hideMark/>
          </w:tcPr>
          <w:p w14:paraId="34ADBF2F" w14:textId="77777777" w:rsidR="00CA7F00" w:rsidRPr="00CA7F00" w:rsidRDefault="00CA7F00" w:rsidP="00CA7F00">
            <w:pPr>
              <w:ind w:firstLine="10"/>
              <w:jc w:val="center"/>
              <w:rPr>
                <w:snapToGrid w:val="0"/>
                <w:sz w:val="22"/>
                <w:szCs w:val="22"/>
              </w:rPr>
            </w:pPr>
            <w:r w:rsidRPr="00CA7F00">
              <w:rPr>
                <w:snapToGrid w:val="0"/>
                <w:sz w:val="22"/>
                <w:szCs w:val="22"/>
              </w:rPr>
              <w:t>000542</w:t>
            </w:r>
          </w:p>
        </w:tc>
        <w:tc>
          <w:tcPr>
            <w:tcW w:w="1514" w:type="dxa"/>
            <w:gridSpan w:val="2"/>
            <w:shd w:val="clear" w:color="auto" w:fill="auto"/>
            <w:noWrap/>
            <w:vAlign w:val="center"/>
            <w:hideMark/>
          </w:tcPr>
          <w:p w14:paraId="088C363C" w14:textId="77777777" w:rsidR="00CA7F00" w:rsidRPr="00CA7F00" w:rsidRDefault="00CA7F00" w:rsidP="00CA7F00">
            <w:pPr>
              <w:jc w:val="center"/>
              <w:rPr>
                <w:snapToGrid w:val="0"/>
                <w:sz w:val="22"/>
                <w:szCs w:val="22"/>
              </w:rPr>
            </w:pPr>
            <w:r w:rsidRPr="00CA7F00">
              <w:rPr>
                <w:snapToGrid w:val="0"/>
                <w:sz w:val="22"/>
                <w:szCs w:val="22"/>
              </w:rPr>
              <w:t>678 333,33</w:t>
            </w:r>
          </w:p>
        </w:tc>
        <w:tc>
          <w:tcPr>
            <w:tcW w:w="1843" w:type="dxa"/>
            <w:shd w:val="clear" w:color="auto" w:fill="auto"/>
            <w:noWrap/>
            <w:vAlign w:val="center"/>
            <w:hideMark/>
          </w:tcPr>
          <w:p w14:paraId="06094C34" w14:textId="77777777" w:rsidR="00CA7F00" w:rsidRPr="00CA7F00" w:rsidRDefault="00CA7F00" w:rsidP="00CA7F00">
            <w:pPr>
              <w:jc w:val="center"/>
              <w:rPr>
                <w:snapToGrid w:val="0"/>
                <w:sz w:val="22"/>
                <w:szCs w:val="22"/>
              </w:rPr>
            </w:pPr>
            <w:r w:rsidRPr="00CA7F00">
              <w:rPr>
                <w:snapToGrid w:val="0"/>
                <w:sz w:val="22"/>
                <w:szCs w:val="22"/>
              </w:rPr>
              <w:t>14.09.2022</w:t>
            </w:r>
          </w:p>
        </w:tc>
        <w:tc>
          <w:tcPr>
            <w:tcW w:w="1561" w:type="dxa"/>
            <w:shd w:val="clear" w:color="auto" w:fill="auto"/>
            <w:noWrap/>
            <w:vAlign w:val="center"/>
            <w:hideMark/>
          </w:tcPr>
          <w:p w14:paraId="2DBD2768" w14:textId="77777777" w:rsidR="00CA7F00" w:rsidRPr="00CA7F00" w:rsidRDefault="00CA7F00" w:rsidP="00CA7F00">
            <w:pPr>
              <w:jc w:val="center"/>
              <w:rPr>
                <w:snapToGrid w:val="0"/>
                <w:sz w:val="22"/>
                <w:szCs w:val="22"/>
              </w:rPr>
            </w:pPr>
            <w:r w:rsidRPr="00CA7F00">
              <w:rPr>
                <w:snapToGrid w:val="0"/>
                <w:sz w:val="22"/>
                <w:szCs w:val="22"/>
              </w:rPr>
              <w:t>5 652,78</w:t>
            </w:r>
          </w:p>
        </w:tc>
        <w:tc>
          <w:tcPr>
            <w:tcW w:w="1635" w:type="dxa"/>
            <w:shd w:val="clear" w:color="auto" w:fill="auto"/>
            <w:noWrap/>
            <w:vAlign w:val="center"/>
            <w:hideMark/>
          </w:tcPr>
          <w:p w14:paraId="4C9D8351" w14:textId="77777777" w:rsidR="00CA7F00" w:rsidRPr="00CA7F00" w:rsidRDefault="00CA7F00" w:rsidP="00CA7F00">
            <w:pPr>
              <w:jc w:val="center"/>
              <w:rPr>
                <w:snapToGrid w:val="0"/>
                <w:sz w:val="22"/>
                <w:szCs w:val="22"/>
              </w:rPr>
            </w:pPr>
            <w:r w:rsidRPr="00CA7F00">
              <w:rPr>
                <w:snapToGrid w:val="0"/>
                <w:sz w:val="22"/>
                <w:szCs w:val="22"/>
              </w:rPr>
              <w:t>67 833,33</w:t>
            </w:r>
          </w:p>
        </w:tc>
      </w:tr>
      <w:tr w:rsidR="00CA7F00" w:rsidRPr="00CA7F00" w14:paraId="76748B29" w14:textId="77777777" w:rsidTr="00257A84">
        <w:trPr>
          <w:trHeight w:val="315"/>
        </w:trPr>
        <w:tc>
          <w:tcPr>
            <w:tcW w:w="1590" w:type="dxa"/>
            <w:vMerge/>
            <w:shd w:val="clear" w:color="auto" w:fill="auto"/>
            <w:vAlign w:val="center"/>
            <w:hideMark/>
          </w:tcPr>
          <w:p w14:paraId="58D0B2B7" w14:textId="77777777" w:rsidR="00CA7F00" w:rsidRPr="00CA7F00" w:rsidRDefault="00CA7F00" w:rsidP="00CA7F00">
            <w:pPr>
              <w:ind w:firstLine="851"/>
              <w:jc w:val="center"/>
              <w:rPr>
                <w:snapToGrid w:val="0"/>
                <w:sz w:val="22"/>
                <w:szCs w:val="22"/>
              </w:rPr>
            </w:pPr>
          </w:p>
        </w:tc>
        <w:tc>
          <w:tcPr>
            <w:tcW w:w="3196" w:type="dxa"/>
            <w:shd w:val="clear" w:color="auto" w:fill="auto"/>
            <w:noWrap/>
            <w:vAlign w:val="center"/>
            <w:hideMark/>
          </w:tcPr>
          <w:p w14:paraId="596509A5" w14:textId="77777777" w:rsidR="00CA7F00" w:rsidRPr="00CA7F00" w:rsidRDefault="00CA7F00" w:rsidP="00CA7F00">
            <w:pPr>
              <w:ind w:hanging="21"/>
              <w:rPr>
                <w:snapToGrid w:val="0"/>
                <w:sz w:val="22"/>
                <w:szCs w:val="22"/>
              </w:rPr>
            </w:pPr>
            <w:r w:rsidRPr="00CA7F00">
              <w:rPr>
                <w:snapToGrid w:val="0"/>
                <w:sz w:val="22"/>
                <w:szCs w:val="22"/>
              </w:rPr>
              <w:t>Котел стальной водогрейный КВР 1,45</w:t>
            </w:r>
          </w:p>
        </w:tc>
        <w:tc>
          <w:tcPr>
            <w:tcW w:w="1134" w:type="dxa"/>
            <w:shd w:val="clear" w:color="auto" w:fill="auto"/>
            <w:noWrap/>
            <w:vAlign w:val="center"/>
            <w:hideMark/>
          </w:tcPr>
          <w:p w14:paraId="142FDFC0" w14:textId="77777777" w:rsidR="00CA7F00" w:rsidRPr="00CA7F00" w:rsidRDefault="00CA7F00" w:rsidP="00CA7F00">
            <w:pPr>
              <w:jc w:val="center"/>
              <w:rPr>
                <w:snapToGrid w:val="0"/>
                <w:sz w:val="22"/>
                <w:szCs w:val="22"/>
              </w:rPr>
            </w:pPr>
            <w:r w:rsidRPr="00CA7F00">
              <w:rPr>
                <w:snapToGrid w:val="0"/>
                <w:sz w:val="22"/>
                <w:szCs w:val="22"/>
              </w:rPr>
              <w:t>7</w:t>
            </w:r>
          </w:p>
        </w:tc>
        <w:tc>
          <w:tcPr>
            <w:tcW w:w="1276" w:type="dxa"/>
            <w:shd w:val="clear" w:color="auto" w:fill="auto"/>
            <w:noWrap/>
            <w:vAlign w:val="center"/>
            <w:hideMark/>
          </w:tcPr>
          <w:p w14:paraId="0BA7964E" w14:textId="77777777" w:rsidR="00CA7F00" w:rsidRPr="00CA7F00" w:rsidRDefault="00CA7F00" w:rsidP="00CA7F00">
            <w:pPr>
              <w:jc w:val="center"/>
              <w:rPr>
                <w:snapToGrid w:val="0"/>
                <w:sz w:val="22"/>
                <w:szCs w:val="22"/>
              </w:rPr>
            </w:pPr>
            <w:r w:rsidRPr="00CA7F00">
              <w:rPr>
                <w:snapToGrid w:val="0"/>
                <w:sz w:val="22"/>
                <w:szCs w:val="22"/>
              </w:rPr>
              <w:t>120</w:t>
            </w:r>
          </w:p>
        </w:tc>
        <w:tc>
          <w:tcPr>
            <w:tcW w:w="1115" w:type="dxa"/>
            <w:shd w:val="clear" w:color="auto" w:fill="auto"/>
            <w:noWrap/>
            <w:vAlign w:val="center"/>
            <w:hideMark/>
          </w:tcPr>
          <w:p w14:paraId="373DE1BD" w14:textId="77777777" w:rsidR="00CA7F00" w:rsidRPr="00CA7F00" w:rsidRDefault="00CA7F00" w:rsidP="00CA7F00">
            <w:pPr>
              <w:ind w:firstLine="10"/>
              <w:jc w:val="center"/>
              <w:rPr>
                <w:snapToGrid w:val="0"/>
                <w:sz w:val="22"/>
                <w:szCs w:val="22"/>
              </w:rPr>
            </w:pPr>
            <w:r w:rsidRPr="00CA7F00">
              <w:rPr>
                <w:snapToGrid w:val="0"/>
                <w:sz w:val="22"/>
                <w:szCs w:val="22"/>
              </w:rPr>
              <w:t>000566</w:t>
            </w:r>
          </w:p>
        </w:tc>
        <w:tc>
          <w:tcPr>
            <w:tcW w:w="1514" w:type="dxa"/>
            <w:gridSpan w:val="2"/>
            <w:shd w:val="clear" w:color="auto" w:fill="auto"/>
            <w:noWrap/>
            <w:vAlign w:val="center"/>
            <w:hideMark/>
          </w:tcPr>
          <w:p w14:paraId="5C09DA5D" w14:textId="77777777" w:rsidR="00CA7F00" w:rsidRPr="00CA7F00" w:rsidRDefault="00CA7F00" w:rsidP="00CA7F00">
            <w:pPr>
              <w:jc w:val="center"/>
              <w:rPr>
                <w:snapToGrid w:val="0"/>
                <w:sz w:val="22"/>
                <w:szCs w:val="22"/>
              </w:rPr>
            </w:pPr>
            <w:r w:rsidRPr="00CA7F00">
              <w:rPr>
                <w:snapToGrid w:val="0"/>
                <w:sz w:val="22"/>
                <w:szCs w:val="22"/>
              </w:rPr>
              <w:t>666 666,67</w:t>
            </w:r>
          </w:p>
        </w:tc>
        <w:tc>
          <w:tcPr>
            <w:tcW w:w="1843" w:type="dxa"/>
            <w:shd w:val="clear" w:color="auto" w:fill="auto"/>
            <w:noWrap/>
            <w:vAlign w:val="center"/>
            <w:hideMark/>
          </w:tcPr>
          <w:p w14:paraId="010AFF4D" w14:textId="77777777" w:rsidR="00CA7F00" w:rsidRPr="00CA7F00" w:rsidRDefault="00CA7F00" w:rsidP="00CA7F00">
            <w:pPr>
              <w:jc w:val="center"/>
              <w:rPr>
                <w:snapToGrid w:val="0"/>
                <w:sz w:val="22"/>
                <w:szCs w:val="22"/>
              </w:rPr>
            </w:pPr>
            <w:r w:rsidRPr="00CA7F00">
              <w:rPr>
                <w:snapToGrid w:val="0"/>
                <w:sz w:val="22"/>
                <w:szCs w:val="22"/>
              </w:rPr>
              <w:t>26.06.2023</w:t>
            </w:r>
          </w:p>
        </w:tc>
        <w:tc>
          <w:tcPr>
            <w:tcW w:w="1561" w:type="dxa"/>
            <w:shd w:val="clear" w:color="auto" w:fill="auto"/>
            <w:noWrap/>
            <w:vAlign w:val="center"/>
            <w:hideMark/>
          </w:tcPr>
          <w:p w14:paraId="1DF0D476" w14:textId="77777777" w:rsidR="00CA7F00" w:rsidRPr="00CA7F00" w:rsidRDefault="00CA7F00" w:rsidP="00CA7F00">
            <w:pPr>
              <w:jc w:val="center"/>
              <w:rPr>
                <w:snapToGrid w:val="0"/>
                <w:sz w:val="22"/>
                <w:szCs w:val="22"/>
              </w:rPr>
            </w:pPr>
            <w:r w:rsidRPr="00CA7F00">
              <w:rPr>
                <w:snapToGrid w:val="0"/>
                <w:sz w:val="22"/>
                <w:szCs w:val="22"/>
              </w:rPr>
              <w:t>5 555,56</w:t>
            </w:r>
          </w:p>
        </w:tc>
        <w:tc>
          <w:tcPr>
            <w:tcW w:w="1635" w:type="dxa"/>
            <w:shd w:val="clear" w:color="auto" w:fill="auto"/>
            <w:noWrap/>
            <w:vAlign w:val="center"/>
            <w:hideMark/>
          </w:tcPr>
          <w:p w14:paraId="3B138225" w14:textId="77777777" w:rsidR="00CA7F00" w:rsidRPr="00CA7F00" w:rsidRDefault="00CA7F00" w:rsidP="00CA7F00">
            <w:pPr>
              <w:jc w:val="center"/>
              <w:rPr>
                <w:snapToGrid w:val="0"/>
                <w:sz w:val="22"/>
                <w:szCs w:val="22"/>
              </w:rPr>
            </w:pPr>
            <w:r w:rsidRPr="00CA7F00">
              <w:rPr>
                <w:snapToGrid w:val="0"/>
                <w:sz w:val="22"/>
                <w:szCs w:val="22"/>
              </w:rPr>
              <w:t>66 666,67</w:t>
            </w:r>
          </w:p>
        </w:tc>
      </w:tr>
      <w:tr w:rsidR="00CA7F00" w:rsidRPr="00CA7F00" w14:paraId="40D93631" w14:textId="77777777" w:rsidTr="00257A84">
        <w:trPr>
          <w:trHeight w:val="315"/>
        </w:trPr>
        <w:tc>
          <w:tcPr>
            <w:tcW w:w="1590" w:type="dxa"/>
            <w:vMerge/>
            <w:shd w:val="clear" w:color="auto" w:fill="auto"/>
            <w:vAlign w:val="center"/>
            <w:hideMark/>
          </w:tcPr>
          <w:p w14:paraId="700B9196" w14:textId="77777777" w:rsidR="00CA7F00" w:rsidRPr="00CA7F00" w:rsidRDefault="00CA7F00" w:rsidP="00CA7F00">
            <w:pPr>
              <w:ind w:firstLine="851"/>
              <w:jc w:val="center"/>
              <w:rPr>
                <w:snapToGrid w:val="0"/>
                <w:sz w:val="22"/>
                <w:szCs w:val="22"/>
              </w:rPr>
            </w:pPr>
          </w:p>
        </w:tc>
        <w:tc>
          <w:tcPr>
            <w:tcW w:w="3196" w:type="dxa"/>
            <w:shd w:val="clear" w:color="auto" w:fill="auto"/>
            <w:noWrap/>
            <w:vAlign w:val="center"/>
            <w:hideMark/>
          </w:tcPr>
          <w:p w14:paraId="06DD24B4" w14:textId="77777777" w:rsidR="00CA7F00" w:rsidRPr="00CA7F00" w:rsidRDefault="00CA7F00" w:rsidP="00CA7F00">
            <w:pPr>
              <w:ind w:hanging="21"/>
              <w:rPr>
                <w:snapToGrid w:val="0"/>
                <w:sz w:val="22"/>
                <w:szCs w:val="22"/>
              </w:rPr>
            </w:pPr>
            <w:r w:rsidRPr="00CA7F00">
              <w:rPr>
                <w:snapToGrid w:val="0"/>
                <w:sz w:val="22"/>
                <w:szCs w:val="22"/>
              </w:rPr>
              <w:t>Теплообменник пластинчатый разюорный Nord-FT</w:t>
            </w:r>
          </w:p>
        </w:tc>
        <w:tc>
          <w:tcPr>
            <w:tcW w:w="1134" w:type="dxa"/>
            <w:shd w:val="clear" w:color="auto" w:fill="auto"/>
            <w:noWrap/>
            <w:vAlign w:val="center"/>
            <w:hideMark/>
          </w:tcPr>
          <w:p w14:paraId="6CD5AE95" w14:textId="77777777" w:rsidR="00CA7F00" w:rsidRPr="00CA7F00" w:rsidRDefault="00CA7F00" w:rsidP="00CA7F00">
            <w:pPr>
              <w:jc w:val="center"/>
              <w:rPr>
                <w:snapToGrid w:val="0"/>
                <w:sz w:val="22"/>
                <w:szCs w:val="22"/>
              </w:rPr>
            </w:pPr>
            <w:r w:rsidRPr="00CA7F00">
              <w:rPr>
                <w:snapToGrid w:val="0"/>
                <w:sz w:val="22"/>
                <w:szCs w:val="22"/>
              </w:rPr>
              <w:t>7</w:t>
            </w:r>
          </w:p>
        </w:tc>
        <w:tc>
          <w:tcPr>
            <w:tcW w:w="1276" w:type="dxa"/>
            <w:shd w:val="clear" w:color="auto" w:fill="auto"/>
            <w:noWrap/>
            <w:vAlign w:val="center"/>
            <w:hideMark/>
          </w:tcPr>
          <w:p w14:paraId="5C9775E0" w14:textId="77777777" w:rsidR="00CA7F00" w:rsidRPr="00CA7F00" w:rsidRDefault="00CA7F00" w:rsidP="00CA7F00">
            <w:pPr>
              <w:jc w:val="center"/>
              <w:rPr>
                <w:snapToGrid w:val="0"/>
                <w:sz w:val="22"/>
                <w:szCs w:val="22"/>
              </w:rPr>
            </w:pPr>
            <w:r w:rsidRPr="00CA7F00">
              <w:rPr>
                <w:snapToGrid w:val="0"/>
                <w:sz w:val="22"/>
                <w:szCs w:val="22"/>
              </w:rPr>
              <w:t>120</w:t>
            </w:r>
          </w:p>
        </w:tc>
        <w:tc>
          <w:tcPr>
            <w:tcW w:w="1115" w:type="dxa"/>
            <w:shd w:val="clear" w:color="auto" w:fill="auto"/>
            <w:noWrap/>
            <w:vAlign w:val="center"/>
            <w:hideMark/>
          </w:tcPr>
          <w:p w14:paraId="3991F402" w14:textId="77777777" w:rsidR="00CA7F00" w:rsidRPr="00CA7F00" w:rsidRDefault="00CA7F00" w:rsidP="00CA7F00">
            <w:pPr>
              <w:ind w:firstLine="10"/>
              <w:jc w:val="center"/>
              <w:rPr>
                <w:snapToGrid w:val="0"/>
                <w:sz w:val="22"/>
                <w:szCs w:val="22"/>
              </w:rPr>
            </w:pPr>
            <w:r w:rsidRPr="00CA7F00">
              <w:rPr>
                <w:snapToGrid w:val="0"/>
                <w:sz w:val="22"/>
                <w:szCs w:val="22"/>
              </w:rPr>
              <w:t>000539</w:t>
            </w:r>
          </w:p>
        </w:tc>
        <w:tc>
          <w:tcPr>
            <w:tcW w:w="1514" w:type="dxa"/>
            <w:gridSpan w:val="2"/>
            <w:shd w:val="clear" w:color="auto" w:fill="auto"/>
            <w:noWrap/>
            <w:vAlign w:val="center"/>
            <w:hideMark/>
          </w:tcPr>
          <w:p w14:paraId="2F4ABE34" w14:textId="77777777" w:rsidR="00CA7F00" w:rsidRPr="00CA7F00" w:rsidRDefault="00CA7F00" w:rsidP="00CA7F00">
            <w:pPr>
              <w:jc w:val="center"/>
              <w:rPr>
                <w:snapToGrid w:val="0"/>
                <w:sz w:val="22"/>
                <w:szCs w:val="22"/>
              </w:rPr>
            </w:pPr>
            <w:r w:rsidRPr="00CA7F00">
              <w:rPr>
                <w:snapToGrid w:val="0"/>
                <w:sz w:val="22"/>
                <w:szCs w:val="22"/>
              </w:rPr>
              <w:t>242 169,22</w:t>
            </w:r>
          </w:p>
        </w:tc>
        <w:tc>
          <w:tcPr>
            <w:tcW w:w="1843" w:type="dxa"/>
            <w:shd w:val="clear" w:color="auto" w:fill="auto"/>
            <w:noWrap/>
            <w:vAlign w:val="center"/>
            <w:hideMark/>
          </w:tcPr>
          <w:p w14:paraId="616FA3AF" w14:textId="77777777" w:rsidR="00CA7F00" w:rsidRPr="00CA7F00" w:rsidRDefault="00CA7F00" w:rsidP="00CA7F00">
            <w:pPr>
              <w:jc w:val="center"/>
              <w:rPr>
                <w:snapToGrid w:val="0"/>
                <w:sz w:val="22"/>
                <w:szCs w:val="22"/>
              </w:rPr>
            </w:pPr>
            <w:r w:rsidRPr="00CA7F00">
              <w:rPr>
                <w:snapToGrid w:val="0"/>
                <w:sz w:val="22"/>
                <w:szCs w:val="22"/>
              </w:rPr>
              <w:t>28.08.2022</w:t>
            </w:r>
          </w:p>
        </w:tc>
        <w:tc>
          <w:tcPr>
            <w:tcW w:w="1561" w:type="dxa"/>
            <w:shd w:val="clear" w:color="auto" w:fill="auto"/>
            <w:noWrap/>
            <w:vAlign w:val="center"/>
            <w:hideMark/>
          </w:tcPr>
          <w:p w14:paraId="12E765C4" w14:textId="77777777" w:rsidR="00CA7F00" w:rsidRPr="00CA7F00" w:rsidRDefault="00CA7F00" w:rsidP="00CA7F00">
            <w:pPr>
              <w:jc w:val="center"/>
              <w:rPr>
                <w:snapToGrid w:val="0"/>
                <w:sz w:val="22"/>
                <w:szCs w:val="22"/>
              </w:rPr>
            </w:pPr>
            <w:r w:rsidRPr="00CA7F00">
              <w:rPr>
                <w:snapToGrid w:val="0"/>
                <w:sz w:val="22"/>
                <w:szCs w:val="22"/>
              </w:rPr>
              <w:t>2 018,08</w:t>
            </w:r>
          </w:p>
        </w:tc>
        <w:tc>
          <w:tcPr>
            <w:tcW w:w="1635" w:type="dxa"/>
            <w:shd w:val="clear" w:color="auto" w:fill="auto"/>
            <w:noWrap/>
            <w:vAlign w:val="center"/>
            <w:hideMark/>
          </w:tcPr>
          <w:p w14:paraId="5237C6FA" w14:textId="77777777" w:rsidR="00CA7F00" w:rsidRPr="00CA7F00" w:rsidRDefault="00CA7F00" w:rsidP="00CA7F00">
            <w:pPr>
              <w:jc w:val="center"/>
              <w:rPr>
                <w:snapToGrid w:val="0"/>
                <w:sz w:val="22"/>
                <w:szCs w:val="22"/>
              </w:rPr>
            </w:pPr>
            <w:r w:rsidRPr="00CA7F00">
              <w:rPr>
                <w:snapToGrid w:val="0"/>
                <w:sz w:val="22"/>
                <w:szCs w:val="22"/>
              </w:rPr>
              <w:t>24 216,92</w:t>
            </w:r>
          </w:p>
        </w:tc>
      </w:tr>
      <w:tr w:rsidR="00CA7F00" w:rsidRPr="00CA7F00" w14:paraId="794B45AD" w14:textId="77777777" w:rsidTr="00257A84">
        <w:trPr>
          <w:trHeight w:val="315"/>
        </w:trPr>
        <w:tc>
          <w:tcPr>
            <w:tcW w:w="1590" w:type="dxa"/>
            <w:vMerge/>
            <w:shd w:val="clear" w:color="auto" w:fill="auto"/>
            <w:vAlign w:val="center"/>
            <w:hideMark/>
          </w:tcPr>
          <w:p w14:paraId="6800D9AE" w14:textId="77777777" w:rsidR="00CA7F00" w:rsidRPr="00CA7F00" w:rsidRDefault="00CA7F00" w:rsidP="00CA7F00">
            <w:pPr>
              <w:ind w:firstLine="851"/>
              <w:jc w:val="center"/>
              <w:rPr>
                <w:snapToGrid w:val="0"/>
                <w:sz w:val="22"/>
                <w:szCs w:val="22"/>
              </w:rPr>
            </w:pPr>
          </w:p>
        </w:tc>
        <w:tc>
          <w:tcPr>
            <w:tcW w:w="3196" w:type="dxa"/>
            <w:shd w:val="clear" w:color="auto" w:fill="auto"/>
            <w:noWrap/>
            <w:vAlign w:val="center"/>
            <w:hideMark/>
          </w:tcPr>
          <w:p w14:paraId="03ABC6ED" w14:textId="77777777" w:rsidR="00CA7F00" w:rsidRPr="00CA7F00" w:rsidRDefault="00CA7F00" w:rsidP="00CA7F00">
            <w:pPr>
              <w:ind w:hanging="21"/>
              <w:rPr>
                <w:snapToGrid w:val="0"/>
                <w:sz w:val="22"/>
                <w:szCs w:val="22"/>
              </w:rPr>
            </w:pPr>
            <w:r w:rsidRPr="00CA7F00">
              <w:rPr>
                <w:snapToGrid w:val="0"/>
                <w:sz w:val="22"/>
                <w:szCs w:val="22"/>
              </w:rPr>
              <w:t>Дымосос ДН 1500 пр исп 1</w:t>
            </w:r>
          </w:p>
        </w:tc>
        <w:tc>
          <w:tcPr>
            <w:tcW w:w="1134" w:type="dxa"/>
            <w:shd w:val="clear" w:color="auto" w:fill="auto"/>
            <w:noWrap/>
            <w:vAlign w:val="center"/>
            <w:hideMark/>
          </w:tcPr>
          <w:p w14:paraId="6FFB15FC" w14:textId="77777777" w:rsidR="00CA7F00" w:rsidRPr="00CA7F00" w:rsidRDefault="00CA7F00" w:rsidP="00CA7F00">
            <w:pPr>
              <w:jc w:val="center"/>
              <w:rPr>
                <w:snapToGrid w:val="0"/>
                <w:sz w:val="22"/>
                <w:szCs w:val="22"/>
              </w:rPr>
            </w:pPr>
            <w:r w:rsidRPr="00CA7F00">
              <w:rPr>
                <w:snapToGrid w:val="0"/>
                <w:sz w:val="22"/>
                <w:szCs w:val="22"/>
              </w:rPr>
              <w:t>7</w:t>
            </w:r>
          </w:p>
        </w:tc>
        <w:tc>
          <w:tcPr>
            <w:tcW w:w="1276" w:type="dxa"/>
            <w:shd w:val="clear" w:color="auto" w:fill="auto"/>
            <w:noWrap/>
            <w:vAlign w:val="center"/>
            <w:hideMark/>
          </w:tcPr>
          <w:p w14:paraId="0E8764FA" w14:textId="77777777" w:rsidR="00CA7F00" w:rsidRPr="00CA7F00" w:rsidRDefault="00CA7F00" w:rsidP="00CA7F00">
            <w:pPr>
              <w:jc w:val="center"/>
              <w:rPr>
                <w:snapToGrid w:val="0"/>
                <w:sz w:val="22"/>
                <w:szCs w:val="22"/>
              </w:rPr>
            </w:pPr>
            <w:r w:rsidRPr="00CA7F00">
              <w:rPr>
                <w:snapToGrid w:val="0"/>
                <w:sz w:val="22"/>
                <w:szCs w:val="22"/>
              </w:rPr>
              <w:t>120</w:t>
            </w:r>
          </w:p>
        </w:tc>
        <w:tc>
          <w:tcPr>
            <w:tcW w:w="1115" w:type="dxa"/>
            <w:shd w:val="clear" w:color="auto" w:fill="auto"/>
            <w:noWrap/>
            <w:vAlign w:val="center"/>
            <w:hideMark/>
          </w:tcPr>
          <w:p w14:paraId="7B398B2E" w14:textId="77777777" w:rsidR="00CA7F00" w:rsidRPr="00CA7F00" w:rsidRDefault="00CA7F00" w:rsidP="00CA7F00">
            <w:pPr>
              <w:ind w:firstLine="10"/>
              <w:jc w:val="center"/>
              <w:rPr>
                <w:snapToGrid w:val="0"/>
                <w:sz w:val="22"/>
                <w:szCs w:val="22"/>
              </w:rPr>
            </w:pPr>
            <w:r w:rsidRPr="00CA7F00">
              <w:rPr>
                <w:snapToGrid w:val="0"/>
                <w:sz w:val="22"/>
                <w:szCs w:val="22"/>
              </w:rPr>
              <w:t>000562</w:t>
            </w:r>
          </w:p>
        </w:tc>
        <w:tc>
          <w:tcPr>
            <w:tcW w:w="1514" w:type="dxa"/>
            <w:gridSpan w:val="2"/>
            <w:shd w:val="clear" w:color="auto" w:fill="auto"/>
            <w:noWrap/>
            <w:vAlign w:val="center"/>
            <w:hideMark/>
          </w:tcPr>
          <w:p w14:paraId="699D6509" w14:textId="77777777" w:rsidR="00CA7F00" w:rsidRPr="00CA7F00" w:rsidRDefault="00CA7F00" w:rsidP="00CA7F00">
            <w:pPr>
              <w:jc w:val="center"/>
              <w:rPr>
                <w:snapToGrid w:val="0"/>
                <w:sz w:val="22"/>
                <w:szCs w:val="22"/>
              </w:rPr>
            </w:pPr>
            <w:r w:rsidRPr="00CA7F00">
              <w:rPr>
                <w:snapToGrid w:val="0"/>
                <w:sz w:val="22"/>
                <w:szCs w:val="22"/>
              </w:rPr>
              <w:t>117 333,33</w:t>
            </w:r>
          </w:p>
        </w:tc>
        <w:tc>
          <w:tcPr>
            <w:tcW w:w="1843" w:type="dxa"/>
            <w:shd w:val="clear" w:color="auto" w:fill="auto"/>
            <w:noWrap/>
            <w:vAlign w:val="center"/>
            <w:hideMark/>
          </w:tcPr>
          <w:p w14:paraId="5639F7E3" w14:textId="77777777" w:rsidR="00CA7F00" w:rsidRPr="00CA7F00" w:rsidRDefault="00CA7F00" w:rsidP="00CA7F00">
            <w:pPr>
              <w:jc w:val="center"/>
              <w:rPr>
                <w:snapToGrid w:val="0"/>
                <w:sz w:val="22"/>
                <w:szCs w:val="22"/>
              </w:rPr>
            </w:pPr>
            <w:r w:rsidRPr="00CA7F00">
              <w:rPr>
                <w:snapToGrid w:val="0"/>
                <w:sz w:val="22"/>
                <w:szCs w:val="22"/>
              </w:rPr>
              <w:t>28.03.2023</w:t>
            </w:r>
          </w:p>
        </w:tc>
        <w:tc>
          <w:tcPr>
            <w:tcW w:w="1561" w:type="dxa"/>
            <w:shd w:val="clear" w:color="auto" w:fill="auto"/>
            <w:noWrap/>
            <w:vAlign w:val="center"/>
            <w:hideMark/>
          </w:tcPr>
          <w:p w14:paraId="08E7B5B5" w14:textId="77777777" w:rsidR="00CA7F00" w:rsidRPr="00CA7F00" w:rsidRDefault="00CA7F00" w:rsidP="00CA7F00">
            <w:pPr>
              <w:jc w:val="center"/>
              <w:rPr>
                <w:snapToGrid w:val="0"/>
                <w:sz w:val="22"/>
                <w:szCs w:val="22"/>
              </w:rPr>
            </w:pPr>
            <w:r w:rsidRPr="00CA7F00">
              <w:rPr>
                <w:snapToGrid w:val="0"/>
                <w:sz w:val="22"/>
                <w:szCs w:val="22"/>
              </w:rPr>
              <w:t>977,78</w:t>
            </w:r>
          </w:p>
        </w:tc>
        <w:tc>
          <w:tcPr>
            <w:tcW w:w="1635" w:type="dxa"/>
            <w:shd w:val="clear" w:color="auto" w:fill="auto"/>
            <w:noWrap/>
            <w:vAlign w:val="center"/>
            <w:hideMark/>
          </w:tcPr>
          <w:p w14:paraId="3C3285FE" w14:textId="77777777" w:rsidR="00CA7F00" w:rsidRPr="00CA7F00" w:rsidRDefault="00CA7F00" w:rsidP="00CA7F00">
            <w:pPr>
              <w:jc w:val="center"/>
              <w:rPr>
                <w:snapToGrid w:val="0"/>
                <w:sz w:val="22"/>
                <w:szCs w:val="22"/>
              </w:rPr>
            </w:pPr>
            <w:r w:rsidRPr="00CA7F00">
              <w:rPr>
                <w:snapToGrid w:val="0"/>
                <w:sz w:val="22"/>
                <w:szCs w:val="22"/>
              </w:rPr>
              <w:t>11 733,33</w:t>
            </w:r>
          </w:p>
        </w:tc>
      </w:tr>
      <w:tr w:rsidR="00CA7F00" w:rsidRPr="00CA7F00" w14:paraId="0977FC66" w14:textId="77777777" w:rsidTr="00257A84">
        <w:trPr>
          <w:trHeight w:val="315"/>
        </w:trPr>
        <w:tc>
          <w:tcPr>
            <w:tcW w:w="1590" w:type="dxa"/>
            <w:vMerge/>
            <w:shd w:val="clear" w:color="auto" w:fill="auto"/>
            <w:vAlign w:val="center"/>
            <w:hideMark/>
          </w:tcPr>
          <w:p w14:paraId="57BCE6F9" w14:textId="77777777" w:rsidR="00CA7F00" w:rsidRPr="00CA7F00" w:rsidRDefault="00CA7F00" w:rsidP="00CA7F00">
            <w:pPr>
              <w:ind w:firstLine="851"/>
              <w:jc w:val="center"/>
              <w:rPr>
                <w:snapToGrid w:val="0"/>
                <w:sz w:val="22"/>
                <w:szCs w:val="22"/>
              </w:rPr>
            </w:pPr>
          </w:p>
        </w:tc>
        <w:tc>
          <w:tcPr>
            <w:tcW w:w="3196" w:type="dxa"/>
            <w:shd w:val="clear" w:color="auto" w:fill="auto"/>
            <w:noWrap/>
            <w:vAlign w:val="center"/>
            <w:hideMark/>
          </w:tcPr>
          <w:p w14:paraId="04F5B24E" w14:textId="77777777" w:rsidR="00CA7F00" w:rsidRPr="00CA7F00" w:rsidRDefault="00CA7F00" w:rsidP="00CA7F00">
            <w:pPr>
              <w:ind w:hanging="21"/>
              <w:rPr>
                <w:snapToGrid w:val="0"/>
                <w:sz w:val="22"/>
                <w:szCs w:val="22"/>
              </w:rPr>
            </w:pPr>
            <w:r w:rsidRPr="00CA7F00">
              <w:rPr>
                <w:snapToGrid w:val="0"/>
                <w:sz w:val="22"/>
                <w:szCs w:val="22"/>
              </w:rPr>
              <w:t>Пожарная сигнализация (АПС) и система оповещения и управления эвакуацией при пожаре (котельная)</w:t>
            </w:r>
          </w:p>
        </w:tc>
        <w:tc>
          <w:tcPr>
            <w:tcW w:w="1134" w:type="dxa"/>
            <w:shd w:val="clear" w:color="auto" w:fill="auto"/>
            <w:noWrap/>
            <w:vAlign w:val="center"/>
            <w:hideMark/>
          </w:tcPr>
          <w:p w14:paraId="60C617A0" w14:textId="77777777" w:rsidR="00CA7F00" w:rsidRPr="00CA7F00" w:rsidRDefault="00CA7F00" w:rsidP="00CA7F00">
            <w:pPr>
              <w:jc w:val="center"/>
              <w:rPr>
                <w:snapToGrid w:val="0"/>
                <w:sz w:val="22"/>
                <w:szCs w:val="22"/>
              </w:rPr>
            </w:pPr>
            <w:r w:rsidRPr="00CA7F00">
              <w:rPr>
                <w:snapToGrid w:val="0"/>
                <w:sz w:val="22"/>
                <w:szCs w:val="22"/>
              </w:rPr>
              <w:t>6</w:t>
            </w:r>
          </w:p>
        </w:tc>
        <w:tc>
          <w:tcPr>
            <w:tcW w:w="1276" w:type="dxa"/>
            <w:shd w:val="clear" w:color="auto" w:fill="auto"/>
            <w:noWrap/>
            <w:vAlign w:val="center"/>
            <w:hideMark/>
          </w:tcPr>
          <w:p w14:paraId="2A85454B" w14:textId="77777777" w:rsidR="00CA7F00" w:rsidRPr="00CA7F00" w:rsidRDefault="00CA7F00" w:rsidP="00CA7F00">
            <w:pPr>
              <w:jc w:val="center"/>
              <w:rPr>
                <w:snapToGrid w:val="0"/>
                <w:sz w:val="22"/>
                <w:szCs w:val="22"/>
              </w:rPr>
            </w:pPr>
            <w:r w:rsidRPr="00CA7F00">
              <w:rPr>
                <w:snapToGrid w:val="0"/>
                <w:sz w:val="22"/>
                <w:szCs w:val="22"/>
              </w:rPr>
              <w:t>180</w:t>
            </w:r>
          </w:p>
        </w:tc>
        <w:tc>
          <w:tcPr>
            <w:tcW w:w="1115" w:type="dxa"/>
            <w:shd w:val="clear" w:color="auto" w:fill="auto"/>
            <w:noWrap/>
            <w:vAlign w:val="center"/>
            <w:hideMark/>
          </w:tcPr>
          <w:p w14:paraId="55C024DD" w14:textId="77777777" w:rsidR="00CA7F00" w:rsidRPr="00CA7F00" w:rsidRDefault="00CA7F00" w:rsidP="00CA7F00">
            <w:pPr>
              <w:ind w:firstLine="10"/>
              <w:jc w:val="center"/>
              <w:rPr>
                <w:snapToGrid w:val="0"/>
                <w:sz w:val="22"/>
                <w:szCs w:val="22"/>
              </w:rPr>
            </w:pPr>
            <w:r w:rsidRPr="00CA7F00">
              <w:rPr>
                <w:snapToGrid w:val="0"/>
                <w:sz w:val="22"/>
                <w:szCs w:val="22"/>
              </w:rPr>
              <w:t>000577</w:t>
            </w:r>
          </w:p>
        </w:tc>
        <w:tc>
          <w:tcPr>
            <w:tcW w:w="1514" w:type="dxa"/>
            <w:gridSpan w:val="2"/>
            <w:shd w:val="clear" w:color="auto" w:fill="auto"/>
            <w:noWrap/>
            <w:vAlign w:val="center"/>
            <w:hideMark/>
          </w:tcPr>
          <w:p w14:paraId="47530B3A" w14:textId="77777777" w:rsidR="00CA7F00" w:rsidRPr="00CA7F00" w:rsidRDefault="00CA7F00" w:rsidP="00CA7F00">
            <w:pPr>
              <w:jc w:val="center"/>
              <w:rPr>
                <w:snapToGrid w:val="0"/>
                <w:sz w:val="22"/>
                <w:szCs w:val="22"/>
              </w:rPr>
            </w:pPr>
            <w:r w:rsidRPr="00CA7F00">
              <w:rPr>
                <w:snapToGrid w:val="0"/>
                <w:sz w:val="22"/>
                <w:szCs w:val="22"/>
              </w:rPr>
              <w:t>1 288 625,38</w:t>
            </w:r>
          </w:p>
        </w:tc>
        <w:tc>
          <w:tcPr>
            <w:tcW w:w="1843" w:type="dxa"/>
            <w:shd w:val="clear" w:color="auto" w:fill="auto"/>
            <w:noWrap/>
            <w:vAlign w:val="center"/>
            <w:hideMark/>
          </w:tcPr>
          <w:p w14:paraId="57E27AD9" w14:textId="77777777" w:rsidR="00CA7F00" w:rsidRPr="00CA7F00" w:rsidRDefault="00CA7F00" w:rsidP="00CA7F00">
            <w:pPr>
              <w:jc w:val="center"/>
              <w:rPr>
                <w:snapToGrid w:val="0"/>
                <w:sz w:val="22"/>
                <w:szCs w:val="22"/>
              </w:rPr>
            </w:pPr>
            <w:r w:rsidRPr="00CA7F00">
              <w:rPr>
                <w:snapToGrid w:val="0"/>
                <w:sz w:val="22"/>
                <w:szCs w:val="22"/>
              </w:rPr>
              <w:t>30.11.2023</w:t>
            </w:r>
          </w:p>
        </w:tc>
        <w:tc>
          <w:tcPr>
            <w:tcW w:w="1561" w:type="dxa"/>
            <w:shd w:val="clear" w:color="auto" w:fill="auto"/>
            <w:noWrap/>
            <w:vAlign w:val="center"/>
            <w:hideMark/>
          </w:tcPr>
          <w:p w14:paraId="268FBB50" w14:textId="77777777" w:rsidR="00CA7F00" w:rsidRPr="00CA7F00" w:rsidRDefault="00CA7F00" w:rsidP="00CA7F00">
            <w:pPr>
              <w:jc w:val="center"/>
              <w:rPr>
                <w:snapToGrid w:val="0"/>
                <w:sz w:val="22"/>
                <w:szCs w:val="22"/>
              </w:rPr>
            </w:pPr>
            <w:r w:rsidRPr="00CA7F00">
              <w:rPr>
                <w:snapToGrid w:val="0"/>
                <w:sz w:val="22"/>
                <w:szCs w:val="22"/>
              </w:rPr>
              <w:t>7 159,03</w:t>
            </w:r>
          </w:p>
        </w:tc>
        <w:tc>
          <w:tcPr>
            <w:tcW w:w="1635" w:type="dxa"/>
            <w:shd w:val="clear" w:color="auto" w:fill="auto"/>
            <w:noWrap/>
            <w:vAlign w:val="center"/>
            <w:hideMark/>
          </w:tcPr>
          <w:p w14:paraId="7311B5CA" w14:textId="77777777" w:rsidR="00CA7F00" w:rsidRPr="00CA7F00" w:rsidRDefault="00CA7F00" w:rsidP="00CA7F00">
            <w:pPr>
              <w:jc w:val="center"/>
              <w:rPr>
                <w:snapToGrid w:val="0"/>
                <w:sz w:val="22"/>
                <w:szCs w:val="22"/>
              </w:rPr>
            </w:pPr>
            <w:r w:rsidRPr="00CA7F00">
              <w:rPr>
                <w:snapToGrid w:val="0"/>
                <w:sz w:val="22"/>
                <w:szCs w:val="22"/>
              </w:rPr>
              <w:t>85 908,36</w:t>
            </w:r>
          </w:p>
        </w:tc>
      </w:tr>
      <w:tr w:rsidR="00CA7F00" w:rsidRPr="00CA7F00" w14:paraId="0F094DE5" w14:textId="77777777" w:rsidTr="00257A84">
        <w:trPr>
          <w:trHeight w:val="330"/>
        </w:trPr>
        <w:tc>
          <w:tcPr>
            <w:tcW w:w="1590" w:type="dxa"/>
            <w:shd w:val="clear" w:color="auto" w:fill="auto"/>
            <w:noWrap/>
            <w:vAlign w:val="center"/>
            <w:hideMark/>
          </w:tcPr>
          <w:p w14:paraId="5B1A8BD3" w14:textId="77777777" w:rsidR="00CA7F00" w:rsidRPr="00CA7F00" w:rsidRDefault="00CA7F00" w:rsidP="00CA7F00">
            <w:pPr>
              <w:ind w:firstLine="851"/>
              <w:jc w:val="center"/>
              <w:rPr>
                <w:snapToGrid w:val="0"/>
                <w:sz w:val="22"/>
                <w:szCs w:val="22"/>
              </w:rPr>
            </w:pPr>
          </w:p>
        </w:tc>
        <w:tc>
          <w:tcPr>
            <w:tcW w:w="3196" w:type="dxa"/>
            <w:shd w:val="clear" w:color="auto" w:fill="auto"/>
            <w:noWrap/>
            <w:vAlign w:val="center"/>
            <w:hideMark/>
          </w:tcPr>
          <w:p w14:paraId="24731564" w14:textId="77777777" w:rsidR="00CA7F00" w:rsidRPr="00CA7F00" w:rsidRDefault="00CA7F00" w:rsidP="00CA7F00">
            <w:pPr>
              <w:ind w:hanging="21"/>
              <w:jc w:val="center"/>
              <w:rPr>
                <w:b/>
                <w:bCs/>
                <w:snapToGrid w:val="0"/>
                <w:sz w:val="22"/>
                <w:szCs w:val="22"/>
              </w:rPr>
            </w:pPr>
            <w:r w:rsidRPr="00CA7F00">
              <w:rPr>
                <w:b/>
                <w:bCs/>
                <w:snapToGrid w:val="0"/>
                <w:sz w:val="22"/>
                <w:szCs w:val="22"/>
              </w:rPr>
              <w:t>ИТОГО</w:t>
            </w:r>
          </w:p>
        </w:tc>
        <w:tc>
          <w:tcPr>
            <w:tcW w:w="1134" w:type="dxa"/>
            <w:shd w:val="clear" w:color="auto" w:fill="auto"/>
            <w:noWrap/>
            <w:vAlign w:val="center"/>
            <w:hideMark/>
          </w:tcPr>
          <w:p w14:paraId="6E085AD7" w14:textId="77777777" w:rsidR="00CA7F00" w:rsidRPr="00CA7F00" w:rsidRDefault="00CA7F00" w:rsidP="00CA7F00">
            <w:pPr>
              <w:jc w:val="center"/>
              <w:rPr>
                <w:b/>
                <w:bCs/>
                <w:snapToGrid w:val="0"/>
                <w:sz w:val="22"/>
                <w:szCs w:val="22"/>
              </w:rPr>
            </w:pPr>
          </w:p>
        </w:tc>
        <w:tc>
          <w:tcPr>
            <w:tcW w:w="1276" w:type="dxa"/>
            <w:shd w:val="clear" w:color="auto" w:fill="auto"/>
            <w:noWrap/>
            <w:vAlign w:val="center"/>
            <w:hideMark/>
          </w:tcPr>
          <w:p w14:paraId="5191EF2D" w14:textId="77777777" w:rsidR="00CA7F00" w:rsidRPr="00CA7F00" w:rsidRDefault="00CA7F00" w:rsidP="00CA7F00">
            <w:pPr>
              <w:ind w:firstLine="851"/>
              <w:jc w:val="center"/>
              <w:rPr>
                <w:b/>
                <w:bCs/>
                <w:snapToGrid w:val="0"/>
                <w:sz w:val="22"/>
                <w:szCs w:val="22"/>
              </w:rPr>
            </w:pPr>
          </w:p>
        </w:tc>
        <w:tc>
          <w:tcPr>
            <w:tcW w:w="1134" w:type="dxa"/>
            <w:gridSpan w:val="2"/>
            <w:shd w:val="clear" w:color="auto" w:fill="auto"/>
            <w:noWrap/>
            <w:vAlign w:val="center"/>
            <w:hideMark/>
          </w:tcPr>
          <w:p w14:paraId="669181F6" w14:textId="77777777" w:rsidR="00CA7F00" w:rsidRPr="00CA7F00" w:rsidRDefault="00CA7F00" w:rsidP="00CA7F00">
            <w:pPr>
              <w:jc w:val="center"/>
              <w:rPr>
                <w:snapToGrid w:val="0"/>
                <w:sz w:val="22"/>
                <w:szCs w:val="22"/>
              </w:rPr>
            </w:pPr>
          </w:p>
        </w:tc>
        <w:tc>
          <w:tcPr>
            <w:tcW w:w="1495" w:type="dxa"/>
            <w:shd w:val="clear" w:color="auto" w:fill="auto"/>
            <w:noWrap/>
            <w:vAlign w:val="center"/>
            <w:hideMark/>
          </w:tcPr>
          <w:p w14:paraId="7733BACB" w14:textId="77777777" w:rsidR="00CA7F00" w:rsidRPr="00CA7F00" w:rsidRDefault="00CA7F00" w:rsidP="00CA7F00">
            <w:pPr>
              <w:jc w:val="center"/>
              <w:rPr>
                <w:snapToGrid w:val="0"/>
                <w:sz w:val="22"/>
                <w:szCs w:val="22"/>
              </w:rPr>
            </w:pPr>
          </w:p>
        </w:tc>
        <w:tc>
          <w:tcPr>
            <w:tcW w:w="1843" w:type="dxa"/>
            <w:shd w:val="clear" w:color="auto" w:fill="auto"/>
            <w:noWrap/>
            <w:vAlign w:val="center"/>
            <w:hideMark/>
          </w:tcPr>
          <w:p w14:paraId="1691E453" w14:textId="77777777" w:rsidR="00CA7F00" w:rsidRPr="00CA7F00" w:rsidRDefault="00CA7F00" w:rsidP="00CA7F00">
            <w:pPr>
              <w:jc w:val="center"/>
              <w:rPr>
                <w:snapToGrid w:val="0"/>
                <w:sz w:val="22"/>
                <w:szCs w:val="22"/>
              </w:rPr>
            </w:pPr>
          </w:p>
        </w:tc>
        <w:tc>
          <w:tcPr>
            <w:tcW w:w="1561" w:type="dxa"/>
            <w:shd w:val="clear" w:color="auto" w:fill="auto"/>
            <w:noWrap/>
            <w:vAlign w:val="center"/>
            <w:hideMark/>
          </w:tcPr>
          <w:p w14:paraId="75F11140" w14:textId="77777777" w:rsidR="00CA7F00" w:rsidRPr="00CA7F00" w:rsidRDefault="00CA7F00" w:rsidP="00CA7F00">
            <w:pPr>
              <w:jc w:val="center"/>
              <w:rPr>
                <w:snapToGrid w:val="0"/>
                <w:sz w:val="22"/>
                <w:szCs w:val="22"/>
              </w:rPr>
            </w:pPr>
            <w:r w:rsidRPr="00CA7F00">
              <w:rPr>
                <w:snapToGrid w:val="0"/>
                <w:sz w:val="22"/>
                <w:szCs w:val="22"/>
              </w:rPr>
              <w:t>27 016,00</w:t>
            </w:r>
          </w:p>
        </w:tc>
        <w:tc>
          <w:tcPr>
            <w:tcW w:w="1635" w:type="dxa"/>
            <w:shd w:val="clear" w:color="auto" w:fill="auto"/>
            <w:noWrap/>
            <w:vAlign w:val="center"/>
            <w:hideMark/>
          </w:tcPr>
          <w:p w14:paraId="3C2FC0EE" w14:textId="77777777" w:rsidR="00CA7F00" w:rsidRPr="00CA7F00" w:rsidRDefault="00CA7F00" w:rsidP="00CA7F00">
            <w:pPr>
              <w:jc w:val="center"/>
              <w:rPr>
                <w:snapToGrid w:val="0"/>
                <w:sz w:val="22"/>
                <w:szCs w:val="22"/>
              </w:rPr>
            </w:pPr>
            <w:r w:rsidRPr="00CA7F00">
              <w:rPr>
                <w:snapToGrid w:val="0"/>
                <w:sz w:val="22"/>
                <w:szCs w:val="22"/>
              </w:rPr>
              <w:t>324 191,95</w:t>
            </w:r>
          </w:p>
        </w:tc>
      </w:tr>
    </w:tbl>
    <w:p w14:paraId="72FDFF17" w14:textId="77777777" w:rsidR="00CA7F00" w:rsidRPr="00CA7F00" w:rsidRDefault="00CA7F00" w:rsidP="00CA7F00">
      <w:pPr>
        <w:ind w:firstLine="851"/>
        <w:jc w:val="both"/>
        <w:rPr>
          <w:snapToGrid w:val="0"/>
          <w:sz w:val="28"/>
          <w:szCs w:val="28"/>
        </w:rPr>
        <w:sectPr w:rsidR="00CA7F00" w:rsidRPr="00CA7F00" w:rsidSect="00CA7F00">
          <w:headerReference w:type="default" r:id="rId9"/>
          <w:pgSz w:w="16838" w:h="11906" w:orient="landscape"/>
          <w:pgMar w:top="1418" w:right="1134" w:bottom="851" w:left="1134" w:header="709" w:footer="709" w:gutter="0"/>
          <w:cols w:space="720"/>
          <w:titlePg/>
          <w:docGrid w:linePitch="381"/>
        </w:sectPr>
      </w:pPr>
    </w:p>
    <w:p w14:paraId="152FF857" w14:textId="77777777" w:rsidR="00CA7F00" w:rsidRPr="00CA7F00" w:rsidRDefault="00CA7F00" w:rsidP="00CA7F00">
      <w:pPr>
        <w:ind w:firstLine="851"/>
        <w:jc w:val="both"/>
        <w:rPr>
          <w:snapToGrid w:val="0"/>
          <w:sz w:val="28"/>
          <w:szCs w:val="28"/>
        </w:rPr>
      </w:pPr>
      <w:r w:rsidRPr="00CA7F00">
        <w:rPr>
          <w:snapToGrid w:val="0"/>
          <w:sz w:val="28"/>
          <w:szCs w:val="28"/>
        </w:rPr>
        <w:lastRenderedPageBreak/>
        <w:t xml:space="preserve">В соответствии с расчетами, экономически обоснованный размер амортизационных отчислений на 2024 год составляет 324 тыс. руб. </w:t>
      </w:r>
      <w:r w:rsidRPr="00CA7F00">
        <w:rPr>
          <w:snapToGrid w:val="0"/>
          <w:sz w:val="28"/>
          <w:szCs w:val="28"/>
        </w:rPr>
        <w:br/>
        <w:t>и предлагается экспертами для включения в НВВ предприятия.</w:t>
      </w:r>
    </w:p>
    <w:p w14:paraId="6C56D321"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 xml:space="preserve">Расходы в размере 296 тыс. руб., не подтвержденные предприятием документально, подлежат исключению из НВВ на 2024 год, </w:t>
      </w:r>
      <w:r w:rsidRPr="00CA7F00">
        <w:rPr>
          <w:snapToGrid w:val="0"/>
          <w:sz w:val="28"/>
          <w:szCs w:val="28"/>
        </w:rPr>
        <w:br/>
        <w:t xml:space="preserve">как экономически необоснованные. </w:t>
      </w:r>
    </w:p>
    <w:p w14:paraId="59EE9BA9" w14:textId="77777777" w:rsidR="00CA7F00" w:rsidRPr="00CA7F00" w:rsidRDefault="00CA7F00" w:rsidP="00CA7F00">
      <w:pPr>
        <w:ind w:firstLine="851"/>
        <w:jc w:val="both"/>
        <w:rPr>
          <w:snapToGrid w:val="0"/>
          <w:sz w:val="28"/>
          <w:szCs w:val="28"/>
        </w:rPr>
      </w:pPr>
    </w:p>
    <w:bookmarkEnd w:id="20"/>
    <w:p w14:paraId="31D69A35" w14:textId="77777777" w:rsidR="00CA7F00" w:rsidRPr="00CA7F00" w:rsidRDefault="00CA7F00" w:rsidP="00CA7F00">
      <w:pPr>
        <w:numPr>
          <w:ilvl w:val="1"/>
          <w:numId w:val="0"/>
        </w:numPr>
        <w:spacing w:after="60"/>
        <w:ind w:left="1288" w:hanging="720"/>
        <w:jc w:val="center"/>
        <w:outlineLvl w:val="1"/>
        <w:rPr>
          <w:b/>
          <w:snapToGrid w:val="0"/>
          <w:sz w:val="28"/>
          <w:szCs w:val="28"/>
        </w:rPr>
      </w:pPr>
      <w:r w:rsidRPr="00CA7F00">
        <w:rPr>
          <w:b/>
          <w:snapToGrid w:val="0"/>
          <w:sz w:val="28"/>
          <w:szCs w:val="28"/>
        </w:rPr>
        <w:t>Расходы на оплату труда</w:t>
      </w:r>
    </w:p>
    <w:p w14:paraId="10E6A7BE" w14:textId="77777777" w:rsidR="00CA7F00" w:rsidRPr="00CA7F00" w:rsidRDefault="00CA7F00" w:rsidP="00CA7F00">
      <w:pPr>
        <w:rPr>
          <w:snapToGrid w:val="0"/>
          <w:sz w:val="28"/>
          <w:szCs w:val="28"/>
        </w:rPr>
      </w:pPr>
    </w:p>
    <w:p w14:paraId="7BBDD83F"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По данной статье предприятием планируются расходы на 2024 год в размере 4 306 тыс. руб. Численность персонала составляет 9 чел., средняя заработная плата в размере 39 866 руб./чел./мес.</w:t>
      </w:r>
    </w:p>
    <w:p w14:paraId="3D1DD9E1"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Для обоснования указанных затрат предприятием представлены следующие обосновывающие материалы:</w:t>
      </w:r>
    </w:p>
    <w:p w14:paraId="3D3C6348"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Оборотно-сальдовая ведомость по счету 20 за январь 2023 г. - ноябрь 2023 г.</w:t>
      </w:r>
    </w:p>
    <w:p w14:paraId="50B99321"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 xml:space="preserve">Расчет нормативной численности работников котельной на 2024 год </w:t>
      </w:r>
      <w:r w:rsidRPr="00CA7F00">
        <w:rPr>
          <w:snapToGrid w:val="0"/>
          <w:sz w:val="28"/>
          <w:szCs w:val="28"/>
        </w:rPr>
        <w:br/>
        <w:t>(стр. 31 том 3).</w:t>
      </w:r>
    </w:p>
    <w:p w14:paraId="7A4E27E2"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Штатное расписание от 03.10.2023 года ООО «КК-ИНВЕСТ» (стр. 102 том 1).</w:t>
      </w:r>
    </w:p>
    <w:p w14:paraId="235D1392"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 xml:space="preserve">Среднемесячная заработная плата работников организаций муниципальной формы собственности по состоянию на январь-сентябрь </w:t>
      </w:r>
      <w:r w:rsidRPr="00CA7F00">
        <w:rPr>
          <w:snapToGrid w:val="0"/>
          <w:sz w:val="28"/>
          <w:szCs w:val="28"/>
        </w:rPr>
        <w:br/>
        <w:t xml:space="preserve">2023 года в соответствии со статистическими данными, характеризующими состояние экономики и социальной сферы муниципального образования Кемеровский муниципальный округ для вида деятельности: обеспечение электрической энергией, газом и паром; кондиционирование воздуха составляет 45 665 </w:t>
      </w:r>
      <w:bookmarkStart w:id="26" w:name="_Hlk150951685"/>
      <w:r w:rsidRPr="00CA7F00">
        <w:rPr>
          <w:snapToGrid w:val="0"/>
          <w:sz w:val="28"/>
          <w:szCs w:val="28"/>
        </w:rPr>
        <w:t xml:space="preserve">руб./чел./мес. </w:t>
      </w:r>
      <w:bookmarkEnd w:id="26"/>
      <w:r w:rsidRPr="00CA7F00">
        <w:rPr>
          <w:snapToGrid w:val="0"/>
          <w:sz w:val="28"/>
          <w:szCs w:val="28"/>
        </w:rPr>
        <w:t>Рассчитанная экспертами среднестатистическая заработная плата на 2024 год с учетом индексации составит:</w:t>
      </w:r>
    </w:p>
    <w:p w14:paraId="44C4954A"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 xml:space="preserve">45 665 руб./чел./мес. × 1,072 (ИПЦ 2024/2023) </w:t>
      </w:r>
      <w:r w:rsidRPr="00CA7F00">
        <w:rPr>
          <w:snapToGrid w:val="0"/>
          <w:sz w:val="28"/>
          <w:szCs w:val="28"/>
        </w:rPr>
        <w:br/>
        <w:t>= 48 953 руб./чел./мес.</w:t>
      </w:r>
    </w:p>
    <w:p w14:paraId="44A01C23"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Фактическая заработная плата работников котельной за 2023 год составляет 33 596 руб./чел./мес. Фактическая численность 9 человек.</w:t>
      </w:r>
    </w:p>
    <w:p w14:paraId="4D6445E7"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Рассчитанная экспертами заработная плата на 2024 год с учетом индексации составит:</w:t>
      </w:r>
    </w:p>
    <w:p w14:paraId="1ADA8AEF"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 xml:space="preserve">33 596 руб./чел./мес. × 1,072 (ИПЦ 2024/2023) = 36 015 руб./чел./мес. </w:t>
      </w:r>
    </w:p>
    <w:p w14:paraId="4D10A866"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Средняя заработная плата не превышает средней заработной платы по Кузбассу и предлагается к учету при расчете фонда оплаты труда на 2024 год.</w:t>
      </w:r>
    </w:p>
    <w:p w14:paraId="13192607" w14:textId="77777777" w:rsidR="00CA7F00" w:rsidRPr="00CA7F00" w:rsidRDefault="00CA7F00" w:rsidP="00CA7F00">
      <w:pPr>
        <w:tabs>
          <w:tab w:val="left" w:pos="1890"/>
        </w:tabs>
        <w:ind w:firstLine="709"/>
        <w:jc w:val="both"/>
        <w:rPr>
          <w:snapToGrid w:val="0"/>
          <w:sz w:val="28"/>
          <w:szCs w:val="28"/>
          <w:lang w:eastAsia="en-US"/>
        </w:rPr>
      </w:pPr>
      <w:r w:rsidRPr="00CA7F00">
        <w:rPr>
          <w:snapToGrid w:val="0"/>
          <w:sz w:val="28"/>
          <w:szCs w:val="28"/>
          <w:lang w:eastAsia="en-US"/>
        </w:rPr>
        <w:t xml:space="preserve">Экономически обоснованный фонд оплаты труда на 2024 год составляет </w:t>
      </w:r>
      <w:r w:rsidRPr="00CA7F00">
        <w:rPr>
          <w:b/>
          <w:bCs/>
          <w:snapToGrid w:val="0"/>
          <w:sz w:val="28"/>
          <w:szCs w:val="28"/>
          <w:lang w:eastAsia="en-US"/>
        </w:rPr>
        <w:t>3 397 тыс. руб.</w:t>
      </w:r>
      <w:r w:rsidRPr="00CA7F00">
        <w:rPr>
          <w:snapToGrid w:val="0"/>
          <w:sz w:val="28"/>
          <w:szCs w:val="28"/>
          <w:lang w:eastAsia="en-US"/>
        </w:rPr>
        <w:t xml:space="preserve"> (</w:t>
      </w:r>
      <w:r w:rsidRPr="00CA7F00">
        <w:rPr>
          <w:snapToGrid w:val="0"/>
          <w:sz w:val="28"/>
          <w:szCs w:val="28"/>
        </w:rPr>
        <w:t xml:space="preserve">36 015 </w:t>
      </w:r>
      <w:r w:rsidRPr="00CA7F00">
        <w:rPr>
          <w:snapToGrid w:val="0"/>
          <w:sz w:val="28"/>
          <w:szCs w:val="28"/>
          <w:lang w:eastAsia="en-US"/>
        </w:rPr>
        <w:t>руб./мес. × 7,1 чел. (нормативная численность) × 12 мес.).</w:t>
      </w:r>
    </w:p>
    <w:p w14:paraId="46D48D45" w14:textId="77777777" w:rsidR="00CA7F00" w:rsidRPr="00CA7F00" w:rsidRDefault="00CA7F00" w:rsidP="00CA7F00">
      <w:pPr>
        <w:ind w:firstLine="709"/>
        <w:jc w:val="both"/>
        <w:rPr>
          <w:snapToGrid w:val="0"/>
          <w:sz w:val="28"/>
          <w:szCs w:val="28"/>
        </w:rPr>
      </w:pPr>
      <w:r w:rsidRPr="00CA7F00">
        <w:rPr>
          <w:snapToGrid w:val="0"/>
          <w:sz w:val="28"/>
          <w:szCs w:val="28"/>
        </w:rPr>
        <w:t xml:space="preserve">Расходы в размере 909 тыс. руб. подлежат исключению </w:t>
      </w:r>
      <w:r w:rsidRPr="00CA7F00">
        <w:rPr>
          <w:snapToGrid w:val="0"/>
          <w:sz w:val="28"/>
          <w:szCs w:val="28"/>
        </w:rPr>
        <w:br/>
        <w:t>из НВВ на 2024 год, как экономически необоснованные.</w:t>
      </w:r>
    </w:p>
    <w:p w14:paraId="633C68C8" w14:textId="77777777" w:rsidR="00CA7F00" w:rsidRPr="00CA7F00" w:rsidRDefault="00CA7F00" w:rsidP="00CA7F00">
      <w:pPr>
        <w:ind w:firstLine="709"/>
        <w:jc w:val="both"/>
        <w:rPr>
          <w:snapToGrid w:val="0"/>
          <w:sz w:val="28"/>
          <w:szCs w:val="28"/>
        </w:rPr>
      </w:pPr>
    </w:p>
    <w:p w14:paraId="1F8C9CE5" w14:textId="77777777" w:rsidR="00CA7F00" w:rsidRPr="00CA7F00" w:rsidRDefault="00CA7F00" w:rsidP="00CA7F00">
      <w:pPr>
        <w:ind w:firstLine="709"/>
        <w:jc w:val="both"/>
        <w:rPr>
          <w:snapToGrid w:val="0"/>
          <w:sz w:val="28"/>
          <w:szCs w:val="28"/>
        </w:rPr>
      </w:pPr>
    </w:p>
    <w:p w14:paraId="706BC7AB" w14:textId="77777777" w:rsidR="00CA7F00" w:rsidRPr="00CA7F00" w:rsidRDefault="00CA7F00" w:rsidP="00CA7F00">
      <w:pPr>
        <w:numPr>
          <w:ilvl w:val="1"/>
          <w:numId w:val="0"/>
        </w:numPr>
        <w:spacing w:after="60"/>
        <w:ind w:left="1288" w:hanging="720"/>
        <w:jc w:val="center"/>
        <w:outlineLvl w:val="1"/>
        <w:rPr>
          <w:b/>
          <w:snapToGrid w:val="0"/>
          <w:sz w:val="28"/>
          <w:szCs w:val="28"/>
        </w:rPr>
      </w:pPr>
      <w:r w:rsidRPr="00CA7F00">
        <w:rPr>
          <w:b/>
          <w:snapToGrid w:val="0"/>
          <w:sz w:val="28"/>
          <w:szCs w:val="28"/>
        </w:rPr>
        <w:t>Отчисления на социальные нужды</w:t>
      </w:r>
    </w:p>
    <w:p w14:paraId="71D7DA16" w14:textId="77777777" w:rsidR="00CA7F00" w:rsidRPr="00CA7F00" w:rsidRDefault="00CA7F00" w:rsidP="00CA7F00">
      <w:pPr>
        <w:rPr>
          <w:snapToGrid w:val="0"/>
          <w:sz w:val="28"/>
          <w:szCs w:val="28"/>
        </w:rPr>
      </w:pPr>
    </w:p>
    <w:p w14:paraId="00D67EA6" w14:textId="77777777" w:rsidR="00CA7F00" w:rsidRPr="00CA7F00" w:rsidRDefault="00CA7F00" w:rsidP="00CA7F00">
      <w:pPr>
        <w:ind w:firstLine="709"/>
        <w:jc w:val="both"/>
        <w:rPr>
          <w:snapToGrid w:val="0"/>
          <w:sz w:val="28"/>
          <w:szCs w:val="28"/>
        </w:rPr>
      </w:pPr>
      <w:r w:rsidRPr="00CA7F00">
        <w:rPr>
          <w:snapToGrid w:val="0"/>
          <w:sz w:val="28"/>
          <w:szCs w:val="28"/>
        </w:rPr>
        <w:t>В расходы по статье «Отчисления на социальные нужды» включаются:</w:t>
      </w:r>
    </w:p>
    <w:p w14:paraId="3FC55523" w14:textId="77777777" w:rsidR="00CA7F00" w:rsidRPr="00CA7F00" w:rsidRDefault="00CA7F00" w:rsidP="00CA7F00">
      <w:pPr>
        <w:tabs>
          <w:tab w:val="left" w:pos="1890"/>
        </w:tabs>
        <w:ind w:right="142" w:firstLine="709"/>
        <w:jc w:val="both"/>
        <w:rPr>
          <w:snapToGrid w:val="0"/>
          <w:sz w:val="28"/>
          <w:szCs w:val="28"/>
        </w:rPr>
      </w:pPr>
      <w:r w:rsidRPr="00CA7F00">
        <w:rPr>
          <w:snapToGrid w:val="0"/>
          <w:sz w:val="28"/>
          <w:szCs w:val="28"/>
        </w:rPr>
        <w:lastRenderedPageBreak/>
        <w:t xml:space="preserve">- </w:t>
      </w:r>
      <w:bookmarkStart w:id="27" w:name="_Hlk151048546"/>
      <w:r w:rsidRPr="00CA7F00">
        <w:rPr>
          <w:snapToGrid w:val="0"/>
          <w:sz w:val="28"/>
          <w:szCs w:val="28"/>
        </w:rPr>
        <w:t>сумма страховых взносов в соответствии с п. 5.1 ст. 421 Налогового кодекса Российской Федерации (часть вторая) от 05.08.2000 № 117-ФЗ</w:t>
      </w:r>
      <w:r w:rsidRPr="00CA7F00">
        <w:rPr>
          <w:snapToGrid w:val="0"/>
          <w:sz w:val="28"/>
          <w:szCs w:val="28"/>
        </w:rPr>
        <w:br/>
        <w:t xml:space="preserve"> (ред. от 14.07.2022) (30%); </w:t>
      </w:r>
    </w:p>
    <w:bookmarkEnd w:id="27"/>
    <w:p w14:paraId="105FE75A" w14:textId="77777777" w:rsidR="00CA7F00" w:rsidRPr="00CA7F00" w:rsidRDefault="00CA7F00" w:rsidP="00CA7F00">
      <w:pPr>
        <w:ind w:firstLine="709"/>
        <w:jc w:val="both"/>
        <w:rPr>
          <w:snapToGrid w:val="0"/>
          <w:sz w:val="28"/>
          <w:szCs w:val="28"/>
        </w:rPr>
      </w:pPr>
      <w:r w:rsidRPr="00CA7F00">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CA7F00">
        <w:rPr>
          <w:snapToGrid w:val="0"/>
          <w:sz w:val="28"/>
          <w:szCs w:val="28"/>
        </w:rPr>
        <w:br/>
        <w:t>(в зависимости от опасности или вредности труда);</w:t>
      </w:r>
    </w:p>
    <w:p w14:paraId="4A3B1926" w14:textId="77777777" w:rsidR="00CA7F00" w:rsidRPr="00CA7F00" w:rsidRDefault="00CA7F00" w:rsidP="00CA7F00">
      <w:pPr>
        <w:ind w:firstLine="709"/>
        <w:jc w:val="both"/>
        <w:rPr>
          <w:snapToGrid w:val="0"/>
          <w:sz w:val="28"/>
          <w:szCs w:val="28"/>
        </w:rPr>
      </w:pPr>
      <w:r w:rsidRPr="00CA7F00">
        <w:rPr>
          <w:snapToGrid w:val="0"/>
          <w:sz w:val="28"/>
          <w:szCs w:val="28"/>
        </w:rPr>
        <w:t xml:space="preserve">- сумма страховых взносов на обязательное социальное страхование </w:t>
      </w:r>
      <w:r w:rsidRPr="00CA7F00">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58409C26" w14:textId="77777777" w:rsidR="00CA7F00" w:rsidRPr="00CA7F00" w:rsidRDefault="00CA7F00" w:rsidP="00CA7F00">
      <w:pPr>
        <w:ind w:firstLine="709"/>
        <w:jc w:val="both"/>
        <w:rPr>
          <w:snapToGrid w:val="0"/>
          <w:sz w:val="28"/>
          <w:szCs w:val="28"/>
        </w:rPr>
      </w:pPr>
      <w:r w:rsidRPr="00CA7F00">
        <w:rPr>
          <w:snapToGrid w:val="0"/>
          <w:sz w:val="28"/>
          <w:szCs w:val="28"/>
        </w:rPr>
        <w:t>Общий процент отчислений на социальные нужды составляет: 30 % (сумма страховых взносов в фонды) + 0,6 % (страхование от несчастных случаев на производстве) = 30,6 %.</w:t>
      </w:r>
    </w:p>
    <w:p w14:paraId="41B3335F" w14:textId="77777777" w:rsidR="00CA7F00" w:rsidRPr="00CA7F00" w:rsidRDefault="00CA7F00" w:rsidP="00CA7F00">
      <w:pPr>
        <w:ind w:firstLine="709"/>
        <w:jc w:val="both"/>
        <w:rPr>
          <w:snapToGrid w:val="0"/>
          <w:sz w:val="28"/>
          <w:szCs w:val="28"/>
        </w:rPr>
      </w:pPr>
      <w:r w:rsidRPr="00CA7F00">
        <w:rPr>
          <w:snapToGrid w:val="0"/>
          <w:sz w:val="28"/>
          <w:szCs w:val="28"/>
        </w:rPr>
        <w:t xml:space="preserve">По данной статье предприятием планируются расходы в размере </w:t>
      </w:r>
      <w:r w:rsidRPr="00CA7F00">
        <w:rPr>
          <w:snapToGrid w:val="0"/>
          <w:sz w:val="28"/>
          <w:szCs w:val="28"/>
        </w:rPr>
        <w:br/>
        <w:t xml:space="preserve">1 112 тыс. руб. </w:t>
      </w:r>
    </w:p>
    <w:p w14:paraId="12C6ADFD" w14:textId="77777777" w:rsidR="00CA7F00" w:rsidRPr="00CA7F00" w:rsidRDefault="00CA7F00" w:rsidP="00CA7F00">
      <w:pPr>
        <w:ind w:firstLine="709"/>
        <w:jc w:val="both"/>
        <w:rPr>
          <w:snapToGrid w:val="0"/>
          <w:sz w:val="28"/>
          <w:szCs w:val="28"/>
        </w:rPr>
      </w:pPr>
      <w:r w:rsidRPr="00CA7F00">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B0D7AA8"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Уведомление о страховом тарифе на обязательное социальное страхование от несчастных случаев на производстве и профессиональных заболеваний (стр. 226 том 2).</w:t>
      </w:r>
    </w:p>
    <w:p w14:paraId="7F275E43"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 xml:space="preserve">По оценке экспертов, на 2024 год фонд оплаты труда предприятия </w:t>
      </w:r>
      <w:r w:rsidRPr="00CA7F00">
        <w:rPr>
          <w:snapToGrid w:val="0"/>
          <w:sz w:val="28"/>
          <w:szCs w:val="28"/>
        </w:rPr>
        <w:br/>
        <w:t xml:space="preserve">на реализацию тепловой энергии составил 3 397 тыс. руб. </w:t>
      </w:r>
    </w:p>
    <w:p w14:paraId="24582B73" w14:textId="77777777" w:rsidR="00CA7F00" w:rsidRPr="00CA7F00" w:rsidRDefault="00CA7F00" w:rsidP="00CA7F00">
      <w:pPr>
        <w:ind w:firstLine="709"/>
        <w:jc w:val="both"/>
        <w:rPr>
          <w:snapToGrid w:val="0"/>
          <w:sz w:val="28"/>
          <w:szCs w:val="28"/>
        </w:rPr>
      </w:pPr>
      <w:bookmarkStart w:id="28" w:name="_Hlk150851620"/>
      <w:r w:rsidRPr="00CA7F00">
        <w:rPr>
          <w:snapToGrid w:val="0"/>
          <w:sz w:val="28"/>
          <w:szCs w:val="28"/>
        </w:rPr>
        <w:t xml:space="preserve">Отчисления на социальные нужды </w:t>
      </w:r>
      <w:r w:rsidRPr="00CA7F00">
        <w:rPr>
          <w:b/>
          <w:snapToGrid w:val="0"/>
          <w:sz w:val="28"/>
          <w:szCs w:val="28"/>
        </w:rPr>
        <w:t>на 2024 год</w:t>
      </w:r>
      <w:r w:rsidRPr="00CA7F00">
        <w:rPr>
          <w:snapToGrid w:val="0"/>
          <w:sz w:val="28"/>
          <w:szCs w:val="28"/>
        </w:rPr>
        <w:t xml:space="preserve"> составят: </w:t>
      </w:r>
    </w:p>
    <w:p w14:paraId="65879F09" w14:textId="77777777" w:rsidR="00CA7F00" w:rsidRPr="00CA7F00" w:rsidRDefault="00CA7F00" w:rsidP="00CA7F00">
      <w:pPr>
        <w:ind w:firstLine="709"/>
        <w:jc w:val="both"/>
        <w:rPr>
          <w:snapToGrid w:val="0"/>
          <w:sz w:val="28"/>
          <w:szCs w:val="28"/>
        </w:rPr>
      </w:pPr>
      <w:r w:rsidRPr="00CA7F00">
        <w:rPr>
          <w:snapToGrid w:val="0"/>
          <w:sz w:val="28"/>
          <w:szCs w:val="28"/>
        </w:rPr>
        <w:t xml:space="preserve">3 397 тыс. руб. (плановое значение расходов на оплату труда на 2024 год) × 30,6 % (процент отчислений на социальные нужды) = </w:t>
      </w:r>
      <w:r w:rsidRPr="00CA7F00">
        <w:rPr>
          <w:b/>
          <w:snapToGrid w:val="0"/>
          <w:sz w:val="28"/>
          <w:szCs w:val="28"/>
        </w:rPr>
        <w:t>1 039 тыс. руб.</w:t>
      </w:r>
    </w:p>
    <w:bookmarkEnd w:id="28"/>
    <w:p w14:paraId="1EED0852" w14:textId="77777777" w:rsidR="00CA7F00" w:rsidRPr="00CA7F00" w:rsidRDefault="00CA7F00" w:rsidP="00CA7F00">
      <w:pPr>
        <w:ind w:firstLine="709"/>
        <w:jc w:val="both"/>
        <w:rPr>
          <w:snapToGrid w:val="0"/>
          <w:sz w:val="28"/>
          <w:szCs w:val="28"/>
        </w:rPr>
      </w:pPr>
      <w:r w:rsidRPr="00CA7F00">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2024 год.</w:t>
      </w:r>
    </w:p>
    <w:p w14:paraId="0664E26C"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 xml:space="preserve">Расходы в размере 73 тыс. руб., не подтвержденные предприятием документально, подлежат исключению из НВВ на 2024 год, </w:t>
      </w:r>
      <w:r w:rsidRPr="00CA7F00">
        <w:rPr>
          <w:snapToGrid w:val="0"/>
          <w:sz w:val="28"/>
          <w:szCs w:val="28"/>
        </w:rPr>
        <w:br/>
        <w:t>как экономически необоснованные.</w:t>
      </w:r>
    </w:p>
    <w:p w14:paraId="674EF84A" w14:textId="77777777" w:rsidR="00CA7F00" w:rsidRPr="00CA7F00" w:rsidRDefault="00CA7F00" w:rsidP="00CA7F00">
      <w:pPr>
        <w:tabs>
          <w:tab w:val="left" w:pos="1890"/>
        </w:tabs>
        <w:ind w:firstLine="709"/>
        <w:jc w:val="both"/>
        <w:rPr>
          <w:snapToGrid w:val="0"/>
          <w:sz w:val="28"/>
          <w:szCs w:val="28"/>
        </w:rPr>
      </w:pPr>
    </w:p>
    <w:p w14:paraId="5B980B6B" w14:textId="77777777" w:rsidR="00CA7F00" w:rsidRPr="00CA7F00" w:rsidRDefault="00CA7F00" w:rsidP="00CA7F00">
      <w:pPr>
        <w:tabs>
          <w:tab w:val="left" w:pos="1890"/>
        </w:tabs>
        <w:ind w:firstLine="709"/>
        <w:jc w:val="both"/>
        <w:rPr>
          <w:snapToGrid w:val="0"/>
          <w:sz w:val="28"/>
          <w:szCs w:val="28"/>
        </w:rPr>
      </w:pPr>
    </w:p>
    <w:p w14:paraId="72FAEE38" w14:textId="77777777" w:rsidR="00CA7F00" w:rsidRPr="00CA7F00" w:rsidRDefault="00CA7F00" w:rsidP="00CA7F00">
      <w:pPr>
        <w:tabs>
          <w:tab w:val="left" w:pos="1890"/>
        </w:tabs>
        <w:ind w:firstLine="709"/>
        <w:jc w:val="both"/>
        <w:rPr>
          <w:snapToGrid w:val="0"/>
          <w:sz w:val="28"/>
          <w:szCs w:val="28"/>
        </w:rPr>
      </w:pPr>
    </w:p>
    <w:p w14:paraId="1F91DF32" w14:textId="77777777" w:rsidR="00CA7F00" w:rsidRPr="00CA7F00" w:rsidRDefault="00CA7F00" w:rsidP="00CA7F00">
      <w:pPr>
        <w:spacing w:after="200"/>
        <w:ind w:firstLine="720"/>
        <w:contextualSpacing/>
        <w:jc w:val="both"/>
        <w:rPr>
          <w:rFonts w:eastAsia="Calibri"/>
          <w:sz w:val="28"/>
          <w:szCs w:val="28"/>
          <w:lang w:eastAsia="en-US"/>
        </w:rPr>
      </w:pPr>
    </w:p>
    <w:p w14:paraId="3A2C3697" w14:textId="77777777" w:rsidR="00CA7F00" w:rsidRPr="00CA7F00" w:rsidRDefault="00CA7F00" w:rsidP="00CA7F00">
      <w:pPr>
        <w:numPr>
          <w:ilvl w:val="1"/>
          <w:numId w:val="0"/>
        </w:numPr>
        <w:spacing w:after="60"/>
        <w:ind w:left="1288" w:hanging="720"/>
        <w:jc w:val="center"/>
        <w:outlineLvl w:val="1"/>
        <w:rPr>
          <w:b/>
          <w:snapToGrid w:val="0"/>
          <w:sz w:val="28"/>
          <w:szCs w:val="28"/>
        </w:rPr>
      </w:pPr>
      <w:r w:rsidRPr="00CA7F00">
        <w:rPr>
          <w:b/>
          <w:snapToGrid w:val="0"/>
          <w:sz w:val="28"/>
          <w:szCs w:val="28"/>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4D3705E3" w14:textId="77777777" w:rsidR="00CA7F00" w:rsidRPr="00CA7F00" w:rsidRDefault="00CA7F00" w:rsidP="00CA7F00">
      <w:pPr>
        <w:tabs>
          <w:tab w:val="left" w:pos="1418"/>
        </w:tabs>
        <w:ind w:left="709"/>
        <w:jc w:val="both"/>
        <w:rPr>
          <w:snapToGrid w:val="0"/>
          <w:sz w:val="28"/>
          <w:szCs w:val="28"/>
        </w:rPr>
      </w:pPr>
    </w:p>
    <w:p w14:paraId="52E9B6CC"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По данной статье предприятием расходы не планируются.</w:t>
      </w:r>
    </w:p>
    <w:p w14:paraId="6B168813" w14:textId="77777777" w:rsidR="00CA7F00" w:rsidRPr="00CA7F00" w:rsidRDefault="00CA7F00" w:rsidP="00CA7F00">
      <w:pPr>
        <w:tabs>
          <w:tab w:val="left" w:pos="1890"/>
        </w:tabs>
        <w:ind w:firstLine="709"/>
        <w:jc w:val="both"/>
        <w:rPr>
          <w:snapToGrid w:val="0"/>
          <w:sz w:val="28"/>
          <w:szCs w:val="28"/>
        </w:rPr>
      </w:pPr>
    </w:p>
    <w:p w14:paraId="5A6F242E" w14:textId="77777777" w:rsidR="00CA7F00" w:rsidRPr="00CA7F00" w:rsidRDefault="00CA7F00" w:rsidP="00CA7F00">
      <w:pPr>
        <w:keepNext/>
        <w:keepLines/>
        <w:numPr>
          <w:ilvl w:val="1"/>
          <w:numId w:val="0"/>
        </w:numPr>
        <w:spacing w:after="120"/>
        <w:ind w:left="1288" w:hanging="720"/>
        <w:jc w:val="center"/>
        <w:outlineLvl w:val="1"/>
        <w:rPr>
          <w:rFonts w:eastAsia="Calibri"/>
          <w:b/>
          <w:sz w:val="28"/>
          <w:szCs w:val="28"/>
          <w:lang w:eastAsia="en-US"/>
        </w:rPr>
      </w:pPr>
      <w:r w:rsidRPr="00CA7F00">
        <w:rPr>
          <w:rFonts w:eastAsia="Calibri"/>
          <w:b/>
          <w:sz w:val="28"/>
          <w:szCs w:val="28"/>
          <w:lang w:eastAsia="en-US"/>
        </w:rPr>
        <w:t>Плата за выбросы и сбросы загрязняющих веществ в окружающую среду</w:t>
      </w:r>
    </w:p>
    <w:p w14:paraId="74CBEC79" w14:textId="77777777" w:rsidR="00CA7F00" w:rsidRPr="00CA7F00" w:rsidRDefault="00CA7F00" w:rsidP="00CA7F00">
      <w:pPr>
        <w:jc w:val="both"/>
        <w:rPr>
          <w:snapToGrid w:val="0"/>
          <w:sz w:val="28"/>
          <w:szCs w:val="28"/>
        </w:rPr>
      </w:pPr>
    </w:p>
    <w:p w14:paraId="4E3BD026" w14:textId="77777777" w:rsidR="00CA7F00" w:rsidRPr="00CA7F00" w:rsidRDefault="00CA7F00" w:rsidP="00CA7F00">
      <w:pPr>
        <w:ind w:firstLine="709"/>
        <w:jc w:val="both"/>
        <w:rPr>
          <w:snapToGrid w:val="0"/>
          <w:sz w:val="28"/>
          <w:szCs w:val="28"/>
        </w:rPr>
      </w:pPr>
      <w:r w:rsidRPr="00CA7F00">
        <w:rPr>
          <w:snapToGrid w:val="0"/>
          <w:sz w:val="28"/>
          <w:szCs w:val="28"/>
        </w:rPr>
        <w:t>По данной статье предприятием расходы не планируются.</w:t>
      </w:r>
    </w:p>
    <w:p w14:paraId="67AD14C0" w14:textId="77777777" w:rsidR="00CA7F00" w:rsidRPr="00CA7F00" w:rsidRDefault="00CA7F00" w:rsidP="00CA7F00">
      <w:pPr>
        <w:ind w:firstLine="709"/>
        <w:jc w:val="both"/>
        <w:rPr>
          <w:snapToGrid w:val="0"/>
          <w:sz w:val="28"/>
          <w:szCs w:val="28"/>
        </w:rPr>
      </w:pPr>
    </w:p>
    <w:p w14:paraId="7601E682" w14:textId="77777777" w:rsidR="00CA7F00" w:rsidRPr="00CA7F00" w:rsidRDefault="00CA7F00" w:rsidP="00CA7F00">
      <w:pPr>
        <w:keepNext/>
        <w:keepLines/>
        <w:numPr>
          <w:ilvl w:val="1"/>
          <w:numId w:val="0"/>
        </w:numPr>
        <w:spacing w:after="120"/>
        <w:ind w:left="1288" w:hanging="720"/>
        <w:jc w:val="center"/>
        <w:outlineLvl w:val="1"/>
        <w:rPr>
          <w:rFonts w:eastAsia="Calibri"/>
          <w:b/>
          <w:sz w:val="28"/>
          <w:szCs w:val="28"/>
          <w:lang w:eastAsia="en-US"/>
        </w:rPr>
      </w:pPr>
      <w:r w:rsidRPr="00CA7F00">
        <w:rPr>
          <w:rFonts w:eastAsia="Calibri"/>
          <w:b/>
          <w:sz w:val="28"/>
          <w:szCs w:val="28"/>
          <w:lang w:eastAsia="en-US"/>
        </w:rPr>
        <w:t>Расходы на обучение персонала</w:t>
      </w:r>
    </w:p>
    <w:p w14:paraId="41F5047C" w14:textId="77777777" w:rsidR="00CA7F00" w:rsidRPr="00CA7F00" w:rsidRDefault="00CA7F00" w:rsidP="00CA7F00">
      <w:pPr>
        <w:jc w:val="both"/>
        <w:rPr>
          <w:b/>
          <w:snapToGrid w:val="0"/>
          <w:sz w:val="28"/>
          <w:szCs w:val="28"/>
        </w:rPr>
      </w:pPr>
    </w:p>
    <w:p w14:paraId="6FB9DB3E"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По данной статье предприятием расходы не планируются.</w:t>
      </w:r>
    </w:p>
    <w:p w14:paraId="481CBD54" w14:textId="77777777" w:rsidR="00CA7F00" w:rsidRPr="00CA7F00" w:rsidRDefault="00CA7F00" w:rsidP="00CA7F00">
      <w:pPr>
        <w:tabs>
          <w:tab w:val="left" w:pos="1890"/>
        </w:tabs>
        <w:ind w:firstLine="709"/>
        <w:jc w:val="both"/>
        <w:rPr>
          <w:snapToGrid w:val="0"/>
          <w:sz w:val="28"/>
          <w:szCs w:val="28"/>
        </w:rPr>
      </w:pPr>
    </w:p>
    <w:p w14:paraId="11981743" w14:textId="77777777" w:rsidR="00CA7F00" w:rsidRPr="00CA7F00" w:rsidRDefault="00CA7F00" w:rsidP="00CA7F00">
      <w:pPr>
        <w:numPr>
          <w:ilvl w:val="1"/>
          <w:numId w:val="0"/>
        </w:numPr>
        <w:spacing w:after="60"/>
        <w:ind w:left="1288" w:hanging="720"/>
        <w:jc w:val="center"/>
        <w:outlineLvl w:val="1"/>
        <w:rPr>
          <w:b/>
          <w:snapToGrid w:val="0"/>
          <w:sz w:val="28"/>
        </w:rPr>
      </w:pPr>
      <w:r w:rsidRPr="00CA7F00">
        <w:rPr>
          <w:b/>
          <w:snapToGrid w:val="0"/>
          <w:sz w:val="28"/>
        </w:rPr>
        <w:t>Другие расходы, связанные с производством и (или) реализацией продукции</w:t>
      </w:r>
    </w:p>
    <w:p w14:paraId="12C10D5B" w14:textId="77777777" w:rsidR="00CA7F00" w:rsidRPr="00CA7F00" w:rsidRDefault="00CA7F00" w:rsidP="00CA7F00">
      <w:pPr>
        <w:tabs>
          <w:tab w:val="left" w:pos="1890"/>
        </w:tabs>
        <w:ind w:firstLine="709"/>
        <w:jc w:val="both"/>
        <w:rPr>
          <w:snapToGrid w:val="0"/>
          <w:sz w:val="28"/>
          <w:szCs w:val="28"/>
        </w:rPr>
      </w:pPr>
    </w:p>
    <w:p w14:paraId="132A0F63" w14:textId="77777777" w:rsidR="00CA7F00" w:rsidRPr="00CA7F00" w:rsidRDefault="00CA7F00" w:rsidP="00CA7F00">
      <w:pPr>
        <w:keepNext/>
        <w:numPr>
          <w:ilvl w:val="2"/>
          <w:numId w:val="0"/>
        </w:numPr>
        <w:ind w:left="1440" w:right="141" w:hanging="720"/>
        <w:jc w:val="center"/>
        <w:outlineLvl w:val="2"/>
        <w:rPr>
          <w:rFonts w:cs="Arial"/>
          <w:b/>
          <w:bCs/>
          <w:snapToGrid w:val="0"/>
          <w:sz w:val="28"/>
          <w:szCs w:val="26"/>
          <w:lang w:eastAsia="en-US"/>
        </w:rPr>
      </w:pPr>
      <w:r w:rsidRPr="00CA7F00">
        <w:rPr>
          <w:rFonts w:cs="Arial"/>
          <w:b/>
          <w:bCs/>
          <w:snapToGrid w:val="0"/>
          <w:sz w:val="28"/>
          <w:szCs w:val="26"/>
          <w:lang w:eastAsia="en-US"/>
        </w:rPr>
        <w:t>Налог на имущество организаций</w:t>
      </w:r>
    </w:p>
    <w:p w14:paraId="4F9D0CB3" w14:textId="77777777" w:rsidR="00CA7F00" w:rsidRPr="00CA7F00" w:rsidRDefault="00CA7F00" w:rsidP="00CA7F00">
      <w:pPr>
        <w:rPr>
          <w:snapToGrid w:val="0"/>
          <w:sz w:val="28"/>
          <w:szCs w:val="28"/>
          <w:lang w:eastAsia="en-US"/>
        </w:rPr>
      </w:pPr>
    </w:p>
    <w:p w14:paraId="56FD10A8" w14:textId="77777777" w:rsidR="00CA7F00" w:rsidRPr="00CA7F00" w:rsidRDefault="00CA7F00" w:rsidP="00CA7F00">
      <w:pPr>
        <w:ind w:firstLine="720"/>
        <w:jc w:val="both"/>
        <w:rPr>
          <w:snapToGrid w:val="0"/>
          <w:sz w:val="28"/>
          <w:szCs w:val="28"/>
        </w:rPr>
      </w:pPr>
      <w:r w:rsidRPr="00CA7F00">
        <w:rPr>
          <w:snapToGrid w:val="0"/>
          <w:sz w:val="28"/>
          <w:szCs w:val="28"/>
        </w:rPr>
        <w:t xml:space="preserve">Предприятием заявлены расходы по данной статье в размере </w:t>
      </w:r>
      <w:r w:rsidRPr="00CA7F00">
        <w:rPr>
          <w:snapToGrid w:val="0"/>
          <w:sz w:val="28"/>
          <w:szCs w:val="28"/>
        </w:rPr>
        <w:br/>
        <w:t xml:space="preserve">98 тыс. руб. </w:t>
      </w:r>
    </w:p>
    <w:p w14:paraId="4574F0DF" w14:textId="77777777" w:rsidR="00CA7F00" w:rsidRPr="00CA7F00" w:rsidRDefault="00CA7F00" w:rsidP="00CA7F00">
      <w:pPr>
        <w:ind w:firstLine="720"/>
        <w:jc w:val="both"/>
        <w:rPr>
          <w:snapToGrid w:val="0"/>
          <w:sz w:val="28"/>
          <w:szCs w:val="28"/>
        </w:rPr>
      </w:pPr>
      <w:r w:rsidRPr="00CA7F00">
        <w:rPr>
          <w:snapToGrid w:val="0"/>
          <w:sz w:val="28"/>
          <w:szCs w:val="28"/>
        </w:rPr>
        <w:t>По данной статье предприятие представило следующие обосновывающие материалы и копии документов:</w:t>
      </w:r>
    </w:p>
    <w:p w14:paraId="32496DCF"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 xml:space="preserve">Налоговая декларация по налогу на имущество за 2023 год. (стр. 327 </w:t>
      </w:r>
      <w:r w:rsidRPr="00CA7F00">
        <w:rPr>
          <w:snapToGrid w:val="0"/>
          <w:sz w:val="28"/>
          <w:szCs w:val="28"/>
        </w:rPr>
        <w:br/>
        <w:t>том 2).</w:t>
      </w:r>
    </w:p>
    <w:p w14:paraId="46066D06"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Справка-расчет налога на имущество за 2023 год в разрезе котельной на сумму 98 тыс. руб. (стр. 352 том 2).</w:t>
      </w:r>
    </w:p>
    <w:p w14:paraId="7F915C50"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 xml:space="preserve">Сумма налога на имущество, используемая при расчёте НВВ </w:t>
      </w:r>
      <w:r w:rsidRPr="00CA7F00">
        <w:rPr>
          <w:snapToGrid w:val="0"/>
          <w:sz w:val="28"/>
          <w:szCs w:val="28"/>
        </w:rPr>
        <w:br/>
        <w:t xml:space="preserve">на 2024 год, составит </w:t>
      </w:r>
      <w:r w:rsidRPr="00CA7F00">
        <w:rPr>
          <w:b/>
          <w:snapToGrid w:val="0"/>
          <w:sz w:val="28"/>
          <w:szCs w:val="28"/>
        </w:rPr>
        <w:t>98 тыс. руб.</w:t>
      </w:r>
    </w:p>
    <w:p w14:paraId="068F60CD"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Данные расходы эксперты считают экономически обоснованными</w:t>
      </w:r>
      <w:r w:rsidRPr="00CA7F00">
        <w:rPr>
          <w:snapToGrid w:val="0"/>
          <w:sz w:val="28"/>
          <w:szCs w:val="28"/>
        </w:rPr>
        <w:br/>
        <w:t>и предлагают к включению в НВВ предприятия на 2024 год.</w:t>
      </w:r>
    </w:p>
    <w:p w14:paraId="45815623"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Корректировка предложения предприятия отсутствует.</w:t>
      </w:r>
    </w:p>
    <w:p w14:paraId="0DD2695D" w14:textId="77777777" w:rsidR="00CA7F00" w:rsidRPr="00CA7F00" w:rsidRDefault="00CA7F00" w:rsidP="00CA7F00">
      <w:pPr>
        <w:ind w:firstLine="720"/>
        <w:jc w:val="both"/>
        <w:rPr>
          <w:snapToGrid w:val="0"/>
          <w:sz w:val="28"/>
          <w:szCs w:val="28"/>
        </w:rPr>
      </w:pPr>
    </w:p>
    <w:p w14:paraId="5C20D6CC" w14:textId="77777777" w:rsidR="00CA7F00" w:rsidRPr="00CA7F00" w:rsidRDefault="00CA7F00" w:rsidP="00CA7F00">
      <w:pPr>
        <w:keepNext/>
        <w:ind w:right="141"/>
        <w:jc w:val="center"/>
        <w:outlineLvl w:val="2"/>
        <w:rPr>
          <w:rFonts w:cs="Arial"/>
          <w:b/>
          <w:bCs/>
          <w:snapToGrid w:val="0"/>
          <w:sz w:val="28"/>
          <w:szCs w:val="26"/>
          <w:lang w:eastAsia="en-US"/>
        </w:rPr>
      </w:pPr>
      <w:bookmarkStart w:id="29" w:name="_Toc530742632"/>
      <w:r w:rsidRPr="00CA7F00">
        <w:rPr>
          <w:rFonts w:cs="Arial"/>
          <w:b/>
          <w:bCs/>
          <w:snapToGrid w:val="0"/>
          <w:sz w:val="28"/>
          <w:szCs w:val="26"/>
          <w:lang w:eastAsia="en-US"/>
        </w:rPr>
        <w:t>5.12.2. Налог на землю</w:t>
      </w:r>
      <w:bookmarkEnd w:id="29"/>
    </w:p>
    <w:p w14:paraId="72DD2AEB" w14:textId="77777777" w:rsidR="00CA7F00" w:rsidRPr="00CA7F00" w:rsidRDefault="00CA7F00" w:rsidP="00CA7F00">
      <w:pPr>
        <w:jc w:val="both"/>
        <w:rPr>
          <w:snapToGrid w:val="0"/>
          <w:sz w:val="28"/>
          <w:szCs w:val="28"/>
        </w:rPr>
      </w:pPr>
    </w:p>
    <w:p w14:paraId="29C47F45" w14:textId="77777777" w:rsidR="00CA7F00" w:rsidRPr="00CA7F00" w:rsidRDefault="00CA7F00" w:rsidP="00CA7F00">
      <w:pPr>
        <w:tabs>
          <w:tab w:val="left" w:pos="1890"/>
        </w:tabs>
        <w:ind w:firstLine="709"/>
        <w:jc w:val="both"/>
        <w:rPr>
          <w:snapToGrid w:val="0"/>
          <w:sz w:val="28"/>
          <w:szCs w:val="28"/>
        </w:rPr>
      </w:pPr>
      <w:r w:rsidRPr="00CA7F00">
        <w:rPr>
          <w:snapToGrid w:val="0"/>
          <w:sz w:val="28"/>
          <w:szCs w:val="28"/>
        </w:rPr>
        <w:t>По данной статье предприятием расходы не планируются.</w:t>
      </w:r>
    </w:p>
    <w:p w14:paraId="72534451" w14:textId="77777777" w:rsidR="00CA7F00" w:rsidRPr="00CA7F00" w:rsidRDefault="00CA7F00" w:rsidP="00CA7F00">
      <w:pPr>
        <w:tabs>
          <w:tab w:val="left" w:pos="1890"/>
        </w:tabs>
        <w:jc w:val="center"/>
        <w:rPr>
          <w:b/>
          <w:snapToGrid w:val="0"/>
          <w:sz w:val="28"/>
          <w:szCs w:val="28"/>
        </w:rPr>
      </w:pPr>
    </w:p>
    <w:p w14:paraId="7F70D7D9" w14:textId="77777777" w:rsidR="00CA7F00" w:rsidRPr="00CA7F00" w:rsidRDefault="00CA7F00" w:rsidP="00CA7F00">
      <w:pPr>
        <w:keepNext/>
        <w:tabs>
          <w:tab w:val="left" w:pos="142"/>
          <w:tab w:val="left" w:pos="426"/>
        </w:tabs>
        <w:jc w:val="center"/>
        <w:outlineLvl w:val="0"/>
        <w:rPr>
          <w:rFonts w:cs="Arial"/>
          <w:b/>
          <w:bCs/>
          <w:snapToGrid w:val="0"/>
          <w:kern w:val="32"/>
          <w:sz w:val="28"/>
          <w:szCs w:val="32"/>
          <w:lang w:eastAsia="en-US"/>
        </w:rPr>
      </w:pPr>
      <w:bookmarkStart w:id="30" w:name="_Toc50038373"/>
      <w:r w:rsidRPr="00CA7F00">
        <w:rPr>
          <w:rFonts w:cs="Arial"/>
          <w:bCs/>
          <w:snapToGrid w:val="0"/>
          <w:kern w:val="32"/>
          <w:sz w:val="28"/>
          <w:szCs w:val="32"/>
          <w:lang w:eastAsia="en-US"/>
        </w:rPr>
        <w:br w:type="page"/>
      </w:r>
      <w:r w:rsidRPr="00CA7F00">
        <w:rPr>
          <w:rFonts w:cs="Arial"/>
          <w:b/>
          <w:bCs/>
          <w:snapToGrid w:val="0"/>
          <w:kern w:val="32"/>
          <w:sz w:val="28"/>
          <w:szCs w:val="32"/>
          <w:lang w:eastAsia="en-US"/>
        </w:rPr>
        <w:lastRenderedPageBreak/>
        <w:t>Необходимая валовая выручка</w:t>
      </w:r>
      <w:bookmarkEnd w:id="30"/>
    </w:p>
    <w:p w14:paraId="2715ACED" w14:textId="77777777" w:rsidR="00CA7F00" w:rsidRPr="00CA7F00" w:rsidRDefault="00CA7F00" w:rsidP="00CA7F00">
      <w:pPr>
        <w:ind w:firstLine="720"/>
        <w:jc w:val="both"/>
        <w:rPr>
          <w:snapToGrid w:val="0"/>
          <w:sz w:val="28"/>
          <w:szCs w:val="28"/>
        </w:rPr>
      </w:pPr>
      <w:r w:rsidRPr="00CA7F00">
        <w:rPr>
          <w:snapToGrid w:val="0"/>
          <w:sz w:val="28"/>
          <w:szCs w:val="28"/>
        </w:rPr>
        <w:t>Расчет необходимой валовой выручки представлен в таблице 4.</w:t>
      </w:r>
    </w:p>
    <w:p w14:paraId="0597B4C7" w14:textId="77777777" w:rsidR="00CA7F00" w:rsidRPr="00CA7F00" w:rsidRDefault="00CA7F00" w:rsidP="00CA7F00">
      <w:pPr>
        <w:ind w:firstLine="720"/>
        <w:jc w:val="both"/>
        <w:rPr>
          <w:snapToGrid w:val="0"/>
          <w:sz w:val="28"/>
          <w:szCs w:val="28"/>
        </w:rPr>
      </w:pPr>
    </w:p>
    <w:p w14:paraId="27FEDE02" w14:textId="77777777" w:rsidR="00CA7F00" w:rsidRPr="00CA7F00" w:rsidRDefault="00CA7F00" w:rsidP="00CA7F00">
      <w:pPr>
        <w:ind w:firstLine="709"/>
        <w:jc w:val="right"/>
        <w:rPr>
          <w:snapToGrid w:val="0"/>
          <w:sz w:val="28"/>
          <w:szCs w:val="28"/>
        </w:rPr>
      </w:pPr>
      <w:r w:rsidRPr="00CA7F00">
        <w:rPr>
          <w:snapToGrid w:val="0"/>
          <w:sz w:val="28"/>
          <w:szCs w:val="28"/>
        </w:rPr>
        <w:t>Таблица 4.</w:t>
      </w:r>
    </w:p>
    <w:p w14:paraId="7797B08A" w14:textId="77777777" w:rsidR="00CA7F00" w:rsidRPr="00CA7F00" w:rsidRDefault="00CA7F00" w:rsidP="00CA7F00">
      <w:pPr>
        <w:jc w:val="center"/>
        <w:rPr>
          <w:snapToGrid w:val="0"/>
          <w:sz w:val="28"/>
          <w:szCs w:val="28"/>
        </w:rPr>
      </w:pPr>
      <w:r w:rsidRPr="00CA7F00">
        <w:rPr>
          <w:snapToGrid w:val="0"/>
          <w:sz w:val="28"/>
          <w:szCs w:val="28"/>
        </w:rPr>
        <w:t>Расчет необходимой валовой выручки ООО «КК-ИНВЕСТ».</w:t>
      </w:r>
    </w:p>
    <w:p w14:paraId="115C98B8" w14:textId="77777777" w:rsidR="00CA7F00" w:rsidRPr="00CA7F00" w:rsidRDefault="00CA7F00" w:rsidP="00CA7F00">
      <w:pPr>
        <w:ind w:firstLine="709"/>
        <w:jc w:val="right"/>
        <w:rPr>
          <w:snapToGrid w:val="0"/>
        </w:rPr>
      </w:pPr>
      <w:r w:rsidRPr="00CA7F00">
        <w:rPr>
          <w:snapToGrid w:val="0"/>
        </w:rPr>
        <w:t>тыс. руб.</w:t>
      </w:r>
    </w:p>
    <w:tbl>
      <w:tblPr>
        <w:tblW w:w="9850" w:type="dxa"/>
        <w:tblInd w:w="108" w:type="dxa"/>
        <w:tblLook w:val="04A0" w:firstRow="1" w:lastRow="0" w:firstColumn="1" w:lastColumn="0" w:noHBand="0" w:noVBand="1"/>
      </w:tblPr>
      <w:tblGrid>
        <w:gridCol w:w="744"/>
        <w:gridCol w:w="3728"/>
        <w:gridCol w:w="1105"/>
        <w:gridCol w:w="1444"/>
        <w:gridCol w:w="1351"/>
        <w:gridCol w:w="1478"/>
      </w:tblGrid>
      <w:tr w:rsidR="00CA7F00" w:rsidRPr="00CA7F00" w14:paraId="59FB5699" w14:textId="77777777" w:rsidTr="00257A84">
        <w:trPr>
          <w:trHeight w:val="567"/>
        </w:trPr>
        <w:tc>
          <w:tcPr>
            <w:tcW w:w="9850" w:type="dxa"/>
            <w:gridSpan w:val="6"/>
            <w:tcBorders>
              <w:top w:val="nil"/>
              <w:left w:val="nil"/>
              <w:bottom w:val="nil"/>
              <w:right w:val="nil"/>
            </w:tcBorders>
            <w:shd w:val="clear" w:color="auto" w:fill="auto"/>
            <w:vAlign w:val="center"/>
            <w:hideMark/>
          </w:tcPr>
          <w:p w14:paraId="285B849E" w14:textId="77777777" w:rsidR="00CA7F00" w:rsidRPr="00CA7F00" w:rsidRDefault="00CA7F00" w:rsidP="00CA7F00">
            <w:pPr>
              <w:jc w:val="center"/>
              <w:rPr>
                <w:b/>
                <w:bCs/>
              </w:rPr>
            </w:pPr>
            <w:r w:rsidRPr="00CA7F00">
              <w:rPr>
                <w:b/>
                <w:bCs/>
              </w:rPr>
              <w:t>Смета расходов, принимаемая при установлении тарифов на тепловую энергию ООО «КК-ИНВЕСТ» на 2024 год</w:t>
            </w:r>
          </w:p>
        </w:tc>
      </w:tr>
      <w:tr w:rsidR="00CA7F00" w:rsidRPr="00CA7F00" w14:paraId="5927CD03" w14:textId="77777777" w:rsidTr="00257A84">
        <w:trPr>
          <w:trHeight w:val="249"/>
        </w:trPr>
        <w:tc>
          <w:tcPr>
            <w:tcW w:w="744" w:type="dxa"/>
            <w:tcBorders>
              <w:top w:val="nil"/>
              <w:left w:val="nil"/>
              <w:bottom w:val="nil"/>
              <w:right w:val="nil"/>
            </w:tcBorders>
            <w:shd w:val="clear" w:color="auto" w:fill="auto"/>
            <w:vAlign w:val="center"/>
            <w:hideMark/>
          </w:tcPr>
          <w:p w14:paraId="1A360413" w14:textId="77777777" w:rsidR="00CA7F00" w:rsidRPr="00CA7F00" w:rsidRDefault="00CA7F00" w:rsidP="00CA7F00">
            <w:pPr>
              <w:jc w:val="center"/>
              <w:rPr>
                <w:rFonts w:ascii="Verdana" w:hAnsi="Verdana"/>
                <w:b/>
                <w:bCs/>
                <w:sz w:val="20"/>
                <w:szCs w:val="20"/>
              </w:rPr>
            </w:pPr>
          </w:p>
        </w:tc>
        <w:tc>
          <w:tcPr>
            <w:tcW w:w="3728" w:type="dxa"/>
            <w:tcBorders>
              <w:top w:val="nil"/>
              <w:left w:val="nil"/>
              <w:bottom w:val="nil"/>
              <w:right w:val="nil"/>
            </w:tcBorders>
            <w:shd w:val="clear" w:color="auto" w:fill="auto"/>
            <w:vAlign w:val="center"/>
            <w:hideMark/>
          </w:tcPr>
          <w:p w14:paraId="2547143C" w14:textId="77777777" w:rsidR="00CA7F00" w:rsidRPr="00CA7F00" w:rsidRDefault="00CA7F00" w:rsidP="00CA7F00">
            <w:pPr>
              <w:jc w:val="center"/>
              <w:rPr>
                <w:sz w:val="20"/>
                <w:szCs w:val="20"/>
              </w:rPr>
            </w:pPr>
          </w:p>
        </w:tc>
        <w:tc>
          <w:tcPr>
            <w:tcW w:w="1105" w:type="dxa"/>
            <w:tcBorders>
              <w:top w:val="nil"/>
              <w:left w:val="nil"/>
              <w:bottom w:val="nil"/>
              <w:right w:val="nil"/>
            </w:tcBorders>
            <w:shd w:val="clear" w:color="auto" w:fill="auto"/>
            <w:vAlign w:val="center"/>
            <w:hideMark/>
          </w:tcPr>
          <w:p w14:paraId="32E018A4" w14:textId="77777777" w:rsidR="00CA7F00" w:rsidRPr="00CA7F00" w:rsidRDefault="00CA7F00" w:rsidP="00CA7F00">
            <w:pPr>
              <w:rPr>
                <w:sz w:val="20"/>
                <w:szCs w:val="20"/>
              </w:rPr>
            </w:pPr>
          </w:p>
        </w:tc>
        <w:tc>
          <w:tcPr>
            <w:tcW w:w="1444" w:type="dxa"/>
            <w:tcBorders>
              <w:top w:val="nil"/>
              <w:left w:val="nil"/>
              <w:bottom w:val="nil"/>
              <w:right w:val="nil"/>
            </w:tcBorders>
            <w:shd w:val="clear" w:color="auto" w:fill="auto"/>
            <w:vAlign w:val="center"/>
            <w:hideMark/>
          </w:tcPr>
          <w:p w14:paraId="5A1E130F" w14:textId="77777777" w:rsidR="00CA7F00" w:rsidRPr="00CA7F00" w:rsidRDefault="00CA7F00" w:rsidP="00CA7F00">
            <w:pPr>
              <w:rPr>
                <w:sz w:val="20"/>
                <w:szCs w:val="20"/>
              </w:rPr>
            </w:pPr>
          </w:p>
        </w:tc>
        <w:tc>
          <w:tcPr>
            <w:tcW w:w="1351" w:type="dxa"/>
            <w:tcBorders>
              <w:top w:val="nil"/>
              <w:left w:val="nil"/>
              <w:bottom w:val="nil"/>
              <w:right w:val="nil"/>
            </w:tcBorders>
            <w:shd w:val="clear" w:color="auto" w:fill="auto"/>
            <w:vAlign w:val="center"/>
            <w:hideMark/>
          </w:tcPr>
          <w:p w14:paraId="4ECE0B3A" w14:textId="77777777" w:rsidR="00CA7F00" w:rsidRPr="00CA7F00" w:rsidRDefault="00CA7F00" w:rsidP="00CA7F00">
            <w:pPr>
              <w:jc w:val="right"/>
              <w:rPr>
                <w:sz w:val="20"/>
                <w:szCs w:val="20"/>
              </w:rPr>
            </w:pPr>
          </w:p>
        </w:tc>
        <w:tc>
          <w:tcPr>
            <w:tcW w:w="1478" w:type="dxa"/>
            <w:tcBorders>
              <w:top w:val="nil"/>
              <w:left w:val="nil"/>
              <w:bottom w:val="nil"/>
              <w:right w:val="nil"/>
            </w:tcBorders>
            <w:shd w:val="clear" w:color="auto" w:fill="auto"/>
            <w:vAlign w:val="center"/>
            <w:hideMark/>
          </w:tcPr>
          <w:p w14:paraId="519195AC" w14:textId="77777777" w:rsidR="00CA7F00" w:rsidRPr="00CA7F00" w:rsidRDefault="00CA7F00" w:rsidP="00CA7F00">
            <w:pPr>
              <w:jc w:val="right"/>
              <w:rPr>
                <w:sz w:val="20"/>
                <w:szCs w:val="20"/>
              </w:rPr>
            </w:pPr>
          </w:p>
        </w:tc>
      </w:tr>
      <w:tr w:rsidR="00CA7F00" w:rsidRPr="00CA7F00" w14:paraId="20E90639" w14:textId="77777777" w:rsidTr="00257A84">
        <w:trPr>
          <w:trHeight w:val="408"/>
        </w:trPr>
        <w:tc>
          <w:tcPr>
            <w:tcW w:w="744" w:type="dxa"/>
            <w:vMerge w:val="restart"/>
            <w:tcBorders>
              <w:top w:val="double" w:sz="6" w:space="0" w:color="auto"/>
              <w:left w:val="double" w:sz="6" w:space="0" w:color="auto"/>
              <w:bottom w:val="double" w:sz="6" w:space="0" w:color="000000"/>
              <w:right w:val="single" w:sz="4" w:space="0" w:color="auto"/>
            </w:tcBorders>
            <w:shd w:val="clear" w:color="auto" w:fill="auto"/>
            <w:vAlign w:val="center"/>
            <w:hideMark/>
          </w:tcPr>
          <w:p w14:paraId="66F0CAA6"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п.п.</w:t>
            </w:r>
          </w:p>
        </w:tc>
        <w:tc>
          <w:tcPr>
            <w:tcW w:w="3728"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14:paraId="3E9B24FC"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Наименование показателя</w:t>
            </w:r>
          </w:p>
        </w:tc>
        <w:tc>
          <w:tcPr>
            <w:tcW w:w="1105"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14:paraId="60E6B9DA"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Единицы измерения</w:t>
            </w:r>
          </w:p>
        </w:tc>
        <w:tc>
          <w:tcPr>
            <w:tcW w:w="1444"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14:paraId="0E74C607"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Предложения предприятия на 2024 год</w:t>
            </w:r>
          </w:p>
        </w:tc>
        <w:tc>
          <w:tcPr>
            <w:tcW w:w="1351" w:type="dxa"/>
            <w:vMerge w:val="restart"/>
            <w:tcBorders>
              <w:top w:val="double" w:sz="6" w:space="0" w:color="auto"/>
              <w:left w:val="nil"/>
              <w:bottom w:val="double" w:sz="6" w:space="0" w:color="000000"/>
              <w:right w:val="single" w:sz="4" w:space="0" w:color="auto"/>
            </w:tcBorders>
            <w:shd w:val="clear" w:color="auto" w:fill="auto"/>
            <w:vAlign w:val="center"/>
            <w:hideMark/>
          </w:tcPr>
          <w:p w14:paraId="30DDA840"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Предложения экспертов на 2024 год</w:t>
            </w:r>
          </w:p>
        </w:tc>
        <w:tc>
          <w:tcPr>
            <w:tcW w:w="1478" w:type="dxa"/>
            <w:vMerge w:val="restart"/>
            <w:tcBorders>
              <w:top w:val="double" w:sz="6" w:space="0" w:color="auto"/>
              <w:left w:val="single" w:sz="4" w:space="0" w:color="auto"/>
              <w:bottom w:val="double" w:sz="6" w:space="0" w:color="000000"/>
              <w:right w:val="double" w:sz="6" w:space="0" w:color="auto"/>
            </w:tcBorders>
            <w:shd w:val="clear" w:color="auto" w:fill="auto"/>
            <w:vAlign w:val="center"/>
            <w:hideMark/>
          </w:tcPr>
          <w:p w14:paraId="428C7172"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Корректировка предложения предприятия</w:t>
            </w:r>
          </w:p>
        </w:tc>
      </w:tr>
      <w:tr w:rsidR="00CA7F00" w:rsidRPr="00CA7F00" w14:paraId="7ED614B6" w14:textId="77777777" w:rsidTr="00257A84">
        <w:trPr>
          <w:trHeight w:val="408"/>
        </w:trPr>
        <w:tc>
          <w:tcPr>
            <w:tcW w:w="744" w:type="dxa"/>
            <w:vMerge/>
            <w:tcBorders>
              <w:top w:val="double" w:sz="6" w:space="0" w:color="auto"/>
              <w:left w:val="double" w:sz="6" w:space="0" w:color="auto"/>
              <w:bottom w:val="double" w:sz="6" w:space="0" w:color="000000"/>
              <w:right w:val="single" w:sz="4" w:space="0" w:color="auto"/>
            </w:tcBorders>
            <w:vAlign w:val="center"/>
            <w:hideMark/>
          </w:tcPr>
          <w:p w14:paraId="26A06A16" w14:textId="77777777" w:rsidR="00CA7F00" w:rsidRPr="00CA7F00" w:rsidRDefault="00CA7F00" w:rsidP="00CA7F00">
            <w:pPr>
              <w:rPr>
                <w:rFonts w:ascii="Verdana" w:hAnsi="Verdana"/>
                <w:color w:val="000000"/>
                <w:sz w:val="16"/>
                <w:szCs w:val="16"/>
              </w:rPr>
            </w:pPr>
          </w:p>
        </w:tc>
        <w:tc>
          <w:tcPr>
            <w:tcW w:w="3728" w:type="dxa"/>
            <w:vMerge/>
            <w:tcBorders>
              <w:top w:val="double" w:sz="6" w:space="0" w:color="auto"/>
              <w:left w:val="single" w:sz="4" w:space="0" w:color="auto"/>
              <w:bottom w:val="double" w:sz="6" w:space="0" w:color="000000"/>
              <w:right w:val="single" w:sz="4" w:space="0" w:color="auto"/>
            </w:tcBorders>
            <w:vAlign w:val="center"/>
            <w:hideMark/>
          </w:tcPr>
          <w:p w14:paraId="73129C5D" w14:textId="77777777" w:rsidR="00CA7F00" w:rsidRPr="00CA7F00" w:rsidRDefault="00CA7F00" w:rsidP="00CA7F00">
            <w:pPr>
              <w:rPr>
                <w:rFonts w:ascii="Verdana" w:hAnsi="Verdana"/>
                <w:color w:val="000000"/>
                <w:sz w:val="16"/>
                <w:szCs w:val="16"/>
              </w:rPr>
            </w:pPr>
          </w:p>
        </w:tc>
        <w:tc>
          <w:tcPr>
            <w:tcW w:w="1105" w:type="dxa"/>
            <w:vMerge/>
            <w:tcBorders>
              <w:top w:val="double" w:sz="6" w:space="0" w:color="auto"/>
              <w:left w:val="single" w:sz="4" w:space="0" w:color="auto"/>
              <w:bottom w:val="double" w:sz="6" w:space="0" w:color="000000"/>
              <w:right w:val="single" w:sz="4" w:space="0" w:color="auto"/>
            </w:tcBorders>
            <w:vAlign w:val="center"/>
            <w:hideMark/>
          </w:tcPr>
          <w:p w14:paraId="2C059BD7" w14:textId="77777777" w:rsidR="00CA7F00" w:rsidRPr="00CA7F00" w:rsidRDefault="00CA7F00" w:rsidP="00CA7F00">
            <w:pPr>
              <w:rPr>
                <w:rFonts w:ascii="Verdana" w:hAnsi="Verdana"/>
                <w:color w:val="000000"/>
                <w:sz w:val="16"/>
                <w:szCs w:val="16"/>
              </w:rPr>
            </w:pPr>
          </w:p>
        </w:tc>
        <w:tc>
          <w:tcPr>
            <w:tcW w:w="1444" w:type="dxa"/>
            <w:vMerge/>
            <w:tcBorders>
              <w:top w:val="double" w:sz="6" w:space="0" w:color="auto"/>
              <w:left w:val="single" w:sz="4" w:space="0" w:color="auto"/>
              <w:bottom w:val="double" w:sz="6" w:space="0" w:color="000000"/>
              <w:right w:val="single" w:sz="4" w:space="0" w:color="auto"/>
            </w:tcBorders>
            <w:vAlign w:val="center"/>
            <w:hideMark/>
          </w:tcPr>
          <w:p w14:paraId="6E384AEA" w14:textId="77777777" w:rsidR="00CA7F00" w:rsidRPr="00CA7F00" w:rsidRDefault="00CA7F00" w:rsidP="00CA7F00">
            <w:pPr>
              <w:rPr>
                <w:rFonts w:ascii="Verdana" w:hAnsi="Verdana"/>
                <w:color w:val="000000"/>
                <w:sz w:val="16"/>
                <w:szCs w:val="16"/>
              </w:rPr>
            </w:pPr>
          </w:p>
        </w:tc>
        <w:tc>
          <w:tcPr>
            <w:tcW w:w="1351" w:type="dxa"/>
            <w:vMerge/>
            <w:tcBorders>
              <w:top w:val="double" w:sz="6" w:space="0" w:color="auto"/>
              <w:left w:val="nil"/>
              <w:bottom w:val="double" w:sz="6" w:space="0" w:color="000000"/>
              <w:right w:val="single" w:sz="4" w:space="0" w:color="auto"/>
            </w:tcBorders>
            <w:vAlign w:val="center"/>
            <w:hideMark/>
          </w:tcPr>
          <w:p w14:paraId="009EDB9D" w14:textId="77777777" w:rsidR="00CA7F00" w:rsidRPr="00CA7F00" w:rsidRDefault="00CA7F00" w:rsidP="00CA7F00">
            <w:pPr>
              <w:rPr>
                <w:rFonts w:ascii="Verdana" w:hAnsi="Verdana"/>
                <w:color w:val="000000"/>
                <w:sz w:val="16"/>
                <w:szCs w:val="16"/>
              </w:rPr>
            </w:pPr>
          </w:p>
        </w:tc>
        <w:tc>
          <w:tcPr>
            <w:tcW w:w="1478" w:type="dxa"/>
            <w:vMerge/>
            <w:tcBorders>
              <w:top w:val="double" w:sz="6" w:space="0" w:color="auto"/>
              <w:left w:val="single" w:sz="4" w:space="0" w:color="auto"/>
              <w:bottom w:val="double" w:sz="6" w:space="0" w:color="000000"/>
              <w:right w:val="double" w:sz="6" w:space="0" w:color="auto"/>
            </w:tcBorders>
            <w:vAlign w:val="center"/>
            <w:hideMark/>
          </w:tcPr>
          <w:p w14:paraId="695BB906" w14:textId="77777777" w:rsidR="00CA7F00" w:rsidRPr="00CA7F00" w:rsidRDefault="00CA7F00" w:rsidP="00CA7F00">
            <w:pPr>
              <w:rPr>
                <w:rFonts w:ascii="Verdana" w:hAnsi="Verdana"/>
                <w:color w:val="000000"/>
                <w:sz w:val="16"/>
                <w:szCs w:val="16"/>
              </w:rPr>
            </w:pPr>
          </w:p>
        </w:tc>
      </w:tr>
      <w:tr w:rsidR="00CA7F00" w:rsidRPr="00CA7F00" w14:paraId="611AC70F" w14:textId="77777777" w:rsidTr="00257A84">
        <w:trPr>
          <w:trHeight w:val="553"/>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75E5873F"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1</w:t>
            </w:r>
          </w:p>
        </w:tc>
        <w:tc>
          <w:tcPr>
            <w:tcW w:w="3728" w:type="dxa"/>
            <w:tcBorders>
              <w:top w:val="nil"/>
              <w:left w:val="nil"/>
              <w:bottom w:val="single" w:sz="4" w:space="0" w:color="auto"/>
              <w:right w:val="single" w:sz="4" w:space="0" w:color="auto"/>
            </w:tcBorders>
            <w:shd w:val="clear" w:color="auto" w:fill="auto"/>
            <w:vAlign w:val="center"/>
            <w:hideMark/>
          </w:tcPr>
          <w:p w14:paraId="018262EB" w14:textId="77777777" w:rsidR="00CA7F00" w:rsidRPr="00CA7F00" w:rsidRDefault="00CA7F00" w:rsidP="00CA7F00">
            <w:pPr>
              <w:rPr>
                <w:rFonts w:ascii="Verdana" w:hAnsi="Verdana"/>
                <w:b/>
                <w:bCs/>
                <w:color w:val="000000"/>
                <w:sz w:val="16"/>
                <w:szCs w:val="16"/>
              </w:rPr>
            </w:pPr>
            <w:r w:rsidRPr="00CA7F00">
              <w:rPr>
                <w:rFonts w:ascii="Verdana" w:hAnsi="Verdana"/>
                <w:b/>
                <w:bCs/>
                <w:color w:val="000000"/>
                <w:sz w:val="16"/>
                <w:szCs w:val="16"/>
              </w:rPr>
              <w:t>Расходы, связанные с производством и реализацией продукции (услуг), всего</w:t>
            </w:r>
          </w:p>
        </w:tc>
        <w:tc>
          <w:tcPr>
            <w:tcW w:w="1105" w:type="dxa"/>
            <w:tcBorders>
              <w:top w:val="nil"/>
              <w:left w:val="nil"/>
              <w:bottom w:val="single" w:sz="4" w:space="0" w:color="auto"/>
              <w:right w:val="nil"/>
            </w:tcBorders>
            <w:shd w:val="clear" w:color="auto" w:fill="auto"/>
            <w:vAlign w:val="center"/>
            <w:hideMark/>
          </w:tcPr>
          <w:p w14:paraId="02197B8F"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vAlign w:val="center"/>
            <w:hideMark/>
          </w:tcPr>
          <w:p w14:paraId="26A5DA8B" w14:textId="77777777" w:rsidR="00CA7F00" w:rsidRPr="00CA7F00" w:rsidRDefault="00CA7F00" w:rsidP="00CA7F00">
            <w:pPr>
              <w:jc w:val="center"/>
              <w:rPr>
                <w:rFonts w:ascii="Verdana" w:hAnsi="Verdana"/>
                <w:b/>
                <w:bCs/>
                <w:color w:val="000000"/>
                <w:sz w:val="16"/>
                <w:szCs w:val="16"/>
              </w:rPr>
            </w:pPr>
            <w:r w:rsidRPr="00CA7F00">
              <w:rPr>
                <w:rFonts w:ascii="Verdana" w:hAnsi="Verdana"/>
                <w:b/>
                <w:bCs/>
                <w:color w:val="000000"/>
                <w:sz w:val="16"/>
                <w:szCs w:val="16"/>
              </w:rPr>
              <w:t>11 816</w:t>
            </w:r>
          </w:p>
        </w:tc>
        <w:tc>
          <w:tcPr>
            <w:tcW w:w="1351" w:type="dxa"/>
            <w:tcBorders>
              <w:top w:val="nil"/>
              <w:left w:val="nil"/>
              <w:bottom w:val="single" w:sz="4" w:space="0" w:color="auto"/>
              <w:right w:val="single" w:sz="4" w:space="0" w:color="auto"/>
            </w:tcBorders>
            <w:shd w:val="clear" w:color="auto" w:fill="auto"/>
            <w:vAlign w:val="center"/>
            <w:hideMark/>
          </w:tcPr>
          <w:p w14:paraId="43BDD14F" w14:textId="77777777" w:rsidR="00CA7F00" w:rsidRPr="00CA7F00" w:rsidRDefault="00CA7F00" w:rsidP="00CA7F00">
            <w:pPr>
              <w:jc w:val="center"/>
              <w:rPr>
                <w:rFonts w:ascii="Verdana" w:hAnsi="Verdana"/>
                <w:b/>
                <w:bCs/>
                <w:color w:val="000000"/>
                <w:sz w:val="16"/>
                <w:szCs w:val="16"/>
              </w:rPr>
            </w:pPr>
            <w:r w:rsidRPr="00CA7F00">
              <w:rPr>
                <w:rFonts w:ascii="Verdana" w:hAnsi="Verdana"/>
                <w:b/>
                <w:bCs/>
                <w:color w:val="000000"/>
                <w:sz w:val="16"/>
                <w:szCs w:val="16"/>
              </w:rPr>
              <w:t>8 776</w:t>
            </w:r>
          </w:p>
        </w:tc>
        <w:tc>
          <w:tcPr>
            <w:tcW w:w="1478" w:type="dxa"/>
            <w:tcBorders>
              <w:top w:val="nil"/>
              <w:left w:val="nil"/>
              <w:bottom w:val="single" w:sz="4" w:space="0" w:color="auto"/>
              <w:right w:val="single" w:sz="4" w:space="0" w:color="auto"/>
            </w:tcBorders>
            <w:shd w:val="clear" w:color="auto" w:fill="auto"/>
            <w:vAlign w:val="center"/>
            <w:hideMark/>
          </w:tcPr>
          <w:p w14:paraId="6413A7D7" w14:textId="77777777" w:rsidR="00CA7F00" w:rsidRPr="00CA7F00" w:rsidRDefault="00CA7F00" w:rsidP="00CA7F00">
            <w:pPr>
              <w:jc w:val="center"/>
              <w:rPr>
                <w:rFonts w:ascii="Verdana" w:hAnsi="Verdana"/>
                <w:b/>
                <w:bCs/>
                <w:color w:val="000000"/>
                <w:sz w:val="16"/>
                <w:szCs w:val="16"/>
              </w:rPr>
            </w:pPr>
            <w:r w:rsidRPr="00CA7F00">
              <w:rPr>
                <w:rFonts w:ascii="Verdana" w:hAnsi="Verdana"/>
                <w:b/>
                <w:bCs/>
                <w:color w:val="000000"/>
                <w:sz w:val="16"/>
                <w:szCs w:val="16"/>
              </w:rPr>
              <w:t>-3 040</w:t>
            </w:r>
          </w:p>
        </w:tc>
      </w:tr>
      <w:tr w:rsidR="00CA7F00" w:rsidRPr="00CA7F00" w14:paraId="3E443F9B" w14:textId="77777777" w:rsidTr="00257A84">
        <w:trPr>
          <w:trHeight w:val="235"/>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5B537020"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1.1</w:t>
            </w:r>
          </w:p>
        </w:tc>
        <w:tc>
          <w:tcPr>
            <w:tcW w:w="3728" w:type="dxa"/>
            <w:tcBorders>
              <w:top w:val="nil"/>
              <w:left w:val="nil"/>
              <w:bottom w:val="single" w:sz="4" w:space="0" w:color="auto"/>
              <w:right w:val="single" w:sz="4" w:space="0" w:color="auto"/>
            </w:tcBorders>
            <w:shd w:val="clear" w:color="auto" w:fill="auto"/>
            <w:vAlign w:val="center"/>
            <w:hideMark/>
          </w:tcPr>
          <w:p w14:paraId="2B01681F"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расходы на сырье и материалы</w:t>
            </w:r>
          </w:p>
        </w:tc>
        <w:tc>
          <w:tcPr>
            <w:tcW w:w="1105" w:type="dxa"/>
            <w:tcBorders>
              <w:top w:val="nil"/>
              <w:left w:val="nil"/>
              <w:bottom w:val="single" w:sz="4" w:space="0" w:color="auto"/>
              <w:right w:val="nil"/>
            </w:tcBorders>
            <w:shd w:val="clear" w:color="auto" w:fill="auto"/>
            <w:vAlign w:val="center"/>
            <w:hideMark/>
          </w:tcPr>
          <w:p w14:paraId="700447B3"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6F3F8114"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nil"/>
              <w:left w:val="nil"/>
              <w:bottom w:val="single" w:sz="4" w:space="0" w:color="auto"/>
              <w:right w:val="single" w:sz="4" w:space="0" w:color="auto"/>
            </w:tcBorders>
            <w:shd w:val="clear" w:color="auto" w:fill="auto"/>
            <w:noWrap/>
            <w:vAlign w:val="center"/>
            <w:hideMark/>
          </w:tcPr>
          <w:p w14:paraId="7247E18F"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nil"/>
              <w:left w:val="nil"/>
              <w:bottom w:val="single" w:sz="4" w:space="0" w:color="auto"/>
              <w:right w:val="single" w:sz="4" w:space="0" w:color="auto"/>
            </w:tcBorders>
            <w:shd w:val="clear" w:color="auto" w:fill="auto"/>
            <w:noWrap/>
            <w:vAlign w:val="center"/>
            <w:hideMark/>
          </w:tcPr>
          <w:p w14:paraId="4AA5308C"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1B131E52" w14:textId="77777777" w:rsidTr="00257A84">
        <w:trPr>
          <w:trHeight w:val="235"/>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5B48E17E"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1.2</w:t>
            </w:r>
          </w:p>
        </w:tc>
        <w:tc>
          <w:tcPr>
            <w:tcW w:w="3728" w:type="dxa"/>
            <w:tcBorders>
              <w:top w:val="nil"/>
              <w:left w:val="nil"/>
              <w:bottom w:val="single" w:sz="4" w:space="0" w:color="auto"/>
              <w:right w:val="single" w:sz="4" w:space="0" w:color="auto"/>
            </w:tcBorders>
            <w:shd w:val="clear" w:color="auto" w:fill="auto"/>
            <w:vAlign w:val="center"/>
            <w:hideMark/>
          </w:tcPr>
          <w:p w14:paraId="15FF83DB"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расходы на топливо</w:t>
            </w:r>
          </w:p>
        </w:tc>
        <w:tc>
          <w:tcPr>
            <w:tcW w:w="1105" w:type="dxa"/>
            <w:tcBorders>
              <w:top w:val="nil"/>
              <w:left w:val="nil"/>
              <w:bottom w:val="single" w:sz="4" w:space="0" w:color="auto"/>
              <w:right w:val="nil"/>
            </w:tcBorders>
            <w:shd w:val="clear" w:color="auto" w:fill="auto"/>
            <w:vAlign w:val="center"/>
            <w:hideMark/>
          </w:tcPr>
          <w:p w14:paraId="06721D50"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62DB34BE" w14:textId="77777777" w:rsidR="00CA7F00" w:rsidRPr="00CA7F00" w:rsidRDefault="00CA7F00" w:rsidP="00CA7F00">
            <w:pPr>
              <w:jc w:val="center"/>
              <w:rPr>
                <w:color w:val="000000"/>
                <w:sz w:val="20"/>
                <w:szCs w:val="20"/>
              </w:rPr>
            </w:pPr>
            <w:r w:rsidRPr="00CA7F00">
              <w:rPr>
                <w:snapToGrid w:val="0"/>
                <w:sz w:val="20"/>
                <w:szCs w:val="20"/>
              </w:rPr>
              <w:t>4 621</w:t>
            </w:r>
          </w:p>
        </w:tc>
        <w:tc>
          <w:tcPr>
            <w:tcW w:w="1351" w:type="dxa"/>
            <w:tcBorders>
              <w:top w:val="nil"/>
              <w:left w:val="nil"/>
              <w:bottom w:val="single" w:sz="4" w:space="0" w:color="auto"/>
              <w:right w:val="single" w:sz="4" w:space="0" w:color="auto"/>
            </w:tcBorders>
            <w:shd w:val="clear" w:color="auto" w:fill="auto"/>
            <w:noWrap/>
            <w:vAlign w:val="center"/>
            <w:hideMark/>
          </w:tcPr>
          <w:p w14:paraId="0E833D16" w14:textId="77777777" w:rsidR="00CA7F00" w:rsidRPr="00CA7F00" w:rsidRDefault="00CA7F00" w:rsidP="00CA7F00">
            <w:pPr>
              <w:jc w:val="center"/>
              <w:rPr>
                <w:color w:val="000000"/>
                <w:sz w:val="20"/>
                <w:szCs w:val="20"/>
              </w:rPr>
            </w:pPr>
            <w:r w:rsidRPr="00CA7F00">
              <w:rPr>
                <w:snapToGrid w:val="0"/>
                <w:sz w:val="20"/>
                <w:szCs w:val="20"/>
              </w:rPr>
              <w:t>2 805</w:t>
            </w:r>
          </w:p>
        </w:tc>
        <w:tc>
          <w:tcPr>
            <w:tcW w:w="1478" w:type="dxa"/>
            <w:tcBorders>
              <w:top w:val="nil"/>
              <w:left w:val="nil"/>
              <w:bottom w:val="single" w:sz="4" w:space="0" w:color="auto"/>
              <w:right w:val="single" w:sz="4" w:space="0" w:color="auto"/>
            </w:tcBorders>
            <w:shd w:val="clear" w:color="auto" w:fill="auto"/>
            <w:noWrap/>
            <w:vAlign w:val="center"/>
            <w:hideMark/>
          </w:tcPr>
          <w:p w14:paraId="5BCB2339" w14:textId="77777777" w:rsidR="00CA7F00" w:rsidRPr="00CA7F00" w:rsidRDefault="00CA7F00" w:rsidP="00CA7F00">
            <w:pPr>
              <w:jc w:val="center"/>
              <w:rPr>
                <w:color w:val="000000"/>
                <w:sz w:val="20"/>
                <w:szCs w:val="20"/>
              </w:rPr>
            </w:pPr>
            <w:r w:rsidRPr="00CA7F00">
              <w:rPr>
                <w:snapToGrid w:val="0"/>
                <w:sz w:val="20"/>
                <w:szCs w:val="20"/>
              </w:rPr>
              <w:t>-1 816</w:t>
            </w:r>
          </w:p>
        </w:tc>
      </w:tr>
      <w:tr w:rsidR="00CA7F00" w:rsidRPr="00CA7F00" w14:paraId="0691F240" w14:textId="77777777" w:rsidTr="00257A84">
        <w:trPr>
          <w:trHeight w:val="387"/>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477EF6BF"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1.3</w:t>
            </w:r>
          </w:p>
        </w:tc>
        <w:tc>
          <w:tcPr>
            <w:tcW w:w="3728" w:type="dxa"/>
            <w:tcBorders>
              <w:top w:val="nil"/>
              <w:left w:val="nil"/>
              <w:bottom w:val="single" w:sz="4" w:space="0" w:color="auto"/>
              <w:right w:val="single" w:sz="4" w:space="0" w:color="auto"/>
            </w:tcBorders>
            <w:shd w:val="clear" w:color="auto" w:fill="auto"/>
            <w:vAlign w:val="center"/>
            <w:hideMark/>
          </w:tcPr>
          <w:p w14:paraId="6CCCD7BF"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расходы на прочие покупаемые энергетические ресурсы (электроэнергия)</w:t>
            </w:r>
          </w:p>
        </w:tc>
        <w:tc>
          <w:tcPr>
            <w:tcW w:w="1105" w:type="dxa"/>
            <w:tcBorders>
              <w:top w:val="nil"/>
              <w:left w:val="nil"/>
              <w:bottom w:val="single" w:sz="4" w:space="0" w:color="auto"/>
              <w:right w:val="nil"/>
            </w:tcBorders>
            <w:shd w:val="clear" w:color="auto" w:fill="auto"/>
            <w:vAlign w:val="center"/>
            <w:hideMark/>
          </w:tcPr>
          <w:p w14:paraId="097DBCD7"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37C240B9" w14:textId="77777777" w:rsidR="00CA7F00" w:rsidRPr="00CA7F00" w:rsidRDefault="00CA7F00" w:rsidP="00CA7F00">
            <w:pPr>
              <w:jc w:val="center"/>
              <w:rPr>
                <w:color w:val="000000"/>
                <w:sz w:val="20"/>
                <w:szCs w:val="20"/>
              </w:rPr>
            </w:pPr>
            <w:r w:rsidRPr="00CA7F00">
              <w:rPr>
                <w:snapToGrid w:val="0"/>
                <w:sz w:val="20"/>
                <w:szCs w:val="20"/>
              </w:rPr>
              <w:t>1 059</w:t>
            </w:r>
          </w:p>
        </w:tc>
        <w:tc>
          <w:tcPr>
            <w:tcW w:w="1351" w:type="dxa"/>
            <w:tcBorders>
              <w:top w:val="nil"/>
              <w:left w:val="nil"/>
              <w:bottom w:val="single" w:sz="4" w:space="0" w:color="auto"/>
              <w:right w:val="single" w:sz="4" w:space="0" w:color="auto"/>
            </w:tcBorders>
            <w:shd w:val="clear" w:color="auto" w:fill="auto"/>
            <w:noWrap/>
            <w:vAlign w:val="center"/>
            <w:hideMark/>
          </w:tcPr>
          <w:p w14:paraId="3239D106" w14:textId="77777777" w:rsidR="00CA7F00" w:rsidRPr="00CA7F00" w:rsidRDefault="00CA7F00" w:rsidP="00CA7F00">
            <w:pPr>
              <w:jc w:val="center"/>
              <w:rPr>
                <w:color w:val="000000"/>
                <w:sz w:val="20"/>
                <w:szCs w:val="20"/>
              </w:rPr>
            </w:pPr>
            <w:r w:rsidRPr="00CA7F00">
              <w:rPr>
                <w:snapToGrid w:val="0"/>
                <w:sz w:val="20"/>
                <w:szCs w:val="20"/>
              </w:rPr>
              <w:t>1 059</w:t>
            </w:r>
          </w:p>
        </w:tc>
        <w:tc>
          <w:tcPr>
            <w:tcW w:w="1478" w:type="dxa"/>
            <w:tcBorders>
              <w:top w:val="nil"/>
              <w:left w:val="nil"/>
              <w:bottom w:val="single" w:sz="4" w:space="0" w:color="auto"/>
              <w:right w:val="single" w:sz="4" w:space="0" w:color="auto"/>
            </w:tcBorders>
            <w:shd w:val="clear" w:color="auto" w:fill="auto"/>
            <w:noWrap/>
            <w:vAlign w:val="center"/>
            <w:hideMark/>
          </w:tcPr>
          <w:p w14:paraId="6F14A885" w14:textId="77777777" w:rsidR="00CA7F00" w:rsidRPr="00CA7F00" w:rsidRDefault="00CA7F00" w:rsidP="00CA7F00">
            <w:pPr>
              <w:jc w:val="center"/>
              <w:rPr>
                <w:color w:val="000000"/>
                <w:sz w:val="20"/>
                <w:szCs w:val="20"/>
              </w:rPr>
            </w:pPr>
            <w:r w:rsidRPr="00CA7F00">
              <w:rPr>
                <w:color w:val="000000"/>
                <w:sz w:val="20"/>
                <w:szCs w:val="20"/>
              </w:rPr>
              <w:t>0</w:t>
            </w:r>
          </w:p>
        </w:tc>
      </w:tr>
      <w:tr w:rsidR="00CA7F00" w:rsidRPr="00CA7F00" w14:paraId="3E287102" w14:textId="77777777" w:rsidTr="00257A84">
        <w:trPr>
          <w:trHeight w:val="235"/>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28074583"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1.4</w:t>
            </w:r>
          </w:p>
        </w:tc>
        <w:tc>
          <w:tcPr>
            <w:tcW w:w="3728" w:type="dxa"/>
            <w:tcBorders>
              <w:top w:val="nil"/>
              <w:left w:val="nil"/>
              <w:bottom w:val="single" w:sz="4" w:space="0" w:color="auto"/>
              <w:right w:val="single" w:sz="4" w:space="0" w:color="auto"/>
            </w:tcBorders>
            <w:shd w:val="clear" w:color="auto" w:fill="auto"/>
            <w:vAlign w:val="center"/>
            <w:hideMark/>
          </w:tcPr>
          <w:p w14:paraId="3A027846"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расходы на холодную воду</w:t>
            </w:r>
          </w:p>
        </w:tc>
        <w:tc>
          <w:tcPr>
            <w:tcW w:w="1105" w:type="dxa"/>
            <w:tcBorders>
              <w:top w:val="nil"/>
              <w:left w:val="nil"/>
              <w:bottom w:val="single" w:sz="4" w:space="0" w:color="auto"/>
              <w:right w:val="nil"/>
            </w:tcBorders>
            <w:shd w:val="clear" w:color="auto" w:fill="auto"/>
            <w:vAlign w:val="center"/>
            <w:hideMark/>
          </w:tcPr>
          <w:p w14:paraId="0BCCEC6D"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4F96C0A7"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nil"/>
              <w:left w:val="nil"/>
              <w:bottom w:val="single" w:sz="4" w:space="0" w:color="auto"/>
              <w:right w:val="single" w:sz="4" w:space="0" w:color="auto"/>
            </w:tcBorders>
            <w:shd w:val="clear" w:color="auto" w:fill="auto"/>
            <w:noWrap/>
            <w:vAlign w:val="center"/>
            <w:hideMark/>
          </w:tcPr>
          <w:p w14:paraId="6569A334"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nil"/>
              <w:left w:val="nil"/>
              <w:bottom w:val="single" w:sz="4" w:space="0" w:color="auto"/>
              <w:right w:val="single" w:sz="4" w:space="0" w:color="auto"/>
            </w:tcBorders>
            <w:shd w:val="clear" w:color="auto" w:fill="auto"/>
            <w:noWrap/>
            <w:vAlign w:val="center"/>
            <w:hideMark/>
          </w:tcPr>
          <w:p w14:paraId="20A6E83F"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2DFDA545" w14:textId="77777777" w:rsidTr="00257A84">
        <w:trPr>
          <w:trHeight w:val="235"/>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30843571"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1.5</w:t>
            </w:r>
          </w:p>
        </w:tc>
        <w:tc>
          <w:tcPr>
            <w:tcW w:w="3728" w:type="dxa"/>
            <w:tcBorders>
              <w:top w:val="nil"/>
              <w:left w:val="nil"/>
              <w:bottom w:val="single" w:sz="4" w:space="0" w:color="auto"/>
              <w:right w:val="single" w:sz="4" w:space="0" w:color="auto"/>
            </w:tcBorders>
            <w:shd w:val="clear" w:color="auto" w:fill="auto"/>
            <w:vAlign w:val="center"/>
            <w:hideMark/>
          </w:tcPr>
          <w:p w14:paraId="5B02F01D"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расходы на теплоноситель</w:t>
            </w:r>
          </w:p>
        </w:tc>
        <w:tc>
          <w:tcPr>
            <w:tcW w:w="1105" w:type="dxa"/>
            <w:tcBorders>
              <w:top w:val="nil"/>
              <w:left w:val="nil"/>
              <w:bottom w:val="single" w:sz="4" w:space="0" w:color="auto"/>
              <w:right w:val="nil"/>
            </w:tcBorders>
            <w:shd w:val="clear" w:color="auto" w:fill="auto"/>
            <w:vAlign w:val="center"/>
            <w:hideMark/>
          </w:tcPr>
          <w:p w14:paraId="1AC26DFE"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30025A81"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nil"/>
              <w:left w:val="nil"/>
              <w:bottom w:val="single" w:sz="4" w:space="0" w:color="auto"/>
              <w:right w:val="single" w:sz="4" w:space="0" w:color="auto"/>
            </w:tcBorders>
            <w:shd w:val="clear" w:color="auto" w:fill="auto"/>
            <w:noWrap/>
            <w:vAlign w:val="center"/>
            <w:hideMark/>
          </w:tcPr>
          <w:p w14:paraId="6556C74D"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nil"/>
              <w:left w:val="nil"/>
              <w:bottom w:val="single" w:sz="4" w:space="0" w:color="auto"/>
              <w:right w:val="single" w:sz="4" w:space="0" w:color="auto"/>
            </w:tcBorders>
            <w:shd w:val="clear" w:color="auto" w:fill="auto"/>
            <w:noWrap/>
            <w:vAlign w:val="center"/>
            <w:hideMark/>
          </w:tcPr>
          <w:p w14:paraId="4D28B6E7"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05A12768" w14:textId="77777777" w:rsidTr="00257A84">
        <w:trPr>
          <w:trHeight w:val="387"/>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76BA0A60"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1.6</w:t>
            </w:r>
          </w:p>
        </w:tc>
        <w:tc>
          <w:tcPr>
            <w:tcW w:w="3728" w:type="dxa"/>
            <w:tcBorders>
              <w:top w:val="nil"/>
              <w:left w:val="nil"/>
              <w:bottom w:val="single" w:sz="4" w:space="0" w:color="auto"/>
              <w:right w:val="single" w:sz="4" w:space="0" w:color="auto"/>
            </w:tcBorders>
            <w:shd w:val="clear" w:color="auto" w:fill="auto"/>
            <w:vAlign w:val="center"/>
            <w:hideMark/>
          </w:tcPr>
          <w:p w14:paraId="5A2CFB8F"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амортизация основных средств и нематериальных активов</w:t>
            </w:r>
          </w:p>
        </w:tc>
        <w:tc>
          <w:tcPr>
            <w:tcW w:w="1105" w:type="dxa"/>
            <w:tcBorders>
              <w:top w:val="nil"/>
              <w:left w:val="nil"/>
              <w:bottom w:val="single" w:sz="4" w:space="0" w:color="auto"/>
              <w:right w:val="nil"/>
            </w:tcBorders>
            <w:shd w:val="clear" w:color="auto" w:fill="auto"/>
            <w:vAlign w:val="center"/>
            <w:hideMark/>
          </w:tcPr>
          <w:p w14:paraId="0ABB925E"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58EAC576" w14:textId="77777777" w:rsidR="00CA7F00" w:rsidRPr="00CA7F00" w:rsidRDefault="00CA7F00" w:rsidP="00CA7F00">
            <w:pPr>
              <w:jc w:val="center"/>
              <w:rPr>
                <w:color w:val="000000"/>
                <w:sz w:val="20"/>
                <w:szCs w:val="20"/>
              </w:rPr>
            </w:pPr>
            <w:r w:rsidRPr="00CA7F00">
              <w:rPr>
                <w:snapToGrid w:val="0"/>
                <w:sz w:val="20"/>
                <w:szCs w:val="20"/>
              </w:rPr>
              <w:t>620</w:t>
            </w:r>
          </w:p>
        </w:tc>
        <w:tc>
          <w:tcPr>
            <w:tcW w:w="1351" w:type="dxa"/>
            <w:tcBorders>
              <w:top w:val="nil"/>
              <w:left w:val="nil"/>
              <w:bottom w:val="single" w:sz="4" w:space="0" w:color="auto"/>
              <w:right w:val="single" w:sz="4" w:space="0" w:color="auto"/>
            </w:tcBorders>
            <w:shd w:val="clear" w:color="auto" w:fill="auto"/>
            <w:noWrap/>
            <w:vAlign w:val="center"/>
            <w:hideMark/>
          </w:tcPr>
          <w:p w14:paraId="41A62B3D" w14:textId="77777777" w:rsidR="00CA7F00" w:rsidRPr="00CA7F00" w:rsidRDefault="00CA7F00" w:rsidP="00CA7F00">
            <w:pPr>
              <w:jc w:val="center"/>
              <w:rPr>
                <w:color w:val="000000"/>
                <w:sz w:val="20"/>
                <w:szCs w:val="20"/>
              </w:rPr>
            </w:pPr>
            <w:r w:rsidRPr="00CA7F00">
              <w:rPr>
                <w:snapToGrid w:val="0"/>
                <w:sz w:val="20"/>
                <w:szCs w:val="20"/>
              </w:rPr>
              <w:t>324</w:t>
            </w:r>
          </w:p>
        </w:tc>
        <w:tc>
          <w:tcPr>
            <w:tcW w:w="1478" w:type="dxa"/>
            <w:tcBorders>
              <w:top w:val="nil"/>
              <w:left w:val="nil"/>
              <w:bottom w:val="single" w:sz="4" w:space="0" w:color="auto"/>
              <w:right w:val="single" w:sz="4" w:space="0" w:color="auto"/>
            </w:tcBorders>
            <w:shd w:val="clear" w:color="auto" w:fill="auto"/>
            <w:noWrap/>
            <w:vAlign w:val="center"/>
            <w:hideMark/>
          </w:tcPr>
          <w:p w14:paraId="1ED5A82A" w14:textId="77777777" w:rsidR="00CA7F00" w:rsidRPr="00CA7F00" w:rsidRDefault="00CA7F00" w:rsidP="00CA7F00">
            <w:pPr>
              <w:jc w:val="center"/>
              <w:rPr>
                <w:color w:val="000000"/>
                <w:sz w:val="20"/>
                <w:szCs w:val="20"/>
              </w:rPr>
            </w:pPr>
            <w:r w:rsidRPr="00CA7F00">
              <w:rPr>
                <w:snapToGrid w:val="0"/>
                <w:sz w:val="20"/>
                <w:szCs w:val="20"/>
              </w:rPr>
              <w:t>-296</w:t>
            </w:r>
          </w:p>
        </w:tc>
      </w:tr>
      <w:tr w:rsidR="00CA7F00" w:rsidRPr="00CA7F00" w14:paraId="51EC4160" w14:textId="77777777" w:rsidTr="00257A84">
        <w:trPr>
          <w:trHeight w:val="235"/>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12717396"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1.7</w:t>
            </w:r>
          </w:p>
        </w:tc>
        <w:tc>
          <w:tcPr>
            <w:tcW w:w="3728" w:type="dxa"/>
            <w:tcBorders>
              <w:top w:val="nil"/>
              <w:left w:val="nil"/>
              <w:bottom w:val="single" w:sz="4" w:space="0" w:color="auto"/>
              <w:right w:val="single" w:sz="4" w:space="0" w:color="auto"/>
            </w:tcBorders>
            <w:shd w:val="clear" w:color="auto" w:fill="auto"/>
            <w:vAlign w:val="center"/>
            <w:hideMark/>
          </w:tcPr>
          <w:p w14:paraId="256BFAD0"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оплата труда</w:t>
            </w:r>
          </w:p>
        </w:tc>
        <w:tc>
          <w:tcPr>
            <w:tcW w:w="1105" w:type="dxa"/>
            <w:tcBorders>
              <w:top w:val="nil"/>
              <w:left w:val="nil"/>
              <w:bottom w:val="single" w:sz="4" w:space="0" w:color="auto"/>
              <w:right w:val="nil"/>
            </w:tcBorders>
            <w:shd w:val="clear" w:color="auto" w:fill="auto"/>
            <w:vAlign w:val="center"/>
            <w:hideMark/>
          </w:tcPr>
          <w:p w14:paraId="3A81D5AE"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21EF3F11" w14:textId="77777777" w:rsidR="00CA7F00" w:rsidRPr="00CA7F00" w:rsidRDefault="00CA7F00" w:rsidP="00CA7F00">
            <w:pPr>
              <w:jc w:val="center"/>
              <w:rPr>
                <w:color w:val="000000"/>
                <w:sz w:val="20"/>
                <w:szCs w:val="20"/>
              </w:rPr>
            </w:pPr>
            <w:r w:rsidRPr="00CA7F00">
              <w:rPr>
                <w:snapToGrid w:val="0"/>
                <w:sz w:val="20"/>
                <w:szCs w:val="20"/>
              </w:rPr>
              <w:t>4 306</w:t>
            </w:r>
          </w:p>
        </w:tc>
        <w:tc>
          <w:tcPr>
            <w:tcW w:w="1351" w:type="dxa"/>
            <w:tcBorders>
              <w:top w:val="nil"/>
              <w:left w:val="nil"/>
              <w:bottom w:val="single" w:sz="4" w:space="0" w:color="auto"/>
              <w:right w:val="single" w:sz="4" w:space="0" w:color="auto"/>
            </w:tcBorders>
            <w:shd w:val="clear" w:color="auto" w:fill="auto"/>
            <w:noWrap/>
            <w:vAlign w:val="center"/>
            <w:hideMark/>
          </w:tcPr>
          <w:p w14:paraId="72533442" w14:textId="77777777" w:rsidR="00CA7F00" w:rsidRPr="00CA7F00" w:rsidRDefault="00CA7F00" w:rsidP="00CA7F00">
            <w:pPr>
              <w:jc w:val="center"/>
              <w:rPr>
                <w:color w:val="000000"/>
                <w:sz w:val="20"/>
                <w:szCs w:val="20"/>
              </w:rPr>
            </w:pPr>
            <w:r w:rsidRPr="00CA7F00">
              <w:rPr>
                <w:snapToGrid w:val="0"/>
                <w:sz w:val="20"/>
                <w:szCs w:val="20"/>
              </w:rPr>
              <w:t>3 397</w:t>
            </w:r>
          </w:p>
        </w:tc>
        <w:tc>
          <w:tcPr>
            <w:tcW w:w="1478" w:type="dxa"/>
            <w:tcBorders>
              <w:top w:val="nil"/>
              <w:left w:val="nil"/>
              <w:bottom w:val="single" w:sz="4" w:space="0" w:color="auto"/>
              <w:right w:val="single" w:sz="4" w:space="0" w:color="auto"/>
            </w:tcBorders>
            <w:shd w:val="clear" w:color="auto" w:fill="auto"/>
            <w:noWrap/>
            <w:vAlign w:val="center"/>
            <w:hideMark/>
          </w:tcPr>
          <w:p w14:paraId="7D08B3F2" w14:textId="77777777" w:rsidR="00CA7F00" w:rsidRPr="00CA7F00" w:rsidRDefault="00CA7F00" w:rsidP="00CA7F00">
            <w:pPr>
              <w:jc w:val="center"/>
              <w:rPr>
                <w:color w:val="000000"/>
                <w:sz w:val="20"/>
                <w:szCs w:val="20"/>
              </w:rPr>
            </w:pPr>
            <w:r w:rsidRPr="00CA7F00">
              <w:rPr>
                <w:snapToGrid w:val="0"/>
                <w:sz w:val="20"/>
                <w:szCs w:val="20"/>
              </w:rPr>
              <w:t>-909</w:t>
            </w:r>
          </w:p>
        </w:tc>
      </w:tr>
      <w:tr w:rsidR="00CA7F00" w:rsidRPr="00CA7F00" w14:paraId="37A268E4" w14:textId="77777777" w:rsidTr="00257A84">
        <w:trPr>
          <w:trHeight w:val="235"/>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6F94E074"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1.8</w:t>
            </w:r>
          </w:p>
        </w:tc>
        <w:tc>
          <w:tcPr>
            <w:tcW w:w="3728" w:type="dxa"/>
            <w:tcBorders>
              <w:top w:val="nil"/>
              <w:left w:val="nil"/>
              <w:bottom w:val="single" w:sz="4" w:space="0" w:color="auto"/>
              <w:right w:val="single" w:sz="4" w:space="0" w:color="auto"/>
            </w:tcBorders>
            <w:shd w:val="clear" w:color="auto" w:fill="auto"/>
            <w:vAlign w:val="center"/>
            <w:hideMark/>
          </w:tcPr>
          <w:p w14:paraId="3D73C783"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отчисления на социальные нужды</w:t>
            </w:r>
          </w:p>
        </w:tc>
        <w:tc>
          <w:tcPr>
            <w:tcW w:w="1105" w:type="dxa"/>
            <w:tcBorders>
              <w:top w:val="nil"/>
              <w:left w:val="nil"/>
              <w:bottom w:val="single" w:sz="4" w:space="0" w:color="auto"/>
              <w:right w:val="nil"/>
            </w:tcBorders>
            <w:shd w:val="clear" w:color="auto" w:fill="auto"/>
            <w:vAlign w:val="center"/>
            <w:hideMark/>
          </w:tcPr>
          <w:p w14:paraId="1DB9D2B8"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7CD5A66C" w14:textId="77777777" w:rsidR="00CA7F00" w:rsidRPr="00CA7F00" w:rsidRDefault="00CA7F00" w:rsidP="00CA7F00">
            <w:pPr>
              <w:jc w:val="center"/>
              <w:rPr>
                <w:color w:val="000000"/>
                <w:sz w:val="20"/>
                <w:szCs w:val="20"/>
              </w:rPr>
            </w:pPr>
            <w:r w:rsidRPr="00CA7F00">
              <w:rPr>
                <w:snapToGrid w:val="0"/>
                <w:sz w:val="20"/>
                <w:szCs w:val="20"/>
              </w:rPr>
              <w:t>1 112</w:t>
            </w:r>
          </w:p>
        </w:tc>
        <w:tc>
          <w:tcPr>
            <w:tcW w:w="1351" w:type="dxa"/>
            <w:tcBorders>
              <w:top w:val="nil"/>
              <w:left w:val="nil"/>
              <w:bottom w:val="single" w:sz="4" w:space="0" w:color="auto"/>
              <w:right w:val="single" w:sz="4" w:space="0" w:color="auto"/>
            </w:tcBorders>
            <w:shd w:val="clear" w:color="auto" w:fill="auto"/>
            <w:noWrap/>
            <w:vAlign w:val="center"/>
            <w:hideMark/>
          </w:tcPr>
          <w:p w14:paraId="2B5E6550" w14:textId="77777777" w:rsidR="00CA7F00" w:rsidRPr="00CA7F00" w:rsidRDefault="00CA7F00" w:rsidP="00CA7F00">
            <w:pPr>
              <w:jc w:val="center"/>
              <w:rPr>
                <w:color w:val="000000"/>
                <w:sz w:val="20"/>
                <w:szCs w:val="20"/>
              </w:rPr>
            </w:pPr>
            <w:r w:rsidRPr="00CA7F00">
              <w:rPr>
                <w:snapToGrid w:val="0"/>
                <w:sz w:val="20"/>
                <w:szCs w:val="20"/>
              </w:rPr>
              <w:t>1 039</w:t>
            </w:r>
          </w:p>
        </w:tc>
        <w:tc>
          <w:tcPr>
            <w:tcW w:w="1478" w:type="dxa"/>
            <w:tcBorders>
              <w:top w:val="nil"/>
              <w:left w:val="nil"/>
              <w:bottom w:val="single" w:sz="4" w:space="0" w:color="auto"/>
              <w:right w:val="single" w:sz="4" w:space="0" w:color="auto"/>
            </w:tcBorders>
            <w:shd w:val="clear" w:color="auto" w:fill="auto"/>
            <w:noWrap/>
            <w:vAlign w:val="center"/>
            <w:hideMark/>
          </w:tcPr>
          <w:p w14:paraId="5F616D13" w14:textId="77777777" w:rsidR="00CA7F00" w:rsidRPr="00CA7F00" w:rsidRDefault="00CA7F00" w:rsidP="00CA7F00">
            <w:pPr>
              <w:jc w:val="center"/>
              <w:rPr>
                <w:color w:val="000000"/>
                <w:sz w:val="20"/>
                <w:szCs w:val="20"/>
              </w:rPr>
            </w:pPr>
            <w:r w:rsidRPr="00CA7F00">
              <w:rPr>
                <w:snapToGrid w:val="0"/>
                <w:sz w:val="20"/>
                <w:szCs w:val="20"/>
              </w:rPr>
              <w:t>-73</w:t>
            </w:r>
          </w:p>
        </w:tc>
      </w:tr>
      <w:tr w:rsidR="00CA7F00" w:rsidRPr="00CA7F00" w14:paraId="68B377D1" w14:textId="77777777" w:rsidTr="00257A84">
        <w:trPr>
          <w:trHeight w:val="387"/>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6C9EB763"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1.9</w:t>
            </w:r>
          </w:p>
        </w:tc>
        <w:tc>
          <w:tcPr>
            <w:tcW w:w="3728" w:type="dxa"/>
            <w:tcBorders>
              <w:top w:val="nil"/>
              <w:left w:val="nil"/>
              <w:bottom w:val="single" w:sz="4" w:space="0" w:color="auto"/>
              <w:right w:val="single" w:sz="4" w:space="0" w:color="auto"/>
            </w:tcBorders>
            <w:shd w:val="clear" w:color="auto" w:fill="auto"/>
            <w:vAlign w:val="center"/>
            <w:hideMark/>
          </w:tcPr>
          <w:p w14:paraId="1FEE3286"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ремонт основных средств, выполняемый подрядным способом</w:t>
            </w:r>
          </w:p>
        </w:tc>
        <w:tc>
          <w:tcPr>
            <w:tcW w:w="1105" w:type="dxa"/>
            <w:tcBorders>
              <w:top w:val="nil"/>
              <w:left w:val="nil"/>
              <w:bottom w:val="single" w:sz="4" w:space="0" w:color="auto"/>
              <w:right w:val="nil"/>
            </w:tcBorders>
            <w:shd w:val="clear" w:color="auto" w:fill="auto"/>
            <w:vAlign w:val="center"/>
            <w:hideMark/>
          </w:tcPr>
          <w:p w14:paraId="10150557"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117A9919"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nil"/>
              <w:left w:val="nil"/>
              <w:bottom w:val="single" w:sz="4" w:space="0" w:color="auto"/>
              <w:right w:val="single" w:sz="4" w:space="0" w:color="auto"/>
            </w:tcBorders>
            <w:shd w:val="clear" w:color="auto" w:fill="auto"/>
            <w:noWrap/>
            <w:vAlign w:val="center"/>
            <w:hideMark/>
          </w:tcPr>
          <w:p w14:paraId="27501A4B"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nil"/>
              <w:left w:val="nil"/>
              <w:bottom w:val="single" w:sz="4" w:space="0" w:color="auto"/>
              <w:right w:val="single" w:sz="4" w:space="0" w:color="auto"/>
            </w:tcBorders>
            <w:shd w:val="clear" w:color="auto" w:fill="auto"/>
            <w:noWrap/>
            <w:vAlign w:val="center"/>
            <w:hideMark/>
          </w:tcPr>
          <w:p w14:paraId="470D6A4A"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3EB99C5A" w14:textId="77777777" w:rsidTr="00257A84">
        <w:trPr>
          <w:trHeight w:val="581"/>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48086C16"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1.10</w:t>
            </w:r>
          </w:p>
        </w:tc>
        <w:tc>
          <w:tcPr>
            <w:tcW w:w="3728" w:type="dxa"/>
            <w:tcBorders>
              <w:top w:val="nil"/>
              <w:left w:val="nil"/>
              <w:bottom w:val="single" w:sz="4" w:space="0" w:color="auto"/>
              <w:right w:val="single" w:sz="4" w:space="0" w:color="auto"/>
            </w:tcBorders>
            <w:shd w:val="clear" w:color="auto" w:fill="auto"/>
            <w:vAlign w:val="center"/>
            <w:hideMark/>
          </w:tcPr>
          <w:p w14:paraId="062755B2"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расходы на оплату услуг, оказываемых организациями, осуществляющими регулируемую деятельность (стоки)</w:t>
            </w:r>
          </w:p>
        </w:tc>
        <w:tc>
          <w:tcPr>
            <w:tcW w:w="1105" w:type="dxa"/>
            <w:tcBorders>
              <w:top w:val="nil"/>
              <w:left w:val="nil"/>
              <w:bottom w:val="single" w:sz="4" w:space="0" w:color="auto"/>
              <w:right w:val="nil"/>
            </w:tcBorders>
            <w:shd w:val="clear" w:color="auto" w:fill="auto"/>
            <w:vAlign w:val="center"/>
            <w:hideMark/>
          </w:tcPr>
          <w:p w14:paraId="2E0F4F01"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1C569BD4"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nil"/>
              <w:left w:val="nil"/>
              <w:bottom w:val="single" w:sz="4" w:space="0" w:color="auto"/>
              <w:right w:val="single" w:sz="4" w:space="0" w:color="auto"/>
            </w:tcBorders>
            <w:shd w:val="clear" w:color="auto" w:fill="auto"/>
            <w:noWrap/>
            <w:vAlign w:val="center"/>
            <w:hideMark/>
          </w:tcPr>
          <w:p w14:paraId="41A4CBEA"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nil"/>
              <w:left w:val="nil"/>
              <w:bottom w:val="single" w:sz="4" w:space="0" w:color="auto"/>
              <w:right w:val="single" w:sz="4" w:space="0" w:color="auto"/>
            </w:tcBorders>
            <w:shd w:val="clear" w:color="auto" w:fill="auto"/>
            <w:noWrap/>
            <w:vAlign w:val="center"/>
            <w:hideMark/>
          </w:tcPr>
          <w:p w14:paraId="6A2F96D0"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21DA5BFD" w14:textId="77777777" w:rsidTr="00257A84">
        <w:trPr>
          <w:trHeight w:val="788"/>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71B00D06"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1.11</w:t>
            </w:r>
          </w:p>
        </w:tc>
        <w:tc>
          <w:tcPr>
            <w:tcW w:w="3728" w:type="dxa"/>
            <w:tcBorders>
              <w:top w:val="nil"/>
              <w:left w:val="nil"/>
              <w:bottom w:val="single" w:sz="4" w:space="0" w:color="auto"/>
              <w:right w:val="single" w:sz="4" w:space="0" w:color="auto"/>
            </w:tcBorders>
            <w:shd w:val="clear" w:color="auto" w:fill="auto"/>
            <w:vAlign w:val="center"/>
            <w:hideMark/>
          </w:tcPr>
          <w:p w14:paraId="09F08157"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05" w:type="dxa"/>
            <w:tcBorders>
              <w:top w:val="nil"/>
              <w:left w:val="nil"/>
              <w:bottom w:val="single" w:sz="4" w:space="0" w:color="auto"/>
              <w:right w:val="nil"/>
            </w:tcBorders>
            <w:shd w:val="clear" w:color="auto" w:fill="auto"/>
            <w:vAlign w:val="center"/>
            <w:hideMark/>
          </w:tcPr>
          <w:p w14:paraId="6A9E9848"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6144EC67"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nil"/>
              <w:left w:val="nil"/>
              <w:bottom w:val="single" w:sz="4" w:space="0" w:color="auto"/>
              <w:right w:val="single" w:sz="4" w:space="0" w:color="auto"/>
            </w:tcBorders>
            <w:shd w:val="clear" w:color="auto" w:fill="auto"/>
            <w:noWrap/>
            <w:vAlign w:val="center"/>
            <w:hideMark/>
          </w:tcPr>
          <w:p w14:paraId="2C2E1AFD"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nil"/>
              <w:left w:val="nil"/>
              <w:bottom w:val="single" w:sz="4" w:space="0" w:color="auto"/>
              <w:right w:val="single" w:sz="4" w:space="0" w:color="auto"/>
            </w:tcBorders>
            <w:shd w:val="clear" w:color="auto" w:fill="auto"/>
            <w:noWrap/>
            <w:vAlign w:val="center"/>
            <w:hideMark/>
          </w:tcPr>
          <w:p w14:paraId="7FCE2124"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0B1E7814" w14:textId="77777777" w:rsidTr="00257A84">
        <w:trPr>
          <w:trHeight w:val="968"/>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5107C0C4"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1.12</w:t>
            </w:r>
          </w:p>
        </w:tc>
        <w:tc>
          <w:tcPr>
            <w:tcW w:w="3728" w:type="dxa"/>
            <w:tcBorders>
              <w:top w:val="nil"/>
              <w:left w:val="nil"/>
              <w:bottom w:val="single" w:sz="4" w:space="0" w:color="auto"/>
              <w:right w:val="single" w:sz="4" w:space="0" w:color="auto"/>
            </w:tcBorders>
            <w:shd w:val="clear" w:color="auto" w:fill="auto"/>
            <w:vAlign w:val="center"/>
            <w:hideMark/>
          </w:tcPr>
          <w:p w14:paraId="317B0076"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05" w:type="dxa"/>
            <w:tcBorders>
              <w:top w:val="nil"/>
              <w:left w:val="nil"/>
              <w:bottom w:val="single" w:sz="4" w:space="0" w:color="auto"/>
              <w:right w:val="nil"/>
            </w:tcBorders>
            <w:shd w:val="clear" w:color="auto" w:fill="auto"/>
            <w:vAlign w:val="center"/>
            <w:hideMark/>
          </w:tcPr>
          <w:p w14:paraId="56CD7FDD"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24AF28B0"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nil"/>
              <w:left w:val="nil"/>
              <w:bottom w:val="single" w:sz="4" w:space="0" w:color="auto"/>
              <w:right w:val="single" w:sz="4" w:space="0" w:color="auto"/>
            </w:tcBorders>
            <w:shd w:val="clear" w:color="auto" w:fill="auto"/>
            <w:noWrap/>
            <w:vAlign w:val="center"/>
            <w:hideMark/>
          </w:tcPr>
          <w:p w14:paraId="6EB8B4E3"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nil"/>
              <w:left w:val="nil"/>
              <w:bottom w:val="single" w:sz="4" w:space="0" w:color="auto"/>
              <w:right w:val="single" w:sz="4" w:space="0" w:color="auto"/>
            </w:tcBorders>
            <w:shd w:val="clear" w:color="auto" w:fill="auto"/>
            <w:noWrap/>
            <w:vAlign w:val="center"/>
            <w:hideMark/>
          </w:tcPr>
          <w:p w14:paraId="3F005736"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67A212EB" w14:textId="77777777" w:rsidTr="00257A84">
        <w:trPr>
          <w:trHeight w:val="774"/>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2AF1595B"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1.13</w:t>
            </w:r>
          </w:p>
        </w:tc>
        <w:tc>
          <w:tcPr>
            <w:tcW w:w="3728" w:type="dxa"/>
            <w:tcBorders>
              <w:top w:val="nil"/>
              <w:left w:val="nil"/>
              <w:bottom w:val="single" w:sz="4" w:space="0" w:color="auto"/>
              <w:right w:val="single" w:sz="4" w:space="0" w:color="auto"/>
            </w:tcBorders>
            <w:shd w:val="clear" w:color="auto" w:fill="auto"/>
            <w:vAlign w:val="center"/>
            <w:hideMark/>
          </w:tcPr>
          <w:p w14:paraId="07FDB37B"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05" w:type="dxa"/>
            <w:tcBorders>
              <w:top w:val="nil"/>
              <w:left w:val="nil"/>
              <w:bottom w:val="single" w:sz="4" w:space="0" w:color="auto"/>
              <w:right w:val="nil"/>
            </w:tcBorders>
            <w:shd w:val="clear" w:color="auto" w:fill="auto"/>
            <w:vAlign w:val="center"/>
            <w:hideMark/>
          </w:tcPr>
          <w:p w14:paraId="2ADB2ABC"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350338DA"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nil"/>
              <w:left w:val="nil"/>
              <w:bottom w:val="single" w:sz="4" w:space="0" w:color="auto"/>
              <w:right w:val="single" w:sz="4" w:space="0" w:color="auto"/>
            </w:tcBorders>
            <w:shd w:val="clear" w:color="auto" w:fill="auto"/>
            <w:noWrap/>
            <w:vAlign w:val="center"/>
            <w:hideMark/>
          </w:tcPr>
          <w:p w14:paraId="57A8D2C5"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nil"/>
              <w:left w:val="nil"/>
              <w:bottom w:val="single" w:sz="4" w:space="0" w:color="auto"/>
              <w:right w:val="single" w:sz="4" w:space="0" w:color="auto"/>
            </w:tcBorders>
            <w:shd w:val="clear" w:color="auto" w:fill="auto"/>
            <w:noWrap/>
            <w:vAlign w:val="center"/>
            <w:hideMark/>
          </w:tcPr>
          <w:p w14:paraId="02AAA5AA"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27F46938" w14:textId="77777777" w:rsidTr="00257A84">
        <w:trPr>
          <w:trHeight w:val="387"/>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4FBCA900"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1.14</w:t>
            </w:r>
          </w:p>
        </w:tc>
        <w:tc>
          <w:tcPr>
            <w:tcW w:w="3728" w:type="dxa"/>
            <w:tcBorders>
              <w:top w:val="nil"/>
              <w:left w:val="nil"/>
              <w:bottom w:val="single" w:sz="4" w:space="0" w:color="auto"/>
              <w:right w:val="single" w:sz="4" w:space="0" w:color="auto"/>
            </w:tcBorders>
            <w:shd w:val="clear" w:color="auto" w:fill="auto"/>
            <w:vAlign w:val="center"/>
            <w:hideMark/>
          </w:tcPr>
          <w:p w14:paraId="13AC3780"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арендная плата, концессионная плата, лизинговые платежи</w:t>
            </w:r>
          </w:p>
        </w:tc>
        <w:tc>
          <w:tcPr>
            <w:tcW w:w="1105" w:type="dxa"/>
            <w:tcBorders>
              <w:top w:val="nil"/>
              <w:left w:val="nil"/>
              <w:bottom w:val="single" w:sz="4" w:space="0" w:color="auto"/>
              <w:right w:val="nil"/>
            </w:tcBorders>
            <w:shd w:val="clear" w:color="auto" w:fill="auto"/>
            <w:vAlign w:val="center"/>
            <w:hideMark/>
          </w:tcPr>
          <w:p w14:paraId="50D9DC73"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50EB1566"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nil"/>
              <w:left w:val="nil"/>
              <w:bottom w:val="single" w:sz="4" w:space="0" w:color="auto"/>
              <w:right w:val="single" w:sz="4" w:space="0" w:color="auto"/>
            </w:tcBorders>
            <w:shd w:val="clear" w:color="auto" w:fill="auto"/>
            <w:noWrap/>
            <w:vAlign w:val="center"/>
            <w:hideMark/>
          </w:tcPr>
          <w:p w14:paraId="65A0B9ED"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nil"/>
              <w:left w:val="nil"/>
              <w:bottom w:val="single" w:sz="4" w:space="0" w:color="auto"/>
              <w:right w:val="single" w:sz="4" w:space="0" w:color="auto"/>
            </w:tcBorders>
            <w:shd w:val="clear" w:color="auto" w:fill="auto"/>
            <w:noWrap/>
            <w:vAlign w:val="center"/>
            <w:hideMark/>
          </w:tcPr>
          <w:p w14:paraId="6209AB10"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7453B869" w14:textId="77777777" w:rsidTr="00257A84">
        <w:trPr>
          <w:trHeight w:val="235"/>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66754C1A"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1.15</w:t>
            </w:r>
          </w:p>
        </w:tc>
        <w:tc>
          <w:tcPr>
            <w:tcW w:w="3728" w:type="dxa"/>
            <w:tcBorders>
              <w:top w:val="nil"/>
              <w:left w:val="nil"/>
              <w:bottom w:val="single" w:sz="4" w:space="0" w:color="auto"/>
              <w:right w:val="single" w:sz="4" w:space="0" w:color="auto"/>
            </w:tcBorders>
            <w:shd w:val="clear" w:color="auto" w:fill="auto"/>
            <w:vAlign w:val="center"/>
            <w:hideMark/>
          </w:tcPr>
          <w:p w14:paraId="3CF57B94"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расходы на служебные командировки</w:t>
            </w:r>
          </w:p>
        </w:tc>
        <w:tc>
          <w:tcPr>
            <w:tcW w:w="1105" w:type="dxa"/>
            <w:tcBorders>
              <w:top w:val="nil"/>
              <w:left w:val="nil"/>
              <w:bottom w:val="single" w:sz="4" w:space="0" w:color="auto"/>
              <w:right w:val="nil"/>
            </w:tcBorders>
            <w:shd w:val="clear" w:color="auto" w:fill="auto"/>
            <w:vAlign w:val="center"/>
            <w:hideMark/>
          </w:tcPr>
          <w:p w14:paraId="3092B974"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07E16512"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nil"/>
              <w:left w:val="nil"/>
              <w:bottom w:val="single" w:sz="4" w:space="0" w:color="auto"/>
              <w:right w:val="single" w:sz="4" w:space="0" w:color="auto"/>
            </w:tcBorders>
            <w:shd w:val="clear" w:color="auto" w:fill="auto"/>
            <w:noWrap/>
            <w:vAlign w:val="center"/>
            <w:hideMark/>
          </w:tcPr>
          <w:p w14:paraId="6CEF136A"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nil"/>
              <w:left w:val="nil"/>
              <w:bottom w:val="single" w:sz="4" w:space="0" w:color="auto"/>
              <w:right w:val="single" w:sz="4" w:space="0" w:color="auto"/>
            </w:tcBorders>
            <w:shd w:val="clear" w:color="auto" w:fill="auto"/>
            <w:noWrap/>
            <w:vAlign w:val="center"/>
            <w:hideMark/>
          </w:tcPr>
          <w:p w14:paraId="2AC8CC56"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66687A77" w14:textId="77777777" w:rsidTr="00257A84">
        <w:trPr>
          <w:trHeight w:val="235"/>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4AD684B0"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1.16</w:t>
            </w:r>
          </w:p>
        </w:tc>
        <w:tc>
          <w:tcPr>
            <w:tcW w:w="3728" w:type="dxa"/>
            <w:tcBorders>
              <w:top w:val="nil"/>
              <w:left w:val="nil"/>
              <w:bottom w:val="single" w:sz="4" w:space="0" w:color="auto"/>
              <w:right w:val="single" w:sz="4" w:space="0" w:color="auto"/>
            </w:tcBorders>
            <w:shd w:val="clear" w:color="auto" w:fill="auto"/>
            <w:vAlign w:val="center"/>
            <w:hideMark/>
          </w:tcPr>
          <w:p w14:paraId="22AD272F"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расходы на обучение персонала</w:t>
            </w:r>
          </w:p>
        </w:tc>
        <w:tc>
          <w:tcPr>
            <w:tcW w:w="1105" w:type="dxa"/>
            <w:tcBorders>
              <w:top w:val="nil"/>
              <w:left w:val="nil"/>
              <w:bottom w:val="single" w:sz="4" w:space="0" w:color="auto"/>
              <w:right w:val="nil"/>
            </w:tcBorders>
            <w:shd w:val="clear" w:color="auto" w:fill="auto"/>
            <w:vAlign w:val="center"/>
            <w:hideMark/>
          </w:tcPr>
          <w:p w14:paraId="67C50858"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0CDE02BF"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nil"/>
              <w:left w:val="nil"/>
              <w:bottom w:val="single" w:sz="4" w:space="0" w:color="auto"/>
              <w:right w:val="single" w:sz="4" w:space="0" w:color="auto"/>
            </w:tcBorders>
            <w:shd w:val="clear" w:color="auto" w:fill="auto"/>
            <w:noWrap/>
            <w:vAlign w:val="center"/>
            <w:hideMark/>
          </w:tcPr>
          <w:p w14:paraId="3C1C06A5"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nil"/>
              <w:left w:val="nil"/>
              <w:bottom w:val="single" w:sz="4" w:space="0" w:color="auto"/>
              <w:right w:val="single" w:sz="4" w:space="0" w:color="auto"/>
            </w:tcBorders>
            <w:shd w:val="clear" w:color="auto" w:fill="auto"/>
            <w:noWrap/>
            <w:vAlign w:val="center"/>
            <w:hideMark/>
          </w:tcPr>
          <w:p w14:paraId="1A37B6B2"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53FC5D0F" w14:textId="77777777" w:rsidTr="00257A84">
        <w:trPr>
          <w:trHeight w:val="581"/>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512F2316"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1.17</w:t>
            </w:r>
          </w:p>
        </w:tc>
        <w:tc>
          <w:tcPr>
            <w:tcW w:w="3728" w:type="dxa"/>
            <w:tcBorders>
              <w:top w:val="nil"/>
              <w:left w:val="nil"/>
              <w:bottom w:val="single" w:sz="4" w:space="0" w:color="auto"/>
              <w:right w:val="single" w:sz="4" w:space="0" w:color="auto"/>
            </w:tcBorders>
            <w:shd w:val="clear" w:color="auto" w:fill="auto"/>
            <w:vAlign w:val="center"/>
            <w:hideMark/>
          </w:tcPr>
          <w:p w14:paraId="1861E680"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105" w:type="dxa"/>
            <w:tcBorders>
              <w:top w:val="nil"/>
              <w:left w:val="nil"/>
              <w:bottom w:val="single" w:sz="4" w:space="0" w:color="auto"/>
              <w:right w:val="nil"/>
            </w:tcBorders>
            <w:shd w:val="clear" w:color="auto" w:fill="auto"/>
            <w:vAlign w:val="center"/>
            <w:hideMark/>
          </w:tcPr>
          <w:p w14:paraId="7ED4785D"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381A8D02"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nil"/>
              <w:left w:val="nil"/>
              <w:bottom w:val="single" w:sz="4" w:space="0" w:color="auto"/>
              <w:right w:val="single" w:sz="4" w:space="0" w:color="auto"/>
            </w:tcBorders>
            <w:shd w:val="clear" w:color="auto" w:fill="auto"/>
            <w:noWrap/>
            <w:vAlign w:val="center"/>
            <w:hideMark/>
          </w:tcPr>
          <w:p w14:paraId="6DA05E11"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nil"/>
              <w:left w:val="nil"/>
              <w:bottom w:val="single" w:sz="4" w:space="0" w:color="auto"/>
              <w:right w:val="single" w:sz="4" w:space="0" w:color="auto"/>
            </w:tcBorders>
            <w:shd w:val="clear" w:color="auto" w:fill="auto"/>
            <w:noWrap/>
            <w:vAlign w:val="center"/>
            <w:hideMark/>
          </w:tcPr>
          <w:p w14:paraId="3C4591EF"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481976D0" w14:textId="77777777" w:rsidTr="00257A84">
        <w:trPr>
          <w:trHeight w:val="387"/>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138ADD1F"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1.18</w:t>
            </w:r>
          </w:p>
        </w:tc>
        <w:tc>
          <w:tcPr>
            <w:tcW w:w="3728" w:type="dxa"/>
            <w:tcBorders>
              <w:top w:val="nil"/>
              <w:left w:val="nil"/>
              <w:bottom w:val="single" w:sz="4" w:space="0" w:color="auto"/>
              <w:right w:val="single" w:sz="4" w:space="0" w:color="auto"/>
            </w:tcBorders>
            <w:shd w:val="clear" w:color="auto" w:fill="auto"/>
            <w:vAlign w:val="center"/>
            <w:hideMark/>
          </w:tcPr>
          <w:p w14:paraId="5151AB7A"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другие расходы, связанные с производством и (или) реализацией продукции, в том числе</w:t>
            </w:r>
          </w:p>
        </w:tc>
        <w:tc>
          <w:tcPr>
            <w:tcW w:w="1105" w:type="dxa"/>
            <w:tcBorders>
              <w:top w:val="nil"/>
              <w:left w:val="nil"/>
              <w:bottom w:val="single" w:sz="4" w:space="0" w:color="auto"/>
              <w:right w:val="nil"/>
            </w:tcBorders>
            <w:shd w:val="clear" w:color="auto" w:fill="auto"/>
            <w:vAlign w:val="center"/>
            <w:hideMark/>
          </w:tcPr>
          <w:p w14:paraId="452C5085"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5019D90E" w14:textId="77777777" w:rsidR="00CA7F00" w:rsidRPr="00CA7F00" w:rsidRDefault="00CA7F00" w:rsidP="00CA7F00">
            <w:pPr>
              <w:jc w:val="center"/>
              <w:rPr>
                <w:color w:val="000000"/>
                <w:sz w:val="20"/>
                <w:szCs w:val="20"/>
              </w:rPr>
            </w:pPr>
            <w:r w:rsidRPr="00CA7F00">
              <w:rPr>
                <w:snapToGrid w:val="0"/>
                <w:sz w:val="20"/>
                <w:szCs w:val="20"/>
              </w:rPr>
              <w:t>98</w:t>
            </w:r>
          </w:p>
        </w:tc>
        <w:tc>
          <w:tcPr>
            <w:tcW w:w="1351" w:type="dxa"/>
            <w:tcBorders>
              <w:top w:val="nil"/>
              <w:left w:val="nil"/>
              <w:bottom w:val="single" w:sz="4" w:space="0" w:color="auto"/>
              <w:right w:val="single" w:sz="4" w:space="0" w:color="auto"/>
            </w:tcBorders>
            <w:shd w:val="clear" w:color="auto" w:fill="auto"/>
            <w:noWrap/>
            <w:vAlign w:val="center"/>
            <w:hideMark/>
          </w:tcPr>
          <w:p w14:paraId="0AA8C6A8" w14:textId="77777777" w:rsidR="00CA7F00" w:rsidRPr="00CA7F00" w:rsidRDefault="00CA7F00" w:rsidP="00CA7F00">
            <w:pPr>
              <w:jc w:val="center"/>
              <w:rPr>
                <w:color w:val="000000"/>
                <w:sz w:val="20"/>
                <w:szCs w:val="20"/>
              </w:rPr>
            </w:pPr>
            <w:r w:rsidRPr="00CA7F00">
              <w:rPr>
                <w:snapToGrid w:val="0"/>
                <w:sz w:val="20"/>
                <w:szCs w:val="20"/>
              </w:rPr>
              <w:t>98</w:t>
            </w:r>
          </w:p>
        </w:tc>
        <w:tc>
          <w:tcPr>
            <w:tcW w:w="1478" w:type="dxa"/>
            <w:tcBorders>
              <w:top w:val="nil"/>
              <w:left w:val="nil"/>
              <w:bottom w:val="single" w:sz="4" w:space="0" w:color="auto"/>
              <w:right w:val="single" w:sz="4" w:space="0" w:color="auto"/>
            </w:tcBorders>
            <w:shd w:val="clear" w:color="auto" w:fill="auto"/>
            <w:noWrap/>
            <w:vAlign w:val="center"/>
            <w:hideMark/>
          </w:tcPr>
          <w:p w14:paraId="07D9C2F9"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4BCB0988" w14:textId="77777777" w:rsidTr="00257A84">
        <w:trPr>
          <w:trHeight w:val="235"/>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FF7C9" w14:textId="77777777" w:rsidR="00CA7F00" w:rsidRPr="00CA7F00" w:rsidRDefault="00CA7F00" w:rsidP="00CA7F00">
            <w:pPr>
              <w:jc w:val="center"/>
              <w:rPr>
                <w:rFonts w:ascii="Verdana" w:hAnsi="Verdana"/>
                <w:i/>
                <w:iCs/>
                <w:color w:val="000000"/>
                <w:sz w:val="16"/>
                <w:szCs w:val="16"/>
              </w:rPr>
            </w:pPr>
            <w:r w:rsidRPr="00CA7F00">
              <w:rPr>
                <w:rFonts w:ascii="Verdana" w:hAnsi="Verdana"/>
                <w:i/>
                <w:iCs/>
                <w:color w:val="000000"/>
                <w:sz w:val="16"/>
                <w:szCs w:val="16"/>
              </w:rPr>
              <w:t>1.18.1</w:t>
            </w:r>
          </w:p>
          <w:p w14:paraId="780194E9" w14:textId="77777777" w:rsidR="00CA7F00" w:rsidRPr="00CA7F00" w:rsidRDefault="00CA7F00" w:rsidP="00CA7F00">
            <w:pPr>
              <w:jc w:val="center"/>
              <w:rPr>
                <w:rFonts w:ascii="Verdana" w:hAnsi="Verdana"/>
                <w:i/>
                <w:iCs/>
                <w:color w:val="000000"/>
                <w:sz w:val="16"/>
                <w:szCs w:val="16"/>
              </w:rPr>
            </w:pPr>
          </w:p>
        </w:tc>
        <w:tc>
          <w:tcPr>
            <w:tcW w:w="3728" w:type="dxa"/>
            <w:tcBorders>
              <w:top w:val="single" w:sz="4" w:space="0" w:color="auto"/>
              <w:left w:val="nil"/>
              <w:bottom w:val="single" w:sz="4" w:space="0" w:color="auto"/>
              <w:right w:val="single" w:sz="4" w:space="0" w:color="auto"/>
            </w:tcBorders>
            <w:shd w:val="clear" w:color="auto" w:fill="auto"/>
            <w:vAlign w:val="center"/>
            <w:hideMark/>
          </w:tcPr>
          <w:p w14:paraId="6FBAA601" w14:textId="77777777" w:rsidR="00CA7F00" w:rsidRPr="00CA7F00" w:rsidRDefault="00CA7F00" w:rsidP="00CA7F00">
            <w:pPr>
              <w:jc w:val="center"/>
              <w:rPr>
                <w:rFonts w:ascii="Verdana" w:hAnsi="Verdana"/>
                <w:i/>
                <w:iCs/>
                <w:color w:val="000000"/>
                <w:sz w:val="16"/>
                <w:szCs w:val="16"/>
              </w:rPr>
            </w:pPr>
            <w:r w:rsidRPr="00CA7F00">
              <w:rPr>
                <w:rFonts w:ascii="Verdana" w:hAnsi="Verdana"/>
                <w:i/>
                <w:iCs/>
                <w:color w:val="000000"/>
                <w:sz w:val="16"/>
                <w:szCs w:val="16"/>
              </w:rPr>
              <w:t>- налог на имущество организаций</w:t>
            </w:r>
          </w:p>
          <w:p w14:paraId="667F5BD6" w14:textId="77777777" w:rsidR="00CA7F00" w:rsidRPr="00CA7F00" w:rsidRDefault="00CA7F00" w:rsidP="00CA7F00">
            <w:pPr>
              <w:jc w:val="center"/>
              <w:rPr>
                <w:rFonts w:ascii="Verdana" w:hAnsi="Verdana"/>
                <w:i/>
                <w:iCs/>
                <w:color w:val="000000"/>
                <w:sz w:val="16"/>
                <w:szCs w:val="16"/>
              </w:rPr>
            </w:pPr>
          </w:p>
          <w:p w14:paraId="3EF31B1A" w14:textId="77777777" w:rsidR="00CA7F00" w:rsidRPr="00CA7F00" w:rsidRDefault="00CA7F00" w:rsidP="00CA7F00">
            <w:pPr>
              <w:jc w:val="center"/>
              <w:rPr>
                <w:rFonts w:ascii="Verdana" w:hAnsi="Verdana"/>
                <w:i/>
                <w:iCs/>
                <w:color w:val="000000"/>
                <w:sz w:val="16"/>
                <w:szCs w:val="16"/>
              </w:rPr>
            </w:pPr>
          </w:p>
        </w:tc>
        <w:tc>
          <w:tcPr>
            <w:tcW w:w="1105" w:type="dxa"/>
            <w:tcBorders>
              <w:top w:val="single" w:sz="4" w:space="0" w:color="auto"/>
              <w:left w:val="nil"/>
              <w:bottom w:val="single" w:sz="4" w:space="0" w:color="auto"/>
              <w:right w:val="nil"/>
            </w:tcBorders>
            <w:shd w:val="clear" w:color="auto" w:fill="auto"/>
            <w:vAlign w:val="center"/>
            <w:hideMark/>
          </w:tcPr>
          <w:p w14:paraId="0F637FAD" w14:textId="77777777" w:rsidR="00CA7F00" w:rsidRPr="00CA7F00" w:rsidRDefault="00CA7F00" w:rsidP="00CA7F00">
            <w:pPr>
              <w:jc w:val="center"/>
              <w:rPr>
                <w:rFonts w:ascii="Verdana" w:hAnsi="Verdana"/>
                <w:i/>
                <w:iCs/>
                <w:color w:val="000000"/>
                <w:sz w:val="16"/>
                <w:szCs w:val="16"/>
              </w:rPr>
            </w:pPr>
            <w:r w:rsidRPr="00CA7F00">
              <w:rPr>
                <w:rFonts w:ascii="Verdana" w:hAnsi="Verdana"/>
                <w:i/>
                <w:iCs/>
                <w:color w:val="000000"/>
                <w:sz w:val="16"/>
                <w:szCs w:val="16"/>
              </w:rPr>
              <w:t>тыс. руб.</w:t>
            </w:r>
          </w:p>
          <w:p w14:paraId="7725D168" w14:textId="77777777" w:rsidR="00CA7F00" w:rsidRPr="00CA7F00" w:rsidRDefault="00CA7F00" w:rsidP="00CA7F00">
            <w:pPr>
              <w:jc w:val="center"/>
              <w:rPr>
                <w:rFonts w:ascii="Verdana" w:hAnsi="Verdana"/>
                <w:i/>
                <w:iCs/>
                <w:color w:val="000000"/>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F8084" w14:textId="77777777" w:rsidR="00CA7F00" w:rsidRPr="00CA7F00" w:rsidRDefault="00CA7F00" w:rsidP="00CA7F00">
            <w:pPr>
              <w:jc w:val="center"/>
              <w:rPr>
                <w:snapToGrid w:val="0"/>
                <w:sz w:val="20"/>
                <w:szCs w:val="20"/>
              </w:rPr>
            </w:pPr>
            <w:r w:rsidRPr="00CA7F00">
              <w:rPr>
                <w:snapToGrid w:val="0"/>
                <w:sz w:val="20"/>
                <w:szCs w:val="20"/>
              </w:rPr>
              <w:t>98</w:t>
            </w:r>
          </w:p>
          <w:p w14:paraId="1951F3A4" w14:textId="77777777" w:rsidR="00CA7F00" w:rsidRPr="00CA7F00" w:rsidRDefault="00CA7F00" w:rsidP="00CA7F00">
            <w:pPr>
              <w:jc w:val="center"/>
              <w:rPr>
                <w:color w:val="000000"/>
                <w:sz w:val="20"/>
                <w:szCs w:val="20"/>
              </w:rPr>
            </w:pP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77FC8A15" w14:textId="77777777" w:rsidR="00CA7F00" w:rsidRPr="00CA7F00" w:rsidRDefault="00CA7F00" w:rsidP="00CA7F00">
            <w:pPr>
              <w:jc w:val="center"/>
              <w:rPr>
                <w:snapToGrid w:val="0"/>
                <w:sz w:val="20"/>
                <w:szCs w:val="20"/>
              </w:rPr>
            </w:pPr>
            <w:r w:rsidRPr="00CA7F00">
              <w:rPr>
                <w:snapToGrid w:val="0"/>
                <w:sz w:val="20"/>
                <w:szCs w:val="20"/>
              </w:rPr>
              <w:t>98</w:t>
            </w:r>
          </w:p>
          <w:p w14:paraId="2E4A331D" w14:textId="77777777" w:rsidR="00CA7F00" w:rsidRPr="00CA7F00" w:rsidRDefault="00CA7F00" w:rsidP="00CA7F00">
            <w:pPr>
              <w:jc w:val="center"/>
              <w:rPr>
                <w:color w:val="000000"/>
                <w:sz w:val="20"/>
                <w:szCs w:val="20"/>
              </w:rPr>
            </w:pP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6F97BBEB" w14:textId="77777777" w:rsidR="00CA7F00" w:rsidRPr="00CA7F00" w:rsidRDefault="00CA7F00" w:rsidP="00CA7F00">
            <w:pPr>
              <w:jc w:val="center"/>
              <w:rPr>
                <w:snapToGrid w:val="0"/>
                <w:sz w:val="20"/>
                <w:szCs w:val="20"/>
              </w:rPr>
            </w:pPr>
            <w:r w:rsidRPr="00CA7F00">
              <w:rPr>
                <w:snapToGrid w:val="0"/>
                <w:sz w:val="20"/>
                <w:szCs w:val="20"/>
              </w:rPr>
              <w:t>0</w:t>
            </w:r>
          </w:p>
          <w:p w14:paraId="2B112527" w14:textId="77777777" w:rsidR="00CA7F00" w:rsidRPr="00CA7F00" w:rsidRDefault="00CA7F00" w:rsidP="00CA7F00">
            <w:pPr>
              <w:jc w:val="center"/>
              <w:rPr>
                <w:color w:val="000000"/>
                <w:sz w:val="20"/>
                <w:szCs w:val="20"/>
              </w:rPr>
            </w:pPr>
          </w:p>
        </w:tc>
      </w:tr>
      <w:tr w:rsidR="00CA7F00" w:rsidRPr="00CA7F00" w14:paraId="639BC074" w14:textId="77777777" w:rsidTr="00257A84">
        <w:trPr>
          <w:trHeight w:val="553"/>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9815E"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lastRenderedPageBreak/>
              <w:t>2</w:t>
            </w:r>
          </w:p>
        </w:tc>
        <w:tc>
          <w:tcPr>
            <w:tcW w:w="3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4E09F" w14:textId="77777777" w:rsidR="00CA7F00" w:rsidRPr="00CA7F00" w:rsidRDefault="00CA7F00" w:rsidP="00CA7F00">
            <w:pPr>
              <w:rPr>
                <w:rFonts w:ascii="Verdana" w:hAnsi="Verdana"/>
                <w:b/>
                <w:bCs/>
                <w:color w:val="000000"/>
                <w:sz w:val="16"/>
                <w:szCs w:val="16"/>
              </w:rPr>
            </w:pPr>
            <w:r w:rsidRPr="00CA7F00">
              <w:rPr>
                <w:rFonts w:ascii="Verdana" w:hAnsi="Verdana"/>
                <w:b/>
                <w:bCs/>
                <w:color w:val="000000"/>
                <w:sz w:val="16"/>
                <w:szCs w:val="16"/>
              </w:rPr>
              <w:t>Внереализационные расходы, всего</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9F5B4"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3A7DE"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BF9AA"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5DF13"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43B6D04E" w14:textId="77777777" w:rsidTr="00257A84">
        <w:trPr>
          <w:trHeight w:val="387"/>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31959"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2.1</w:t>
            </w:r>
          </w:p>
        </w:tc>
        <w:tc>
          <w:tcPr>
            <w:tcW w:w="3728" w:type="dxa"/>
            <w:tcBorders>
              <w:top w:val="single" w:sz="4" w:space="0" w:color="auto"/>
              <w:left w:val="nil"/>
              <w:bottom w:val="single" w:sz="4" w:space="0" w:color="auto"/>
              <w:right w:val="single" w:sz="4" w:space="0" w:color="auto"/>
            </w:tcBorders>
            <w:shd w:val="clear" w:color="auto" w:fill="auto"/>
            <w:vAlign w:val="center"/>
            <w:hideMark/>
          </w:tcPr>
          <w:p w14:paraId="68606B28"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расходы на вывод из эксплуатации (в том числе на консервацию) и вывод из консервации</w:t>
            </w:r>
          </w:p>
        </w:tc>
        <w:tc>
          <w:tcPr>
            <w:tcW w:w="1105" w:type="dxa"/>
            <w:tcBorders>
              <w:top w:val="single" w:sz="4" w:space="0" w:color="auto"/>
              <w:left w:val="nil"/>
              <w:bottom w:val="single" w:sz="4" w:space="0" w:color="auto"/>
              <w:right w:val="nil"/>
            </w:tcBorders>
            <w:shd w:val="clear" w:color="auto" w:fill="auto"/>
            <w:vAlign w:val="center"/>
            <w:hideMark/>
          </w:tcPr>
          <w:p w14:paraId="55FBD916"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40EFD"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14:paraId="317FCC43"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14:paraId="0ECC03B4"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65D32B9C" w14:textId="77777777" w:rsidTr="00257A84">
        <w:trPr>
          <w:trHeight w:val="235"/>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576217DA"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2.2</w:t>
            </w:r>
          </w:p>
        </w:tc>
        <w:tc>
          <w:tcPr>
            <w:tcW w:w="3728" w:type="dxa"/>
            <w:tcBorders>
              <w:top w:val="nil"/>
              <w:left w:val="nil"/>
              <w:bottom w:val="single" w:sz="4" w:space="0" w:color="auto"/>
              <w:right w:val="single" w:sz="4" w:space="0" w:color="auto"/>
            </w:tcBorders>
            <w:shd w:val="clear" w:color="auto" w:fill="auto"/>
            <w:vAlign w:val="center"/>
            <w:hideMark/>
          </w:tcPr>
          <w:p w14:paraId="6939E607"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расходы по сомнительным долгам</w:t>
            </w:r>
          </w:p>
        </w:tc>
        <w:tc>
          <w:tcPr>
            <w:tcW w:w="1105" w:type="dxa"/>
            <w:tcBorders>
              <w:top w:val="nil"/>
              <w:left w:val="nil"/>
              <w:bottom w:val="single" w:sz="4" w:space="0" w:color="auto"/>
              <w:right w:val="nil"/>
            </w:tcBorders>
            <w:shd w:val="clear" w:color="auto" w:fill="auto"/>
            <w:vAlign w:val="center"/>
            <w:hideMark/>
          </w:tcPr>
          <w:p w14:paraId="6D3A8098"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78643031"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nil"/>
              <w:left w:val="nil"/>
              <w:bottom w:val="single" w:sz="4" w:space="0" w:color="auto"/>
              <w:right w:val="single" w:sz="4" w:space="0" w:color="auto"/>
            </w:tcBorders>
            <w:shd w:val="clear" w:color="auto" w:fill="auto"/>
            <w:noWrap/>
            <w:vAlign w:val="center"/>
            <w:hideMark/>
          </w:tcPr>
          <w:p w14:paraId="3699B413"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nil"/>
              <w:left w:val="nil"/>
              <w:bottom w:val="single" w:sz="4" w:space="0" w:color="auto"/>
              <w:right w:val="single" w:sz="4" w:space="0" w:color="auto"/>
            </w:tcBorders>
            <w:shd w:val="clear" w:color="auto" w:fill="auto"/>
            <w:noWrap/>
            <w:vAlign w:val="center"/>
            <w:hideMark/>
          </w:tcPr>
          <w:p w14:paraId="419E0283"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5AFCB33D" w14:textId="77777777" w:rsidTr="00257A84">
        <w:trPr>
          <w:trHeight w:val="581"/>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713CFF92"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2.3</w:t>
            </w:r>
          </w:p>
        </w:tc>
        <w:tc>
          <w:tcPr>
            <w:tcW w:w="3728" w:type="dxa"/>
            <w:tcBorders>
              <w:top w:val="nil"/>
              <w:left w:val="nil"/>
              <w:bottom w:val="single" w:sz="4" w:space="0" w:color="auto"/>
              <w:right w:val="single" w:sz="4" w:space="0" w:color="auto"/>
            </w:tcBorders>
            <w:shd w:val="clear" w:color="auto" w:fill="auto"/>
            <w:vAlign w:val="center"/>
            <w:hideMark/>
          </w:tcPr>
          <w:p w14:paraId="4C258690"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105" w:type="dxa"/>
            <w:tcBorders>
              <w:top w:val="nil"/>
              <w:left w:val="nil"/>
              <w:bottom w:val="single" w:sz="4" w:space="0" w:color="auto"/>
              <w:right w:val="nil"/>
            </w:tcBorders>
            <w:shd w:val="clear" w:color="auto" w:fill="auto"/>
            <w:vAlign w:val="center"/>
            <w:hideMark/>
          </w:tcPr>
          <w:p w14:paraId="56A82C56"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0CB9B9E9"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nil"/>
              <w:left w:val="nil"/>
              <w:bottom w:val="single" w:sz="4" w:space="0" w:color="auto"/>
              <w:right w:val="single" w:sz="4" w:space="0" w:color="auto"/>
            </w:tcBorders>
            <w:shd w:val="clear" w:color="auto" w:fill="auto"/>
            <w:noWrap/>
            <w:vAlign w:val="center"/>
            <w:hideMark/>
          </w:tcPr>
          <w:p w14:paraId="4C1DCAE1"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nil"/>
              <w:left w:val="nil"/>
              <w:bottom w:val="single" w:sz="4" w:space="0" w:color="auto"/>
              <w:right w:val="single" w:sz="4" w:space="0" w:color="auto"/>
            </w:tcBorders>
            <w:shd w:val="clear" w:color="auto" w:fill="auto"/>
            <w:noWrap/>
            <w:vAlign w:val="center"/>
            <w:hideMark/>
          </w:tcPr>
          <w:p w14:paraId="2DFCEC29"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64726068" w14:textId="77777777" w:rsidTr="00257A84">
        <w:trPr>
          <w:trHeight w:val="235"/>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2B751CE7"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2.4</w:t>
            </w:r>
          </w:p>
        </w:tc>
        <w:tc>
          <w:tcPr>
            <w:tcW w:w="3728" w:type="dxa"/>
            <w:tcBorders>
              <w:top w:val="nil"/>
              <w:left w:val="nil"/>
              <w:bottom w:val="single" w:sz="4" w:space="0" w:color="auto"/>
              <w:right w:val="single" w:sz="4" w:space="0" w:color="auto"/>
            </w:tcBorders>
            <w:shd w:val="clear" w:color="auto" w:fill="auto"/>
            <w:vAlign w:val="center"/>
            <w:hideMark/>
          </w:tcPr>
          <w:p w14:paraId="46E2996B"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 xml:space="preserve">   - другие обоснованные расходы, в том числе</w:t>
            </w:r>
          </w:p>
        </w:tc>
        <w:tc>
          <w:tcPr>
            <w:tcW w:w="1105" w:type="dxa"/>
            <w:tcBorders>
              <w:top w:val="nil"/>
              <w:left w:val="nil"/>
              <w:bottom w:val="single" w:sz="4" w:space="0" w:color="auto"/>
              <w:right w:val="nil"/>
            </w:tcBorders>
            <w:shd w:val="clear" w:color="auto" w:fill="auto"/>
            <w:vAlign w:val="center"/>
            <w:hideMark/>
          </w:tcPr>
          <w:p w14:paraId="7E246CFE"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56764548"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nil"/>
              <w:left w:val="nil"/>
              <w:bottom w:val="single" w:sz="4" w:space="0" w:color="auto"/>
              <w:right w:val="single" w:sz="4" w:space="0" w:color="auto"/>
            </w:tcBorders>
            <w:shd w:val="clear" w:color="auto" w:fill="auto"/>
            <w:noWrap/>
            <w:vAlign w:val="center"/>
            <w:hideMark/>
          </w:tcPr>
          <w:p w14:paraId="124CC27C"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nil"/>
              <w:left w:val="nil"/>
              <w:bottom w:val="single" w:sz="4" w:space="0" w:color="auto"/>
              <w:right w:val="single" w:sz="4" w:space="0" w:color="auto"/>
            </w:tcBorders>
            <w:shd w:val="clear" w:color="auto" w:fill="auto"/>
            <w:noWrap/>
            <w:vAlign w:val="center"/>
            <w:hideMark/>
          </w:tcPr>
          <w:p w14:paraId="25CDD508"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2CCAE2C3" w14:textId="77777777" w:rsidTr="00257A84">
        <w:trPr>
          <w:trHeight w:val="553"/>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96115"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3</w:t>
            </w:r>
          </w:p>
        </w:tc>
        <w:tc>
          <w:tcPr>
            <w:tcW w:w="3728" w:type="dxa"/>
            <w:tcBorders>
              <w:top w:val="single" w:sz="4" w:space="0" w:color="auto"/>
              <w:left w:val="nil"/>
              <w:bottom w:val="single" w:sz="4" w:space="0" w:color="auto"/>
              <w:right w:val="single" w:sz="4" w:space="0" w:color="auto"/>
            </w:tcBorders>
            <w:shd w:val="clear" w:color="auto" w:fill="auto"/>
            <w:vAlign w:val="center"/>
            <w:hideMark/>
          </w:tcPr>
          <w:p w14:paraId="1E3E1A4E" w14:textId="77777777" w:rsidR="00CA7F00" w:rsidRPr="00CA7F00" w:rsidRDefault="00CA7F00" w:rsidP="00CA7F00">
            <w:pPr>
              <w:rPr>
                <w:rFonts w:ascii="Verdana" w:hAnsi="Verdana"/>
                <w:b/>
                <w:bCs/>
                <w:color w:val="000000"/>
                <w:sz w:val="16"/>
                <w:szCs w:val="16"/>
              </w:rPr>
            </w:pPr>
            <w:r w:rsidRPr="00CA7F00">
              <w:rPr>
                <w:rFonts w:ascii="Verdana" w:hAnsi="Verdana"/>
                <w:b/>
                <w:bCs/>
                <w:color w:val="000000"/>
                <w:sz w:val="16"/>
                <w:szCs w:val="16"/>
              </w:rPr>
              <w:t>Расходы, не учитываемые в целях налогообложения, всего</w:t>
            </w:r>
          </w:p>
        </w:tc>
        <w:tc>
          <w:tcPr>
            <w:tcW w:w="1105" w:type="dxa"/>
            <w:tcBorders>
              <w:top w:val="single" w:sz="4" w:space="0" w:color="auto"/>
              <w:left w:val="nil"/>
              <w:bottom w:val="single" w:sz="4" w:space="0" w:color="auto"/>
              <w:right w:val="nil"/>
            </w:tcBorders>
            <w:shd w:val="clear" w:color="auto" w:fill="auto"/>
            <w:vAlign w:val="center"/>
            <w:hideMark/>
          </w:tcPr>
          <w:p w14:paraId="4F83D43D"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200F4"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239B4D7C"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17F85468"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757D3EBF" w14:textId="77777777" w:rsidTr="00257A84">
        <w:trPr>
          <w:trHeight w:val="235"/>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A2987"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4</w:t>
            </w:r>
          </w:p>
        </w:tc>
        <w:tc>
          <w:tcPr>
            <w:tcW w:w="3728" w:type="dxa"/>
            <w:tcBorders>
              <w:top w:val="single" w:sz="4" w:space="0" w:color="auto"/>
              <w:left w:val="nil"/>
              <w:bottom w:val="single" w:sz="4" w:space="0" w:color="auto"/>
              <w:right w:val="single" w:sz="4" w:space="0" w:color="auto"/>
            </w:tcBorders>
            <w:shd w:val="clear" w:color="auto" w:fill="auto"/>
            <w:vAlign w:val="center"/>
            <w:hideMark/>
          </w:tcPr>
          <w:p w14:paraId="49C82650" w14:textId="77777777" w:rsidR="00CA7F00" w:rsidRPr="00CA7F00" w:rsidRDefault="00CA7F00" w:rsidP="00CA7F00">
            <w:pPr>
              <w:rPr>
                <w:rFonts w:ascii="Verdana" w:hAnsi="Verdana"/>
                <w:b/>
                <w:bCs/>
                <w:color w:val="000000"/>
                <w:sz w:val="16"/>
                <w:szCs w:val="16"/>
              </w:rPr>
            </w:pPr>
            <w:r w:rsidRPr="00CA7F00">
              <w:rPr>
                <w:rFonts w:ascii="Verdana" w:hAnsi="Verdana"/>
                <w:b/>
                <w:bCs/>
                <w:color w:val="000000"/>
                <w:sz w:val="16"/>
                <w:szCs w:val="16"/>
              </w:rPr>
              <w:t>Налог на прибыль</w:t>
            </w:r>
          </w:p>
        </w:tc>
        <w:tc>
          <w:tcPr>
            <w:tcW w:w="1105" w:type="dxa"/>
            <w:tcBorders>
              <w:top w:val="single" w:sz="4" w:space="0" w:color="auto"/>
              <w:left w:val="nil"/>
              <w:bottom w:val="single" w:sz="4" w:space="0" w:color="auto"/>
              <w:right w:val="nil"/>
            </w:tcBorders>
            <w:shd w:val="clear" w:color="auto" w:fill="auto"/>
            <w:vAlign w:val="center"/>
            <w:hideMark/>
          </w:tcPr>
          <w:p w14:paraId="1E72B816"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CE27C"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33597541"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09F42006"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5EF734C5" w14:textId="77777777" w:rsidTr="00257A84">
        <w:trPr>
          <w:trHeight w:val="235"/>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60DD2AE8"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5</w:t>
            </w:r>
          </w:p>
        </w:tc>
        <w:tc>
          <w:tcPr>
            <w:tcW w:w="3728" w:type="dxa"/>
            <w:tcBorders>
              <w:top w:val="nil"/>
              <w:left w:val="nil"/>
              <w:bottom w:val="single" w:sz="4" w:space="0" w:color="auto"/>
              <w:right w:val="single" w:sz="4" w:space="0" w:color="auto"/>
            </w:tcBorders>
            <w:shd w:val="clear" w:color="auto" w:fill="auto"/>
            <w:vAlign w:val="center"/>
            <w:hideMark/>
          </w:tcPr>
          <w:p w14:paraId="1FC3FA7F" w14:textId="77777777" w:rsidR="00CA7F00" w:rsidRPr="00CA7F00" w:rsidRDefault="00CA7F00" w:rsidP="00CA7F00">
            <w:pPr>
              <w:rPr>
                <w:rFonts w:ascii="Verdana" w:hAnsi="Verdana"/>
                <w:b/>
                <w:bCs/>
                <w:color w:val="000000"/>
                <w:sz w:val="16"/>
                <w:szCs w:val="16"/>
              </w:rPr>
            </w:pPr>
            <w:r w:rsidRPr="00CA7F00">
              <w:rPr>
                <w:rFonts w:ascii="Verdana" w:hAnsi="Verdana"/>
                <w:b/>
                <w:bCs/>
                <w:color w:val="000000"/>
                <w:sz w:val="16"/>
                <w:szCs w:val="16"/>
              </w:rPr>
              <w:t>Расчетная предпринимательская прибыль</w:t>
            </w:r>
          </w:p>
        </w:tc>
        <w:tc>
          <w:tcPr>
            <w:tcW w:w="1105" w:type="dxa"/>
            <w:tcBorders>
              <w:top w:val="nil"/>
              <w:left w:val="nil"/>
              <w:bottom w:val="single" w:sz="4" w:space="0" w:color="auto"/>
              <w:right w:val="nil"/>
            </w:tcBorders>
            <w:shd w:val="clear" w:color="auto" w:fill="auto"/>
            <w:vAlign w:val="center"/>
            <w:hideMark/>
          </w:tcPr>
          <w:p w14:paraId="3C6DA969"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vAlign w:val="center"/>
            <w:hideMark/>
          </w:tcPr>
          <w:p w14:paraId="560901BA"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nil"/>
              <w:left w:val="nil"/>
              <w:bottom w:val="single" w:sz="4" w:space="0" w:color="auto"/>
              <w:right w:val="single" w:sz="4" w:space="0" w:color="auto"/>
            </w:tcBorders>
            <w:shd w:val="clear" w:color="auto" w:fill="auto"/>
            <w:vAlign w:val="center"/>
            <w:hideMark/>
          </w:tcPr>
          <w:p w14:paraId="32941B95"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nil"/>
              <w:left w:val="nil"/>
              <w:bottom w:val="single" w:sz="4" w:space="0" w:color="auto"/>
              <w:right w:val="single" w:sz="4" w:space="0" w:color="auto"/>
            </w:tcBorders>
            <w:shd w:val="clear" w:color="auto" w:fill="auto"/>
            <w:vAlign w:val="center"/>
            <w:hideMark/>
          </w:tcPr>
          <w:p w14:paraId="76F2E2E4"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14691AEF" w14:textId="77777777" w:rsidTr="00257A84">
        <w:trPr>
          <w:trHeight w:val="235"/>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4CB051CB"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6</w:t>
            </w:r>
          </w:p>
        </w:tc>
        <w:tc>
          <w:tcPr>
            <w:tcW w:w="3728" w:type="dxa"/>
            <w:tcBorders>
              <w:top w:val="nil"/>
              <w:left w:val="nil"/>
              <w:bottom w:val="single" w:sz="4" w:space="0" w:color="auto"/>
              <w:right w:val="single" w:sz="4" w:space="0" w:color="auto"/>
            </w:tcBorders>
            <w:shd w:val="clear" w:color="auto" w:fill="auto"/>
            <w:vAlign w:val="center"/>
            <w:hideMark/>
          </w:tcPr>
          <w:p w14:paraId="233EA5A0" w14:textId="77777777" w:rsidR="00CA7F00" w:rsidRPr="00CA7F00" w:rsidRDefault="00CA7F00" w:rsidP="00CA7F00">
            <w:pPr>
              <w:rPr>
                <w:rFonts w:ascii="Verdana" w:hAnsi="Verdana"/>
                <w:b/>
                <w:bCs/>
                <w:color w:val="000000"/>
                <w:sz w:val="16"/>
                <w:szCs w:val="16"/>
              </w:rPr>
            </w:pPr>
            <w:r w:rsidRPr="00CA7F00">
              <w:rPr>
                <w:rFonts w:ascii="Verdana" w:hAnsi="Verdana"/>
                <w:b/>
                <w:bCs/>
                <w:color w:val="000000"/>
                <w:sz w:val="16"/>
                <w:szCs w:val="16"/>
              </w:rPr>
              <w:t>Выпадающие доходы/экономия средств</w:t>
            </w:r>
          </w:p>
        </w:tc>
        <w:tc>
          <w:tcPr>
            <w:tcW w:w="1105" w:type="dxa"/>
            <w:tcBorders>
              <w:top w:val="nil"/>
              <w:left w:val="nil"/>
              <w:bottom w:val="single" w:sz="4" w:space="0" w:color="auto"/>
              <w:right w:val="nil"/>
            </w:tcBorders>
            <w:shd w:val="clear" w:color="auto" w:fill="auto"/>
            <w:vAlign w:val="center"/>
            <w:hideMark/>
          </w:tcPr>
          <w:p w14:paraId="3564AC8A"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vAlign w:val="center"/>
            <w:hideMark/>
          </w:tcPr>
          <w:p w14:paraId="723BF38F" w14:textId="77777777" w:rsidR="00CA7F00" w:rsidRPr="00CA7F00" w:rsidRDefault="00CA7F00" w:rsidP="00CA7F00">
            <w:pPr>
              <w:jc w:val="center"/>
              <w:rPr>
                <w:color w:val="000000"/>
                <w:sz w:val="20"/>
                <w:szCs w:val="20"/>
              </w:rPr>
            </w:pPr>
            <w:r w:rsidRPr="00CA7F00">
              <w:rPr>
                <w:snapToGrid w:val="0"/>
                <w:sz w:val="20"/>
                <w:szCs w:val="20"/>
              </w:rPr>
              <w:t>0</w:t>
            </w:r>
          </w:p>
        </w:tc>
        <w:tc>
          <w:tcPr>
            <w:tcW w:w="1351" w:type="dxa"/>
            <w:tcBorders>
              <w:top w:val="nil"/>
              <w:left w:val="nil"/>
              <w:bottom w:val="single" w:sz="4" w:space="0" w:color="auto"/>
              <w:right w:val="single" w:sz="4" w:space="0" w:color="auto"/>
            </w:tcBorders>
            <w:shd w:val="clear" w:color="auto" w:fill="auto"/>
            <w:vAlign w:val="center"/>
            <w:hideMark/>
          </w:tcPr>
          <w:p w14:paraId="00FBB575" w14:textId="77777777" w:rsidR="00CA7F00" w:rsidRPr="00CA7F00" w:rsidRDefault="00CA7F00" w:rsidP="00CA7F00">
            <w:pPr>
              <w:jc w:val="center"/>
              <w:rPr>
                <w:color w:val="000000"/>
                <w:sz w:val="20"/>
                <w:szCs w:val="20"/>
              </w:rPr>
            </w:pPr>
            <w:r w:rsidRPr="00CA7F00">
              <w:rPr>
                <w:snapToGrid w:val="0"/>
                <w:sz w:val="20"/>
                <w:szCs w:val="20"/>
              </w:rPr>
              <w:t>0</w:t>
            </w:r>
          </w:p>
        </w:tc>
        <w:tc>
          <w:tcPr>
            <w:tcW w:w="1478" w:type="dxa"/>
            <w:tcBorders>
              <w:top w:val="nil"/>
              <w:left w:val="nil"/>
              <w:bottom w:val="single" w:sz="4" w:space="0" w:color="auto"/>
              <w:right w:val="single" w:sz="4" w:space="0" w:color="auto"/>
            </w:tcBorders>
            <w:shd w:val="clear" w:color="auto" w:fill="auto"/>
            <w:vAlign w:val="center"/>
            <w:hideMark/>
          </w:tcPr>
          <w:p w14:paraId="536CEA66" w14:textId="77777777" w:rsidR="00CA7F00" w:rsidRPr="00CA7F00" w:rsidRDefault="00CA7F00" w:rsidP="00CA7F00">
            <w:pPr>
              <w:jc w:val="center"/>
              <w:rPr>
                <w:color w:val="000000"/>
                <w:sz w:val="20"/>
                <w:szCs w:val="20"/>
              </w:rPr>
            </w:pPr>
            <w:r w:rsidRPr="00CA7F00">
              <w:rPr>
                <w:snapToGrid w:val="0"/>
                <w:sz w:val="20"/>
                <w:szCs w:val="20"/>
              </w:rPr>
              <w:t>0</w:t>
            </w:r>
          </w:p>
        </w:tc>
      </w:tr>
      <w:tr w:rsidR="00CA7F00" w:rsidRPr="00CA7F00" w14:paraId="28B4E00D" w14:textId="77777777" w:rsidTr="00257A84">
        <w:trPr>
          <w:trHeight w:val="345"/>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1F3AF388"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7</w:t>
            </w:r>
          </w:p>
        </w:tc>
        <w:tc>
          <w:tcPr>
            <w:tcW w:w="3728" w:type="dxa"/>
            <w:tcBorders>
              <w:top w:val="nil"/>
              <w:left w:val="nil"/>
              <w:bottom w:val="single" w:sz="4" w:space="0" w:color="auto"/>
              <w:right w:val="single" w:sz="4" w:space="0" w:color="auto"/>
            </w:tcBorders>
            <w:shd w:val="clear" w:color="auto" w:fill="auto"/>
            <w:vAlign w:val="center"/>
            <w:hideMark/>
          </w:tcPr>
          <w:p w14:paraId="339D5E6E" w14:textId="77777777" w:rsidR="00CA7F00" w:rsidRPr="00CA7F00" w:rsidRDefault="00CA7F00" w:rsidP="00CA7F00">
            <w:pPr>
              <w:rPr>
                <w:rFonts w:ascii="Verdana" w:hAnsi="Verdana"/>
                <w:b/>
                <w:bCs/>
                <w:color w:val="000000"/>
                <w:sz w:val="16"/>
                <w:szCs w:val="16"/>
              </w:rPr>
            </w:pPr>
            <w:r w:rsidRPr="00CA7F00">
              <w:rPr>
                <w:rFonts w:ascii="Verdana" w:hAnsi="Verdana"/>
                <w:b/>
                <w:bCs/>
                <w:color w:val="000000"/>
                <w:sz w:val="16"/>
                <w:szCs w:val="16"/>
              </w:rPr>
              <w:t>Необходимая валовая выручка, всего</w:t>
            </w:r>
          </w:p>
        </w:tc>
        <w:tc>
          <w:tcPr>
            <w:tcW w:w="1105" w:type="dxa"/>
            <w:tcBorders>
              <w:top w:val="nil"/>
              <w:left w:val="nil"/>
              <w:bottom w:val="single" w:sz="4" w:space="0" w:color="auto"/>
              <w:right w:val="nil"/>
            </w:tcBorders>
            <w:shd w:val="clear" w:color="auto" w:fill="auto"/>
            <w:vAlign w:val="center"/>
            <w:hideMark/>
          </w:tcPr>
          <w:p w14:paraId="373C7A61"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vAlign w:val="center"/>
            <w:hideMark/>
          </w:tcPr>
          <w:p w14:paraId="262F9B9B" w14:textId="77777777" w:rsidR="00CA7F00" w:rsidRPr="00CA7F00" w:rsidRDefault="00CA7F00" w:rsidP="00CA7F00">
            <w:pPr>
              <w:jc w:val="center"/>
              <w:rPr>
                <w:b/>
                <w:bCs/>
                <w:color w:val="000000"/>
                <w:sz w:val="20"/>
                <w:szCs w:val="20"/>
              </w:rPr>
            </w:pPr>
            <w:r w:rsidRPr="00CA7F00">
              <w:rPr>
                <w:snapToGrid w:val="0"/>
                <w:sz w:val="20"/>
                <w:szCs w:val="20"/>
              </w:rPr>
              <w:t>11 816</w:t>
            </w:r>
          </w:p>
        </w:tc>
        <w:tc>
          <w:tcPr>
            <w:tcW w:w="1351" w:type="dxa"/>
            <w:tcBorders>
              <w:top w:val="nil"/>
              <w:left w:val="nil"/>
              <w:bottom w:val="single" w:sz="4" w:space="0" w:color="auto"/>
              <w:right w:val="single" w:sz="4" w:space="0" w:color="auto"/>
            </w:tcBorders>
            <w:shd w:val="clear" w:color="auto" w:fill="auto"/>
            <w:vAlign w:val="center"/>
            <w:hideMark/>
          </w:tcPr>
          <w:p w14:paraId="0B713DE9" w14:textId="77777777" w:rsidR="00CA7F00" w:rsidRPr="00CA7F00" w:rsidRDefault="00CA7F00" w:rsidP="00CA7F00">
            <w:pPr>
              <w:jc w:val="center"/>
              <w:rPr>
                <w:b/>
                <w:bCs/>
                <w:color w:val="000000"/>
                <w:sz w:val="20"/>
                <w:szCs w:val="20"/>
              </w:rPr>
            </w:pPr>
            <w:r w:rsidRPr="00CA7F00">
              <w:rPr>
                <w:snapToGrid w:val="0"/>
                <w:sz w:val="20"/>
                <w:szCs w:val="20"/>
              </w:rPr>
              <w:t>8 723</w:t>
            </w:r>
          </w:p>
        </w:tc>
        <w:tc>
          <w:tcPr>
            <w:tcW w:w="1478" w:type="dxa"/>
            <w:tcBorders>
              <w:top w:val="nil"/>
              <w:left w:val="nil"/>
              <w:bottom w:val="single" w:sz="4" w:space="0" w:color="auto"/>
              <w:right w:val="single" w:sz="4" w:space="0" w:color="auto"/>
            </w:tcBorders>
            <w:shd w:val="clear" w:color="auto" w:fill="auto"/>
            <w:vAlign w:val="center"/>
            <w:hideMark/>
          </w:tcPr>
          <w:p w14:paraId="1260DAC1" w14:textId="77777777" w:rsidR="00CA7F00" w:rsidRPr="00CA7F00" w:rsidRDefault="00CA7F00" w:rsidP="00CA7F00">
            <w:pPr>
              <w:jc w:val="center"/>
              <w:rPr>
                <w:b/>
                <w:bCs/>
                <w:color w:val="000000"/>
                <w:sz w:val="20"/>
                <w:szCs w:val="20"/>
              </w:rPr>
            </w:pPr>
            <w:r w:rsidRPr="00CA7F00">
              <w:rPr>
                <w:snapToGrid w:val="0"/>
                <w:sz w:val="20"/>
                <w:szCs w:val="20"/>
              </w:rPr>
              <w:t>-3 093</w:t>
            </w:r>
          </w:p>
        </w:tc>
      </w:tr>
      <w:tr w:rsidR="00CA7F00" w:rsidRPr="00CA7F00" w14:paraId="0EC455F4" w14:textId="77777777" w:rsidTr="00257A84">
        <w:trPr>
          <w:trHeight w:val="304"/>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3E042691"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 </w:t>
            </w:r>
          </w:p>
        </w:tc>
        <w:tc>
          <w:tcPr>
            <w:tcW w:w="3728" w:type="dxa"/>
            <w:tcBorders>
              <w:top w:val="nil"/>
              <w:left w:val="nil"/>
              <w:bottom w:val="single" w:sz="4" w:space="0" w:color="auto"/>
              <w:right w:val="single" w:sz="4" w:space="0" w:color="auto"/>
            </w:tcBorders>
            <w:shd w:val="clear" w:color="auto" w:fill="auto"/>
            <w:vAlign w:val="center"/>
            <w:hideMark/>
          </w:tcPr>
          <w:p w14:paraId="40486C55"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НВВ на 1-е полугодие</w:t>
            </w:r>
          </w:p>
        </w:tc>
        <w:tc>
          <w:tcPr>
            <w:tcW w:w="1105" w:type="dxa"/>
            <w:tcBorders>
              <w:top w:val="nil"/>
              <w:left w:val="nil"/>
              <w:bottom w:val="single" w:sz="4" w:space="0" w:color="auto"/>
              <w:right w:val="nil"/>
            </w:tcBorders>
            <w:shd w:val="clear" w:color="auto" w:fill="auto"/>
            <w:vAlign w:val="center"/>
            <w:hideMark/>
          </w:tcPr>
          <w:p w14:paraId="3570C2AF"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vAlign w:val="center"/>
            <w:hideMark/>
          </w:tcPr>
          <w:p w14:paraId="41E98A31" w14:textId="77777777" w:rsidR="00CA7F00" w:rsidRPr="00CA7F00" w:rsidRDefault="00CA7F00" w:rsidP="00CA7F00">
            <w:pPr>
              <w:jc w:val="center"/>
              <w:rPr>
                <w:b/>
                <w:bCs/>
                <w:color w:val="000000"/>
                <w:sz w:val="20"/>
                <w:szCs w:val="20"/>
              </w:rPr>
            </w:pPr>
            <w:r w:rsidRPr="00CA7F00">
              <w:rPr>
                <w:snapToGrid w:val="0"/>
                <w:sz w:val="20"/>
                <w:szCs w:val="20"/>
              </w:rPr>
              <w:t>6 499,00</w:t>
            </w:r>
          </w:p>
        </w:tc>
        <w:tc>
          <w:tcPr>
            <w:tcW w:w="1351" w:type="dxa"/>
            <w:tcBorders>
              <w:top w:val="nil"/>
              <w:left w:val="nil"/>
              <w:bottom w:val="single" w:sz="4" w:space="0" w:color="auto"/>
              <w:right w:val="single" w:sz="4" w:space="0" w:color="auto"/>
            </w:tcBorders>
            <w:shd w:val="clear" w:color="auto" w:fill="auto"/>
            <w:vAlign w:val="center"/>
            <w:hideMark/>
          </w:tcPr>
          <w:p w14:paraId="376752BE" w14:textId="77777777" w:rsidR="00CA7F00" w:rsidRPr="00CA7F00" w:rsidRDefault="00CA7F00" w:rsidP="00CA7F00">
            <w:pPr>
              <w:jc w:val="center"/>
              <w:rPr>
                <w:color w:val="000000"/>
                <w:sz w:val="20"/>
                <w:szCs w:val="20"/>
              </w:rPr>
            </w:pPr>
            <w:r w:rsidRPr="00CA7F00">
              <w:rPr>
                <w:snapToGrid w:val="0"/>
                <w:sz w:val="20"/>
                <w:szCs w:val="20"/>
              </w:rPr>
              <w:t>4 798</w:t>
            </w:r>
          </w:p>
        </w:tc>
        <w:tc>
          <w:tcPr>
            <w:tcW w:w="1478" w:type="dxa"/>
            <w:tcBorders>
              <w:top w:val="nil"/>
              <w:left w:val="nil"/>
              <w:bottom w:val="single" w:sz="4" w:space="0" w:color="auto"/>
              <w:right w:val="single" w:sz="4" w:space="0" w:color="auto"/>
            </w:tcBorders>
            <w:shd w:val="clear" w:color="auto" w:fill="auto"/>
            <w:vAlign w:val="center"/>
            <w:hideMark/>
          </w:tcPr>
          <w:p w14:paraId="11DE0DCE" w14:textId="77777777" w:rsidR="00CA7F00" w:rsidRPr="00CA7F00" w:rsidRDefault="00CA7F00" w:rsidP="00CA7F00">
            <w:pPr>
              <w:jc w:val="center"/>
              <w:rPr>
                <w:b/>
                <w:bCs/>
                <w:color w:val="000000"/>
                <w:sz w:val="20"/>
                <w:szCs w:val="20"/>
              </w:rPr>
            </w:pPr>
            <w:r w:rsidRPr="00CA7F00">
              <w:rPr>
                <w:snapToGrid w:val="0"/>
                <w:sz w:val="20"/>
                <w:szCs w:val="20"/>
              </w:rPr>
              <w:t>-1 701</w:t>
            </w:r>
          </w:p>
        </w:tc>
      </w:tr>
      <w:tr w:rsidR="00CA7F00" w:rsidRPr="00CA7F00" w14:paraId="3DF9F60D" w14:textId="77777777" w:rsidTr="00257A84">
        <w:trPr>
          <w:trHeight w:val="290"/>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1D223B5F"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 </w:t>
            </w:r>
          </w:p>
        </w:tc>
        <w:tc>
          <w:tcPr>
            <w:tcW w:w="3728" w:type="dxa"/>
            <w:tcBorders>
              <w:top w:val="nil"/>
              <w:left w:val="nil"/>
              <w:bottom w:val="single" w:sz="4" w:space="0" w:color="auto"/>
              <w:right w:val="single" w:sz="4" w:space="0" w:color="auto"/>
            </w:tcBorders>
            <w:shd w:val="clear" w:color="auto" w:fill="auto"/>
            <w:vAlign w:val="center"/>
            <w:hideMark/>
          </w:tcPr>
          <w:p w14:paraId="454C7B29"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НВВ на 2-е полугодие</w:t>
            </w:r>
          </w:p>
        </w:tc>
        <w:tc>
          <w:tcPr>
            <w:tcW w:w="1105" w:type="dxa"/>
            <w:tcBorders>
              <w:top w:val="nil"/>
              <w:left w:val="nil"/>
              <w:bottom w:val="single" w:sz="4" w:space="0" w:color="auto"/>
              <w:right w:val="nil"/>
            </w:tcBorders>
            <w:shd w:val="clear" w:color="auto" w:fill="auto"/>
            <w:vAlign w:val="center"/>
            <w:hideMark/>
          </w:tcPr>
          <w:p w14:paraId="221DB0F5"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vAlign w:val="center"/>
            <w:hideMark/>
          </w:tcPr>
          <w:p w14:paraId="681A7168" w14:textId="77777777" w:rsidR="00CA7F00" w:rsidRPr="00CA7F00" w:rsidRDefault="00CA7F00" w:rsidP="00CA7F00">
            <w:pPr>
              <w:jc w:val="center"/>
              <w:rPr>
                <w:b/>
                <w:bCs/>
                <w:color w:val="000000"/>
                <w:sz w:val="20"/>
                <w:szCs w:val="20"/>
              </w:rPr>
            </w:pPr>
            <w:r w:rsidRPr="00CA7F00">
              <w:rPr>
                <w:snapToGrid w:val="0"/>
                <w:sz w:val="20"/>
                <w:szCs w:val="20"/>
              </w:rPr>
              <w:t>5 317,00</w:t>
            </w:r>
          </w:p>
        </w:tc>
        <w:tc>
          <w:tcPr>
            <w:tcW w:w="1351" w:type="dxa"/>
            <w:tcBorders>
              <w:top w:val="nil"/>
              <w:left w:val="nil"/>
              <w:bottom w:val="single" w:sz="4" w:space="0" w:color="auto"/>
              <w:right w:val="single" w:sz="4" w:space="0" w:color="auto"/>
            </w:tcBorders>
            <w:shd w:val="clear" w:color="auto" w:fill="auto"/>
            <w:vAlign w:val="center"/>
            <w:hideMark/>
          </w:tcPr>
          <w:p w14:paraId="597D8AC8" w14:textId="77777777" w:rsidR="00CA7F00" w:rsidRPr="00CA7F00" w:rsidRDefault="00CA7F00" w:rsidP="00CA7F00">
            <w:pPr>
              <w:jc w:val="center"/>
              <w:rPr>
                <w:color w:val="000000"/>
                <w:sz w:val="20"/>
                <w:szCs w:val="20"/>
              </w:rPr>
            </w:pPr>
            <w:r w:rsidRPr="00CA7F00">
              <w:rPr>
                <w:snapToGrid w:val="0"/>
                <w:sz w:val="20"/>
                <w:szCs w:val="20"/>
              </w:rPr>
              <w:t>3 925</w:t>
            </w:r>
          </w:p>
        </w:tc>
        <w:tc>
          <w:tcPr>
            <w:tcW w:w="1478" w:type="dxa"/>
            <w:tcBorders>
              <w:top w:val="nil"/>
              <w:left w:val="nil"/>
              <w:bottom w:val="single" w:sz="4" w:space="0" w:color="auto"/>
              <w:right w:val="single" w:sz="4" w:space="0" w:color="auto"/>
            </w:tcBorders>
            <w:shd w:val="clear" w:color="auto" w:fill="auto"/>
            <w:vAlign w:val="center"/>
            <w:hideMark/>
          </w:tcPr>
          <w:p w14:paraId="4041F8FE" w14:textId="77777777" w:rsidR="00CA7F00" w:rsidRPr="00CA7F00" w:rsidRDefault="00CA7F00" w:rsidP="00CA7F00">
            <w:pPr>
              <w:jc w:val="center"/>
              <w:rPr>
                <w:b/>
                <w:bCs/>
                <w:color w:val="000000"/>
                <w:sz w:val="20"/>
                <w:szCs w:val="20"/>
              </w:rPr>
            </w:pPr>
            <w:r w:rsidRPr="00CA7F00">
              <w:rPr>
                <w:snapToGrid w:val="0"/>
                <w:sz w:val="20"/>
                <w:szCs w:val="20"/>
              </w:rPr>
              <w:t>-1 392</w:t>
            </w:r>
          </w:p>
        </w:tc>
      </w:tr>
      <w:tr w:rsidR="00CA7F00" w:rsidRPr="00CA7F00" w14:paraId="14BD8C2B" w14:textId="77777777" w:rsidTr="00257A84">
        <w:trPr>
          <w:trHeight w:val="415"/>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39611907"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7.1</w:t>
            </w:r>
          </w:p>
        </w:tc>
        <w:tc>
          <w:tcPr>
            <w:tcW w:w="3728" w:type="dxa"/>
            <w:tcBorders>
              <w:top w:val="nil"/>
              <w:left w:val="nil"/>
              <w:bottom w:val="single" w:sz="4" w:space="0" w:color="auto"/>
              <w:right w:val="single" w:sz="4" w:space="0" w:color="auto"/>
            </w:tcBorders>
            <w:shd w:val="clear" w:color="auto" w:fill="auto"/>
            <w:vAlign w:val="center"/>
            <w:hideMark/>
          </w:tcPr>
          <w:p w14:paraId="5D0A063F"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Необходимая валовая выручка на потребительский рынок</w:t>
            </w:r>
          </w:p>
        </w:tc>
        <w:tc>
          <w:tcPr>
            <w:tcW w:w="1105" w:type="dxa"/>
            <w:tcBorders>
              <w:top w:val="nil"/>
              <w:left w:val="nil"/>
              <w:bottom w:val="single" w:sz="4" w:space="0" w:color="auto"/>
              <w:right w:val="nil"/>
            </w:tcBorders>
            <w:shd w:val="clear" w:color="auto" w:fill="auto"/>
            <w:vAlign w:val="center"/>
            <w:hideMark/>
          </w:tcPr>
          <w:p w14:paraId="649E7D85"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руб.</w:t>
            </w:r>
          </w:p>
        </w:tc>
        <w:tc>
          <w:tcPr>
            <w:tcW w:w="1444" w:type="dxa"/>
            <w:tcBorders>
              <w:top w:val="nil"/>
              <w:left w:val="single" w:sz="4" w:space="0" w:color="auto"/>
              <w:bottom w:val="single" w:sz="4" w:space="0" w:color="auto"/>
              <w:right w:val="single" w:sz="4" w:space="0" w:color="auto"/>
            </w:tcBorders>
            <w:shd w:val="clear" w:color="auto" w:fill="auto"/>
            <w:vAlign w:val="center"/>
            <w:hideMark/>
          </w:tcPr>
          <w:p w14:paraId="2F4240F7" w14:textId="77777777" w:rsidR="00CA7F00" w:rsidRPr="00CA7F00" w:rsidRDefault="00CA7F00" w:rsidP="00CA7F00">
            <w:pPr>
              <w:jc w:val="center"/>
              <w:rPr>
                <w:b/>
                <w:bCs/>
                <w:color w:val="000000"/>
                <w:sz w:val="20"/>
                <w:szCs w:val="20"/>
              </w:rPr>
            </w:pPr>
            <w:r w:rsidRPr="00CA7F00">
              <w:rPr>
                <w:snapToGrid w:val="0"/>
                <w:sz w:val="20"/>
                <w:szCs w:val="20"/>
              </w:rPr>
              <w:t>1 089</w:t>
            </w:r>
          </w:p>
        </w:tc>
        <w:tc>
          <w:tcPr>
            <w:tcW w:w="1351" w:type="dxa"/>
            <w:tcBorders>
              <w:top w:val="nil"/>
              <w:left w:val="nil"/>
              <w:bottom w:val="single" w:sz="4" w:space="0" w:color="auto"/>
              <w:right w:val="single" w:sz="4" w:space="0" w:color="auto"/>
            </w:tcBorders>
            <w:shd w:val="clear" w:color="auto" w:fill="auto"/>
            <w:vAlign w:val="center"/>
            <w:hideMark/>
          </w:tcPr>
          <w:p w14:paraId="1BC321EB" w14:textId="77777777" w:rsidR="00CA7F00" w:rsidRPr="00CA7F00" w:rsidRDefault="00CA7F00" w:rsidP="00CA7F00">
            <w:pPr>
              <w:jc w:val="center"/>
              <w:rPr>
                <w:b/>
                <w:bCs/>
                <w:color w:val="000000"/>
                <w:sz w:val="20"/>
                <w:szCs w:val="20"/>
              </w:rPr>
            </w:pPr>
            <w:r w:rsidRPr="00CA7F00">
              <w:rPr>
                <w:snapToGrid w:val="0"/>
                <w:sz w:val="20"/>
                <w:szCs w:val="20"/>
              </w:rPr>
              <w:t>804</w:t>
            </w:r>
          </w:p>
        </w:tc>
        <w:tc>
          <w:tcPr>
            <w:tcW w:w="1478" w:type="dxa"/>
            <w:tcBorders>
              <w:top w:val="nil"/>
              <w:left w:val="nil"/>
              <w:bottom w:val="single" w:sz="4" w:space="0" w:color="auto"/>
              <w:right w:val="single" w:sz="4" w:space="0" w:color="auto"/>
            </w:tcBorders>
            <w:shd w:val="clear" w:color="auto" w:fill="auto"/>
            <w:vAlign w:val="center"/>
            <w:hideMark/>
          </w:tcPr>
          <w:p w14:paraId="27F8F436" w14:textId="77777777" w:rsidR="00CA7F00" w:rsidRPr="00CA7F00" w:rsidRDefault="00CA7F00" w:rsidP="00CA7F00">
            <w:pPr>
              <w:jc w:val="center"/>
              <w:rPr>
                <w:b/>
                <w:bCs/>
                <w:color w:val="000000"/>
                <w:sz w:val="20"/>
                <w:szCs w:val="20"/>
              </w:rPr>
            </w:pPr>
            <w:r w:rsidRPr="00CA7F00">
              <w:rPr>
                <w:snapToGrid w:val="0"/>
                <w:sz w:val="20"/>
                <w:szCs w:val="20"/>
              </w:rPr>
              <w:t>-285</w:t>
            </w:r>
          </w:p>
        </w:tc>
      </w:tr>
      <w:tr w:rsidR="00CA7F00" w:rsidRPr="00CA7F00" w14:paraId="18CB3DEE" w14:textId="77777777" w:rsidTr="00257A84">
        <w:trPr>
          <w:trHeight w:val="318"/>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46B70B36"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 </w:t>
            </w:r>
          </w:p>
        </w:tc>
        <w:tc>
          <w:tcPr>
            <w:tcW w:w="3728" w:type="dxa"/>
            <w:tcBorders>
              <w:top w:val="nil"/>
              <w:left w:val="nil"/>
              <w:bottom w:val="single" w:sz="4" w:space="0" w:color="auto"/>
              <w:right w:val="single" w:sz="4" w:space="0" w:color="auto"/>
            </w:tcBorders>
            <w:shd w:val="clear" w:color="auto" w:fill="auto"/>
            <w:vAlign w:val="center"/>
            <w:hideMark/>
          </w:tcPr>
          <w:p w14:paraId="7735FC4B"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НВВ на потребительский рынок на 1-е полугодие</w:t>
            </w:r>
          </w:p>
        </w:tc>
        <w:tc>
          <w:tcPr>
            <w:tcW w:w="1105" w:type="dxa"/>
            <w:tcBorders>
              <w:top w:val="nil"/>
              <w:left w:val="nil"/>
              <w:bottom w:val="single" w:sz="4" w:space="0" w:color="auto"/>
              <w:right w:val="nil"/>
            </w:tcBorders>
            <w:shd w:val="clear" w:color="auto" w:fill="auto"/>
            <w:vAlign w:val="center"/>
            <w:hideMark/>
          </w:tcPr>
          <w:p w14:paraId="6D1CB5BD"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 </w:t>
            </w:r>
          </w:p>
        </w:tc>
        <w:tc>
          <w:tcPr>
            <w:tcW w:w="1444" w:type="dxa"/>
            <w:tcBorders>
              <w:top w:val="nil"/>
              <w:left w:val="single" w:sz="4" w:space="0" w:color="auto"/>
              <w:bottom w:val="single" w:sz="4" w:space="0" w:color="auto"/>
              <w:right w:val="single" w:sz="4" w:space="0" w:color="auto"/>
            </w:tcBorders>
            <w:shd w:val="clear" w:color="auto" w:fill="auto"/>
            <w:vAlign w:val="center"/>
            <w:hideMark/>
          </w:tcPr>
          <w:p w14:paraId="01751477" w14:textId="77777777" w:rsidR="00CA7F00" w:rsidRPr="00CA7F00" w:rsidRDefault="00CA7F00" w:rsidP="00CA7F00">
            <w:pPr>
              <w:jc w:val="center"/>
              <w:rPr>
                <w:b/>
                <w:bCs/>
                <w:color w:val="000000"/>
                <w:sz w:val="20"/>
                <w:szCs w:val="20"/>
              </w:rPr>
            </w:pPr>
            <w:r w:rsidRPr="00CA7F00">
              <w:rPr>
                <w:snapToGrid w:val="0"/>
                <w:sz w:val="20"/>
                <w:szCs w:val="20"/>
              </w:rPr>
              <w:t>599</w:t>
            </w:r>
          </w:p>
        </w:tc>
        <w:tc>
          <w:tcPr>
            <w:tcW w:w="1351" w:type="dxa"/>
            <w:tcBorders>
              <w:top w:val="nil"/>
              <w:left w:val="nil"/>
              <w:bottom w:val="single" w:sz="4" w:space="0" w:color="auto"/>
              <w:right w:val="single" w:sz="4" w:space="0" w:color="auto"/>
            </w:tcBorders>
            <w:shd w:val="clear" w:color="auto" w:fill="auto"/>
            <w:vAlign w:val="center"/>
            <w:hideMark/>
          </w:tcPr>
          <w:p w14:paraId="039ED600" w14:textId="77777777" w:rsidR="00CA7F00" w:rsidRPr="00CA7F00" w:rsidRDefault="00CA7F00" w:rsidP="00CA7F00">
            <w:pPr>
              <w:jc w:val="center"/>
              <w:rPr>
                <w:b/>
                <w:bCs/>
                <w:color w:val="000000"/>
                <w:sz w:val="20"/>
                <w:szCs w:val="20"/>
              </w:rPr>
            </w:pPr>
            <w:r w:rsidRPr="00CA7F00">
              <w:rPr>
                <w:snapToGrid w:val="0"/>
                <w:sz w:val="20"/>
                <w:szCs w:val="20"/>
              </w:rPr>
              <w:t>442</w:t>
            </w:r>
          </w:p>
        </w:tc>
        <w:tc>
          <w:tcPr>
            <w:tcW w:w="1478" w:type="dxa"/>
            <w:tcBorders>
              <w:top w:val="nil"/>
              <w:left w:val="nil"/>
              <w:bottom w:val="single" w:sz="4" w:space="0" w:color="auto"/>
              <w:right w:val="single" w:sz="4" w:space="0" w:color="auto"/>
            </w:tcBorders>
            <w:shd w:val="clear" w:color="auto" w:fill="auto"/>
            <w:vAlign w:val="center"/>
            <w:hideMark/>
          </w:tcPr>
          <w:p w14:paraId="7F847D63" w14:textId="77777777" w:rsidR="00CA7F00" w:rsidRPr="00CA7F00" w:rsidRDefault="00CA7F00" w:rsidP="00CA7F00">
            <w:pPr>
              <w:jc w:val="center"/>
              <w:rPr>
                <w:b/>
                <w:bCs/>
                <w:color w:val="000000"/>
                <w:sz w:val="20"/>
                <w:szCs w:val="20"/>
              </w:rPr>
            </w:pPr>
            <w:r w:rsidRPr="00CA7F00">
              <w:rPr>
                <w:snapToGrid w:val="0"/>
                <w:sz w:val="20"/>
                <w:szCs w:val="20"/>
              </w:rPr>
              <w:t>-157</w:t>
            </w:r>
          </w:p>
        </w:tc>
      </w:tr>
      <w:tr w:rsidR="00CA7F00" w:rsidRPr="00CA7F00" w14:paraId="01F23D1A" w14:textId="77777777" w:rsidTr="00257A84">
        <w:trPr>
          <w:trHeight w:val="318"/>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48138A88"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 </w:t>
            </w:r>
          </w:p>
        </w:tc>
        <w:tc>
          <w:tcPr>
            <w:tcW w:w="3728" w:type="dxa"/>
            <w:tcBorders>
              <w:top w:val="nil"/>
              <w:left w:val="nil"/>
              <w:bottom w:val="single" w:sz="4" w:space="0" w:color="auto"/>
              <w:right w:val="single" w:sz="4" w:space="0" w:color="auto"/>
            </w:tcBorders>
            <w:shd w:val="clear" w:color="auto" w:fill="auto"/>
            <w:vAlign w:val="center"/>
            <w:hideMark/>
          </w:tcPr>
          <w:p w14:paraId="30B670A7"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НВВ на потребительский рынок на 2-е полугодие</w:t>
            </w:r>
          </w:p>
        </w:tc>
        <w:tc>
          <w:tcPr>
            <w:tcW w:w="1105" w:type="dxa"/>
            <w:tcBorders>
              <w:top w:val="nil"/>
              <w:left w:val="nil"/>
              <w:bottom w:val="single" w:sz="4" w:space="0" w:color="auto"/>
              <w:right w:val="nil"/>
            </w:tcBorders>
            <w:shd w:val="clear" w:color="auto" w:fill="auto"/>
            <w:vAlign w:val="center"/>
            <w:hideMark/>
          </w:tcPr>
          <w:p w14:paraId="620C8A10"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 </w:t>
            </w:r>
          </w:p>
        </w:tc>
        <w:tc>
          <w:tcPr>
            <w:tcW w:w="1444" w:type="dxa"/>
            <w:tcBorders>
              <w:top w:val="nil"/>
              <w:left w:val="single" w:sz="4" w:space="0" w:color="auto"/>
              <w:bottom w:val="single" w:sz="4" w:space="0" w:color="auto"/>
              <w:right w:val="single" w:sz="4" w:space="0" w:color="auto"/>
            </w:tcBorders>
            <w:shd w:val="clear" w:color="auto" w:fill="auto"/>
            <w:vAlign w:val="center"/>
            <w:hideMark/>
          </w:tcPr>
          <w:p w14:paraId="16196806" w14:textId="77777777" w:rsidR="00CA7F00" w:rsidRPr="00CA7F00" w:rsidRDefault="00CA7F00" w:rsidP="00CA7F00">
            <w:pPr>
              <w:jc w:val="center"/>
              <w:rPr>
                <w:b/>
                <w:bCs/>
                <w:color w:val="000000"/>
                <w:sz w:val="20"/>
                <w:szCs w:val="20"/>
              </w:rPr>
            </w:pPr>
            <w:r w:rsidRPr="00CA7F00">
              <w:rPr>
                <w:snapToGrid w:val="0"/>
                <w:sz w:val="20"/>
                <w:szCs w:val="20"/>
              </w:rPr>
              <w:t>490</w:t>
            </w:r>
          </w:p>
        </w:tc>
        <w:tc>
          <w:tcPr>
            <w:tcW w:w="1351" w:type="dxa"/>
            <w:tcBorders>
              <w:top w:val="nil"/>
              <w:left w:val="nil"/>
              <w:bottom w:val="single" w:sz="4" w:space="0" w:color="auto"/>
              <w:right w:val="single" w:sz="4" w:space="0" w:color="auto"/>
            </w:tcBorders>
            <w:shd w:val="clear" w:color="auto" w:fill="auto"/>
            <w:vAlign w:val="center"/>
            <w:hideMark/>
          </w:tcPr>
          <w:p w14:paraId="67B86A58" w14:textId="77777777" w:rsidR="00CA7F00" w:rsidRPr="00CA7F00" w:rsidRDefault="00CA7F00" w:rsidP="00CA7F00">
            <w:pPr>
              <w:jc w:val="center"/>
              <w:rPr>
                <w:b/>
                <w:bCs/>
                <w:color w:val="000000"/>
                <w:sz w:val="20"/>
                <w:szCs w:val="20"/>
              </w:rPr>
            </w:pPr>
            <w:r w:rsidRPr="00CA7F00">
              <w:rPr>
                <w:snapToGrid w:val="0"/>
                <w:sz w:val="20"/>
                <w:szCs w:val="20"/>
              </w:rPr>
              <w:t>362</w:t>
            </w:r>
          </w:p>
        </w:tc>
        <w:tc>
          <w:tcPr>
            <w:tcW w:w="1478" w:type="dxa"/>
            <w:tcBorders>
              <w:top w:val="nil"/>
              <w:left w:val="nil"/>
              <w:bottom w:val="single" w:sz="4" w:space="0" w:color="auto"/>
              <w:right w:val="single" w:sz="4" w:space="0" w:color="auto"/>
            </w:tcBorders>
            <w:shd w:val="clear" w:color="auto" w:fill="auto"/>
            <w:vAlign w:val="center"/>
            <w:hideMark/>
          </w:tcPr>
          <w:p w14:paraId="28D4ACB4" w14:textId="77777777" w:rsidR="00CA7F00" w:rsidRPr="00CA7F00" w:rsidRDefault="00CA7F00" w:rsidP="00CA7F00">
            <w:pPr>
              <w:jc w:val="center"/>
              <w:rPr>
                <w:b/>
                <w:bCs/>
                <w:color w:val="000000"/>
                <w:sz w:val="20"/>
                <w:szCs w:val="20"/>
              </w:rPr>
            </w:pPr>
            <w:r w:rsidRPr="00CA7F00">
              <w:rPr>
                <w:snapToGrid w:val="0"/>
                <w:sz w:val="20"/>
                <w:szCs w:val="20"/>
              </w:rPr>
              <w:t>-128</w:t>
            </w:r>
          </w:p>
        </w:tc>
      </w:tr>
      <w:tr w:rsidR="00CA7F00" w:rsidRPr="00CA7F00" w14:paraId="57D4BC99" w14:textId="77777777" w:rsidTr="00257A84">
        <w:trPr>
          <w:trHeight w:val="235"/>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451EBB67"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 </w:t>
            </w:r>
          </w:p>
        </w:tc>
        <w:tc>
          <w:tcPr>
            <w:tcW w:w="3728" w:type="dxa"/>
            <w:tcBorders>
              <w:top w:val="nil"/>
              <w:left w:val="nil"/>
              <w:bottom w:val="single" w:sz="4" w:space="0" w:color="auto"/>
              <w:right w:val="single" w:sz="4" w:space="0" w:color="auto"/>
            </w:tcBorders>
            <w:shd w:val="clear" w:color="auto" w:fill="auto"/>
            <w:vAlign w:val="center"/>
            <w:hideMark/>
          </w:tcPr>
          <w:p w14:paraId="470837A9" w14:textId="77777777" w:rsidR="00CA7F00" w:rsidRPr="00CA7F00" w:rsidRDefault="00CA7F00" w:rsidP="00CA7F00">
            <w:pPr>
              <w:rPr>
                <w:rFonts w:ascii="Verdana" w:hAnsi="Verdana"/>
                <w:b/>
                <w:bCs/>
                <w:color w:val="000000"/>
                <w:sz w:val="16"/>
                <w:szCs w:val="16"/>
              </w:rPr>
            </w:pPr>
            <w:r w:rsidRPr="00CA7F00">
              <w:rPr>
                <w:rFonts w:ascii="Verdana" w:hAnsi="Verdana"/>
                <w:b/>
                <w:bCs/>
                <w:color w:val="000000"/>
                <w:sz w:val="16"/>
                <w:szCs w:val="16"/>
              </w:rPr>
              <w:t>Полезный отпуск тепловой энергии</w:t>
            </w:r>
          </w:p>
        </w:tc>
        <w:tc>
          <w:tcPr>
            <w:tcW w:w="1105" w:type="dxa"/>
            <w:tcBorders>
              <w:top w:val="nil"/>
              <w:left w:val="nil"/>
              <w:bottom w:val="single" w:sz="4" w:space="0" w:color="auto"/>
              <w:right w:val="nil"/>
            </w:tcBorders>
            <w:shd w:val="clear" w:color="auto" w:fill="auto"/>
            <w:vAlign w:val="center"/>
            <w:hideMark/>
          </w:tcPr>
          <w:p w14:paraId="214C25B0"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Гкал</w:t>
            </w:r>
          </w:p>
        </w:tc>
        <w:tc>
          <w:tcPr>
            <w:tcW w:w="1444" w:type="dxa"/>
            <w:tcBorders>
              <w:top w:val="nil"/>
              <w:left w:val="single" w:sz="4" w:space="0" w:color="auto"/>
              <w:bottom w:val="single" w:sz="4" w:space="0" w:color="auto"/>
              <w:right w:val="single" w:sz="4" w:space="0" w:color="auto"/>
            </w:tcBorders>
            <w:shd w:val="clear" w:color="auto" w:fill="auto"/>
            <w:vAlign w:val="center"/>
            <w:hideMark/>
          </w:tcPr>
          <w:p w14:paraId="014E9BDF" w14:textId="77777777" w:rsidR="00CA7F00" w:rsidRPr="00CA7F00" w:rsidRDefault="00CA7F00" w:rsidP="00CA7F00">
            <w:pPr>
              <w:jc w:val="center"/>
              <w:rPr>
                <w:b/>
                <w:bCs/>
                <w:color w:val="000000"/>
                <w:sz w:val="20"/>
                <w:szCs w:val="20"/>
              </w:rPr>
            </w:pPr>
            <w:r w:rsidRPr="00CA7F00">
              <w:rPr>
                <w:snapToGrid w:val="0"/>
                <w:sz w:val="20"/>
                <w:szCs w:val="20"/>
              </w:rPr>
              <w:t>0,412</w:t>
            </w:r>
          </w:p>
        </w:tc>
        <w:tc>
          <w:tcPr>
            <w:tcW w:w="1351" w:type="dxa"/>
            <w:tcBorders>
              <w:top w:val="nil"/>
              <w:left w:val="nil"/>
              <w:bottom w:val="single" w:sz="4" w:space="0" w:color="auto"/>
              <w:right w:val="single" w:sz="4" w:space="0" w:color="auto"/>
            </w:tcBorders>
            <w:shd w:val="clear" w:color="auto" w:fill="auto"/>
            <w:vAlign w:val="center"/>
            <w:hideMark/>
          </w:tcPr>
          <w:p w14:paraId="3FBE5FB3" w14:textId="77777777" w:rsidR="00CA7F00" w:rsidRPr="00CA7F00" w:rsidRDefault="00CA7F00" w:rsidP="00CA7F00">
            <w:pPr>
              <w:jc w:val="center"/>
              <w:rPr>
                <w:b/>
                <w:bCs/>
                <w:color w:val="000000"/>
                <w:sz w:val="20"/>
                <w:szCs w:val="20"/>
              </w:rPr>
            </w:pPr>
            <w:r w:rsidRPr="00CA7F00">
              <w:rPr>
                <w:snapToGrid w:val="0"/>
                <w:sz w:val="20"/>
                <w:szCs w:val="20"/>
              </w:rPr>
              <w:t>0,404</w:t>
            </w:r>
          </w:p>
        </w:tc>
        <w:tc>
          <w:tcPr>
            <w:tcW w:w="1478" w:type="dxa"/>
            <w:tcBorders>
              <w:top w:val="nil"/>
              <w:left w:val="nil"/>
              <w:bottom w:val="single" w:sz="4" w:space="0" w:color="auto"/>
              <w:right w:val="single" w:sz="4" w:space="0" w:color="auto"/>
            </w:tcBorders>
            <w:shd w:val="clear" w:color="auto" w:fill="auto"/>
            <w:vAlign w:val="center"/>
            <w:hideMark/>
          </w:tcPr>
          <w:p w14:paraId="056A3DE2" w14:textId="77777777" w:rsidR="00CA7F00" w:rsidRPr="00CA7F00" w:rsidRDefault="00CA7F00" w:rsidP="00CA7F00">
            <w:pPr>
              <w:jc w:val="center"/>
              <w:rPr>
                <w:b/>
                <w:bCs/>
                <w:color w:val="000000"/>
                <w:sz w:val="20"/>
                <w:szCs w:val="20"/>
              </w:rPr>
            </w:pPr>
            <w:r w:rsidRPr="00CA7F00">
              <w:rPr>
                <w:snapToGrid w:val="0"/>
                <w:sz w:val="20"/>
                <w:szCs w:val="20"/>
              </w:rPr>
              <w:t>-0,008</w:t>
            </w:r>
          </w:p>
        </w:tc>
      </w:tr>
      <w:tr w:rsidR="00CA7F00" w:rsidRPr="00CA7F00" w14:paraId="1C9E6479" w14:textId="77777777" w:rsidTr="00257A84">
        <w:trPr>
          <w:trHeight w:val="235"/>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17542DF3"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 </w:t>
            </w:r>
          </w:p>
        </w:tc>
        <w:tc>
          <w:tcPr>
            <w:tcW w:w="3728" w:type="dxa"/>
            <w:tcBorders>
              <w:top w:val="nil"/>
              <w:left w:val="nil"/>
              <w:bottom w:val="single" w:sz="4" w:space="0" w:color="auto"/>
              <w:right w:val="single" w:sz="4" w:space="0" w:color="auto"/>
            </w:tcBorders>
            <w:shd w:val="clear" w:color="auto" w:fill="auto"/>
            <w:vAlign w:val="center"/>
            <w:hideMark/>
          </w:tcPr>
          <w:p w14:paraId="13737A21"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1-е полугодие</w:t>
            </w:r>
          </w:p>
        </w:tc>
        <w:tc>
          <w:tcPr>
            <w:tcW w:w="1105" w:type="dxa"/>
            <w:tcBorders>
              <w:top w:val="nil"/>
              <w:left w:val="nil"/>
              <w:bottom w:val="single" w:sz="4" w:space="0" w:color="auto"/>
              <w:right w:val="nil"/>
            </w:tcBorders>
            <w:shd w:val="clear" w:color="auto" w:fill="auto"/>
            <w:vAlign w:val="center"/>
            <w:hideMark/>
          </w:tcPr>
          <w:p w14:paraId="5020F5F7"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Гкал</w:t>
            </w:r>
          </w:p>
        </w:tc>
        <w:tc>
          <w:tcPr>
            <w:tcW w:w="1444" w:type="dxa"/>
            <w:tcBorders>
              <w:top w:val="nil"/>
              <w:left w:val="single" w:sz="4" w:space="0" w:color="auto"/>
              <w:bottom w:val="single" w:sz="4" w:space="0" w:color="auto"/>
              <w:right w:val="single" w:sz="4" w:space="0" w:color="auto"/>
            </w:tcBorders>
            <w:shd w:val="clear" w:color="auto" w:fill="auto"/>
            <w:vAlign w:val="center"/>
            <w:hideMark/>
          </w:tcPr>
          <w:p w14:paraId="1B88E47E" w14:textId="77777777" w:rsidR="00CA7F00" w:rsidRPr="00CA7F00" w:rsidRDefault="00CA7F00" w:rsidP="00CA7F00">
            <w:pPr>
              <w:jc w:val="center"/>
              <w:rPr>
                <w:b/>
                <w:bCs/>
                <w:color w:val="000000"/>
                <w:sz w:val="20"/>
                <w:szCs w:val="20"/>
              </w:rPr>
            </w:pPr>
            <w:r w:rsidRPr="00CA7F00">
              <w:rPr>
                <w:snapToGrid w:val="0"/>
                <w:sz w:val="20"/>
                <w:szCs w:val="20"/>
              </w:rPr>
              <w:t>0,227</w:t>
            </w:r>
          </w:p>
        </w:tc>
        <w:tc>
          <w:tcPr>
            <w:tcW w:w="1351" w:type="dxa"/>
            <w:tcBorders>
              <w:top w:val="nil"/>
              <w:left w:val="nil"/>
              <w:bottom w:val="single" w:sz="4" w:space="0" w:color="auto"/>
              <w:right w:val="single" w:sz="4" w:space="0" w:color="auto"/>
            </w:tcBorders>
            <w:shd w:val="clear" w:color="auto" w:fill="auto"/>
            <w:vAlign w:val="center"/>
            <w:hideMark/>
          </w:tcPr>
          <w:p w14:paraId="6DB26E7E" w14:textId="77777777" w:rsidR="00CA7F00" w:rsidRPr="00CA7F00" w:rsidRDefault="00CA7F00" w:rsidP="00CA7F00">
            <w:pPr>
              <w:jc w:val="center"/>
              <w:rPr>
                <w:color w:val="000000"/>
                <w:sz w:val="20"/>
                <w:szCs w:val="20"/>
              </w:rPr>
            </w:pPr>
            <w:r w:rsidRPr="00CA7F00">
              <w:rPr>
                <w:snapToGrid w:val="0"/>
                <w:sz w:val="20"/>
                <w:szCs w:val="20"/>
              </w:rPr>
              <w:t>0,222</w:t>
            </w:r>
          </w:p>
        </w:tc>
        <w:tc>
          <w:tcPr>
            <w:tcW w:w="1478" w:type="dxa"/>
            <w:tcBorders>
              <w:top w:val="nil"/>
              <w:left w:val="nil"/>
              <w:bottom w:val="single" w:sz="4" w:space="0" w:color="auto"/>
              <w:right w:val="single" w:sz="4" w:space="0" w:color="auto"/>
            </w:tcBorders>
            <w:shd w:val="clear" w:color="auto" w:fill="auto"/>
            <w:vAlign w:val="center"/>
            <w:hideMark/>
          </w:tcPr>
          <w:p w14:paraId="7145C4DE" w14:textId="77777777" w:rsidR="00CA7F00" w:rsidRPr="00CA7F00" w:rsidRDefault="00CA7F00" w:rsidP="00CA7F00">
            <w:pPr>
              <w:jc w:val="center"/>
              <w:rPr>
                <w:b/>
                <w:bCs/>
                <w:color w:val="000000"/>
                <w:sz w:val="20"/>
                <w:szCs w:val="20"/>
              </w:rPr>
            </w:pPr>
            <w:r w:rsidRPr="00CA7F00">
              <w:rPr>
                <w:snapToGrid w:val="0"/>
                <w:sz w:val="20"/>
                <w:szCs w:val="20"/>
              </w:rPr>
              <w:t>-0,005</w:t>
            </w:r>
          </w:p>
        </w:tc>
      </w:tr>
      <w:tr w:rsidR="00CA7F00" w:rsidRPr="00CA7F00" w14:paraId="2BA8625C" w14:textId="77777777" w:rsidTr="00257A84">
        <w:trPr>
          <w:trHeight w:val="235"/>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0381381F"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 </w:t>
            </w:r>
          </w:p>
        </w:tc>
        <w:tc>
          <w:tcPr>
            <w:tcW w:w="3728" w:type="dxa"/>
            <w:tcBorders>
              <w:top w:val="nil"/>
              <w:left w:val="nil"/>
              <w:bottom w:val="single" w:sz="4" w:space="0" w:color="auto"/>
              <w:right w:val="single" w:sz="4" w:space="0" w:color="auto"/>
            </w:tcBorders>
            <w:shd w:val="clear" w:color="auto" w:fill="auto"/>
            <w:vAlign w:val="center"/>
            <w:hideMark/>
          </w:tcPr>
          <w:p w14:paraId="0F52BFA7" w14:textId="77777777" w:rsidR="00CA7F00" w:rsidRPr="00CA7F00" w:rsidRDefault="00CA7F00" w:rsidP="00CA7F00">
            <w:pPr>
              <w:rPr>
                <w:rFonts w:ascii="Verdana" w:hAnsi="Verdana"/>
                <w:color w:val="000000"/>
                <w:sz w:val="16"/>
                <w:szCs w:val="16"/>
              </w:rPr>
            </w:pPr>
            <w:r w:rsidRPr="00CA7F00">
              <w:rPr>
                <w:rFonts w:ascii="Verdana" w:hAnsi="Verdana"/>
                <w:color w:val="000000"/>
                <w:sz w:val="16"/>
                <w:szCs w:val="16"/>
              </w:rPr>
              <w:t>2-е полугодие</w:t>
            </w:r>
          </w:p>
        </w:tc>
        <w:tc>
          <w:tcPr>
            <w:tcW w:w="1105" w:type="dxa"/>
            <w:tcBorders>
              <w:top w:val="nil"/>
              <w:left w:val="nil"/>
              <w:bottom w:val="single" w:sz="4" w:space="0" w:color="auto"/>
              <w:right w:val="nil"/>
            </w:tcBorders>
            <w:shd w:val="clear" w:color="auto" w:fill="auto"/>
            <w:vAlign w:val="center"/>
            <w:hideMark/>
          </w:tcPr>
          <w:p w14:paraId="748F1A98"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тыс. Гкал</w:t>
            </w:r>
          </w:p>
        </w:tc>
        <w:tc>
          <w:tcPr>
            <w:tcW w:w="1444" w:type="dxa"/>
            <w:tcBorders>
              <w:top w:val="nil"/>
              <w:left w:val="single" w:sz="4" w:space="0" w:color="auto"/>
              <w:bottom w:val="single" w:sz="4" w:space="0" w:color="auto"/>
              <w:right w:val="single" w:sz="4" w:space="0" w:color="auto"/>
            </w:tcBorders>
            <w:shd w:val="clear" w:color="auto" w:fill="auto"/>
            <w:vAlign w:val="center"/>
            <w:hideMark/>
          </w:tcPr>
          <w:p w14:paraId="30FC2A83" w14:textId="77777777" w:rsidR="00CA7F00" w:rsidRPr="00CA7F00" w:rsidRDefault="00CA7F00" w:rsidP="00CA7F00">
            <w:pPr>
              <w:jc w:val="center"/>
              <w:rPr>
                <w:b/>
                <w:bCs/>
                <w:color w:val="000000"/>
                <w:sz w:val="20"/>
                <w:szCs w:val="20"/>
              </w:rPr>
            </w:pPr>
            <w:r w:rsidRPr="00CA7F00">
              <w:rPr>
                <w:snapToGrid w:val="0"/>
                <w:sz w:val="20"/>
                <w:szCs w:val="20"/>
              </w:rPr>
              <w:t>0,185</w:t>
            </w:r>
          </w:p>
        </w:tc>
        <w:tc>
          <w:tcPr>
            <w:tcW w:w="1351" w:type="dxa"/>
            <w:tcBorders>
              <w:top w:val="nil"/>
              <w:left w:val="nil"/>
              <w:bottom w:val="single" w:sz="4" w:space="0" w:color="auto"/>
              <w:right w:val="single" w:sz="4" w:space="0" w:color="auto"/>
            </w:tcBorders>
            <w:shd w:val="clear" w:color="auto" w:fill="auto"/>
            <w:vAlign w:val="center"/>
            <w:hideMark/>
          </w:tcPr>
          <w:p w14:paraId="54F7AFA4" w14:textId="77777777" w:rsidR="00CA7F00" w:rsidRPr="00CA7F00" w:rsidRDefault="00CA7F00" w:rsidP="00CA7F00">
            <w:pPr>
              <w:jc w:val="center"/>
              <w:rPr>
                <w:color w:val="000000"/>
                <w:sz w:val="20"/>
                <w:szCs w:val="20"/>
              </w:rPr>
            </w:pPr>
            <w:r w:rsidRPr="00CA7F00">
              <w:rPr>
                <w:snapToGrid w:val="0"/>
                <w:sz w:val="20"/>
                <w:szCs w:val="20"/>
              </w:rPr>
              <w:t>0,182</w:t>
            </w:r>
          </w:p>
        </w:tc>
        <w:tc>
          <w:tcPr>
            <w:tcW w:w="1478" w:type="dxa"/>
            <w:tcBorders>
              <w:top w:val="nil"/>
              <w:left w:val="nil"/>
              <w:bottom w:val="single" w:sz="4" w:space="0" w:color="auto"/>
              <w:right w:val="single" w:sz="4" w:space="0" w:color="auto"/>
            </w:tcBorders>
            <w:shd w:val="clear" w:color="auto" w:fill="auto"/>
            <w:vAlign w:val="center"/>
            <w:hideMark/>
          </w:tcPr>
          <w:p w14:paraId="3D1A0E6E" w14:textId="77777777" w:rsidR="00CA7F00" w:rsidRPr="00CA7F00" w:rsidRDefault="00CA7F00" w:rsidP="00CA7F00">
            <w:pPr>
              <w:jc w:val="center"/>
              <w:rPr>
                <w:b/>
                <w:bCs/>
                <w:color w:val="000000"/>
                <w:sz w:val="20"/>
                <w:szCs w:val="20"/>
              </w:rPr>
            </w:pPr>
            <w:r w:rsidRPr="00CA7F00">
              <w:rPr>
                <w:snapToGrid w:val="0"/>
                <w:sz w:val="20"/>
                <w:szCs w:val="20"/>
              </w:rPr>
              <w:t>-0,003</w:t>
            </w:r>
          </w:p>
        </w:tc>
      </w:tr>
      <w:tr w:rsidR="00CA7F00" w:rsidRPr="00CA7F00" w14:paraId="386F0348" w14:textId="77777777" w:rsidTr="00257A84">
        <w:trPr>
          <w:trHeight w:val="235"/>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75D23970"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 </w:t>
            </w:r>
          </w:p>
        </w:tc>
        <w:tc>
          <w:tcPr>
            <w:tcW w:w="3728" w:type="dxa"/>
            <w:tcBorders>
              <w:top w:val="nil"/>
              <w:left w:val="nil"/>
              <w:bottom w:val="single" w:sz="4" w:space="0" w:color="auto"/>
              <w:right w:val="single" w:sz="4" w:space="0" w:color="auto"/>
            </w:tcBorders>
            <w:shd w:val="clear" w:color="auto" w:fill="auto"/>
            <w:vAlign w:val="center"/>
            <w:hideMark/>
          </w:tcPr>
          <w:p w14:paraId="1CF26B9C" w14:textId="77777777" w:rsidR="00CA7F00" w:rsidRPr="00CA7F00" w:rsidRDefault="00CA7F00" w:rsidP="00CA7F00">
            <w:pPr>
              <w:rPr>
                <w:rFonts w:ascii="Verdana" w:hAnsi="Verdana"/>
                <w:b/>
                <w:bCs/>
                <w:color w:val="000000"/>
                <w:sz w:val="16"/>
                <w:szCs w:val="16"/>
              </w:rPr>
            </w:pPr>
            <w:r w:rsidRPr="00CA7F00">
              <w:rPr>
                <w:rFonts w:ascii="Verdana" w:hAnsi="Verdana"/>
                <w:b/>
                <w:bCs/>
                <w:color w:val="000000"/>
                <w:sz w:val="16"/>
                <w:szCs w:val="16"/>
              </w:rPr>
              <w:t>Тариф на производство тепловой энергии (год)</w:t>
            </w:r>
          </w:p>
        </w:tc>
        <w:tc>
          <w:tcPr>
            <w:tcW w:w="1105" w:type="dxa"/>
            <w:tcBorders>
              <w:top w:val="nil"/>
              <w:left w:val="nil"/>
              <w:bottom w:val="single" w:sz="4" w:space="0" w:color="auto"/>
              <w:right w:val="nil"/>
            </w:tcBorders>
            <w:shd w:val="clear" w:color="auto" w:fill="auto"/>
            <w:vAlign w:val="center"/>
            <w:hideMark/>
          </w:tcPr>
          <w:p w14:paraId="1B170522"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 </w:t>
            </w:r>
          </w:p>
        </w:tc>
        <w:tc>
          <w:tcPr>
            <w:tcW w:w="1444" w:type="dxa"/>
            <w:tcBorders>
              <w:top w:val="nil"/>
              <w:left w:val="single" w:sz="4" w:space="0" w:color="auto"/>
              <w:bottom w:val="single" w:sz="4" w:space="0" w:color="auto"/>
              <w:right w:val="single" w:sz="4" w:space="0" w:color="auto"/>
            </w:tcBorders>
            <w:shd w:val="clear" w:color="auto" w:fill="auto"/>
            <w:vAlign w:val="center"/>
            <w:hideMark/>
          </w:tcPr>
          <w:p w14:paraId="5D2CAB70" w14:textId="77777777" w:rsidR="00CA7F00" w:rsidRPr="00CA7F00" w:rsidRDefault="00CA7F00" w:rsidP="00CA7F00">
            <w:pPr>
              <w:jc w:val="center"/>
              <w:rPr>
                <w:b/>
                <w:bCs/>
                <w:color w:val="000000"/>
                <w:sz w:val="20"/>
                <w:szCs w:val="20"/>
              </w:rPr>
            </w:pPr>
            <w:r w:rsidRPr="00CA7F00">
              <w:rPr>
                <w:snapToGrid w:val="0"/>
                <w:sz w:val="20"/>
                <w:szCs w:val="20"/>
              </w:rPr>
              <w:t>2 643,20</w:t>
            </w:r>
          </w:p>
        </w:tc>
        <w:tc>
          <w:tcPr>
            <w:tcW w:w="1351" w:type="dxa"/>
            <w:tcBorders>
              <w:top w:val="nil"/>
              <w:left w:val="nil"/>
              <w:bottom w:val="single" w:sz="4" w:space="0" w:color="auto"/>
              <w:right w:val="single" w:sz="4" w:space="0" w:color="auto"/>
            </w:tcBorders>
            <w:shd w:val="clear" w:color="auto" w:fill="auto"/>
            <w:vAlign w:val="center"/>
            <w:hideMark/>
          </w:tcPr>
          <w:p w14:paraId="15B9C979" w14:textId="77777777" w:rsidR="00CA7F00" w:rsidRPr="00CA7F00" w:rsidRDefault="00CA7F00" w:rsidP="00CA7F00">
            <w:pPr>
              <w:jc w:val="center"/>
              <w:rPr>
                <w:color w:val="000000"/>
                <w:sz w:val="20"/>
                <w:szCs w:val="20"/>
              </w:rPr>
            </w:pPr>
            <w:r w:rsidRPr="00CA7F00">
              <w:rPr>
                <w:snapToGrid w:val="0"/>
                <w:sz w:val="20"/>
                <w:szCs w:val="20"/>
              </w:rPr>
              <w:t>1 990,99</w:t>
            </w:r>
          </w:p>
        </w:tc>
        <w:tc>
          <w:tcPr>
            <w:tcW w:w="1478" w:type="dxa"/>
            <w:tcBorders>
              <w:top w:val="nil"/>
              <w:left w:val="nil"/>
              <w:bottom w:val="single" w:sz="4" w:space="0" w:color="auto"/>
              <w:right w:val="single" w:sz="4" w:space="0" w:color="auto"/>
            </w:tcBorders>
            <w:shd w:val="clear" w:color="auto" w:fill="auto"/>
            <w:vAlign w:val="center"/>
            <w:hideMark/>
          </w:tcPr>
          <w:p w14:paraId="1372DC02" w14:textId="77777777" w:rsidR="00CA7F00" w:rsidRPr="00CA7F00" w:rsidRDefault="00CA7F00" w:rsidP="00CA7F00">
            <w:pPr>
              <w:jc w:val="center"/>
              <w:rPr>
                <w:b/>
                <w:bCs/>
                <w:color w:val="000000"/>
                <w:sz w:val="20"/>
                <w:szCs w:val="20"/>
              </w:rPr>
            </w:pPr>
            <w:r w:rsidRPr="00CA7F00">
              <w:rPr>
                <w:snapToGrid w:val="0"/>
                <w:sz w:val="20"/>
                <w:szCs w:val="20"/>
              </w:rPr>
              <w:t>-652</w:t>
            </w:r>
          </w:p>
        </w:tc>
      </w:tr>
      <w:tr w:rsidR="00CA7F00" w:rsidRPr="00CA7F00" w14:paraId="72C9A60F" w14:textId="77777777" w:rsidTr="00257A84">
        <w:trPr>
          <w:trHeight w:val="235"/>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15DDB0BC"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 </w:t>
            </w:r>
          </w:p>
        </w:tc>
        <w:tc>
          <w:tcPr>
            <w:tcW w:w="3728" w:type="dxa"/>
            <w:tcBorders>
              <w:top w:val="nil"/>
              <w:left w:val="nil"/>
              <w:bottom w:val="single" w:sz="4" w:space="0" w:color="auto"/>
              <w:right w:val="single" w:sz="4" w:space="0" w:color="auto"/>
            </w:tcBorders>
            <w:shd w:val="clear" w:color="auto" w:fill="auto"/>
            <w:vAlign w:val="center"/>
            <w:hideMark/>
          </w:tcPr>
          <w:p w14:paraId="74D1CC06" w14:textId="77777777" w:rsidR="00CA7F00" w:rsidRPr="00CA7F00" w:rsidRDefault="00CA7F00" w:rsidP="00CA7F00">
            <w:pPr>
              <w:rPr>
                <w:rFonts w:ascii="Verdana" w:hAnsi="Verdana"/>
                <w:b/>
                <w:bCs/>
                <w:color w:val="000000"/>
                <w:sz w:val="16"/>
                <w:szCs w:val="16"/>
              </w:rPr>
            </w:pPr>
            <w:r w:rsidRPr="00CA7F00">
              <w:rPr>
                <w:rFonts w:ascii="Verdana" w:hAnsi="Verdana"/>
                <w:b/>
                <w:bCs/>
                <w:color w:val="000000"/>
                <w:sz w:val="16"/>
                <w:szCs w:val="16"/>
              </w:rPr>
              <w:t>1-е полугодие</w:t>
            </w:r>
          </w:p>
        </w:tc>
        <w:tc>
          <w:tcPr>
            <w:tcW w:w="1105" w:type="dxa"/>
            <w:tcBorders>
              <w:top w:val="nil"/>
              <w:left w:val="nil"/>
              <w:bottom w:val="single" w:sz="4" w:space="0" w:color="auto"/>
              <w:right w:val="nil"/>
            </w:tcBorders>
            <w:shd w:val="clear" w:color="auto" w:fill="auto"/>
            <w:vAlign w:val="center"/>
            <w:hideMark/>
          </w:tcPr>
          <w:p w14:paraId="2F8CF712"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 </w:t>
            </w:r>
          </w:p>
        </w:tc>
        <w:tc>
          <w:tcPr>
            <w:tcW w:w="1444" w:type="dxa"/>
            <w:tcBorders>
              <w:top w:val="nil"/>
              <w:left w:val="single" w:sz="4" w:space="0" w:color="auto"/>
              <w:bottom w:val="single" w:sz="4" w:space="0" w:color="auto"/>
              <w:right w:val="single" w:sz="4" w:space="0" w:color="auto"/>
            </w:tcBorders>
            <w:shd w:val="clear" w:color="auto" w:fill="auto"/>
            <w:vAlign w:val="center"/>
            <w:hideMark/>
          </w:tcPr>
          <w:p w14:paraId="4DEF2ECD" w14:textId="77777777" w:rsidR="00CA7F00" w:rsidRPr="00CA7F00" w:rsidRDefault="00CA7F00" w:rsidP="00CA7F00">
            <w:pPr>
              <w:jc w:val="center"/>
              <w:rPr>
                <w:b/>
                <w:bCs/>
                <w:color w:val="000000"/>
                <w:sz w:val="20"/>
                <w:szCs w:val="20"/>
              </w:rPr>
            </w:pPr>
            <w:r w:rsidRPr="00CA7F00">
              <w:rPr>
                <w:snapToGrid w:val="0"/>
                <w:sz w:val="20"/>
                <w:szCs w:val="20"/>
              </w:rPr>
              <w:t>2 638,77</w:t>
            </w:r>
          </w:p>
        </w:tc>
        <w:tc>
          <w:tcPr>
            <w:tcW w:w="1351" w:type="dxa"/>
            <w:tcBorders>
              <w:top w:val="nil"/>
              <w:left w:val="nil"/>
              <w:bottom w:val="single" w:sz="4" w:space="0" w:color="auto"/>
              <w:right w:val="single" w:sz="4" w:space="0" w:color="auto"/>
            </w:tcBorders>
            <w:shd w:val="clear" w:color="auto" w:fill="auto"/>
            <w:vAlign w:val="center"/>
            <w:hideMark/>
          </w:tcPr>
          <w:p w14:paraId="6BE35054" w14:textId="77777777" w:rsidR="00CA7F00" w:rsidRPr="00CA7F00" w:rsidRDefault="00CA7F00" w:rsidP="00CA7F00">
            <w:pPr>
              <w:jc w:val="center"/>
              <w:rPr>
                <w:color w:val="000000"/>
                <w:sz w:val="20"/>
                <w:szCs w:val="20"/>
              </w:rPr>
            </w:pPr>
            <w:r w:rsidRPr="00CA7F00">
              <w:rPr>
                <w:snapToGrid w:val="0"/>
                <w:sz w:val="20"/>
                <w:szCs w:val="20"/>
              </w:rPr>
              <w:t>1 990,99</w:t>
            </w:r>
          </w:p>
        </w:tc>
        <w:tc>
          <w:tcPr>
            <w:tcW w:w="1478" w:type="dxa"/>
            <w:tcBorders>
              <w:top w:val="nil"/>
              <w:left w:val="nil"/>
              <w:bottom w:val="single" w:sz="4" w:space="0" w:color="auto"/>
              <w:right w:val="single" w:sz="4" w:space="0" w:color="auto"/>
            </w:tcBorders>
            <w:shd w:val="clear" w:color="auto" w:fill="auto"/>
            <w:vAlign w:val="center"/>
            <w:hideMark/>
          </w:tcPr>
          <w:p w14:paraId="0A8D88E6" w14:textId="77777777" w:rsidR="00CA7F00" w:rsidRPr="00CA7F00" w:rsidRDefault="00CA7F00" w:rsidP="00CA7F00">
            <w:pPr>
              <w:jc w:val="center"/>
              <w:rPr>
                <w:b/>
                <w:bCs/>
                <w:color w:val="000000"/>
                <w:sz w:val="20"/>
                <w:szCs w:val="20"/>
              </w:rPr>
            </w:pPr>
            <w:r w:rsidRPr="00CA7F00">
              <w:rPr>
                <w:snapToGrid w:val="0"/>
                <w:sz w:val="20"/>
                <w:szCs w:val="20"/>
              </w:rPr>
              <w:t>-648</w:t>
            </w:r>
          </w:p>
        </w:tc>
      </w:tr>
      <w:tr w:rsidR="00CA7F00" w:rsidRPr="00CA7F00" w14:paraId="3E66479B" w14:textId="77777777" w:rsidTr="00257A84">
        <w:trPr>
          <w:trHeight w:val="235"/>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3CF48ABB"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 </w:t>
            </w:r>
          </w:p>
        </w:tc>
        <w:tc>
          <w:tcPr>
            <w:tcW w:w="3728" w:type="dxa"/>
            <w:tcBorders>
              <w:top w:val="nil"/>
              <w:left w:val="nil"/>
              <w:bottom w:val="single" w:sz="4" w:space="0" w:color="auto"/>
              <w:right w:val="single" w:sz="4" w:space="0" w:color="auto"/>
            </w:tcBorders>
            <w:shd w:val="clear" w:color="auto" w:fill="auto"/>
            <w:vAlign w:val="center"/>
            <w:hideMark/>
          </w:tcPr>
          <w:p w14:paraId="0C7AF663" w14:textId="77777777" w:rsidR="00CA7F00" w:rsidRPr="00CA7F00" w:rsidRDefault="00CA7F00" w:rsidP="00CA7F00">
            <w:pPr>
              <w:rPr>
                <w:rFonts w:ascii="Verdana" w:hAnsi="Verdana"/>
                <w:b/>
                <w:bCs/>
                <w:color w:val="000000"/>
                <w:sz w:val="16"/>
                <w:szCs w:val="16"/>
              </w:rPr>
            </w:pPr>
            <w:r w:rsidRPr="00CA7F00">
              <w:rPr>
                <w:rFonts w:ascii="Verdana" w:hAnsi="Verdana"/>
                <w:b/>
                <w:bCs/>
                <w:color w:val="000000"/>
                <w:sz w:val="16"/>
                <w:szCs w:val="16"/>
              </w:rPr>
              <w:t>2-е полугодие</w:t>
            </w:r>
          </w:p>
        </w:tc>
        <w:tc>
          <w:tcPr>
            <w:tcW w:w="1105" w:type="dxa"/>
            <w:tcBorders>
              <w:top w:val="nil"/>
              <w:left w:val="nil"/>
              <w:bottom w:val="single" w:sz="4" w:space="0" w:color="auto"/>
              <w:right w:val="nil"/>
            </w:tcBorders>
            <w:shd w:val="clear" w:color="auto" w:fill="auto"/>
            <w:vAlign w:val="center"/>
            <w:hideMark/>
          </w:tcPr>
          <w:p w14:paraId="644AEE42" w14:textId="77777777" w:rsidR="00CA7F00" w:rsidRPr="00CA7F00" w:rsidRDefault="00CA7F00" w:rsidP="00CA7F00">
            <w:pPr>
              <w:jc w:val="center"/>
              <w:rPr>
                <w:rFonts w:ascii="Verdana" w:hAnsi="Verdana"/>
                <w:color w:val="000000"/>
                <w:sz w:val="16"/>
                <w:szCs w:val="16"/>
              </w:rPr>
            </w:pPr>
            <w:r w:rsidRPr="00CA7F00">
              <w:rPr>
                <w:rFonts w:ascii="Verdana" w:hAnsi="Verdana"/>
                <w:color w:val="000000"/>
                <w:sz w:val="16"/>
                <w:szCs w:val="16"/>
              </w:rPr>
              <w:t> </w:t>
            </w:r>
          </w:p>
        </w:tc>
        <w:tc>
          <w:tcPr>
            <w:tcW w:w="1444" w:type="dxa"/>
            <w:tcBorders>
              <w:top w:val="nil"/>
              <w:left w:val="single" w:sz="4" w:space="0" w:color="auto"/>
              <w:bottom w:val="single" w:sz="4" w:space="0" w:color="auto"/>
              <w:right w:val="single" w:sz="4" w:space="0" w:color="auto"/>
            </w:tcBorders>
            <w:shd w:val="clear" w:color="auto" w:fill="auto"/>
            <w:vAlign w:val="center"/>
            <w:hideMark/>
          </w:tcPr>
          <w:p w14:paraId="29A33FF5" w14:textId="77777777" w:rsidR="00CA7F00" w:rsidRPr="00CA7F00" w:rsidRDefault="00CA7F00" w:rsidP="00CA7F00">
            <w:pPr>
              <w:jc w:val="center"/>
              <w:rPr>
                <w:b/>
                <w:bCs/>
                <w:color w:val="000000"/>
                <w:sz w:val="20"/>
                <w:szCs w:val="20"/>
              </w:rPr>
            </w:pPr>
            <w:r w:rsidRPr="00CA7F00">
              <w:rPr>
                <w:snapToGrid w:val="0"/>
                <w:sz w:val="20"/>
                <w:szCs w:val="20"/>
              </w:rPr>
              <w:t>2 648,65</w:t>
            </w:r>
          </w:p>
        </w:tc>
        <w:tc>
          <w:tcPr>
            <w:tcW w:w="1351" w:type="dxa"/>
            <w:tcBorders>
              <w:top w:val="nil"/>
              <w:left w:val="nil"/>
              <w:bottom w:val="single" w:sz="4" w:space="0" w:color="auto"/>
              <w:right w:val="single" w:sz="4" w:space="0" w:color="auto"/>
            </w:tcBorders>
            <w:shd w:val="clear" w:color="auto" w:fill="auto"/>
            <w:vAlign w:val="center"/>
            <w:hideMark/>
          </w:tcPr>
          <w:p w14:paraId="76D955A5" w14:textId="77777777" w:rsidR="00CA7F00" w:rsidRPr="00CA7F00" w:rsidRDefault="00CA7F00" w:rsidP="00CA7F00">
            <w:pPr>
              <w:jc w:val="center"/>
              <w:rPr>
                <w:color w:val="000000"/>
                <w:sz w:val="20"/>
                <w:szCs w:val="20"/>
              </w:rPr>
            </w:pPr>
            <w:r w:rsidRPr="00CA7F00">
              <w:rPr>
                <w:snapToGrid w:val="0"/>
                <w:sz w:val="20"/>
                <w:szCs w:val="20"/>
              </w:rPr>
              <w:t>1 990,99</w:t>
            </w:r>
          </w:p>
        </w:tc>
        <w:tc>
          <w:tcPr>
            <w:tcW w:w="1478" w:type="dxa"/>
            <w:tcBorders>
              <w:top w:val="nil"/>
              <w:left w:val="nil"/>
              <w:bottom w:val="single" w:sz="4" w:space="0" w:color="auto"/>
              <w:right w:val="single" w:sz="4" w:space="0" w:color="auto"/>
            </w:tcBorders>
            <w:shd w:val="clear" w:color="auto" w:fill="auto"/>
            <w:vAlign w:val="center"/>
            <w:hideMark/>
          </w:tcPr>
          <w:p w14:paraId="0AB78B43" w14:textId="77777777" w:rsidR="00CA7F00" w:rsidRPr="00CA7F00" w:rsidRDefault="00CA7F00" w:rsidP="00CA7F00">
            <w:pPr>
              <w:jc w:val="center"/>
              <w:rPr>
                <w:b/>
                <w:bCs/>
                <w:color w:val="000000"/>
                <w:sz w:val="20"/>
                <w:szCs w:val="20"/>
              </w:rPr>
            </w:pPr>
            <w:r w:rsidRPr="00CA7F00">
              <w:rPr>
                <w:snapToGrid w:val="0"/>
                <w:sz w:val="20"/>
                <w:szCs w:val="20"/>
              </w:rPr>
              <w:t>-658</w:t>
            </w:r>
          </w:p>
        </w:tc>
      </w:tr>
    </w:tbl>
    <w:p w14:paraId="74D5DCF9" w14:textId="77777777" w:rsidR="00CA7F00" w:rsidRPr="00CA7F00" w:rsidRDefault="00CA7F00" w:rsidP="00CA7F00">
      <w:pPr>
        <w:ind w:firstLine="709"/>
        <w:rPr>
          <w:snapToGrid w:val="0"/>
          <w:color w:val="FF0000"/>
        </w:rPr>
      </w:pPr>
    </w:p>
    <w:p w14:paraId="4B8B2A3A" w14:textId="77777777" w:rsidR="00CA7F00" w:rsidRPr="00CA7F00" w:rsidRDefault="00CA7F00" w:rsidP="00CA7F00">
      <w:pPr>
        <w:ind w:firstLine="709"/>
        <w:jc w:val="right"/>
        <w:rPr>
          <w:snapToGrid w:val="0"/>
        </w:rPr>
      </w:pPr>
      <w:r w:rsidRPr="00CA7F00">
        <w:rPr>
          <w:snapToGrid w:val="0"/>
        </w:rPr>
        <w:br w:type="page"/>
      </w:r>
    </w:p>
    <w:p w14:paraId="34DFD0F5" w14:textId="77777777" w:rsidR="00CA7F00" w:rsidRPr="00CA7F00" w:rsidRDefault="00CA7F00" w:rsidP="00CA7F00">
      <w:pPr>
        <w:keepNext/>
        <w:tabs>
          <w:tab w:val="left" w:pos="142"/>
          <w:tab w:val="left" w:pos="426"/>
        </w:tabs>
        <w:jc w:val="center"/>
        <w:outlineLvl w:val="0"/>
        <w:rPr>
          <w:rFonts w:cs="Arial"/>
          <w:b/>
          <w:bCs/>
          <w:snapToGrid w:val="0"/>
          <w:kern w:val="32"/>
          <w:sz w:val="28"/>
          <w:szCs w:val="32"/>
          <w:lang w:eastAsia="en-US"/>
        </w:rPr>
      </w:pPr>
      <w:bookmarkStart w:id="31" w:name="_Toc532493869"/>
      <w:bookmarkStart w:id="32" w:name="_Toc24044804"/>
      <w:r w:rsidRPr="00CA7F00">
        <w:rPr>
          <w:rFonts w:cs="Arial"/>
          <w:b/>
          <w:bCs/>
          <w:snapToGrid w:val="0"/>
          <w:kern w:val="32"/>
          <w:sz w:val="28"/>
          <w:szCs w:val="32"/>
          <w:lang w:eastAsia="en-US"/>
        </w:rPr>
        <w:lastRenderedPageBreak/>
        <w:t xml:space="preserve">Тарифы на производство тепловой энергии </w:t>
      </w:r>
      <w:r w:rsidRPr="00CA7F00">
        <w:rPr>
          <w:rFonts w:cs="Arial"/>
          <w:b/>
          <w:bCs/>
          <w:snapToGrid w:val="0"/>
          <w:kern w:val="32"/>
          <w:sz w:val="28"/>
          <w:szCs w:val="32"/>
          <w:lang w:eastAsia="en-US"/>
        </w:rPr>
        <w:br/>
        <w:t>ООО «КК-ИНВЕСТ»</w:t>
      </w:r>
    </w:p>
    <w:p w14:paraId="09601156" w14:textId="77777777" w:rsidR="00CA7F00" w:rsidRPr="00CA7F00" w:rsidRDefault="00CA7F00" w:rsidP="00CA7F00">
      <w:pPr>
        <w:ind w:firstLine="709"/>
        <w:jc w:val="both"/>
        <w:rPr>
          <w:snapToGrid w:val="0"/>
          <w:sz w:val="28"/>
          <w:szCs w:val="28"/>
        </w:rPr>
      </w:pPr>
    </w:p>
    <w:p w14:paraId="4585CAE9" w14:textId="77777777" w:rsidR="00CA7F00" w:rsidRPr="00CA7F00" w:rsidRDefault="00CA7F00" w:rsidP="00CA7F00">
      <w:pPr>
        <w:ind w:firstLine="709"/>
        <w:jc w:val="both"/>
        <w:rPr>
          <w:sz w:val="28"/>
          <w:szCs w:val="28"/>
        </w:rPr>
      </w:pPr>
      <w:r w:rsidRPr="00CA7F00">
        <w:rPr>
          <w:sz w:val="28"/>
          <w:szCs w:val="28"/>
        </w:rPr>
        <w:t xml:space="preserve">Тариф на производство тепловой энергии ООО «КК-ИНВЕСТ» </w:t>
      </w:r>
      <w:r w:rsidRPr="00CA7F00">
        <w:rPr>
          <w:sz w:val="28"/>
          <w:szCs w:val="28"/>
        </w:rPr>
        <w:br/>
        <w:t xml:space="preserve">на 2024 год, рассчитанный на основании необходимой валовой выручки </w:t>
      </w:r>
      <w:r w:rsidRPr="00CA7F00">
        <w:rPr>
          <w:sz w:val="28"/>
          <w:szCs w:val="28"/>
        </w:rPr>
        <w:br/>
        <w:t>на расчетный период регулирования, представлены в таблице 5.</w:t>
      </w:r>
    </w:p>
    <w:p w14:paraId="38C62F1A" w14:textId="77777777" w:rsidR="00CA7F00" w:rsidRPr="00CA7F00" w:rsidRDefault="00CA7F00" w:rsidP="00CA7F00">
      <w:pPr>
        <w:ind w:firstLine="851"/>
        <w:jc w:val="both"/>
        <w:rPr>
          <w:sz w:val="28"/>
          <w:szCs w:val="28"/>
        </w:rPr>
      </w:pPr>
    </w:p>
    <w:p w14:paraId="2609C5D9" w14:textId="77777777" w:rsidR="00CA7F00" w:rsidRPr="00CA7F00" w:rsidRDefault="00CA7F00" w:rsidP="00CA7F00">
      <w:pPr>
        <w:jc w:val="right"/>
        <w:rPr>
          <w:bCs/>
          <w:snapToGrid w:val="0"/>
          <w:sz w:val="28"/>
          <w:szCs w:val="28"/>
        </w:rPr>
      </w:pPr>
      <w:r w:rsidRPr="00CA7F00">
        <w:rPr>
          <w:bCs/>
          <w:snapToGrid w:val="0"/>
          <w:sz w:val="28"/>
          <w:szCs w:val="28"/>
        </w:rPr>
        <w:t>Таблица 5.</w:t>
      </w:r>
    </w:p>
    <w:p w14:paraId="5FF7E1A8" w14:textId="77777777" w:rsidR="00CA7F00" w:rsidRPr="00CA7F00" w:rsidRDefault="00CA7F00" w:rsidP="00CA7F00">
      <w:pPr>
        <w:jc w:val="center"/>
        <w:rPr>
          <w:snapToGrid w:val="0"/>
          <w:sz w:val="28"/>
          <w:szCs w:val="28"/>
        </w:rPr>
      </w:pPr>
      <w:r w:rsidRPr="00CA7F00">
        <w:rPr>
          <w:snapToGrid w:val="0"/>
          <w:sz w:val="28"/>
          <w:szCs w:val="28"/>
        </w:rPr>
        <w:t xml:space="preserve">Тарифы на услуги по передаче тепловой энергии </w:t>
      </w:r>
      <w:r w:rsidRPr="00CA7F00">
        <w:rPr>
          <w:snapToGrid w:val="0"/>
          <w:sz w:val="28"/>
          <w:szCs w:val="28"/>
        </w:rPr>
        <w:br/>
      </w:r>
      <w:r w:rsidRPr="00CA7F00">
        <w:rPr>
          <w:sz w:val="28"/>
          <w:szCs w:val="28"/>
        </w:rPr>
        <w:t>ООО «КК-ИНВЕСТ»</w:t>
      </w:r>
      <w:r w:rsidRPr="00CA7F00">
        <w:rPr>
          <w:snapToGrid w:val="0"/>
          <w:sz w:val="28"/>
          <w:szCs w:val="28"/>
        </w:rPr>
        <w:t> на 2024 год</w:t>
      </w:r>
    </w:p>
    <w:p w14:paraId="4398E357" w14:textId="77777777" w:rsidR="00CA7F00" w:rsidRPr="00CA7F00" w:rsidRDefault="00CA7F00" w:rsidP="00CA7F00">
      <w:pPr>
        <w:jc w:val="center"/>
        <w:rPr>
          <w:snapToGrid w:val="0"/>
          <w:sz w:val="28"/>
          <w:szCs w:val="28"/>
        </w:rPr>
      </w:pP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9"/>
        <w:gridCol w:w="1444"/>
        <w:gridCol w:w="2127"/>
        <w:gridCol w:w="3140"/>
      </w:tblGrid>
      <w:tr w:rsidR="00CA7F00" w:rsidRPr="00CA7F00" w14:paraId="29F8D329" w14:textId="77777777" w:rsidTr="00257A84">
        <w:trPr>
          <w:trHeight w:val="1093"/>
          <w:jc w:val="center"/>
        </w:trPr>
        <w:tc>
          <w:tcPr>
            <w:tcW w:w="2209" w:type="dxa"/>
            <w:tcBorders>
              <w:bottom w:val="single" w:sz="4" w:space="0" w:color="auto"/>
            </w:tcBorders>
            <w:shd w:val="clear" w:color="auto" w:fill="auto"/>
            <w:vAlign w:val="center"/>
          </w:tcPr>
          <w:p w14:paraId="5B565D5E" w14:textId="77777777" w:rsidR="00CA7F00" w:rsidRPr="00CA7F00" w:rsidRDefault="00CA7F00" w:rsidP="00CA7F00">
            <w:pPr>
              <w:ind w:left="-142" w:right="-113"/>
              <w:jc w:val="center"/>
              <w:rPr>
                <w:snapToGrid w:val="0"/>
              </w:rPr>
            </w:pPr>
            <w:r w:rsidRPr="00CA7F00">
              <w:rPr>
                <w:snapToGrid w:val="0"/>
              </w:rPr>
              <w:t>Период</w:t>
            </w:r>
          </w:p>
        </w:tc>
        <w:tc>
          <w:tcPr>
            <w:tcW w:w="1444" w:type="dxa"/>
            <w:vAlign w:val="center"/>
          </w:tcPr>
          <w:p w14:paraId="1B48B40B" w14:textId="77777777" w:rsidR="00CA7F00" w:rsidRPr="00CA7F00" w:rsidRDefault="00CA7F00" w:rsidP="00CA7F00">
            <w:pPr>
              <w:jc w:val="center"/>
              <w:rPr>
                <w:snapToGrid w:val="0"/>
              </w:rPr>
            </w:pPr>
            <w:r w:rsidRPr="00CA7F00">
              <w:rPr>
                <w:snapToGrid w:val="0"/>
              </w:rPr>
              <w:t xml:space="preserve">НВВ, </w:t>
            </w:r>
            <w:r w:rsidRPr="00CA7F00">
              <w:rPr>
                <w:snapToGrid w:val="0"/>
              </w:rPr>
              <w:br/>
              <w:t>тыс. руб.</w:t>
            </w:r>
          </w:p>
        </w:tc>
        <w:tc>
          <w:tcPr>
            <w:tcW w:w="2127" w:type="dxa"/>
            <w:vAlign w:val="center"/>
          </w:tcPr>
          <w:p w14:paraId="4F2FDC1E" w14:textId="77777777" w:rsidR="00CA7F00" w:rsidRPr="00CA7F00" w:rsidRDefault="00CA7F00" w:rsidP="00CA7F00">
            <w:pPr>
              <w:ind w:left="-108" w:right="-108"/>
              <w:jc w:val="center"/>
              <w:rPr>
                <w:snapToGrid w:val="0"/>
              </w:rPr>
            </w:pPr>
            <w:r w:rsidRPr="00CA7F00">
              <w:rPr>
                <w:snapToGrid w:val="0"/>
              </w:rPr>
              <w:t>Полезный отпуск, тыс. Гкал</w:t>
            </w:r>
          </w:p>
        </w:tc>
        <w:tc>
          <w:tcPr>
            <w:tcW w:w="3140" w:type="dxa"/>
            <w:shd w:val="clear" w:color="auto" w:fill="auto"/>
            <w:vAlign w:val="center"/>
          </w:tcPr>
          <w:p w14:paraId="7A1C47BB" w14:textId="77777777" w:rsidR="00CA7F00" w:rsidRPr="00CA7F00" w:rsidRDefault="00CA7F00" w:rsidP="00CA7F00">
            <w:pPr>
              <w:ind w:left="-108" w:right="-140"/>
              <w:jc w:val="center"/>
              <w:rPr>
                <w:snapToGrid w:val="0"/>
              </w:rPr>
            </w:pPr>
            <w:r w:rsidRPr="00CA7F00">
              <w:rPr>
                <w:snapToGrid w:val="0"/>
              </w:rPr>
              <w:t>Тариф по предложению экспертов, руб./Гкал</w:t>
            </w:r>
          </w:p>
        </w:tc>
      </w:tr>
      <w:tr w:rsidR="00CA7F00" w:rsidRPr="00CA7F00" w14:paraId="2B20039F" w14:textId="77777777" w:rsidTr="00257A84">
        <w:trPr>
          <w:trHeight w:val="435"/>
          <w:jc w:val="center"/>
        </w:trPr>
        <w:tc>
          <w:tcPr>
            <w:tcW w:w="2209" w:type="dxa"/>
            <w:shd w:val="clear" w:color="auto" w:fill="auto"/>
            <w:vAlign w:val="center"/>
          </w:tcPr>
          <w:p w14:paraId="49C99A0B" w14:textId="77777777" w:rsidR="00CA7F00" w:rsidRPr="00CA7F00" w:rsidRDefault="00CA7F00" w:rsidP="00CA7F00">
            <w:pPr>
              <w:jc w:val="center"/>
              <w:rPr>
                <w:snapToGrid w:val="0"/>
              </w:rPr>
            </w:pPr>
            <w:r w:rsidRPr="00CA7F00">
              <w:rPr>
                <w:snapToGrid w:val="0"/>
              </w:rPr>
              <w:t>2024 год</w:t>
            </w:r>
          </w:p>
        </w:tc>
        <w:tc>
          <w:tcPr>
            <w:tcW w:w="1444" w:type="dxa"/>
            <w:vAlign w:val="center"/>
          </w:tcPr>
          <w:p w14:paraId="56278324" w14:textId="77777777" w:rsidR="00CA7F00" w:rsidRPr="00CA7F00" w:rsidRDefault="00CA7F00" w:rsidP="00CA7F00">
            <w:pPr>
              <w:ind w:left="-108" w:right="-108"/>
              <w:jc w:val="center"/>
              <w:rPr>
                <w:snapToGrid w:val="0"/>
              </w:rPr>
            </w:pPr>
            <w:r w:rsidRPr="00CA7F00">
              <w:rPr>
                <w:snapToGrid w:val="0"/>
              </w:rPr>
              <w:t>804</w:t>
            </w:r>
          </w:p>
        </w:tc>
        <w:tc>
          <w:tcPr>
            <w:tcW w:w="2127" w:type="dxa"/>
            <w:vAlign w:val="center"/>
          </w:tcPr>
          <w:p w14:paraId="44DEF28A" w14:textId="77777777" w:rsidR="00CA7F00" w:rsidRPr="00CA7F00" w:rsidRDefault="00CA7F00" w:rsidP="00CA7F00">
            <w:pPr>
              <w:ind w:left="-108" w:right="-108"/>
              <w:jc w:val="center"/>
              <w:rPr>
                <w:snapToGrid w:val="0"/>
              </w:rPr>
            </w:pPr>
            <w:r w:rsidRPr="00CA7F00">
              <w:rPr>
                <w:snapToGrid w:val="0"/>
              </w:rPr>
              <w:t>0,404</w:t>
            </w:r>
          </w:p>
        </w:tc>
        <w:tc>
          <w:tcPr>
            <w:tcW w:w="3140" w:type="dxa"/>
            <w:shd w:val="clear" w:color="auto" w:fill="auto"/>
            <w:vAlign w:val="center"/>
          </w:tcPr>
          <w:p w14:paraId="380B78A4" w14:textId="77777777" w:rsidR="00CA7F00" w:rsidRPr="00CA7F00" w:rsidRDefault="00CA7F00" w:rsidP="00CA7F00">
            <w:pPr>
              <w:jc w:val="center"/>
              <w:rPr>
                <w:snapToGrid w:val="0"/>
              </w:rPr>
            </w:pPr>
            <w:r w:rsidRPr="00CA7F00">
              <w:rPr>
                <w:snapToGrid w:val="0"/>
              </w:rPr>
              <w:t>1 990,99</w:t>
            </w:r>
          </w:p>
        </w:tc>
      </w:tr>
      <w:tr w:rsidR="00CA7F00" w:rsidRPr="00CA7F00" w14:paraId="5E1F474F" w14:textId="77777777" w:rsidTr="00257A84">
        <w:trPr>
          <w:trHeight w:val="435"/>
          <w:jc w:val="center"/>
        </w:trPr>
        <w:tc>
          <w:tcPr>
            <w:tcW w:w="2209" w:type="dxa"/>
            <w:tcBorders>
              <w:bottom w:val="single" w:sz="4" w:space="0" w:color="auto"/>
            </w:tcBorders>
            <w:shd w:val="clear" w:color="auto" w:fill="auto"/>
            <w:vAlign w:val="center"/>
          </w:tcPr>
          <w:p w14:paraId="0637AEA7" w14:textId="77777777" w:rsidR="00CA7F00" w:rsidRPr="00CA7F00" w:rsidRDefault="00CA7F00" w:rsidP="00CA7F00">
            <w:pPr>
              <w:jc w:val="center"/>
              <w:rPr>
                <w:snapToGrid w:val="0"/>
              </w:rPr>
            </w:pPr>
            <w:r w:rsidRPr="00CA7F00">
              <w:rPr>
                <w:snapToGrid w:val="0"/>
                <w:lang w:val="en-US"/>
              </w:rPr>
              <w:t>I</w:t>
            </w:r>
            <w:r w:rsidRPr="00CA7F00">
              <w:rPr>
                <w:snapToGrid w:val="0"/>
              </w:rPr>
              <w:t xml:space="preserve"> полугодие </w:t>
            </w:r>
          </w:p>
        </w:tc>
        <w:tc>
          <w:tcPr>
            <w:tcW w:w="1444" w:type="dxa"/>
            <w:tcBorders>
              <w:bottom w:val="single" w:sz="4" w:space="0" w:color="auto"/>
            </w:tcBorders>
            <w:vAlign w:val="center"/>
          </w:tcPr>
          <w:p w14:paraId="2133DF83" w14:textId="77777777" w:rsidR="00CA7F00" w:rsidRPr="00CA7F00" w:rsidRDefault="00CA7F00" w:rsidP="00CA7F00">
            <w:pPr>
              <w:ind w:left="-108" w:right="-108"/>
              <w:jc w:val="center"/>
              <w:rPr>
                <w:snapToGrid w:val="0"/>
              </w:rPr>
            </w:pPr>
            <w:r w:rsidRPr="00CA7F00">
              <w:rPr>
                <w:snapToGrid w:val="0"/>
              </w:rPr>
              <w:t>442</w:t>
            </w:r>
          </w:p>
        </w:tc>
        <w:tc>
          <w:tcPr>
            <w:tcW w:w="2127" w:type="dxa"/>
            <w:tcBorders>
              <w:bottom w:val="single" w:sz="4" w:space="0" w:color="auto"/>
            </w:tcBorders>
            <w:vAlign w:val="center"/>
          </w:tcPr>
          <w:p w14:paraId="5E1269D2" w14:textId="77777777" w:rsidR="00CA7F00" w:rsidRPr="00CA7F00" w:rsidRDefault="00CA7F00" w:rsidP="00CA7F00">
            <w:pPr>
              <w:ind w:left="-108" w:right="-108"/>
              <w:jc w:val="center"/>
              <w:rPr>
                <w:snapToGrid w:val="0"/>
              </w:rPr>
            </w:pPr>
            <w:r w:rsidRPr="00CA7F00">
              <w:rPr>
                <w:snapToGrid w:val="0"/>
              </w:rPr>
              <w:t>0,222</w:t>
            </w:r>
          </w:p>
        </w:tc>
        <w:tc>
          <w:tcPr>
            <w:tcW w:w="3140" w:type="dxa"/>
            <w:tcBorders>
              <w:bottom w:val="single" w:sz="4" w:space="0" w:color="auto"/>
            </w:tcBorders>
            <w:shd w:val="clear" w:color="auto" w:fill="auto"/>
            <w:vAlign w:val="center"/>
          </w:tcPr>
          <w:p w14:paraId="03729734" w14:textId="77777777" w:rsidR="00CA7F00" w:rsidRPr="00CA7F00" w:rsidRDefault="00CA7F00" w:rsidP="00CA7F00">
            <w:pPr>
              <w:jc w:val="center"/>
              <w:rPr>
                <w:snapToGrid w:val="0"/>
              </w:rPr>
            </w:pPr>
            <w:r w:rsidRPr="00CA7F00">
              <w:rPr>
                <w:snapToGrid w:val="0"/>
              </w:rPr>
              <w:t>1 990,99</w:t>
            </w:r>
          </w:p>
        </w:tc>
      </w:tr>
      <w:tr w:rsidR="00CA7F00" w:rsidRPr="00CA7F00" w14:paraId="79A1BC93" w14:textId="77777777" w:rsidTr="00257A84">
        <w:trPr>
          <w:trHeight w:val="435"/>
          <w:jc w:val="center"/>
        </w:trPr>
        <w:tc>
          <w:tcPr>
            <w:tcW w:w="2209" w:type="dxa"/>
            <w:tcBorders>
              <w:bottom w:val="single" w:sz="4" w:space="0" w:color="auto"/>
            </w:tcBorders>
            <w:shd w:val="clear" w:color="auto" w:fill="auto"/>
            <w:vAlign w:val="center"/>
          </w:tcPr>
          <w:p w14:paraId="70FF7BFC" w14:textId="77777777" w:rsidR="00CA7F00" w:rsidRPr="00CA7F00" w:rsidRDefault="00CA7F00" w:rsidP="00CA7F00">
            <w:pPr>
              <w:jc w:val="center"/>
              <w:rPr>
                <w:snapToGrid w:val="0"/>
              </w:rPr>
            </w:pPr>
            <w:r w:rsidRPr="00CA7F00">
              <w:rPr>
                <w:snapToGrid w:val="0"/>
                <w:lang w:val="en-US"/>
              </w:rPr>
              <w:t>II</w:t>
            </w:r>
            <w:r w:rsidRPr="00CA7F00">
              <w:rPr>
                <w:snapToGrid w:val="0"/>
              </w:rPr>
              <w:t xml:space="preserve"> полугодие </w:t>
            </w:r>
          </w:p>
        </w:tc>
        <w:tc>
          <w:tcPr>
            <w:tcW w:w="1444" w:type="dxa"/>
            <w:tcBorders>
              <w:bottom w:val="single" w:sz="4" w:space="0" w:color="auto"/>
            </w:tcBorders>
            <w:vAlign w:val="center"/>
          </w:tcPr>
          <w:p w14:paraId="14446E08" w14:textId="77777777" w:rsidR="00CA7F00" w:rsidRPr="00CA7F00" w:rsidRDefault="00CA7F00" w:rsidP="00CA7F00">
            <w:pPr>
              <w:ind w:left="-108" w:right="-108"/>
              <w:jc w:val="center"/>
              <w:rPr>
                <w:snapToGrid w:val="0"/>
              </w:rPr>
            </w:pPr>
            <w:r w:rsidRPr="00CA7F00">
              <w:rPr>
                <w:snapToGrid w:val="0"/>
              </w:rPr>
              <w:t>362</w:t>
            </w:r>
          </w:p>
        </w:tc>
        <w:tc>
          <w:tcPr>
            <w:tcW w:w="2127" w:type="dxa"/>
            <w:tcBorders>
              <w:bottom w:val="single" w:sz="4" w:space="0" w:color="auto"/>
            </w:tcBorders>
            <w:vAlign w:val="center"/>
          </w:tcPr>
          <w:p w14:paraId="203DE992" w14:textId="77777777" w:rsidR="00CA7F00" w:rsidRPr="00CA7F00" w:rsidRDefault="00CA7F00" w:rsidP="00CA7F00">
            <w:pPr>
              <w:ind w:left="-108" w:right="-108"/>
              <w:jc w:val="center"/>
              <w:rPr>
                <w:snapToGrid w:val="0"/>
              </w:rPr>
            </w:pPr>
            <w:r w:rsidRPr="00CA7F00">
              <w:rPr>
                <w:snapToGrid w:val="0"/>
              </w:rPr>
              <w:t>0,182</w:t>
            </w:r>
          </w:p>
        </w:tc>
        <w:tc>
          <w:tcPr>
            <w:tcW w:w="3140" w:type="dxa"/>
            <w:tcBorders>
              <w:bottom w:val="single" w:sz="4" w:space="0" w:color="auto"/>
            </w:tcBorders>
            <w:shd w:val="clear" w:color="auto" w:fill="auto"/>
            <w:vAlign w:val="center"/>
          </w:tcPr>
          <w:p w14:paraId="02365684" w14:textId="77777777" w:rsidR="00CA7F00" w:rsidRPr="00CA7F00" w:rsidRDefault="00CA7F00" w:rsidP="00CA7F00">
            <w:pPr>
              <w:jc w:val="center"/>
              <w:rPr>
                <w:snapToGrid w:val="0"/>
              </w:rPr>
            </w:pPr>
            <w:r w:rsidRPr="00CA7F00">
              <w:rPr>
                <w:snapToGrid w:val="0"/>
              </w:rPr>
              <w:t>1 990,99</w:t>
            </w:r>
          </w:p>
        </w:tc>
      </w:tr>
      <w:bookmarkEnd w:id="31"/>
      <w:bookmarkEnd w:id="32"/>
    </w:tbl>
    <w:p w14:paraId="4CCC3D34" w14:textId="77777777" w:rsidR="00CA7F00" w:rsidRPr="00CA7F00" w:rsidRDefault="00CA7F00" w:rsidP="00CA7F00">
      <w:pPr>
        <w:ind w:firstLine="709"/>
        <w:jc w:val="right"/>
        <w:rPr>
          <w:snapToGrid w:val="0"/>
        </w:rPr>
      </w:pPr>
    </w:p>
    <w:p w14:paraId="5254D0BA" w14:textId="77777777" w:rsidR="00CA7F00" w:rsidRPr="00CA7F00" w:rsidRDefault="00CA7F00" w:rsidP="00CA7F00">
      <w:pPr>
        <w:keepNext/>
        <w:tabs>
          <w:tab w:val="left" w:pos="142"/>
          <w:tab w:val="left" w:pos="426"/>
        </w:tabs>
        <w:jc w:val="center"/>
        <w:outlineLvl w:val="0"/>
        <w:rPr>
          <w:rFonts w:cs="Arial"/>
          <w:b/>
          <w:bCs/>
          <w:snapToGrid w:val="0"/>
          <w:kern w:val="32"/>
          <w:sz w:val="28"/>
          <w:szCs w:val="32"/>
          <w:lang w:eastAsia="en-US"/>
        </w:rPr>
      </w:pPr>
      <w:r w:rsidRPr="00CA7F00">
        <w:rPr>
          <w:rFonts w:cs="Arial"/>
          <w:b/>
          <w:bCs/>
          <w:snapToGrid w:val="0"/>
          <w:kern w:val="32"/>
          <w:sz w:val="28"/>
          <w:szCs w:val="32"/>
          <w:lang w:eastAsia="en-US"/>
        </w:rPr>
        <w:t>Расчет тарифов ООО «КК-ИНВЕСТ» на горячую воду в закрытой системе горячего водоснабжения, реализуемую на потребительском рынке Кемеровского муниципального округа, на 2024 год</w:t>
      </w:r>
    </w:p>
    <w:p w14:paraId="1AD84B6F" w14:textId="77777777" w:rsidR="00CA7F00" w:rsidRPr="00CA7F00" w:rsidRDefault="00CA7F00" w:rsidP="00CA7F00">
      <w:pPr>
        <w:ind w:firstLine="709"/>
        <w:jc w:val="both"/>
        <w:rPr>
          <w:snapToGrid w:val="0"/>
          <w:sz w:val="28"/>
          <w:szCs w:val="28"/>
        </w:rPr>
      </w:pPr>
    </w:p>
    <w:p w14:paraId="76D2AF52" w14:textId="77777777" w:rsidR="00CA7F00" w:rsidRPr="00CA7F00" w:rsidRDefault="00CA7F00" w:rsidP="00CA7F00">
      <w:pPr>
        <w:ind w:firstLine="709"/>
        <w:jc w:val="both"/>
        <w:rPr>
          <w:snapToGrid w:val="0"/>
          <w:sz w:val="28"/>
          <w:szCs w:val="28"/>
        </w:rPr>
      </w:pPr>
      <w:r w:rsidRPr="00CA7F00">
        <w:rPr>
          <w:snapToGrid w:val="0"/>
          <w:sz w:val="28"/>
          <w:szCs w:val="28"/>
        </w:rPr>
        <w:t xml:space="preserve">Предприятие ООО «КК-ИНВЕСТ» предоставляет коммунальную услугу по горячему водоснабжению на территории Кемеровского муниципального округа, используя закрытую системе горячего водоснабжения. </w:t>
      </w:r>
    </w:p>
    <w:p w14:paraId="0B9CE05E" w14:textId="77777777" w:rsidR="00CA7F00" w:rsidRPr="00CA7F00" w:rsidRDefault="00CA7F00" w:rsidP="00CA7F00">
      <w:pPr>
        <w:tabs>
          <w:tab w:val="left" w:pos="0"/>
          <w:tab w:val="left" w:pos="9900"/>
        </w:tabs>
        <w:ind w:right="-1" w:firstLine="709"/>
        <w:jc w:val="both"/>
        <w:rPr>
          <w:snapToGrid w:val="0"/>
          <w:color w:val="000000"/>
          <w:sz w:val="28"/>
          <w:szCs w:val="28"/>
        </w:rPr>
      </w:pPr>
      <w:r w:rsidRPr="00CA7F00">
        <w:rPr>
          <w:snapToGrid w:val="0"/>
          <w:color w:val="000000"/>
          <w:sz w:val="28"/>
          <w:szCs w:val="28"/>
        </w:rPr>
        <w:t xml:space="preserve">В соответствии с п. 9 ст. 32 Федерального закона от 07.12.2011№ 416-ФЗ (ред. от 01.07.2021)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w:t>
      </w:r>
      <w:r w:rsidRPr="00CA7F00">
        <w:rPr>
          <w:snapToGrid w:val="0"/>
          <w:color w:val="000000"/>
          <w:sz w:val="28"/>
          <w:szCs w:val="28"/>
        </w:rPr>
        <w:br/>
        <w:t>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1C582821" w14:textId="77777777" w:rsidR="00CA7F00" w:rsidRPr="00CA7F00" w:rsidRDefault="00CA7F00" w:rsidP="00CA7F00">
      <w:pPr>
        <w:ind w:firstLine="709"/>
        <w:jc w:val="both"/>
        <w:rPr>
          <w:snapToGrid w:val="0"/>
          <w:sz w:val="28"/>
          <w:szCs w:val="28"/>
        </w:rPr>
      </w:pPr>
      <w:r w:rsidRPr="00CA7F00">
        <w:rPr>
          <w:snapToGrid w:val="0"/>
          <w:sz w:val="28"/>
          <w:szCs w:val="28"/>
        </w:rPr>
        <w:t xml:space="preserve">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w:t>
      </w:r>
      <w:r w:rsidRPr="00CA7F00">
        <w:rPr>
          <w:snapToGrid w:val="0"/>
          <w:sz w:val="28"/>
          <w:szCs w:val="28"/>
        </w:rPr>
        <w:br/>
        <w:t xml:space="preserve">от 27.12.2013 № 1746-э, анализ экономически обоснованных расходов </w:t>
      </w:r>
      <w:r w:rsidRPr="00CA7F00">
        <w:rPr>
          <w:snapToGrid w:val="0"/>
          <w:sz w:val="28"/>
          <w:szCs w:val="28"/>
        </w:rPr>
        <w:br/>
        <w:t xml:space="preserve">по статьям затрат и прибыли, также расчет необходимой валовой выручку </w:t>
      </w:r>
      <w:r w:rsidRPr="00CA7F00">
        <w:rPr>
          <w:snapToGrid w:val="0"/>
          <w:sz w:val="28"/>
          <w:szCs w:val="28"/>
        </w:rPr>
        <w:br/>
        <w:t>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7D083361" w14:textId="77777777" w:rsidR="00CA7F00" w:rsidRPr="00CA7F00" w:rsidRDefault="00CA7F00" w:rsidP="00CA7F00">
      <w:pPr>
        <w:ind w:firstLine="709"/>
        <w:jc w:val="both"/>
        <w:rPr>
          <w:snapToGrid w:val="0"/>
          <w:sz w:val="28"/>
          <w:szCs w:val="28"/>
        </w:rPr>
      </w:pPr>
    </w:p>
    <w:p w14:paraId="3EA815B0" w14:textId="77777777" w:rsidR="00CA7F00" w:rsidRPr="00CA7F00" w:rsidRDefault="00CA7F00" w:rsidP="00CA7F00">
      <w:pPr>
        <w:ind w:firstLine="709"/>
        <w:jc w:val="both"/>
        <w:rPr>
          <w:bCs/>
          <w:snapToGrid w:val="0"/>
          <w:sz w:val="28"/>
          <w:szCs w:val="28"/>
        </w:rPr>
      </w:pPr>
    </w:p>
    <w:p w14:paraId="5154C7BE" w14:textId="77777777" w:rsidR="00CA7F00" w:rsidRPr="00CA7F00" w:rsidRDefault="00CA7F00" w:rsidP="00CA7F00">
      <w:pPr>
        <w:numPr>
          <w:ilvl w:val="0"/>
          <w:numId w:val="41"/>
        </w:numPr>
        <w:rPr>
          <w:rFonts w:eastAsia="Calibri"/>
          <w:b/>
          <w:sz w:val="28"/>
          <w:szCs w:val="28"/>
        </w:rPr>
      </w:pPr>
      <w:r w:rsidRPr="00CA7F00">
        <w:rPr>
          <w:rFonts w:eastAsia="Calibri"/>
          <w:b/>
          <w:sz w:val="28"/>
          <w:szCs w:val="28"/>
        </w:rPr>
        <w:t>Компонент на холодную воду</w:t>
      </w:r>
    </w:p>
    <w:p w14:paraId="3C7FB6D0" w14:textId="77777777" w:rsidR="00CA7F00" w:rsidRPr="00CA7F00" w:rsidRDefault="00CA7F00" w:rsidP="00CA7F00">
      <w:pPr>
        <w:snapToGrid w:val="0"/>
        <w:rPr>
          <w:sz w:val="28"/>
          <w:szCs w:val="28"/>
          <w:lang w:eastAsia="en-US"/>
        </w:rPr>
      </w:pPr>
    </w:p>
    <w:p w14:paraId="0A952DE5" w14:textId="77777777" w:rsidR="00CA7F00" w:rsidRPr="00CA7F00" w:rsidRDefault="00CA7F00" w:rsidP="00CA7F00">
      <w:pPr>
        <w:ind w:firstLine="709"/>
        <w:jc w:val="both"/>
        <w:rPr>
          <w:bCs/>
          <w:snapToGrid w:val="0"/>
          <w:sz w:val="28"/>
          <w:szCs w:val="28"/>
        </w:rPr>
      </w:pPr>
      <w:r w:rsidRPr="00CA7F00">
        <w:rPr>
          <w:bCs/>
          <w:snapToGrid w:val="0"/>
          <w:sz w:val="28"/>
          <w:szCs w:val="28"/>
        </w:rPr>
        <w:lastRenderedPageBreak/>
        <w:t>Значение компонента на холодную воду рассчитывается исходя</w:t>
      </w:r>
      <w:r w:rsidRPr="00CA7F00">
        <w:rPr>
          <w:bCs/>
          <w:snapToGrid w:val="0"/>
          <w:sz w:val="28"/>
          <w:szCs w:val="28"/>
        </w:rPr>
        <w:br/>
        <w:t>из тарифа (тарифов) на питьевую воду (питьевое водоснабжение) по формуле:</w:t>
      </w:r>
    </w:p>
    <w:p w14:paraId="180E65FD" w14:textId="03E5618D" w:rsidR="00CA7F00" w:rsidRPr="00CA7F00" w:rsidRDefault="00CA7F00" w:rsidP="00CA7F00">
      <w:pPr>
        <w:ind w:firstLine="709"/>
        <w:jc w:val="both"/>
        <w:rPr>
          <w:bCs/>
          <w:snapToGrid w:val="0"/>
          <w:sz w:val="28"/>
          <w:szCs w:val="28"/>
        </w:rPr>
      </w:pPr>
      <w:r w:rsidRPr="00CA7F00">
        <w:rPr>
          <w:bCs/>
          <w:noProof/>
          <w:snapToGrid w:val="0"/>
          <w:sz w:val="28"/>
          <w:szCs w:val="28"/>
        </w:rPr>
        <w:drawing>
          <wp:inline distT="0" distB="0" distL="0" distR="0" wp14:anchorId="42268A07" wp14:editId="14AB1F88">
            <wp:extent cx="809625" cy="352425"/>
            <wp:effectExtent l="0" t="0" r="9525" b="0"/>
            <wp:docPr id="81346788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352425"/>
                    </a:xfrm>
                    <a:prstGeom prst="rect">
                      <a:avLst/>
                    </a:prstGeom>
                    <a:noFill/>
                    <a:ln>
                      <a:noFill/>
                    </a:ln>
                  </pic:spPr>
                </pic:pic>
              </a:graphicData>
            </a:graphic>
          </wp:inline>
        </w:drawing>
      </w:r>
      <w:r w:rsidRPr="00CA7F00">
        <w:rPr>
          <w:bCs/>
          <w:snapToGrid w:val="0"/>
          <w:sz w:val="28"/>
          <w:szCs w:val="28"/>
        </w:rPr>
        <w:t xml:space="preserve">, </w:t>
      </w:r>
    </w:p>
    <w:p w14:paraId="7B6B4C6F" w14:textId="77777777" w:rsidR="00CA7F00" w:rsidRPr="00CA7F00" w:rsidRDefault="00CA7F00" w:rsidP="00CA7F00">
      <w:pPr>
        <w:ind w:firstLine="709"/>
        <w:jc w:val="both"/>
        <w:rPr>
          <w:bCs/>
          <w:snapToGrid w:val="0"/>
          <w:sz w:val="28"/>
          <w:szCs w:val="28"/>
        </w:rPr>
      </w:pPr>
      <w:r w:rsidRPr="00CA7F00">
        <w:rPr>
          <w:bCs/>
          <w:snapToGrid w:val="0"/>
          <w:sz w:val="28"/>
          <w:szCs w:val="28"/>
        </w:rPr>
        <w:t>где:</w:t>
      </w:r>
    </w:p>
    <w:p w14:paraId="5E6040FF" w14:textId="75A2246F" w:rsidR="00CA7F00" w:rsidRPr="00CA7F00" w:rsidRDefault="00CA7F00" w:rsidP="00CA7F00">
      <w:pPr>
        <w:ind w:firstLine="709"/>
        <w:jc w:val="both"/>
        <w:rPr>
          <w:bCs/>
          <w:snapToGrid w:val="0"/>
          <w:sz w:val="28"/>
          <w:szCs w:val="28"/>
        </w:rPr>
      </w:pPr>
      <w:r w:rsidRPr="00CA7F00">
        <w:rPr>
          <w:bCs/>
          <w:noProof/>
          <w:snapToGrid w:val="0"/>
          <w:sz w:val="28"/>
          <w:szCs w:val="28"/>
        </w:rPr>
        <w:drawing>
          <wp:inline distT="0" distB="0" distL="0" distR="0" wp14:anchorId="5B8A00E3" wp14:editId="52CF4BF7">
            <wp:extent cx="352425" cy="352425"/>
            <wp:effectExtent l="0" t="0" r="0" b="0"/>
            <wp:docPr id="65229633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CA7F00">
        <w:rPr>
          <w:bCs/>
          <w:snapToGrid w:val="0"/>
          <w:sz w:val="28"/>
          <w:szCs w:val="28"/>
        </w:rPr>
        <w:t xml:space="preserve"> - компонент на холодную воду i-той регулируемой организации, руб./куб. м;</w:t>
      </w:r>
    </w:p>
    <w:p w14:paraId="2DAA6E73" w14:textId="390BDF01" w:rsidR="00CA7F00" w:rsidRPr="00CA7F00" w:rsidRDefault="00CA7F00" w:rsidP="00CA7F00">
      <w:pPr>
        <w:ind w:firstLine="709"/>
        <w:jc w:val="both"/>
        <w:rPr>
          <w:bCs/>
          <w:snapToGrid w:val="0"/>
          <w:sz w:val="28"/>
          <w:szCs w:val="28"/>
        </w:rPr>
      </w:pPr>
      <w:r w:rsidRPr="00CA7F00">
        <w:rPr>
          <w:bCs/>
          <w:noProof/>
          <w:snapToGrid w:val="0"/>
          <w:sz w:val="28"/>
          <w:szCs w:val="28"/>
        </w:rPr>
        <w:drawing>
          <wp:inline distT="0" distB="0" distL="0" distR="0" wp14:anchorId="5850F634" wp14:editId="35CA9D93">
            <wp:extent cx="352425" cy="352425"/>
            <wp:effectExtent l="0" t="0" r="0" b="0"/>
            <wp:docPr id="48795885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CA7F00">
        <w:rPr>
          <w:bCs/>
          <w:snapToGrid w:val="0"/>
          <w:sz w:val="28"/>
          <w:szCs w:val="28"/>
        </w:rPr>
        <w:t xml:space="preserve"> - тариф на питьевую воду (питьевое водоснабжение), рассчитанный в соответствии с </w:t>
      </w:r>
      <w:hyperlink r:id="rId13" w:history="1">
        <w:r w:rsidRPr="00CA7F00">
          <w:rPr>
            <w:bCs/>
            <w:snapToGrid w:val="0"/>
            <w:color w:val="000000"/>
            <w:sz w:val="28"/>
            <w:szCs w:val="28"/>
            <w:u w:val="single"/>
          </w:rPr>
          <w:t>главами VIII</w:t>
        </w:r>
      </w:hyperlink>
      <w:r w:rsidRPr="00CA7F00">
        <w:rPr>
          <w:bCs/>
          <w:snapToGrid w:val="0"/>
          <w:color w:val="000000"/>
          <w:sz w:val="28"/>
          <w:szCs w:val="28"/>
        </w:rPr>
        <w:t xml:space="preserve">, </w:t>
      </w:r>
      <w:hyperlink r:id="rId14" w:history="1">
        <w:r w:rsidRPr="00CA7F00">
          <w:rPr>
            <w:bCs/>
            <w:snapToGrid w:val="0"/>
            <w:color w:val="000000"/>
            <w:sz w:val="28"/>
            <w:szCs w:val="28"/>
            <w:u w:val="single"/>
          </w:rPr>
          <w:t>VIII.I</w:t>
        </w:r>
      </w:hyperlink>
      <w:r w:rsidRPr="00CA7F00">
        <w:rPr>
          <w:bCs/>
          <w:snapToGrid w:val="0"/>
          <w:sz w:val="28"/>
          <w:szCs w:val="28"/>
        </w:rPr>
        <w:t xml:space="preserve"> настоящих Методических указаний, руб./куб. м.</w:t>
      </w:r>
    </w:p>
    <w:p w14:paraId="7E5BF642" w14:textId="77777777" w:rsidR="00CA7F00" w:rsidRPr="00CA7F00" w:rsidRDefault="00CA7F00" w:rsidP="00CA7F00">
      <w:pPr>
        <w:ind w:firstLine="709"/>
        <w:jc w:val="both"/>
        <w:rPr>
          <w:bCs/>
          <w:snapToGrid w:val="0"/>
          <w:sz w:val="28"/>
          <w:szCs w:val="28"/>
        </w:rPr>
      </w:pPr>
      <w:r w:rsidRPr="00CA7F00">
        <w:rPr>
          <w:bCs/>
          <w:snapToGrid w:val="0"/>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15" w:history="1">
        <w:r w:rsidRPr="00CA7F00">
          <w:rPr>
            <w:bCs/>
            <w:snapToGrid w:val="0"/>
            <w:color w:val="000000"/>
            <w:sz w:val="28"/>
            <w:szCs w:val="28"/>
            <w:u w:val="single"/>
          </w:rPr>
          <w:t>разделом IV</w:t>
        </w:r>
      </w:hyperlink>
      <w:r w:rsidRPr="00CA7F00">
        <w:rPr>
          <w:bCs/>
          <w:snapToGrid w:val="0"/>
          <w:sz w:val="28"/>
          <w:szCs w:val="28"/>
        </w:rPr>
        <w:t xml:space="preserve"> настоящих Методических указаний, но не выше тарифа гарантирующей организации</w:t>
      </w:r>
      <w:r w:rsidRPr="00CA7F00">
        <w:rPr>
          <w:bCs/>
          <w:snapToGrid w:val="0"/>
          <w:sz w:val="28"/>
          <w:szCs w:val="28"/>
        </w:rPr>
        <w:br/>
        <w:t>на питьевую воду (питьевое водоснабжение).</w:t>
      </w:r>
    </w:p>
    <w:p w14:paraId="290342EE" w14:textId="77777777" w:rsidR="00CA7F00" w:rsidRPr="00CA7F00" w:rsidRDefault="00CA7F00" w:rsidP="00CA7F00">
      <w:pPr>
        <w:ind w:firstLine="709"/>
        <w:jc w:val="both"/>
        <w:rPr>
          <w:bCs/>
          <w:snapToGrid w:val="0"/>
          <w:sz w:val="28"/>
          <w:szCs w:val="28"/>
        </w:rPr>
      </w:pPr>
    </w:p>
    <w:p w14:paraId="7D2B6F29" w14:textId="77777777" w:rsidR="00CA7F00" w:rsidRPr="00CA7F00" w:rsidRDefault="00CA7F00" w:rsidP="00CA7F00">
      <w:pPr>
        <w:ind w:firstLine="709"/>
        <w:jc w:val="both"/>
        <w:rPr>
          <w:snapToGrid w:val="0"/>
          <w:sz w:val="28"/>
        </w:rPr>
      </w:pPr>
      <w:r w:rsidRPr="00CA7F00">
        <w:rPr>
          <w:bCs/>
          <w:snapToGrid w:val="0"/>
          <w:sz w:val="28"/>
          <w:szCs w:val="28"/>
        </w:rPr>
        <w:t xml:space="preserve">Подпитка сети ГВС производится водой питьевого качества. </w:t>
      </w:r>
      <w:r w:rsidRPr="00CA7F00">
        <w:rPr>
          <w:snapToGrid w:val="0"/>
          <w:sz w:val="28"/>
        </w:rPr>
        <w:t xml:space="preserve">Водоснабжение котельных осуществляется из собственных источников, далее вода </w:t>
      </w:r>
      <w:r w:rsidRPr="00CA7F00">
        <w:rPr>
          <w:bCs/>
          <w:snapToGrid w:val="0"/>
          <w:sz w:val="28"/>
          <w:szCs w:val="28"/>
        </w:rPr>
        <w:t xml:space="preserve">подогревается и поставляется на потребительский рынок в виде горячей воды. </w:t>
      </w:r>
    </w:p>
    <w:p w14:paraId="06547BC6" w14:textId="77777777" w:rsidR="00CA7F00" w:rsidRPr="00CA7F00" w:rsidRDefault="00CA7F00" w:rsidP="00CA7F00">
      <w:pPr>
        <w:ind w:firstLine="709"/>
        <w:jc w:val="both"/>
        <w:rPr>
          <w:bCs/>
          <w:snapToGrid w:val="0"/>
          <w:sz w:val="28"/>
          <w:szCs w:val="28"/>
        </w:rPr>
      </w:pPr>
      <w:r w:rsidRPr="00CA7F00">
        <w:rPr>
          <w:bCs/>
          <w:snapToGrid w:val="0"/>
          <w:sz w:val="28"/>
          <w:szCs w:val="28"/>
        </w:rPr>
        <w:t xml:space="preserve">Значение компонента на холодную воду на 2024 год принято равным тарифу на питьевую воду, утвержденному постановлением Региональной энергетической комиссии Кузбасса от 28.03.2023 № 16 </w:t>
      </w:r>
      <w:r w:rsidRPr="00CA7F00">
        <w:rPr>
          <w:bCs/>
          <w:snapToGrid w:val="0"/>
          <w:sz w:val="28"/>
          <w:szCs w:val="28"/>
        </w:rPr>
        <w:br/>
        <w:t xml:space="preserve">«Об утверждении производственной программы в сфере холодного водоснабжения и об установлении тарифов на питьевую воду </w:t>
      </w:r>
      <w:r w:rsidRPr="00CA7F00">
        <w:rPr>
          <w:bCs/>
          <w:snapToGrid w:val="0"/>
          <w:sz w:val="28"/>
          <w:szCs w:val="28"/>
        </w:rPr>
        <w:br/>
        <w:t xml:space="preserve">ООО «КК-Инвест» (Кемеровский муниципальный округ, с. Березово, </w:t>
      </w:r>
      <w:r w:rsidRPr="00CA7F00">
        <w:rPr>
          <w:bCs/>
          <w:snapToGrid w:val="0"/>
          <w:sz w:val="28"/>
          <w:szCs w:val="28"/>
        </w:rPr>
        <w:br/>
        <w:t>ул. Тупик Притомье, 1)».</w:t>
      </w:r>
    </w:p>
    <w:p w14:paraId="721D026A" w14:textId="77777777" w:rsidR="00CA7F00" w:rsidRPr="00CA7F00" w:rsidRDefault="00CA7F00" w:rsidP="00CA7F00">
      <w:pPr>
        <w:ind w:firstLine="709"/>
        <w:jc w:val="both"/>
        <w:rPr>
          <w:bCs/>
          <w:snapToGrid w:val="0"/>
          <w:sz w:val="28"/>
          <w:szCs w:val="28"/>
        </w:rPr>
      </w:pPr>
    </w:p>
    <w:p w14:paraId="5DF29225" w14:textId="77777777" w:rsidR="00CA7F00" w:rsidRPr="00CA7F00" w:rsidRDefault="00CA7F00" w:rsidP="00CA7F00">
      <w:pPr>
        <w:numPr>
          <w:ilvl w:val="0"/>
          <w:numId w:val="41"/>
        </w:numPr>
        <w:jc w:val="both"/>
        <w:rPr>
          <w:b/>
          <w:bCs/>
          <w:snapToGrid w:val="0"/>
          <w:sz w:val="28"/>
          <w:szCs w:val="28"/>
        </w:rPr>
      </w:pPr>
      <w:r w:rsidRPr="00CA7F00">
        <w:rPr>
          <w:bCs/>
          <w:snapToGrid w:val="0"/>
          <w:sz w:val="28"/>
          <w:szCs w:val="28"/>
        </w:rPr>
        <w:tab/>
      </w:r>
      <w:r w:rsidRPr="00CA7F00">
        <w:rPr>
          <w:b/>
          <w:bCs/>
          <w:snapToGrid w:val="0"/>
          <w:sz w:val="28"/>
          <w:szCs w:val="28"/>
        </w:rPr>
        <w:t>Компонент на тепловую энергию</w:t>
      </w:r>
    </w:p>
    <w:p w14:paraId="3DDD762D" w14:textId="77777777" w:rsidR="00CA7F00" w:rsidRPr="00CA7F00" w:rsidRDefault="00CA7F00" w:rsidP="00CA7F00">
      <w:pPr>
        <w:jc w:val="both"/>
        <w:rPr>
          <w:bCs/>
          <w:snapToGrid w:val="0"/>
          <w:sz w:val="28"/>
          <w:szCs w:val="28"/>
        </w:rPr>
      </w:pPr>
    </w:p>
    <w:p w14:paraId="740B62ED" w14:textId="77777777" w:rsidR="00CA7F00" w:rsidRPr="00CA7F00" w:rsidRDefault="00CA7F00" w:rsidP="00CA7F00">
      <w:pPr>
        <w:ind w:firstLine="709"/>
        <w:jc w:val="both"/>
        <w:rPr>
          <w:bCs/>
          <w:snapToGrid w:val="0"/>
          <w:sz w:val="28"/>
          <w:szCs w:val="28"/>
        </w:rPr>
      </w:pPr>
      <w:r w:rsidRPr="00CA7F00">
        <w:rPr>
          <w:bCs/>
          <w:snapToGrid w:val="0"/>
          <w:sz w:val="28"/>
          <w:szCs w:val="28"/>
        </w:rPr>
        <w:t>Значение компонента на тепловую энергию при использовании одноставочного тарифа на тепловую энергию определяется по формулам:</w:t>
      </w:r>
    </w:p>
    <w:p w14:paraId="73DF2258" w14:textId="2CCBB2ED" w:rsidR="00CA7F00" w:rsidRPr="00CA7F00" w:rsidRDefault="00CA7F00" w:rsidP="00CA7F00">
      <w:pPr>
        <w:ind w:firstLine="709"/>
        <w:jc w:val="both"/>
        <w:rPr>
          <w:bCs/>
          <w:snapToGrid w:val="0"/>
          <w:sz w:val="28"/>
          <w:szCs w:val="28"/>
        </w:rPr>
      </w:pPr>
      <w:r w:rsidRPr="00CA7F00">
        <w:rPr>
          <w:bCs/>
          <w:noProof/>
          <w:snapToGrid w:val="0"/>
          <w:sz w:val="28"/>
          <w:szCs w:val="28"/>
        </w:rPr>
        <w:drawing>
          <wp:inline distT="0" distB="0" distL="0" distR="0" wp14:anchorId="35021EC1" wp14:editId="749C573D">
            <wp:extent cx="819150" cy="352425"/>
            <wp:effectExtent l="0" t="0" r="0" b="0"/>
            <wp:docPr id="75673279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r w:rsidRPr="00CA7F00">
        <w:rPr>
          <w:bCs/>
          <w:snapToGrid w:val="0"/>
          <w:sz w:val="28"/>
          <w:szCs w:val="28"/>
        </w:rPr>
        <w:t xml:space="preserve">, </w:t>
      </w:r>
    </w:p>
    <w:p w14:paraId="52357ABC" w14:textId="1EA83D1F" w:rsidR="00CA7F00" w:rsidRPr="00CA7F00" w:rsidRDefault="00CA7F00" w:rsidP="00CA7F00">
      <w:pPr>
        <w:ind w:firstLine="709"/>
        <w:jc w:val="both"/>
        <w:rPr>
          <w:bCs/>
          <w:snapToGrid w:val="0"/>
          <w:sz w:val="28"/>
          <w:szCs w:val="28"/>
        </w:rPr>
      </w:pPr>
      <w:r w:rsidRPr="00CA7F00">
        <w:rPr>
          <w:bCs/>
          <w:snapToGrid w:val="0"/>
          <w:sz w:val="28"/>
          <w:szCs w:val="28"/>
        </w:rPr>
        <w:t xml:space="preserve">где: </w:t>
      </w:r>
      <w:r w:rsidRPr="00CA7F00">
        <w:rPr>
          <w:bCs/>
          <w:noProof/>
          <w:snapToGrid w:val="0"/>
          <w:sz w:val="28"/>
          <w:szCs w:val="28"/>
        </w:rPr>
        <w:drawing>
          <wp:inline distT="0" distB="0" distL="0" distR="0" wp14:anchorId="2D62A13D" wp14:editId="4285B61D">
            <wp:extent cx="352425" cy="352425"/>
            <wp:effectExtent l="0" t="0" r="9525" b="0"/>
            <wp:docPr id="96367145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CA7F00">
        <w:rPr>
          <w:bCs/>
          <w:snapToGrid w:val="0"/>
          <w:sz w:val="28"/>
          <w:szCs w:val="28"/>
        </w:rPr>
        <w:t xml:space="preserve"> - компонент на тепловую энергию, руб./Гкал;</w:t>
      </w:r>
    </w:p>
    <w:p w14:paraId="68B2665F" w14:textId="4B58BCFC" w:rsidR="00CA7F00" w:rsidRPr="00CA7F00" w:rsidRDefault="00CA7F00" w:rsidP="00CA7F00">
      <w:pPr>
        <w:ind w:firstLine="709"/>
        <w:jc w:val="both"/>
        <w:rPr>
          <w:bCs/>
          <w:snapToGrid w:val="0"/>
          <w:sz w:val="28"/>
          <w:szCs w:val="28"/>
        </w:rPr>
      </w:pPr>
      <w:r w:rsidRPr="00CA7F00">
        <w:rPr>
          <w:bCs/>
          <w:noProof/>
          <w:snapToGrid w:val="0"/>
          <w:sz w:val="28"/>
          <w:szCs w:val="28"/>
        </w:rPr>
        <w:drawing>
          <wp:inline distT="0" distB="0" distL="0" distR="0" wp14:anchorId="3BD073CF" wp14:editId="3AB4F646">
            <wp:extent cx="323850" cy="352425"/>
            <wp:effectExtent l="0" t="0" r="0" b="0"/>
            <wp:docPr id="11786345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CA7F00">
        <w:rPr>
          <w:bCs/>
          <w:snapToGrid w:val="0"/>
          <w:sz w:val="28"/>
          <w:szCs w:val="28"/>
        </w:rPr>
        <w:t xml:space="preserve"> - тариф на тепловую энергию, руб./Гкал.</w:t>
      </w:r>
    </w:p>
    <w:p w14:paraId="1F0E2FD1" w14:textId="77777777" w:rsidR="00CA7F00" w:rsidRPr="00CA7F00" w:rsidRDefault="00CA7F00" w:rsidP="00CA7F00">
      <w:pPr>
        <w:ind w:firstLine="709"/>
        <w:jc w:val="both"/>
        <w:rPr>
          <w:bCs/>
          <w:snapToGrid w:val="0"/>
          <w:sz w:val="28"/>
          <w:szCs w:val="28"/>
        </w:rPr>
      </w:pPr>
    </w:p>
    <w:p w14:paraId="7E4D2E94" w14:textId="4183354F" w:rsidR="00CA7F00" w:rsidRPr="00CA7F00" w:rsidRDefault="00CA7F00" w:rsidP="00CA7F00">
      <w:pPr>
        <w:ind w:firstLine="709"/>
        <w:jc w:val="both"/>
        <w:rPr>
          <w:bCs/>
          <w:snapToGrid w:val="0"/>
          <w:sz w:val="28"/>
          <w:szCs w:val="28"/>
        </w:rPr>
      </w:pPr>
      <w:r w:rsidRPr="00CA7F00">
        <w:rPr>
          <w:bCs/>
          <w:snapToGrid w:val="0"/>
          <w:sz w:val="28"/>
          <w:szCs w:val="28"/>
        </w:rPr>
        <w:t xml:space="preserve">Компонент на тепловую энергию для ООО «КК-Инвест», реализуемую на потребительском рынке Кемеровского муниципального округа, установлен постановлением Региональной энергетической комиссии Кузбасса от 28.03.2024 № </w:t>
      </w:r>
      <w:r>
        <w:rPr>
          <w:bCs/>
          <w:snapToGrid w:val="0"/>
          <w:sz w:val="28"/>
          <w:szCs w:val="28"/>
        </w:rPr>
        <w:t>56</w:t>
      </w:r>
      <w:r w:rsidRPr="00CA7F00">
        <w:rPr>
          <w:snapToGrid w:val="0"/>
          <w:sz w:val="28"/>
          <w:szCs w:val="28"/>
        </w:rPr>
        <w:t xml:space="preserve"> «</w:t>
      </w:r>
      <w:r w:rsidRPr="00CA7F00">
        <w:rPr>
          <w:bCs/>
          <w:snapToGrid w:val="0"/>
          <w:sz w:val="28"/>
          <w:szCs w:val="28"/>
        </w:rPr>
        <w:t xml:space="preserve">Об установлении ООО «КК-ИНВЕСТ» тарифов на тепловую энергию, </w:t>
      </w:r>
      <w:r w:rsidRPr="00CA7F00">
        <w:rPr>
          <w:bCs/>
          <w:snapToGrid w:val="0"/>
          <w:sz w:val="28"/>
          <w:szCs w:val="28"/>
        </w:rPr>
        <w:lastRenderedPageBreak/>
        <w:t>реализуемую на потребительском рынке Кемеровского муниципального округа, на 2024 год (стр. 18 экспертного заключения).</w:t>
      </w:r>
    </w:p>
    <w:p w14:paraId="7200D2CE" w14:textId="77777777" w:rsidR="00CA7F00" w:rsidRPr="00CA7F00" w:rsidRDefault="00CA7F00" w:rsidP="00CA7F00">
      <w:pPr>
        <w:ind w:firstLine="851"/>
        <w:jc w:val="both"/>
        <w:rPr>
          <w:snapToGrid w:val="0"/>
          <w:sz w:val="28"/>
          <w:szCs w:val="28"/>
        </w:rPr>
      </w:pPr>
    </w:p>
    <w:p w14:paraId="24A43088" w14:textId="77777777" w:rsidR="00CA7F00" w:rsidRPr="00CA7F00" w:rsidRDefault="00CA7F00" w:rsidP="00CA7F00">
      <w:pPr>
        <w:ind w:firstLine="851"/>
        <w:jc w:val="both"/>
        <w:rPr>
          <w:snapToGrid w:val="0"/>
          <w:sz w:val="28"/>
          <w:szCs w:val="28"/>
        </w:rPr>
      </w:pPr>
      <w:r w:rsidRPr="00CA7F00">
        <w:rPr>
          <w:snapToGrid w:val="0"/>
          <w:sz w:val="28"/>
          <w:szCs w:val="28"/>
        </w:rPr>
        <w:t>На основании вышеуказанного эксперты предлагают принять, тарифы на горячую воду</w:t>
      </w:r>
      <w:r w:rsidRPr="00CA7F00">
        <w:rPr>
          <w:snapToGrid w:val="0"/>
          <w:color w:val="000000"/>
          <w:sz w:val="28"/>
          <w:szCs w:val="28"/>
        </w:rPr>
        <w:t xml:space="preserve"> в закрытой системе горячего водоснабжения </w:t>
      </w:r>
      <w:r w:rsidRPr="00CA7F00">
        <w:rPr>
          <w:snapToGrid w:val="0"/>
          <w:sz w:val="28"/>
          <w:szCs w:val="28"/>
        </w:rPr>
        <w:t xml:space="preserve">на 2024 год для </w:t>
      </w:r>
      <w:r w:rsidRPr="00CA7F00">
        <w:rPr>
          <w:bCs/>
          <w:snapToGrid w:val="0"/>
          <w:sz w:val="28"/>
          <w:szCs w:val="28"/>
        </w:rPr>
        <w:t xml:space="preserve">ООО «КК-Инвест» </w:t>
      </w:r>
      <w:r w:rsidRPr="00CA7F00">
        <w:rPr>
          <w:snapToGrid w:val="0"/>
          <w:sz w:val="28"/>
          <w:szCs w:val="28"/>
        </w:rPr>
        <w:t>в следующем виде:</w:t>
      </w:r>
    </w:p>
    <w:p w14:paraId="49E6A972" w14:textId="77777777" w:rsidR="00CA7F00" w:rsidRPr="00CA7F00" w:rsidRDefault="00CA7F00" w:rsidP="00CA7F00">
      <w:pPr>
        <w:ind w:firstLine="851"/>
        <w:jc w:val="both"/>
        <w:rPr>
          <w:snapToGrid w:val="0"/>
          <w:sz w:val="28"/>
          <w:szCs w:val="28"/>
        </w:rPr>
      </w:pPr>
    </w:p>
    <w:p w14:paraId="30FF64AA" w14:textId="77777777" w:rsidR="00CA7F00" w:rsidRPr="00CA7F00" w:rsidRDefault="00CA7F00" w:rsidP="00CA7F00">
      <w:pPr>
        <w:ind w:firstLine="851"/>
        <w:jc w:val="right"/>
        <w:rPr>
          <w:snapToGrid w:val="0"/>
          <w:sz w:val="28"/>
          <w:szCs w:val="28"/>
        </w:rPr>
      </w:pPr>
      <w:r w:rsidRPr="00CA7F00">
        <w:rPr>
          <w:snapToGrid w:val="0"/>
          <w:sz w:val="28"/>
          <w:szCs w:val="28"/>
        </w:rPr>
        <w:t>Таблица 6.</w:t>
      </w:r>
    </w:p>
    <w:p w14:paraId="50C596F6" w14:textId="77777777" w:rsidR="00CA7F00" w:rsidRPr="00CA7F00" w:rsidRDefault="00CA7F00" w:rsidP="00CA7F00">
      <w:pPr>
        <w:ind w:left="-284" w:firstLine="851"/>
        <w:jc w:val="center"/>
        <w:rPr>
          <w:b/>
          <w:bCs/>
          <w:snapToGrid w:val="0"/>
          <w:sz w:val="28"/>
          <w:szCs w:val="28"/>
        </w:rPr>
      </w:pPr>
      <w:r w:rsidRPr="00CA7F00">
        <w:rPr>
          <w:b/>
          <w:bCs/>
          <w:snapToGrid w:val="0"/>
          <w:sz w:val="28"/>
          <w:szCs w:val="28"/>
        </w:rPr>
        <w:t>Двухкомпонентные тарифы ООО «КК-ИНВЕСТ» на горячую воду в закрытой системе горячего водоснабжения (теплоснабжения), реализуемую на потребительском рынке Кемеровского муниципального округа, на период с 29.03.2024 по 31.12.2024</w:t>
      </w:r>
    </w:p>
    <w:p w14:paraId="473D46F7" w14:textId="77777777" w:rsidR="00CA7F00" w:rsidRPr="00CA7F00" w:rsidRDefault="00CA7F00" w:rsidP="00CA7F00">
      <w:pPr>
        <w:ind w:firstLine="851"/>
        <w:jc w:val="center"/>
        <w:rPr>
          <w:b/>
          <w:bCs/>
          <w:snapToGrid w:val="0"/>
          <w:sz w:val="28"/>
          <w:szCs w:val="28"/>
        </w:rPr>
      </w:pPr>
    </w:p>
    <w:p w14:paraId="14D84547" w14:textId="77777777" w:rsidR="00CA7F00" w:rsidRPr="00CA7F00" w:rsidRDefault="00CA7F00" w:rsidP="00CA7F00">
      <w:pPr>
        <w:ind w:firstLine="709"/>
        <w:jc w:val="right"/>
        <w:rPr>
          <w:snapToGrid w:val="0"/>
        </w:rPr>
      </w:pPr>
    </w:p>
    <w:tbl>
      <w:tblPr>
        <w:tblW w:w="10236"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1415"/>
        <w:gridCol w:w="1671"/>
        <w:gridCol w:w="1843"/>
        <w:gridCol w:w="1843"/>
        <w:gridCol w:w="1842"/>
      </w:tblGrid>
      <w:tr w:rsidR="00CA7F00" w:rsidRPr="00CA7F00" w14:paraId="7F1C1439" w14:textId="77777777" w:rsidTr="00257A84">
        <w:trPr>
          <w:trHeight w:val="674"/>
        </w:trPr>
        <w:tc>
          <w:tcPr>
            <w:tcW w:w="1622" w:type="dxa"/>
            <w:vMerge w:val="restart"/>
            <w:vAlign w:val="center"/>
            <w:hideMark/>
          </w:tcPr>
          <w:p w14:paraId="47E67C93" w14:textId="77777777" w:rsidR="00CA7F00" w:rsidRPr="00CA7F00" w:rsidRDefault="00CA7F00" w:rsidP="00CA7F00">
            <w:pPr>
              <w:tabs>
                <w:tab w:val="left" w:pos="3052"/>
                <w:tab w:val="left" w:pos="3828"/>
              </w:tabs>
              <w:spacing w:line="276" w:lineRule="auto"/>
              <w:ind w:left="-108" w:right="-108"/>
              <w:jc w:val="center"/>
              <w:rPr>
                <w:lang w:eastAsia="en-US"/>
              </w:rPr>
            </w:pPr>
            <w:r w:rsidRPr="00CA7F00">
              <w:t>Наименование регулируемой организации</w:t>
            </w:r>
          </w:p>
        </w:tc>
        <w:tc>
          <w:tcPr>
            <w:tcW w:w="1415" w:type="dxa"/>
            <w:vMerge w:val="restart"/>
            <w:vAlign w:val="center"/>
            <w:hideMark/>
          </w:tcPr>
          <w:p w14:paraId="7045EDB0" w14:textId="77777777" w:rsidR="00CA7F00" w:rsidRPr="00CA7F00" w:rsidRDefault="00CA7F00" w:rsidP="00CA7F00">
            <w:pPr>
              <w:tabs>
                <w:tab w:val="left" w:pos="3828"/>
              </w:tabs>
              <w:spacing w:line="276" w:lineRule="auto"/>
              <w:ind w:left="-108" w:firstLine="47"/>
              <w:jc w:val="center"/>
            </w:pPr>
            <w:r w:rsidRPr="00CA7F00">
              <w:t>Период</w:t>
            </w:r>
          </w:p>
        </w:tc>
        <w:tc>
          <w:tcPr>
            <w:tcW w:w="3514" w:type="dxa"/>
            <w:gridSpan w:val="2"/>
            <w:vAlign w:val="center"/>
          </w:tcPr>
          <w:p w14:paraId="45BC746B" w14:textId="77777777" w:rsidR="00CA7F00" w:rsidRPr="00CA7F00" w:rsidRDefault="00CA7F00" w:rsidP="00CA7F00">
            <w:pPr>
              <w:tabs>
                <w:tab w:val="left" w:pos="3828"/>
              </w:tabs>
              <w:spacing w:line="276" w:lineRule="auto"/>
              <w:ind w:left="-108" w:right="-104" w:firstLine="3"/>
              <w:jc w:val="center"/>
            </w:pPr>
          </w:p>
          <w:p w14:paraId="69CB13E5" w14:textId="77777777" w:rsidR="00CA7F00" w:rsidRPr="00CA7F00" w:rsidRDefault="00CA7F00" w:rsidP="00CA7F00">
            <w:pPr>
              <w:tabs>
                <w:tab w:val="left" w:pos="3828"/>
              </w:tabs>
              <w:spacing w:line="276" w:lineRule="auto"/>
              <w:ind w:left="-108" w:right="-104" w:firstLine="3"/>
              <w:jc w:val="center"/>
            </w:pPr>
            <w:r w:rsidRPr="00CA7F00">
              <w:t>Компонент на холодную воду **</w:t>
            </w:r>
          </w:p>
          <w:p w14:paraId="2EC72F07" w14:textId="77777777" w:rsidR="00CA7F00" w:rsidRPr="00CA7F00" w:rsidRDefault="00CA7F00" w:rsidP="00CA7F00">
            <w:pPr>
              <w:tabs>
                <w:tab w:val="left" w:pos="3052"/>
                <w:tab w:val="left" w:pos="3828"/>
              </w:tabs>
              <w:spacing w:line="276" w:lineRule="auto"/>
              <w:jc w:val="center"/>
            </w:pPr>
          </w:p>
        </w:tc>
        <w:tc>
          <w:tcPr>
            <w:tcW w:w="3685" w:type="dxa"/>
            <w:gridSpan w:val="2"/>
          </w:tcPr>
          <w:p w14:paraId="2A63FC88" w14:textId="77777777" w:rsidR="00CA7F00" w:rsidRPr="00CA7F00" w:rsidRDefault="00CA7F00" w:rsidP="00CA7F00">
            <w:pPr>
              <w:tabs>
                <w:tab w:val="left" w:pos="3052"/>
                <w:tab w:val="left" w:pos="3828"/>
              </w:tabs>
              <w:spacing w:line="276" w:lineRule="auto"/>
              <w:jc w:val="center"/>
            </w:pPr>
          </w:p>
          <w:p w14:paraId="58DBB0D7" w14:textId="77777777" w:rsidR="00CA7F00" w:rsidRPr="00CA7F00" w:rsidRDefault="00CA7F00" w:rsidP="00CA7F00">
            <w:pPr>
              <w:tabs>
                <w:tab w:val="left" w:pos="3052"/>
                <w:tab w:val="left" w:pos="3828"/>
              </w:tabs>
              <w:spacing w:line="276" w:lineRule="auto"/>
              <w:jc w:val="center"/>
            </w:pPr>
            <w:r w:rsidRPr="00CA7F00">
              <w:t>Компонент на тепловую энергию ***</w:t>
            </w:r>
          </w:p>
        </w:tc>
      </w:tr>
      <w:tr w:rsidR="00CA7F00" w:rsidRPr="00CA7F00" w14:paraId="3132AF02" w14:textId="77777777" w:rsidTr="00257A84">
        <w:trPr>
          <w:trHeight w:val="276"/>
        </w:trPr>
        <w:tc>
          <w:tcPr>
            <w:tcW w:w="1622" w:type="dxa"/>
            <w:vMerge/>
            <w:vAlign w:val="center"/>
            <w:hideMark/>
          </w:tcPr>
          <w:p w14:paraId="7340D307" w14:textId="77777777" w:rsidR="00CA7F00" w:rsidRPr="00CA7F00" w:rsidRDefault="00CA7F00" w:rsidP="00CA7F00">
            <w:pPr>
              <w:tabs>
                <w:tab w:val="left" w:pos="3828"/>
              </w:tabs>
              <w:spacing w:line="276" w:lineRule="auto"/>
              <w:rPr>
                <w:lang w:eastAsia="en-US"/>
              </w:rPr>
            </w:pPr>
          </w:p>
        </w:tc>
        <w:tc>
          <w:tcPr>
            <w:tcW w:w="1415" w:type="dxa"/>
            <w:vMerge/>
            <w:vAlign w:val="center"/>
            <w:hideMark/>
          </w:tcPr>
          <w:p w14:paraId="18ECAB5B" w14:textId="77777777" w:rsidR="00CA7F00" w:rsidRPr="00CA7F00" w:rsidRDefault="00CA7F00" w:rsidP="00CA7F00">
            <w:pPr>
              <w:tabs>
                <w:tab w:val="left" w:pos="3828"/>
              </w:tabs>
              <w:spacing w:line="276" w:lineRule="auto"/>
            </w:pPr>
          </w:p>
        </w:tc>
        <w:tc>
          <w:tcPr>
            <w:tcW w:w="1671" w:type="dxa"/>
            <w:vAlign w:val="center"/>
          </w:tcPr>
          <w:p w14:paraId="4A76869E" w14:textId="77777777" w:rsidR="00CA7F00" w:rsidRPr="00CA7F00" w:rsidRDefault="00CA7F00" w:rsidP="00CA7F00">
            <w:pPr>
              <w:tabs>
                <w:tab w:val="left" w:pos="3052"/>
                <w:tab w:val="left" w:pos="3828"/>
              </w:tabs>
              <w:spacing w:line="276" w:lineRule="auto"/>
              <w:ind w:left="-177" w:right="-149"/>
              <w:jc w:val="center"/>
              <w:rPr>
                <w:lang w:eastAsia="en-US"/>
              </w:rPr>
            </w:pPr>
            <w:r w:rsidRPr="00CA7F00">
              <w:rPr>
                <w:lang w:eastAsia="en-US"/>
              </w:rPr>
              <w:t>для населения,</w:t>
            </w:r>
          </w:p>
          <w:p w14:paraId="40173CF5" w14:textId="77777777" w:rsidR="00CA7F00" w:rsidRPr="00CA7F00" w:rsidRDefault="00CA7F00" w:rsidP="00CA7F00">
            <w:pPr>
              <w:tabs>
                <w:tab w:val="left" w:pos="3052"/>
                <w:tab w:val="left" w:pos="3828"/>
              </w:tabs>
              <w:spacing w:line="276" w:lineRule="auto"/>
              <w:ind w:left="-177" w:right="-149"/>
              <w:jc w:val="center"/>
              <w:rPr>
                <w:lang w:eastAsia="en-US"/>
              </w:rPr>
            </w:pPr>
            <w:r w:rsidRPr="00CA7F00">
              <w:rPr>
                <w:lang w:eastAsia="en-US"/>
              </w:rPr>
              <w:t>руб./м</w:t>
            </w:r>
            <w:r w:rsidRPr="00CA7F00">
              <w:rPr>
                <w:vertAlign w:val="superscript"/>
                <w:lang w:eastAsia="en-US"/>
              </w:rPr>
              <w:t xml:space="preserve">3 </w:t>
            </w:r>
            <w:r w:rsidRPr="00CA7F00">
              <w:rPr>
                <w:lang w:eastAsia="en-US"/>
              </w:rPr>
              <w:t>*</w:t>
            </w:r>
          </w:p>
          <w:p w14:paraId="568A4983" w14:textId="77777777" w:rsidR="00CA7F00" w:rsidRPr="00CA7F00" w:rsidRDefault="00CA7F00" w:rsidP="00CA7F00">
            <w:pPr>
              <w:tabs>
                <w:tab w:val="left" w:pos="3052"/>
                <w:tab w:val="left" w:pos="3828"/>
              </w:tabs>
              <w:spacing w:line="276" w:lineRule="auto"/>
              <w:ind w:left="-177" w:right="-149"/>
              <w:jc w:val="center"/>
              <w:rPr>
                <w:lang w:eastAsia="en-US"/>
              </w:rPr>
            </w:pPr>
            <w:r w:rsidRPr="00CA7F00">
              <w:rPr>
                <w:lang w:eastAsia="en-US"/>
              </w:rPr>
              <w:t>(с НДС)</w:t>
            </w:r>
          </w:p>
          <w:p w14:paraId="1232FD83" w14:textId="77777777" w:rsidR="00CA7F00" w:rsidRPr="00CA7F00" w:rsidRDefault="00CA7F00" w:rsidP="00CA7F00">
            <w:pPr>
              <w:tabs>
                <w:tab w:val="left" w:pos="3052"/>
                <w:tab w:val="left" w:pos="3828"/>
              </w:tabs>
              <w:spacing w:line="276" w:lineRule="auto"/>
              <w:ind w:left="-177" w:right="-149"/>
              <w:jc w:val="center"/>
              <w:rPr>
                <w:lang w:eastAsia="en-US"/>
              </w:rPr>
            </w:pPr>
          </w:p>
        </w:tc>
        <w:tc>
          <w:tcPr>
            <w:tcW w:w="1843" w:type="dxa"/>
            <w:vAlign w:val="center"/>
            <w:hideMark/>
          </w:tcPr>
          <w:p w14:paraId="493432AD" w14:textId="77777777" w:rsidR="00CA7F00" w:rsidRPr="00CA7F00" w:rsidRDefault="00CA7F00" w:rsidP="00CA7F00">
            <w:pPr>
              <w:tabs>
                <w:tab w:val="left" w:pos="3052"/>
                <w:tab w:val="left" w:pos="3828"/>
              </w:tabs>
              <w:spacing w:line="276" w:lineRule="auto"/>
              <w:ind w:left="-108" w:right="-151"/>
              <w:jc w:val="center"/>
            </w:pPr>
            <w:r w:rsidRPr="00CA7F00">
              <w:t>для прочих</w:t>
            </w:r>
            <w:r w:rsidRPr="00CA7F00">
              <w:br/>
              <w:t>потребителей,</w:t>
            </w:r>
          </w:p>
          <w:p w14:paraId="7288F781" w14:textId="77777777" w:rsidR="00CA7F00" w:rsidRPr="00CA7F00" w:rsidRDefault="00CA7F00" w:rsidP="00CA7F00">
            <w:pPr>
              <w:tabs>
                <w:tab w:val="left" w:pos="3052"/>
                <w:tab w:val="left" w:pos="3828"/>
              </w:tabs>
              <w:spacing w:line="276" w:lineRule="auto"/>
              <w:ind w:left="-108" w:right="-151"/>
              <w:jc w:val="center"/>
            </w:pPr>
            <w:r w:rsidRPr="00CA7F00">
              <w:t>руб./м</w:t>
            </w:r>
            <w:r w:rsidRPr="00CA7F00">
              <w:rPr>
                <w:vertAlign w:val="superscript"/>
              </w:rPr>
              <w:t>3</w:t>
            </w:r>
          </w:p>
          <w:p w14:paraId="0B8BF5D8" w14:textId="77777777" w:rsidR="00CA7F00" w:rsidRPr="00CA7F00" w:rsidRDefault="00CA7F00" w:rsidP="00CA7F00">
            <w:pPr>
              <w:tabs>
                <w:tab w:val="left" w:pos="3052"/>
                <w:tab w:val="left" w:pos="3828"/>
              </w:tabs>
              <w:spacing w:line="276" w:lineRule="auto"/>
              <w:ind w:left="-108" w:right="-151"/>
              <w:jc w:val="center"/>
            </w:pPr>
            <w:r w:rsidRPr="00CA7F00">
              <w:t>(без НДС)</w:t>
            </w:r>
          </w:p>
        </w:tc>
        <w:tc>
          <w:tcPr>
            <w:tcW w:w="1843" w:type="dxa"/>
            <w:vAlign w:val="center"/>
            <w:hideMark/>
          </w:tcPr>
          <w:p w14:paraId="13631B31" w14:textId="77777777" w:rsidR="00CA7F00" w:rsidRPr="00CA7F00" w:rsidRDefault="00CA7F00" w:rsidP="00CA7F00">
            <w:pPr>
              <w:tabs>
                <w:tab w:val="left" w:pos="3052"/>
                <w:tab w:val="left" w:pos="3828"/>
              </w:tabs>
              <w:spacing w:line="276" w:lineRule="auto"/>
              <w:ind w:left="-108" w:right="-151"/>
              <w:jc w:val="center"/>
            </w:pPr>
            <w:r w:rsidRPr="00CA7F00">
              <w:t>Одноставочный</w:t>
            </w:r>
          </w:p>
          <w:p w14:paraId="5C16D15C" w14:textId="77777777" w:rsidR="00CA7F00" w:rsidRPr="00CA7F00" w:rsidRDefault="00CA7F00" w:rsidP="00CA7F00">
            <w:pPr>
              <w:tabs>
                <w:tab w:val="left" w:pos="3052"/>
                <w:tab w:val="left" w:pos="3828"/>
              </w:tabs>
              <w:spacing w:line="276" w:lineRule="auto"/>
              <w:ind w:left="-108" w:right="-151"/>
              <w:jc w:val="center"/>
            </w:pPr>
            <w:r w:rsidRPr="00CA7F00">
              <w:t>для населения, руб./Гкал *</w:t>
            </w:r>
            <w:r w:rsidRPr="00CA7F00">
              <w:br/>
              <w:t>(с НДС)</w:t>
            </w:r>
          </w:p>
        </w:tc>
        <w:tc>
          <w:tcPr>
            <w:tcW w:w="1842" w:type="dxa"/>
            <w:vAlign w:val="center"/>
            <w:hideMark/>
          </w:tcPr>
          <w:p w14:paraId="726A96DA" w14:textId="77777777" w:rsidR="00CA7F00" w:rsidRPr="00CA7F00" w:rsidRDefault="00CA7F00" w:rsidP="00CA7F00">
            <w:pPr>
              <w:tabs>
                <w:tab w:val="left" w:pos="3052"/>
                <w:tab w:val="left" w:pos="3828"/>
              </w:tabs>
              <w:spacing w:line="276" w:lineRule="auto"/>
              <w:ind w:left="-108" w:right="-151"/>
              <w:jc w:val="center"/>
            </w:pPr>
            <w:r w:rsidRPr="00CA7F00">
              <w:t>Одноставочный</w:t>
            </w:r>
          </w:p>
          <w:p w14:paraId="7E2A20A1" w14:textId="77777777" w:rsidR="00CA7F00" w:rsidRPr="00CA7F00" w:rsidRDefault="00CA7F00" w:rsidP="00CA7F00">
            <w:pPr>
              <w:tabs>
                <w:tab w:val="left" w:pos="3052"/>
                <w:tab w:val="left" w:pos="3828"/>
              </w:tabs>
              <w:spacing w:line="276" w:lineRule="auto"/>
              <w:ind w:left="-108" w:right="-151"/>
              <w:jc w:val="center"/>
            </w:pPr>
            <w:r w:rsidRPr="00CA7F00">
              <w:t>для прочих</w:t>
            </w:r>
            <w:r w:rsidRPr="00CA7F00">
              <w:br/>
              <w:t xml:space="preserve">потребителей, руб./Гкал </w:t>
            </w:r>
            <w:r w:rsidRPr="00CA7F00">
              <w:br/>
              <w:t>(без НДС)</w:t>
            </w:r>
          </w:p>
        </w:tc>
      </w:tr>
      <w:tr w:rsidR="00CA7F00" w:rsidRPr="00CA7F00" w14:paraId="742CEA8B" w14:textId="77777777" w:rsidTr="00257A84">
        <w:trPr>
          <w:trHeight w:val="376"/>
        </w:trPr>
        <w:tc>
          <w:tcPr>
            <w:tcW w:w="1622" w:type="dxa"/>
            <w:vAlign w:val="center"/>
            <w:hideMark/>
          </w:tcPr>
          <w:p w14:paraId="0070B693" w14:textId="77777777" w:rsidR="00CA7F00" w:rsidRPr="00CA7F00" w:rsidRDefault="00CA7F00" w:rsidP="00CA7F00">
            <w:pPr>
              <w:tabs>
                <w:tab w:val="left" w:pos="3828"/>
              </w:tabs>
              <w:spacing w:line="276" w:lineRule="auto"/>
              <w:ind w:left="-108" w:right="-163"/>
              <w:jc w:val="center"/>
            </w:pPr>
            <w:r w:rsidRPr="00CA7F00">
              <w:t>1</w:t>
            </w:r>
          </w:p>
        </w:tc>
        <w:tc>
          <w:tcPr>
            <w:tcW w:w="1415" w:type="dxa"/>
            <w:vAlign w:val="center"/>
            <w:hideMark/>
          </w:tcPr>
          <w:p w14:paraId="7F18C684" w14:textId="77777777" w:rsidR="00CA7F00" w:rsidRPr="00CA7F00" w:rsidRDefault="00CA7F00" w:rsidP="00CA7F00">
            <w:pPr>
              <w:tabs>
                <w:tab w:val="left" w:pos="3052"/>
                <w:tab w:val="left" w:pos="3828"/>
              </w:tabs>
              <w:spacing w:line="276" w:lineRule="auto"/>
              <w:ind w:hanging="108"/>
              <w:jc w:val="center"/>
              <w:rPr>
                <w:sz w:val="22"/>
                <w:szCs w:val="22"/>
              </w:rPr>
            </w:pPr>
            <w:r w:rsidRPr="00CA7F00">
              <w:rPr>
                <w:sz w:val="22"/>
                <w:szCs w:val="22"/>
              </w:rPr>
              <w:t>2</w:t>
            </w:r>
          </w:p>
        </w:tc>
        <w:tc>
          <w:tcPr>
            <w:tcW w:w="1671" w:type="dxa"/>
            <w:vAlign w:val="center"/>
            <w:hideMark/>
          </w:tcPr>
          <w:p w14:paraId="7484C118" w14:textId="77777777" w:rsidR="00CA7F00" w:rsidRPr="00CA7F00" w:rsidRDefault="00CA7F00" w:rsidP="00CA7F00">
            <w:pPr>
              <w:tabs>
                <w:tab w:val="left" w:pos="3828"/>
              </w:tabs>
              <w:spacing w:line="276" w:lineRule="auto"/>
              <w:jc w:val="center"/>
              <w:rPr>
                <w:sz w:val="22"/>
                <w:szCs w:val="22"/>
                <w:lang w:eastAsia="en-US"/>
              </w:rPr>
            </w:pPr>
            <w:r w:rsidRPr="00CA7F00">
              <w:rPr>
                <w:sz w:val="22"/>
                <w:szCs w:val="22"/>
                <w:lang w:eastAsia="en-US"/>
              </w:rPr>
              <w:t>3</w:t>
            </w:r>
          </w:p>
        </w:tc>
        <w:tc>
          <w:tcPr>
            <w:tcW w:w="1843" w:type="dxa"/>
            <w:vAlign w:val="center"/>
            <w:hideMark/>
          </w:tcPr>
          <w:p w14:paraId="23F0A6F0" w14:textId="77777777" w:rsidR="00CA7F00" w:rsidRPr="00CA7F00" w:rsidRDefault="00CA7F00" w:rsidP="00CA7F00">
            <w:pPr>
              <w:tabs>
                <w:tab w:val="left" w:pos="3828"/>
              </w:tabs>
              <w:spacing w:line="276" w:lineRule="auto"/>
              <w:jc w:val="center"/>
              <w:rPr>
                <w:sz w:val="22"/>
                <w:szCs w:val="22"/>
                <w:lang w:eastAsia="en-US"/>
              </w:rPr>
            </w:pPr>
            <w:r w:rsidRPr="00CA7F00">
              <w:rPr>
                <w:sz w:val="22"/>
                <w:szCs w:val="22"/>
                <w:lang w:eastAsia="en-US"/>
              </w:rPr>
              <w:t>4</w:t>
            </w:r>
          </w:p>
        </w:tc>
        <w:tc>
          <w:tcPr>
            <w:tcW w:w="1843" w:type="dxa"/>
            <w:vAlign w:val="center"/>
            <w:hideMark/>
          </w:tcPr>
          <w:p w14:paraId="62410A58" w14:textId="77777777" w:rsidR="00CA7F00" w:rsidRPr="00CA7F00" w:rsidRDefault="00CA7F00" w:rsidP="00CA7F00">
            <w:pPr>
              <w:tabs>
                <w:tab w:val="left" w:pos="3828"/>
              </w:tabs>
              <w:spacing w:line="276" w:lineRule="auto"/>
              <w:jc w:val="center"/>
              <w:rPr>
                <w:sz w:val="22"/>
                <w:szCs w:val="22"/>
                <w:lang w:eastAsia="en-US"/>
              </w:rPr>
            </w:pPr>
            <w:r w:rsidRPr="00CA7F00">
              <w:rPr>
                <w:sz w:val="22"/>
                <w:szCs w:val="22"/>
                <w:lang w:eastAsia="en-US"/>
              </w:rPr>
              <w:t>5</w:t>
            </w:r>
          </w:p>
        </w:tc>
        <w:tc>
          <w:tcPr>
            <w:tcW w:w="1842" w:type="dxa"/>
            <w:vAlign w:val="center"/>
            <w:hideMark/>
          </w:tcPr>
          <w:p w14:paraId="7436C4E8" w14:textId="77777777" w:rsidR="00CA7F00" w:rsidRPr="00CA7F00" w:rsidRDefault="00CA7F00" w:rsidP="00CA7F00">
            <w:pPr>
              <w:tabs>
                <w:tab w:val="left" w:pos="3828"/>
              </w:tabs>
              <w:spacing w:line="276" w:lineRule="auto"/>
              <w:jc w:val="center"/>
              <w:rPr>
                <w:sz w:val="22"/>
                <w:szCs w:val="22"/>
                <w:lang w:eastAsia="en-US"/>
              </w:rPr>
            </w:pPr>
            <w:r w:rsidRPr="00CA7F00">
              <w:rPr>
                <w:sz w:val="22"/>
                <w:szCs w:val="22"/>
                <w:lang w:eastAsia="en-US"/>
              </w:rPr>
              <w:t>6</w:t>
            </w:r>
          </w:p>
        </w:tc>
      </w:tr>
      <w:tr w:rsidR="00CA7F00" w:rsidRPr="00CA7F00" w14:paraId="20535A84" w14:textId="77777777" w:rsidTr="00257A84">
        <w:trPr>
          <w:trHeight w:val="418"/>
        </w:trPr>
        <w:tc>
          <w:tcPr>
            <w:tcW w:w="1622" w:type="dxa"/>
            <w:vMerge w:val="restart"/>
            <w:shd w:val="clear" w:color="auto" w:fill="auto"/>
            <w:vAlign w:val="center"/>
            <w:hideMark/>
          </w:tcPr>
          <w:p w14:paraId="7A2ED6D8" w14:textId="77777777" w:rsidR="00CA7F00" w:rsidRPr="00CA7F00" w:rsidRDefault="00CA7F00" w:rsidP="00CA7F00">
            <w:pPr>
              <w:tabs>
                <w:tab w:val="left" w:pos="3828"/>
              </w:tabs>
              <w:spacing w:line="276" w:lineRule="auto"/>
              <w:ind w:left="-75" w:right="-81"/>
              <w:jc w:val="center"/>
              <w:rPr>
                <w:bCs/>
                <w:kern w:val="32"/>
                <w:lang w:eastAsia="en-US"/>
              </w:rPr>
            </w:pPr>
            <w:r w:rsidRPr="00CA7F00">
              <w:rPr>
                <w:bCs/>
                <w:kern w:val="32"/>
                <w:lang w:eastAsia="en-US"/>
              </w:rPr>
              <w:t>ООО «КК-ИНВЕСТ»</w:t>
            </w:r>
          </w:p>
        </w:tc>
        <w:tc>
          <w:tcPr>
            <w:tcW w:w="1415" w:type="dxa"/>
            <w:shd w:val="clear" w:color="auto" w:fill="auto"/>
            <w:vAlign w:val="center"/>
            <w:hideMark/>
          </w:tcPr>
          <w:p w14:paraId="71F52283" w14:textId="77777777" w:rsidR="00CA7F00" w:rsidRPr="00CA7F00" w:rsidRDefault="00CA7F00" w:rsidP="00CA7F00">
            <w:pPr>
              <w:tabs>
                <w:tab w:val="left" w:pos="3828"/>
              </w:tabs>
              <w:spacing w:line="276" w:lineRule="auto"/>
              <w:ind w:left="-140" w:right="-57"/>
              <w:jc w:val="center"/>
              <w:rPr>
                <w:lang w:eastAsia="en-US"/>
              </w:rPr>
            </w:pPr>
            <w:r w:rsidRPr="00CA7F00">
              <w:rPr>
                <w:lang w:eastAsia="en-US"/>
              </w:rPr>
              <w:t>с 29.03.2024</w:t>
            </w:r>
          </w:p>
        </w:tc>
        <w:tc>
          <w:tcPr>
            <w:tcW w:w="1671" w:type="dxa"/>
            <w:shd w:val="clear" w:color="000000" w:fill="FFFFFF"/>
            <w:vAlign w:val="center"/>
            <w:hideMark/>
          </w:tcPr>
          <w:p w14:paraId="6439FA24" w14:textId="77777777" w:rsidR="00CA7F00" w:rsidRPr="00CA7F00" w:rsidRDefault="00CA7F00" w:rsidP="00CA7F00">
            <w:pPr>
              <w:jc w:val="center"/>
            </w:pPr>
            <w:r w:rsidRPr="00CA7F00">
              <w:rPr>
                <w:snapToGrid w:val="0"/>
              </w:rPr>
              <w:t>27,68</w:t>
            </w:r>
          </w:p>
        </w:tc>
        <w:tc>
          <w:tcPr>
            <w:tcW w:w="1843" w:type="dxa"/>
            <w:shd w:val="clear" w:color="000000" w:fill="FFFFFF"/>
            <w:vAlign w:val="center"/>
            <w:hideMark/>
          </w:tcPr>
          <w:p w14:paraId="1F3E2F57" w14:textId="77777777" w:rsidR="00CA7F00" w:rsidRPr="00CA7F00" w:rsidRDefault="00CA7F00" w:rsidP="00CA7F00">
            <w:pPr>
              <w:jc w:val="center"/>
              <w:rPr>
                <w:snapToGrid w:val="0"/>
              </w:rPr>
            </w:pPr>
            <w:r w:rsidRPr="00CA7F00">
              <w:rPr>
                <w:snapToGrid w:val="0"/>
              </w:rPr>
              <w:t>23,07</w:t>
            </w:r>
          </w:p>
        </w:tc>
        <w:tc>
          <w:tcPr>
            <w:tcW w:w="1843" w:type="dxa"/>
            <w:shd w:val="clear" w:color="auto" w:fill="auto"/>
            <w:vAlign w:val="center"/>
            <w:hideMark/>
          </w:tcPr>
          <w:p w14:paraId="2FAAE48A" w14:textId="77777777" w:rsidR="00CA7F00" w:rsidRPr="00CA7F00" w:rsidRDefault="00CA7F00" w:rsidP="00CA7F00">
            <w:pPr>
              <w:jc w:val="center"/>
            </w:pPr>
            <w:r w:rsidRPr="00CA7F00">
              <w:rPr>
                <w:snapToGrid w:val="0"/>
              </w:rPr>
              <w:t>2 389,19</w:t>
            </w:r>
          </w:p>
        </w:tc>
        <w:tc>
          <w:tcPr>
            <w:tcW w:w="1842" w:type="dxa"/>
            <w:shd w:val="clear" w:color="000000" w:fill="FFFFFF"/>
            <w:vAlign w:val="center"/>
            <w:hideMark/>
          </w:tcPr>
          <w:p w14:paraId="4A0E43FF" w14:textId="77777777" w:rsidR="00CA7F00" w:rsidRPr="00CA7F00" w:rsidRDefault="00CA7F00" w:rsidP="00CA7F00">
            <w:pPr>
              <w:jc w:val="center"/>
            </w:pPr>
            <w:r w:rsidRPr="00CA7F00">
              <w:rPr>
                <w:snapToGrid w:val="0"/>
              </w:rPr>
              <w:t>1 990,99</w:t>
            </w:r>
          </w:p>
        </w:tc>
      </w:tr>
      <w:tr w:rsidR="00CA7F00" w:rsidRPr="00CA7F00" w14:paraId="4B1E74B7" w14:textId="77777777" w:rsidTr="00257A84">
        <w:trPr>
          <w:trHeight w:val="418"/>
        </w:trPr>
        <w:tc>
          <w:tcPr>
            <w:tcW w:w="1622" w:type="dxa"/>
            <w:vMerge/>
            <w:vAlign w:val="center"/>
            <w:hideMark/>
          </w:tcPr>
          <w:p w14:paraId="38C43B5E" w14:textId="77777777" w:rsidR="00CA7F00" w:rsidRPr="00CA7F00" w:rsidRDefault="00CA7F00" w:rsidP="00CA7F00">
            <w:pPr>
              <w:tabs>
                <w:tab w:val="left" w:pos="3828"/>
              </w:tabs>
              <w:spacing w:line="276" w:lineRule="auto"/>
              <w:ind w:left="-75" w:right="-81"/>
              <w:jc w:val="center"/>
              <w:rPr>
                <w:bCs/>
                <w:kern w:val="32"/>
                <w:lang w:eastAsia="en-US"/>
              </w:rPr>
            </w:pPr>
          </w:p>
        </w:tc>
        <w:tc>
          <w:tcPr>
            <w:tcW w:w="1415" w:type="dxa"/>
            <w:shd w:val="clear" w:color="auto" w:fill="auto"/>
            <w:vAlign w:val="center"/>
            <w:hideMark/>
          </w:tcPr>
          <w:p w14:paraId="5B264E94" w14:textId="77777777" w:rsidR="00CA7F00" w:rsidRPr="00CA7F00" w:rsidRDefault="00CA7F00" w:rsidP="00CA7F00">
            <w:pPr>
              <w:tabs>
                <w:tab w:val="left" w:pos="3828"/>
              </w:tabs>
              <w:spacing w:line="276" w:lineRule="auto"/>
              <w:ind w:left="-140" w:right="-57"/>
              <w:jc w:val="center"/>
              <w:rPr>
                <w:lang w:eastAsia="en-US"/>
              </w:rPr>
            </w:pPr>
            <w:r w:rsidRPr="00CA7F00">
              <w:rPr>
                <w:lang w:eastAsia="en-US"/>
              </w:rPr>
              <w:t>с 01.07.2024</w:t>
            </w:r>
          </w:p>
        </w:tc>
        <w:tc>
          <w:tcPr>
            <w:tcW w:w="1671" w:type="dxa"/>
            <w:shd w:val="clear" w:color="000000" w:fill="FFFFFF"/>
            <w:vAlign w:val="center"/>
            <w:hideMark/>
          </w:tcPr>
          <w:p w14:paraId="67A15DE7" w14:textId="77777777" w:rsidR="00CA7F00" w:rsidRPr="00CA7F00" w:rsidRDefault="00CA7F00" w:rsidP="00CA7F00">
            <w:pPr>
              <w:jc w:val="center"/>
              <w:rPr>
                <w:snapToGrid w:val="0"/>
              </w:rPr>
            </w:pPr>
            <w:r w:rsidRPr="00CA7F00">
              <w:rPr>
                <w:snapToGrid w:val="0"/>
              </w:rPr>
              <w:t>30,06</w:t>
            </w:r>
          </w:p>
        </w:tc>
        <w:tc>
          <w:tcPr>
            <w:tcW w:w="1843" w:type="dxa"/>
            <w:shd w:val="clear" w:color="000000" w:fill="FFFFFF"/>
            <w:vAlign w:val="center"/>
            <w:hideMark/>
          </w:tcPr>
          <w:p w14:paraId="349C5477" w14:textId="77777777" w:rsidR="00CA7F00" w:rsidRPr="00CA7F00" w:rsidRDefault="00CA7F00" w:rsidP="00CA7F00">
            <w:pPr>
              <w:jc w:val="center"/>
              <w:rPr>
                <w:snapToGrid w:val="0"/>
              </w:rPr>
            </w:pPr>
            <w:r w:rsidRPr="00CA7F00">
              <w:rPr>
                <w:snapToGrid w:val="0"/>
              </w:rPr>
              <w:t>25,05</w:t>
            </w:r>
          </w:p>
        </w:tc>
        <w:tc>
          <w:tcPr>
            <w:tcW w:w="1843" w:type="dxa"/>
            <w:shd w:val="clear" w:color="auto" w:fill="auto"/>
            <w:vAlign w:val="center"/>
            <w:hideMark/>
          </w:tcPr>
          <w:p w14:paraId="6C612222" w14:textId="77777777" w:rsidR="00CA7F00" w:rsidRPr="00CA7F00" w:rsidRDefault="00CA7F00" w:rsidP="00CA7F00">
            <w:pPr>
              <w:jc w:val="center"/>
              <w:rPr>
                <w:snapToGrid w:val="0"/>
              </w:rPr>
            </w:pPr>
            <w:r w:rsidRPr="00CA7F00">
              <w:rPr>
                <w:snapToGrid w:val="0"/>
              </w:rPr>
              <w:t>2 389,19</w:t>
            </w:r>
          </w:p>
        </w:tc>
        <w:tc>
          <w:tcPr>
            <w:tcW w:w="1842" w:type="dxa"/>
            <w:shd w:val="clear" w:color="000000" w:fill="FFFFFF"/>
            <w:vAlign w:val="center"/>
            <w:hideMark/>
          </w:tcPr>
          <w:p w14:paraId="65676870" w14:textId="77777777" w:rsidR="00CA7F00" w:rsidRPr="00CA7F00" w:rsidRDefault="00CA7F00" w:rsidP="00CA7F00">
            <w:pPr>
              <w:jc w:val="center"/>
              <w:rPr>
                <w:snapToGrid w:val="0"/>
              </w:rPr>
            </w:pPr>
            <w:r w:rsidRPr="00CA7F00">
              <w:rPr>
                <w:snapToGrid w:val="0"/>
              </w:rPr>
              <w:t>1 990,99</w:t>
            </w:r>
          </w:p>
        </w:tc>
      </w:tr>
    </w:tbl>
    <w:p w14:paraId="6A707D20" w14:textId="77777777" w:rsidR="00CA7F00" w:rsidRPr="00CA7F00" w:rsidRDefault="00CA7F00" w:rsidP="00CA7F00">
      <w:pPr>
        <w:ind w:firstLine="709"/>
        <w:jc w:val="right"/>
        <w:rPr>
          <w:snapToGrid w:val="0"/>
        </w:rPr>
      </w:pPr>
    </w:p>
    <w:p w14:paraId="787D1CFF" w14:textId="77777777" w:rsidR="00CA7F00" w:rsidRPr="00CA7F00" w:rsidRDefault="00CA7F00" w:rsidP="00CA7F00">
      <w:pPr>
        <w:ind w:firstLine="709"/>
        <w:jc w:val="right"/>
        <w:rPr>
          <w:snapToGrid w:val="0"/>
        </w:rPr>
      </w:pPr>
    </w:p>
    <w:p w14:paraId="72CE63CF" w14:textId="77777777" w:rsidR="00CA7F00" w:rsidRPr="00CA7F00" w:rsidRDefault="00CA7F00" w:rsidP="00CA7F00">
      <w:pPr>
        <w:ind w:firstLine="709"/>
        <w:jc w:val="right"/>
        <w:rPr>
          <w:snapToGrid w:val="0"/>
        </w:rPr>
      </w:pPr>
    </w:p>
    <w:p w14:paraId="2501664D" w14:textId="77777777" w:rsidR="00CA7F00" w:rsidRDefault="00CA7F00" w:rsidP="00C36768">
      <w:pPr>
        <w:tabs>
          <w:tab w:val="left" w:pos="3686"/>
          <w:tab w:val="left" w:pos="9498"/>
        </w:tabs>
        <w:ind w:right="-569"/>
        <w:sectPr w:rsidR="00CA7F00" w:rsidSect="00C36768">
          <w:pgSz w:w="11906" w:h="16838"/>
          <w:pgMar w:top="1134" w:right="707" w:bottom="709" w:left="1418" w:header="426" w:footer="825" w:gutter="0"/>
          <w:cols w:space="720"/>
          <w:titlePg/>
          <w:docGrid w:linePitch="326"/>
        </w:sectPr>
      </w:pPr>
    </w:p>
    <w:p w14:paraId="41BE6BF8" w14:textId="327D6FAF" w:rsidR="00CA7F00" w:rsidRPr="00F01343" w:rsidRDefault="00CA7F00" w:rsidP="00CA7F00">
      <w:pPr>
        <w:tabs>
          <w:tab w:val="left" w:pos="270"/>
          <w:tab w:val="right" w:pos="9355"/>
        </w:tabs>
        <w:ind w:left="-1815" w:firstLine="7769"/>
      </w:pPr>
      <w:bookmarkStart w:id="33" w:name="_Hlk162596515"/>
      <w:r w:rsidRPr="00F01343">
        <w:lastRenderedPageBreak/>
        <w:t xml:space="preserve">Приложение № </w:t>
      </w:r>
      <w:r>
        <w:t>3</w:t>
      </w:r>
      <w:r>
        <w:t xml:space="preserve"> к протоколу</w:t>
      </w:r>
      <w:r w:rsidRPr="00F01343">
        <w:t xml:space="preserve"> № </w:t>
      </w:r>
      <w:r>
        <w:t>17</w:t>
      </w:r>
    </w:p>
    <w:p w14:paraId="4140D452" w14:textId="77777777" w:rsidR="00CA7F00" w:rsidRPr="00F01343" w:rsidRDefault="00CA7F00" w:rsidP="00CA7F00">
      <w:pPr>
        <w:tabs>
          <w:tab w:val="left" w:pos="3686"/>
          <w:tab w:val="left" w:pos="9498"/>
        </w:tabs>
        <w:ind w:left="-1815" w:right="-569" w:firstLine="7769"/>
      </w:pPr>
      <w:r w:rsidRPr="00F01343">
        <w:t>заседания правления Региональной</w:t>
      </w:r>
    </w:p>
    <w:p w14:paraId="6F1E35B6" w14:textId="77777777" w:rsidR="00CA7F00" w:rsidRPr="00F01343" w:rsidRDefault="00CA7F00" w:rsidP="00CA7F00">
      <w:pPr>
        <w:tabs>
          <w:tab w:val="left" w:pos="3686"/>
          <w:tab w:val="left" w:pos="9498"/>
        </w:tabs>
        <w:ind w:left="-1815" w:right="-569" w:firstLine="7769"/>
      </w:pPr>
      <w:r w:rsidRPr="00F01343">
        <w:t>энергетической комиссии</w:t>
      </w:r>
    </w:p>
    <w:p w14:paraId="74FF84D8" w14:textId="77777777" w:rsidR="00CA7F00" w:rsidRDefault="00CA7F00" w:rsidP="00CA7F00">
      <w:pPr>
        <w:tabs>
          <w:tab w:val="left" w:pos="3686"/>
          <w:tab w:val="left" w:pos="9498"/>
        </w:tabs>
        <w:ind w:left="-1815" w:right="-569" w:firstLine="7769"/>
      </w:pPr>
      <w:r w:rsidRPr="00F01343">
        <w:t xml:space="preserve">Кузбасса от </w:t>
      </w:r>
      <w:r>
        <w:t>28</w:t>
      </w:r>
      <w:r w:rsidRPr="00F01343">
        <w:t>.0</w:t>
      </w:r>
      <w:r>
        <w:t>3</w:t>
      </w:r>
      <w:r w:rsidRPr="00F01343">
        <w:t>.2024</w:t>
      </w:r>
    </w:p>
    <w:bookmarkEnd w:id="33"/>
    <w:p w14:paraId="153F7D9D" w14:textId="77777777" w:rsidR="00CA7F00" w:rsidRDefault="00CA7F00" w:rsidP="00CA7F00">
      <w:pPr>
        <w:tabs>
          <w:tab w:val="left" w:pos="3686"/>
          <w:tab w:val="left" w:pos="9498"/>
        </w:tabs>
        <w:ind w:left="-1815" w:right="-569" w:firstLine="7769"/>
      </w:pPr>
    </w:p>
    <w:p w14:paraId="6584EA31" w14:textId="77777777" w:rsidR="00CA7F00" w:rsidRPr="00CA7F00" w:rsidRDefault="00CA7F00" w:rsidP="00CA7F00">
      <w:pPr>
        <w:ind w:left="-992"/>
        <w:jc w:val="center"/>
        <w:rPr>
          <w:b/>
          <w:bCs/>
          <w:sz w:val="28"/>
          <w:szCs w:val="28"/>
          <w:lang w:eastAsia="en-US"/>
        </w:rPr>
      </w:pPr>
      <w:r w:rsidRPr="00CA7F00">
        <w:rPr>
          <w:b/>
          <w:bCs/>
          <w:sz w:val="28"/>
          <w:szCs w:val="28"/>
          <w:lang w:eastAsia="en-US"/>
        </w:rPr>
        <w:t xml:space="preserve">Тарифы </w:t>
      </w:r>
      <w:r w:rsidRPr="00CA7F00">
        <w:rPr>
          <w:b/>
          <w:sz w:val="28"/>
          <w:szCs w:val="28"/>
          <w:lang w:eastAsia="en-US"/>
        </w:rPr>
        <w:t>ООО «КК-ИНВЕСТ»</w:t>
      </w:r>
      <w:r w:rsidRPr="00CA7F00">
        <w:rPr>
          <w:sz w:val="28"/>
          <w:szCs w:val="28"/>
          <w:lang w:eastAsia="en-US"/>
        </w:rPr>
        <w:t xml:space="preserve"> </w:t>
      </w:r>
      <w:r w:rsidRPr="00CA7F00">
        <w:rPr>
          <w:b/>
          <w:bCs/>
          <w:sz w:val="28"/>
          <w:szCs w:val="28"/>
          <w:lang w:eastAsia="en-US"/>
        </w:rPr>
        <w:t xml:space="preserve">на тепловую энергию, реализуемую </w:t>
      </w:r>
      <w:r w:rsidRPr="00CA7F00">
        <w:rPr>
          <w:b/>
          <w:bCs/>
          <w:sz w:val="28"/>
          <w:szCs w:val="28"/>
          <w:lang w:eastAsia="en-US"/>
        </w:rPr>
        <w:br/>
        <w:t xml:space="preserve">на потребительском рынке Кемеровского муниципального округа, на период </w:t>
      </w:r>
      <w:r w:rsidRPr="00CA7F00">
        <w:rPr>
          <w:b/>
          <w:bCs/>
          <w:sz w:val="28"/>
          <w:szCs w:val="28"/>
          <w:lang w:eastAsia="en-US"/>
        </w:rPr>
        <w:br/>
        <w:t xml:space="preserve">с 29.03.2024 по 31.12.2024 </w:t>
      </w:r>
    </w:p>
    <w:tbl>
      <w:tblPr>
        <w:tblpPr w:leftFromText="180" w:rightFromText="180" w:vertAnchor="text" w:horzAnchor="margin" w:tblpXSpec="center"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418"/>
        <w:gridCol w:w="992"/>
        <w:gridCol w:w="992"/>
        <w:gridCol w:w="992"/>
        <w:gridCol w:w="862"/>
        <w:gridCol w:w="850"/>
        <w:gridCol w:w="957"/>
      </w:tblGrid>
      <w:tr w:rsidR="00CA7F00" w:rsidRPr="00CA7F00" w14:paraId="3DB5F9E0" w14:textId="77777777" w:rsidTr="00CA7F00">
        <w:tc>
          <w:tcPr>
            <w:tcW w:w="1696" w:type="dxa"/>
            <w:vMerge w:val="restart"/>
            <w:shd w:val="clear" w:color="auto" w:fill="auto"/>
            <w:vAlign w:val="center"/>
          </w:tcPr>
          <w:p w14:paraId="3719465F" w14:textId="77777777" w:rsidR="00CA7F00" w:rsidRPr="00CA7F00" w:rsidRDefault="00CA7F00" w:rsidP="00CA7F00">
            <w:pPr>
              <w:ind w:right="-2"/>
              <w:jc w:val="center"/>
              <w:rPr>
                <w:sz w:val="23"/>
                <w:szCs w:val="23"/>
                <w:lang w:eastAsia="en-US"/>
              </w:rPr>
            </w:pPr>
            <w:r w:rsidRPr="00CA7F00">
              <w:rPr>
                <w:sz w:val="23"/>
                <w:szCs w:val="23"/>
                <w:lang w:eastAsia="en-US"/>
              </w:rPr>
              <w:t>Наименование регулируемой организации</w:t>
            </w:r>
          </w:p>
        </w:tc>
        <w:tc>
          <w:tcPr>
            <w:tcW w:w="1843" w:type="dxa"/>
            <w:vMerge w:val="restart"/>
            <w:shd w:val="clear" w:color="auto" w:fill="auto"/>
            <w:vAlign w:val="center"/>
          </w:tcPr>
          <w:p w14:paraId="5FAD8BEB" w14:textId="77777777" w:rsidR="00CA7F00" w:rsidRPr="00CA7F00" w:rsidRDefault="00CA7F00" w:rsidP="00CA7F00">
            <w:pPr>
              <w:ind w:right="-2"/>
              <w:jc w:val="center"/>
              <w:rPr>
                <w:sz w:val="23"/>
                <w:szCs w:val="23"/>
                <w:lang w:eastAsia="en-US"/>
              </w:rPr>
            </w:pPr>
            <w:r w:rsidRPr="00CA7F00">
              <w:rPr>
                <w:sz w:val="23"/>
                <w:szCs w:val="23"/>
                <w:lang w:eastAsia="en-US"/>
              </w:rPr>
              <w:t>Вид тарифа</w:t>
            </w:r>
          </w:p>
        </w:tc>
        <w:tc>
          <w:tcPr>
            <w:tcW w:w="1418" w:type="dxa"/>
            <w:vMerge w:val="restart"/>
            <w:shd w:val="clear" w:color="auto" w:fill="auto"/>
            <w:vAlign w:val="center"/>
          </w:tcPr>
          <w:p w14:paraId="1FDD954F" w14:textId="77777777" w:rsidR="00CA7F00" w:rsidRPr="00CA7F00" w:rsidRDefault="00CA7F00" w:rsidP="00CA7F00">
            <w:pPr>
              <w:ind w:right="-2"/>
              <w:jc w:val="center"/>
              <w:rPr>
                <w:sz w:val="23"/>
                <w:szCs w:val="23"/>
                <w:lang w:eastAsia="en-US"/>
              </w:rPr>
            </w:pPr>
            <w:r w:rsidRPr="00CA7F00">
              <w:rPr>
                <w:sz w:val="23"/>
                <w:szCs w:val="23"/>
                <w:lang w:eastAsia="en-US"/>
              </w:rPr>
              <w:t>Период</w:t>
            </w:r>
          </w:p>
        </w:tc>
        <w:tc>
          <w:tcPr>
            <w:tcW w:w="992" w:type="dxa"/>
            <w:vMerge w:val="restart"/>
            <w:shd w:val="clear" w:color="auto" w:fill="auto"/>
            <w:vAlign w:val="center"/>
          </w:tcPr>
          <w:p w14:paraId="12B5B07F" w14:textId="77777777" w:rsidR="00CA7F00" w:rsidRPr="00CA7F00" w:rsidRDefault="00CA7F00" w:rsidP="00CA7F00">
            <w:pPr>
              <w:ind w:right="-2"/>
              <w:jc w:val="center"/>
              <w:rPr>
                <w:sz w:val="23"/>
                <w:szCs w:val="23"/>
                <w:lang w:eastAsia="en-US"/>
              </w:rPr>
            </w:pPr>
            <w:r w:rsidRPr="00CA7F00">
              <w:rPr>
                <w:sz w:val="23"/>
                <w:szCs w:val="23"/>
                <w:lang w:eastAsia="en-US"/>
              </w:rPr>
              <w:t>Вода</w:t>
            </w:r>
          </w:p>
        </w:tc>
        <w:tc>
          <w:tcPr>
            <w:tcW w:w="3696" w:type="dxa"/>
            <w:gridSpan w:val="4"/>
            <w:shd w:val="clear" w:color="auto" w:fill="auto"/>
            <w:vAlign w:val="center"/>
          </w:tcPr>
          <w:p w14:paraId="5F40C5D6" w14:textId="77777777" w:rsidR="00CA7F00" w:rsidRPr="00CA7F00" w:rsidRDefault="00CA7F00" w:rsidP="00CA7F00">
            <w:pPr>
              <w:ind w:right="-2"/>
              <w:jc w:val="center"/>
              <w:rPr>
                <w:sz w:val="23"/>
                <w:szCs w:val="23"/>
                <w:lang w:eastAsia="en-US"/>
              </w:rPr>
            </w:pPr>
            <w:r w:rsidRPr="00CA7F00">
              <w:rPr>
                <w:sz w:val="23"/>
                <w:szCs w:val="23"/>
                <w:lang w:eastAsia="en-US"/>
              </w:rPr>
              <w:t>Отборный пар давлением</w:t>
            </w:r>
          </w:p>
        </w:tc>
        <w:tc>
          <w:tcPr>
            <w:tcW w:w="957" w:type="dxa"/>
            <w:vMerge w:val="restart"/>
            <w:shd w:val="clear" w:color="auto" w:fill="auto"/>
            <w:vAlign w:val="center"/>
          </w:tcPr>
          <w:p w14:paraId="52F28A71" w14:textId="77777777" w:rsidR="00CA7F00" w:rsidRPr="00CA7F00" w:rsidRDefault="00CA7F00" w:rsidP="00CA7F00">
            <w:pPr>
              <w:ind w:left="-108" w:right="-2"/>
              <w:jc w:val="center"/>
              <w:rPr>
                <w:sz w:val="23"/>
                <w:szCs w:val="23"/>
                <w:lang w:eastAsia="en-US"/>
              </w:rPr>
            </w:pPr>
            <w:r w:rsidRPr="00CA7F00">
              <w:rPr>
                <w:sz w:val="23"/>
                <w:szCs w:val="23"/>
                <w:lang w:eastAsia="en-US"/>
              </w:rPr>
              <w:t>Острый и редуци-рован-ный пар</w:t>
            </w:r>
          </w:p>
        </w:tc>
      </w:tr>
      <w:tr w:rsidR="00CA7F00" w:rsidRPr="00CA7F00" w14:paraId="6DB49794" w14:textId="77777777" w:rsidTr="00CA7F00">
        <w:tc>
          <w:tcPr>
            <w:tcW w:w="1696" w:type="dxa"/>
            <w:vMerge/>
            <w:shd w:val="clear" w:color="auto" w:fill="auto"/>
            <w:vAlign w:val="center"/>
          </w:tcPr>
          <w:p w14:paraId="093FE4A3" w14:textId="77777777" w:rsidR="00CA7F00" w:rsidRPr="00CA7F00" w:rsidRDefault="00CA7F00" w:rsidP="00CA7F00">
            <w:pPr>
              <w:ind w:right="-2"/>
              <w:jc w:val="center"/>
              <w:rPr>
                <w:sz w:val="23"/>
                <w:szCs w:val="23"/>
                <w:lang w:eastAsia="en-US"/>
              </w:rPr>
            </w:pPr>
          </w:p>
        </w:tc>
        <w:tc>
          <w:tcPr>
            <w:tcW w:w="1843" w:type="dxa"/>
            <w:vMerge/>
            <w:shd w:val="clear" w:color="auto" w:fill="auto"/>
            <w:vAlign w:val="center"/>
          </w:tcPr>
          <w:p w14:paraId="73330805" w14:textId="77777777" w:rsidR="00CA7F00" w:rsidRPr="00CA7F00" w:rsidRDefault="00CA7F00" w:rsidP="00CA7F00">
            <w:pPr>
              <w:ind w:right="-2"/>
              <w:jc w:val="center"/>
              <w:rPr>
                <w:sz w:val="23"/>
                <w:szCs w:val="23"/>
                <w:lang w:eastAsia="en-US"/>
              </w:rPr>
            </w:pPr>
          </w:p>
        </w:tc>
        <w:tc>
          <w:tcPr>
            <w:tcW w:w="1418" w:type="dxa"/>
            <w:vMerge/>
            <w:shd w:val="clear" w:color="auto" w:fill="auto"/>
            <w:vAlign w:val="center"/>
          </w:tcPr>
          <w:p w14:paraId="07C79A9C" w14:textId="77777777" w:rsidR="00CA7F00" w:rsidRPr="00CA7F00" w:rsidRDefault="00CA7F00" w:rsidP="00CA7F00">
            <w:pPr>
              <w:ind w:left="-108" w:right="-2"/>
              <w:jc w:val="center"/>
              <w:rPr>
                <w:sz w:val="23"/>
                <w:szCs w:val="23"/>
                <w:lang w:eastAsia="en-US"/>
              </w:rPr>
            </w:pPr>
          </w:p>
        </w:tc>
        <w:tc>
          <w:tcPr>
            <w:tcW w:w="992" w:type="dxa"/>
            <w:vMerge/>
            <w:shd w:val="clear" w:color="auto" w:fill="auto"/>
            <w:vAlign w:val="center"/>
          </w:tcPr>
          <w:p w14:paraId="0F8310A4" w14:textId="77777777" w:rsidR="00CA7F00" w:rsidRPr="00CA7F00" w:rsidRDefault="00CA7F00" w:rsidP="00CA7F00">
            <w:pPr>
              <w:ind w:left="-174" w:right="-2"/>
              <w:jc w:val="center"/>
              <w:rPr>
                <w:sz w:val="23"/>
                <w:szCs w:val="23"/>
                <w:lang w:eastAsia="en-US"/>
              </w:rPr>
            </w:pPr>
          </w:p>
        </w:tc>
        <w:tc>
          <w:tcPr>
            <w:tcW w:w="992" w:type="dxa"/>
            <w:shd w:val="clear" w:color="auto" w:fill="auto"/>
            <w:vAlign w:val="center"/>
          </w:tcPr>
          <w:p w14:paraId="32221F5F" w14:textId="77777777" w:rsidR="00CA7F00" w:rsidRPr="00CA7F00" w:rsidRDefault="00CA7F00" w:rsidP="00CA7F00">
            <w:pPr>
              <w:ind w:right="-2"/>
              <w:jc w:val="center"/>
              <w:rPr>
                <w:sz w:val="23"/>
                <w:szCs w:val="23"/>
                <w:vertAlign w:val="superscript"/>
                <w:lang w:eastAsia="en-US"/>
              </w:rPr>
            </w:pPr>
            <w:r w:rsidRPr="00CA7F00">
              <w:rPr>
                <w:sz w:val="23"/>
                <w:szCs w:val="23"/>
                <w:lang w:eastAsia="en-US"/>
              </w:rPr>
              <w:t>от 1,2 до 2,5 кг/см</w:t>
            </w:r>
            <w:r w:rsidRPr="00CA7F00">
              <w:rPr>
                <w:sz w:val="23"/>
                <w:szCs w:val="23"/>
                <w:vertAlign w:val="superscript"/>
                <w:lang w:eastAsia="en-US"/>
              </w:rPr>
              <w:t>2</w:t>
            </w:r>
          </w:p>
        </w:tc>
        <w:tc>
          <w:tcPr>
            <w:tcW w:w="992" w:type="dxa"/>
            <w:shd w:val="clear" w:color="auto" w:fill="auto"/>
            <w:vAlign w:val="center"/>
          </w:tcPr>
          <w:p w14:paraId="621A5767" w14:textId="77777777" w:rsidR="00CA7F00" w:rsidRPr="00CA7F00" w:rsidRDefault="00CA7F00" w:rsidP="00CA7F00">
            <w:pPr>
              <w:ind w:right="-2"/>
              <w:jc w:val="center"/>
              <w:rPr>
                <w:sz w:val="23"/>
                <w:szCs w:val="23"/>
                <w:lang w:eastAsia="en-US"/>
              </w:rPr>
            </w:pPr>
            <w:r w:rsidRPr="00CA7F00">
              <w:rPr>
                <w:sz w:val="23"/>
                <w:szCs w:val="23"/>
                <w:lang w:eastAsia="en-US"/>
              </w:rPr>
              <w:t>от 2,5 до 7,0 кг/см</w:t>
            </w:r>
            <w:r w:rsidRPr="00CA7F00">
              <w:rPr>
                <w:sz w:val="23"/>
                <w:szCs w:val="23"/>
                <w:vertAlign w:val="superscript"/>
                <w:lang w:eastAsia="en-US"/>
              </w:rPr>
              <w:t>2</w:t>
            </w:r>
          </w:p>
        </w:tc>
        <w:tc>
          <w:tcPr>
            <w:tcW w:w="862" w:type="dxa"/>
            <w:shd w:val="clear" w:color="auto" w:fill="auto"/>
            <w:vAlign w:val="center"/>
          </w:tcPr>
          <w:p w14:paraId="2797E6BB" w14:textId="77777777" w:rsidR="00CA7F00" w:rsidRPr="00CA7F00" w:rsidRDefault="00CA7F00" w:rsidP="00CA7F00">
            <w:pPr>
              <w:ind w:right="-2"/>
              <w:jc w:val="center"/>
              <w:rPr>
                <w:sz w:val="23"/>
                <w:szCs w:val="23"/>
                <w:lang w:eastAsia="en-US"/>
              </w:rPr>
            </w:pPr>
            <w:r w:rsidRPr="00CA7F00">
              <w:rPr>
                <w:sz w:val="23"/>
                <w:szCs w:val="23"/>
                <w:lang w:eastAsia="en-US"/>
              </w:rPr>
              <w:t>от 7,0 до 13,0 кг/см</w:t>
            </w:r>
            <w:r w:rsidRPr="00CA7F00">
              <w:rPr>
                <w:sz w:val="23"/>
                <w:szCs w:val="23"/>
                <w:vertAlign w:val="superscript"/>
                <w:lang w:eastAsia="en-US"/>
              </w:rPr>
              <w:t>2</w:t>
            </w:r>
          </w:p>
        </w:tc>
        <w:tc>
          <w:tcPr>
            <w:tcW w:w="850" w:type="dxa"/>
            <w:shd w:val="clear" w:color="auto" w:fill="auto"/>
            <w:vAlign w:val="center"/>
          </w:tcPr>
          <w:p w14:paraId="097B6562" w14:textId="77777777" w:rsidR="00CA7F00" w:rsidRPr="00CA7F00" w:rsidRDefault="00CA7F00" w:rsidP="00CA7F00">
            <w:pPr>
              <w:ind w:right="-2"/>
              <w:jc w:val="center"/>
              <w:rPr>
                <w:sz w:val="23"/>
                <w:szCs w:val="23"/>
                <w:lang w:eastAsia="en-US"/>
              </w:rPr>
            </w:pPr>
            <w:r w:rsidRPr="00CA7F00">
              <w:rPr>
                <w:sz w:val="23"/>
                <w:szCs w:val="23"/>
                <w:lang w:eastAsia="en-US"/>
              </w:rPr>
              <w:t>свыше 13,0 кг/см</w:t>
            </w:r>
            <w:r w:rsidRPr="00CA7F00">
              <w:rPr>
                <w:sz w:val="23"/>
                <w:szCs w:val="23"/>
                <w:vertAlign w:val="superscript"/>
                <w:lang w:eastAsia="en-US"/>
              </w:rPr>
              <w:t>2</w:t>
            </w:r>
          </w:p>
        </w:tc>
        <w:tc>
          <w:tcPr>
            <w:tcW w:w="957" w:type="dxa"/>
            <w:vMerge/>
            <w:shd w:val="clear" w:color="auto" w:fill="auto"/>
            <w:vAlign w:val="center"/>
          </w:tcPr>
          <w:p w14:paraId="5DED2516" w14:textId="77777777" w:rsidR="00CA7F00" w:rsidRPr="00CA7F00" w:rsidRDefault="00CA7F00" w:rsidP="00CA7F00">
            <w:pPr>
              <w:ind w:right="-2"/>
              <w:jc w:val="center"/>
              <w:rPr>
                <w:sz w:val="23"/>
                <w:szCs w:val="23"/>
                <w:lang w:eastAsia="en-US"/>
              </w:rPr>
            </w:pPr>
          </w:p>
        </w:tc>
      </w:tr>
      <w:tr w:rsidR="00CA7F00" w:rsidRPr="00CA7F00" w14:paraId="7A14A155" w14:textId="77777777" w:rsidTr="00CA7F00">
        <w:trPr>
          <w:trHeight w:val="505"/>
        </w:trPr>
        <w:tc>
          <w:tcPr>
            <w:tcW w:w="1696" w:type="dxa"/>
            <w:vMerge w:val="restart"/>
            <w:shd w:val="clear" w:color="auto" w:fill="auto"/>
            <w:vAlign w:val="center"/>
          </w:tcPr>
          <w:p w14:paraId="4427F9C2" w14:textId="77777777" w:rsidR="00CA7F00" w:rsidRPr="00CA7F00" w:rsidRDefault="00CA7F00" w:rsidP="00CA7F00">
            <w:pPr>
              <w:tabs>
                <w:tab w:val="left" w:pos="-255"/>
                <w:tab w:val="left" w:pos="427"/>
                <w:tab w:val="left" w:pos="679"/>
              </w:tabs>
              <w:ind w:left="-113" w:right="-104"/>
              <w:jc w:val="center"/>
              <w:rPr>
                <w:lang w:eastAsia="en-US"/>
              </w:rPr>
            </w:pPr>
            <w:r w:rsidRPr="00CA7F00">
              <w:rPr>
                <w:lang w:eastAsia="en-US"/>
              </w:rPr>
              <w:t xml:space="preserve">ООО </w:t>
            </w:r>
          </w:p>
          <w:p w14:paraId="4CA55E05" w14:textId="77777777" w:rsidR="00CA7F00" w:rsidRPr="00CA7F00" w:rsidRDefault="00CA7F00" w:rsidP="00CA7F00">
            <w:pPr>
              <w:tabs>
                <w:tab w:val="left" w:pos="-255"/>
                <w:tab w:val="left" w:pos="427"/>
                <w:tab w:val="left" w:pos="679"/>
              </w:tabs>
              <w:ind w:left="-113" w:right="-104"/>
              <w:jc w:val="center"/>
              <w:rPr>
                <w:lang w:eastAsia="en-US"/>
              </w:rPr>
            </w:pPr>
            <w:r w:rsidRPr="00CA7F00">
              <w:rPr>
                <w:lang w:eastAsia="en-US"/>
              </w:rPr>
              <w:t>«КК-ИНВЕСТ»</w:t>
            </w:r>
          </w:p>
        </w:tc>
        <w:tc>
          <w:tcPr>
            <w:tcW w:w="8906" w:type="dxa"/>
            <w:gridSpan w:val="8"/>
            <w:shd w:val="clear" w:color="auto" w:fill="auto"/>
            <w:vAlign w:val="center"/>
          </w:tcPr>
          <w:p w14:paraId="7F14B7C9" w14:textId="77777777" w:rsidR="00CA7F00" w:rsidRPr="00CA7F00" w:rsidRDefault="00CA7F00" w:rsidP="00CA7F00">
            <w:pPr>
              <w:ind w:right="-994"/>
              <w:jc w:val="center"/>
              <w:rPr>
                <w:sz w:val="23"/>
                <w:szCs w:val="23"/>
                <w:lang w:eastAsia="en-US"/>
              </w:rPr>
            </w:pPr>
            <w:r w:rsidRPr="00CA7F00">
              <w:rPr>
                <w:sz w:val="23"/>
                <w:szCs w:val="23"/>
                <w:lang w:eastAsia="en-US"/>
              </w:rPr>
              <w:t>Для потребителей, в случае отсутствия дифференциации тарифов</w:t>
            </w:r>
          </w:p>
          <w:p w14:paraId="58DB8F48" w14:textId="77777777" w:rsidR="00CA7F00" w:rsidRPr="00CA7F00" w:rsidRDefault="00CA7F00" w:rsidP="00CA7F00">
            <w:pPr>
              <w:ind w:right="-994"/>
              <w:jc w:val="center"/>
              <w:rPr>
                <w:sz w:val="23"/>
                <w:szCs w:val="23"/>
                <w:lang w:eastAsia="en-US"/>
              </w:rPr>
            </w:pPr>
            <w:r w:rsidRPr="00CA7F00">
              <w:rPr>
                <w:sz w:val="23"/>
                <w:szCs w:val="23"/>
                <w:lang w:eastAsia="en-US"/>
              </w:rPr>
              <w:t>по схеме подключения (без НДС)</w:t>
            </w:r>
          </w:p>
        </w:tc>
      </w:tr>
      <w:tr w:rsidR="00CA7F00" w:rsidRPr="00CA7F00" w14:paraId="50D8BFC9" w14:textId="77777777" w:rsidTr="00CA7F00">
        <w:tc>
          <w:tcPr>
            <w:tcW w:w="1696" w:type="dxa"/>
            <w:vMerge/>
            <w:shd w:val="clear" w:color="auto" w:fill="auto"/>
            <w:vAlign w:val="center"/>
          </w:tcPr>
          <w:p w14:paraId="047E3477" w14:textId="77777777" w:rsidR="00CA7F00" w:rsidRPr="00CA7F00" w:rsidRDefault="00CA7F00" w:rsidP="00CA7F00">
            <w:pPr>
              <w:ind w:right="-2"/>
              <w:jc w:val="center"/>
              <w:rPr>
                <w:sz w:val="23"/>
                <w:szCs w:val="23"/>
                <w:lang w:eastAsia="en-US"/>
              </w:rPr>
            </w:pPr>
          </w:p>
        </w:tc>
        <w:tc>
          <w:tcPr>
            <w:tcW w:w="1843" w:type="dxa"/>
            <w:vMerge w:val="restart"/>
            <w:shd w:val="clear" w:color="auto" w:fill="auto"/>
            <w:vAlign w:val="center"/>
          </w:tcPr>
          <w:p w14:paraId="78AF72FF" w14:textId="77777777" w:rsidR="00CA7F00" w:rsidRPr="00CA7F00" w:rsidRDefault="00CA7F00" w:rsidP="00CA7F00">
            <w:pPr>
              <w:ind w:right="-2"/>
              <w:jc w:val="center"/>
              <w:rPr>
                <w:sz w:val="23"/>
                <w:szCs w:val="23"/>
                <w:lang w:eastAsia="en-US"/>
              </w:rPr>
            </w:pPr>
            <w:r w:rsidRPr="00CA7F00">
              <w:rPr>
                <w:sz w:val="23"/>
                <w:szCs w:val="23"/>
                <w:lang w:eastAsia="en-US"/>
              </w:rPr>
              <w:t>Одноставочный</w:t>
            </w:r>
          </w:p>
          <w:p w14:paraId="7DDBA28F" w14:textId="77777777" w:rsidR="00CA7F00" w:rsidRPr="00CA7F00" w:rsidRDefault="00CA7F00" w:rsidP="00CA7F00">
            <w:pPr>
              <w:ind w:right="-112"/>
              <w:jc w:val="center"/>
              <w:rPr>
                <w:sz w:val="23"/>
                <w:szCs w:val="23"/>
                <w:lang w:eastAsia="en-US"/>
              </w:rPr>
            </w:pPr>
            <w:r w:rsidRPr="00CA7F00">
              <w:rPr>
                <w:sz w:val="23"/>
                <w:szCs w:val="23"/>
                <w:lang w:eastAsia="en-US"/>
              </w:rPr>
              <w:t>руб./Гкал</w:t>
            </w:r>
          </w:p>
        </w:tc>
        <w:tc>
          <w:tcPr>
            <w:tcW w:w="1418" w:type="dxa"/>
            <w:shd w:val="clear" w:color="auto" w:fill="auto"/>
            <w:vAlign w:val="center"/>
          </w:tcPr>
          <w:p w14:paraId="6DF846F3" w14:textId="77777777" w:rsidR="00CA7F00" w:rsidRPr="00CA7F00" w:rsidRDefault="00CA7F00" w:rsidP="00CA7F00">
            <w:pPr>
              <w:ind w:left="-104" w:right="-111"/>
              <w:jc w:val="center"/>
              <w:rPr>
                <w:sz w:val="23"/>
                <w:szCs w:val="23"/>
                <w:lang w:eastAsia="en-US"/>
              </w:rPr>
            </w:pPr>
            <w:r w:rsidRPr="00CA7F00">
              <w:rPr>
                <w:sz w:val="23"/>
                <w:szCs w:val="23"/>
              </w:rPr>
              <w:t>с 29.03.2024</w:t>
            </w:r>
          </w:p>
        </w:tc>
        <w:tc>
          <w:tcPr>
            <w:tcW w:w="992" w:type="dxa"/>
            <w:shd w:val="clear" w:color="auto" w:fill="auto"/>
            <w:vAlign w:val="center"/>
          </w:tcPr>
          <w:p w14:paraId="68C6D3FB" w14:textId="77777777" w:rsidR="00CA7F00" w:rsidRPr="00CA7F00" w:rsidRDefault="00CA7F00" w:rsidP="00CA7F00">
            <w:pPr>
              <w:ind w:left="-108" w:right="-98"/>
              <w:jc w:val="center"/>
              <w:rPr>
                <w:sz w:val="23"/>
                <w:szCs w:val="23"/>
                <w:lang w:eastAsia="en-US"/>
              </w:rPr>
            </w:pPr>
            <w:r w:rsidRPr="00CA7F00">
              <w:rPr>
                <w:sz w:val="23"/>
                <w:szCs w:val="23"/>
                <w:lang w:eastAsia="en-US"/>
              </w:rPr>
              <w:t>1 990,99</w:t>
            </w:r>
          </w:p>
        </w:tc>
        <w:tc>
          <w:tcPr>
            <w:tcW w:w="992" w:type="dxa"/>
            <w:shd w:val="clear" w:color="auto" w:fill="auto"/>
            <w:vAlign w:val="center"/>
          </w:tcPr>
          <w:p w14:paraId="2EBF4031" w14:textId="77777777" w:rsidR="00CA7F00" w:rsidRPr="00CA7F00" w:rsidRDefault="00CA7F00" w:rsidP="00CA7F00">
            <w:pPr>
              <w:ind w:left="-108" w:right="-98"/>
              <w:jc w:val="center"/>
              <w:rPr>
                <w:sz w:val="23"/>
                <w:szCs w:val="23"/>
                <w:lang w:eastAsia="en-US"/>
              </w:rPr>
            </w:pPr>
            <w:r w:rsidRPr="00CA7F00">
              <w:rPr>
                <w:sz w:val="23"/>
                <w:szCs w:val="23"/>
                <w:lang w:val="en-US" w:eastAsia="en-US"/>
              </w:rPr>
              <w:t>x</w:t>
            </w:r>
          </w:p>
        </w:tc>
        <w:tc>
          <w:tcPr>
            <w:tcW w:w="992" w:type="dxa"/>
            <w:shd w:val="clear" w:color="auto" w:fill="auto"/>
            <w:vAlign w:val="center"/>
          </w:tcPr>
          <w:p w14:paraId="7A0E62E0" w14:textId="77777777" w:rsidR="00CA7F00" w:rsidRPr="00CA7F00" w:rsidRDefault="00CA7F00" w:rsidP="00CA7F00">
            <w:pPr>
              <w:ind w:left="-108" w:right="-98"/>
              <w:jc w:val="center"/>
              <w:rPr>
                <w:sz w:val="23"/>
                <w:szCs w:val="23"/>
                <w:lang w:eastAsia="en-US"/>
              </w:rPr>
            </w:pPr>
            <w:r w:rsidRPr="00CA7F00">
              <w:rPr>
                <w:sz w:val="23"/>
                <w:szCs w:val="23"/>
                <w:lang w:val="en-US" w:eastAsia="en-US"/>
              </w:rPr>
              <w:t>x</w:t>
            </w:r>
          </w:p>
        </w:tc>
        <w:tc>
          <w:tcPr>
            <w:tcW w:w="862" w:type="dxa"/>
            <w:shd w:val="clear" w:color="auto" w:fill="auto"/>
            <w:vAlign w:val="center"/>
          </w:tcPr>
          <w:p w14:paraId="14F42BBB"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850" w:type="dxa"/>
            <w:shd w:val="clear" w:color="auto" w:fill="auto"/>
            <w:vAlign w:val="center"/>
          </w:tcPr>
          <w:p w14:paraId="763E5E40"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957" w:type="dxa"/>
            <w:shd w:val="clear" w:color="auto" w:fill="auto"/>
            <w:vAlign w:val="center"/>
          </w:tcPr>
          <w:p w14:paraId="51B2BBBA"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r>
      <w:tr w:rsidR="00CA7F00" w:rsidRPr="00CA7F00" w14:paraId="504F9D18" w14:textId="77777777" w:rsidTr="00CA7F00">
        <w:tc>
          <w:tcPr>
            <w:tcW w:w="1696" w:type="dxa"/>
            <w:vMerge/>
            <w:shd w:val="clear" w:color="auto" w:fill="auto"/>
            <w:vAlign w:val="center"/>
          </w:tcPr>
          <w:p w14:paraId="26426D78" w14:textId="77777777" w:rsidR="00CA7F00" w:rsidRPr="00CA7F00" w:rsidRDefault="00CA7F00" w:rsidP="00CA7F00">
            <w:pPr>
              <w:ind w:right="-2"/>
              <w:jc w:val="center"/>
              <w:rPr>
                <w:sz w:val="23"/>
                <w:szCs w:val="23"/>
                <w:lang w:eastAsia="en-US"/>
              </w:rPr>
            </w:pPr>
          </w:p>
        </w:tc>
        <w:tc>
          <w:tcPr>
            <w:tcW w:w="1843" w:type="dxa"/>
            <w:vMerge/>
            <w:shd w:val="clear" w:color="auto" w:fill="auto"/>
            <w:vAlign w:val="center"/>
          </w:tcPr>
          <w:p w14:paraId="5D6E5A33" w14:textId="77777777" w:rsidR="00CA7F00" w:rsidRPr="00CA7F00" w:rsidRDefault="00CA7F00" w:rsidP="00CA7F00">
            <w:pPr>
              <w:ind w:right="-2"/>
              <w:jc w:val="center"/>
              <w:rPr>
                <w:sz w:val="23"/>
                <w:szCs w:val="23"/>
                <w:lang w:eastAsia="en-US"/>
              </w:rPr>
            </w:pPr>
          </w:p>
        </w:tc>
        <w:tc>
          <w:tcPr>
            <w:tcW w:w="1418" w:type="dxa"/>
            <w:shd w:val="clear" w:color="auto" w:fill="auto"/>
            <w:vAlign w:val="center"/>
          </w:tcPr>
          <w:p w14:paraId="6D874CE9" w14:textId="77777777" w:rsidR="00CA7F00" w:rsidRPr="00CA7F00" w:rsidRDefault="00CA7F00" w:rsidP="00CA7F00">
            <w:pPr>
              <w:ind w:left="-104" w:right="-111"/>
              <w:jc w:val="center"/>
              <w:rPr>
                <w:sz w:val="23"/>
                <w:szCs w:val="23"/>
                <w:lang w:eastAsia="en-US"/>
              </w:rPr>
            </w:pPr>
            <w:r w:rsidRPr="00CA7F00">
              <w:rPr>
                <w:sz w:val="23"/>
                <w:szCs w:val="23"/>
              </w:rPr>
              <w:t>с 01.07.2024</w:t>
            </w:r>
          </w:p>
        </w:tc>
        <w:tc>
          <w:tcPr>
            <w:tcW w:w="992" w:type="dxa"/>
            <w:shd w:val="clear" w:color="auto" w:fill="auto"/>
            <w:vAlign w:val="center"/>
          </w:tcPr>
          <w:p w14:paraId="7A9E868B" w14:textId="77777777" w:rsidR="00CA7F00" w:rsidRPr="00CA7F00" w:rsidRDefault="00CA7F00" w:rsidP="00CA7F00">
            <w:pPr>
              <w:ind w:left="-108" w:right="-98"/>
              <w:jc w:val="center"/>
              <w:rPr>
                <w:sz w:val="23"/>
                <w:szCs w:val="23"/>
                <w:lang w:eastAsia="en-US"/>
              </w:rPr>
            </w:pPr>
            <w:r w:rsidRPr="00CA7F00">
              <w:rPr>
                <w:sz w:val="23"/>
                <w:szCs w:val="23"/>
                <w:lang w:eastAsia="en-US"/>
              </w:rPr>
              <w:t>1 990,99</w:t>
            </w:r>
          </w:p>
        </w:tc>
        <w:tc>
          <w:tcPr>
            <w:tcW w:w="992" w:type="dxa"/>
            <w:shd w:val="clear" w:color="auto" w:fill="auto"/>
            <w:vAlign w:val="center"/>
          </w:tcPr>
          <w:p w14:paraId="2E9C8519" w14:textId="77777777" w:rsidR="00CA7F00" w:rsidRPr="00CA7F00" w:rsidRDefault="00CA7F00" w:rsidP="00CA7F00">
            <w:pPr>
              <w:ind w:left="-108" w:right="-98"/>
              <w:jc w:val="center"/>
              <w:rPr>
                <w:sz w:val="23"/>
                <w:szCs w:val="23"/>
                <w:lang w:eastAsia="en-US"/>
              </w:rPr>
            </w:pPr>
            <w:r w:rsidRPr="00CA7F00">
              <w:rPr>
                <w:sz w:val="23"/>
                <w:szCs w:val="23"/>
                <w:lang w:val="en-US" w:eastAsia="en-US"/>
              </w:rPr>
              <w:t>x</w:t>
            </w:r>
          </w:p>
        </w:tc>
        <w:tc>
          <w:tcPr>
            <w:tcW w:w="992" w:type="dxa"/>
            <w:shd w:val="clear" w:color="auto" w:fill="auto"/>
            <w:vAlign w:val="center"/>
          </w:tcPr>
          <w:p w14:paraId="45AADAA3" w14:textId="77777777" w:rsidR="00CA7F00" w:rsidRPr="00CA7F00" w:rsidRDefault="00CA7F00" w:rsidP="00CA7F00">
            <w:pPr>
              <w:ind w:left="-108" w:right="-98"/>
              <w:jc w:val="center"/>
              <w:rPr>
                <w:sz w:val="23"/>
                <w:szCs w:val="23"/>
                <w:lang w:eastAsia="en-US"/>
              </w:rPr>
            </w:pPr>
            <w:r w:rsidRPr="00CA7F00">
              <w:rPr>
                <w:sz w:val="23"/>
                <w:szCs w:val="23"/>
                <w:lang w:val="en-US" w:eastAsia="en-US"/>
              </w:rPr>
              <w:t>x</w:t>
            </w:r>
          </w:p>
        </w:tc>
        <w:tc>
          <w:tcPr>
            <w:tcW w:w="862" w:type="dxa"/>
            <w:shd w:val="clear" w:color="auto" w:fill="auto"/>
            <w:vAlign w:val="center"/>
          </w:tcPr>
          <w:p w14:paraId="46926ECA"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850" w:type="dxa"/>
            <w:shd w:val="clear" w:color="auto" w:fill="auto"/>
            <w:vAlign w:val="center"/>
          </w:tcPr>
          <w:p w14:paraId="7AB11179"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957" w:type="dxa"/>
            <w:shd w:val="clear" w:color="auto" w:fill="auto"/>
            <w:vAlign w:val="center"/>
          </w:tcPr>
          <w:p w14:paraId="75F843D8"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r>
      <w:tr w:rsidR="00CA7F00" w:rsidRPr="00CA7F00" w14:paraId="3999AC37" w14:textId="77777777" w:rsidTr="00CA7F00">
        <w:trPr>
          <w:trHeight w:val="334"/>
        </w:trPr>
        <w:tc>
          <w:tcPr>
            <w:tcW w:w="1696" w:type="dxa"/>
            <w:vMerge/>
            <w:shd w:val="clear" w:color="auto" w:fill="auto"/>
            <w:vAlign w:val="center"/>
          </w:tcPr>
          <w:p w14:paraId="194A83A7" w14:textId="77777777" w:rsidR="00CA7F00" w:rsidRPr="00CA7F00" w:rsidRDefault="00CA7F00" w:rsidP="00CA7F00">
            <w:pPr>
              <w:ind w:right="-2"/>
              <w:jc w:val="center"/>
              <w:rPr>
                <w:sz w:val="23"/>
                <w:szCs w:val="23"/>
                <w:lang w:eastAsia="en-US"/>
              </w:rPr>
            </w:pPr>
          </w:p>
        </w:tc>
        <w:tc>
          <w:tcPr>
            <w:tcW w:w="1843" w:type="dxa"/>
            <w:shd w:val="clear" w:color="auto" w:fill="auto"/>
            <w:vAlign w:val="center"/>
          </w:tcPr>
          <w:p w14:paraId="5AA960A7" w14:textId="77777777" w:rsidR="00CA7F00" w:rsidRPr="00CA7F00" w:rsidRDefault="00CA7F00" w:rsidP="00CA7F00">
            <w:pPr>
              <w:ind w:right="-2"/>
              <w:jc w:val="center"/>
              <w:rPr>
                <w:sz w:val="23"/>
                <w:szCs w:val="23"/>
                <w:lang w:eastAsia="en-US"/>
              </w:rPr>
            </w:pPr>
            <w:r w:rsidRPr="00CA7F00">
              <w:rPr>
                <w:sz w:val="23"/>
                <w:szCs w:val="23"/>
                <w:lang w:eastAsia="en-US"/>
              </w:rPr>
              <w:t>Двухставочный</w:t>
            </w:r>
          </w:p>
        </w:tc>
        <w:tc>
          <w:tcPr>
            <w:tcW w:w="1418" w:type="dxa"/>
            <w:shd w:val="clear" w:color="auto" w:fill="auto"/>
            <w:vAlign w:val="center"/>
          </w:tcPr>
          <w:p w14:paraId="2EEDCF58" w14:textId="77777777" w:rsidR="00CA7F00" w:rsidRPr="00CA7F00" w:rsidRDefault="00CA7F00" w:rsidP="00CA7F00">
            <w:pPr>
              <w:ind w:left="-108" w:right="-98"/>
              <w:jc w:val="center"/>
              <w:rPr>
                <w:sz w:val="23"/>
                <w:szCs w:val="23"/>
                <w:lang w:eastAsia="en-US"/>
              </w:rPr>
            </w:pPr>
            <w:r w:rsidRPr="00CA7F00">
              <w:rPr>
                <w:sz w:val="23"/>
                <w:szCs w:val="23"/>
                <w:lang w:eastAsia="en-US"/>
              </w:rPr>
              <w:t>x</w:t>
            </w:r>
          </w:p>
        </w:tc>
        <w:tc>
          <w:tcPr>
            <w:tcW w:w="992" w:type="dxa"/>
            <w:shd w:val="clear" w:color="auto" w:fill="auto"/>
            <w:vAlign w:val="center"/>
          </w:tcPr>
          <w:p w14:paraId="7438334A" w14:textId="77777777" w:rsidR="00CA7F00" w:rsidRPr="00CA7F00" w:rsidRDefault="00CA7F00" w:rsidP="00CA7F00">
            <w:pPr>
              <w:ind w:left="-108" w:right="-98"/>
              <w:jc w:val="center"/>
              <w:rPr>
                <w:sz w:val="23"/>
                <w:szCs w:val="23"/>
                <w:lang w:eastAsia="en-US"/>
              </w:rPr>
            </w:pPr>
            <w:r w:rsidRPr="00CA7F00">
              <w:rPr>
                <w:sz w:val="23"/>
                <w:szCs w:val="23"/>
                <w:lang w:eastAsia="en-US"/>
              </w:rPr>
              <w:t>x</w:t>
            </w:r>
          </w:p>
        </w:tc>
        <w:tc>
          <w:tcPr>
            <w:tcW w:w="992" w:type="dxa"/>
            <w:shd w:val="clear" w:color="auto" w:fill="auto"/>
            <w:vAlign w:val="center"/>
          </w:tcPr>
          <w:p w14:paraId="2B14934C" w14:textId="77777777" w:rsidR="00CA7F00" w:rsidRPr="00CA7F00" w:rsidRDefault="00CA7F00" w:rsidP="00CA7F00">
            <w:pPr>
              <w:jc w:val="center"/>
              <w:rPr>
                <w:sz w:val="23"/>
                <w:szCs w:val="23"/>
                <w:lang w:eastAsia="en-US"/>
              </w:rPr>
            </w:pPr>
            <w:r w:rsidRPr="00CA7F00">
              <w:rPr>
                <w:sz w:val="23"/>
                <w:szCs w:val="23"/>
                <w:lang w:eastAsia="en-US"/>
              </w:rPr>
              <w:t>x</w:t>
            </w:r>
          </w:p>
        </w:tc>
        <w:tc>
          <w:tcPr>
            <w:tcW w:w="992" w:type="dxa"/>
            <w:shd w:val="clear" w:color="auto" w:fill="auto"/>
            <w:vAlign w:val="center"/>
          </w:tcPr>
          <w:p w14:paraId="4F63965C"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862" w:type="dxa"/>
            <w:shd w:val="clear" w:color="auto" w:fill="auto"/>
            <w:vAlign w:val="center"/>
          </w:tcPr>
          <w:p w14:paraId="3A8C39C3"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850" w:type="dxa"/>
            <w:shd w:val="clear" w:color="auto" w:fill="auto"/>
            <w:vAlign w:val="center"/>
          </w:tcPr>
          <w:p w14:paraId="3090CEB9"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957" w:type="dxa"/>
            <w:shd w:val="clear" w:color="auto" w:fill="auto"/>
            <w:vAlign w:val="center"/>
          </w:tcPr>
          <w:p w14:paraId="3E5763BA"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r>
      <w:tr w:rsidR="00CA7F00" w:rsidRPr="00CA7F00" w14:paraId="193CD890" w14:textId="77777777" w:rsidTr="00CA7F00">
        <w:tc>
          <w:tcPr>
            <w:tcW w:w="1696" w:type="dxa"/>
            <w:vMerge/>
            <w:shd w:val="clear" w:color="auto" w:fill="auto"/>
            <w:vAlign w:val="center"/>
          </w:tcPr>
          <w:p w14:paraId="5770850F" w14:textId="77777777" w:rsidR="00CA7F00" w:rsidRPr="00CA7F00" w:rsidRDefault="00CA7F00" w:rsidP="00CA7F00">
            <w:pPr>
              <w:ind w:right="-2"/>
              <w:jc w:val="center"/>
              <w:rPr>
                <w:sz w:val="23"/>
                <w:szCs w:val="23"/>
                <w:lang w:eastAsia="en-US"/>
              </w:rPr>
            </w:pPr>
          </w:p>
        </w:tc>
        <w:tc>
          <w:tcPr>
            <w:tcW w:w="1843" w:type="dxa"/>
            <w:shd w:val="clear" w:color="auto" w:fill="auto"/>
            <w:vAlign w:val="center"/>
          </w:tcPr>
          <w:p w14:paraId="12AD6A71" w14:textId="77777777" w:rsidR="00CA7F00" w:rsidRPr="00CA7F00" w:rsidRDefault="00CA7F00" w:rsidP="00CA7F00">
            <w:pPr>
              <w:ind w:left="-105" w:right="-103"/>
              <w:jc w:val="center"/>
              <w:rPr>
                <w:sz w:val="23"/>
                <w:szCs w:val="23"/>
                <w:lang w:eastAsia="en-US"/>
              </w:rPr>
            </w:pPr>
            <w:r w:rsidRPr="00CA7F00">
              <w:rPr>
                <w:sz w:val="23"/>
                <w:szCs w:val="23"/>
                <w:lang w:eastAsia="en-US"/>
              </w:rPr>
              <w:t>Ставка за тепловую энергию, руб./Гкал</w:t>
            </w:r>
          </w:p>
        </w:tc>
        <w:tc>
          <w:tcPr>
            <w:tcW w:w="1418" w:type="dxa"/>
            <w:shd w:val="clear" w:color="auto" w:fill="auto"/>
            <w:vAlign w:val="center"/>
          </w:tcPr>
          <w:p w14:paraId="21D92A4C" w14:textId="77777777" w:rsidR="00CA7F00" w:rsidRPr="00CA7F00" w:rsidRDefault="00CA7F00" w:rsidP="00CA7F00">
            <w:pPr>
              <w:ind w:left="-108" w:right="-98"/>
              <w:jc w:val="center"/>
              <w:rPr>
                <w:sz w:val="23"/>
                <w:szCs w:val="23"/>
                <w:lang w:eastAsia="en-US"/>
              </w:rPr>
            </w:pPr>
            <w:r w:rsidRPr="00CA7F00">
              <w:rPr>
                <w:sz w:val="23"/>
                <w:szCs w:val="23"/>
                <w:lang w:eastAsia="en-US"/>
              </w:rPr>
              <w:t>x</w:t>
            </w:r>
          </w:p>
        </w:tc>
        <w:tc>
          <w:tcPr>
            <w:tcW w:w="992" w:type="dxa"/>
            <w:shd w:val="clear" w:color="auto" w:fill="auto"/>
            <w:vAlign w:val="center"/>
          </w:tcPr>
          <w:p w14:paraId="233876C2" w14:textId="77777777" w:rsidR="00CA7F00" w:rsidRPr="00CA7F00" w:rsidRDefault="00CA7F00" w:rsidP="00CA7F00">
            <w:pPr>
              <w:ind w:left="-108" w:right="-98"/>
              <w:jc w:val="center"/>
              <w:rPr>
                <w:sz w:val="23"/>
                <w:szCs w:val="23"/>
                <w:lang w:eastAsia="en-US"/>
              </w:rPr>
            </w:pPr>
            <w:r w:rsidRPr="00CA7F00">
              <w:rPr>
                <w:sz w:val="23"/>
                <w:szCs w:val="23"/>
                <w:lang w:eastAsia="en-US"/>
              </w:rPr>
              <w:t>x</w:t>
            </w:r>
          </w:p>
        </w:tc>
        <w:tc>
          <w:tcPr>
            <w:tcW w:w="992" w:type="dxa"/>
            <w:shd w:val="clear" w:color="auto" w:fill="auto"/>
            <w:vAlign w:val="center"/>
          </w:tcPr>
          <w:p w14:paraId="4830BF73" w14:textId="77777777" w:rsidR="00CA7F00" w:rsidRPr="00CA7F00" w:rsidRDefault="00CA7F00" w:rsidP="00CA7F00">
            <w:pPr>
              <w:jc w:val="center"/>
              <w:rPr>
                <w:sz w:val="23"/>
                <w:szCs w:val="23"/>
                <w:lang w:eastAsia="en-US"/>
              </w:rPr>
            </w:pPr>
            <w:r w:rsidRPr="00CA7F00">
              <w:rPr>
                <w:sz w:val="23"/>
                <w:szCs w:val="23"/>
                <w:lang w:eastAsia="en-US"/>
              </w:rPr>
              <w:t>x</w:t>
            </w:r>
          </w:p>
        </w:tc>
        <w:tc>
          <w:tcPr>
            <w:tcW w:w="992" w:type="dxa"/>
            <w:shd w:val="clear" w:color="auto" w:fill="auto"/>
            <w:vAlign w:val="center"/>
          </w:tcPr>
          <w:p w14:paraId="112D89DA"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862" w:type="dxa"/>
            <w:shd w:val="clear" w:color="auto" w:fill="auto"/>
            <w:vAlign w:val="center"/>
          </w:tcPr>
          <w:p w14:paraId="1B0E3954"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850" w:type="dxa"/>
            <w:shd w:val="clear" w:color="auto" w:fill="auto"/>
            <w:vAlign w:val="center"/>
          </w:tcPr>
          <w:p w14:paraId="0BBA09C9"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957" w:type="dxa"/>
            <w:shd w:val="clear" w:color="auto" w:fill="auto"/>
            <w:vAlign w:val="center"/>
          </w:tcPr>
          <w:p w14:paraId="7B161552"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r>
      <w:tr w:rsidR="00CA7F00" w:rsidRPr="00CA7F00" w14:paraId="1617CC23" w14:textId="77777777" w:rsidTr="00CA7F00">
        <w:trPr>
          <w:trHeight w:val="690"/>
        </w:trPr>
        <w:tc>
          <w:tcPr>
            <w:tcW w:w="1696" w:type="dxa"/>
            <w:vMerge/>
            <w:shd w:val="clear" w:color="auto" w:fill="auto"/>
            <w:vAlign w:val="center"/>
          </w:tcPr>
          <w:p w14:paraId="4E4CC3D5" w14:textId="77777777" w:rsidR="00CA7F00" w:rsidRPr="00CA7F00" w:rsidRDefault="00CA7F00" w:rsidP="00CA7F00">
            <w:pPr>
              <w:ind w:right="-2"/>
              <w:jc w:val="center"/>
              <w:rPr>
                <w:sz w:val="23"/>
                <w:szCs w:val="23"/>
                <w:lang w:eastAsia="en-US"/>
              </w:rPr>
            </w:pPr>
          </w:p>
        </w:tc>
        <w:tc>
          <w:tcPr>
            <w:tcW w:w="1843" w:type="dxa"/>
            <w:shd w:val="clear" w:color="auto" w:fill="auto"/>
            <w:vAlign w:val="center"/>
          </w:tcPr>
          <w:p w14:paraId="7201B311" w14:textId="77777777" w:rsidR="00CA7F00" w:rsidRPr="00CA7F00" w:rsidRDefault="00CA7F00" w:rsidP="00CA7F00">
            <w:pPr>
              <w:ind w:left="-113" w:right="-110"/>
              <w:jc w:val="center"/>
              <w:rPr>
                <w:sz w:val="23"/>
                <w:szCs w:val="23"/>
                <w:lang w:eastAsia="en-US"/>
              </w:rPr>
            </w:pPr>
            <w:r w:rsidRPr="00CA7F00">
              <w:rPr>
                <w:sz w:val="23"/>
                <w:szCs w:val="23"/>
                <w:lang w:eastAsia="en-US"/>
              </w:rPr>
              <w:t>Ставка за содер-жание тепловой мощности тыс. руб./Гкал/ч в мес.</w:t>
            </w:r>
          </w:p>
        </w:tc>
        <w:tc>
          <w:tcPr>
            <w:tcW w:w="1418" w:type="dxa"/>
            <w:shd w:val="clear" w:color="auto" w:fill="auto"/>
            <w:vAlign w:val="center"/>
          </w:tcPr>
          <w:p w14:paraId="463F9A92" w14:textId="77777777" w:rsidR="00CA7F00" w:rsidRPr="00CA7F00" w:rsidRDefault="00CA7F00" w:rsidP="00CA7F00">
            <w:pPr>
              <w:ind w:left="-108" w:right="-98"/>
              <w:jc w:val="center"/>
              <w:rPr>
                <w:sz w:val="23"/>
                <w:szCs w:val="23"/>
                <w:lang w:eastAsia="en-US"/>
              </w:rPr>
            </w:pPr>
            <w:r w:rsidRPr="00CA7F00">
              <w:rPr>
                <w:sz w:val="23"/>
                <w:szCs w:val="23"/>
                <w:lang w:eastAsia="en-US"/>
              </w:rPr>
              <w:t>x</w:t>
            </w:r>
          </w:p>
        </w:tc>
        <w:tc>
          <w:tcPr>
            <w:tcW w:w="992" w:type="dxa"/>
            <w:shd w:val="clear" w:color="auto" w:fill="auto"/>
            <w:vAlign w:val="center"/>
          </w:tcPr>
          <w:p w14:paraId="1119B593" w14:textId="77777777" w:rsidR="00CA7F00" w:rsidRPr="00CA7F00" w:rsidRDefault="00CA7F00" w:rsidP="00CA7F00">
            <w:pPr>
              <w:ind w:left="-108" w:right="-98"/>
              <w:jc w:val="center"/>
              <w:rPr>
                <w:sz w:val="23"/>
                <w:szCs w:val="23"/>
                <w:lang w:eastAsia="en-US"/>
              </w:rPr>
            </w:pPr>
            <w:r w:rsidRPr="00CA7F00">
              <w:rPr>
                <w:sz w:val="23"/>
                <w:szCs w:val="23"/>
                <w:lang w:eastAsia="en-US"/>
              </w:rPr>
              <w:t>x</w:t>
            </w:r>
          </w:p>
        </w:tc>
        <w:tc>
          <w:tcPr>
            <w:tcW w:w="992" w:type="dxa"/>
            <w:shd w:val="clear" w:color="auto" w:fill="auto"/>
            <w:vAlign w:val="center"/>
          </w:tcPr>
          <w:p w14:paraId="22577669" w14:textId="77777777" w:rsidR="00CA7F00" w:rsidRPr="00CA7F00" w:rsidRDefault="00CA7F00" w:rsidP="00CA7F00">
            <w:pPr>
              <w:jc w:val="center"/>
              <w:rPr>
                <w:sz w:val="23"/>
                <w:szCs w:val="23"/>
                <w:lang w:eastAsia="en-US"/>
              </w:rPr>
            </w:pPr>
            <w:r w:rsidRPr="00CA7F00">
              <w:rPr>
                <w:sz w:val="23"/>
                <w:szCs w:val="23"/>
                <w:lang w:eastAsia="en-US"/>
              </w:rPr>
              <w:t>x</w:t>
            </w:r>
          </w:p>
        </w:tc>
        <w:tc>
          <w:tcPr>
            <w:tcW w:w="992" w:type="dxa"/>
            <w:shd w:val="clear" w:color="auto" w:fill="auto"/>
            <w:vAlign w:val="center"/>
          </w:tcPr>
          <w:p w14:paraId="106661DB" w14:textId="77777777" w:rsidR="00CA7F00" w:rsidRPr="00CA7F00" w:rsidRDefault="00CA7F00" w:rsidP="00CA7F00">
            <w:pPr>
              <w:ind w:right="-2"/>
              <w:jc w:val="center"/>
              <w:rPr>
                <w:sz w:val="23"/>
                <w:szCs w:val="23"/>
                <w:lang w:eastAsia="en-US"/>
              </w:rPr>
            </w:pPr>
            <w:r w:rsidRPr="00CA7F00">
              <w:rPr>
                <w:sz w:val="23"/>
                <w:szCs w:val="23"/>
                <w:lang w:val="en-US" w:eastAsia="en-US"/>
              </w:rPr>
              <w:t>x</w:t>
            </w:r>
          </w:p>
        </w:tc>
        <w:tc>
          <w:tcPr>
            <w:tcW w:w="862" w:type="dxa"/>
            <w:shd w:val="clear" w:color="auto" w:fill="auto"/>
            <w:vAlign w:val="center"/>
          </w:tcPr>
          <w:p w14:paraId="42C4BB84" w14:textId="77777777" w:rsidR="00CA7F00" w:rsidRPr="00CA7F00" w:rsidRDefault="00CA7F00" w:rsidP="00CA7F00">
            <w:pPr>
              <w:ind w:right="-2"/>
              <w:jc w:val="center"/>
              <w:rPr>
                <w:sz w:val="23"/>
                <w:szCs w:val="23"/>
                <w:lang w:eastAsia="en-US"/>
              </w:rPr>
            </w:pPr>
            <w:r w:rsidRPr="00CA7F00">
              <w:rPr>
                <w:sz w:val="23"/>
                <w:szCs w:val="23"/>
                <w:lang w:val="en-US" w:eastAsia="en-US"/>
              </w:rPr>
              <w:t>x</w:t>
            </w:r>
          </w:p>
        </w:tc>
        <w:tc>
          <w:tcPr>
            <w:tcW w:w="850" w:type="dxa"/>
            <w:shd w:val="clear" w:color="auto" w:fill="auto"/>
            <w:vAlign w:val="center"/>
          </w:tcPr>
          <w:p w14:paraId="105A9032" w14:textId="77777777" w:rsidR="00CA7F00" w:rsidRPr="00CA7F00" w:rsidRDefault="00CA7F00" w:rsidP="00CA7F00">
            <w:pPr>
              <w:ind w:right="-2"/>
              <w:jc w:val="center"/>
              <w:rPr>
                <w:sz w:val="23"/>
                <w:szCs w:val="23"/>
                <w:lang w:eastAsia="en-US"/>
              </w:rPr>
            </w:pPr>
            <w:r w:rsidRPr="00CA7F00">
              <w:rPr>
                <w:sz w:val="23"/>
                <w:szCs w:val="23"/>
                <w:lang w:val="en-US" w:eastAsia="en-US"/>
              </w:rPr>
              <w:t>x</w:t>
            </w:r>
          </w:p>
        </w:tc>
        <w:tc>
          <w:tcPr>
            <w:tcW w:w="957" w:type="dxa"/>
            <w:shd w:val="clear" w:color="auto" w:fill="auto"/>
            <w:vAlign w:val="center"/>
          </w:tcPr>
          <w:p w14:paraId="7D5A8E73" w14:textId="77777777" w:rsidR="00CA7F00" w:rsidRPr="00CA7F00" w:rsidRDefault="00CA7F00" w:rsidP="00CA7F00">
            <w:pPr>
              <w:ind w:right="-2"/>
              <w:jc w:val="center"/>
              <w:rPr>
                <w:sz w:val="23"/>
                <w:szCs w:val="23"/>
                <w:lang w:eastAsia="en-US"/>
              </w:rPr>
            </w:pPr>
            <w:r w:rsidRPr="00CA7F00">
              <w:rPr>
                <w:sz w:val="23"/>
                <w:szCs w:val="23"/>
                <w:lang w:val="en-US" w:eastAsia="en-US"/>
              </w:rPr>
              <w:t>x</w:t>
            </w:r>
          </w:p>
        </w:tc>
      </w:tr>
      <w:tr w:rsidR="00CA7F00" w:rsidRPr="00CA7F00" w14:paraId="23976794" w14:textId="77777777" w:rsidTr="00CA7F00">
        <w:tc>
          <w:tcPr>
            <w:tcW w:w="1696" w:type="dxa"/>
            <w:vMerge/>
            <w:shd w:val="clear" w:color="auto" w:fill="auto"/>
            <w:vAlign w:val="center"/>
          </w:tcPr>
          <w:p w14:paraId="29FF2605" w14:textId="77777777" w:rsidR="00CA7F00" w:rsidRPr="00CA7F00" w:rsidRDefault="00CA7F00" w:rsidP="00CA7F00">
            <w:pPr>
              <w:ind w:right="-2"/>
              <w:jc w:val="center"/>
              <w:rPr>
                <w:sz w:val="23"/>
                <w:szCs w:val="23"/>
                <w:lang w:eastAsia="en-US"/>
              </w:rPr>
            </w:pPr>
          </w:p>
        </w:tc>
        <w:tc>
          <w:tcPr>
            <w:tcW w:w="8906" w:type="dxa"/>
            <w:gridSpan w:val="8"/>
            <w:shd w:val="clear" w:color="auto" w:fill="auto"/>
            <w:vAlign w:val="center"/>
          </w:tcPr>
          <w:p w14:paraId="3C625659" w14:textId="77777777" w:rsidR="00CA7F00" w:rsidRPr="00CA7F00" w:rsidRDefault="00CA7F00" w:rsidP="00CA7F00">
            <w:pPr>
              <w:ind w:right="-2"/>
              <w:jc w:val="center"/>
              <w:rPr>
                <w:sz w:val="23"/>
                <w:szCs w:val="23"/>
                <w:lang w:eastAsia="en-US"/>
              </w:rPr>
            </w:pPr>
            <w:r w:rsidRPr="00CA7F00">
              <w:rPr>
                <w:sz w:val="23"/>
                <w:szCs w:val="23"/>
                <w:lang w:eastAsia="en-US"/>
              </w:rPr>
              <w:t>Население (тарифы указываются с учетом НДС) *</w:t>
            </w:r>
          </w:p>
        </w:tc>
      </w:tr>
      <w:tr w:rsidR="00CA7F00" w:rsidRPr="00CA7F00" w14:paraId="282EFF63" w14:textId="77777777" w:rsidTr="00CA7F00">
        <w:trPr>
          <w:trHeight w:val="225"/>
        </w:trPr>
        <w:tc>
          <w:tcPr>
            <w:tcW w:w="1696" w:type="dxa"/>
            <w:vMerge/>
            <w:shd w:val="clear" w:color="auto" w:fill="auto"/>
            <w:vAlign w:val="center"/>
          </w:tcPr>
          <w:p w14:paraId="026D6B0A" w14:textId="77777777" w:rsidR="00CA7F00" w:rsidRPr="00CA7F00" w:rsidRDefault="00CA7F00" w:rsidP="00CA7F00">
            <w:pPr>
              <w:ind w:right="-2"/>
              <w:jc w:val="center"/>
              <w:rPr>
                <w:sz w:val="23"/>
                <w:szCs w:val="23"/>
                <w:lang w:eastAsia="en-US"/>
              </w:rPr>
            </w:pPr>
          </w:p>
        </w:tc>
        <w:tc>
          <w:tcPr>
            <w:tcW w:w="1843" w:type="dxa"/>
            <w:vMerge w:val="restart"/>
            <w:shd w:val="clear" w:color="auto" w:fill="auto"/>
            <w:vAlign w:val="center"/>
          </w:tcPr>
          <w:p w14:paraId="3AB0230B" w14:textId="77777777" w:rsidR="00CA7F00" w:rsidRPr="00CA7F00" w:rsidRDefault="00CA7F00" w:rsidP="00CA7F00">
            <w:pPr>
              <w:ind w:right="-2"/>
              <w:jc w:val="center"/>
              <w:rPr>
                <w:sz w:val="23"/>
                <w:szCs w:val="23"/>
                <w:lang w:eastAsia="en-US"/>
              </w:rPr>
            </w:pPr>
            <w:r w:rsidRPr="00CA7F00">
              <w:rPr>
                <w:sz w:val="23"/>
                <w:szCs w:val="23"/>
                <w:lang w:eastAsia="en-US"/>
              </w:rPr>
              <w:t>Одноставочный</w:t>
            </w:r>
          </w:p>
          <w:p w14:paraId="123D309F" w14:textId="77777777" w:rsidR="00CA7F00" w:rsidRPr="00CA7F00" w:rsidRDefault="00CA7F00" w:rsidP="00CA7F00">
            <w:pPr>
              <w:ind w:right="-2"/>
              <w:jc w:val="center"/>
              <w:rPr>
                <w:sz w:val="23"/>
                <w:szCs w:val="23"/>
                <w:lang w:eastAsia="en-US"/>
              </w:rPr>
            </w:pPr>
            <w:r w:rsidRPr="00CA7F00">
              <w:rPr>
                <w:sz w:val="23"/>
                <w:szCs w:val="23"/>
                <w:lang w:eastAsia="en-US"/>
              </w:rPr>
              <w:t>руб./Гкал</w:t>
            </w:r>
          </w:p>
        </w:tc>
        <w:tc>
          <w:tcPr>
            <w:tcW w:w="1418" w:type="dxa"/>
            <w:shd w:val="clear" w:color="auto" w:fill="auto"/>
            <w:vAlign w:val="center"/>
          </w:tcPr>
          <w:p w14:paraId="507F0326" w14:textId="77777777" w:rsidR="00CA7F00" w:rsidRPr="00CA7F00" w:rsidRDefault="00CA7F00" w:rsidP="00CA7F00">
            <w:pPr>
              <w:ind w:left="-106" w:right="-111"/>
              <w:jc w:val="center"/>
              <w:rPr>
                <w:sz w:val="23"/>
                <w:szCs w:val="23"/>
                <w:lang w:eastAsia="en-US"/>
              </w:rPr>
            </w:pPr>
            <w:r w:rsidRPr="00CA7F00">
              <w:rPr>
                <w:sz w:val="23"/>
                <w:szCs w:val="23"/>
              </w:rPr>
              <w:t>с 29.03.2024</w:t>
            </w:r>
          </w:p>
        </w:tc>
        <w:tc>
          <w:tcPr>
            <w:tcW w:w="992" w:type="dxa"/>
            <w:shd w:val="clear" w:color="auto" w:fill="auto"/>
            <w:vAlign w:val="bottom"/>
          </w:tcPr>
          <w:p w14:paraId="33A8BC45" w14:textId="77777777" w:rsidR="00CA7F00" w:rsidRPr="00CA7F00" w:rsidRDefault="00CA7F00" w:rsidP="00CA7F00">
            <w:pPr>
              <w:ind w:left="-108" w:right="-98"/>
              <w:jc w:val="center"/>
              <w:rPr>
                <w:sz w:val="23"/>
                <w:szCs w:val="23"/>
                <w:lang w:eastAsia="en-US"/>
              </w:rPr>
            </w:pPr>
            <w:r w:rsidRPr="00CA7F00">
              <w:rPr>
                <w:sz w:val="23"/>
                <w:szCs w:val="23"/>
                <w:lang w:eastAsia="en-US"/>
              </w:rPr>
              <w:t>2 389,19</w:t>
            </w:r>
          </w:p>
        </w:tc>
        <w:tc>
          <w:tcPr>
            <w:tcW w:w="992" w:type="dxa"/>
            <w:shd w:val="clear" w:color="auto" w:fill="auto"/>
            <w:vAlign w:val="center"/>
          </w:tcPr>
          <w:p w14:paraId="6B4B7962" w14:textId="77777777" w:rsidR="00CA7F00" w:rsidRPr="00CA7F00" w:rsidRDefault="00CA7F00" w:rsidP="00CA7F00">
            <w:pPr>
              <w:ind w:right="-2"/>
              <w:jc w:val="center"/>
              <w:rPr>
                <w:sz w:val="23"/>
                <w:szCs w:val="23"/>
                <w:lang w:eastAsia="en-US"/>
              </w:rPr>
            </w:pPr>
            <w:r w:rsidRPr="00CA7F00">
              <w:rPr>
                <w:sz w:val="23"/>
                <w:szCs w:val="23"/>
                <w:lang w:val="en-US" w:eastAsia="en-US"/>
              </w:rPr>
              <w:t>x</w:t>
            </w:r>
          </w:p>
        </w:tc>
        <w:tc>
          <w:tcPr>
            <w:tcW w:w="992" w:type="dxa"/>
            <w:shd w:val="clear" w:color="auto" w:fill="auto"/>
            <w:vAlign w:val="center"/>
          </w:tcPr>
          <w:p w14:paraId="497C8808" w14:textId="77777777" w:rsidR="00CA7F00" w:rsidRPr="00CA7F00" w:rsidRDefault="00CA7F00" w:rsidP="00CA7F00">
            <w:pPr>
              <w:ind w:right="-2"/>
              <w:jc w:val="center"/>
              <w:rPr>
                <w:sz w:val="23"/>
                <w:szCs w:val="23"/>
                <w:lang w:eastAsia="en-US"/>
              </w:rPr>
            </w:pPr>
            <w:r w:rsidRPr="00CA7F00">
              <w:rPr>
                <w:sz w:val="23"/>
                <w:szCs w:val="23"/>
                <w:lang w:val="en-US" w:eastAsia="en-US"/>
              </w:rPr>
              <w:t>x</w:t>
            </w:r>
          </w:p>
        </w:tc>
        <w:tc>
          <w:tcPr>
            <w:tcW w:w="862" w:type="dxa"/>
            <w:shd w:val="clear" w:color="auto" w:fill="auto"/>
            <w:vAlign w:val="center"/>
          </w:tcPr>
          <w:p w14:paraId="497B763E"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850" w:type="dxa"/>
            <w:shd w:val="clear" w:color="auto" w:fill="auto"/>
            <w:vAlign w:val="center"/>
          </w:tcPr>
          <w:p w14:paraId="20741279"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957" w:type="dxa"/>
            <w:shd w:val="clear" w:color="auto" w:fill="auto"/>
            <w:vAlign w:val="center"/>
          </w:tcPr>
          <w:p w14:paraId="1FF57FA7"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r>
      <w:tr w:rsidR="00CA7F00" w:rsidRPr="00CA7F00" w14:paraId="1600A23A" w14:textId="77777777" w:rsidTr="00CA7F00">
        <w:trPr>
          <w:trHeight w:val="180"/>
        </w:trPr>
        <w:tc>
          <w:tcPr>
            <w:tcW w:w="1696" w:type="dxa"/>
            <w:vMerge/>
            <w:shd w:val="clear" w:color="auto" w:fill="auto"/>
            <w:vAlign w:val="center"/>
          </w:tcPr>
          <w:p w14:paraId="2E084B03" w14:textId="77777777" w:rsidR="00CA7F00" w:rsidRPr="00CA7F00" w:rsidRDefault="00CA7F00" w:rsidP="00CA7F00">
            <w:pPr>
              <w:ind w:right="-2"/>
              <w:jc w:val="center"/>
              <w:rPr>
                <w:sz w:val="23"/>
                <w:szCs w:val="23"/>
                <w:lang w:eastAsia="en-US"/>
              </w:rPr>
            </w:pPr>
          </w:p>
        </w:tc>
        <w:tc>
          <w:tcPr>
            <w:tcW w:w="1843" w:type="dxa"/>
            <w:vMerge/>
            <w:shd w:val="clear" w:color="auto" w:fill="auto"/>
            <w:vAlign w:val="center"/>
          </w:tcPr>
          <w:p w14:paraId="0F3287F6" w14:textId="77777777" w:rsidR="00CA7F00" w:rsidRPr="00CA7F00" w:rsidRDefault="00CA7F00" w:rsidP="00CA7F00">
            <w:pPr>
              <w:ind w:right="-2"/>
              <w:jc w:val="center"/>
              <w:rPr>
                <w:sz w:val="23"/>
                <w:szCs w:val="23"/>
                <w:lang w:eastAsia="en-US"/>
              </w:rPr>
            </w:pPr>
          </w:p>
        </w:tc>
        <w:tc>
          <w:tcPr>
            <w:tcW w:w="1418" w:type="dxa"/>
            <w:shd w:val="clear" w:color="auto" w:fill="auto"/>
            <w:vAlign w:val="center"/>
          </w:tcPr>
          <w:p w14:paraId="2096A1FD" w14:textId="77777777" w:rsidR="00CA7F00" w:rsidRPr="00CA7F00" w:rsidRDefault="00CA7F00" w:rsidP="00CA7F00">
            <w:pPr>
              <w:ind w:left="-106" w:right="-111"/>
              <w:jc w:val="center"/>
              <w:rPr>
                <w:sz w:val="23"/>
                <w:szCs w:val="23"/>
                <w:lang w:eastAsia="en-US"/>
              </w:rPr>
            </w:pPr>
            <w:r w:rsidRPr="00CA7F00">
              <w:rPr>
                <w:sz w:val="23"/>
                <w:szCs w:val="23"/>
              </w:rPr>
              <w:t>с 01.07.2024</w:t>
            </w:r>
          </w:p>
        </w:tc>
        <w:tc>
          <w:tcPr>
            <w:tcW w:w="992" w:type="dxa"/>
            <w:shd w:val="clear" w:color="auto" w:fill="auto"/>
            <w:vAlign w:val="bottom"/>
          </w:tcPr>
          <w:p w14:paraId="4DD13489" w14:textId="77777777" w:rsidR="00CA7F00" w:rsidRPr="00CA7F00" w:rsidRDefault="00CA7F00" w:rsidP="00CA7F00">
            <w:pPr>
              <w:ind w:left="-108" w:right="-98"/>
              <w:jc w:val="center"/>
              <w:rPr>
                <w:sz w:val="23"/>
                <w:szCs w:val="23"/>
                <w:lang w:eastAsia="en-US"/>
              </w:rPr>
            </w:pPr>
            <w:r w:rsidRPr="00CA7F00">
              <w:rPr>
                <w:sz w:val="23"/>
                <w:szCs w:val="23"/>
                <w:lang w:eastAsia="en-US"/>
              </w:rPr>
              <w:t>2 389,19</w:t>
            </w:r>
          </w:p>
        </w:tc>
        <w:tc>
          <w:tcPr>
            <w:tcW w:w="992" w:type="dxa"/>
            <w:shd w:val="clear" w:color="auto" w:fill="auto"/>
            <w:vAlign w:val="center"/>
          </w:tcPr>
          <w:p w14:paraId="6DD94C80" w14:textId="77777777" w:rsidR="00CA7F00" w:rsidRPr="00CA7F00" w:rsidRDefault="00CA7F00" w:rsidP="00CA7F00">
            <w:pPr>
              <w:jc w:val="center"/>
              <w:rPr>
                <w:sz w:val="23"/>
                <w:szCs w:val="23"/>
                <w:lang w:eastAsia="en-US"/>
              </w:rPr>
            </w:pPr>
            <w:r w:rsidRPr="00CA7F00">
              <w:rPr>
                <w:sz w:val="23"/>
                <w:szCs w:val="23"/>
                <w:lang w:val="en-US" w:eastAsia="en-US"/>
              </w:rPr>
              <w:t>x</w:t>
            </w:r>
          </w:p>
        </w:tc>
        <w:tc>
          <w:tcPr>
            <w:tcW w:w="992" w:type="dxa"/>
            <w:shd w:val="clear" w:color="auto" w:fill="auto"/>
            <w:vAlign w:val="center"/>
          </w:tcPr>
          <w:p w14:paraId="4458B772"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862" w:type="dxa"/>
            <w:shd w:val="clear" w:color="auto" w:fill="auto"/>
            <w:vAlign w:val="center"/>
          </w:tcPr>
          <w:p w14:paraId="1A826E74"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850" w:type="dxa"/>
            <w:shd w:val="clear" w:color="auto" w:fill="auto"/>
            <w:vAlign w:val="center"/>
          </w:tcPr>
          <w:p w14:paraId="18D40A0C"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957" w:type="dxa"/>
            <w:shd w:val="clear" w:color="auto" w:fill="auto"/>
            <w:vAlign w:val="center"/>
          </w:tcPr>
          <w:p w14:paraId="199220CA"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r>
      <w:tr w:rsidR="00CA7F00" w:rsidRPr="00CA7F00" w14:paraId="1EAD46EA" w14:textId="77777777" w:rsidTr="00CA7F00">
        <w:trPr>
          <w:trHeight w:val="135"/>
        </w:trPr>
        <w:tc>
          <w:tcPr>
            <w:tcW w:w="1696" w:type="dxa"/>
            <w:vMerge/>
            <w:shd w:val="clear" w:color="auto" w:fill="auto"/>
            <w:vAlign w:val="center"/>
          </w:tcPr>
          <w:p w14:paraId="315C516E" w14:textId="77777777" w:rsidR="00CA7F00" w:rsidRPr="00CA7F00" w:rsidRDefault="00CA7F00" w:rsidP="00CA7F00">
            <w:pPr>
              <w:ind w:right="-2"/>
              <w:jc w:val="center"/>
              <w:rPr>
                <w:sz w:val="23"/>
                <w:szCs w:val="23"/>
                <w:lang w:eastAsia="en-US"/>
              </w:rPr>
            </w:pPr>
          </w:p>
        </w:tc>
        <w:tc>
          <w:tcPr>
            <w:tcW w:w="1843" w:type="dxa"/>
            <w:shd w:val="clear" w:color="auto" w:fill="auto"/>
            <w:vAlign w:val="center"/>
          </w:tcPr>
          <w:p w14:paraId="3DACB1F1" w14:textId="77777777" w:rsidR="00CA7F00" w:rsidRPr="00CA7F00" w:rsidRDefault="00CA7F00" w:rsidP="00CA7F00">
            <w:pPr>
              <w:ind w:right="-2"/>
              <w:jc w:val="center"/>
              <w:rPr>
                <w:sz w:val="23"/>
                <w:szCs w:val="23"/>
                <w:lang w:eastAsia="en-US"/>
              </w:rPr>
            </w:pPr>
            <w:r w:rsidRPr="00CA7F00">
              <w:rPr>
                <w:sz w:val="23"/>
                <w:szCs w:val="23"/>
                <w:lang w:eastAsia="en-US"/>
              </w:rPr>
              <w:t>Двухставочный</w:t>
            </w:r>
          </w:p>
        </w:tc>
        <w:tc>
          <w:tcPr>
            <w:tcW w:w="1418" w:type="dxa"/>
            <w:shd w:val="clear" w:color="auto" w:fill="auto"/>
            <w:vAlign w:val="center"/>
          </w:tcPr>
          <w:p w14:paraId="2533413F" w14:textId="77777777" w:rsidR="00CA7F00" w:rsidRPr="00CA7F00" w:rsidRDefault="00CA7F00" w:rsidP="00CA7F00">
            <w:pPr>
              <w:jc w:val="center"/>
              <w:rPr>
                <w:sz w:val="23"/>
                <w:szCs w:val="23"/>
                <w:lang w:eastAsia="en-US"/>
              </w:rPr>
            </w:pPr>
            <w:r w:rsidRPr="00CA7F00">
              <w:rPr>
                <w:sz w:val="23"/>
                <w:szCs w:val="23"/>
                <w:lang w:eastAsia="en-US"/>
              </w:rPr>
              <w:t>x</w:t>
            </w:r>
          </w:p>
        </w:tc>
        <w:tc>
          <w:tcPr>
            <w:tcW w:w="992" w:type="dxa"/>
            <w:shd w:val="clear" w:color="auto" w:fill="auto"/>
            <w:vAlign w:val="center"/>
          </w:tcPr>
          <w:p w14:paraId="3A5AC76F" w14:textId="77777777" w:rsidR="00CA7F00" w:rsidRPr="00CA7F00" w:rsidRDefault="00CA7F00" w:rsidP="00CA7F00">
            <w:pPr>
              <w:ind w:left="-108" w:right="-98"/>
              <w:jc w:val="center"/>
              <w:rPr>
                <w:sz w:val="23"/>
                <w:szCs w:val="23"/>
                <w:lang w:eastAsia="en-US"/>
              </w:rPr>
            </w:pPr>
            <w:r w:rsidRPr="00CA7F00">
              <w:rPr>
                <w:sz w:val="23"/>
                <w:szCs w:val="23"/>
                <w:lang w:eastAsia="en-US"/>
              </w:rPr>
              <w:t>x</w:t>
            </w:r>
          </w:p>
        </w:tc>
        <w:tc>
          <w:tcPr>
            <w:tcW w:w="992" w:type="dxa"/>
            <w:shd w:val="clear" w:color="auto" w:fill="auto"/>
            <w:vAlign w:val="center"/>
          </w:tcPr>
          <w:p w14:paraId="47A1B3FB" w14:textId="77777777" w:rsidR="00CA7F00" w:rsidRPr="00CA7F00" w:rsidRDefault="00CA7F00" w:rsidP="00CA7F00">
            <w:pPr>
              <w:ind w:right="-2"/>
              <w:jc w:val="center"/>
              <w:rPr>
                <w:sz w:val="23"/>
                <w:szCs w:val="23"/>
                <w:lang w:val="en-US" w:eastAsia="en-US"/>
              </w:rPr>
            </w:pPr>
            <w:r w:rsidRPr="00CA7F00">
              <w:rPr>
                <w:sz w:val="23"/>
                <w:szCs w:val="23"/>
                <w:lang w:eastAsia="en-US"/>
              </w:rPr>
              <w:t>x</w:t>
            </w:r>
          </w:p>
        </w:tc>
        <w:tc>
          <w:tcPr>
            <w:tcW w:w="992" w:type="dxa"/>
            <w:shd w:val="clear" w:color="auto" w:fill="auto"/>
            <w:vAlign w:val="center"/>
          </w:tcPr>
          <w:p w14:paraId="2182890A"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862" w:type="dxa"/>
            <w:shd w:val="clear" w:color="auto" w:fill="auto"/>
            <w:vAlign w:val="center"/>
          </w:tcPr>
          <w:p w14:paraId="27D00AD8"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850" w:type="dxa"/>
            <w:shd w:val="clear" w:color="auto" w:fill="auto"/>
            <w:vAlign w:val="center"/>
          </w:tcPr>
          <w:p w14:paraId="733CBB82"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957" w:type="dxa"/>
            <w:shd w:val="clear" w:color="auto" w:fill="auto"/>
            <w:vAlign w:val="center"/>
          </w:tcPr>
          <w:p w14:paraId="7BF26F85" w14:textId="77777777" w:rsidR="00CA7F00" w:rsidRPr="00CA7F00" w:rsidRDefault="00CA7F00" w:rsidP="00CA7F00">
            <w:pPr>
              <w:jc w:val="center"/>
              <w:rPr>
                <w:sz w:val="23"/>
                <w:szCs w:val="23"/>
                <w:lang w:eastAsia="en-US"/>
              </w:rPr>
            </w:pPr>
            <w:r w:rsidRPr="00CA7F00">
              <w:rPr>
                <w:sz w:val="23"/>
                <w:szCs w:val="23"/>
                <w:lang w:val="en-US" w:eastAsia="en-US"/>
              </w:rPr>
              <w:t>x</w:t>
            </w:r>
          </w:p>
        </w:tc>
      </w:tr>
      <w:tr w:rsidR="00CA7F00" w:rsidRPr="00CA7F00" w14:paraId="21489828" w14:textId="77777777" w:rsidTr="00CA7F00">
        <w:trPr>
          <w:trHeight w:val="135"/>
        </w:trPr>
        <w:tc>
          <w:tcPr>
            <w:tcW w:w="1696" w:type="dxa"/>
            <w:vMerge/>
            <w:shd w:val="clear" w:color="auto" w:fill="auto"/>
            <w:vAlign w:val="center"/>
          </w:tcPr>
          <w:p w14:paraId="788653C0" w14:textId="77777777" w:rsidR="00CA7F00" w:rsidRPr="00CA7F00" w:rsidRDefault="00CA7F00" w:rsidP="00CA7F00">
            <w:pPr>
              <w:ind w:right="-2"/>
              <w:jc w:val="center"/>
              <w:rPr>
                <w:sz w:val="23"/>
                <w:szCs w:val="23"/>
                <w:lang w:eastAsia="en-US"/>
              </w:rPr>
            </w:pPr>
          </w:p>
        </w:tc>
        <w:tc>
          <w:tcPr>
            <w:tcW w:w="1843" w:type="dxa"/>
            <w:shd w:val="clear" w:color="auto" w:fill="auto"/>
            <w:vAlign w:val="center"/>
          </w:tcPr>
          <w:p w14:paraId="5447D74C" w14:textId="77777777" w:rsidR="00CA7F00" w:rsidRPr="00CA7F00" w:rsidRDefault="00CA7F00" w:rsidP="00CA7F00">
            <w:pPr>
              <w:ind w:left="-105" w:right="-103"/>
              <w:jc w:val="center"/>
              <w:rPr>
                <w:sz w:val="23"/>
                <w:szCs w:val="23"/>
                <w:lang w:eastAsia="en-US"/>
              </w:rPr>
            </w:pPr>
            <w:r w:rsidRPr="00CA7F00">
              <w:rPr>
                <w:sz w:val="23"/>
                <w:szCs w:val="23"/>
                <w:lang w:eastAsia="en-US"/>
              </w:rPr>
              <w:t>Ставка за тепловую энергию, руб./Гкал</w:t>
            </w:r>
          </w:p>
        </w:tc>
        <w:tc>
          <w:tcPr>
            <w:tcW w:w="1418" w:type="dxa"/>
            <w:shd w:val="clear" w:color="auto" w:fill="auto"/>
            <w:vAlign w:val="center"/>
          </w:tcPr>
          <w:p w14:paraId="631B63D6" w14:textId="77777777" w:rsidR="00CA7F00" w:rsidRPr="00CA7F00" w:rsidRDefault="00CA7F00" w:rsidP="00CA7F00">
            <w:pPr>
              <w:jc w:val="center"/>
              <w:rPr>
                <w:sz w:val="23"/>
                <w:szCs w:val="23"/>
                <w:lang w:eastAsia="en-US"/>
              </w:rPr>
            </w:pPr>
            <w:r w:rsidRPr="00CA7F00">
              <w:rPr>
                <w:sz w:val="23"/>
                <w:szCs w:val="23"/>
                <w:lang w:eastAsia="en-US"/>
              </w:rPr>
              <w:t>x</w:t>
            </w:r>
          </w:p>
        </w:tc>
        <w:tc>
          <w:tcPr>
            <w:tcW w:w="992" w:type="dxa"/>
            <w:shd w:val="clear" w:color="auto" w:fill="auto"/>
            <w:vAlign w:val="center"/>
          </w:tcPr>
          <w:p w14:paraId="2CD1F1CB" w14:textId="77777777" w:rsidR="00CA7F00" w:rsidRPr="00CA7F00" w:rsidRDefault="00CA7F00" w:rsidP="00CA7F00">
            <w:pPr>
              <w:ind w:left="-108" w:right="-98"/>
              <w:jc w:val="center"/>
              <w:rPr>
                <w:sz w:val="23"/>
                <w:szCs w:val="23"/>
                <w:lang w:eastAsia="en-US"/>
              </w:rPr>
            </w:pPr>
            <w:r w:rsidRPr="00CA7F00">
              <w:rPr>
                <w:sz w:val="23"/>
                <w:szCs w:val="23"/>
                <w:lang w:eastAsia="en-US"/>
              </w:rPr>
              <w:t>x</w:t>
            </w:r>
          </w:p>
        </w:tc>
        <w:tc>
          <w:tcPr>
            <w:tcW w:w="992" w:type="dxa"/>
            <w:shd w:val="clear" w:color="auto" w:fill="auto"/>
            <w:vAlign w:val="center"/>
          </w:tcPr>
          <w:p w14:paraId="0D35C58D" w14:textId="77777777" w:rsidR="00CA7F00" w:rsidRPr="00CA7F00" w:rsidRDefault="00CA7F00" w:rsidP="00CA7F00">
            <w:pPr>
              <w:ind w:right="-2"/>
              <w:jc w:val="center"/>
              <w:rPr>
                <w:sz w:val="23"/>
                <w:szCs w:val="23"/>
                <w:lang w:val="en-US" w:eastAsia="en-US"/>
              </w:rPr>
            </w:pPr>
            <w:r w:rsidRPr="00CA7F00">
              <w:rPr>
                <w:sz w:val="23"/>
                <w:szCs w:val="23"/>
                <w:lang w:eastAsia="en-US"/>
              </w:rPr>
              <w:t>x</w:t>
            </w:r>
          </w:p>
        </w:tc>
        <w:tc>
          <w:tcPr>
            <w:tcW w:w="992" w:type="dxa"/>
            <w:shd w:val="clear" w:color="auto" w:fill="auto"/>
            <w:vAlign w:val="center"/>
          </w:tcPr>
          <w:p w14:paraId="62E86CAA"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862" w:type="dxa"/>
            <w:shd w:val="clear" w:color="auto" w:fill="auto"/>
            <w:vAlign w:val="center"/>
          </w:tcPr>
          <w:p w14:paraId="099DA9AD"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850" w:type="dxa"/>
            <w:shd w:val="clear" w:color="auto" w:fill="auto"/>
            <w:vAlign w:val="center"/>
          </w:tcPr>
          <w:p w14:paraId="00830541"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957" w:type="dxa"/>
            <w:shd w:val="clear" w:color="auto" w:fill="auto"/>
            <w:vAlign w:val="center"/>
          </w:tcPr>
          <w:p w14:paraId="3D6D32F4" w14:textId="77777777" w:rsidR="00CA7F00" w:rsidRPr="00CA7F00" w:rsidRDefault="00CA7F00" w:rsidP="00CA7F00">
            <w:pPr>
              <w:jc w:val="center"/>
              <w:rPr>
                <w:sz w:val="23"/>
                <w:szCs w:val="23"/>
                <w:lang w:eastAsia="en-US"/>
              </w:rPr>
            </w:pPr>
            <w:r w:rsidRPr="00CA7F00">
              <w:rPr>
                <w:sz w:val="23"/>
                <w:szCs w:val="23"/>
                <w:lang w:val="en-US" w:eastAsia="en-US"/>
              </w:rPr>
              <w:t>x</w:t>
            </w:r>
          </w:p>
        </w:tc>
      </w:tr>
      <w:tr w:rsidR="00CA7F00" w:rsidRPr="00CA7F00" w14:paraId="34B48249" w14:textId="77777777" w:rsidTr="00CA7F00">
        <w:trPr>
          <w:trHeight w:val="135"/>
        </w:trPr>
        <w:tc>
          <w:tcPr>
            <w:tcW w:w="1696" w:type="dxa"/>
            <w:vMerge/>
            <w:shd w:val="clear" w:color="auto" w:fill="auto"/>
            <w:vAlign w:val="center"/>
          </w:tcPr>
          <w:p w14:paraId="7901E97B" w14:textId="77777777" w:rsidR="00CA7F00" w:rsidRPr="00CA7F00" w:rsidRDefault="00CA7F00" w:rsidP="00CA7F00">
            <w:pPr>
              <w:ind w:right="-2"/>
              <w:jc w:val="center"/>
              <w:rPr>
                <w:sz w:val="23"/>
                <w:szCs w:val="23"/>
                <w:lang w:eastAsia="en-US"/>
              </w:rPr>
            </w:pPr>
          </w:p>
        </w:tc>
        <w:tc>
          <w:tcPr>
            <w:tcW w:w="1843" w:type="dxa"/>
            <w:shd w:val="clear" w:color="auto" w:fill="auto"/>
            <w:vAlign w:val="center"/>
          </w:tcPr>
          <w:p w14:paraId="5967014D" w14:textId="77777777" w:rsidR="00CA7F00" w:rsidRPr="00CA7F00" w:rsidRDefault="00CA7F00" w:rsidP="00CA7F00">
            <w:pPr>
              <w:ind w:left="-113" w:right="-110"/>
              <w:jc w:val="center"/>
              <w:rPr>
                <w:sz w:val="23"/>
                <w:szCs w:val="23"/>
                <w:lang w:eastAsia="en-US"/>
              </w:rPr>
            </w:pPr>
            <w:r w:rsidRPr="00CA7F00">
              <w:rPr>
                <w:sz w:val="23"/>
                <w:szCs w:val="23"/>
                <w:lang w:eastAsia="en-US"/>
              </w:rPr>
              <w:t xml:space="preserve">Ставка за содер-жание тепловой </w:t>
            </w:r>
          </w:p>
          <w:p w14:paraId="5FA9DD48" w14:textId="77777777" w:rsidR="00CA7F00" w:rsidRPr="00CA7F00" w:rsidRDefault="00CA7F00" w:rsidP="00CA7F00">
            <w:pPr>
              <w:ind w:left="-113" w:right="-110"/>
              <w:jc w:val="center"/>
              <w:rPr>
                <w:sz w:val="23"/>
                <w:szCs w:val="23"/>
                <w:lang w:eastAsia="en-US"/>
              </w:rPr>
            </w:pPr>
            <w:r w:rsidRPr="00CA7F00">
              <w:rPr>
                <w:sz w:val="23"/>
                <w:szCs w:val="23"/>
                <w:lang w:eastAsia="en-US"/>
              </w:rPr>
              <w:t>мощности тыс. руб./Гкал/ч в мес.</w:t>
            </w:r>
          </w:p>
        </w:tc>
        <w:tc>
          <w:tcPr>
            <w:tcW w:w="1418" w:type="dxa"/>
            <w:shd w:val="clear" w:color="auto" w:fill="auto"/>
            <w:vAlign w:val="center"/>
          </w:tcPr>
          <w:p w14:paraId="129B0C18" w14:textId="77777777" w:rsidR="00CA7F00" w:rsidRPr="00CA7F00" w:rsidRDefault="00CA7F00" w:rsidP="00CA7F00">
            <w:pPr>
              <w:jc w:val="center"/>
              <w:rPr>
                <w:sz w:val="23"/>
                <w:szCs w:val="23"/>
                <w:lang w:eastAsia="en-US"/>
              </w:rPr>
            </w:pPr>
            <w:r w:rsidRPr="00CA7F00">
              <w:rPr>
                <w:sz w:val="23"/>
                <w:szCs w:val="23"/>
                <w:lang w:eastAsia="en-US"/>
              </w:rPr>
              <w:t>x</w:t>
            </w:r>
          </w:p>
        </w:tc>
        <w:tc>
          <w:tcPr>
            <w:tcW w:w="992" w:type="dxa"/>
            <w:shd w:val="clear" w:color="auto" w:fill="auto"/>
            <w:vAlign w:val="center"/>
          </w:tcPr>
          <w:p w14:paraId="612BAEA3" w14:textId="77777777" w:rsidR="00CA7F00" w:rsidRPr="00CA7F00" w:rsidRDefault="00CA7F00" w:rsidP="00CA7F00">
            <w:pPr>
              <w:ind w:left="-108" w:right="-98"/>
              <w:jc w:val="center"/>
              <w:rPr>
                <w:sz w:val="23"/>
                <w:szCs w:val="23"/>
                <w:lang w:eastAsia="en-US"/>
              </w:rPr>
            </w:pPr>
            <w:r w:rsidRPr="00CA7F00">
              <w:rPr>
                <w:sz w:val="23"/>
                <w:szCs w:val="23"/>
                <w:lang w:eastAsia="en-US"/>
              </w:rPr>
              <w:t>x</w:t>
            </w:r>
          </w:p>
        </w:tc>
        <w:tc>
          <w:tcPr>
            <w:tcW w:w="992" w:type="dxa"/>
            <w:shd w:val="clear" w:color="auto" w:fill="auto"/>
            <w:vAlign w:val="center"/>
          </w:tcPr>
          <w:p w14:paraId="63D78CB6" w14:textId="77777777" w:rsidR="00CA7F00" w:rsidRPr="00CA7F00" w:rsidRDefault="00CA7F00" w:rsidP="00CA7F00">
            <w:pPr>
              <w:ind w:right="-2"/>
              <w:jc w:val="center"/>
              <w:rPr>
                <w:sz w:val="23"/>
                <w:szCs w:val="23"/>
                <w:lang w:val="en-US" w:eastAsia="en-US"/>
              </w:rPr>
            </w:pPr>
            <w:r w:rsidRPr="00CA7F00">
              <w:rPr>
                <w:sz w:val="23"/>
                <w:szCs w:val="23"/>
                <w:lang w:eastAsia="en-US"/>
              </w:rPr>
              <w:t>x</w:t>
            </w:r>
          </w:p>
        </w:tc>
        <w:tc>
          <w:tcPr>
            <w:tcW w:w="992" w:type="dxa"/>
            <w:shd w:val="clear" w:color="auto" w:fill="auto"/>
            <w:vAlign w:val="center"/>
          </w:tcPr>
          <w:p w14:paraId="5F3E18BA"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862" w:type="dxa"/>
            <w:shd w:val="clear" w:color="auto" w:fill="auto"/>
            <w:vAlign w:val="center"/>
          </w:tcPr>
          <w:p w14:paraId="6C478603"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850" w:type="dxa"/>
            <w:shd w:val="clear" w:color="auto" w:fill="auto"/>
            <w:vAlign w:val="center"/>
          </w:tcPr>
          <w:p w14:paraId="0EED1741" w14:textId="77777777" w:rsidR="00CA7F00" w:rsidRPr="00CA7F00" w:rsidRDefault="00CA7F00" w:rsidP="00CA7F00">
            <w:pPr>
              <w:ind w:right="-2"/>
              <w:jc w:val="center"/>
              <w:rPr>
                <w:sz w:val="23"/>
                <w:szCs w:val="23"/>
                <w:lang w:val="en-US" w:eastAsia="en-US"/>
              </w:rPr>
            </w:pPr>
            <w:r w:rsidRPr="00CA7F00">
              <w:rPr>
                <w:sz w:val="23"/>
                <w:szCs w:val="23"/>
                <w:lang w:val="en-US" w:eastAsia="en-US"/>
              </w:rPr>
              <w:t>x</w:t>
            </w:r>
          </w:p>
        </w:tc>
        <w:tc>
          <w:tcPr>
            <w:tcW w:w="957" w:type="dxa"/>
            <w:shd w:val="clear" w:color="auto" w:fill="auto"/>
            <w:vAlign w:val="center"/>
          </w:tcPr>
          <w:p w14:paraId="38A1DD53" w14:textId="77777777" w:rsidR="00CA7F00" w:rsidRPr="00CA7F00" w:rsidRDefault="00CA7F00" w:rsidP="00CA7F00">
            <w:pPr>
              <w:jc w:val="center"/>
              <w:rPr>
                <w:sz w:val="23"/>
                <w:szCs w:val="23"/>
                <w:lang w:eastAsia="en-US"/>
              </w:rPr>
            </w:pPr>
            <w:r w:rsidRPr="00CA7F00">
              <w:rPr>
                <w:sz w:val="23"/>
                <w:szCs w:val="23"/>
                <w:lang w:val="en-US" w:eastAsia="en-US"/>
              </w:rPr>
              <w:t>x</w:t>
            </w:r>
          </w:p>
        </w:tc>
      </w:tr>
    </w:tbl>
    <w:p w14:paraId="0BF6E8CA" w14:textId="77777777" w:rsidR="00CA7F00" w:rsidRPr="00CA7F00" w:rsidRDefault="00CA7F00" w:rsidP="00CA7F00">
      <w:pPr>
        <w:jc w:val="right"/>
        <w:rPr>
          <w:lang w:eastAsia="en-US"/>
        </w:rPr>
      </w:pPr>
    </w:p>
    <w:p w14:paraId="1A4D3EB0" w14:textId="77777777" w:rsidR="00CA7F00" w:rsidRPr="00CA7F00" w:rsidRDefault="00CA7F00" w:rsidP="00CA7F00">
      <w:pPr>
        <w:ind w:left="-851" w:right="169"/>
        <w:jc w:val="both"/>
        <w:rPr>
          <w:lang w:eastAsia="en-US"/>
        </w:rPr>
      </w:pPr>
      <w:r w:rsidRPr="00CA7F00">
        <w:rPr>
          <w:lang w:eastAsia="en-US"/>
        </w:rPr>
        <w:t>* Выделяется в целях реализации пункта 6 статьи 168 Налогового кодекса Российской Федерации (часть вторая).</w:t>
      </w:r>
    </w:p>
    <w:p w14:paraId="206AAD59" w14:textId="77777777" w:rsidR="00CA7F00" w:rsidRPr="00CA7F00" w:rsidRDefault="00CA7F00" w:rsidP="00CA7F00">
      <w:pPr>
        <w:ind w:left="-851" w:right="169" w:firstLine="426"/>
        <w:jc w:val="right"/>
        <w:rPr>
          <w:lang w:eastAsia="en-US"/>
        </w:rPr>
      </w:pPr>
    </w:p>
    <w:p w14:paraId="79A8AF40" w14:textId="77777777" w:rsidR="00CA7F00" w:rsidRDefault="00CA7F00" w:rsidP="00C36768">
      <w:pPr>
        <w:tabs>
          <w:tab w:val="left" w:pos="3686"/>
          <w:tab w:val="left" w:pos="9498"/>
        </w:tabs>
        <w:ind w:right="-569"/>
        <w:sectPr w:rsidR="00CA7F00" w:rsidSect="00C36768">
          <w:pgSz w:w="11906" w:h="16838"/>
          <w:pgMar w:top="1134" w:right="707" w:bottom="709" w:left="1418" w:header="426" w:footer="825" w:gutter="0"/>
          <w:cols w:space="720"/>
          <w:titlePg/>
          <w:docGrid w:linePitch="326"/>
        </w:sectPr>
      </w:pPr>
    </w:p>
    <w:p w14:paraId="57582B93" w14:textId="6FCCE082" w:rsidR="00CA7F00" w:rsidRPr="00F01343" w:rsidRDefault="00CA7F00" w:rsidP="005F7265">
      <w:pPr>
        <w:tabs>
          <w:tab w:val="left" w:pos="270"/>
          <w:tab w:val="right" w:pos="9355"/>
        </w:tabs>
        <w:ind w:left="-1815" w:firstLine="7202"/>
      </w:pPr>
      <w:r w:rsidRPr="00F01343">
        <w:lastRenderedPageBreak/>
        <w:t xml:space="preserve">Приложение № </w:t>
      </w:r>
      <w:r>
        <w:t>4</w:t>
      </w:r>
      <w:r>
        <w:t xml:space="preserve"> к протоколу</w:t>
      </w:r>
      <w:r w:rsidRPr="00F01343">
        <w:t xml:space="preserve"> № </w:t>
      </w:r>
      <w:r>
        <w:t>17</w:t>
      </w:r>
    </w:p>
    <w:p w14:paraId="6C8C9405" w14:textId="77777777" w:rsidR="00CA7F00" w:rsidRPr="00F01343" w:rsidRDefault="00CA7F00" w:rsidP="005F7265">
      <w:pPr>
        <w:tabs>
          <w:tab w:val="left" w:pos="3686"/>
          <w:tab w:val="left" w:pos="9498"/>
        </w:tabs>
        <w:ind w:left="-1815" w:right="-569" w:firstLine="7202"/>
      </w:pPr>
      <w:r w:rsidRPr="00F01343">
        <w:t>заседания правления Региональной</w:t>
      </w:r>
    </w:p>
    <w:p w14:paraId="68177A0D" w14:textId="77777777" w:rsidR="00CA7F00" w:rsidRPr="00F01343" w:rsidRDefault="00CA7F00" w:rsidP="005F7265">
      <w:pPr>
        <w:tabs>
          <w:tab w:val="left" w:pos="3686"/>
          <w:tab w:val="left" w:pos="9498"/>
        </w:tabs>
        <w:ind w:left="-1815" w:right="-569" w:firstLine="7202"/>
      </w:pPr>
      <w:r w:rsidRPr="00F01343">
        <w:t>энергетической комиссии</w:t>
      </w:r>
    </w:p>
    <w:p w14:paraId="67B236D6" w14:textId="77777777" w:rsidR="00CA7F00" w:rsidRDefault="00CA7F00" w:rsidP="005F7265">
      <w:pPr>
        <w:tabs>
          <w:tab w:val="left" w:pos="3686"/>
          <w:tab w:val="left" w:pos="9498"/>
        </w:tabs>
        <w:ind w:left="-1815" w:right="-569" w:firstLine="7202"/>
      </w:pPr>
      <w:r w:rsidRPr="00F01343">
        <w:t xml:space="preserve">Кузбасса от </w:t>
      </w:r>
      <w:r>
        <w:t>28</w:t>
      </w:r>
      <w:r w:rsidRPr="00F01343">
        <w:t>.0</w:t>
      </w:r>
      <w:r>
        <w:t>3</w:t>
      </w:r>
      <w:r w:rsidRPr="00F01343">
        <w:t>.2024</w:t>
      </w:r>
    </w:p>
    <w:p w14:paraId="35C7D0A6" w14:textId="77777777" w:rsidR="005F7265" w:rsidRDefault="005F7265" w:rsidP="005F7265">
      <w:pPr>
        <w:tabs>
          <w:tab w:val="left" w:pos="3686"/>
          <w:tab w:val="left" w:pos="9498"/>
        </w:tabs>
        <w:ind w:left="-1815" w:right="-569" w:firstLine="7202"/>
      </w:pPr>
    </w:p>
    <w:p w14:paraId="585B7DB9" w14:textId="77777777" w:rsidR="005F7265" w:rsidRPr="005F7265" w:rsidRDefault="005F7265" w:rsidP="005F7265">
      <w:pPr>
        <w:tabs>
          <w:tab w:val="left" w:pos="3052"/>
        </w:tabs>
        <w:jc w:val="center"/>
        <w:rPr>
          <w:b/>
          <w:bCs/>
          <w:sz w:val="28"/>
          <w:szCs w:val="28"/>
        </w:rPr>
      </w:pPr>
      <w:r w:rsidRPr="005F7265">
        <w:rPr>
          <w:b/>
          <w:bCs/>
          <w:sz w:val="28"/>
          <w:szCs w:val="28"/>
        </w:rPr>
        <w:t xml:space="preserve">Производственная программа </w:t>
      </w:r>
      <w:r w:rsidRPr="005F7265">
        <w:rPr>
          <w:b/>
          <w:bCs/>
          <w:sz w:val="28"/>
          <w:szCs w:val="28"/>
          <w:lang w:eastAsia="en-US"/>
        </w:rPr>
        <w:t>ООО «КК-ИНВЕСТ»</w:t>
      </w:r>
    </w:p>
    <w:p w14:paraId="48F2FFCB" w14:textId="77777777" w:rsidR="005F7265" w:rsidRPr="005F7265" w:rsidRDefault="005F7265" w:rsidP="005F7265">
      <w:pPr>
        <w:ind w:firstLine="709"/>
        <w:jc w:val="center"/>
        <w:rPr>
          <w:b/>
          <w:bCs/>
          <w:color w:val="000000"/>
          <w:kern w:val="32"/>
          <w:sz w:val="28"/>
          <w:szCs w:val="28"/>
          <w:lang w:eastAsia="en-US"/>
        </w:rPr>
      </w:pPr>
      <w:r w:rsidRPr="005F7265">
        <w:rPr>
          <w:b/>
          <w:bCs/>
          <w:sz w:val="28"/>
          <w:szCs w:val="28"/>
        </w:rPr>
        <w:t>в сфере горячего водоснабжения в закрытой системе</w:t>
      </w:r>
      <w:r w:rsidRPr="005F7265">
        <w:rPr>
          <w:lang w:eastAsia="en-US"/>
        </w:rPr>
        <w:t xml:space="preserve"> </w:t>
      </w:r>
      <w:r w:rsidRPr="005F7265">
        <w:rPr>
          <w:b/>
          <w:bCs/>
          <w:sz w:val="28"/>
          <w:szCs w:val="28"/>
        </w:rPr>
        <w:t xml:space="preserve">горячего водоснабжения </w:t>
      </w:r>
      <w:r w:rsidRPr="005F7265">
        <w:rPr>
          <w:b/>
          <w:sz w:val="28"/>
          <w:szCs w:val="28"/>
          <w:lang w:eastAsia="en-US"/>
        </w:rPr>
        <w:t>Кемеровского</w:t>
      </w:r>
      <w:r w:rsidRPr="005F7265">
        <w:rPr>
          <w:b/>
          <w:bCs/>
          <w:color w:val="000000"/>
          <w:kern w:val="32"/>
          <w:sz w:val="28"/>
          <w:szCs w:val="28"/>
          <w:lang w:eastAsia="en-US"/>
        </w:rPr>
        <w:t xml:space="preserve"> муниципального округа</w:t>
      </w:r>
      <w:r w:rsidRPr="005F7265">
        <w:rPr>
          <w:b/>
          <w:bCs/>
          <w:kern w:val="32"/>
          <w:sz w:val="28"/>
          <w:szCs w:val="28"/>
          <w:lang w:eastAsia="en-US"/>
        </w:rPr>
        <w:t xml:space="preserve">, </w:t>
      </w:r>
      <w:r w:rsidRPr="005F7265">
        <w:rPr>
          <w:b/>
          <w:bCs/>
          <w:kern w:val="32"/>
          <w:sz w:val="28"/>
          <w:szCs w:val="28"/>
          <w:lang w:eastAsia="en-US"/>
        </w:rPr>
        <w:br/>
      </w:r>
      <w:r w:rsidRPr="005F7265">
        <w:rPr>
          <w:b/>
          <w:bCs/>
          <w:sz w:val="28"/>
          <w:szCs w:val="28"/>
        </w:rPr>
        <w:t>на период с 29.03.2024 по 31.12.2024</w:t>
      </w:r>
    </w:p>
    <w:p w14:paraId="2D4BE391" w14:textId="77777777" w:rsidR="005F7265" w:rsidRPr="005F7265" w:rsidRDefault="005F7265" w:rsidP="005F7265">
      <w:pPr>
        <w:rPr>
          <w:b/>
          <w:lang w:eastAsia="en-US"/>
        </w:rPr>
      </w:pPr>
    </w:p>
    <w:p w14:paraId="5365FCD4" w14:textId="77777777" w:rsidR="005F7265" w:rsidRPr="005F7265" w:rsidRDefault="005F7265" w:rsidP="005F7265">
      <w:pPr>
        <w:rPr>
          <w:lang w:eastAsia="en-US"/>
        </w:rPr>
      </w:pPr>
    </w:p>
    <w:p w14:paraId="0AA131FA" w14:textId="77777777" w:rsidR="005F7265" w:rsidRPr="005F7265" w:rsidRDefault="005F7265" w:rsidP="005F7265">
      <w:pPr>
        <w:jc w:val="center"/>
        <w:rPr>
          <w:sz w:val="28"/>
          <w:szCs w:val="28"/>
        </w:rPr>
      </w:pPr>
      <w:r w:rsidRPr="005F7265">
        <w:rPr>
          <w:sz w:val="28"/>
          <w:szCs w:val="28"/>
        </w:rPr>
        <w:t>Раздел 1. Паспорт производственной программы</w:t>
      </w:r>
    </w:p>
    <w:p w14:paraId="6506F8F1" w14:textId="77777777" w:rsidR="005F7265" w:rsidRPr="005F7265" w:rsidRDefault="005F7265" w:rsidP="005F7265">
      <w:pPr>
        <w:jc w:val="center"/>
        <w:rPr>
          <w:sz w:val="28"/>
          <w:szCs w:val="28"/>
        </w:rPr>
      </w:pPr>
    </w:p>
    <w:tbl>
      <w:tblPr>
        <w:tblStyle w:val="23"/>
        <w:tblW w:w="10207" w:type="dxa"/>
        <w:tblInd w:w="-431" w:type="dxa"/>
        <w:tblLook w:val="04A0" w:firstRow="1" w:lastRow="0" w:firstColumn="1" w:lastColumn="0" w:noHBand="0" w:noVBand="1"/>
      </w:tblPr>
      <w:tblGrid>
        <w:gridCol w:w="5103"/>
        <w:gridCol w:w="5104"/>
      </w:tblGrid>
      <w:tr w:rsidR="005F7265" w:rsidRPr="005F7265" w14:paraId="6CB6548B" w14:textId="77777777" w:rsidTr="00257A84">
        <w:trPr>
          <w:trHeight w:val="1221"/>
        </w:trPr>
        <w:tc>
          <w:tcPr>
            <w:tcW w:w="5103" w:type="dxa"/>
            <w:vAlign w:val="center"/>
          </w:tcPr>
          <w:p w14:paraId="57892D6F" w14:textId="77777777" w:rsidR="005F7265" w:rsidRPr="005F7265" w:rsidRDefault="005F7265" w:rsidP="005F7265">
            <w:pPr>
              <w:jc w:val="center"/>
              <w:rPr>
                <w:sz w:val="28"/>
                <w:szCs w:val="28"/>
                <w:lang w:eastAsia="en-US"/>
              </w:rPr>
            </w:pPr>
            <w:r w:rsidRPr="005F7265">
              <w:rPr>
                <w:sz w:val="28"/>
                <w:szCs w:val="28"/>
                <w:lang w:eastAsia="en-US"/>
              </w:rPr>
              <w:t>Наименование организации</w:t>
            </w:r>
          </w:p>
        </w:tc>
        <w:tc>
          <w:tcPr>
            <w:tcW w:w="5104" w:type="dxa"/>
            <w:vAlign w:val="center"/>
          </w:tcPr>
          <w:p w14:paraId="44A0ED24" w14:textId="77777777" w:rsidR="005F7265" w:rsidRPr="005F7265" w:rsidRDefault="005F7265" w:rsidP="005F7265">
            <w:pPr>
              <w:jc w:val="center"/>
              <w:rPr>
                <w:sz w:val="28"/>
                <w:szCs w:val="28"/>
                <w:lang w:eastAsia="en-US"/>
              </w:rPr>
            </w:pPr>
            <w:r w:rsidRPr="005F7265">
              <w:rPr>
                <w:bCs/>
                <w:color w:val="000000"/>
                <w:kern w:val="32"/>
                <w:sz w:val="28"/>
                <w:szCs w:val="28"/>
                <w:lang w:eastAsia="en-US"/>
              </w:rPr>
              <w:t xml:space="preserve">ООО «КК-ИНВЕСТ» </w:t>
            </w:r>
          </w:p>
        </w:tc>
      </w:tr>
      <w:tr w:rsidR="005F7265" w:rsidRPr="005F7265" w14:paraId="50B651EF" w14:textId="77777777" w:rsidTr="00257A84">
        <w:trPr>
          <w:trHeight w:val="1109"/>
        </w:trPr>
        <w:tc>
          <w:tcPr>
            <w:tcW w:w="5103" w:type="dxa"/>
            <w:vAlign w:val="center"/>
          </w:tcPr>
          <w:p w14:paraId="29D649DD" w14:textId="77777777" w:rsidR="005F7265" w:rsidRPr="005F7265" w:rsidRDefault="005F7265" w:rsidP="005F7265">
            <w:pPr>
              <w:jc w:val="center"/>
              <w:rPr>
                <w:sz w:val="28"/>
                <w:szCs w:val="28"/>
                <w:lang w:eastAsia="en-US"/>
              </w:rPr>
            </w:pPr>
            <w:r w:rsidRPr="005F7265">
              <w:rPr>
                <w:sz w:val="28"/>
                <w:szCs w:val="28"/>
                <w:lang w:eastAsia="en-US"/>
              </w:rPr>
              <w:t>Юридический адрес, почтовый адрес</w:t>
            </w:r>
          </w:p>
        </w:tc>
        <w:tc>
          <w:tcPr>
            <w:tcW w:w="5104" w:type="dxa"/>
            <w:vAlign w:val="center"/>
          </w:tcPr>
          <w:p w14:paraId="1CDC7662" w14:textId="77777777" w:rsidR="005F7265" w:rsidRPr="005F7265" w:rsidRDefault="005F7265" w:rsidP="005F7265">
            <w:pPr>
              <w:jc w:val="center"/>
              <w:rPr>
                <w:sz w:val="28"/>
                <w:szCs w:val="28"/>
                <w:lang w:eastAsia="en-US"/>
              </w:rPr>
            </w:pPr>
            <w:r w:rsidRPr="005F7265">
              <w:rPr>
                <w:sz w:val="28"/>
                <w:szCs w:val="28"/>
                <w:lang w:eastAsia="en-US"/>
              </w:rPr>
              <w:t xml:space="preserve">655004, Республика Хакасия, </w:t>
            </w:r>
            <w:r w:rsidRPr="005F7265">
              <w:rPr>
                <w:sz w:val="28"/>
                <w:szCs w:val="28"/>
                <w:lang w:eastAsia="en-US"/>
              </w:rPr>
              <w:br/>
            </w:r>
            <w:r w:rsidRPr="005F7265">
              <w:rPr>
                <w:sz w:val="28"/>
                <w:szCs w:val="28"/>
              </w:rPr>
              <w:t>г. Абакан, ул. Некрасова, д. 31, стр. 1, пом. 3Н, пом. 14</w:t>
            </w:r>
          </w:p>
        </w:tc>
      </w:tr>
      <w:tr w:rsidR="005F7265" w:rsidRPr="005F7265" w14:paraId="46229EC3" w14:textId="77777777" w:rsidTr="00257A84">
        <w:tc>
          <w:tcPr>
            <w:tcW w:w="5103" w:type="dxa"/>
            <w:vAlign w:val="center"/>
          </w:tcPr>
          <w:p w14:paraId="7D7230D6" w14:textId="77777777" w:rsidR="005F7265" w:rsidRPr="005F7265" w:rsidRDefault="005F7265" w:rsidP="005F7265">
            <w:pPr>
              <w:jc w:val="center"/>
              <w:rPr>
                <w:sz w:val="28"/>
                <w:szCs w:val="28"/>
                <w:lang w:eastAsia="en-US"/>
              </w:rPr>
            </w:pPr>
            <w:r w:rsidRPr="005F7265">
              <w:rPr>
                <w:sz w:val="28"/>
                <w:szCs w:val="28"/>
                <w:lang w:eastAsia="en-US"/>
              </w:rPr>
              <w:t>Наименование уполномоченного органа, утвердившего производственную программу</w:t>
            </w:r>
          </w:p>
        </w:tc>
        <w:tc>
          <w:tcPr>
            <w:tcW w:w="5104" w:type="dxa"/>
            <w:vAlign w:val="center"/>
          </w:tcPr>
          <w:p w14:paraId="20C87AFA" w14:textId="77777777" w:rsidR="005F7265" w:rsidRPr="005F7265" w:rsidRDefault="005F7265" w:rsidP="005F7265">
            <w:pPr>
              <w:jc w:val="center"/>
              <w:rPr>
                <w:sz w:val="28"/>
                <w:szCs w:val="28"/>
                <w:lang w:eastAsia="en-US"/>
              </w:rPr>
            </w:pPr>
            <w:r w:rsidRPr="005F7265">
              <w:rPr>
                <w:sz w:val="28"/>
                <w:szCs w:val="28"/>
                <w:lang w:eastAsia="en-US"/>
              </w:rPr>
              <w:t>Региональная энергетическая комиссия Кузбасса</w:t>
            </w:r>
          </w:p>
        </w:tc>
      </w:tr>
      <w:tr w:rsidR="005F7265" w:rsidRPr="005F7265" w14:paraId="15B9265C" w14:textId="77777777" w:rsidTr="00257A84">
        <w:tc>
          <w:tcPr>
            <w:tcW w:w="5103" w:type="dxa"/>
            <w:vAlign w:val="center"/>
          </w:tcPr>
          <w:p w14:paraId="393185CB" w14:textId="77777777" w:rsidR="005F7265" w:rsidRPr="005F7265" w:rsidRDefault="005F7265" w:rsidP="005F7265">
            <w:pPr>
              <w:jc w:val="center"/>
              <w:rPr>
                <w:sz w:val="28"/>
                <w:szCs w:val="28"/>
                <w:lang w:eastAsia="en-US"/>
              </w:rPr>
            </w:pPr>
            <w:r w:rsidRPr="005F7265">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vAlign w:val="center"/>
          </w:tcPr>
          <w:p w14:paraId="3BE68640" w14:textId="77777777" w:rsidR="005F7265" w:rsidRPr="005F7265" w:rsidRDefault="005F7265" w:rsidP="005F7265">
            <w:pPr>
              <w:jc w:val="center"/>
              <w:rPr>
                <w:sz w:val="28"/>
                <w:szCs w:val="28"/>
                <w:lang w:eastAsia="en-US"/>
              </w:rPr>
            </w:pPr>
            <w:r w:rsidRPr="005F7265">
              <w:rPr>
                <w:sz w:val="28"/>
                <w:szCs w:val="28"/>
                <w:lang w:eastAsia="en-US"/>
              </w:rPr>
              <w:t xml:space="preserve">650000, г. Кемерово, </w:t>
            </w:r>
            <w:r w:rsidRPr="005F7265">
              <w:rPr>
                <w:sz w:val="28"/>
                <w:szCs w:val="28"/>
                <w:lang w:eastAsia="en-US"/>
              </w:rPr>
              <w:br/>
              <w:t>ул. Н. Островского, д. 32</w:t>
            </w:r>
          </w:p>
        </w:tc>
      </w:tr>
    </w:tbl>
    <w:p w14:paraId="7B015A7B" w14:textId="77777777" w:rsidR="005F7265" w:rsidRPr="005F7265" w:rsidRDefault="005F7265" w:rsidP="005F7265">
      <w:pPr>
        <w:jc w:val="center"/>
        <w:rPr>
          <w:sz w:val="28"/>
          <w:szCs w:val="28"/>
        </w:rPr>
      </w:pPr>
    </w:p>
    <w:p w14:paraId="7DF91053" w14:textId="77777777" w:rsidR="005F7265" w:rsidRPr="005F7265" w:rsidRDefault="005F7265" w:rsidP="005F7265">
      <w:pPr>
        <w:spacing w:after="200" w:line="276" w:lineRule="auto"/>
        <w:rPr>
          <w:sz w:val="28"/>
          <w:szCs w:val="28"/>
        </w:rPr>
      </w:pPr>
      <w:r w:rsidRPr="005F7265">
        <w:rPr>
          <w:sz w:val="28"/>
          <w:szCs w:val="28"/>
        </w:rPr>
        <w:br w:type="page"/>
      </w:r>
    </w:p>
    <w:p w14:paraId="56F432DE" w14:textId="77777777" w:rsidR="005F7265" w:rsidRPr="005F7265" w:rsidRDefault="005F7265" w:rsidP="005F7265">
      <w:pPr>
        <w:jc w:val="center"/>
        <w:rPr>
          <w:sz w:val="28"/>
          <w:szCs w:val="28"/>
        </w:rPr>
      </w:pPr>
      <w:r w:rsidRPr="005F7265">
        <w:rPr>
          <w:bCs/>
          <w:color w:val="000000"/>
          <w:sz w:val="28"/>
          <w:szCs w:val="28"/>
        </w:rPr>
        <w:lastRenderedPageBreak/>
        <w:t xml:space="preserve">Раздел 2. </w:t>
      </w:r>
      <w:r w:rsidRPr="005F7265">
        <w:rPr>
          <w:sz w:val="28"/>
          <w:szCs w:val="28"/>
        </w:rPr>
        <w:t>Перечень плановых мероприятий по ремонту объектов централизованных систем горячего водоснабжения</w:t>
      </w:r>
      <w:r w:rsidRPr="005F7265">
        <w:rPr>
          <w:lang w:eastAsia="en-US"/>
        </w:rPr>
        <w:t xml:space="preserve"> </w:t>
      </w:r>
      <w:r w:rsidRPr="005F7265">
        <w:rPr>
          <w:sz w:val="28"/>
          <w:szCs w:val="28"/>
        </w:rPr>
        <w:t xml:space="preserve">ООО «КК-ИНВЕСТ» </w:t>
      </w:r>
    </w:p>
    <w:p w14:paraId="71504C15" w14:textId="77777777" w:rsidR="005F7265" w:rsidRPr="005F7265" w:rsidRDefault="005F7265" w:rsidP="005F7265">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5F7265" w:rsidRPr="005F7265" w14:paraId="55A608B7" w14:textId="77777777" w:rsidTr="00257A84">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083AEE0" w14:textId="77777777" w:rsidR="005F7265" w:rsidRPr="005F7265" w:rsidRDefault="005F7265" w:rsidP="005F7265">
            <w:pPr>
              <w:jc w:val="center"/>
              <w:rPr>
                <w:bCs/>
                <w:color w:val="000000"/>
                <w:sz w:val="28"/>
                <w:szCs w:val="28"/>
              </w:rPr>
            </w:pPr>
            <w:r w:rsidRPr="005F7265">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6D89AEC" w14:textId="77777777" w:rsidR="005F7265" w:rsidRPr="005F7265" w:rsidRDefault="005F7265" w:rsidP="005F7265">
            <w:pPr>
              <w:jc w:val="center"/>
              <w:rPr>
                <w:bCs/>
                <w:color w:val="000000"/>
                <w:sz w:val="28"/>
                <w:szCs w:val="28"/>
              </w:rPr>
            </w:pPr>
            <w:r w:rsidRPr="005F7265">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7EBC1783" w14:textId="77777777" w:rsidR="005F7265" w:rsidRPr="005F7265" w:rsidRDefault="005F7265" w:rsidP="005F7265">
            <w:pPr>
              <w:jc w:val="center"/>
              <w:rPr>
                <w:bCs/>
                <w:color w:val="000000"/>
                <w:sz w:val="28"/>
                <w:szCs w:val="28"/>
              </w:rPr>
            </w:pPr>
            <w:r w:rsidRPr="005F7265">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10DEFD3F" w14:textId="77777777" w:rsidR="005F7265" w:rsidRPr="005F7265" w:rsidRDefault="005F7265" w:rsidP="005F7265">
            <w:pPr>
              <w:jc w:val="center"/>
              <w:rPr>
                <w:bCs/>
                <w:color w:val="000000"/>
                <w:sz w:val="28"/>
                <w:szCs w:val="28"/>
              </w:rPr>
            </w:pPr>
            <w:r w:rsidRPr="005F7265">
              <w:rPr>
                <w:bCs/>
                <w:color w:val="000000"/>
                <w:sz w:val="28"/>
                <w:szCs w:val="28"/>
              </w:rPr>
              <w:t>Ожидаемый эффект</w:t>
            </w:r>
          </w:p>
        </w:tc>
      </w:tr>
      <w:tr w:rsidR="005F7265" w:rsidRPr="005F7265" w14:paraId="6894FC72" w14:textId="77777777" w:rsidTr="00257A84">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DA94279" w14:textId="77777777" w:rsidR="005F7265" w:rsidRPr="005F7265" w:rsidRDefault="005F7265" w:rsidP="005F7265">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680EAC" w14:textId="77777777" w:rsidR="005F7265" w:rsidRPr="005F7265" w:rsidRDefault="005F7265" w:rsidP="005F7265">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007B9D8" w14:textId="77777777" w:rsidR="005F7265" w:rsidRPr="005F7265" w:rsidRDefault="005F7265" w:rsidP="005F7265">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537179BF" w14:textId="77777777" w:rsidR="005F7265" w:rsidRPr="005F7265" w:rsidRDefault="005F7265" w:rsidP="005F7265">
            <w:pPr>
              <w:jc w:val="center"/>
              <w:rPr>
                <w:bCs/>
                <w:color w:val="000000"/>
                <w:sz w:val="28"/>
                <w:szCs w:val="28"/>
              </w:rPr>
            </w:pPr>
            <w:r w:rsidRPr="005F7265">
              <w:rPr>
                <w:bCs/>
                <w:color w:val="000000"/>
                <w:sz w:val="28"/>
                <w:szCs w:val="28"/>
              </w:rPr>
              <w:t>Наименование</w:t>
            </w:r>
          </w:p>
          <w:p w14:paraId="43586BE7" w14:textId="77777777" w:rsidR="005F7265" w:rsidRPr="005F7265" w:rsidRDefault="005F7265" w:rsidP="005F7265">
            <w:pPr>
              <w:jc w:val="center"/>
              <w:rPr>
                <w:bCs/>
                <w:color w:val="000000"/>
                <w:sz w:val="28"/>
                <w:szCs w:val="28"/>
              </w:rPr>
            </w:pPr>
            <w:r w:rsidRPr="005F7265">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32305CC1" w14:textId="77777777" w:rsidR="005F7265" w:rsidRPr="005F7265" w:rsidRDefault="005F7265" w:rsidP="005F7265">
            <w:pPr>
              <w:jc w:val="center"/>
              <w:rPr>
                <w:bCs/>
                <w:color w:val="000000"/>
                <w:sz w:val="28"/>
                <w:szCs w:val="28"/>
              </w:rPr>
            </w:pPr>
            <w:r w:rsidRPr="005F7265">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046317CE" w14:textId="77777777" w:rsidR="005F7265" w:rsidRPr="005F7265" w:rsidRDefault="005F7265" w:rsidP="005F7265">
            <w:pPr>
              <w:jc w:val="center"/>
              <w:rPr>
                <w:bCs/>
                <w:color w:val="000000"/>
                <w:sz w:val="28"/>
                <w:szCs w:val="28"/>
              </w:rPr>
            </w:pPr>
            <w:r w:rsidRPr="005F7265">
              <w:rPr>
                <w:bCs/>
                <w:color w:val="000000"/>
                <w:sz w:val="28"/>
                <w:szCs w:val="28"/>
              </w:rPr>
              <w:t>%</w:t>
            </w:r>
          </w:p>
        </w:tc>
      </w:tr>
      <w:tr w:rsidR="005F7265" w:rsidRPr="005F7265" w14:paraId="15C1C770" w14:textId="77777777" w:rsidTr="00257A84">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6A58D9D" w14:textId="77777777" w:rsidR="005F7265" w:rsidRPr="005F7265" w:rsidRDefault="005F7265" w:rsidP="005F7265">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367E9B" w14:textId="77777777" w:rsidR="005F7265" w:rsidRPr="005F7265" w:rsidRDefault="005F7265" w:rsidP="005F7265">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DA3A71F" w14:textId="77777777" w:rsidR="005F7265" w:rsidRPr="005F7265" w:rsidRDefault="005F7265" w:rsidP="005F7265">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7A4F2D8B" w14:textId="77777777" w:rsidR="005F7265" w:rsidRPr="005F7265" w:rsidRDefault="005F7265" w:rsidP="005F7265">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4A93332B" w14:textId="77777777" w:rsidR="005F7265" w:rsidRPr="005F7265" w:rsidRDefault="005F7265" w:rsidP="005F7265">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0C1ED443" w14:textId="77777777" w:rsidR="005F7265" w:rsidRPr="005F7265" w:rsidRDefault="005F7265" w:rsidP="005F7265">
            <w:pPr>
              <w:rPr>
                <w:bCs/>
                <w:color w:val="000000"/>
                <w:sz w:val="28"/>
                <w:szCs w:val="28"/>
              </w:rPr>
            </w:pPr>
          </w:p>
        </w:tc>
      </w:tr>
      <w:tr w:rsidR="005F7265" w:rsidRPr="005F7265" w14:paraId="759D0CC5" w14:textId="77777777" w:rsidTr="00257A84">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460CD6E6" w14:textId="77777777" w:rsidR="005F7265" w:rsidRPr="005F7265" w:rsidRDefault="005F7265" w:rsidP="005F7265">
            <w:pPr>
              <w:jc w:val="center"/>
              <w:rPr>
                <w:color w:val="000000"/>
                <w:sz w:val="28"/>
                <w:szCs w:val="28"/>
              </w:rPr>
            </w:pPr>
            <w:r w:rsidRPr="005F7265">
              <w:rPr>
                <w:color w:val="000000"/>
                <w:sz w:val="28"/>
                <w:szCs w:val="28"/>
              </w:rPr>
              <w:t xml:space="preserve">Горячее водоснабжение </w:t>
            </w:r>
          </w:p>
        </w:tc>
      </w:tr>
      <w:tr w:rsidR="005F7265" w:rsidRPr="005F7265" w14:paraId="5C543A4A" w14:textId="77777777" w:rsidTr="00257A84">
        <w:trPr>
          <w:trHeight w:val="661"/>
        </w:trPr>
        <w:tc>
          <w:tcPr>
            <w:tcW w:w="2268" w:type="dxa"/>
            <w:tcBorders>
              <w:top w:val="single" w:sz="4" w:space="0" w:color="auto"/>
              <w:left w:val="single" w:sz="4" w:space="0" w:color="auto"/>
              <w:bottom w:val="single" w:sz="4" w:space="0" w:color="auto"/>
              <w:right w:val="single" w:sz="4" w:space="0" w:color="auto"/>
            </w:tcBorders>
            <w:vAlign w:val="center"/>
            <w:hideMark/>
          </w:tcPr>
          <w:p w14:paraId="24FFCBE4" w14:textId="77777777" w:rsidR="005F7265" w:rsidRPr="005F7265" w:rsidRDefault="005F7265" w:rsidP="005F7265">
            <w:pPr>
              <w:jc w:val="center"/>
              <w:rPr>
                <w:color w:val="000000"/>
                <w:sz w:val="28"/>
                <w:szCs w:val="28"/>
              </w:rPr>
            </w:pPr>
            <w:bookmarkStart w:id="34" w:name="_Hlk85119123"/>
            <w:r w:rsidRPr="005F7265">
              <w:rPr>
                <w:color w:val="000000"/>
                <w:sz w:val="28"/>
                <w:szCs w:val="28"/>
              </w:rPr>
              <w:t>-</w:t>
            </w:r>
          </w:p>
        </w:tc>
        <w:tc>
          <w:tcPr>
            <w:tcW w:w="992" w:type="dxa"/>
            <w:tcBorders>
              <w:top w:val="nil"/>
              <w:left w:val="nil"/>
              <w:bottom w:val="single" w:sz="4" w:space="0" w:color="auto"/>
              <w:right w:val="single" w:sz="4" w:space="0" w:color="auto"/>
            </w:tcBorders>
            <w:vAlign w:val="center"/>
            <w:hideMark/>
          </w:tcPr>
          <w:p w14:paraId="043DBA15" w14:textId="77777777" w:rsidR="005F7265" w:rsidRPr="005F7265" w:rsidRDefault="005F7265" w:rsidP="005F7265">
            <w:pPr>
              <w:jc w:val="center"/>
              <w:rPr>
                <w:color w:val="000000"/>
                <w:sz w:val="28"/>
                <w:szCs w:val="28"/>
              </w:rPr>
            </w:pPr>
            <w:r w:rsidRPr="005F7265">
              <w:rPr>
                <w:color w:val="000000"/>
                <w:sz w:val="28"/>
                <w:szCs w:val="28"/>
              </w:rPr>
              <w:t>2024</w:t>
            </w:r>
          </w:p>
        </w:tc>
        <w:tc>
          <w:tcPr>
            <w:tcW w:w="2127" w:type="dxa"/>
            <w:tcBorders>
              <w:top w:val="nil"/>
              <w:left w:val="nil"/>
              <w:bottom w:val="single" w:sz="4" w:space="0" w:color="auto"/>
              <w:right w:val="single" w:sz="4" w:space="0" w:color="auto"/>
            </w:tcBorders>
            <w:vAlign w:val="center"/>
            <w:hideMark/>
          </w:tcPr>
          <w:p w14:paraId="4F185959" w14:textId="77777777" w:rsidR="005F7265" w:rsidRPr="005F7265" w:rsidRDefault="005F7265" w:rsidP="005F7265">
            <w:pPr>
              <w:jc w:val="center"/>
              <w:rPr>
                <w:color w:val="000000"/>
                <w:sz w:val="28"/>
                <w:szCs w:val="28"/>
              </w:rPr>
            </w:pPr>
            <w:r w:rsidRPr="005F7265">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74287B21" w14:textId="77777777" w:rsidR="005F7265" w:rsidRPr="005F7265" w:rsidRDefault="005F7265" w:rsidP="005F7265">
            <w:pPr>
              <w:jc w:val="center"/>
              <w:rPr>
                <w:color w:val="000000"/>
                <w:sz w:val="28"/>
                <w:szCs w:val="28"/>
              </w:rPr>
            </w:pPr>
            <w:r w:rsidRPr="005F7265">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50088BFC" w14:textId="77777777" w:rsidR="005F7265" w:rsidRPr="005F7265" w:rsidRDefault="005F7265" w:rsidP="005F7265">
            <w:pPr>
              <w:jc w:val="center"/>
              <w:rPr>
                <w:color w:val="000000"/>
                <w:sz w:val="28"/>
                <w:szCs w:val="28"/>
              </w:rPr>
            </w:pPr>
            <w:r w:rsidRPr="005F7265">
              <w:rPr>
                <w:color w:val="000000"/>
                <w:sz w:val="28"/>
                <w:szCs w:val="28"/>
              </w:rPr>
              <w:t>-</w:t>
            </w:r>
          </w:p>
        </w:tc>
        <w:tc>
          <w:tcPr>
            <w:tcW w:w="992" w:type="dxa"/>
            <w:tcBorders>
              <w:top w:val="nil"/>
              <w:left w:val="nil"/>
              <w:bottom w:val="single" w:sz="4" w:space="0" w:color="auto"/>
              <w:right w:val="single" w:sz="4" w:space="0" w:color="auto"/>
            </w:tcBorders>
            <w:vAlign w:val="center"/>
            <w:hideMark/>
          </w:tcPr>
          <w:p w14:paraId="72EF2B12" w14:textId="77777777" w:rsidR="005F7265" w:rsidRPr="005F7265" w:rsidRDefault="005F7265" w:rsidP="005F7265">
            <w:pPr>
              <w:jc w:val="center"/>
              <w:rPr>
                <w:color w:val="000000"/>
                <w:sz w:val="28"/>
                <w:szCs w:val="28"/>
              </w:rPr>
            </w:pPr>
            <w:r w:rsidRPr="005F7265">
              <w:rPr>
                <w:color w:val="000000"/>
                <w:sz w:val="28"/>
                <w:szCs w:val="28"/>
              </w:rPr>
              <w:t>-</w:t>
            </w:r>
          </w:p>
        </w:tc>
      </w:tr>
      <w:bookmarkEnd w:id="34"/>
    </w:tbl>
    <w:p w14:paraId="264D0053" w14:textId="77777777" w:rsidR="005F7265" w:rsidRPr="005F7265" w:rsidRDefault="005F7265" w:rsidP="005F7265">
      <w:pPr>
        <w:jc w:val="center"/>
        <w:rPr>
          <w:sz w:val="28"/>
          <w:szCs w:val="28"/>
        </w:rPr>
      </w:pPr>
    </w:p>
    <w:p w14:paraId="73124904" w14:textId="77777777" w:rsidR="005F7265" w:rsidRPr="005F7265" w:rsidRDefault="005F7265" w:rsidP="005F7265">
      <w:pPr>
        <w:jc w:val="center"/>
        <w:rPr>
          <w:sz w:val="28"/>
          <w:szCs w:val="28"/>
        </w:rPr>
      </w:pPr>
    </w:p>
    <w:p w14:paraId="1F8808A1" w14:textId="77777777" w:rsidR="005F7265" w:rsidRPr="005F7265" w:rsidRDefault="005F7265" w:rsidP="005F7265">
      <w:pPr>
        <w:spacing w:after="200" w:line="276" w:lineRule="auto"/>
        <w:rPr>
          <w:sz w:val="28"/>
          <w:szCs w:val="28"/>
        </w:rPr>
      </w:pPr>
      <w:r w:rsidRPr="005F7265">
        <w:rPr>
          <w:sz w:val="28"/>
          <w:szCs w:val="28"/>
        </w:rPr>
        <w:br w:type="page"/>
      </w:r>
    </w:p>
    <w:p w14:paraId="40BFCACD" w14:textId="77777777" w:rsidR="005F7265" w:rsidRPr="005F7265" w:rsidRDefault="005F7265" w:rsidP="005F7265">
      <w:pPr>
        <w:jc w:val="center"/>
        <w:rPr>
          <w:sz w:val="28"/>
          <w:szCs w:val="28"/>
        </w:rPr>
      </w:pPr>
      <w:r w:rsidRPr="005F7265">
        <w:rPr>
          <w:sz w:val="28"/>
          <w:szCs w:val="28"/>
        </w:rPr>
        <w:lastRenderedPageBreak/>
        <w:t xml:space="preserve">Раздел 3. Перечень плановых мероприятий, направленных </w:t>
      </w:r>
    </w:p>
    <w:p w14:paraId="18D3EACC" w14:textId="77777777" w:rsidR="005F7265" w:rsidRPr="005F7265" w:rsidRDefault="005F7265" w:rsidP="005F7265">
      <w:pPr>
        <w:jc w:val="center"/>
        <w:rPr>
          <w:sz w:val="28"/>
          <w:szCs w:val="28"/>
        </w:rPr>
      </w:pPr>
      <w:r w:rsidRPr="005F7265">
        <w:rPr>
          <w:sz w:val="28"/>
          <w:szCs w:val="28"/>
        </w:rPr>
        <w:t xml:space="preserve">на улучшение качества горячей воды </w:t>
      </w:r>
      <w:bookmarkStart w:id="35" w:name="_Hlk85119270"/>
      <w:r w:rsidRPr="005F7265">
        <w:rPr>
          <w:sz w:val="28"/>
          <w:szCs w:val="28"/>
        </w:rPr>
        <w:t>ООО «КК-ИНВЕСТ»</w:t>
      </w:r>
    </w:p>
    <w:p w14:paraId="14E36329" w14:textId="77777777" w:rsidR="005F7265" w:rsidRPr="005F7265" w:rsidRDefault="005F7265" w:rsidP="005F7265">
      <w:pPr>
        <w:jc w:val="center"/>
        <w:rPr>
          <w:sz w:val="28"/>
          <w:szCs w:val="28"/>
        </w:rPr>
      </w:pPr>
    </w:p>
    <w:tbl>
      <w:tblPr>
        <w:tblStyle w:val="35"/>
        <w:tblW w:w="9782" w:type="dxa"/>
        <w:tblInd w:w="-431" w:type="dxa"/>
        <w:tblLayout w:type="fixed"/>
        <w:tblLook w:val="04A0" w:firstRow="1" w:lastRow="0" w:firstColumn="1" w:lastColumn="0" w:noHBand="0" w:noVBand="1"/>
      </w:tblPr>
      <w:tblGrid>
        <w:gridCol w:w="3334"/>
        <w:gridCol w:w="992"/>
        <w:gridCol w:w="1451"/>
        <w:gridCol w:w="2020"/>
        <w:gridCol w:w="1276"/>
        <w:gridCol w:w="709"/>
      </w:tblGrid>
      <w:tr w:rsidR="005F7265" w:rsidRPr="005F7265" w14:paraId="5B91FA55" w14:textId="77777777" w:rsidTr="00257A84">
        <w:trPr>
          <w:trHeight w:val="706"/>
        </w:trPr>
        <w:tc>
          <w:tcPr>
            <w:tcW w:w="3334" w:type="dxa"/>
            <w:vMerge w:val="restart"/>
            <w:vAlign w:val="center"/>
          </w:tcPr>
          <w:bookmarkEnd w:id="35"/>
          <w:p w14:paraId="725FE792" w14:textId="77777777" w:rsidR="005F7265" w:rsidRPr="005F7265" w:rsidRDefault="005F7265" w:rsidP="005F7265">
            <w:pPr>
              <w:jc w:val="center"/>
              <w:rPr>
                <w:sz w:val="28"/>
                <w:szCs w:val="28"/>
              </w:rPr>
            </w:pPr>
            <w:r w:rsidRPr="005F7265">
              <w:rPr>
                <w:sz w:val="28"/>
                <w:szCs w:val="28"/>
              </w:rPr>
              <w:t>Наименование мероприятия</w:t>
            </w:r>
          </w:p>
        </w:tc>
        <w:tc>
          <w:tcPr>
            <w:tcW w:w="992" w:type="dxa"/>
            <w:vMerge w:val="restart"/>
            <w:vAlign w:val="center"/>
          </w:tcPr>
          <w:p w14:paraId="6443B769" w14:textId="77777777" w:rsidR="005F7265" w:rsidRPr="005F7265" w:rsidRDefault="005F7265" w:rsidP="005F7265">
            <w:pPr>
              <w:jc w:val="center"/>
              <w:rPr>
                <w:sz w:val="28"/>
                <w:szCs w:val="28"/>
              </w:rPr>
            </w:pPr>
            <w:r w:rsidRPr="005F7265">
              <w:rPr>
                <w:sz w:val="28"/>
                <w:szCs w:val="28"/>
              </w:rPr>
              <w:t>Срок реали-зации</w:t>
            </w:r>
          </w:p>
        </w:tc>
        <w:tc>
          <w:tcPr>
            <w:tcW w:w="1451" w:type="dxa"/>
            <w:vMerge w:val="restart"/>
          </w:tcPr>
          <w:p w14:paraId="14E01C3A" w14:textId="77777777" w:rsidR="005F7265" w:rsidRPr="005F7265" w:rsidRDefault="005F7265" w:rsidP="005F7265">
            <w:pPr>
              <w:jc w:val="center"/>
              <w:rPr>
                <w:sz w:val="28"/>
                <w:szCs w:val="28"/>
              </w:rPr>
            </w:pPr>
            <w:r w:rsidRPr="005F7265">
              <w:rPr>
                <w:sz w:val="28"/>
                <w:szCs w:val="28"/>
              </w:rPr>
              <w:t>Финан-совые потреб-ности, тыс. руб. (без НДС)</w:t>
            </w:r>
          </w:p>
        </w:tc>
        <w:tc>
          <w:tcPr>
            <w:tcW w:w="4005" w:type="dxa"/>
            <w:gridSpan w:val="3"/>
            <w:vAlign w:val="center"/>
          </w:tcPr>
          <w:p w14:paraId="74A791D1" w14:textId="77777777" w:rsidR="005F7265" w:rsidRPr="005F7265" w:rsidRDefault="005F7265" w:rsidP="005F7265">
            <w:pPr>
              <w:jc w:val="center"/>
              <w:rPr>
                <w:sz w:val="28"/>
                <w:szCs w:val="28"/>
              </w:rPr>
            </w:pPr>
            <w:r w:rsidRPr="005F7265">
              <w:rPr>
                <w:sz w:val="28"/>
                <w:szCs w:val="28"/>
              </w:rPr>
              <w:t>Ожидаемый эффект</w:t>
            </w:r>
          </w:p>
        </w:tc>
      </w:tr>
      <w:tr w:rsidR="005F7265" w:rsidRPr="005F7265" w14:paraId="7E9B1F63" w14:textId="77777777" w:rsidTr="00257A84">
        <w:trPr>
          <w:trHeight w:val="844"/>
        </w:trPr>
        <w:tc>
          <w:tcPr>
            <w:tcW w:w="3334" w:type="dxa"/>
            <w:vMerge/>
          </w:tcPr>
          <w:p w14:paraId="0A3D6F04" w14:textId="77777777" w:rsidR="005F7265" w:rsidRPr="005F7265" w:rsidRDefault="005F7265" w:rsidP="005F7265">
            <w:pPr>
              <w:jc w:val="center"/>
              <w:rPr>
                <w:sz w:val="28"/>
                <w:szCs w:val="28"/>
              </w:rPr>
            </w:pPr>
          </w:p>
        </w:tc>
        <w:tc>
          <w:tcPr>
            <w:tcW w:w="992" w:type="dxa"/>
            <w:vMerge/>
          </w:tcPr>
          <w:p w14:paraId="71D8A1A6" w14:textId="77777777" w:rsidR="005F7265" w:rsidRPr="005F7265" w:rsidRDefault="005F7265" w:rsidP="005F7265">
            <w:pPr>
              <w:jc w:val="center"/>
              <w:rPr>
                <w:sz w:val="28"/>
                <w:szCs w:val="28"/>
              </w:rPr>
            </w:pPr>
          </w:p>
        </w:tc>
        <w:tc>
          <w:tcPr>
            <w:tcW w:w="1451" w:type="dxa"/>
            <w:vMerge/>
          </w:tcPr>
          <w:p w14:paraId="1EBE5C29" w14:textId="77777777" w:rsidR="005F7265" w:rsidRPr="005F7265" w:rsidRDefault="005F7265" w:rsidP="005F7265">
            <w:pPr>
              <w:jc w:val="center"/>
              <w:rPr>
                <w:sz w:val="28"/>
                <w:szCs w:val="28"/>
              </w:rPr>
            </w:pPr>
          </w:p>
        </w:tc>
        <w:tc>
          <w:tcPr>
            <w:tcW w:w="2020" w:type="dxa"/>
            <w:vAlign w:val="center"/>
          </w:tcPr>
          <w:p w14:paraId="07E2584E" w14:textId="77777777" w:rsidR="005F7265" w:rsidRPr="005F7265" w:rsidRDefault="005F7265" w:rsidP="005F7265">
            <w:pPr>
              <w:jc w:val="center"/>
              <w:rPr>
                <w:sz w:val="28"/>
                <w:szCs w:val="28"/>
              </w:rPr>
            </w:pPr>
            <w:r w:rsidRPr="005F7265">
              <w:rPr>
                <w:sz w:val="28"/>
                <w:szCs w:val="28"/>
              </w:rPr>
              <w:t>Наименование показателей</w:t>
            </w:r>
          </w:p>
        </w:tc>
        <w:tc>
          <w:tcPr>
            <w:tcW w:w="1276" w:type="dxa"/>
            <w:vAlign w:val="center"/>
          </w:tcPr>
          <w:p w14:paraId="11625FC9" w14:textId="77777777" w:rsidR="005F7265" w:rsidRPr="005F7265" w:rsidRDefault="005F7265" w:rsidP="005F7265">
            <w:pPr>
              <w:ind w:left="-105"/>
              <w:jc w:val="center"/>
              <w:rPr>
                <w:sz w:val="28"/>
                <w:szCs w:val="28"/>
              </w:rPr>
            </w:pPr>
            <w:r w:rsidRPr="005F7265">
              <w:rPr>
                <w:sz w:val="28"/>
                <w:szCs w:val="28"/>
              </w:rPr>
              <w:t>тыс. руб.</w:t>
            </w:r>
          </w:p>
        </w:tc>
        <w:tc>
          <w:tcPr>
            <w:tcW w:w="709" w:type="dxa"/>
            <w:vAlign w:val="center"/>
          </w:tcPr>
          <w:p w14:paraId="06016562" w14:textId="77777777" w:rsidR="005F7265" w:rsidRPr="005F7265" w:rsidRDefault="005F7265" w:rsidP="005F7265">
            <w:pPr>
              <w:jc w:val="center"/>
              <w:rPr>
                <w:sz w:val="28"/>
                <w:szCs w:val="28"/>
              </w:rPr>
            </w:pPr>
            <w:r w:rsidRPr="005F7265">
              <w:rPr>
                <w:sz w:val="28"/>
                <w:szCs w:val="28"/>
              </w:rPr>
              <w:t>%</w:t>
            </w:r>
          </w:p>
        </w:tc>
      </w:tr>
      <w:tr w:rsidR="005F7265" w:rsidRPr="005F7265" w14:paraId="25DE8A25" w14:textId="77777777" w:rsidTr="00257A84">
        <w:tc>
          <w:tcPr>
            <w:tcW w:w="9782" w:type="dxa"/>
            <w:gridSpan w:val="6"/>
          </w:tcPr>
          <w:p w14:paraId="20102169" w14:textId="77777777" w:rsidR="005F7265" w:rsidRPr="005F7265" w:rsidRDefault="005F7265" w:rsidP="005F7265">
            <w:pPr>
              <w:ind w:left="720"/>
              <w:contextualSpacing/>
              <w:jc w:val="center"/>
              <w:rPr>
                <w:sz w:val="28"/>
                <w:szCs w:val="28"/>
              </w:rPr>
            </w:pPr>
            <w:r w:rsidRPr="005F7265">
              <w:rPr>
                <w:sz w:val="28"/>
                <w:szCs w:val="28"/>
              </w:rPr>
              <w:t>Горячее водоснабжение</w:t>
            </w:r>
          </w:p>
        </w:tc>
      </w:tr>
      <w:tr w:rsidR="005F7265" w:rsidRPr="005F7265" w14:paraId="65544B26" w14:textId="77777777" w:rsidTr="00257A84">
        <w:tc>
          <w:tcPr>
            <w:tcW w:w="3334" w:type="dxa"/>
          </w:tcPr>
          <w:p w14:paraId="65666E7A" w14:textId="77777777" w:rsidR="005F7265" w:rsidRPr="005F7265" w:rsidRDefault="005F7265" w:rsidP="005F7265">
            <w:pPr>
              <w:jc w:val="center"/>
              <w:rPr>
                <w:color w:val="FF0000"/>
                <w:sz w:val="28"/>
                <w:szCs w:val="28"/>
              </w:rPr>
            </w:pPr>
            <w:bookmarkStart w:id="36" w:name="_Hlk85119141"/>
            <w:r w:rsidRPr="005F7265">
              <w:rPr>
                <w:sz w:val="28"/>
                <w:szCs w:val="28"/>
              </w:rPr>
              <w:t>-</w:t>
            </w:r>
          </w:p>
        </w:tc>
        <w:tc>
          <w:tcPr>
            <w:tcW w:w="992" w:type="dxa"/>
          </w:tcPr>
          <w:p w14:paraId="25A931A3" w14:textId="77777777" w:rsidR="005F7265" w:rsidRPr="005F7265" w:rsidRDefault="005F7265" w:rsidP="005F7265">
            <w:pPr>
              <w:jc w:val="center"/>
              <w:rPr>
                <w:sz w:val="28"/>
                <w:szCs w:val="28"/>
              </w:rPr>
            </w:pPr>
            <w:r w:rsidRPr="005F7265">
              <w:rPr>
                <w:sz w:val="28"/>
                <w:szCs w:val="28"/>
              </w:rPr>
              <w:t>2024</w:t>
            </w:r>
          </w:p>
        </w:tc>
        <w:tc>
          <w:tcPr>
            <w:tcW w:w="1451" w:type="dxa"/>
          </w:tcPr>
          <w:p w14:paraId="66E20298" w14:textId="77777777" w:rsidR="005F7265" w:rsidRPr="005F7265" w:rsidRDefault="005F7265" w:rsidP="005F7265">
            <w:pPr>
              <w:jc w:val="center"/>
              <w:rPr>
                <w:sz w:val="28"/>
                <w:szCs w:val="28"/>
              </w:rPr>
            </w:pPr>
            <w:r w:rsidRPr="005F7265">
              <w:rPr>
                <w:sz w:val="28"/>
                <w:szCs w:val="28"/>
              </w:rPr>
              <w:t>-</w:t>
            </w:r>
          </w:p>
        </w:tc>
        <w:tc>
          <w:tcPr>
            <w:tcW w:w="2020" w:type="dxa"/>
          </w:tcPr>
          <w:p w14:paraId="078A6CE5" w14:textId="77777777" w:rsidR="005F7265" w:rsidRPr="005F7265" w:rsidRDefault="005F7265" w:rsidP="005F7265">
            <w:pPr>
              <w:jc w:val="center"/>
              <w:rPr>
                <w:sz w:val="28"/>
                <w:szCs w:val="28"/>
              </w:rPr>
            </w:pPr>
            <w:r w:rsidRPr="005F7265">
              <w:rPr>
                <w:sz w:val="28"/>
                <w:szCs w:val="28"/>
              </w:rPr>
              <w:t>-</w:t>
            </w:r>
          </w:p>
        </w:tc>
        <w:tc>
          <w:tcPr>
            <w:tcW w:w="1276" w:type="dxa"/>
          </w:tcPr>
          <w:p w14:paraId="64804157" w14:textId="77777777" w:rsidR="005F7265" w:rsidRPr="005F7265" w:rsidRDefault="005F7265" w:rsidP="005F7265">
            <w:pPr>
              <w:jc w:val="center"/>
              <w:rPr>
                <w:sz w:val="28"/>
                <w:szCs w:val="28"/>
              </w:rPr>
            </w:pPr>
            <w:r w:rsidRPr="005F7265">
              <w:rPr>
                <w:sz w:val="28"/>
                <w:szCs w:val="28"/>
              </w:rPr>
              <w:t>-</w:t>
            </w:r>
          </w:p>
        </w:tc>
        <w:tc>
          <w:tcPr>
            <w:tcW w:w="709" w:type="dxa"/>
          </w:tcPr>
          <w:p w14:paraId="275790A1" w14:textId="77777777" w:rsidR="005F7265" w:rsidRPr="005F7265" w:rsidRDefault="005F7265" w:rsidP="005F7265">
            <w:pPr>
              <w:jc w:val="center"/>
              <w:rPr>
                <w:sz w:val="28"/>
                <w:szCs w:val="28"/>
              </w:rPr>
            </w:pPr>
            <w:r w:rsidRPr="005F7265">
              <w:rPr>
                <w:sz w:val="28"/>
                <w:szCs w:val="28"/>
              </w:rPr>
              <w:t>-</w:t>
            </w:r>
          </w:p>
        </w:tc>
      </w:tr>
      <w:bookmarkEnd w:id="36"/>
    </w:tbl>
    <w:p w14:paraId="6DD3E8C3" w14:textId="77777777" w:rsidR="005F7265" w:rsidRPr="005F7265" w:rsidRDefault="005F7265" w:rsidP="005F7265">
      <w:pPr>
        <w:rPr>
          <w:sz w:val="28"/>
          <w:szCs w:val="28"/>
        </w:rPr>
      </w:pPr>
    </w:p>
    <w:p w14:paraId="7595799F" w14:textId="77777777" w:rsidR="005F7265" w:rsidRPr="005F7265" w:rsidRDefault="005F7265" w:rsidP="005F7265">
      <w:pPr>
        <w:spacing w:after="200" w:line="276" w:lineRule="auto"/>
        <w:rPr>
          <w:sz w:val="28"/>
          <w:szCs w:val="28"/>
        </w:rPr>
      </w:pPr>
      <w:r w:rsidRPr="005F7265">
        <w:rPr>
          <w:sz w:val="28"/>
          <w:szCs w:val="28"/>
        </w:rPr>
        <w:br w:type="page"/>
      </w:r>
    </w:p>
    <w:p w14:paraId="0267C17A" w14:textId="77777777" w:rsidR="005F7265" w:rsidRPr="005F7265" w:rsidRDefault="005F7265" w:rsidP="005F7265">
      <w:pPr>
        <w:ind w:left="-142" w:right="-144"/>
        <w:jc w:val="center"/>
        <w:rPr>
          <w:sz w:val="28"/>
          <w:szCs w:val="28"/>
        </w:rPr>
      </w:pPr>
      <w:r w:rsidRPr="005F7265">
        <w:rPr>
          <w:sz w:val="28"/>
          <w:szCs w:val="28"/>
        </w:rPr>
        <w:lastRenderedPageBreak/>
        <w:t xml:space="preserve">Раздел 4. Перечень плановых мероприятий по энергосбережению </w:t>
      </w:r>
    </w:p>
    <w:p w14:paraId="61760A68" w14:textId="77777777" w:rsidR="005F7265" w:rsidRPr="005F7265" w:rsidRDefault="005F7265" w:rsidP="005F7265">
      <w:pPr>
        <w:ind w:left="-142" w:right="-144"/>
        <w:jc w:val="center"/>
        <w:rPr>
          <w:sz w:val="28"/>
          <w:szCs w:val="28"/>
        </w:rPr>
      </w:pPr>
      <w:r w:rsidRPr="005F7265">
        <w:rPr>
          <w:sz w:val="28"/>
          <w:szCs w:val="28"/>
        </w:rPr>
        <w:t xml:space="preserve">и повышению энергетической эффективности горячего водоснабжения </w:t>
      </w:r>
    </w:p>
    <w:p w14:paraId="087A349E" w14:textId="77777777" w:rsidR="005F7265" w:rsidRPr="005F7265" w:rsidRDefault="005F7265" w:rsidP="005F7265">
      <w:pPr>
        <w:ind w:left="-142" w:right="-144"/>
        <w:jc w:val="center"/>
        <w:rPr>
          <w:sz w:val="28"/>
          <w:szCs w:val="28"/>
        </w:rPr>
      </w:pPr>
      <w:r w:rsidRPr="005F7265">
        <w:rPr>
          <w:sz w:val="28"/>
          <w:szCs w:val="28"/>
        </w:rPr>
        <w:t xml:space="preserve">(в том числе по снижению потерь воды при транспортировке) </w:t>
      </w:r>
    </w:p>
    <w:p w14:paraId="53414D0A" w14:textId="77777777" w:rsidR="005F7265" w:rsidRPr="005F7265" w:rsidRDefault="005F7265" w:rsidP="005F7265">
      <w:pPr>
        <w:ind w:left="-142" w:right="-144"/>
        <w:jc w:val="center"/>
        <w:rPr>
          <w:sz w:val="28"/>
          <w:szCs w:val="28"/>
        </w:rPr>
      </w:pPr>
      <w:r w:rsidRPr="005F7265">
        <w:rPr>
          <w:sz w:val="28"/>
          <w:szCs w:val="28"/>
        </w:rPr>
        <w:t xml:space="preserve">ООО «КК-ИНВЕСТ» </w:t>
      </w:r>
    </w:p>
    <w:p w14:paraId="0B3568F4" w14:textId="77777777" w:rsidR="005F7265" w:rsidRPr="005F7265" w:rsidRDefault="005F7265" w:rsidP="005F7265">
      <w:pPr>
        <w:ind w:left="-142" w:right="-144"/>
        <w:jc w:val="center"/>
        <w:rPr>
          <w:sz w:val="28"/>
          <w:szCs w:val="28"/>
        </w:rPr>
      </w:pPr>
    </w:p>
    <w:tbl>
      <w:tblPr>
        <w:tblStyle w:val="220"/>
        <w:tblW w:w="9782" w:type="dxa"/>
        <w:tblInd w:w="-431" w:type="dxa"/>
        <w:tblLook w:val="04A0" w:firstRow="1" w:lastRow="0" w:firstColumn="1" w:lastColumn="0" w:noHBand="0" w:noVBand="1"/>
      </w:tblPr>
      <w:tblGrid>
        <w:gridCol w:w="2269"/>
        <w:gridCol w:w="1559"/>
        <w:gridCol w:w="1949"/>
        <w:gridCol w:w="2304"/>
        <w:gridCol w:w="1134"/>
        <w:gridCol w:w="567"/>
      </w:tblGrid>
      <w:tr w:rsidR="005F7265" w:rsidRPr="005F7265" w14:paraId="2CA61062" w14:textId="77777777" w:rsidTr="00257A84">
        <w:trPr>
          <w:trHeight w:val="706"/>
        </w:trPr>
        <w:tc>
          <w:tcPr>
            <w:tcW w:w="2269" w:type="dxa"/>
            <w:vMerge w:val="restart"/>
            <w:vAlign w:val="center"/>
          </w:tcPr>
          <w:p w14:paraId="1B0816D5" w14:textId="77777777" w:rsidR="005F7265" w:rsidRPr="005F7265" w:rsidRDefault="005F7265" w:rsidP="005F7265">
            <w:pPr>
              <w:ind w:left="-142" w:right="-144"/>
              <w:jc w:val="center"/>
              <w:rPr>
                <w:sz w:val="28"/>
                <w:szCs w:val="28"/>
              </w:rPr>
            </w:pPr>
            <w:r w:rsidRPr="005F7265">
              <w:rPr>
                <w:sz w:val="28"/>
                <w:szCs w:val="28"/>
              </w:rPr>
              <w:t xml:space="preserve">Наименование </w:t>
            </w:r>
          </w:p>
          <w:p w14:paraId="2060BA14" w14:textId="77777777" w:rsidR="005F7265" w:rsidRPr="005F7265" w:rsidRDefault="005F7265" w:rsidP="005F7265">
            <w:pPr>
              <w:ind w:left="-142" w:right="-144"/>
              <w:jc w:val="center"/>
              <w:rPr>
                <w:sz w:val="28"/>
                <w:szCs w:val="28"/>
              </w:rPr>
            </w:pPr>
            <w:r w:rsidRPr="005F7265">
              <w:rPr>
                <w:sz w:val="28"/>
                <w:szCs w:val="28"/>
              </w:rPr>
              <w:t>мероприятия</w:t>
            </w:r>
          </w:p>
        </w:tc>
        <w:tc>
          <w:tcPr>
            <w:tcW w:w="1559" w:type="dxa"/>
            <w:vMerge w:val="restart"/>
            <w:vAlign w:val="center"/>
          </w:tcPr>
          <w:p w14:paraId="39CF5CCB" w14:textId="77777777" w:rsidR="005F7265" w:rsidRPr="005F7265" w:rsidRDefault="005F7265" w:rsidP="005F7265">
            <w:pPr>
              <w:ind w:left="-142" w:right="-144"/>
              <w:jc w:val="center"/>
              <w:rPr>
                <w:sz w:val="28"/>
                <w:szCs w:val="28"/>
              </w:rPr>
            </w:pPr>
            <w:r w:rsidRPr="005F7265">
              <w:rPr>
                <w:sz w:val="28"/>
                <w:szCs w:val="28"/>
              </w:rPr>
              <w:t xml:space="preserve">Срок </w:t>
            </w:r>
          </w:p>
          <w:p w14:paraId="6327B52E" w14:textId="77777777" w:rsidR="005F7265" w:rsidRPr="005F7265" w:rsidRDefault="005F7265" w:rsidP="005F7265">
            <w:pPr>
              <w:ind w:left="-142" w:right="-144"/>
              <w:jc w:val="center"/>
              <w:rPr>
                <w:sz w:val="28"/>
                <w:szCs w:val="28"/>
              </w:rPr>
            </w:pPr>
            <w:r w:rsidRPr="005F7265">
              <w:rPr>
                <w:sz w:val="28"/>
                <w:szCs w:val="28"/>
              </w:rPr>
              <w:t>реализации</w:t>
            </w:r>
          </w:p>
        </w:tc>
        <w:tc>
          <w:tcPr>
            <w:tcW w:w="1949" w:type="dxa"/>
            <w:vMerge w:val="restart"/>
          </w:tcPr>
          <w:p w14:paraId="055E92F6" w14:textId="77777777" w:rsidR="005F7265" w:rsidRPr="005F7265" w:rsidRDefault="005F7265" w:rsidP="005F7265">
            <w:pPr>
              <w:ind w:left="-142" w:right="-144"/>
              <w:jc w:val="center"/>
              <w:rPr>
                <w:sz w:val="28"/>
                <w:szCs w:val="28"/>
              </w:rPr>
            </w:pPr>
            <w:r w:rsidRPr="005F7265">
              <w:rPr>
                <w:sz w:val="28"/>
                <w:szCs w:val="28"/>
              </w:rPr>
              <w:t xml:space="preserve">Финансовые потребности, </w:t>
            </w:r>
          </w:p>
          <w:p w14:paraId="18389467" w14:textId="77777777" w:rsidR="005F7265" w:rsidRPr="005F7265" w:rsidRDefault="005F7265" w:rsidP="005F7265">
            <w:pPr>
              <w:ind w:left="-142" w:right="-144"/>
              <w:jc w:val="center"/>
              <w:rPr>
                <w:sz w:val="28"/>
                <w:szCs w:val="28"/>
              </w:rPr>
            </w:pPr>
            <w:r w:rsidRPr="005F7265">
              <w:rPr>
                <w:sz w:val="28"/>
                <w:szCs w:val="28"/>
              </w:rPr>
              <w:t xml:space="preserve">тыс. руб. </w:t>
            </w:r>
          </w:p>
          <w:p w14:paraId="4DA1ED43" w14:textId="77777777" w:rsidR="005F7265" w:rsidRPr="005F7265" w:rsidRDefault="005F7265" w:rsidP="005F7265">
            <w:pPr>
              <w:ind w:left="-142" w:right="-144"/>
              <w:jc w:val="center"/>
              <w:rPr>
                <w:sz w:val="28"/>
                <w:szCs w:val="28"/>
              </w:rPr>
            </w:pPr>
            <w:r w:rsidRPr="005F7265">
              <w:rPr>
                <w:sz w:val="28"/>
                <w:szCs w:val="28"/>
              </w:rPr>
              <w:t>(без НДС)</w:t>
            </w:r>
          </w:p>
        </w:tc>
        <w:tc>
          <w:tcPr>
            <w:tcW w:w="4005" w:type="dxa"/>
            <w:gridSpan w:val="3"/>
            <w:vAlign w:val="center"/>
          </w:tcPr>
          <w:p w14:paraId="581805DF" w14:textId="77777777" w:rsidR="005F7265" w:rsidRPr="005F7265" w:rsidRDefault="005F7265" w:rsidP="005F7265">
            <w:pPr>
              <w:ind w:left="-142" w:right="-144"/>
              <w:jc w:val="center"/>
              <w:rPr>
                <w:sz w:val="28"/>
                <w:szCs w:val="28"/>
              </w:rPr>
            </w:pPr>
            <w:r w:rsidRPr="005F7265">
              <w:rPr>
                <w:sz w:val="28"/>
                <w:szCs w:val="28"/>
              </w:rPr>
              <w:t>Ожидаемый эффект</w:t>
            </w:r>
          </w:p>
        </w:tc>
      </w:tr>
      <w:tr w:rsidR="005F7265" w:rsidRPr="005F7265" w14:paraId="33D5EEE7" w14:textId="77777777" w:rsidTr="00257A84">
        <w:trPr>
          <w:trHeight w:val="844"/>
        </w:trPr>
        <w:tc>
          <w:tcPr>
            <w:tcW w:w="2269" w:type="dxa"/>
            <w:vMerge/>
          </w:tcPr>
          <w:p w14:paraId="79CF474E" w14:textId="77777777" w:rsidR="005F7265" w:rsidRPr="005F7265" w:rsidRDefault="005F7265" w:rsidP="005F7265">
            <w:pPr>
              <w:ind w:left="-142" w:right="-144"/>
              <w:jc w:val="center"/>
              <w:rPr>
                <w:sz w:val="28"/>
                <w:szCs w:val="28"/>
              </w:rPr>
            </w:pPr>
          </w:p>
        </w:tc>
        <w:tc>
          <w:tcPr>
            <w:tcW w:w="1559" w:type="dxa"/>
            <w:vMerge/>
          </w:tcPr>
          <w:p w14:paraId="1FEF7506" w14:textId="77777777" w:rsidR="005F7265" w:rsidRPr="005F7265" w:rsidRDefault="005F7265" w:rsidP="005F7265">
            <w:pPr>
              <w:ind w:left="-142" w:right="-144"/>
              <w:jc w:val="center"/>
              <w:rPr>
                <w:sz w:val="28"/>
                <w:szCs w:val="28"/>
              </w:rPr>
            </w:pPr>
          </w:p>
        </w:tc>
        <w:tc>
          <w:tcPr>
            <w:tcW w:w="1949" w:type="dxa"/>
            <w:vMerge/>
          </w:tcPr>
          <w:p w14:paraId="40691A0E" w14:textId="77777777" w:rsidR="005F7265" w:rsidRPr="005F7265" w:rsidRDefault="005F7265" w:rsidP="005F7265">
            <w:pPr>
              <w:ind w:left="-142" w:right="-144"/>
              <w:jc w:val="center"/>
              <w:rPr>
                <w:sz w:val="28"/>
                <w:szCs w:val="28"/>
              </w:rPr>
            </w:pPr>
          </w:p>
        </w:tc>
        <w:tc>
          <w:tcPr>
            <w:tcW w:w="2304" w:type="dxa"/>
            <w:vAlign w:val="center"/>
          </w:tcPr>
          <w:p w14:paraId="1B1971BE" w14:textId="77777777" w:rsidR="005F7265" w:rsidRPr="005F7265" w:rsidRDefault="005F7265" w:rsidP="005F7265">
            <w:pPr>
              <w:ind w:left="-142" w:right="-144"/>
              <w:jc w:val="center"/>
              <w:rPr>
                <w:sz w:val="28"/>
                <w:szCs w:val="28"/>
              </w:rPr>
            </w:pPr>
            <w:r w:rsidRPr="005F7265">
              <w:rPr>
                <w:sz w:val="28"/>
                <w:szCs w:val="28"/>
              </w:rPr>
              <w:t>Наименование показателей</w:t>
            </w:r>
          </w:p>
        </w:tc>
        <w:tc>
          <w:tcPr>
            <w:tcW w:w="1134" w:type="dxa"/>
            <w:vAlign w:val="center"/>
          </w:tcPr>
          <w:p w14:paraId="3A2D33A8" w14:textId="77777777" w:rsidR="005F7265" w:rsidRPr="005F7265" w:rsidRDefault="005F7265" w:rsidP="005F7265">
            <w:pPr>
              <w:ind w:left="-142" w:right="-144"/>
              <w:jc w:val="center"/>
              <w:rPr>
                <w:sz w:val="28"/>
                <w:szCs w:val="28"/>
              </w:rPr>
            </w:pPr>
            <w:r w:rsidRPr="005F7265">
              <w:rPr>
                <w:sz w:val="28"/>
                <w:szCs w:val="28"/>
              </w:rPr>
              <w:t>тыс. руб.</w:t>
            </w:r>
          </w:p>
        </w:tc>
        <w:tc>
          <w:tcPr>
            <w:tcW w:w="567" w:type="dxa"/>
            <w:vAlign w:val="center"/>
          </w:tcPr>
          <w:p w14:paraId="73237F42" w14:textId="77777777" w:rsidR="005F7265" w:rsidRPr="005F7265" w:rsidRDefault="005F7265" w:rsidP="005F7265">
            <w:pPr>
              <w:ind w:left="-142" w:right="-144"/>
              <w:jc w:val="center"/>
              <w:rPr>
                <w:sz w:val="28"/>
                <w:szCs w:val="28"/>
              </w:rPr>
            </w:pPr>
            <w:r w:rsidRPr="005F7265">
              <w:rPr>
                <w:sz w:val="28"/>
                <w:szCs w:val="28"/>
              </w:rPr>
              <w:t>%</w:t>
            </w:r>
          </w:p>
        </w:tc>
      </w:tr>
      <w:tr w:rsidR="005F7265" w:rsidRPr="005F7265" w14:paraId="3C64014A" w14:textId="77777777" w:rsidTr="00257A84">
        <w:tc>
          <w:tcPr>
            <w:tcW w:w="9782" w:type="dxa"/>
            <w:gridSpan w:val="6"/>
          </w:tcPr>
          <w:p w14:paraId="313AEB5C" w14:textId="77777777" w:rsidR="005F7265" w:rsidRPr="005F7265" w:rsidRDefault="005F7265" w:rsidP="005F7265">
            <w:pPr>
              <w:ind w:left="-142" w:right="-144"/>
              <w:jc w:val="center"/>
              <w:rPr>
                <w:sz w:val="28"/>
                <w:szCs w:val="28"/>
              </w:rPr>
            </w:pPr>
            <w:r w:rsidRPr="005F7265">
              <w:rPr>
                <w:sz w:val="28"/>
                <w:szCs w:val="28"/>
              </w:rPr>
              <w:t>Горячее водоснабжение</w:t>
            </w:r>
          </w:p>
        </w:tc>
      </w:tr>
      <w:tr w:rsidR="005F7265" w:rsidRPr="005F7265" w14:paraId="291DFBFF" w14:textId="77777777" w:rsidTr="00257A84">
        <w:tc>
          <w:tcPr>
            <w:tcW w:w="2269" w:type="dxa"/>
          </w:tcPr>
          <w:p w14:paraId="639237B1" w14:textId="77777777" w:rsidR="005F7265" w:rsidRPr="005F7265" w:rsidRDefault="005F7265" w:rsidP="005F7265">
            <w:pPr>
              <w:ind w:left="-142" w:right="-144"/>
              <w:jc w:val="center"/>
              <w:rPr>
                <w:sz w:val="28"/>
                <w:szCs w:val="28"/>
              </w:rPr>
            </w:pPr>
            <w:bookmarkStart w:id="37" w:name="_Hlk85119303"/>
            <w:r w:rsidRPr="005F7265">
              <w:rPr>
                <w:sz w:val="28"/>
                <w:szCs w:val="28"/>
              </w:rPr>
              <w:t>-</w:t>
            </w:r>
          </w:p>
        </w:tc>
        <w:tc>
          <w:tcPr>
            <w:tcW w:w="1559" w:type="dxa"/>
          </w:tcPr>
          <w:p w14:paraId="7B6F69E6" w14:textId="77777777" w:rsidR="005F7265" w:rsidRPr="005F7265" w:rsidRDefault="005F7265" w:rsidP="005F7265">
            <w:pPr>
              <w:ind w:left="-142" w:right="-144"/>
              <w:jc w:val="center"/>
              <w:rPr>
                <w:sz w:val="28"/>
                <w:szCs w:val="28"/>
              </w:rPr>
            </w:pPr>
            <w:r w:rsidRPr="005F7265">
              <w:rPr>
                <w:sz w:val="28"/>
                <w:szCs w:val="28"/>
              </w:rPr>
              <w:t>2024</w:t>
            </w:r>
          </w:p>
        </w:tc>
        <w:tc>
          <w:tcPr>
            <w:tcW w:w="1949" w:type="dxa"/>
          </w:tcPr>
          <w:p w14:paraId="7C3E8C45" w14:textId="77777777" w:rsidR="005F7265" w:rsidRPr="005F7265" w:rsidRDefault="005F7265" w:rsidP="005F7265">
            <w:pPr>
              <w:ind w:left="-142" w:right="-144"/>
              <w:jc w:val="center"/>
              <w:rPr>
                <w:sz w:val="28"/>
                <w:szCs w:val="28"/>
              </w:rPr>
            </w:pPr>
            <w:r w:rsidRPr="005F7265">
              <w:rPr>
                <w:sz w:val="28"/>
                <w:szCs w:val="28"/>
              </w:rPr>
              <w:t>-</w:t>
            </w:r>
          </w:p>
        </w:tc>
        <w:tc>
          <w:tcPr>
            <w:tcW w:w="2304" w:type="dxa"/>
          </w:tcPr>
          <w:p w14:paraId="06982CAE" w14:textId="77777777" w:rsidR="005F7265" w:rsidRPr="005F7265" w:rsidRDefault="005F7265" w:rsidP="005F7265">
            <w:pPr>
              <w:ind w:left="-142" w:right="-144"/>
              <w:jc w:val="center"/>
              <w:rPr>
                <w:sz w:val="28"/>
                <w:szCs w:val="28"/>
              </w:rPr>
            </w:pPr>
            <w:r w:rsidRPr="005F7265">
              <w:rPr>
                <w:sz w:val="28"/>
                <w:szCs w:val="28"/>
              </w:rPr>
              <w:t>-</w:t>
            </w:r>
          </w:p>
        </w:tc>
        <w:tc>
          <w:tcPr>
            <w:tcW w:w="1134" w:type="dxa"/>
          </w:tcPr>
          <w:p w14:paraId="16F6BB32" w14:textId="77777777" w:rsidR="005F7265" w:rsidRPr="005F7265" w:rsidRDefault="005F7265" w:rsidP="005F7265">
            <w:pPr>
              <w:ind w:left="-142" w:right="-144"/>
              <w:jc w:val="center"/>
              <w:rPr>
                <w:sz w:val="28"/>
                <w:szCs w:val="28"/>
              </w:rPr>
            </w:pPr>
            <w:r w:rsidRPr="005F7265">
              <w:rPr>
                <w:sz w:val="28"/>
                <w:szCs w:val="28"/>
              </w:rPr>
              <w:t>-</w:t>
            </w:r>
          </w:p>
        </w:tc>
        <w:tc>
          <w:tcPr>
            <w:tcW w:w="567" w:type="dxa"/>
          </w:tcPr>
          <w:p w14:paraId="1278388C" w14:textId="77777777" w:rsidR="005F7265" w:rsidRPr="005F7265" w:rsidRDefault="005F7265" w:rsidP="005F7265">
            <w:pPr>
              <w:ind w:left="-142" w:right="-144"/>
              <w:jc w:val="center"/>
              <w:rPr>
                <w:sz w:val="28"/>
                <w:szCs w:val="28"/>
              </w:rPr>
            </w:pPr>
            <w:r w:rsidRPr="005F7265">
              <w:rPr>
                <w:sz w:val="28"/>
                <w:szCs w:val="28"/>
              </w:rPr>
              <w:t>-</w:t>
            </w:r>
          </w:p>
        </w:tc>
      </w:tr>
    </w:tbl>
    <w:p w14:paraId="7E5934C2" w14:textId="77777777" w:rsidR="005F7265" w:rsidRPr="005F7265" w:rsidRDefault="005F7265" w:rsidP="005F7265">
      <w:pPr>
        <w:ind w:left="-142" w:right="-144"/>
        <w:jc w:val="center"/>
        <w:rPr>
          <w:sz w:val="28"/>
          <w:szCs w:val="28"/>
        </w:rPr>
      </w:pPr>
    </w:p>
    <w:p w14:paraId="3F49EF7C" w14:textId="77777777" w:rsidR="005F7265" w:rsidRPr="005F7265" w:rsidRDefault="005F7265" w:rsidP="005F7265">
      <w:pPr>
        <w:ind w:left="-142" w:right="-144"/>
        <w:jc w:val="center"/>
        <w:rPr>
          <w:sz w:val="28"/>
          <w:szCs w:val="28"/>
        </w:rPr>
      </w:pPr>
    </w:p>
    <w:p w14:paraId="12754F60" w14:textId="77777777" w:rsidR="005F7265" w:rsidRPr="005F7265" w:rsidRDefault="005F7265" w:rsidP="005F7265">
      <w:pPr>
        <w:ind w:left="-142" w:right="-144"/>
        <w:jc w:val="center"/>
        <w:rPr>
          <w:sz w:val="28"/>
          <w:szCs w:val="28"/>
        </w:rPr>
        <w:sectPr w:rsidR="005F7265" w:rsidRPr="005F7265" w:rsidSect="005F7265">
          <w:headerReference w:type="default" r:id="rId19"/>
          <w:pgSz w:w="11906" w:h="16838"/>
          <w:pgMar w:top="851" w:right="707" w:bottom="851" w:left="1701" w:header="709" w:footer="709" w:gutter="0"/>
          <w:cols w:space="708"/>
          <w:titlePg/>
          <w:docGrid w:linePitch="360"/>
        </w:sectPr>
      </w:pPr>
    </w:p>
    <w:bookmarkEnd w:id="37"/>
    <w:p w14:paraId="3972DBDC" w14:textId="77777777" w:rsidR="005F7265" w:rsidRPr="005F7265" w:rsidRDefault="005F7265" w:rsidP="005F7265">
      <w:pPr>
        <w:ind w:left="-142" w:right="-144"/>
        <w:jc w:val="center"/>
        <w:rPr>
          <w:bCs/>
          <w:color w:val="000000"/>
          <w:sz w:val="28"/>
          <w:szCs w:val="28"/>
        </w:rPr>
      </w:pPr>
      <w:r w:rsidRPr="005F7265">
        <w:rPr>
          <w:sz w:val="28"/>
          <w:szCs w:val="28"/>
        </w:rPr>
        <w:lastRenderedPageBreak/>
        <w:t xml:space="preserve">Раздел 5. Планируемые объемы </w:t>
      </w:r>
      <w:r w:rsidRPr="005F7265">
        <w:rPr>
          <w:sz w:val="28"/>
          <w:szCs w:val="28"/>
          <w:lang w:eastAsia="en-US"/>
        </w:rPr>
        <w:t>подачи горячей воды потребителям</w:t>
      </w:r>
      <w:r w:rsidRPr="005F7265">
        <w:rPr>
          <w:bCs/>
          <w:color w:val="000000"/>
          <w:sz w:val="28"/>
          <w:szCs w:val="28"/>
        </w:rPr>
        <w:t xml:space="preserve"> </w:t>
      </w:r>
    </w:p>
    <w:p w14:paraId="0669536D" w14:textId="77777777" w:rsidR="005F7265" w:rsidRPr="005F7265" w:rsidRDefault="005F7265" w:rsidP="005F7265">
      <w:pPr>
        <w:jc w:val="center"/>
        <w:rPr>
          <w:sz w:val="28"/>
          <w:szCs w:val="28"/>
        </w:rPr>
      </w:pPr>
      <w:r w:rsidRPr="005F7265">
        <w:rPr>
          <w:sz w:val="28"/>
          <w:szCs w:val="28"/>
        </w:rPr>
        <w:t>ООО «КК-ИНВЕСТ»</w:t>
      </w:r>
    </w:p>
    <w:p w14:paraId="11B24189" w14:textId="77777777" w:rsidR="005F7265" w:rsidRPr="005F7265" w:rsidRDefault="005F7265" w:rsidP="005F7265">
      <w:pPr>
        <w:jc w:val="center"/>
        <w:rPr>
          <w:color w:val="000000"/>
          <w:sz w:val="14"/>
          <w:szCs w:val="28"/>
        </w:rPr>
      </w:pPr>
    </w:p>
    <w:tbl>
      <w:tblPr>
        <w:tblStyle w:val="23"/>
        <w:tblpPr w:leftFromText="180" w:rightFromText="180" w:vertAnchor="text" w:horzAnchor="margin" w:tblpXSpec="center" w:tblpY="115"/>
        <w:tblW w:w="9227" w:type="dxa"/>
        <w:tblLayout w:type="fixed"/>
        <w:tblLook w:val="04A0" w:firstRow="1" w:lastRow="0" w:firstColumn="1" w:lastColumn="0" w:noHBand="0" w:noVBand="1"/>
      </w:tblPr>
      <w:tblGrid>
        <w:gridCol w:w="1120"/>
        <w:gridCol w:w="3380"/>
        <w:gridCol w:w="1127"/>
        <w:gridCol w:w="1739"/>
        <w:gridCol w:w="1843"/>
        <w:gridCol w:w="18"/>
      </w:tblGrid>
      <w:tr w:rsidR="005F7265" w:rsidRPr="005F7265" w14:paraId="57A3AE7E" w14:textId="77777777" w:rsidTr="00257A84">
        <w:trPr>
          <w:trHeight w:val="565"/>
        </w:trPr>
        <w:tc>
          <w:tcPr>
            <w:tcW w:w="1120" w:type="dxa"/>
            <w:vMerge w:val="restart"/>
            <w:vAlign w:val="center"/>
          </w:tcPr>
          <w:p w14:paraId="7E88DC70" w14:textId="77777777" w:rsidR="005F7265" w:rsidRPr="005F7265" w:rsidRDefault="005F7265" w:rsidP="005F7265">
            <w:pPr>
              <w:ind w:left="-108" w:right="-109"/>
              <w:jc w:val="center"/>
              <w:rPr>
                <w:sz w:val="28"/>
                <w:szCs w:val="28"/>
                <w:lang w:eastAsia="en-US"/>
              </w:rPr>
            </w:pPr>
            <w:r w:rsidRPr="005F7265">
              <w:rPr>
                <w:sz w:val="28"/>
                <w:szCs w:val="28"/>
                <w:lang w:eastAsia="en-US"/>
              </w:rPr>
              <w:t>№ п/п</w:t>
            </w:r>
          </w:p>
        </w:tc>
        <w:tc>
          <w:tcPr>
            <w:tcW w:w="3380" w:type="dxa"/>
            <w:vMerge w:val="restart"/>
            <w:vAlign w:val="center"/>
          </w:tcPr>
          <w:p w14:paraId="637DB351" w14:textId="77777777" w:rsidR="005F7265" w:rsidRPr="005F7265" w:rsidRDefault="005F7265" w:rsidP="005F7265">
            <w:pPr>
              <w:ind w:left="-105" w:right="-105" w:firstLine="105"/>
              <w:jc w:val="center"/>
              <w:rPr>
                <w:sz w:val="28"/>
                <w:szCs w:val="28"/>
                <w:lang w:eastAsia="en-US"/>
              </w:rPr>
            </w:pPr>
            <w:r w:rsidRPr="005F7265">
              <w:rPr>
                <w:sz w:val="28"/>
                <w:szCs w:val="28"/>
                <w:lang w:eastAsia="en-US"/>
              </w:rPr>
              <w:t>Наименование показателя</w:t>
            </w:r>
          </w:p>
        </w:tc>
        <w:tc>
          <w:tcPr>
            <w:tcW w:w="1127" w:type="dxa"/>
            <w:vMerge w:val="restart"/>
            <w:vAlign w:val="center"/>
          </w:tcPr>
          <w:p w14:paraId="6855035D" w14:textId="77777777" w:rsidR="005F7265" w:rsidRPr="005F7265" w:rsidRDefault="005F7265" w:rsidP="005F7265">
            <w:pPr>
              <w:ind w:left="-108" w:right="-108" w:hanging="142"/>
              <w:jc w:val="center"/>
              <w:rPr>
                <w:sz w:val="28"/>
                <w:szCs w:val="28"/>
                <w:lang w:eastAsia="en-US"/>
              </w:rPr>
            </w:pPr>
            <w:r w:rsidRPr="005F7265">
              <w:rPr>
                <w:sz w:val="28"/>
                <w:szCs w:val="28"/>
                <w:lang w:eastAsia="en-US"/>
              </w:rPr>
              <w:t xml:space="preserve">Ед. </w:t>
            </w:r>
          </w:p>
          <w:p w14:paraId="206EF7EE" w14:textId="77777777" w:rsidR="005F7265" w:rsidRPr="005F7265" w:rsidRDefault="005F7265" w:rsidP="005F7265">
            <w:pPr>
              <w:ind w:left="-108" w:right="-108" w:hanging="142"/>
              <w:jc w:val="center"/>
              <w:rPr>
                <w:sz w:val="28"/>
                <w:szCs w:val="28"/>
                <w:lang w:eastAsia="en-US"/>
              </w:rPr>
            </w:pPr>
            <w:r w:rsidRPr="005F7265">
              <w:rPr>
                <w:sz w:val="28"/>
                <w:szCs w:val="28"/>
                <w:lang w:eastAsia="en-US"/>
              </w:rPr>
              <w:t>изм.</w:t>
            </w:r>
          </w:p>
        </w:tc>
        <w:tc>
          <w:tcPr>
            <w:tcW w:w="3600" w:type="dxa"/>
            <w:gridSpan w:val="3"/>
            <w:vAlign w:val="center"/>
          </w:tcPr>
          <w:p w14:paraId="5C2A2393" w14:textId="77777777" w:rsidR="005F7265" w:rsidRPr="005F7265" w:rsidRDefault="005F7265" w:rsidP="005F7265">
            <w:pPr>
              <w:jc w:val="center"/>
              <w:rPr>
                <w:sz w:val="28"/>
                <w:szCs w:val="28"/>
                <w:lang w:eastAsia="en-US"/>
              </w:rPr>
            </w:pPr>
            <w:r w:rsidRPr="005F7265">
              <w:rPr>
                <w:sz w:val="28"/>
                <w:szCs w:val="28"/>
                <w:lang w:eastAsia="en-US"/>
              </w:rPr>
              <w:t>2024</w:t>
            </w:r>
          </w:p>
        </w:tc>
      </w:tr>
      <w:tr w:rsidR="005F7265" w:rsidRPr="005F7265" w14:paraId="47B66D72" w14:textId="77777777" w:rsidTr="00257A84">
        <w:trPr>
          <w:gridAfter w:val="1"/>
          <w:wAfter w:w="18" w:type="dxa"/>
          <w:trHeight w:val="961"/>
        </w:trPr>
        <w:tc>
          <w:tcPr>
            <w:tcW w:w="1120" w:type="dxa"/>
            <w:vMerge/>
          </w:tcPr>
          <w:p w14:paraId="3D6A0DC9" w14:textId="77777777" w:rsidR="005F7265" w:rsidRPr="005F7265" w:rsidRDefault="005F7265" w:rsidP="005F7265">
            <w:pPr>
              <w:jc w:val="both"/>
              <w:rPr>
                <w:sz w:val="28"/>
                <w:szCs w:val="28"/>
                <w:lang w:eastAsia="en-US"/>
              </w:rPr>
            </w:pPr>
          </w:p>
        </w:tc>
        <w:tc>
          <w:tcPr>
            <w:tcW w:w="3380" w:type="dxa"/>
            <w:vMerge/>
          </w:tcPr>
          <w:p w14:paraId="289FB515" w14:textId="77777777" w:rsidR="005F7265" w:rsidRPr="005F7265" w:rsidRDefault="005F7265" w:rsidP="005F7265">
            <w:pPr>
              <w:jc w:val="both"/>
              <w:rPr>
                <w:sz w:val="28"/>
                <w:szCs w:val="28"/>
                <w:lang w:eastAsia="en-US"/>
              </w:rPr>
            </w:pPr>
          </w:p>
        </w:tc>
        <w:tc>
          <w:tcPr>
            <w:tcW w:w="1127" w:type="dxa"/>
            <w:vMerge/>
          </w:tcPr>
          <w:p w14:paraId="11F2B109" w14:textId="77777777" w:rsidR="005F7265" w:rsidRPr="005F7265" w:rsidRDefault="005F7265" w:rsidP="005F7265">
            <w:pPr>
              <w:jc w:val="both"/>
              <w:rPr>
                <w:sz w:val="28"/>
                <w:szCs w:val="28"/>
                <w:lang w:eastAsia="en-US"/>
              </w:rPr>
            </w:pPr>
          </w:p>
        </w:tc>
        <w:tc>
          <w:tcPr>
            <w:tcW w:w="1739" w:type="dxa"/>
            <w:vAlign w:val="center"/>
          </w:tcPr>
          <w:p w14:paraId="267E67E9" w14:textId="77777777" w:rsidR="005F7265" w:rsidRPr="005F7265" w:rsidRDefault="005F7265" w:rsidP="005F7265">
            <w:pPr>
              <w:ind w:left="-108" w:right="-107"/>
              <w:jc w:val="center"/>
              <w:rPr>
                <w:lang w:eastAsia="en-US"/>
              </w:rPr>
            </w:pPr>
            <w:r w:rsidRPr="005F7265">
              <w:rPr>
                <w:lang w:eastAsia="en-US"/>
              </w:rPr>
              <w:t>с 29.03.2024</w:t>
            </w:r>
          </w:p>
          <w:p w14:paraId="5A650D9D" w14:textId="77777777" w:rsidR="005F7265" w:rsidRPr="005F7265" w:rsidRDefault="005F7265" w:rsidP="005F7265">
            <w:pPr>
              <w:ind w:left="-108" w:right="-107"/>
              <w:jc w:val="center"/>
              <w:rPr>
                <w:lang w:eastAsia="en-US"/>
              </w:rPr>
            </w:pPr>
            <w:r w:rsidRPr="005F7265">
              <w:rPr>
                <w:lang w:eastAsia="en-US"/>
              </w:rPr>
              <w:t>по 30.06.2024</w:t>
            </w:r>
          </w:p>
        </w:tc>
        <w:tc>
          <w:tcPr>
            <w:tcW w:w="1843" w:type="dxa"/>
            <w:vAlign w:val="center"/>
          </w:tcPr>
          <w:p w14:paraId="71C8342C" w14:textId="77777777" w:rsidR="005F7265" w:rsidRPr="005F7265" w:rsidRDefault="005F7265" w:rsidP="005F7265">
            <w:pPr>
              <w:ind w:left="-179" w:right="-108"/>
              <w:jc w:val="center"/>
              <w:rPr>
                <w:lang w:eastAsia="en-US"/>
              </w:rPr>
            </w:pPr>
            <w:r w:rsidRPr="005F7265">
              <w:rPr>
                <w:lang w:eastAsia="en-US"/>
              </w:rPr>
              <w:t>с 01.07.2024</w:t>
            </w:r>
          </w:p>
          <w:p w14:paraId="28866AA8" w14:textId="77777777" w:rsidR="005F7265" w:rsidRPr="005F7265" w:rsidRDefault="005F7265" w:rsidP="005F7265">
            <w:pPr>
              <w:ind w:left="-179" w:right="-108"/>
              <w:jc w:val="center"/>
              <w:rPr>
                <w:lang w:eastAsia="en-US"/>
              </w:rPr>
            </w:pPr>
            <w:r w:rsidRPr="005F7265">
              <w:rPr>
                <w:lang w:eastAsia="en-US"/>
              </w:rPr>
              <w:t>по 31.12.2024</w:t>
            </w:r>
          </w:p>
        </w:tc>
      </w:tr>
      <w:tr w:rsidR="005F7265" w:rsidRPr="005F7265" w14:paraId="540BDD7E" w14:textId="77777777" w:rsidTr="00257A84">
        <w:trPr>
          <w:gridAfter w:val="1"/>
          <w:wAfter w:w="18" w:type="dxa"/>
          <w:trHeight w:val="350"/>
        </w:trPr>
        <w:tc>
          <w:tcPr>
            <w:tcW w:w="1120" w:type="dxa"/>
          </w:tcPr>
          <w:p w14:paraId="3C919404" w14:textId="77777777" w:rsidR="005F7265" w:rsidRPr="005F7265" w:rsidRDefault="005F7265" w:rsidP="005F7265">
            <w:pPr>
              <w:jc w:val="center"/>
              <w:rPr>
                <w:sz w:val="28"/>
                <w:szCs w:val="28"/>
                <w:lang w:eastAsia="en-US"/>
              </w:rPr>
            </w:pPr>
            <w:r w:rsidRPr="005F7265">
              <w:rPr>
                <w:sz w:val="28"/>
                <w:szCs w:val="28"/>
                <w:lang w:eastAsia="en-US"/>
              </w:rPr>
              <w:t>1</w:t>
            </w:r>
          </w:p>
        </w:tc>
        <w:tc>
          <w:tcPr>
            <w:tcW w:w="3380" w:type="dxa"/>
          </w:tcPr>
          <w:p w14:paraId="37E842FB" w14:textId="77777777" w:rsidR="005F7265" w:rsidRPr="005F7265" w:rsidRDefault="005F7265" w:rsidP="005F7265">
            <w:pPr>
              <w:jc w:val="center"/>
              <w:rPr>
                <w:sz w:val="28"/>
                <w:szCs w:val="28"/>
                <w:lang w:eastAsia="en-US"/>
              </w:rPr>
            </w:pPr>
            <w:r w:rsidRPr="005F7265">
              <w:rPr>
                <w:sz w:val="28"/>
                <w:szCs w:val="28"/>
                <w:lang w:eastAsia="en-US"/>
              </w:rPr>
              <w:t>2</w:t>
            </w:r>
          </w:p>
        </w:tc>
        <w:tc>
          <w:tcPr>
            <w:tcW w:w="1127" w:type="dxa"/>
          </w:tcPr>
          <w:p w14:paraId="645E75BE" w14:textId="77777777" w:rsidR="005F7265" w:rsidRPr="005F7265" w:rsidRDefault="005F7265" w:rsidP="005F7265">
            <w:pPr>
              <w:jc w:val="center"/>
              <w:rPr>
                <w:sz w:val="28"/>
                <w:szCs w:val="28"/>
                <w:lang w:eastAsia="en-US"/>
              </w:rPr>
            </w:pPr>
            <w:r w:rsidRPr="005F7265">
              <w:rPr>
                <w:sz w:val="28"/>
                <w:szCs w:val="28"/>
                <w:lang w:eastAsia="en-US"/>
              </w:rPr>
              <w:t>3</w:t>
            </w:r>
          </w:p>
        </w:tc>
        <w:tc>
          <w:tcPr>
            <w:tcW w:w="1739" w:type="dxa"/>
            <w:vAlign w:val="center"/>
          </w:tcPr>
          <w:p w14:paraId="16D7DCB5" w14:textId="77777777" w:rsidR="005F7265" w:rsidRPr="005F7265" w:rsidRDefault="005F7265" w:rsidP="005F7265">
            <w:pPr>
              <w:jc w:val="center"/>
              <w:rPr>
                <w:sz w:val="28"/>
                <w:szCs w:val="28"/>
                <w:lang w:eastAsia="en-US"/>
              </w:rPr>
            </w:pPr>
            <w:r w:rsidRPr="005F7265">
              <w:rPr>
                <w:sz w:val="28"/>
                <w:szCs w:val="28"/>
                <w:lang w:eastAsia="en-US"/>
              </w:rPr>
              <w:t>4</w:t>
            </w:r>
          </w:p>
        </w:tc>
        <w:tc>
          <w:tcPr>
            <w:tcW w:w="1843" w:type="dxa"/>
            <w:vAlign w:val="center"/>
          </w:tcPr>
          <w:p w14:paraId="723AC7B2" w14:textId="77777777" w:rsidR="005F7265" w:rsidRPr="005F7265" w:rsidRDefault="005F7265" w:rsidP="005F7265">
            <w:pPr>
              <w:jc w:val="center"/>
              <w:rPr>
                <w:sz w:val="28"/>
                <w:szCs w:val="28"/>
                <w:lang w:eastAsia="en-US"/>
              </w:rPr>
            </w:pPr>
            <w:r w:rsidRPr="005F7265">
              <w:rPr>
                <w:sz w:val="28"/>
                <w:szCs w:val="28"/>
                <w:lang w:eastAsia="en-US"/>
              </w:rPr>
              <w:t>5</w:t>
            </w:r>
          </w:p>
        </w:tc>
      </w:tr>
      <w:tr w:rsidR="005F7265" w:rsidRPr="005F7265" w14:paraId="5496A976" w14:textId="77777777" w:rsidTr="00257A84">
        <w:trPr>
          <w:gridAfter w:val="1"/>
          <w:wAfter w:w="18" w:type="dxa"/>
          <w:trHeight w:val="813"/>
        </w:trPr>
        <w:tc>
          <w:tcPr>
            <w:tcW w:w="1120" w:type="dxa"/>
            <w:vAlign w:val="center"/>
          </w:tcPr>
          <w:p w14:paraId="663CFEEA" w14:textId="77777777" w:rsidR="005F7265" w:rsidRPr="005F7265" w:rsidRDefault="005F7265" w:rsidP="005F7265">
            <w:pPr>
              <w:jc w:val="center"/>
              <w:rPr>
                <w:lang w:eastAsia="en-US"/>
              </w:rPr>
            </w:pPr>
            <w:r w:rsidRPr="005F7265">
              <w:rPr>
                <w:lang w:eastAsia="en-US"/>
              </w:rPr>
              <w:t>1.</w:t>
            </w:r>
          </w:p>
        </w:tc>
        <w:tc>
          <w:tcPr>
            <w:tcW w:w="3380" w:type="dxa"/>
            <w:vAlign w:val="center"/>
          </w:tcPr>
          <w:p w14:paraId="4D0C5689" w14:textId="77777777" w:rsidR="005F7265" w:rsidRPr="005F7265" w:rsidRDefault="005F7265" w:rsidP="005F7265">
            <w:pPr>
              <w:ind w:left="-105" w:right="-105"/>
              <w:jc w:val="center"/>
              <w:rPr>
                <w:lang w:eastAsia="en-US"/>
              </w:rPr>
            </w:pPr>
            <w:r w:rsidRPr="005F7265">
              <w:rPr>
                <w:lang w:eastAsia="en-US"/>
              </w:rPr>
              <w:t>Отпущено горячей воды по категориям потребителей</w:t>
            </w:r>
          </w:p>
        </w:tc>
        <w:tc>
          <w:tcPr>
            <w:tcW w:w="1127" w:type="dxa"/>
            <w:vAlign w:val="center"/>
          </w:tcPr>
          <w:p w14:paraId="6D60A573" w14:textId="77777777" w:rsidR="005F7265" w:rsidRPr="005F7265" w:rsidRDefault="005F7265" w:rsidP="005F7265">
            <w:pPr>
              <w:jc w:val="center"/>
              <w:rPr>
                <w:vertAlign w:val="superscript"/>
                <w:lang w:eastAsia="en-US"/>
              </w:rPr>
            </w:pPr>
            <w:r w:rsidRPr="005F7265">
              <w:rPr>
                <w:lang w:eastAsia="en-US"/>
              </w:rPr>
              <w:t>м</w:t>
            </w:r>
            <w:r w:rsidRPr="005F7265">
              <w:rPr>
                <w:vertAlign w:val="superscript"/>
                <w:lang w:eastAsia="en-US"/>
              </w:rPr>
              <w:t>3</w:t>
            </w:r>
          </w:p>
        </w:tc>
        <w:tc>
          <w:tcPr>
            <w:tcW w:w="1739" w:type="dxa"/>
            <w:tcBorders>
              <w:top w:val="single" w:sz="4" w:space="0" w:color="auto"/>
              <w:left w:val="single" w:sz="4" w:space="0" w:color="auto"/>
              <w:bottom w:val="single" w:sz="4" w:space="0" w:color="auto"/>
              <w:right w:val="single" w:sz="4" w:space="0" w:color="auto"/>
            </w:tcBorders>
            <w:vAlign w:val="center"/>
          </w:tcPr>
          <w:p w14:paraId="2FB82B42" w14:textId="77777777" w:rsidR="005F7265" w:rsidRPr="005F7265" w:rsidRDefault="005F7265" w:rsidP="005F7265">
            <w:pPr>
              <w:ind w:left="-79" w:right="-137"/>
              <w:jc w:val="center"/>
              <w:rPr>
                <w:lang w:eastAsia="en-US"/>
              </w:rPr>
            </w:pPr>
            <w:r w:rsidRPr="005F7265">
              <w:rPr>
                <w:lang w:eastAsia="en-US"/>
              </w:rPr>
              <w:t>1 460,00</w:t>
            </w:r>
          </w:p>
        </w:tc>
        <w:tc>
          <w:tcPr>
            <w:tcW w:w="1843" w:type="dxa"/>
            <w:tcBorders>
              <w:top w:val="single" w:sz="4" w:space="0" w:color="auto"/>
              <w:left w:val="single" w:sz="4" w:space="0" w:color="auto"/>
              <w:bottom w:val="single" w:sz="4" w:space="0" w:color="auto"/>
              <w:right w:val="single" w:sz="4" w:space="0" w:color="auto"/>
            </w:tcBorders>
            <w:vAlign w:val="center"/>
          </w:tcPr>
          <w:p w14:paraId="47604DD4" w14:textId="77777777" w:rsidR="005F7265" w:rsidRPr="005F7265" w:rsidRDefault="005F7265" w:rsidP="005F7265">
            <w:pPr>
              <w:ind w:left="-79" w:right="-109"/>
              <w:jc w:val="center"/>
              <w:rPr>
                <w:lang w:eastAsia="en-US"/>
              </w:rPr>
            </w:pPr>
            <w:r w:rsidRPr="005F7265">
              <w:rPr>
                <w:lang w:eastAsia="en-US"/>
              </w:rPr>
              <w:t>2 190,00</w:t>
            </w:r>
          </w:p>
        </w:tc>
      </w:tr>
      <w:tr w:rsidR="005F7265" w:rsidRPr="005F7265" w14:paraId="2EBD30EE" w14:textId="77777777" w:rsidTr="00257A84">
        <w:trPr>
          <w:gridAfter w:val="1"/>
          <w:wAfter w:w="18" w:type="dxa"/>
          <w:trHeight w:val="572"/>
        </w:trPr>
        <w:tc>
          <w:tcPr>
            <w:tcW w:w="1120" w:type="dxa"/>
            <w:vAlign w:val="center"/>
          </w:tcPr>
          <w:p w14:paraId="32EFFFD7" w14:textId="77777777" w:rsidR="005F7265" w:rsidRPr="005F7265" w:rsidRDefault="005F7265" w:rsidP="005F7265">
            <w:pPr>
              <w:jc w:val="center"/>
              <w:rPr>
                <w:lang w:eastAsia="en-US"/>
              </w:rPr>
            </w:pPr>
            <w:r w:rsidRPr="005F7265">
              <w:rPr>
                <w:lang w:eastAsia="en-US"/>
              </w:rPr>
              <w:t>1.1.</w:t>
            </w:r>
          </w:p>
        </w:tc>
        <w:tc>
          <w:tcPr>
            <w:tcW w:w="3380" w:type="dxa"/>
            <w:vAlign w:val="center"/>
          </w:tcPr>
          <w:p w14:paraId="3C36AB21" w14:textId="77777777" w:rsidR="005F7265" w:rsidRPr="005F7265" w:rsidRDefault="005F7265" w:rsidP="005F7265">
            <w:pPr>
              <w:ind w:left="-105" w:right="-105"/>
              <w:jc w:val="center"/>
              <w:rPr>
                <w:lang w:eastAsia="en-US"/>
              </w:rPr>
            </w:pPr>
            <w:r w:rsidRPr="005F7265">
              <w:rPr>
                <w:lang w:eastAsia="en-US"/>
              </w:rPr>
              <w:t>На потребительский рынок</w:t>
            </w:r>
          </w:p>
        </w:tc>
        <w:tc>
          <w:tcPr>
            <w:tcW w:w="1127" w:type="dxa"/>
            <w:vAlign w:val="center"/>
          </w:tcPr>
          <w:p w14:paraId="184FEA88" w14:textId="77777777" w:rsidR="005F7265" w:rsidRPr="005F7265" w:rsidRDefault="005F7265" w:rsidP="005F7265">
            <w:pPr>
              <w:jc w:val="center"/>
              <w:rPr>
                <w:lang w:eastAsia="en-US"/>
              </w:rPr>
            </w:pPr>
            <w:r w:rsidRPr="005F7265">
              <w:rPr>
                <w:lang w:eastAsia="en-US"/>
              </w:rPr>
              <w:t>м</w:t>
            </w:r>
            <w:r w:rsidRPr="005F7265">
              <w:rPr>
                <w:vertAlign w:val="superscript"/>
                <w:lang w:eastAsia="en-US"/>
              </w:rPr>
              <w:t>3</w:t>
            </w:r>
          </w:p>
        </w:tc>
        <w:tc>
          <w:tcPr>
            <w:tcW w:w="1739" w:type="dxa"/>
            <w:tcBorders>
              <w:top w:val="single" w:sz="4" w:space="0" w:color="auto"/>
              <w:left w:val="single" w:sz="4" w:space="0" w:color="auto"/>
              <w:bottom w:val="single" w:sz="4" w:space="0" w:color="auto"/>
              <w:right w:val="single" w:sz="4" w:space="0" w:color="auto"/>
            </w:tcBorders>
            <w:vAlign w:val="center"/>
          </w:tcPr>
          <w:p w14:paraId="4CE51934" w14:textId="77777777" w:rsidR="005F7265" w:rsidRPr="005F7265" w:rsidRDefault="005F7265" w:rsidP="005F7265">
            <w:pPr>
              <w:ind w:left="-79" w:right="-137"/>
              <w:jc w:val="center"/>
              <w:rPr>
                <w:lang w:eastAsia="en-US"/>
              </w:rPr>
            </w:pPr>
            <w:r w:rsidRPr="005F7265">
              <w:t>585,75</w:t>
            </w:r>
          </w:p>
        </w:tc>
        <w:tc>
          <w:tcPr>
            <w:tcW w:w="1843" w:type="dxa"/>
            <w:tcBorders>
              <w:top w:val="single" w:sz="4" w:space="0" w:color="auto"/>
              <w:left w:val="single" w:sz="4" w:space="0" w:color="auto"/>
              <w:bottom w:val="single" w:sz="4" w:space="0" w:color="auto"/>
              <w:right w:val="single" w:sz="4" w:space="0" w:color="auto"/>
            </w:tcBorders>
            <w:vAlign w:val="center"/>
          </w:tcPr>
          <w:p w14:paraId="0C04C9C5" w14:textId="77777777" w:rsidR="005F7265" w:rsidRPr="005F7265" w:rsidRDefault="005F7265" w:rsidP="005F7265">
            <w:pPr>
              <w:ind w:left="-79" w:right="-109"/>
              <w:jc w:val="center"/>
              <w:rPr>
                <w:lang w:eastAsia="en-US"/>
              </w:rPr>
            </w:pPr>
            <w:r w:rsidRPr="005F7265">
              <w:t>878,62</w:t>
            </w:r>
          </w:p>
        </w:tc>
      </w:tr>
      <w:tr w:rsidR="005F7265" w:rsidRPr="005F7265" w14:paraId="5B3EAC4A" w14:textId="77777777" w:rsidTr="00257A84">
        <w:trPr>
          <w:gridAfter w:val="1"/>
          <w:wAfter w:w="18" w:type="dxa"/>
          <w:trHeight w:val="564"/>
        </w:trPr>
        <w:tc>
          <w:tcPr>
            <w:tcW w:w="1120" w:type="dxa"/>
            <w:vAlign w:val="center"/>
          </w:tcPr>
          <w:p w14:paraId="2B0AF44D" w14:textId="77777777" w:rsidR="005F7265" w:rsidRPr="005F7265" w:rsidRDefault="005F7265" w:rsidP="005F7265">
            <w:pPr>
              <w:jc w:val="center"/>
              <w:rPr>
                <w:lang w:eastAsia="en-US"/>
              </w:rPr>
            </w:pPr>
            <w:r w:rsidRPr="005F7265">
              <w:rPr>
                <w:lang w:eastAsia="en-US"/>
              </w:rPr>
              <w:t>1.1.1.</w:t>
            </w:r>
          </w:p>
        </w:tc>
        <w:tc>
          <w:tcPr>
            <w:tcW w:w="3380" w:type="dxa"/>
            <w:vAlign w:val="center"/>
          </w:tcPr>
          <w:p w14:paraId="5E4AFFA5" w14:textId="77777777" w:rsidR="005F7265" w:rsidRPr="005F7265" w:rsidRDefault="005F7265" w:rsidP="005F7265">
            <w:pPr>
              <w:ind w:left="-105" w:right="-105"/>
              <w:jc w:val="center"/>
              <w:rPr>
                <w:lang w:eastAsia="en-US"/>
              </w:rPr>
            </w:pPr>
            <w:r w:rsidRPr="005F7265">
              <w:rPr>
                <w:lang w:eastAsia="en-US"/>
              </w:rPr>
              <w:t>Потребителям в жилищном секторе</w:t>
            </w:r>
          </w:p>
        </w:tc>
        <w:tc>
          <w:tcPr>
            <w:tcW w:w="1127" w:type="dxa"/>
            <w:vAlign w:val="center"/>
          </w:tcPr>
          <w:p w14:paraId="7E3E3654" w14:textId="77777777" w:rsidR="005F7265" w:rsidRPr="005F7265" w:rsidRDefault="005F7265" w:rsidP="005F7265">
            <w:pPr>
              <w:jc w:val="center"/>
              <w:rPr>
                <w:lang w:eastAsia="en-US"/>
              </w:rPr>
            </w:pPr>
            <w:r w:rsidRPr="005F7265">
              <w:rPr>
                <w:lang w:eastAsia="en-US"/>
              </w:rPr>
              <w:t>м</w:t>
            </w:r>
            <w:r w:rsidRPr="005F7265">
              <w:rPr>
                <w:vertAlign w:val="superscript"/>
                <w:lang w:eastAsia="en-US"/>
              </w:rPr>
              <w:t>3</w:t>
            </w:r>
          </w:p>
        </w:tc>
        <w:tc>
          <w:tcPr>
            <w:tcW w:w="1739" w:type="dxa"/>
            <w:tcBorders>
              <w:top w:val="single" w:sz="4" w:space="0" w:color="auto"/>
              <w:left w:val="single" w:sz="4" w:space="0" w:color="auto"/>
              <w:bottom w:val="single" w:sz="4" w:space="0" w:color="auto"/>
              <w:right w:val="single" w:sz="4" w:space="0" w:color="auto"/>
            </w:tcBorders>
            <w:vAlign w:val="center"/>
          </w:tcPr>
          <w:p w14:paraId="33B7291B" w14:textId="77777777" w:rsidR="005F7265" w:rsidRPr="005F7265" w:rsidRDefault="005F7265" w:rsidP="005F7265">
            <w:pPr>
              <w:ind w:left="-79" w:right="-137"/>
              <w:jc w:val="center"/>
              <w:rPr>
                <w:lang w:eastAsia="en-US"/>
              </w:rPr>
            </w:pPr>
            <w:r w:rsidRPr="005F7265">
              <w:t>585,75</w:t>
            </w:r>
          </w:p>
        </w:tc>
        <w:tc>
          <w:tcPr>
            <w:tcW w:w="1843" w:type="dxa"/>
            <w:tcBorders>
              <w:top w:val="single" w:sz="4" w:space="0" w:color="auto"/>
              <w:left w:val="single" w:sz="4" w:space="0" w:color="auto"/>
              <w:bottom w:val="single" w:sz="4" w:space="0" w:color="auto"/>
              <w:right w:val="single" w:sz="4" w:space="0" w:color="auto"/>
            </w:tcBorders>
            <w:vAlign w:val="center"/>
          </w:tcPr>
          <w:p w14:paraId="14B0BC90" w14:textId="77777777" w:rsidR="005F7265" w:rsidRPr="005F7265" w:rsidRDefault="005F7265" w:rsidP="005F7265">
            <w:pPr>
              <w:ind w:left="-79" w:right="-109"/>
              <w:jc w:val="center"/>
              <w:rPr>
                <w:lang w:eastAsia="en-US"/>
              </w:rPr>
            </w:pPr>
            <w:r w:rsidRPr="005F7265">
              <w:rPr>
                <w:lang w:eastAsia="en-US"/>
              </w:rPr>
              <w:t>878,62</w:t>
            </w:r>
          </w:p>
        </w:tc>
      </w:tr>
      <w:tr w:rsidR="005F7265" w:rsidRPr="005F7265" w14:paraId="647CC938" w14:textId="77777777" w:rsidTr="00257A84">
        <w:trPr>
          <w:gridAfter w:val="1"/>
          <w:wAfter w:w="18" w:type="dxa"/>
          <w:trHeight w:val="573"/>
        </w:trPr>
        <w:tc>
          <w:tcPr>
            <w:tcW w:w="1120" w:type="dxa"/>
            <w:vAlign w:val="center"/>
          </w:tcPr>
          <w:p w14:paraId="0E6473C5" w14:textId="77777777" w:rsidR="005F7265" w:rsidRPr="005F7265" w:rsidRDefault="005F7265" w:rsidP="005F7265">
            <w:pPr>
              <w:jc w:val="center"/>
              <w:rPr>
                <w:lang w:eastAsia="en-US"/>
              </w:rPr>
            </w:pPr>
            <w:r w:rsidRPr="005F7265">
              <w:rPr>
                <w:lang w:eastAsia="en-US"/>
              </w:rPr>
              <w:t>1.1.2.</w:t>
            </w:r>
          </w:p>
        </w:tc>
        <w:tc>
          <w:tcPr>
            <w:tcW w:w="3380" w:type="dxa"/>
            <w:vAlign w:val="center"/>
          </w:tcPr>
          <w:p w14:paraId="3EB9FAB9" w14:textId="77777777" w:rsidR="005F7265" w:rsidRPr="005F7265" w:rsidRDefault="005F7265" w:rsidP="005F7265">
            <w:pPr>
              <w:ind w:left="-105" w:right="-105"/>
              <w:jc w:val="center"/>
              <w:rPr>
                <w:lang w:eastAsia="en-US"/>
              </w:rPr>
            </w:pPr>
            <w:r w:rsidRPr="005F7265">
              <w:rPr>
                <w:lang w:eastAsia="en-US"/>
              </w:rPr>
              <w:t>Бюджетным организациям</w:t>
            </w:r>
          </w:p>
        </w:tc>
        <w:tc>
          <w:tcPr>
            <w:tcW w:w="1127" w:type="dxa"/>
            <w:vAlign w:val="center"/>
          </w:tcPr>
          <w:p w14:paraId="7FD460D9" w14:textId="77777777" w:rsidR="005F7265" w:rsidRPr="005F7265" w:rsidRDefault="005F7265" w:rsidP="005F7265">
            <w:pPr>
              <w:jc w:val="center"/>
              <w:rPr>
                <w:lang w:eastAsia="en-US"/>
              </w:rPr>
            </w:pPr>
            <w:r w:rsidRPr="005F7265">
              <w:rPr>
                <w:lang w:eastAsia="en-US"/>
              </w:rPr>
              <w:t>м</w:t>
            </w:r>
            <w:r w:rsidRPr="005F7265">
              <w:rPr>
                <w:vertAlign w:val="superscript"/>
                <w:lang w:eastAsia="en-US"/>
              </w:rPr>
              <w:t>3</w:t>
            </w:r>
          </w:p>
        </w:tc>
        <w:tc>
          <w:tcPr>
            <w:tcW w:w="1739" w:type="dxa"/>
            <w:tcBorders>
              <w:top w:val="single" w:sz="4" w:space="0" w:color="auto"/>
              <w:left w:val="single" w:sz="4" w:space="0" w:color="auto"/>
              <w:bottom w:val="single" w:sz="4" w:space="0" w:color="auto"/>
              <w:right w:val="single" w:sz="4" w:space="0" w:color="auto"/>
            </w:tcBorders>
            <w:vAlign w:val="center"/>
          </w:tcPr>
          <w:p w14:paraId="11945647" w14:textId="77777777" w:rsidR="005F7265" w:rsidRPr="005F7265" w:rsidRDefault="005F7265" w:rsidP="005F7265">
            <w:pPr>
              <w:ind w:left="-79" w:right="-137"/>
              <w:jc w:val="center"/>
              <w:rPr>
                <w:lang w:eastAsia="en-US"/>
              </w:rPr>
            </w:pPr>
            <w:r w:rsidRPr="005F7265">
              <w:rPr>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02BE9593" w14:textId="77777777" w:rsidR="005F7265" w:rsidRPr="005F7265" w:rsidRDefault="005F7265" w:rsidP="005F7265">
            <w:pPr>
              <w:ind w:left="-79" w:right="-109"/>
              <w:jc w:val="center"/>
              <w:rPr>
                <w:lang w:eastAsia="en-US"/>
              </w:rPr>
            </w:pPr>
            <w:r w:rsidRPr="005F7265">
              <w:rPr>
                <w:lang w:eastAsia="en-US"/>
              </w:rPr>
              <w:t>-</w:t>
            </w:r>
          </w:p>
        </w:tc>
      </w:tr>
      <w:tr w:rsidR="005F7265" w:rsidRPr="005F7265" w14:paraId="324690E9" w14:textId="77777777" w:rsidTr="00257A84">
        <w:trPr>
          <w:gridAfter w:val="1"/>
          <w:wAfter w:w="18" w:type="dxa"/>
          <w:trHeight w:val="747"/>
        </w:trPr>
        <w:tc>
          <w:tcPr>
            <w:tcW w:w="1120" w:type="dxa"/>
            <w:vAlign w:val="center"/>
          </w:tcPr>
          <w:p w14:paraId="2240589E" w14:textId="77777777" w:rsidR="005F7265" w:rsidRPr="005F7265" w:rsidRDefault="005F7265" w:rsidP="005F7265">
            <w:pPr>
              <w:jc w:val="center"/>
              <w:rPr>
                <w:lang w:eastAsia="en-US"/>
              </w:rPr>
            </w:pPr>
            <w:r w:rsidRPr="005F7265">
              <w:rPr>
                <w:lang w:eastAsia="en-US"/>
              </w:rPr>
              <w:t>1.1.3.</w:t>
            </w:r>
          </w:p>
        </w:tc>
        <w:tc>
          <w:tcPr>
            <w:tcW w:w="3380" w:type="dxa"/>
            <w:vAlign w:val="center"/>
          </w:tcPr>
          <w:p w14:paraId="199465C4" w14:textId="77777777" w:rsidR="005F7265" w:rsidRPr="005F7265" w:rsidRDefault="005F7265" w:rsidP="005F7265">
            <w:pPr>
              <w:ind w:left="-105" w:right="-105"/>
              <w:jc w:val="center"/>
              <w:rPr>
                <w:lang w:eastAsia="en-US"/>
              </w:rPr>
            </w:pPr>
            <w:r w:rsidRPr="005F7265">
              <w:rPr>
                <w:lang w:eastAsia="en-US"/>
              </w:rPr>
              <w:t>Прочим потребителям</w:t>
            </w:r>
          </w:p>
        </w:tc>
        <w:tc>
          <w:tcPr>
            <w:tcW w:w="1127" w:type="dxa"/>
            <w:vAlign w:val="center"/>
          </w:tcPr>
          <w:p w14:paraId="6D10C4CD" w14:textId="77777777" w:rsidR="005F7265" w:rsidRPr="005F7265" w:rsidRDefault="005F7265" w:rsidP="005F7265">
            <w:pPr>
              <w:jc w:val="center"/>
              <w:rPr>
                <w:lang w:eastAsia="en-US"/>
              </w:rPr>
            </w:pPr>
            <w:r w:rsidRPr="005F7265">
              <w:rPr>
                <w:lang w:eastAsia="en-US"/>
              </w:rPr>
              <w:t>м</w:t>
            </w:r>
            <w:r w:rsidRPr="005F7265">
              <w:rPr>
                <w:vertAlign w:val="superscript"/>
                <w:lang w:eastAsia="en-US"/>
              </w:rPr>
              <w:t>3</w:t>
            </w:r>
          </w:p>
        </w:tc>
        <w:tc>
          <w:tcPr>
            <w:tcW w:w="1739" w:type="dxa"/>
            <w:tcBorders>
              <w:top w:val="single" w:sz="4" w:space="0" w:color="auto"/>
              <w:left w:val="single" w:sz="4" w:space="0" w:color="auto"/>
              <w:bottom w:val="single" w:sz="4" w:space="0" w:color="auto"/>
              <w:right w:val="single" w:sz="4" w:space="0" w:color="auto"/>
            </w:tcBorders>
            <w:vAlign w:val="center"/>
          </w:tcPr>
          <w:p w14:paraId="375AD9F2" w14:textId="77777777" w:rsidR="005F7265" w:rsidRPr="005F7265" w:rsidRDefault="005F7265" w:rsidP="005F7265">
            <w:pPr>
              <w:ind w:left="-79" w:right="-137"/>
              <w:jc w:val="center"/>
              <w:rPr>
                <w:lang w:eastAsia="en-US"/>
              </w:rPr>
            </w:pPr>
            <w:r w:rsidRPr="005F7265">
              <w:t>-</w:t>
            </w:r>
          </w:p>
        </w:tc>
        <w:tc>
          <w:tcPr>
            <w:tcW w:w="1843" w:type="dxa"/>
            <w:tcBorders>
              <w:top w:val="single" w:sz="4" w:space="0" w:color="auto"/>
              <w:left w:val="single" w:sz="4" w:space="0" w:color="auto"/>
              <w:bottom w:val="single" w:sz="4" w:space="0" w:color="auto"/>
              <w:right w:val="single" w:sz="4" w:space="0" w:color="auto"/>
            </w:tcBorders>
            <w:vAlign w:val="center"/>
          </w:tcPr>
          <w:p w14:paraId="3367DAED" w14:textId="77777777" w:rsidR="005F7265" w:rsidRPr="005F7265" w:rsidRDefault="005F7265" w:rsidP="005F7265">
            <w:pPr>
              <w:ind w:left="-79" w:right="-109"/>
              <w:jc w:val="center"/>
              <w:rPr>
                <w:lang w:eastAsia="en-US"/>
              </w:rPr>
            </w:pPr>
            <w:r w:rsidRPr="005F7265">
              <w:rPr>
                <w:lang w:eastAsia="en-US"/>
              </w:rPr>
              <w:t>-</w:t>
            </w:r>
          </w:p>
        </w:tc>
      </w:tr>
      <w:tr w:rsidR="005F7265" w:rsidRPr="005F7265" w14:paraId="3167D8B1" w14:textId="77777777" w:rsidTr="00257A84">
        <w:trPr>
          <w:gridAfter w:val="1"/>
          <w:wAfter w:w="18" w:type="dxa"/>
          <w:trHeight w:val="772"/>
        </w:trPr>
        <w:tc>
          <w:tcPr>
            <w:tcW w:w="1120" w:type="dxa"/>
            <w:vAlign w:val="center"/>
          </w:tcPr>
          <w:p w14:paraId="58321A2D" w14:textId="77777777" w:rsidR="005F7265" w:rsidRPr="005F7265" w:rsidRDefault="005F7265" w:rsidP="005F7265">
            <w:pPr>
              <w:jc w:val="center"/>
              <w:rPr>
                <w:lang w:eastAsia="en-US"/>
              </w:rPr>
            </w:pPr>
            <w:r w:rsidRPr="005F7265">
              <w:rPr>
                <w:lang w:eastAsia="en-US"/>
              </w:rPr>
              <w:t>1.2.</w:t>
            </w:r>
          </w:p>
        </w:tc>
        <w:tc>
          <w:tcPr>
            <w:tcW w:w="3380" w:type="dxa"/>
            <w:vAlign w:val="center"/>
          </w:tcPr>
          <w:p w14:paraId="152320E5" w14:textId="77777777" w:rsidR="005F7265" w:rsidRPr="005F7265" w:rsidRDefault="005F7265" w:rsidP="005F7265">
            <w:pPr>
              <w:ind w:left="-105" w:right="-105"/>
              <w:jc w:val="center"/>
              <w:rPr>
                <w:lang w:eastAsia="en-US"/>
              </w:rPr>
            </w:pPr>
            <w:r w:rsidRPr="005F7265">
              <w:rPr>
                <w:lang w:eastAsia="en-US"/>
              </w:rPr>
              <w:t>На собственные нужды производства</w:t>
            </w:r>
          </w:p>
        </w:tc>
        <w:tc>
          <w:tcPr>
            <w:tcW w:w="1127" w:type="dxa"/>
            <w:vAlign w:val="center"/>
          </w:tcPr>
          <w:p w14:paraId="7FB19DEC" w14:textId="77777777" w:rsidR="005F7265" w:rsidRPr="005F7265" w:rsidRDefault="005F7265" w:rsidP="005F7265">
            <w:pPr>
              <w:jc w:val="center"/>
              <w:rPr>
                <w:lang w:eastAsia="en-US"/>
              </w:rPr>
            </w:pPr>
            <w:r w:rsidRPr="005F7265">
              <w:rPr>
                <w:lang w:eastAsia="en-US"/>
              </w:rPr>
              <w:t>м</w:t>
            </w:r>
            <w:r w:rsidRPr="005F7265">
              <w:rPr>
                <w:vertAlign w:val="superscript"/>
                <w:lang w:eastAsia="en-US"/>
              </w:rPr>
              <w:t>3</w:t>
            </w:r>
          </w:p>
        </w:tc>
        <w:tc>
          <w:tcPr>
            <w:tcW w:w="1739" w:type="dxa"/>
            <w:tcBorders>
              <w:top w:val="single" w:sz="4" w:space="0" w:color="auto"/>
              <w:left w:val="single" w:sz="4" w:space="0" w:color="auto"/>
              <w:bottom w:val="single" w:sz="4" w:space="0" w:color="auto"/>
              <w:right w:val="single" w:sz="4" w:space="0" w:color="auto"/>
            </w:tcBorders>
            <w:vAlign w:val="center"/>
          </w:tcPr>
          <w:p w14:paraId="5C04516E" w14:textId="77777777" w:rsidR="005F7265" w:rsidRPr="005F7265" w:rsidRDefault="005F7265" w:rsidP="005F7265">
            <w:pPr>
              <w:ind w:left="-79" w:right="-137"/>
              <w:jc w:val="center"/>
              <w:rPr>
                <w:lang w:eastAsia="en-US"/>
              </w:rPr>
            </w:pPr>
            <w:r w:rsidRPr="005F7265">
              <w:t>874,25</w:t>
            </w:r>
          </w:p>
        </w:tc>
        <w:tc>
          <w:tcPr>
            <w:tcW w:w="1843" w:type="dxa"/>
            <w:tcBorders>
              <w:top w:val="single" w:sz="4" w:space="0" w:color="auto"/>
              <w:left w:val="single" w:sz="4" w:space="0" w:color="auto"/>
              <w:bottom w:val="single" w:sz="4" w:space="0" w:color="auto"/>
              <w:right w:val="single" w:sz="4" w:space="0" w:color="auto"/>
            </w:tcBorders>
            <w:vAlign w:val="center"/>
          </w:tcPr>
          <w:p w14:paraId="2CB4DBFA" w14:textId="77777777" w:rsidR="005F7265" w:rsidRPr="005F7265" w:rsidRDefault="005F7265" w:rsidP="005F7265">
            <w:pPr>
              <w:ind w:left="-79" w:right="-109"/>
              <w:jc w:val="center"/>
              <w:rPr>
                <w:lang w:eastAsia="en-US"/>
              </w:rPr>
            </w:pPr>
            <w:r w:rsidRPr="005F7265">
              <w:rPr>
                <w:lang w:eastAsia="en-US"/>
              </w:rPr>
              <w:t>1 311,38</w:t>
            </w:r>
          </w:p>
        </w:tc>
      </w:tr>
    </w:tbl>
    <w:p w14:paraId="77F0D417" w14:textId="77777777" w:rsidR="005F7265" w:rsidRPr="005F7265" w:rsidRDefault="005F7265" w:rsidP="005F7265">
      <w:pPr>
        <w:jc w:val="center"/>
        <w:rPr>
          <w:color w:val="FF0000"/>
          <w:sz w:val="28"/>
          <w:szCs w:val="28"/>
        </w:rPr>
      </w:pPr>
    </w:p>
    <w:p w14:paraId="6D0575BB" w14:textId="77777777" w:rsidR="005F7265" w:rsidRPr="005F7265" w:rsidRDefault="005F7265" w:rsidP="005F7265">
      <w:pPr>
        <w:jc w:val="center"/>
        <w:rPr>
          <w:color w:val="FF0000"/>
          <w:sz w:val="28"/>
          <w:szCs w:val="28"/>
        </w:rPr>
      </w:pPr>
    </w:p>
    <w:p w14:paraId="05827F0C" w14:textId="77777777" w:rsidR="005F7265" w:rsidRPr="005F7265" w:rsidRDefault="005F7265" w:rsidP="005F7265">
      <w:pPr>
        <w:spacing w:after="200" w:line="276" w:lineRule="auto"/>
        <w:rPr>
          <w:color w:val="FF0000"/>
          <w:sz w:val="28"/>
          <w:szCs w:val="28"/>
        </w:rPr>
      </w:pPr>
      <w:r w:rsidRPr="005F7265">
        <w:rPr>
          <w:color w:val="FF0000"/>
          <w:sz w:val="28"/>
          <w:szCs w:val="28"/>
        </w:rPr>
        <w:br w:type="page"/>
      </w:r>
    </w:p>
    <w:p w14:paraId="7A50A96D" w14:textId="77777777" w:rsidR="005F7265" w:rsidRPr="005F7265" w:rsidRDefault="005F7265" w:rsidP="005F7265">
      <w:pPr>
        <w:jc w:val="center"/>
        <w:rPr>
          <w:bCs/>
          <w:color w:val="000000"/>
          <w:sz w:val="28"/>
          <w:szCs w:val="28"/>
        </w:rPr>
      </w:pPr>
      <w:r w:rsidRPr="005F7265">
        <w:rPr>
          <w:bCs/>
          <w:color w:val="000000"/>
          <w:sz w:val="28"/>
          <w:szCs w:val="28"/>
        </w:rPr>
        <w:lastRenderedPageBreak/>
        <w:t>Раздел 6. Объем финансовых потребностей, необходимых для</w:t>
      </w:r>
    </w:p>
    <w:p w14:paraId="0380B20A" w14:textId="77777777" w:rsidR="005F7265" w:rsidRPr="005F7265" w:rsidRDefault="005F7265" w:rsidP="005F7265">
      <w:pPr>
        <w:ind w:left="-142" w:right="-144"/>
        <w:jc w:val="center"/>
        <w:rPr>
          <w:lang w:eastAsia="en-US"/>
        </w:rPr>
      </w:pPr>
      <w:r w:rsidRPr="005F7265">
        <w:rPr>
          <w:bCs/>
          <w:color w:val="000000"/>
          <w:sz w:val="28"/>
          <w:szCs w:val="28"/>
        </w:rPr>
        <w:t xml:space="preserve">реализации производственной программы </w:t>
      </w:r>
      <w:r w:rsidRPr="005F7265">
        <w:rPr>
          <w:bCs/>
          <w:color w:val="000000"/>
          <w:sz w:val="28"/>
          <w:szCs w:val="28"/>
        </w:rPr>
        <w:br/>
      </w:r>
      <w:r w:rsidRPr="005F7265">
        <w:rPr>
          <w:bCs/>
          <w:color w:val="000000"/>
          <w:kern w:val="32"/>
          <w:sz w:val="28"/>
          <w:szCs w:val="28"/>
          <w:lang w:eastAsia="en-US"/>
        </w:rPr>
        <w:t>ООО «КК-ИНВЕСТ»</w:t>
      </w:r>
      <w:r w:rsidRPr="005F7265">
        <w:rPr>
          <w:sz w:val="28"/>
          <w:szCs w:val="28"/>
          <w:lang w:eastAsia="en-US"/>
        </w:rPr>
        <w:t xml:space="preserve"> </w:t>
      </w:r>
    </w:p>
    <w:p w14:paraId="7B3ACB6C" w14:textId="77777777" w:rsidR="005F7265" w:rsidRPr="005F7265" w:rsidRDefault="005F7265" w:rsidP="005F7265">
      <w:pPr>
        <w:jc w:val="center"/>
        <w:rPr>
          <w:sz w:val="28"/>
          <w:szCs w:val="28"/>
        </w:rPr>
      </w:pPr>
    </w:p>
    <w:tbl>
      <w:tblPr>
        <w:tblStyle w:val="23"/>
        <w:tblpPr w:leftFromText="180" w:rightFromText="180" w:vertAnchor="text" w:horzAnchor="margin" w:tblpX="-435" w:tblpY="33"/>
        <w:tblW w:w="9776" w:type="dxa"/>
        <w:tblLook w:val="04A0" w:firstRow="1" w:lastRow="0" w:firstColumn="1" w:lastColumn="0" w:noHBand="0" w:noVBand="1"/>
      </w:tblPr>
      <w:tblGrid>
        <w:gridCol w:w="4042"/>
        <w:gridCol w:w="2899"/>
        <w:gridCol w:w="2835"/>
      </w:tblGrid>
      <w:tr w:rsidR="005F7265" w:rsidRPr="005F7265" w14:paraId="3ED13D09" w14:textId="77777777" w:rsidTr="00257A84">
        <w:trPr>
          <w:trHeight w:val="401"/>
        </w:trPr>
        <w:tc>
          <w:tcPr>
            <w:tcW w:w="4042" w:type="dxa"/>
            <w:vMerge w:val="restart"/>
            <w:vAlign w:val="center"/>
          </w:tcPr>
          <w:p w14:paraId="199AEB5E" w14:textId="77777777" w:rsidR="005F7265" w:rsidRPr="005F7265" w:rsidRDefault="005F7265" w:rsidP="005F7265">
            <w:pPr>
              <w:ind w:left="-108" w:right="-94"/>
              <w:jc w:val="center"/>
              <w:rPr>
                <w:bCs/>
                <w:color w:val="000000"/>
                <w:sz w:val="28"/>
                <w:szCs w:val="28"/>
                <w:lang w:eastAsia="en-US"/>
              </w:rPr>
            </w:pPr>
            <w:r w:rsidRPr="005F7265">
              <w:rPr>
                <w:bCs/>
                <w:color w:val="000000"/>
                <w:sz w:val="28"/>
                <w:szCs w:val="28"/>
                <w:lang w:eastAsia="en-US"/>
              </w:rPr>
              <w:t>Наименование показателя</w:t>
            </w:r>
          </w:p>
        </w:tc>
        <w:tc>
          <w:tcPr>
            <w:tcW w:w="5734" w:type="dxa"/>
            <w:gridSpan w:val="2"/>
            <w:vAlign w:val="center"/>
          </w:tcPr>
          <w:p w14:paraId="674435CF"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2024</w:t>
            </w:r>
          </w:p>
        </w:tc>
      </w:tr>
      <w:tr w:rsidR="005F7265" w:rsidRPr="005F7265" w14:paraId="65D7C4FF" w14:textId="77777777" w:rsidTr="00257A84">
        <w:trPr>
          <w:trHeight w:val="707"/>
        </w:trPr>
        <w:tc>
          <w:tcPr>
            <w:tcW w:w="4042" w:type="dxa"/>
            <w:vMerge/>
          </w:tcPr>
          <w:p w14:paraId="7C1F5F41" w14:textId="77777777" w:rsidR="005F7265" w:rsidRPr="005F7265" w:rsidRDefault="005F7265" w:rsidP="005F7265">
            <w:pPr>
              <w:ind w:left="-108" w:right="-94"/>
              <w:jc w:val="center"/>
              <w:rPr>
                <w:bCs/>
                <w:color w:val="000000"/>
                <w:sz w:val="28"/>
                <w:szCs w:val="28"/>
                <w:lang w:eastAsia="en-US"/>
              </w:rPr>
            </w:pPr>
          </w:p>
        </w:tc>
        <w:tc>
          <w:tcPr>
            <w:tcW w:w="2899" w:type="dxa"/>
            <w:vAlign w:val="center"/>
          </w:tcPr>
          <w:p w14:paraId="5A962A69" w14:textId="77777777" w:rsidR="005F7265" w:rsidRPr="005F7265" w:rsidRDefault="005F7265" w:rsidP="005F7265">
            <w:pPr>
              <w:jc w:val="center"/>
              <w:rPr>
                <w:lang w:eastAsia="en-US"/>
              </w:rPr>
            </w:pPr>
            <w:r w:rsidRPr="005F7265">
              <w:rPr>
                <w:lang w:eastAsia="en-US"/>
              </w:rPr>
              <w:t xml:space="preserve">с 29.03.2024 </w:t>
            </w:r>
          </w:p>
          <w:p w14:paraId="4DE5EA44" w14:textId="77777777" w:rsidR="005F7265" w:rsidRPr="005F7265" w:rsidRDefault="005F7265" w:rsidP="005F7265">
            <w:pPr>
              <w:jc w:val="center"/>
              <w:rPr>
                <w:bCs/>
                <w:sz w:val="28"/>
                <w:szCs w:val="28"/>
                <w:lang w:eastAsia="en-US"/>
              </w:rPr>
            </w:pPr>
            <w:r w:rsidRPr="005F7265">
              <w:rPr>
                <w:lang w:eastAsia="en-US"/>
              </w:rPr>
              <w:t>по 30.06.2024</w:t>
            </w:r>
          </w:p>
        </w:tc>
        <w:tc>
          <w:tcPr>
            <w:tcW w:w="2835" w:type="dxa"/>
            <w:vAlign w:val="center"/>
          </w:tcPr>
          <w:p w14:paraId="085910AB" w14:textId="77777777" w:rsidR="005F7265" w:rsidRPr="005F7265" w:rsidRDefault="005F7265" w:rsidP="005F7265">
            <w:pPr>
              <w:jc w:val="center"/>
              <w:rPr>
                <w:lang w:eastAsia="en-US"/>
              </w:rPr>
            </w:pPr>
            <w:r w:rsidRPr="005F7265">
              <w:rPr>
                <w:lang w:eastAsia="en-US"/>
              </w:rPr>
              <w:t xml:space="preserve">с 01.07.2024 </w:t>
            </w:r>
          </w:p>
          <w:p w14:paraId="5BE11B0E" w14:textId="77777777" w:rsidR="005F7265" w:rsidRPr="005F7265" w:rsidRDefault="005F7265" w:rsidP="005F7265">
            <w:pPr>
              <w:jc w:val="center"/>
              <w:rPr>
                <w:bCs/>
                <w:sz w:val="28"/>
                <w:szCs w:val="28"/>
                <w:lang w:eastAsia="en-US"/>
              </w:rPr>
            </w:pPr>
            <w:r w:rsidRPr="005F7265">
              <w:rPr>
                <w:lang w:eastAsia="en-US"/>
              </w:rPr>
              <w:t>по 31.12.2024</w:t>
            </w:r>
          </w:p>
        </w:tc>
      </w:tr>
      <w:tr w:rsidR="005F7265" w:rsidRPr="005F7265" w14:paraId="2CFB4095" w14:textId="77777777" w:rsidTr="00257A84">
        <w:trPr>
          <w:trHeight w:val="3292"/>
        </w:trPr>
        <w:tc>
          <w:tcPr>
            <w:tcW w:w="4042" w:type="dxa"/>
            <w:vAlign w:val="center"/>
          </w:tcPr>
          <w:p w14:paraId="21AD4D78" w14:textId="77777777" w:rsidR="005F7265" w:rsidRPr="005F7265" w:rsidRDefault="005F7265" w:rsidP="005F7265">
            <w:pPr>
              <w:ind w:left="-108" w:right="-94"/>
              <w:jc w:val="center"/>
              <w:rPr>
                <w:sz w:val="28"/>
                <w:szCs w:val="28"/>
                <w:lang w:eastAsia="en-US"/>
              </w:rPr>
            </w:pPr>
            <w:r w:rsidRPr="005F7265">
              <w:rPr>
                <w:sz w:val="28"/>
                <w:szCs w:val="28"/>
                <w:lang w:eastAsia="en-US"/>
              </w:rPr>
              <w:t>Финансовые потребности, необходимые</w:t>
            </w:r>
            <w:r w:rsidRPr="005F7265">
              <w:rPr>
                <w:sz w:val="28"/>
                <w:szCs w:val="28"/>
                <w:lang w:eastAsia="en-US"/>
              </w:rPr>
              <w:br/>
              <w:t>для реализации производственной программы</w:t>
            </w:r>
            <w:r w:rsidRPr="005F7265">
              <w:rPr>
                <w:sz w:val="28"/>
                <w:szCs w:val="28"/>
                <w:lang w:eastAsia="en-US"/>
              </w:rPr>
              <w:br/>
              <w:t>в сфере горячего водоснабжения,</w:t>
            </w:r>
          </w:p>
          <w:p w14:paraId="1081BE7A" w14:textId="77777777" w:rsidR="005F7265" w:rsidRPr="005F7265" w:rsidRDefault="005F7265" w:rsidP="005F7265">
            <w:pPr>
              <w:ind w:left="-108" w:right="-94"/>
              <w:jc w:val="center"/>
              <w:rPr>
                <w:bCs/>
                <w:color w:val="000000"/>
                <w:sz w:val="28"/>
                <w:szCs w:val="28"/>
                <w:lang w:eastAsia="en-US"/>
              </w:rPr>
            </w:pPr>
            <w:r w:rsidRPr="005F7265">
              <w:rPr>
                <w:sz w:val="28"/>
                <w:szCs w:val="28"/>
                <w:lang w:eastAsia="en-US"/>
              </w:rPr>
              <w:t>тыс. руб.</w:t>
            </w:r>
          </w:p>
        </w:tc>
        <w:tc>
          <w:tcPr>
            <w:tcW w:w="2899" w:type="dxa"/>
            <w:vAlign w:val="center"/>
          </w:tcPr>
          <w:p w14:paraId="5C75058B" w14:textId="77777777" w:rsidR="005F7265" w:rsidRPr="005F7265" w:rsidRDefault="005F7265" w:rsidP="005F7265">
            <w:pPr>
              <w:jc w:val="center"/>
              <w:rPr>
                <w:sz w:val="28"/>
                <w:lang w:eastAsia="en-US"/>
              </w:rPr>
            </w:pPr>
            <w:r w:rsidRPr="005F7265">
              <w:rPr>
                <w:sz w:val="28"/>
                <w:lang w:eastAsia="en-US"/>
              </w:rPr>
              <w:t>202,28</w:t>
            </w:r>
          </w:p>
        </w:tc>
        <w:tc>
          <w:tcPr>
            <w:tcW w:w="2835" w:type="dxa"/>
            <w:vAlign w:val="center"/>
          </w:tcPr>
          <w:p w14:paraId="10627A51" w14:textId="77777777" w:rsidR="005F7265" w:rsidRPr="005F7265" w:rsidRDefault="005F7265" w:rsidP="005F7265">
            <w:pPr>
              <w:jc w:val="center"/>
              <w:rPr>
                <w:sz w:val="28"/>
                <w:lang w:eastAsia="en-US"/>
              </w:rPr>
            </w:pPr>
            <w:r w:rsidRPr="005F7265">
              <w:rPr>
                <w:sz w:val="28"/>
                <w:lang w:eastAsia="en-US"/>
              </w:rPr>
              <w:t>303,42</w:t>
            </w:r>
          </w:p>
        </w:tc>
      </w:tr>
    </w:tbl>
    <w:p w14:paraId="3DE94EB9" w14:textId="77777777" w:rsidR="005F7265" w:rsidRPr="005F7265" w:rsidRDefault="005F7265" w:rsidP="005F7265">
      <w:pPr>
        <w:ind w:right="110"/>
        <w:jc w:val="center"/>
        <w:rPr>
          <w:sz w:val="28"/>
          <w:szCs w:val="28"/>
        </w:rPr>
      </w:pPr>
    </w:p>
    <w:p w14:paraId="3A7DEAB2" w14:textId="77777777" w:rsidR="005F7265" w:rsidRPr="005F7265" w:rsidRDefault="005F7265" w:rsidP="005F7265">
      <w:pPr>
        <w:ind w:left="-567" w:right="110" w:firstLine="1134"/>
        <w:jc w:val="center"/>
        <w:rPr>
          <w:bCs/>
          <w:color w:val="000000"/>
          <w:sz w:val="28"/>
          <w:szCs w:val="28"/>
        </w:rPr>
        <w:sectPr w:rsidR="005F7265" w:rsidRPr="005F7265" w:rsidSect="005F7265">
          <w:pgSz w:w="11906" w:h="16838"/>
          <w:pgMar w:top="851" w:right="851" w:bottom="851" w:left="1701" w:header="709" w:footer="709" w:gutter="0"/>
          <w:cols w:space="708"/>
          <w:docGrid w:linePitch="360"/>
        </w:sectPr>
      </w:pPr>
    </w:p>
    <w:p w14:paraId="0BA18031" w14:textId="77777777" w:rsidR="005F7265" w:rsidRPr="005F7265" w:rsidRDefault="005F7265" w:rsidP="005F7265">
      <w:pPr>
        <w:ind w:left="-567" w:firstLine="1134"/>
        <w:jc w:val="center"/>
        <w:rPr>
          <w:bCs/>
          <w:color w:val="000000"/>
          <w:sz w:val="28"/>
          <w:szCs w:val="28"/>
        </w:rPr>
      </w:pPr>
      <w:r w:rsidRPr="005F7265">
        <w:rPr>
          <w:bCs/>
          <w:color w:val="000000"/>
          <w:sz w:val="28"/>
          <w:szCs w:val="28"/>
        </w:rPr>
        <w:lastRenderedPageBreak/>
        <w:t>Раздел 7. График реализации мероприятий производственной</w:t>
      </w:r>
    </w:p>
    <w:p w14:paraId="4DBF7CE4" w14:textId="77777777" w:rsidR="005F7265" w:rsidRPr="005F7265" w:rsidRDefault="005F7265" w:rsidP="005F7265">
      <w:pPr>
        <w:ind w:left="-142" w:right="-144"/>
        <w:jc w:val="center"/>
        <w:rPr>
          <w:lang w:eastAsia="en-US"/>
        </w:rPr>
      </w:pPr>
      <w:r w:rsidRPr="005F7265">
        <w:rPr>
          <w:bCs/>
          <w:color w:val="000000"/>
          <w:sz w:val="28"/>
          <w:szCs w:val="28"/>
        </w:rPr>
        <w:t xml:space="preserve"> программы </w:t>
      </w:r>
      <w:r w:rsidRPr="005F7265">
        <w:rPr>
          <w:bCs/>
          <w:color w:val="000000"/>
          <w:kern w:val="32"/>
          <w:sz w:val="28"/>
          <w:szCs w:val="28"/>
          <w:lang w:eastAsia="en-US"/>
        </w:rPr>
        <w:t>ООО «КК-ИНВЕСТ»</w:t>
      </w:r>
    </w:p>
    <w:p w14:paraId="46270D4C" w14:textId="77777777" w:rsidR="005F7265" w:rsidRPr="005F7265" w:rsidRDefault="005F7265" w:rsidP="005F7265">
      <w:pPr>
        <w:ind w:left="-567" w:firstLine="1134"/>
        <w:jc w:val="center"/>
        <w:rPr>
          <w:bCs/>
          <w:color w:val="000000"/>
          <w:sz w:val="28"/>
          <w:szCs w:val="28"/>
        </w:rPr>
      </w:pPr>
    </w:p>
    <w:p w14:paraId="6335E79C" w14:textId="77777777" w:rsidR="005F7265" w:rsidRPr="005F7265" w:rsidRDefault="005F7265" w:rsidP="005F7265">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2366"/>
        <w:gridCol w:w="2142"/>
      </w:tblGrid>
      <w:tr w:rsidR="005F7265" w:rsidRPr="005F7265" w14:paraId="05043487" w14:textId="77777777" w:rsidTr="00257A84">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2603450F" w14:textId="77777777" w:rsidR="005F7265" w:rsidRPr="005F7265" w:rsidRDefault="005F7265" w:rsidP="005F7265">
            <w:pPr>
              <w:jc w:val="center"/>
              <w:rPr>
                <w:sz w:val="28"/>
                <w:szCs w:val="28"/>
              </w:rPr>
            </w:pPr>
            <w:r w:rsidRPr="005F7265">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667D0DD0" w14:textId="77777777" w:rsidR="005F7265" w:rsidRPr="005F7265" w:rsidRDefault="005F7265" w:rsidP="005F7265">
            <w:pPr>
              <w:jc w:val="center"/>
              <w:rPr>
                <w:sz w:val="28"/>
                <w:szCs w:val="28"/>
              </w:rPr>
            </w:pPr>
            <w:r w:rsidRPr="005F7265">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6687DBB2" w14:textId="77777777" w:rsidR="005F7265" w:rsidRPr="005F7265" w:rsidRDefault="005F7265" w:rsidP="005F7265">
            <w:pPr>
              <w:jc w:val="center"/>
              <w:rPr>
                <w:sz w:val="28"/>
                <w:szCs w:val="28"/>
              </w:rPr>
            </w:pPr>
            <w:r w:rsidRPr="005F7265">
              <w:rPr>
                <w:sz w:val="28"/>
                <w:szCs w:val="28"/>
              </w:rPr>
              <w:t>Дата окончания реализации мероприятий</w:t>
            </w:r>
          </w:p>
        </w:tc>
      </w:tr>
      <w:tr w:rsidR="005F7265" w:rsidRPr="005F7265" w14:paraId="1E0D0EC8" w14:textId="77777777" w:rsidTr="00257A84">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0D5FD1FF" w14:textId="77777777" w:rsidR="005F7265" w:rsidRPr="005F7265" w:rsidRDefault="005F7265" w:rsidP="005F7265">
            <w:pPr>
              <w:rPr>
                <w:sz w:val="28"/>
                <w:szCs w:val="28"/>
              </w:rPr>
            </w:pPr>
            <w:r w:rsidRPr="005F7265">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3007EAE5" w14:textId="77777777" w:rsidR="005F7265" w:rsidRPr="005F7265" w:rsidRDefault="005F7265" w:rsidP="005F7265">
            <w:pPr>
              <w:jc w:val="center"/>
              <w:rPr>
                <w:sz w:val="28"/>
                <w:szCs w:val="28"/>
              </w:rPr>
            </w:pPr>
            <w:r w:rsidRPr="005F7265">
              <w:rPr>
                <w:sz w:val="28"/>
                <w:szCs w:val="28"/>
              </w:rPr>
              <w:t>29.03.2024 </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3ACB2311" w14:textId="77777777" w:rsidR="005F7265" w:rsidRPr="005F7265" w:rsidRDefault="005F7265" w:rsidP="005F7265">
            <w:pPr>
              <w:jc w:val="center"/>
              <w:rPr>
                <w:sz w:val="28"/>
                <w:szCs w:val="28"/>
              </w:rPr>
            </w:pPr>
            <w:r w:rsidRPr="005F7265">
              <w:rPr>
                <w:sz w:val="28"/>
                <w:szCs w:val="28"/>
              </w:rPr>
              <w:t>31.12.2024</w:t>
            </w:r>
          </w:p>
        </w:tc>
      </w:tr>
    </w:tbl>
    <w:p w14:paraId="75FCCCB2" w14:textId="77777777" w:rsidR="005F7265" w:rsidRPr="005F7265" w:rsidRDefault="005F7265" w:rsidP="005F7265">
      <w:pPr>
        <w:jc w:val="both"/>
        <w:rPr>
          <w:sz w:val="28"/>
          <w:szCs w:val="28"/>
          <w:lang w:eastAsia="en-US"/>
        </w:rPr>
      </w:pPr>
    </w:p>
    <w:p w14:paraId="7E45B1C9" w14:textId="77777777" w:rsidR="005F7265" w:rsidRPr="005F7265" w:rsidRDefault="005F7265" w:rsidP="005F7265">
      <w:pPr>
        <w:spacing w:after="200" w:line="276" w:lineRule="auto"/>
        <w:rPr>
          <w:sz w:val="28"/>
          <w:szCs w:val="28"/>
          <w:lang w:eastAsia="en-US"/>
        </w:rPr>
      </w:pPr>
      <w:r w:rsidRPr="005F7265">
        <w:rPr>
          <w:sz w:val="28"/>
          <w:szCs w:val="28"/>
          <w:lang w:eastAsia="en-US"/>
        </w:rPr>
        <w:br w:type="page"/>
      </w:r>
    </w:p>
    <w:p w14:paraId="52C2663A" w14:textId="77777777" w:rsidR="005F7265" w:rsidRPr="005F7265" w:rsidRDefault="005F7265" w:rsidP="005F7265">
      <w:pPr>
        <w:ind w:left="-142" w:firstLine="709"/>
        <w:jc w:val="center"/>
        <w:rPr>
          <w:bCs/>
          <w:color w:val="000000"/>
          <w:sz w:val="28"/>
          <w:szCs w:val="28"/>
        </w:rPr>
      </w:pPr>
      <w:r w:rsidRPr="005F7265">
        <w:rPr>
          <w:sz w:val="28"/>
          <w:szCs w:val="28"/>
        </w:rPr>
        <w:lastRenderedPageBreak/>
        <w:t xml:space="preserve">Раздел 8. </w:t>
      </w:r>
      <w:r w:rsidRPr="005F7265">
        <w:rPr>
          <w:bCs/>
          <w:color w:val="000000"/>
          <w:sz w:val="28"/>
          <w:szCs w:val="28"/>
        </w:rPr>
        <w:t xml:space="preserve">Показатели надежности, качества, </w:t>
      </w:r>
    </w:p>
    <w:p w14:paraId="06D8A2CE" w14:textId="77777777" w:rsidR="005F7265" w:rsidRPr="005F7265" w:rsidRDefault="005F7265" w:rsidP="005F7265">
      <w:pPr>
        <w:ind w:left="-142" w:firstLine="709"/>
        <w:jc w:val="center"/>
        <w:rPr>
          <w:sz w:val="28"/>
          <w:szCs w:val="28"/>
          <w:lang w:eastAsia="en-US"/>
        </w:rPr>
      </w:pPr>
      <w:r w:rsidRPr="005F7265">
        <w:rPr>
          <w:bCs/>
          <w:color w:val="000000"/>
          <w:sz w:val="28"/>
          <w:szCs w:val="28"/>
        </w:rPr>
        <w:t xml:space="preserve">энергетической эффективности объектов систем </w:t>
      </w:r>
      <w:r w:rsidRPr="005F7265">
        <w:rPr>
          <w:sz w:val="28"/>
          <w:szCs w:val="28"/>
          <w:lang w:eastAsia="en-US"/>
        </w:rPr>
        <w:t>горячего водоснабжения</w:t>
      </w:r>
    </w:p>
    <w:p w14:paraId="3FEA633F" w14:textId="77777777" w:rsidR="005F7265" w:rsidRPr="005F7265" w:rsidRDefault="005F7265" w:rsidP="005F7265">
      <w:pPr>
        <w:ind w:left="-567"/>
        <w:jc w:val="center"/>
        <w:rPr>
          <w:bCs/>
          <w:color w:val="000000"/>
          <w:sz w:val="28"/>
          <w:szCs w:val="28"/>
        </w:rPr>
      </w:pPr>
    </w:p>
    <w:tbl>
      <w:tblPr>
        <w:tblStyle w:val="23"/>
        <w:tblW w:w="9782" w:type="dxa"/>
        <w:tblInd w:w="-431" w:type="dxa"/>
        <w:tblLayout w:type="fixed"/>
        <w:tblLook w:val="04A0" w:firstRow="1" w:lastRow="0" w:firstColumn="1" w:lastColumn="0" w:noHBand="0" w:noVBand="1"/>
      </w:tblPr>
      <w:tblGrid>
        <w:gridCol w:w="763"/>
        <w:gridCol w:w="4908"/>
        <w:gridCol w:w="4111"/>
      </w:tblGrid>
      <w:tr w:rsidR="005F7265" w:rsidRPr="005F7265" w14:paraId="3045205D" w14:textId="77777777" w:rsidTr="00257A84">
        <w:trPr>
          <w:trHeight w:val="736"/>
        </w:trPr>
        <w:tc>
          <w:tcPr>
            <w:tcW w:w="763" w:type="dxa"/>
            <w:vAlign w:val="center"/>
          </w:tcPr>
          <w:p w14:paraId="1DEE3A63" w14:textId="77777777" w:rsidR="005F7265" w:rsidRPr="005F7265" w:rsidRDefault="005F7265" w:rsidP="005F7265">
            <w:pPr>
              <w:ind w:left="-107" w:right="-110"/>
              <w:jc w:val="center"/>
              <w:rPr>
                <w:bCs/>
                <w:color w:val="000000"/>
                <w:sz w:val="28"/>
                <w:szCs w:val="28"/>
                <w:lang w:eastAsia="en-US"/>
              </w:rPr>
            </w:pPr>
            <w:r w:rsidRPr="005F7265">
              <w:rPr>
                <w:bCs/>
                <w:color w:val="000000"/>
                <w:sz w:val="28"/>
                <w:szCs w:val="28"/>
                <w:lang w:eastAsia="en-US"/>
              </w:rPr>
              <w:t>№ п/п</w:t>
            </w:r>
          </w:p>
        </w:tc>
        <w:tc>
          <w:tcPr>
            <w:tcW w:w="4908" w:type="dxa"/>
            <w:vAlign w:val="center"/>
          </w:tcPr>
          <w:p w14:paraId="57429AEA"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Наименование показателя</w:t>
            </w:r>
          </w:p>
        </w:tc>
        <w:tc>
          <w:tcPr>
            <w:tcW w:w="4111" w:type="dxa"/>
            <w:vAlign w:val="center"/>
          </w:tcPr>
          <w:p w14:paraId="313DF0A1"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План 2024 год</w:t>
            </w:r>
          </w:p>
        </w:tc>
      </w:tr>
      <w:tr w:rsidR="005F7265" w:rsidRPr="005F7265" w14:paraId="3FC3C533" w14:textId="77777777" w:rsidTr="00257A84">
        <w:trPr>
          <w:trHeight w:val="736"/>
        </w:trPr>
        <w:tc>
          <w:tcPr>
            <w:tcW w:w="763" w:type="dxa"/>
            <w:vAlign w:val="center"/>
          </w:tcPr>
          <w:p w14:paraId="66F75B63"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1.</w:t>
            </w:r>
          </w:p>
        </w:tc>
        <w:tc>
          <w:tcPr>
            <w:tcW w:w="4908" w:type="dxa"/>
            <w:vAlign w:val="center"/>
          </w:tcPr>
          <w:p w14:paraId="3A79C95F" w14:textId="77777777" w:rsidR="005F7265" w:rsidRPr="005F7265" w:rsidRDefault="005F7265" w:rsidP="005F7265">
            <w:pPr>
              <w:jc w:val="center"/>
              <w:rPr>
                <w:color w:val="000000"/>
                <w:sz w:val="22"/>
                <w:szCs w:val="22"/>
                <w:lang w:eastAsia="en-US"/>
              </w:rPr>
            </w:pPr>
            <w:r w:rsidRPr="005F7265">
              <w:rPr>
                <w:sz w:val="28"/>
                <w:szCs w:val="28"/>
                <w:lang w:eastAsia="en-US"/>
              </w:rPr>
              <w:t>Показатели качества горячей воды</w:t>
            </w:r>
          </w:p>
        </w:tc>
        <w:tc>
          <w:tcPr>
            <w:tcW w:w="4111" w:type="dxa"/>
            <w:vAlign w:val="center"/>
          </w:tcPr>
          <w:p w14:paraId="6D2F0445"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w:t>
            </w:r>
          </w:p>
        </w:tc>
      </w:tr>
      <w:tr w:rsidR="005F7265" w:rsidRPr="005F7265" w14:paraId="66CA808B" w14:textId="77777777" w:rsidTr="00257A84">
        <w:trPr>
          <w:trHeight w:val="1473"/>
        </w:trPr>
        <w:tc>
          <w:tcPr>
            <w:tcW w:w="763" w:type="dxa"/>
            <w:vAlign w:val="center"/>
          </w:tcPr>
          <w:p w14:paraId="5471125D"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2.</w:t>
            </w:r>
          </w:p>
        </w:tc>
        <w:tc>
          <w:tcPr>
            <w:tcW w:w="4908" w:type="dxa"/>
            <w:vAlign w:val="center"/>
          </w:tcPr>
          <w:p w14:paraId="10DA55A7" w14:textId="77777777" w:rsidR="005F7265" w:rsidRPr="005F7265" w:rsidRDefault="005F7265" w:rsidP="005F7265">
            <w:pPr>
              <w:jc w:val="center"/>
              <w:rPr>
                <w:bCs/>
                <w:color w:val="000000"/>
                <w:sz w:val="28"/>
                <w:szCs w:val="28"/>
                <w:lang w:eastAsia="en-US"/>
              </w:rPr>
            </w:pPr>
            <w:r w:rsidRPr="005F7265">
              <w:rPr>
                <w:sz w:val="28"/>
                <w:szCs w:val="28"/>
                <w:lang w:eastAsia="en-US"/>
              </w:rPr>
              <w:t>Показатели надежности и бесперебойности горячего водоснабжения</w:t>
            </w:r>
          </w:p>
        </w:tc>
        <w:tc>
          <w:tcPr>
            <w:tcW w:w="4111" w:type="dxa"/>
            <w:vAlign w:val="center"/>
          </w:tcPr>
          <w:p w14:paraId="23148F4F"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w:t>
            </w:r>
          </w:p>
        </w:tc>
      </w:tr>
      <w:tr w:rsidR="005F7265" w:rsidRPr="005F7265" w14:paraId="22678E0C" w14:textId="77777777" w:rsidTr="00257A84">
        <w:trPr>
          <w:trHeight w:val="1473"/>
        </w:trPr>
        <w:tc>
          <w:tcPr>
            <w:tcW w:w="763" w:type="dxa"/>
            <w:vAlign w:val="center"/>
          </w:tcPr>
          <w:p w14:paraId="01B25334"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3.</w:t>
            </w:r>
          </w:p>
        </w:tc>
        <w:tc>
          <w:tcPr>
            <w:tcW w:w="4908" w:type="dxa"/>
            <w:vAlign w:val="center"/>
          </w:tcPr>
          <w:p w14:paraId="312EAB49" w14:textId="77777777" w:rsidR="005F7265" w:rsidRPr="005F7265" w:rsidRDefault="005F7265" w:rsidP="005F7265">
            <w:pPr>
              <w:jc w:val="center"/>
              <w:rPr>
                <w:bCs/>
                <w:color w:val="000000"/>
                <w:sz w:val="28"/>
                <w:szCs w:val="28"/>
                <w:lang w:eastAsia="en-US"/>
              </w:rPr>
            </w:pPr>
            <w:r w:rsidRPr="005F7265">
              <w:rPr>
                <w:sz w:val="28"/>
                <w:szCs w:val="28"/>
                <w:lang w:eastAsia="en-US"/>
              </w:rPr>
              <w:t>Показатели энергетической эффективности использования ресурсов</w:t>
            </w:r>
          </w:p>
        </w:tc>
        <w:tc>
          <w:tcPr>
            <w:tcW w:w="4111" w:type="dxa"/>
            <w:vAlign w:val="center"/>
          </w:tcPr>
          <w:p w14:paraId="666DEE9B"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w:t>
            </w:r>
          </w:p>
        </w:tc>
      </w:tr>
    </w:tbl>
    <w:p w14:paraId="79C11EC0" w14:textId="77777777" w:rsidR="005F7265" w:rsidRPr="005F7265" w:rsidRDefault="005F7265" w:rsidP="005F7265">
      <w:pPr>
        <w:ind w:left="-567"/>
        <w:jc w:val="center"/>
        <w:rPr>
          <w:bCs/>
          <w:color w:val="000000"/>
          <w:sz w:val="28"/>
          <w:szCs w:val="28"/>
        </w:rPr>
      </w:pPr>
    </w:p>
    <w:p w14:paraId="00C59507" w14:textId="77777777" w:rsidR="005F7265" w:rsidRPr="005F7265" w:rsidRDefault="005F7265" w:rsidP="005F7265">
      <w:pPr>
        <w:spacing w:after="200" w:line="276" w:lineRule="auto"/>
        <w:rPr>
          <w:bCs/>
          <w:color w:val="000000"/>
          <w:sz w:val="28"/>
          <w:szCs w:val="28"/>
        </w:rPr>
      </w:pPr>
      <w:r w:rsidRPr="005F7265">
        <w:rPr>
          <w:bCs/>
          <w:color w:val="000000"/>
          <w:sz w:val="28"/>
          <w:szCs w:val="28"/>
        </w:rPr>
        <w:br w:type="page"/>
      </w:r>
    </w:p>
    <w:p w14:paraId="36F2E8F6" w14:textId="77777777" w:rsidR="005F7265" w:rsidRPr="005F7265" w:rsidRDefault="005F7265" w:rsidP="005F7265">
      <w:pPr>
        <w:ind w:left="-567"/>
        <w:jc w:val="center"/>
        <w:rPr>
          <w:bCs/>
          <w:color w:val="000000"/>
          <w:sz w:val="28"/>
          <w:szCs w:val="28"/>
        </w:rPr>
      </w:pPr>
      <w:r w:rsidRPr="005F7265">
        <w:rPr>
          <w:bCs/>
          <w:color w:val="000000"/>
          <w:sz w:val="28"/>
          <w:szCs w:val="28"/>
        </w:rPr>
        <w:lastRenderedPageBreak/>
        <w:t>Раздел 9. Расчет эффективности производственной программы</w:t>
      </w:r>
    </w:p>
    <w:p w14:paraId="1FE000C8" w14:textId="77777777" w:rsidR="005F7265" w:rsidRPr="005F7265" w:rsidRDefault="005F7265" w:rsidP="005F7265">
      <w:pPr>
        <w:ind w:left="-567"/>
        <w:jc w:val="center"/>
        <w:rPr>
          <w:bCs/>
          <w:color w:val="000000"/>
          <w:sz w:val="28"/>
          <w:szCs w:val="28"/>
        </w:rPr>
      </w:pPr>
    </w:p>
    <w:tbl>
      <w:tblPr>
        <w:tblStyle w:val="23"/>
        <w:tblW w:w="10094" w:type="dxa"/>
        <w:tblInd w:w="-601" w:type="dxa"/>
        <w:tblLayout w:type="fixed"/>
        <w:tblLook w:val="04A0" w:firstRow="1" w:lastRow="0" w:firstColumn="1" w:lastColumn="0" w:noHBand="0" w:noVBand="1"/>
      </w:tblPr>
      <w:tblGrid>
        <w:gridCol w:w="709"/>
        <w:gridCol w:w="3148"/>
        <w:gridCol w:w="1559"/>
        <w:gridCol w:w="2551"/>
        <w:gridCol w:w="2127"/>
      </w:tblGrid>
      <w:tr w:rsidR="005F7265" w:rsidRPr="005F7265" w14:paraId="48A81322" w14:textId="77777777" w:rsidTr="00257A84">
        <w:trPr>
          <w:trHeight w:val="2286"/>
        </w:trPr>
        <w:tc>
          <w:tcPr>
            <w:tcW w:w="709" w:type="dxa"/>
            <w:vAlign w:val="center"/>
          </w:tcPr>
          <w:p w14:paraId="6F8ACEAC"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 п/п</w:t>
            </w:r>
          </w:p>
        </w:tc>
        <w:tc>
          <w:tcPr>
            <w:tcW w:w="3148" w:type="dxa"/>
            <w:vAlign w:val="center"/>
          </w:tcPr>
          <w:p w14:paraId="3B278A68" w14:textId="77777777" w:rsidR="005F7265" w:rsidRPr="005F7265" w:rsidRDefault="005F7265" w:rsidP="005F7265">
            <w:pPr>
              <w:ind w:left="-74" w:hanging="74"/>
              <w:jc w:val="center"/>
              <w:rPr>
                <w:bCs/>
                <w:color w:val="000000"/>
                <w:sz w:val="28"/>
                <w:szCs w:val="28"/>
                <w:lang w:eastAsia="en-US"/>
              </w:rPr>
            </w:pPr>
            <w:r w:rsidRPr="005F7265">
              <w:rPr>
                <w:bCs/>
                <w:color w:val="000000"/>
                <w:sz w:val="28"/>
                <w:szCs w:val="28"/>
                <w:lang w:eastAsia="en-US"/>
              </w:rPr>
              <w:t>Наименование показателя</w:t>
            </w:r>
          </w:p>
        </w:tc>
        <w:tc>
          <w:tcPr>
            <w:tcW w:w="1559" w:type="dxa"/>
            <w:vAlign w:val="center"/>
          </w:tcPr>
          <w:p w14:paraId="76F57D3D"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Значение показателя в базовом периоде</w:t>
            </w:r>
          </w:p>
          <w:p w14:paraId="42D2759C"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2024 год</w:t>
            </w:r>
          </w:p>
        </w:tc>
        <w:tc>
          <w:tcPr>
            <w:tcW w:w="2551" w:type="dxa"/>
            <w:vAlign w:val="center"/>
          </w:tcPr>
          <w:p w14:paraId="1EF6C39B"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Планируемое значение показателя по итогам реализации производственной программы</w:t>
            </w:r>
            <w:r w:rsidRPr="005F7265">
              <w:rPr>
                <w:bCs/>
                <w:color w:val="000000"/>
                <w:sz w:val="28"/>
                <w:szCs w:val="28"/>
                <w:lang w:eastAsia="en-US"/>
              </w:rPr>
              <w:br/>
              <w:t>2024 год</w:t>
            </w:r>
          </w:p>
        </w:tc>
        <w:tc>
          <w:tcPr>
            <w:tcW w:w="2127" w:type="dxa"/>
            <w:vAlign w:val="center"/>
          </w:tcPr>
          <w:p w14:paraId="7BBAD44B" w14:textId="77777777" w:rsidR="005F7265" w:rsidRPr="005F7265" w:rsidRDefault="005F7265" w:rsidP="005F7265">
            <w:pPr>
              <w:ind w:left="-105"/>
              <w:jc w:val="center"/>
              <w:rPr>
                <w:bCs/>
                <w:color w:val="000000"/>
                <w:sz w:val="28"/>
                <w:szCs w:val="28"/>
                <w:lang w:eastAsia="en-US"/>
              </w:rPr>
            </w:pPr>
            <w:r w:rsidRPr="005F7265">
              <w:rPr>
                <w:bCs/>
                <w:color w:val="000000"/>
                <w:sz w:val="28"/>
                <w:szCs w:val="28"/>
                <w:lang w:eastAsia="en-US"/>
              </w:rPr>
              <w:t>Эффективность производствен-ной программы,</w:t>
            </w:r>
          </w:p>
          <w:p w14:paraId="496F29EC" w14:textId="77777777" w:rsidR="005F7265" w:rsidRPr="005F7265" w:rsidRDefault="005F7265" w:rsidP="005F7265">
            <w:pPr>
              <w:ind w:left="-105"/>
              <w:jc w:val="center"/>
              <w:rPr>
                <w:bCs/>
                <w:color w:val="000000"/>
                <w:sz w:val="28"/>
                <w:szCs w:val="28"/>
                <w:lang w:eastAsia="en-US"/>
              </w:rPr>
            </w:pPr>
            <w:r w:rsidRPr="005F7265">
              <w:rPr>
                <w:bCs/>
                <w:color w:val="000000"/>
                <w:sz w:val="28"/>
                <w:szCs w:val="28"/>
                <w:lang w:eastAsia="en-US"/>
              </w:rPr>
              <w:t>тыс. руб.</w:t>
            </w:r>
          </w:p>
        </w:tc>
      </w:tr>
      <w:tr w:rsidR="005F7265" w:rsidRPr="005F7265" w14:paraId="46E9FF6B" w14:textId="77777777" w:rsidTr="00257A84">
        <w:trPr>
          <w:trHeight w:val="860"/>
        </w:trPr>
        <w:tc>
          <w:tcPr>
            <w:tcW w:w="709" w:type="dxa"/>
            <w:vAlign w:val="center"/>
          </w:tcPr>
          <w:p w14:paraId="72F2D55E"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1.</w:t>
            </w:r>
          </w:p>
        </w:tc>
        <w:tc>
          <w:tcPr>
            <w:tcW w:w="3148" w:type="dxa"/>
            <w:vAlign w:val="center"/>
          </w:tcPr>
          <w:p w14:paraId="68F06511" w14:textId="77777777" w:rsidR="005F7265" w:rsidRPr="005F7265" w:rsidRDefault="005F7265" w:rsidP="005F7265">
            <w:pPr>
              <w:ind w:left="-74" w:hanging="74"/>
              <w:jc w:val="center"/>
              <w:rPr>
                <w:sz w:val="28"/>
                <w:szCs w:val="28"/>
                <w:lang w:eastAsia="en-US"/>
              </w:rPr>
            </w:pPr>
            <w:r w:rsidRPr="005F7265">
              <w:rPr>
                <w:sz w:val="28"/>
                <w:szCs w:val="28"/>
                <w:lang w:eastAsia="en-US"/>
              </w:rPr>
              <w:t>Показатели качества горячей воды</w:t>
            </w:r>
          </w:p>
        </w:tc>
        <w:tc>
          <w:tcPr>
            <w:tcW w:w="1559" w:type="dxa"/>
            <w:vAlign w:val="center"/>
          </w:tcPr>
          <w:p w14:paraId="696228FF"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w:t>
            </w:r>
          </w:p>
        </w:tc>
        <w:tc>
          <w:tcPr>
            <w:tcW w:w="2551" w:type="dxa"/>
            <w:vAlign w:val="center"/>
          </w:tcPr>
          <w:p w14:paraId="75CBA715"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w:t>
            </w:r>
          </w:p>
        </w:tc>
        <w:tc>
          <w:tcPr>
            <w:tcW w:w="2127" w:type="dxa"/>
            <w:vAlign w:val="center"/>
          </w:tcPr>
          <w:p w14:paraId="20D5D8C7"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w:t>
            </w:r>
          </w:p>
        </w:tc>
      </w:tr>
      <w:tr w:rsidR="005F7265" w:rsidRPr="005F7265" w14:paraId="7A8B37A9" w14:textId="77777777" w:rsidTr="00257A84">
        <w:trPr>
          <w:trHeight w:val="1132"/>
        </w:trPr>
        <w:tc>
          <w:tcPr>
            <w:tcW w:w="709" w:type="dxa"/>
            <w:tcBorders>
              <w:bottom w:val="single" w:sz="4" w:space="0" w:color="auto"/>
            </w:tcBorders>
            <w:vAlign w:val="center"/>
          </w:tcPr>
          <w:p w14:paraId="19F87D65"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2.</w:t>
            </w:r>
          </w:p>
        </w:tc>
        <w:tc>
          <w:tcPr>
            <w:tcW w:w="3148" w:type="dxa"/>
            <w:tcBorders>
              <w:bottom w:val="single" w:sz="4" w:space="0" w:color="auto"/>
            </w:tcBorders>
            <w:vAlign w:val="center"/>
          </w:tcPr>
          <w:p w14:paraId="6CEF5724" w14:textId="77777777" w:rsidR="005F7265" w:rsidRPr="005F7265" w:rsidRDefault="005F7265" w:rsidP="005F7265">
            <w:pPr>
              <w:ind w:left="-74" w:hanging="74"/>
              <w:jc w:val="center"/>
              <w:rPr>
                <w:sz w:val="28"/>
                <w:szCs w:val="28"/>
                <w:lang w:eastAsia="en-US"/>
              </w:rPr>
            </w:pPr>
            <w:r w:rsidRPr="005F7265">
              <w:rPr>
                <w:sz w:val="28"/>
                <w:szCs w:val="28"/>
                <w:lang w:eastAsia="en-US"/>
              </w:rPr>
              <w:t>Показатели надежности и бесперебойности горячего водоснабжения</w:t>
            </w:r>
          </w:p>
        </w:tc>
        <w:tc>
          <w:tcPr>
            <w:tcW w:w="1559" w:type="dxa"/>
            <w:tcBorders>
              <w:bottom w:val="single" w:sz="4" w:space="0" w:color="auto"/>
            </w:tcBorders>
            <w:vAlign w:val="center"/>
          </w:tcPr>
          <w:p w14:paraId="34EEFCE9"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w:t>
            </w:r>
          </w:p>
        </w:tc>
        <w:tc>
          <w:tcPr>
            <w:tcW w:w="2551" w:type="dxa"/>
            <w:tcBorders>
              <w:bottom w:val="single" w:sz="4" w:space="0" w:color="auto"/>
            </w:tcBorders>
            <w:vAlign w:val="center"/>
          </w:tcPr>
          <w:p w14:paraId="4F6941CC"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w:t>
            </w:r>
          </w:p>
        </w:tc>
        <w:tc>
          <w:tcPr>
            <w:tcW w:w="2127" w:type="dxa"/>
            <w:tcBorders>
              <w:bottom w:val="single" w:sz="4" w:space="0" w:color="auto"/>
            </w:tcBorders>
            <w:vAlign w:val="center"/>
          </w:tcPr>
          <w:p w14:paraId="140E1012"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w:t>
            </w:r>
          </w:p>
        </w:tc>
      </w:tr>
      <w:tr w:rsidR="005F7265" w:rsidRPr="005F7265" w14:paraId="132DF1E8" w14:textId="77777777" w:rsidTr="00257A84">
        <w:trPr>
          <w:trHeight w:val="968"/>
        </w:trPr>
        <w:tc>
          <w:tcPr>
            <w:tcW w:w="709" w:type="dxa"/>
            <w:tcBorders>
              <w:bottom w:val="single" w:sz="4" w:space="0" w:color="auto"/>
            </w:tcBorders>
            <w:vAlign w:val="center"/>
          </w:tcPr>
          <w:p w14:paraId="49E34648"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3.</w:t>
            </w:r>
          </w:p>
        </w:tc>
        <w:tc>
          <w:tcPr>
            <w:tcW w:w="3148" w:type="dxa"/>
            <w:tcBorders>
              <w:bottom w:val="single" w:sz="4" w:space="0" w:color="auto"/>
            </w:tcBorders>
            <w:vAlign w:val="center"/>
          </w:tcPr>
          <w:p w14:paraId="2F0C039C" w14:textId="77777777" w:rsidR="005F7265" w:rsidRPr="005F7265" w:rsidRDefault="005F7265" w:rsidP="005F7265">
            <w:pPr>
              <w:ind w:left="-74" w:hanging="74"/>
              <w:jc w:val="center"/>
              <w:rPr>
                <w:bCs/>
                <w:color w:val="000000"/>
                <w:sz w:val="28"/>
                <w:szCs w:val="28"/>
                <w:lang w:eastAsia="en-US"/>
              </w:rPr>
            </w:pPr>
            <w:r w:rsidRPr="005F7265">
              <w:rPr>
                <w:bCs/>
                <w:color w:val="000000"/>
                <w:sz w:val="28"/>
                <w:szCs w:val="28"/>
                <w:lang w:eastAsia="en-US"/>
              </w:rPr>
              <w:t>Показатели энергетической эффективности использования ресурсов</w:t>
            </w:r>
          </w:p>
        </w:tc>
        <w:tc>
          <w:tcPr>
            <w:tcW w:w="1559" w:type="dxa"/>
            <w:tcBorders>
              <w:bottom w:val="single" w:sz="4" w:space="0" w:color="auto"/>
            </w:tcBorders>
            <w:vAlign w:val="center"/>
          </w:tcPr>
          <w:p w14:paraId="7AF34E23"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w:t>
            </w:r>
          </w:p>
        </w:tc>
        <w:tc>
          <w:tcPr>
            <w:tcW w:w="2551" w:type="dxa"/>
            <w:tcBorders>
              <w:bottom w:val="single" w:sz="4" w:space="0" w:color="auto"/>
            </w:tcBorders>
            <w:vAlign w:val="center"/>
          </w:tcPr>
          <w:p w14:paraId="63098614"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w:t>
            </w:r>
          </w:p>
        </w:tc>
        <w:tc>
          <w:tcPr>
            <w:tcW w:w="2127" w:type="dxa"/>
            <w:tcBorders>
              <w:bottom w:val="single" w:sz="4" w:space="0" w:color="auto"/>
            </w:tcBorders>
            <w:vAlign w:val="center"/>
          </w:tcPr>
          <w:p w14:paraId="7F69A6B9"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w:t>
            </w:r>
          </w:p>
        </w:tc>
      </w:tr>
    </w:tbl>
    <w:p w14:paraId="64A61DEE" w14:textId="77777777" w:rsidR="005F7265" w:rsidRPr="005F7265" w:rsidRDefault="005F7265" w:rsidP="005F7265">
      <w:pPr>
        <w:ind w:left="-567"/>
        <w:jc w:val="center"/>
        <w:rPr>
          <w:bCs/>
          <w:color w:val="000000"/>
          <w:sz w:val="28"/>
          <w:szCs w:val="28"/>
        </w:rPr>
      </w:pPr>
    </w:p>
    <w:p w14:paraId="53D72CB2" w14:textId="77777777" w:rsidR="005F7265" w:rsidRPr="005F7265" w:rsidRDefault="005F7265" w:rsidP="005F7265">
      <w:pPr>
        <w:spacing w:after="200" w:line="276" w:lineRule="auto"/>
        <w:rPr>
          <w:bCs/>
          <w:color w:val="000000"/>
          <w:sz w:val="28"/>
          <w:szCs w:val="28"/>
        </w:rPr>
      </w:pPr>
      <w:r w:rsidRPr="005F7265">
        <w:rPr>
          <w:bCs/>
          <w:color w:val="000000"/>
          <w:sz w:val="28"/>
          <w:szCs w:val="28"/>
        </w:rPr>
        <w:br w:type="page"/>
      </w:r>
    </w:p>
    <w:p w14:paraId="00DA7E76" w14:textId="77777777" w:rsidR="005F7265" w:rsidRPr="005F7265" w:rsidRDefault="005F7265" w:rsidP="005F7265">
      <w:pPr>
        <w:ind w:left="-426"/>
        <w:jc w:val="center"/>
        <w:rPr>
          <w:bCs/>
          <w:color w:val="000000"/>
          <w:sz w:val="28"/>
          <w:szCs w:val="28"/>
        </w:rPr>
      </w:pPr>
      <w:r w:rsidRPr="005F7265">
        <w:rPr>
          <w:bCs/>
          <w:color w:val="000000"/>
          <w:sz w:val="28"/>
          <w:szCs w:val="28"/>
        </w:rPr>
        <w:lastRenderedPageBreak/>
        <w:t xml:space="preserve">Раздел 10. Отчет об исполнении производственной программы </w:t>
      </w:r>
    </w:p>
    <w:p w14:paraId="59322784" w14:textId="77777777" w:rsidR="005F7265" w:rsidRPr="005F7265" w:rsidRDefault="005F7265" w:rsidP="005F7265">
      <w:pPr>
        <w:ind w:left="-426"/>
        <w:jc w:val="center"/>
        <w:rPr>
          <w:bCs/>
          <w:color w:val="000000"/>
          <w:sz w:val="28"/>
          <w:szCs w:val="28"/>
        </w:rPr>
      </w:pPr>
      <w:r w:rsidRPr="005F7265">
        <w:rPr>
          <w:bCs/>
          <w:color w:val="000000"/>
          <w:sz w:val="28"/>
          <w:szCs w:val="28"/>
        </w:rPr>
        <w:t xml:space="preserve">за 2023 год ООО «КК-ИНВЕСТ» </w:t>
      </w:r>
    </w:p>
    <w:p w14:paraId="7422EB10" w14:textId="77777777" w:rsidR="005F7265" w:rsidRPr="005F7265" w:rsidRDefault="005F7265" w:rsidP="005F7265">
      <w:pPr>
        <w:ind w:left="-567"/>
        <w:jc w:val="center"/>
        <w:rPr>
          <w:bCs/>
          <w:color w:val="000000"/>
          <w:sz w:val="28"/>
          <w:szCs w:val="28"/>
        </w:rPr>
      </w:pPr>
    </w:p>
    <w:tbl>
      <w:tblPr>
        <w:tblStyle w:val="410"/>
        <w:tblW w:w="9810" w:type="dxa"/>
        <w:tblInd w:w="-601" w:type="dxa"/>
        <w:tblBorders>
          <w:bottom w:val="none" w:sz="0" w:space="0" w:color="auto"/>
        </w:tblBorders>
        <w:tblLook w:val="04A0" w:firstRow="1" w:lastRow="0" w:firstColumn="1" w:lastColumn="0" w:noHBand="0" w:noVBand="1"/>
      </w:tblPr>
      <w:tblGrid>
        <w:gridCol w:w="4424"/>
        <w:gridCol w:w="5386"/>
      </w:tblGrid>
      <w:tr w:rsidR="005F7265" w:rsidRPr="005F7265" w14:paraId="5607B427" w14:textId="77777777" w:rsidTr="00257A84">
        <w:tc>
          <w:tcPr>
            <w:tcW w:w="4424" w:type="dxa"/>
            <w:tcBorders>
              <w:bottom w:val="single" w:sz="4" w:space="0" w:color="auto"/>
            </w:tcBorders>
            <w:vAlign w:val="center"/>
          </w:tcPr>
          <w:p w14:paraId="7AA0B0A2" w14:textId="77777777" w:rsidR="005F7265" w:rsidRPr="005F7265" w:rsidRDefault="005F7265" w:rsidP="005F7265">
            <w:pPr>
              <w:jc w:val="center"/>
              <w:rPr>
                <w:bCs/>
                <w:color w:val="000000"/>
                <w:sz w:val="28"/>
                <w:szCs w:val="28"/>
              </w:rPr>
            </w:pPr>
            <w:r w:rsidRPr="005F7265">
              <w:rPr>
                <w:bCs/>
                <w:color w:val="000000"/>
                <w:sz w:val="28"/>
                <w:szCs w:val="28"/>
              </w:rPr>
              <w:t>Наименование показателя</w:t>
            </w:r>
          </w:p>
        </w:tc>
        <w:tc>
          <w:tcPr>
            <w:tcW w:w="5386" w:type="dxa"/>
            <w:tcBorders>
              <w:bottom w:val="single" w:sz="4" w:space="0" w:color="auto"/>
            </w:tcBorders>
            <w:vAlign w:val="center"/>
          </w:tcPr>
          <w:p w14:paraId="01A51F61" w14:textId="77777777" w:rsidR="005F7265" w:rsidRPr="005F7265" w:rsidRDefault="005F7265" w:rsidP="005F7265">
            <w:pPr>
              <w:jc w:val="center"/>
              <w:rPr>
                <w:bCs/>
                <w:color w:val="000000"/>
                <w:sz w:val="28"/>
                <w:szCs w:val="28"/>
              </w:rPr>
            </w:pPr>
            <w:r w:rsidRPr="005F7265">
              <w:rPr>
                <w:bCs/>
                <w:color w:val="000000"/>
                <w:sz w:val="28"/>
                <w:szCs w:val="28"/>
              </w:rPr>
              <w:t xml:space="preserve">Фактическое значение показателя </w:t>
            </w:r>
          </w:p>
          <w:p w14:paraId="36B18EB3" w14:textId="77777777" w:rsidR="005F7265" w:rsidRPr="005F7265" w:rsidRDefault="005F7265" w:rsidP="005F7265">
            <w:pPr>
              <w:jc w:val="center"/>
              <w:rPr>
                <w:bCs/>
                <w:color w:val="000000"/>
                <w:sz w:val="28"/>
                <w:szCs w:val="28"/>
              </w:rPr>
            </w:pPr>
            <w:r w:rsidRPr="005F7265">
              <w:rPr>
                <w:bCs/>
                <w:color w:val="000000"/>
                <w:sz w:val="28"/>
                <w:szCs w:val="28"/>
              </w:rPr>
              <w:t xml:space="preserve">за 2023 год, </w:t>
            </w:r>
          </w:p>
          <w:p w14:paraId="54BC474A" w14:textId="77777777" w:rsidR="005F7265" w:rsidRPr="005F7265" w:rsidRDefault="005F7265" w:rsidP="005F7265">
            <w:pPr>
              <w:jc w:val="center"/>
              <w:rPr>
                <w:bCs/>
                <w:color w:val="000000"/>
                <w:sz w:val="28"/>
                <w:szCs w:val="28"/>
              </w:rPr>
            </w:pPr>
            <w:r w:rsidRPr="005F7265">
              <w:rPr>
                <w:bCs/>
                <w:color w:val="000000"/>
                <w:sz w:val="28"/>
                <w:szCs w:val="28"/>
              </w:rPr>
              <w:t>тыс. руб.</w:t>
            </w:r>
          </w:p>
        </w:tc>
      </w:tr>
      <w:tr w:rsidR="005F7265" w:rsidRPr="005F7265" w14:paraId="275BC9BD" w14:textId="77777777" w:rsidTr="00257A84">
        <w:tc>
          <w:tcPr>
            <w:tcW w:w="4424" w:type="dxa"/>
            <w:tcBorders>
              <w:bottom w:val="single" w:sz="4" w:space="0" w:color="auto"/>
            </w:tcBorders>
            <w:vAlign w:val="center"/>
          </w:tcPr>
          <w:p w14:paraId="009726F2" w14:textId="77777777" w:rsidR="005F7265" w:rsidRPr="005F7265" w:rsidRDefault="005F7265" w:rsidP="005F7265">
            <w:pPr>
              <w:jc w:val="center"/>
              <w:rPr>
                <w:bCs/>
                <w:sz w:val="28"/>
                <w:szCs w:val="28"/>
              </w:rPr>
            </w:pPr>
            <w:r w:rsidRPr="005F7265">
              <w:rPr>
                <w:sz w:val="28"/>
                <w:szCs w:val="28"/>
              </w:rPr>
              <w:t>Горячее водоснабжение</w:t>
            </w:r>
          </w:p>
        </w:tc>
        <w:tc>
          <w:tcPr>
            <w:tcW w:w="5386" w:type="dxa"/>
            <w:tcBorders>
              <w:bottom w:val="single" w:sz="4" w:space="0" w:color="auto"/>
            </w:tcBorders>
            <w:vAlign w:val="center"/>
          </w:tcPr>
          <w:p w14:paraId="41BDBF2C" w14:textId="77777777" w:rsidR="005F7265" w:rsidRPr="005F7265" w:rsidRDefault="005F7265" w:rsidP="005F7265">
            <w:pPr>
              <w:jc w:val="center"/>
              <w:rPr>
                <w:bCs/>
                <w:sz w:val="28"/>
                <w:szCs w:val="28"/>
              </w:rPr>
            </w:pPr>
            <w:r w:rsidRPr="005F7265">
              <w:rPr>
                <w:bCs/>
                <w:sz w:val="28"/>
                <w:szCs w:val="28"/>
              </w:rPr>
              <w:t>-</w:t>
            </w:r>
          </w:p>
        </w:tc>
      </w:tr>
    </w:tbl>
    <w:p w14:paraId="075712EF" w14:textId="77777777" w:rsidR="005F7265" w:rsidRPr="005F7265" w:rsidRDefault="005F7265" w:rsidP="005F7265">
      <w:pPr>
        <w:ind w:left="-567"/>
        <w:jc w:val="center"/>
        <w:rPr>
          <w:bCs/>
          <w:color w:val="000000"/>
          <w:sz w:val="28"/>
          <w:szCs w:val="28"/>
        </w:rPr>
      </w:pPr>
    </w:p>
    <w:p w14:paraId="327E01F0" w14:textId="77777777" w:rsidR="005F7265" w:rsidRPr="005F7265" w:rsidRDefault="005F7265" w:rsidP="005F7265">
      <w:pPr>
        <w:spacing w:after="200" w:line="276" w:lineRule="auto"/>
        <w:rPr>
          <w:bCs/>
          <w:color w:val="000000"/>
          <w:sz w:val="28"/>
          <w:szCs w:val="28"/>
        </w:rPr>
      </w:pPr>
      <w:r w:rsidRPr="005F7265">
        <w:rPr>
          <w:bCs/>
          <w:color w:val="000000"/>
          <w:sz w:val="28"/>
          <w:szCs w:val="28"/>
        </w:rPr>
        <w:br w:type="page"/>
      </w:r>
    </w:p>
    <w:p w14:paraId="271D26FC" w14:textId="77777777" w:rsidR="005F7265" w:rsidRPr="005F7265" w:rsidRDefault="005F7265" w:rsidP="005F7265">
      <w:pPr>
        <w:ind w:left="-567"/>
        <w:jc w:val="center"/>
        <w:rPr>
          <w:bCs/>
          <w:color w:val="000000"/>
          <w:sz w:val="28"/>
          <w:szCs w:val="28"/>
        </w:rPr>
      </w:pPr>
    </w:p>
    <w:p w14:paraId="246D6060" w14:textId="77777777" w:rsidR="005F7265" w:rsidRPr="005F7265" w:rsidRDefault="005F7265" w:rsidP="005F7265">
      <w:pPr>
        <w:ind w:left="-567"/>
        <w:jc w:val="center"/>
        <w:rPr>
          <w:bCs/>
          <w:color w:val="000000"/>
          <w:sz w:val="28"/>
          <w:szCs w:val="28"/>
        </w:rPr>
      </w:pPr>
    </w:p>
    <w:p w14:paraId="1316F9A7" w14:textId="77777777" w:rsidR="005F7265" w:rsidRPr="005F7265" w:rsidRDefault="005F7265" w:rsidP="005F7265">
      <w:pPr>
        <w:ind w:left="-567"/>
        <w:jc w:val="center"/>
        <w:rPr>
          <w:bCs/>
          <w:color w:val="000000"/>
          <w:sz w:val="28"/>
          <w:szCs w:val="28"/>
        </w:rPr>
      </w:pPr>
      <w:r w:rsidRPr="005F7265">
        <w:rPr>
          <w:bCs/>
          <w:color w:val="000000"/>
          <w:sz w:val="28"/>
          <w:szCs w:val="28"/>
        </w:rPr>
        <w:t xml:space="preserve">Раздел 11. Мероприятия, направленные на повышение качества </w:t>
      </w:r>
      <w:r w:rsidRPr="005F7265">
        <w:rPr>
          <w:bCs/>
          <w:color w:val="000000"/>
          <w:sz w:val="28"/>
          <w:szCs w:val="28"/>
        </w:rPr>
        <w:br/>
        <w:t>обслуживания абонентов</w:t>
      </w:r>
    </w:p>
    <w:p w14:paraId="737426AD" w14:textId="77777777" w:rsidR="005F7265" w:rsidRPr="005F7265" w:rsidRDefault="005F7265" w:rsidP="005F7265">
      <w:pPr>
        <w:ind w:left="-567"/>
        <w:jc w:val="center"/>
        <w:rPr>
          <w:bCs/>
          <w:color w:val="000000"/>
          <w:sz w:val="28"/>
          <w:szCs w:val="28"/>
        </w:rPr>
      </w:pPr>
    </w:p>
    <w:tbl>
      <w:tblPr>
        <w:tblStyle w:val="23"/>
        <w:tblW w:w="9918" w:type="dxa"/>
        <w:tblInd w:w="-567" w:type="dxa"/>
        <w:tblLook w:val="04A0" w:firstRow="1" w:lastRow="0" w:firstColumn="1" w:lastColumn="0" w:noHBand="0" w:noVBand="1"/>
      </w:tblPr>
      <w:tblGrid>
        <w:gridCol w:w="5935"/>
        <w:gridCol w:w="3983"/>
      </w:tblGrid>
      <w:tr w:rsidR="005F7265" w:rsidRPr="005F7265" w14:paraId="7F198847" w14:textId="77777777" w:rsidTr="00257A84">
        <w:trPr>
          <w:trHeight w:val="748"/>
        </w:trPr>
        <w:tc>
          <w:tcPr>
            <w:tcW w:w="5935" w:type="dxa"/>
            <w:vAlign w:val="center"/>
          </w:tcPr>
          <w:p w14:paraId="49FC9EBA"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Наименование мероприятия</w:t>
            </w:r>
          </w:p>
        </w:tc>
        <w:tc>
          <w:tcPr>
            <w:tcW w:w="3983" w:type="dxa"/>
            <w:vAlign w:val="center"/>
          </w:tcPr>
          <w:p w14:paraId="7B62245A" w14:textId="77777777" w:rsidR="005F7265" w:rsidRPr="005F7265" w:rsidRDefault="005F7265" w:rsidP="005F7265">
            <w:pPr>
              <w:jc w:val="center"/>
              <w:rPr>
                <w:bCs/>
                <w:color w:val="000000"/>
                <w:sz w:val="28"/>
                <w:szCs w:val="28"/>
                <w:lang w:eastAsia="en-US"/>
              </w:rPr>
            </w:pPr>
            <w:r w:rsidRPr="005F7265">
              <w:rPr>
                <w:bCs/>
                <w:color w:val="000000"/>
                <w:sz w:val="28"/>
                <w:szCs w:val="28"/>
                <w:lang w:eastAsia="en-US"/>
              </w:rPr>
              <w:t>Период проведения мероприятий</w:t>
            </w:r>
          </w:p>
        </w:tc>
      </w:tr>
      <w:tr w:rsidR="005F7265" w:rsidRPr="005F7265" w14:paraId="052D98A6" w14:textId="77777777" w:rsidTr="00257A84">
        <w:trPr>
          <w:trHeight w:val="405"/>
        </w:trPr>
        <w:tc>
          <w:tcPr>
            <w:tcW w:w="5935" w:type="dxa"/>
            <w:vAlign w:val="center"/>
          </w:tcPr>
          <w:p w14:paraId="118E081A" w14:textId="77777777" w:rsidR="005F7265" w:rsidRPr="005F7265" w:rsidRDefault="005F7265" w:rsidP="005F7265">
            <w:pPr>
              <w:jc w:val="center"/>
              <w:rPr>
                <w:bCs/>
                <w:sz w:val="28"/>
                <w:szCs w:val="28"/>
                <w:lang w:eastAsia="en-US"/>
              </w:rPr>
            </w:pPr>
            <w:r w:rsidRPr="005F7265">
              <w:rPr>
                <w:bCs/>
                <w:sz w:val="28"/>
                <w:szCs w:val="28"/>
                <w:lang w:eastAsia="en-US"/>
              </w:rPr>
              <w:t>-</w:t>
            </w:r>
          </w:p>
        </w:tc>
        <w:tc>
          <w:tcPr>
            <w:tcW w:w="3983" w:type="dxa"/>
            <w:vAlign w:val="center"/>
          </w:tcPr>
          <w:p w14:paraId="10D98E1D" w14:textId="77777777" w:rsidR="005F7265" w:rsidRPr="005F7265" w:rsidRDefault="005F7265" w:rsidP="005F7265">
            <w:pPr>
              <w:jc w:val="center"/>
              <w:rPr>
                <w:bCs/>
                <w:sz w:val="28"/>
                <w:szCs w:val="28"/>
                <w:lang w:eastAsia="en-US"/>
              </w:rPr>
            </w:pPr>
            <w:r w:rsidRPr="005F7265">
              <w:rPr>
                <w:bCs/>
                <w:sz w:val="28"/>
                <w:szCs w:val="28"/>
                <w:lang w:eastAsia="en-US"/>
              </w:rPr>
              <w:t>-</w:t>
            </w:r>
          </w:p>
        </w:tc>
      </w:tr>
    </w:tbl>
    <w:p w14:paraId="4145CEED" w14:textId="77777777" w:rsidR="005F7265" w:rsidRPr="005F7265" w:rsidRDefault="005F7265" w:rsidP="005F7265">
      <w:pPr>
        <w:jc w:val="both"/>
        <w:rPr>
          <w:sz w:val="28"/>
          <w:szCs w:val="28"/>
          <w:lang w:eastAsia="en-US"/>
        </w:rPr>
      </w:pPr>
    </w:p>
    <w:p w14:paraId="2E2043E6" w14:textId="77777777" w:rsidR="005F7265" w:rsidRPr="005F7265" w:rsidRDefault="005F7265" w:rsidP="005F7265">
      <w:pPr>
        <w:spacing w:after="200" w:line="276" w:lineRule="auto"/>
        <w:rPr>
          <w:sz w:val="28"/>
          <w:szCs w:val="28"/>
          <w:lang w:eastAsia="en-US"/>
        </w:rPr>
      </w:pPr>
      <w:r w:rsidRPr="005F7265">
        <w:rPr>
          <w:sz w:val="28"/>
          <w:szCs w:val="28"/>
          <w:lang w:eastAsia="en-US"/>
        </w:rPr>
        <w:br w:type="page"/>
      </w:r>
    </w:p>
    <w:p w14:paraId="46C5EA4B" w14:textId="2657E5B5" w:rsidR="005F7265" w:rsidRPr="00F01343" w:rsidRDefault="005F7265" w:rsidP="005F7265">
      <w:pPr>
        <w:tabs>
          <w:tab w:val="left" w:pos="270"/>
          <w:tab w:val="right" w:pos="9355"/>
        </w:tabs>
        <w:ind w:left="-1815" w:firstLine="7202"/>
      </w:pPr>
      <w:r w:rsidRPr="00F01343">
        <w:lastRenderedPageBreak/>
        <w:t xml:space="preserve">Приложение № </w:t>
      </w:r>
      <w:r>
        <w:t>5</w:t>
      </w:r>
      <w:r>
        <w:t xml:space="preserve"> к протоколу</w:t>
      </w:r>
      <w:r w:rsidRPr="00F01343">
        <w:t xml:space="preserve"> № </w:t>
      </w:r>
      <w:r>
        <w:t>17</w:t>
      </w:r>
    </w:p>
    <w:p w14:paraId="31BA2CCB" w14:textId="77777777" w:rsidR="005F7265" w:rsidRPr="00F01343" w:rsidRDefault="005F7265" w:rsidP="005F7265">
      <w:pPr>
        <w:tabs>
          <w:tab w:val="left" w:pos="3686"/>
          <w:tab w:val="left" w:pos="9498"/>
        </w:tabs>
        <w:ind w:left="-1815" w:right="-569" w:firstLine="7202"/>
      </w:pPr>
      <w:r w:rsidRPr="00F01343">
        <w:t>заседания правления Региональной</w:t>
      </w:r>
    </w:p>
    <w:p w14:paraId="4E5530A7" w14:textId="77777777" w:rsidR="005F7265" w:rsidRPr="00F01343" w:rsidRDefault="005F7265" w:rsidP="005F7265">
      <w:pPr>
        <w:tabs>
          <w:tab w:val="left" w:pos="3686"/>
          <w:tab w:val="left" w:pos="9498"/>
        </w:tabs>
        <w:ind w:left="-1815" w:right="-569" w:firstLine="7202"/>
      </w:pPr>
      <w:r w:rsidRPr="00F01343">
        <w:t>энергетической комиссии</w:t>
      </w:r>
    </w:p>
    <w:p w14:paraId="35384665" w14:textId="77777777" w:rsidR="005F7265" w:rsidRDefault="005F7265" w:rsidP="005F7265">
      <w:pPr>
        <w:tabs>
          <w:tab w:val="left" w:pos="3686"/>
          <w:tab w:val="left" w:pos="9498"/>
        </w:tabs>
        <w:ind w:left="-1815" w:right="-569" w:firstLine="7202"/>
      </w:pPr>
      <w:r w:rsidRPr="00F01343">
        <w:t xml:space="preserve">Кузбасса от </w:t>
      </w:r>
      <w:r>
        <w:t>28</w:t>
      </w:r>
      <w:r w:rsidRPr="00F01343">
        <w:t>.0</w:t>
      </w:r>
      <w:r>
        <w:t>3</w:t>
      </w:r>
      <w:r w:rsidRPr="00F01343">
        <w:t>.2024</w:t>
      </w:r>
    </w:p>
    <w:p w14:paraId="3185F544" w14:textId="77777777" w:rsidR="005F7265" w:rsidRPr="005F7265" w:rsidRDefault="005F7265" w:rsidP="005F7265">
      <w:pPr>
        <w:tabs>
          <w:tab w:val="left" w:pos="0"/>
        </w:tabs>
        <w:ind w:left="4962" w:right="-32"/>
        <w:jc w:val="center"/>
        <w:rPr>
          <w:sz w:val="28"/>
          <w:szCs w:val="28"/>
        </w:rPr>
      </w:pPr>
    </w:p>
    <w:p w14:paraId="7B1EFB94" w14:textId="77777777" w:rsidR="005F7265" w:rsidRPr="005F7265" w:rsidRDefault="005F7265" w:rsidP="005F7265">
      <w:pPr>
        <w:tabs>
          <w:tab w:val="left" w:pos="0"/>
        </w:tabs>
        <w:ind w:left="4962" w:right="140"/>
        <w:jc w:val="center"/>
        <w:rPr>
          <w:sz w:val="12"/>
          <w:szCs w:val="12"/>
        </w:rPr>
      </w:pPr>
    </w:p>
    <w:p w14:paraId="6EA660B6" w14:textId="77777777" w:rsidR="005F7265" w:rsidRPr="005F7265" w:rsidRDefault="005F7265" w:rsidP="005F7265">
      <w:pPr>
        <w:tabs>
          <w:tab w:val="left" w:pos="0"/>
        </w:tabs>
        <w:jc w:val="center"/>
        <w:rPr>
          <w:b/>
          <w:color w:val="000000"/>
          <w:sz w:val="6"/>
          <w:szCs w:val="4"/>
          <w:lang w:eastAsia="en-US"/>
        </w:rPr>
      </w:pPr>
    </w:p>
    <w:p w14:paraId="7FD9215F" w14:textId="77777777" w:rsidR="005F7265" w:rsidRPr="005F7265" w:rsidRDefault="005F7265" w:rsidP="005F7265">
      <w:pPr>
        <w:spacing w:after="120"/>
        <w:ind w:left="-567" w:firstLine="709"/>
        <w:jc w:val="center"/>
        <w:rPr>
          <w:b/>
          <w:sz w:val="28"/>
          <w:lang w:eastAsia="en-US"/>
        </w:rPr>
      </w:pPr>
      <w:r w:rsidRPr="005F7265">
        <w:rPr>
          <w:b/>
          <w:sz w:val="28"/>
          <w:lang w:eastAsia="en-US"/>
        </w:rPr>
        <w:t xml:space="preserve">Тарифы ООО «КК-ИНВЕСТ» на горячую воду в закрытой системе </w:t>
      </w:r>
      <w:r w:rsidRPr="005F7265">
        <w:rPr>
          <w:b/>
          <w:bCs/>
          <w:sz w:val="28"/>
          <w:lang w:eastAsia="en-US"/>
        </w:rPr>
        <w:t>горячего водоснабжения</w:t>
      </w:r>
      <w:r w:rsidRPr="005F7265">
        <w:rPr>
          <w:b/>
          <w:sz w:val="28"/>
          <w:lang w:eastAsia="en-US"/>
        </w:rPr>
        <w:t xml:space="preserve">, реализуемую </w:t>
      </w:r>
      <w:r w:rsidRPr="005F7265">
        <w:rPr>
          <w:b/>
          <w:bCs/>
          <w:color w:val="000000"/>
          <w:kern w:val="32"/>
          <w:sz w:val="28"/>
          <w:szCs w:val="28"/>
          <w:lang w:eastAsia="en-US"/>
        </w:rPr>
        <w:t>на потребительском рынке Кемеровского муниципального округа</w:t>
      </w:r>
      <w:r w:rsidRPr="005F7265">
        <w:rPr>
          <w:b/>
          <w:sz w:val="28"/>
          <w:lang w:eastAsia="en-US"/>
        </w:rPr>
        <w:t>, на период с 29.03.2024 по 31.12.2024</w:t>
      </w:r>
    </w:p>
    <w:tbl>
      <w:tblPr>
        <w:tblW w:w="10365"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1433"/>
        <w:gridCol w:w="1692"/>
        <w:gridCol w:w="1866"/>
        <w:gridCol w:w="1866"/>
        <w:gridCol w:w="1866"/>
      </w:tblGrid>
      <w:tr w:rsidR="005F7265" w:rsidRPr="005F7265" w14:paraId="4FF64C6F" w14:textId="77777777" w:rsidTr="00257A84">
        <w:trPr>
          <w:trHeight w:val="735"/>
        </w:trPr>
        <w:tc>
          <w:tcPr>
            <w:tcW w:w="1642" w:type="dxa"/>
            <w:vMerge w:val="restart"/>
            <w:shd w:val="clear" w:color="auto" w:fill="auto"/>
            <w:vAlign w:val="center"/>
          </w:tcPr>
          <w:p w14:paraId="47E23212" w14:textId="77777777" w:rsidR="005F7265" w:rsidRPr="005F7265" w:rsidRDefault="005F7265" w:rsidP="005F7265">
            <w:pPr>
              <w:tabs>
                <w:tab w:val="left" w:pos="3052"/>
              </w:tabs>
              <w:ind w:left="-108" w:right="-108"/>
              <w:jc w:val="center"/>
              <w:rPr>
                <w:lang w:eastAsia="en-US"/>
              </w:rPr>
            </w:pPr>
            <w:r w:rsidRPr="005F7265">
              <w:t>Наименование регулируемой организации</w:t>
            </w:r>
          </w:p>
        </w:tc>
        <w:tc>
          <w:tcPr>
            <w:tcW w:w="1433" w:type="dxa"/>
            <w:vMerge w:val="restart"/>
            <w:vAlign w:val="center"/>
          </w:tcPr>
          <w:p w14:paraId="4BA7C06B" w14:textId="77777777" w:rsidR="005F7265" w:rsidRPr="005F7265" w:rsidRDefault="005F7265" w:rsidP="005F7265">
            <w:pPr>
              <w:ind w:left="-108" w:firstLine="47"/>
              <w:jc w:val="center"/>
            </w:pPr>
            <w:r w:rsidRPr="005F7265">
              <w:t>Период</w:t>
            </w:r>
          </w:p>
        </w:tc>
        <w:tc>
          <w:tcPr>
            <w:tcW w:w="3558" w:type="dxa"/>
            <w:gridSpan w:val="2"/>
            <w:shd w:val="clear" w:color="auto" w:fill="auto"/>
            <w:vAlign w:val="center"/>
          </w:tcPr>
          <w:p w14:paraId="7D8DA794" w14:textId="77777777" w:rsidR="005F7265" w:rsidRPr="005F7265" w:rsidRDefault="005F7265" w:rsidP="005F7265">
            <w:pPr>
              <w:ind w:left="-108" w:right="-104" w:firstLine="3"/>
              <w:jc w:val="center"/>
            </w:pPr>
          </w:p>
          <w:p w14:paraId="3E62C962" w14:textId="77777777" w:rsidR="005F7265" w:rsidRPr="005F7265" w:rsidRDefault="005F7265" w:rsidP="005F7265">
            <w:pPr>
              <w:ind w:left="-108" w:right="-104" w:firstLine="3"/>
              <w:jc w:val="center"/>
            </w:pPr>
            <w:r w:rsidRPr="005F7265">
              <w:t>Компонент на холодную воду **</w:t>
            </w:r>
          </w:p>
          <w:p w14:paraId="6ED48EBD" w14:textId="77777777" w:rsidR="005F7265" w:rsidRPr="005F7265" w:rsidRDefault="005F7265" w:rsidP="005F7265">
            <w:pPr>
              <w:tabs>
                <w:tab w:val="left" w:pos="3052"/>
              </w:tabs>
              <w:jc w:val="center"/>
            </w:pPr>
          </w:p>
        </w:tc>
        <w:tc>
          <w:tcPr>
            <w:tcW w:w="3732" w:type="dxa"/>
            <w:gridSpan w:val="2"/>
          </w:tcPr>
          <w:p w14:paraId="6B74D634" w14:textId="77777777" w:rsidR="005F7265" w:rsidRPr="005F7265" w:rsidRDefault="005F7265" w:rsidP="005F7265">
            <w:pPr>
              <w:tabs>
                <w:tab w:val="left" w:pos="3052"/>
              </w:tabs>
              <w:jc w:val="center"/>
            </w:pPr>
          </w:p>
          <w:p w14:paraId="7C4A784E" w14:textId="77777777" w:rsidR="005F7265" w:rsidRPr="005F7265" w:rsidRDefault="005F7265" w:rsidP="005F7265">
            <w:pPr>
              <w:tabs>
                <w:tab w:val="left" w:pos="3052"/>
              </w:tabs>
              <w:jc w:val="center"/>
            </w:pPr>
            <w:r w:rsidRPr="005F7265">
              <w:t>Компонент на тепловую энергию ***</w:t>
            </w:r>
          </w:p>
        </w:tc>
      </w:tr>
      <w:tr w:rsidR="005F7265" w:rsidRPr="005F7265" w14:paraId="38D711EB" w14:textId="77777777" w:rsidTr="00257A84">
        <w:trPr>
          <w:trHeight w:val="301"/>
        </w:trPr>
        <w:tc>
          <w:tcPr>
            <w:tcW w:w="1642" w:type="dxa"/>
            <w:vMerge/>
            <w:shd w:val="clear" w:color="auto" w:fill="auto"/>
            <w:vAlign w:val="center"/>
          </w:tcPr>
          <w:p w14:paraId="36DF2128" w14:textId="77777777" w:rsidR="005F7265" w:rsidRPr="005F7265" w:rsidRDefault="005F7265" w:rsidP="005F7265">
            <w:pPr>
              <w:tabs>
                <w:tab w:val="left" w:pos="3052"/>
              </w:tabs>
              <w:jc w:val="center"/>
              <w:rPr>
                <w:lang w:eastAsia="en-US"/>
              </w:rPr>
            </w:pPr>
          </w:p>
        </w:tc>
        <w:tc>
          <w:tcPr>
            <w:tcW w:w="1433" w:type="dxa"/>
            <w:vMerge/>
            <w:vAlign w:val="center"/>
          </w:tcPr>
          <w:p w14:paraId="2907C56A" w14:textId="77777777" w:rsidR="005F7265" w:rsidRPr="005F7265" w:rsidRDefault="005F7265" w:rsidP="005F7265">
            <w:pPr>
              <w:tabs>
                <w:tab w:val="left" w:pos="3052"/>
              </w:tabs>
              <w:jc w:val="center"/>
              <w:rPr>
                <w:lang w:eastAsia="en-US"/>
              </w:rPr>
            </w:pPr>
          </w:p>
        </w:tc>
        <w:tc>
          <w:tcPr>
            <w:tcW w:w="1692" w:type="dxa"/>
            <w:shd w:val="clear" w:color="auto" w:fill="auto"/>
          </w:tcPr>
          <w:p w14:paraId="2A2D2ABB" w14:textId="77777777" w:rsidR="005F7265" w:rsidRPr="005F7265" w:rsidRDefault="005F7265" w:rsidP="005F7265">
            <w:pPr>
              <w:tabs>
                <w:tab w:val="left" w:pos="3052"/>
              </w:tabs>
              <w:ind w:left="-177" w:right="-149"/>
              <w:jc w:val="center"/>
              <w:rPr>
                <w:lang w:eastAsia="en-US"/>
              </w:rPr>
            </w:pPr>
            <w:r w:rsidRPr="005F7265">
              <w:rPr>
                <w:lang w:eastAsia="en-US"/>
              </w:rPr>
              <w:t>для населения,</w:t>
            </w:r>
          </w:p>
          <w:p w14:paraId="21CD1CC1" w14:textId="77777777" w:rsidR="005F7265" w:rsidRPr="005F7265" w:rsidRDefault="005F7265" w:rsidP="005F7265">
            <w:pPr>
              <w:tabs>
                <w:tab w:val="left" w:pos="3052"/>
              </w:tabs>
              <w:ind w:left="-177" w:right="-149"/>
              <w:jc w:val="center"/>
              <w:rPr>
                <w:lang w:eastAsia="en-US"/>
              </w:rPr>
            </w:pPr>
            <w:r w:rsidRPr="005F7265">
              <w:rPr>
                <w:lang w:eastAsia="en-US"/>
              </w:rPr>
              <w:t>руб./м</w:t>
            </w:r>
            <w:r w:rsidRPr="005F7265">
              <w:rPr>
                <w:vertAlign w:val="superscript"/>
                <w:lang w:eastAsia="en-US"/>
              </w:rPr>
              <w:t xml:space="preserve">3 </w:t>
            </w:r>
            <w:r w:rsidRPr="005F7265">
              <w:rPr>
                <w:lang w:eastAsia="en-US"/>
              </w:rPr>
              <w:t>*</w:t>
            </w:r>
          </w:p>
          <w:p w14:paraId="54D4E344" w14:textId="77777777" w:rsidR="005F7265" w:rsidRPr="005F7265" w:rsidRDefault="005F7265" w:rsidP="005F7265">
            <w:pPr>
              <w:tabs>
                <w:tab w:val="left" w:pos="3052"/>
              </w:tabs>
              <w:ind w:left="-177" w:right="-149"/>
              <w:jc w:val="center"/>
              <w:rPr>
                <w:lang w:eastAsia="en-US"/>
              </w:rPr>
            </w:pPr>
            <w:r w:rsidRPr="005F7265">
              <w:rPr>
                <w:lang w:eastAsia="en-US"/>
              </w:rPr>
              <w:t>(с НДС)</w:t>
            </w:r>
          </w:p>
          <w:p w14:paraId="061F88AA" w14:textId="77777777" w:rsidR="005F7265" w:rsidRPr="005F7265" w:rsidRDefault="005F7265" w:rsidP="005F7265">
            <w:pPr>
              <w:tabs>
                <w:tab w:val="left" w:pos="3052"/>
              </w:tabs>
              <w:ind w:left="-177" w:right="-149"/>
              <w:jc w:val="center"/>
              <w:rPr>
                <w:lang w:eastAsia="en-US"/>
              </w:rPr>
            </w:pPr>
          </w:p>
        </w:tc>
        <w:tc>
          <w:tcPr>
            <w:tcW w:w="1866" w:type="dxa"/>
          </w:tcPr>
          <w:p w14:paraId="02CA96E3" w14:textId="77777777" w:rsidR="005F7265" w:rsidRPr="005F7265" w:rsidRDefault="005F7265" w:rsidP="005F7265">
            <w:pPr>
              <w:tabs>
                <w:tab w:val="left" w:pos="3052"/>
              </w:tabs>
              <w:ind w:left="-108" w:right="-151"/>
              <w:jc w:val="center"/>
            </w:pPr>
            <w:r w:rsidRPr="005F7265">
              <w:t>для прочих</w:t>
            </w:r>
            <w:r w:rsidRPr="005F7265">
              <w:br/>
              <w:t>потребителей,</w:t>
            </w:r>
          </w:p>
          <w:p w14:paraId="310B2DA0" w14:textId="77777777" w:rsidR="005F7265" w:rsidRPr="005F7265" w:rsidRDefault="005F7265" w:rsidP="005F7265">
            <w:pPr>
              <w:tabs>
                <w:tab w:val="left" w:pos="3052"/>
              </w:tabs>
              <w:ind w:left="-108" w:right="-151"/>
              <w:jc w:val="center"/>
            </w:pPr>
            <w:r w:rsidRPr="005F7265">
              <w:t>руб./м</w:t>
            </w:r>
            <w:r w:rsidRPr="005F7265">
              <w:rPr>
                <w:vertAlign w:val="superscript"/>
              </w:rPr>
              <w:t>3</w:t>
            </w:r>
          </w:p>
          <w:p w14:paraId="14E21E95" w14:textId="77777777" w:rsidR="005F7265" w:rsidRPr="005F7265" w:rsidRDefault="005F7265" w:rsidP="005F7265">
            <w:pPr>
              <w:tabs>
                <w:tab w:val="left" w:pos="3052"/>
              </w:tabs>
              <w:ind w:left="-108" w:right="-151"/>
              <w:jc w:val="center"/>
            </w:pPr>
            <w:r w:rsidRPr="005F7265">
              <w:t>(без НДС)</w:t>
            </w:r>
          </w:p>
        </w:tc>
        <w:tc>
          <w:tcPr>
            <w:tcW w:w="1866" w:type="dxa"/>
          </w:tcPr>
          <w:p w14:paraId="41BC013C" w14:textId="77777777" w:rsidR="005F7265" w:rsidRPr="005F7265" w:rsidRDefault="005F7265" w:rsidP="005F7265">
            <w:pPr>
              <w:tabs>
                <w:tab w:val="left" w:pos="3052"/>
              </w:tabs>
              <w:ind w:left="-108" w:right="-151"/>
              <w:jc w:val="center"/>
            </w:pPr>
            <w:r w:rsidRPr="005F7265">
              <w:t>Одноставочный</w:t>
            </w:r>
          </w:p>
          <w:p w14:paraId="64884318" w14:textId="77777777" w:rsidR="005F7265" w:rsidRPr="005F7265" w:rsidRDefault="005F7265" w:rsidP="005F7265">
            <w:pPr>
              <w:tabs>
                <w:tab w:val="left" w:pos="3052"/>
              </w:tabs>
              <w:ind w:left="-108" w:right="-151"/>
              <w:jc w:val="center"/>
            </w:pPr>
            <w:r w:rsidRPr="005F7265">
              <w:t>для населения, руб./Гкал *</w:t>
            </w:r>
            <w:r w:rsidRPr="005F7265">
              <w:br/>
              <w:t>(с НДС)</w:t>
            </w:r>
          </w:p>
        </w:tc>
        <w:tc>
          <w:tcPr>
            <w:tcW w:w="1866" w:type="dxa"/>
          </w:tcPr>
          <w:p w14:paraId="5A82E9ED" w14:textId="77777777" w:rsidR="005F7265" w:rsidRPr="005F7265" w:rsidRDefault="005F7265" w:rsidP="005F7265">
            <w:pPr>
              <w:tabs>
                <w:tab w:val="left" w:pos="3052"/>
              </w:tabs>
              <w:ind w:left="-108" w:right="-151"/>
              <w:jc w:val="center"/>
            </w:pPr>
            <w:r w:rsidRPr="005F7265">
              <w:t>Одноставочный</w:t>
            </w:r>
          </w:p>
          <w:p w14:paraId="6B550CC0" w14:textId="77777777" w:rsidR="005F7265" w:rsidRPr="005F7265" w:rsidRDefault="005F7265" w:rsidP="005F7265">
            <w:pPr>
              <w:tabs>
                <w:tab w:val="left" w:pos="3052"/>
              </w:tabs>
              <w:ind w:left="-108" w:right="-151"/>
              <w:jc w:val="center"/>
            </w:pPr>
            <w:r w:rsidRPr="005F7265">
              <w:t>для прочих</w:t>
            </w:r>
            <w:r w:rsidRPr="005F7265">
              <w:br/>
              <w:t xml:space="preserve">потребителей, руб./Гкал </w:t>
            </w:r>
            <w:r w:rsidRPr="005F7265">
              <w:br/>
              <w:t>(без НДС)</w:t>
            </w:r>
          </w:p>
        </w:tc>
      </w:tr>
      <w:tr w:rsidR="005F7265" w:rsidRPr="005F7265" w14:paraId="310A7509" w14:textId="77777777" w:rsidTr="00257A84">
        <w:trPr>
          <w:trHeight w:val="466"/>
        </w:trPr>
        <w:tc>
          <w:tcPr>
            <w:tcW w:w="1642" w:type="dxa"/>
            <w:shd w:val="clear" w:color="auto" w:fill="auto"/>
            <w:vAlign w:val="center"/>
          </w:tcPr>
          <w:p w14:paraId="2DD73B11" w14:textId="77777777" w:rsidR="005F7265" w:rsidRPr="005F7265" w:rsidRDefault="005F7265" w:rsidP="005F7265">
            <w:pPr>
              <w:ind w:left="-108" w:right="-163"/>
              <w:jc w:val="center"/>
            </w:pPr>
            <w:r w:rsidRPr="005F7265">
              <w:t>1</w:t>
            </w:r>
          </w:p>
        </w:tc>
        <w:tc>
          <w:tcPr>
            <w:tcW w:w="1433" w:type="dxa"/>
            <w:vAlign w:val="center"/>
          </w:tcPr>
          <w:p w14:paraId="3501B4B9" w14:textId="77777777" w:rsidR="005F7265" w:rsidRPr="005F7265" w:rsidRDefault="005F7265" w:rsidP="005F7265">
            <w:pPr>
              <w:tabs>
                <w:tab w:val="left" w:pos="3052"/>
              </w:tabs>
              <w:ind w:left="-140" w:right="-78" w:firstLine="32"/>
              <w:jc w:val="center"/>
              <w:rPr>
                <w:sz w:val="22"/>
                <w:szCs w:val="22"/>
              </w:rPr>
            </w:pPr>
            <w:r w:rsidRPr="005F7265">
              <w:rPr>
                <w:sz w:val="22"/>
                <w:szCs w:val="22"/>
              </w:rPr>
              <w:t>2</w:t>
            </w:r>
          </w:p>
        </w:tc>
        <w:tc>
          <w:tcPr>
            <w:tcW w:w="1692" w:type="dxa"/>
            <w:tcBorders>
              <w:bottom w:val="single" w:sz="4" w:space="0" w:color="auto"/>
            </w:tcBorders>
            <w:shd w:val="clear" w:color="auto" w:fill="auto"/>
            <w:vAlign w:val="center"/>
          </w:tcPr>
          <w:p w14:paraId="1D7EE3DE" w14:textId="77777777" w:rsidR="005F7265" w:rsidRPr="005F7265" w:rsidRDefault="005F7265" w:rsidP="005F7265">
            <w:pPr>
              <w:ind w:left="-138" w:right="-108"/>
              <w:jc w:val="center"/>
              <w:rPr>
                <w:sz w:val="22"/>
                <w:szCs w:val="22"/>
                <w:lang w:eastAsia="en-US"/>
              </w:rPr>
            </w:pPr>
            <w:r w:rsidRPr="005F7265">
              <w:rPr>
                <w:sz w:val="22"/>
                <w:szCs w:val="22"/>
                <w:lang w:eastAsia="en-US"/>
              </w:rPr>
              <w:t>3</w:t>
            </w:r>
          </w:p>
        </w:tc>
        <w:tc>
          <w:tcPr>
            <w:tcW w:w="1866" w:type="dxa"/>
            <w:tcBorders>
              <w:bottom w:val="single" w:sz="4" w:space="0" w:color="auto"/>
            </w:tcBorders>
            <w:vAlign w:val="center"/>
          </w:tcPr>
          <w:p w14:paraId="27F87A24" w14:textId="77777777" w:rsidR="005F7265" w:rsidRPr="005F7265" w:rsidRDefault="005F7265" w:rsidP="005F7265">
            <w:pPr>
              <w:ind w:left="-108" w:right="-108"/>
              <w:jc w:val="center"/>
              <w:rPr>
                <w:sz w:val="22"/>
                <w:szCs w:val="22"/>
                <w:lang w:eastAsia="en-US"/>
              </w:rPr>
            </w:pPr>
            <w:r w:rsidRPr="005F7265">
              <w:rPr>
                <w:sz w:val="22"/>
                <w:szCs w:val="22"/>
                <w:lang w:eastAsia="en-US"/>
              </w:rPr>
              <w:t>4</w:t>
            </w:r>
          </w:p>
        </w:tc>
        <w:tc>
          <w:tcPr>
            <w:tcW w:w="1866" w:type="dxa"/>
            <w:tcBorders>
              <w:bottom w:val="single" w:sz="4" w:space="0" w:color="auto"/>
            </w:tcBorders>
            <w:vAlign w:val="center"/>
          </w:tcPr>
          <w:p w14:paraId="02727D4A" w14:textId="77777777" w:rsidR="005F7265" w:rsidRPr="005F7265" w:rsidRDefault="005F7265" w:rsidP="005F7265">
            <w:pPr>
              <w:ind w:left="-108" w:right="-108"/>
              <w:jc w:val="center"/>
              <w:rPr>
                <w:sz w:val="22"/>
                <w:szCs w:val="22"/>
                <w:lang w:eastAsia="en-US"/>
              </w:rPr>
            </w:pPr>
            <w:r w:rsidRPr="005F7265">
              <w:rPr>
                <w:sz w:val="22"/>
                <w:szCs w:val="22"/>
                <w:lang w:eastAsia="en-US"/>
              </w:rPr>
              <w:t>5</w:t>
            </w:r>
          </w:p>
        </w:tc>
        <w:tc>
          <w:tcPr>
            <w:tcW w:w="1866" w:type="dxa"/>
            <w:tcBorders>
              <w:bottom w:val="single" w:sz="4" w:space="0" w:color="auto"/>
            </w:tcBorders>
            <w:vAlign w:val="center"/>
          </w:tcPr>
          <w:p w14:paraId="7D3D3AEC" w14:textId="77777777" w:rsidR="005F7265" w:rsidRPr="005F7265" w:rsidRDefault="005F7265" w:rsidP="005F7265">
            <w:pPr>
              <w:ind w:left="-108" w:right="-108"/>
              <w:jc w:val="center"/>
              <w:rPr>
                <w:sz w:val="22"/>
                <w:szCs w:val="22"/>
                <w:lang w:eastAsia="en-US"/>
              </w:rPr>
            </w:pPr>
            <w:r w:rsidRPr="005F7265">
              <w:rPr>
                <w:sz w:val="22"/>
                <w:szCs w:val="22"/>
                <w:lang w:eastAsia="en-US"/>
              </w:rPr>
              <w:t>6</w:t>
            </w:r>
          </w:p>
        </w:tc>
      </w:tr>
      <w:tr w:rsidR="005F7265" w:rsidRPr="005F7265" w14:paraId="0A62CA49" w14:textId="77777777" w:rsidTr="00257A84">
        <w:trPr>
          <w:trHeight w:val="428"/>
        </w:trPr>
        <w:tc>
          <w:tcPr>
            <w:tcW w:w="1642" w:type="dxa"/>
            <w:vMerge w:val="restart"/>
            <w:shd w:val="clear" w:color="auto" w:fill="auto"/>
            <w:vAlign w:val="center"/>
          </w:tcPr>
          <w:p w14:paraId="7938AA11" w14:textId="77777777" w:rsidR="005F7265" w:rsidRPr="005F7265" w:rsidRDefault="005F7265" w:rsidP="005F7265">
            <w:pPr>
              <w:tabs>
                <w:tab w:val="left" w:pos="3052"/>
              </w:tabs>
              <w:ind w:left="-78" w:right="-76"/>
              <w:jc w:val="center"/>
              <w:rPr>
                <w:bCs/>
                <w:kern w:val="32"/>
                <w:lang w:eastAsia="en-US"/>
              </w:rPr>
            </w:pPr>
            <w:r w:rsidRPr="005F7265">
              <w:rPr>
                <w:bCs/>
                <w:kern w:val="32"/>
                <w:lang w:eastAsia="en-US"/>
              </w:rPr>
              <w:t>ООО «КК-ИНВЕСТ»</w:t>
            </w:r>
          </w:p>
        </w:tc>
        <w:tc>
          <w:tcPr>
            <w:tcW w:w="1433" w:type="dxa"/>
            <w:vAlign w:val="center"/>
          </w:tcPr>
          <w:p w14:paraId="0DE1392D" w14:textId="77777777" w:rsidR="005F7265" w:rsidRPr="005F7265" w:rsidRDefault="005F7265" w:rsidP="005F7265">
            <w:pPr>
              <w:ind w:left="-140" w:right="-78"/>
              <w:jc w:val="center"/>
              <w:rPr>
                <w:lang w:eastAsia="en-US"/>
              </w:rPr>
            </w:pPr>
            <w:r w:rsidRPr="005F7265">
              <w:rPr>
                <w:lang w:eastAsia="en-US"/>
              </w:rPr>
              <w:t>с 29.03.2024</w:t>
            </w:r>
          </w:p>
        </w:tc>
        <w:tc>
          <w:tcPr>
            <w:tcW w:w="1692" w:type="dxa"/>
            <w:tcBorders>
              <w:top w:val="single" w:sz="4" w:space="0" w:color="auto"/>
              <w:left w:val="single" w:sz="4" w:space="0" w:color="auto"/>
              <w:bottom w:val="single" w:sz="4" w:space="0" w:color="auto"/>
              <w:right w:val="single" w:sz="4" w:space="0" w:color="auto"/>
            </w:tcBorders>
            <w:shd w:val="clear" w:color="000000" w:fill="FFFFFF"/>
            <w:vAlign w:val="center"/>
          </w:tcPr>
          <w:p w14:paraId="145B3583" w14:textId="77777777" w:rsidR="005F7265" w:rsidRPr="005F7265" w:rsidRDefault="005F7265" w:rsidP="005F7265">
            <w:pPr>
              <w:ind w:left="-138" w:right="-108"/>
              <w:jc w:val="center"/>
              <w:rPr>
                <w:lang w:eastAsia="en-US"/>
              </w:rPr>
            </w:pPr>
            <w:r w:rsidRPr="005F7265">
              <w:rPr>
                <w:lang w:eastAsia="en-US"/>
              </w:rPr>
              <w:t>27,68</w:t>
            </w:r>
          </w:p>
        </w:tc>
        <w:tc>
          <w:tcPr>
            <w:tcW w:w="1866" w:type="dxa"/>
            <w:tcBorders>
              <w:top w:val="single" w:sz="4" w:space="0" w:color="auto"/>
              <w:left w:val="single" w:sz="4" w:space="0" w:color="auto"/>
              <w:bottom w:val="single" w:sz="4" w:space="0" w:color="auto"/>
              <w:right w:val="single" w:sz="4" w:space="0" w:color="auto"/>
            </w:tcBorders>
            <w:shd w:val="clear" w:color="000000" w:fill="FFFFFF"/>
            <w:vAlign w:val="center"/>
          </w:tcPr>
          <w:p w14:paraId="0A20A4FB" w14:textId="77777777" w:rsidR="005F7265" w:rsidRPr="005F7265" w:rsidRDefault="005F7265" w:rsidP="005F7265">
            <w:pPr>
              <w:ind w:left="-108" w:right="-108"/>
              <w:jc w:val="center"/>
              <w:rPr>
                <w:lang w:eastAsia="en-US"/>
              </w:rPr>
            </w:pPr>
            <w:r w:rsidRPr="005F7265">
              <w:rPr>
                <w:lang w:eastAsia="en-US"/>
              </w:rPr>
              <w:t>23,07</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2165E21D" w14:textId="77777777" w:rsidR="005F7265" w:rsidRPr="005F7265" w:rsidRDefault="005F7265" w:rsidP="005F7265">
            <w:pPr>
              <w:ind w:left="-108" w:right="-108"/>
              <w:jc w:val="center"/>
              <w:rPr>
                <w:lang w:eastAsia="en-US"/>
              </w:rPr>
            </w:pPr>
            <w:r w:rsidRPr="005F7265">
              <w:rPr>
                <w:lang w:eastAsia="en-US"/>
              </w:rPr>
              <w:t>2 389,19</w:t>
            </w:r>
          </w:p>
        </w:tc>
        <w:tc>
          <w:tcPr>
            <w:tcW w:w="1866" w:type="dxa"/>
            <w:tcBorders>
              <w:top w:val="single" w:sz="4" w:space="0" w:color="auto"/>
              <w:left w:val="single" w:sz="4" w:space="0" w:color="auto"/>
              <w:bottom w:val="single" w:sz="4" w:space="0" w:color="auto"/>
              <w:right w:val="single" w:sz="4" w:space="0" w:color="auto"/>
            </w:tcBorders>
            <w:shd w:val="clear" w:color="000000" w:fill="FFFFFF"/>
            <w:vAlign w:val="center"/>
          </w:tcPr>
          <w:p w14:paraId="5CA03D76" w14:textId="77777777" w:rsidR="005F7265" w:rsidRPr="005F7265" w:rsidRDefault="005F7265" w:rsidP="005F7265">
            <w:pPr>
              <w:ind w:left="-108" w:right="-108"/>
              <w:jc w:val="center"/>
              <w:rPr>
                <w:lang w:eastAsia="en-US"/>
              </w:rPr>
            </w:pPr>
            <w:r w:rsidRPr="005F7265">
              <w:rPr>
                <w:lang w:eastAsia="en-US"/>
              </w:rPr>
              <w:t>1 990,99</w:t>
            </w:r>
          </w:p>
        </w:tc>
      </w:tr>
      <w:tr w:rsidR="005F7265" w:rsidRPr="005F7265" w14:paraId="2C752B1C" w14:textId="77777777" w:rsidTr="00257A84">
        <w:trPr>
          <w:trHeight w:val="449"/>
        </w:trPr>
        <w:tc>
          <w:tcPr>
            <w:tcW w:w="1642" w:type="dxa"/>
            <w:vMerge/>
            <w:shd w:val="clear" w:color="auto" w:fill="auto"/>
            <w:vAlign w:val="center"/>
          </w:tcPr>
          <w:p w14:paraId="0AF71403" w14:textId="77777777" w:rsidR="005F7265" w:rsidRPr="005F7265" w:rsidRDefault="005F7265" w:rsidP="005F7265">
            <w:pPr>
              <w:tabs>
                <w:tab w:val="left" w:pos="3052"/>
              </w:tabs>
              <w:jc w:val="center"/>
              <w:rPr>
                <w:bCs/>
                <w:kern w:val="32"/>
                <w:lang w:eastAsia="en-US"/>
              </w:rPr>
            </w:pPr>
          </w:p>
        </w:tc>
        <w:tc>
          <w:tcPr>
            <w:tcW w:w="1433" w:type="dxa"/>
            <w:vAlign w:val="center"/>
          </w:tcPr>
          <w:p w14:paraId="43C76120" w14:textId="77777777" w:rsidR="005F7265" w:rsidRPr="005F7265" w:rsidRDefault="005F7265" w:rsidP="005F7265">
            <w:pPr>
              <w:ind w:left="-140" w:right="-78"/>
              <w:jc w:val="center"/>
              <w:rPr>
                <w:lang w:eastAsia="en-US"/>
              </w:rPr>
            </w:pPr>
            <w:r w:rsidRPr="005F7265">
              <w:rPr>
                <w:lang w:eastAsia="en-US"/>
              </w:rPr>
              <w:t>с 01.07.2024</w:t>
            </w:r>
          </w:p>
        </w:tc>
        <w:tc>
          <w:tcPr>
            <w:tcW w:w="1692" w:type="dxa"/>
            <w:tcBorders>
              <w:top w:val="single" w:sz="4" w:space="0" w:color="auto"/>
              <w:left w:val="single" w:sz="4" w:space="0" w:color="auto"/>
              <w:bottom w:val="single" w:sz="4" w:space="0" w:color="auto"/>
              <w:right w:val="single" w:sz="4" w:space="0" w:color="auto"/>
            </w:tcBorders>
            <w:shd w:val="clear" w:color="000000" w:fill="FFFFFF"/>
            <w:vAlign w:val="center"/>
          </w:tcPr>
          <w:p w14:paraId="52E5DEA4" w14:textId="77777777" w:rsidR="005F7265" w:rsidRPr="005F7265" w:rsidRDefault="005F7265" w:rsidP="005F7265">
            <w:pPr>
              <w:ind w:left="-138" w:right="-108"/>
              <w:jc w:val="center"/>
              <w:rPr>
                <w:lang w:eastAsia="en-US"/>
              </w:rPr>
            </w:pPr>
            <w:r w:rsidRPr="005F7265">
              <w:rPr>
                <w:lang w:eastAsia="en-US"/>
              </w:rPr>
              <w:t>30,06</w:t>
            </w:r>
          </w:p>
        </w:tc>
        <w:tc>
          <w:tcPr>
            <w:tcW w:w="1866" w:type="dxa"/>
            <w:tcBorders>
              <w:top w:val="single" w:sz="4" w:space="0" w:color="auto"/>
              <w:left w:val="single" w:sz="4" w:space="0" w:color="auto"/>
              <w:bottom w:val="single" w:sz="4" w:space="0" w:color="auto"/>
              <w:right w:val="single" w:sz="4" w:space="0" w:color="auto"/>
            </w:tcBorders>
            <w:shd w:val="clear" w:color="000000" w:fill="FFFFFF"/>
            <w:vAlign w:val="center"/>
          </w:tcPr>
          <w:p w14:paraId="579B277F" w14:textId="77777777" w:rsidR="005F7265" w:rsidRPr="005F7265" w:rsidRDefault="005F7265" w:rsidP="005F7265">
            <w:pPr>
              <w:ind w:left="-108" w:right="-108"/>
              <w:jc w:val="center"/>
              <w:rPr>
                <w:lang w:eastAsia="en-US"/>
              </w:rPr>
            </w:pPr>
            <w:r w:rsidRPr="005F7265">
              <w:rPr>
                <w:lang w:eastAsia="en-US"/>
              </w:rPr>
              <w:t>25,05</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6471EE1" w14:textId="77777777" w:rsidR="005F7265" w:rsidRPr="005F7265" w:rsidRDefault="005F7265" w:rsidP="005F7265">
            <w:pPr>
              <w:ind w:left="-108" w:right="-108"/>
              <w:jc w:val="center"/>
              <w:rPr>
                <w:lang w:eastAsia="en-US"/>
              </w:rPr>
            </w:pPr>
            <w:r w:rsidRPr="005F7265">
              <w:rPr>
                <w:lang w:eastAsia="en-US"/>
              </w:rPr>
              <w:t>2 389,19</w:t>
            </w:r>
          </w:p>
        </w:tc>
        <w:tc>
          <w:tcPr>
            <w:tcW w:w="1866" w:type="dxa"/>
            <w:tcBorders>
              <w:top w:val="single" w:sz="4" w:space="0" w:color="auto"/>
              <w:left w:val="single" w:sz="4" w:space="0" w:color="auto"/>
              <w:bottom w:val="single" w:sz="4" w:space="0" w:color="auto"/>
              <w:right w:val="single" w:sz="4" w:space="0" w:color="auto"/>
            </w:tcBorders>
            <w:shd w:val="clear" w:color="000000" w:fill="FFFFFF"/>
            <w:vAlign w:val="center"/>
          </w:tcPr>
          <w:p w14:paraId="2178A596" w14:textId="77777777" w:rsidR="005F7265" w:rsidRPr="005F7265" w:rsidRDefault="005F7265" w:rsidP="005F7265">
            <w:pPr>
              <w:ind w:left="-108" w:right="-108"/>
              <w:jc w:val="center"/>
              <w:rPr>
                <w:lang w:eastAsia="en-US"/>
              </w:rPr>
            </w:pPr>
            <w:r w:rsidRPr="005F7265">
              <w:rPr>
                <w:lang w:eastAsia="en-US"/>
              </w:rPr>
              <w:t>1 990,99</w:t>
            </w:r>
          </w:p>
        </w:tc>
      </w:tr>
    </w:tbl>
    <w:p w14:paraId="26038CD1" w14:textId="77777777" w:rsidR="005F7265" w:rsidRPr="005F7265" w:rsidRDefault="005F7265" w:rsidP="005F7265">
      <w:pPr>
        <w:ind w:left="176"/>
        <w:jc w:val="center"/>
        <w:rPr>
          <w:b/>
          <w:bCs/>
          <w:sz w:val="28"/>
          <w:szCs w:val="28"/>
        </w:rPr>
      </w:pPr>
    </w:p>
    <w:p w14:paraId="713DF7E1" w14:textId="77777777" w:rsidR="005F7265" w:rsidRPr="005F7265" w:rsidRDefault="005F7265" w:rsidP="005F7265">
      <w:pPr>
        <w:ind w:left="-567" w:right="-2" w:firstLine="709"/>
        <w:jc w:val="both"/>
        <w:rPr>
          <w:sz w:val="28"/>
          <w:lang w:eastAsia="en-US"/>
        </w:rPr>
      </w:pPr>
      <w:r w:rsidRPr="005F7265">
        <w:rPr>
          <w:sz w:val="28"/>
          <w:lang w:eastAsia="en-US"/>
        </w:rPr>
        <w:t>* Выделяется в целях реализации пункта 6 статьи 168 Налогового кодекса Российской Федерации (часть вторая).</w:t>
      </w:r>
    </w:p>
    <w:p w14:paraId="715B574A" w14:textId="77777777" w:rsidR="005F7265" w:rsidRPr="005F7265" w:rsidRDefault="005F7265" w:rsidP="005F7265">
      <w:pPr>
        <w:ind w:left="-567" w:right="-2" w:firstLine="709"/>
        <w:jc w:val="both"/>
        <w:rPr>
          <w:sz w:val="28"/>
          <w:lang w:eastAsia="en-US"/>
        </w:rPr>
      </w:pPr>
      <w:r w:rsidRPr="005F7265">
        <w:rPr>
          <w:sz w:val="28"/>
          <w:lang w:eastAsia="en-US"/>
        </w:rPr>
        <w:t xml:space="preserve">** Компонент на холодную воду установлен для ООО «КК-ИНВЕСТ» постановлением Региональной энергетической комиссии Кузбасса </w:t>
      </w:r>
      <w:r w:rsidRPr="005F7265">
        <w:rPr>
          <w:sz w:val="28"/>
          <w:lang w:eastAsia="en-US"/>
        </w:rPr>
        <w:br/>
        <w:t xml:space="preserve">от 28.02.2023 № 16. </w:t>
      </w:r>
    </w:p>
    <w:p w14:paraId="5830A918" w14:textId="662EFF56" w:rsidR="005F7265" w:rsidRPr="005F7265" w:rsidRDefault="005F7265" w:rsidP="005F7265">
      <w:pPr>
        <w:ind w:left="-567" w:right="-2" w:firstLine="709"/>
        <w:jc w:val="both"/>
        <w:rPr>
          <w:sz w:val="28"/>
          <w:lang w:eastAsia="en-US"/>
        </w:rPr>
      </w:pPr>
      <w:r w:rsidRPr="005F7265">
        <w:rPr>
          <w:sz w:val="28"/>
          <w:lang w:eastAsia="en-US"/>
        </w:rPr>
        <w:t xml:space="preserve">*** Компонент на тепловую энергию для ООО «КК-ИНВЕСТ» установлен постановлением Региональной энергетической комиссии Кузбасса </w:t>
      </w:r>
      <w:r w:rsidRPr="005F7265">
        <w:rPr>
          <w:sz w:val="28"/>
          <w:lang w:eastAsia="en-US"/>
        </w:rPr>
        <w:br/>
        <w:t xml:space="preserve">от 28.03.2024 № </w:t>
      </w:r>
      <w:r>
        <w:rPr>
          <w:sz w:val="28"/>
          <w:lang w:eastAsia="en-US"/>
        </w:rPr>
        <w:t>56</w:t>
      </w:r>
      <w:r w:rsidRPr="005F7265">
        <w:rPr>
          <w:sz w:val="28"/>
          <w:lang w:eastAsia="en-US"/>
        </w:rPr>
        <w:t xml:space="preserve">. </w:t>
      </w:r>
    </w:p>
    <w:p w14:paraId="5DD3D742" w14:textId="77777777" w:rsidR="005F7265" w:rsidRPr="005F7265" w:rsidRDefault="005F7265" w:rsidP="005F7265">
      <w:pPr>
        <w:ind w:right="-2" w:firstLine="709"/>
        <w:jc w:val="right"/>
        <w:rPr>
          <w:color w:val="000000"/>
          <w:sz w:val="28"/>
          <w:szCs w:val="28"/>
          <w:lang w:eastAsia="en-US"/>
        </w:rPr>
      </w:pPr>
    </w:p>
    <w:p w14:paraId="22F5DB24" w14:textId="77777777" w:rsidR="005F7265" w:rsidRPr="005F7265" w:rsidRDefault="005F7265" w:rsidP="005F7265">
      <w:pPr>
        <w:jc w:val="center"/>
        <w:rPr>
          <w:sz w:val="28"/>
          <w:szCs w:val="28"/>
        </w:rPr>
      </w:pPr>
    </w:p>
    <w:p w14:paraId="5799346F" w14:textId="77777777" w:rsidR="00C36768" w:rsidRDefault="00C36768" w:rsidP="00C36768">
      <w:pPr>
        <w:tabs>
          <w:tab w:val="left" w:pos="3686"/>
          <w:tab w:val="left" w:pos="9498"/>
        </w:tabs>
        <w:ind w:right="-569"/>
      </w:pPr>
    </w:p>
    <w:sectPr w:rsidR="00C36768" w:rsidSect="00C36768">
      <w:pgSz w:w="11906" w:h="16838"/>
      <w:pgMar w:top="1134" w:right="707" w:bottom="709" w:left="1418" w:header="426" w:footer="82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CYR">
    <w:altName w:val="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F0F11" w14:textId="77777777" w:rsidR="00CA7F00" w:rsidRDefault="00CA7F00">
    <w:pPr>
      <w:pStyle w:val="a9"/>
      <w:jc w:val="center"/>
    </w:pPr>
    <w:r>
      <w:fldChar w:fldCharType="begin"/>
    </w:r>
    <w:r>
      <w:instrText>PAGE   \* MERGEFORMAT</w:instrText>
    </w:r>
    <w:r>
      <w:fldChar w:fldCharType="separate"/>
    </w:r>
    <w:r>
      <w:t>2</w:t>
    </w:r>
    <w:r>
      <w:fldChar w:fldCharType="end"/>
    </w:r>
  </w:p>
  <w:p w14:paraId="1CD1C191" w14:textId="77777777" w:rsidR="00CA7F00" w:rsidRDefault="00CA7F0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46D3E" w14:textId="77777777" w:rsidR="00CA7F00" w:rsidRDefault="00CA7F00">
    <w:pPr>
      <w:pStyle w:val="a9"/>
      <w:jc w:val="center"/>
    </w:pPr>
    <w:r>
      <w:fldChar w:fldCharType="begin"/>
    </w:r>
    <w:r>
      <w:instrText>PAGE   \* MERGEFORMAT</w:instrText>
    </w:r>
    <w:r>
      <w:fldChar w:fldCharType="separate"/>
    </w:r>
    <w:r>
      <w:rPr>
        <w:noProof/>
      </w:rPr>
      <w:t>2</w:t>
    </w:r>
    <w:r>
      <w:fldChar w:fldCharType="end"/>
    </w:r>
  </w:p>
  <w:p w14:paraId="5DCF8936" w14:textId="77777777" w:rsidR="00CA7F00" w:rsidRDefault="00CA7F00">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0637744"/>
      <w:docPartObj>
        <w:docPartGallery w:val="Page Numbers (Top of Page)"/>
        <w:docPartUnique/>
      </w:docPartObj>
    </w:sdtPr>
    <w:sdtContent>
      <w:p w14:paraId="4CE4B797" w14:textId="77777777" w:rsidR="005F7265" w:rsidRDefault="005F7265">
        <w:pPr>
          <w:pStyle w:val="a9"/>
          <w:jc w:val="center"/>
        </w:pPr>
        <w:r>
          <w:fldChar w:fldCharType="begin"/>
        </w:r>
        <w:r>
          <w:instrText xml:space="preserve"> PAGE   \* MERGEFORMAT </w:instrText>
        </w:r>
        <w:r>
          <w:fldChar w:fldCharType="separate"/>
        </w:r>
        <w:r>
          <w:rPr>
            <w:noProof/>
          </w:rPr>
          <w:t>10</w:t>
        </w:r>
        <w:r>
          <w:rPr>
            <w:noProof/>
          </w:rPr>
          <w:fldChar w:fldCharType="end"/>
        </w:r>
      </w:p>
    </w:sdtContent>
  </w:sdt>
  <w:p w14:paraId="7D63E894" w14:textId="77777777" w:rsidR="005F7265" w:rsidRDefault="005F726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5" w15:restartNumberingAfterBreak="0">
    <w:nsid w:val="06797041"/>
    <w:multiLevelType w:val="multilevel"/>
    <w:tmpl w:val="833C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7"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3FA77D6"/>
    <w:multiLevelType w:val="hybridMultilevel"/>
    <w:tmpl w:val="86E233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13248C"/>
    <w:multiLevelType w:val="hybridMultilevel"/>
    <w:tmpl w:val="236EAF38"/>
    <w:lvl w:ilvl="0" w:tplc="DB5E27F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8833AAF"/>
    <w:multiLevelType w:val="hybridMultilevel"/>
    <w:tmpl w:val="7FF2D390"/>
    <w:lvl w:ilvl="0" w:tplc="91529AE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8FA7F09"/>
    <w:multiLevelType w:val="hybridMultilevel"/>
    <w:tmpl w:val="AFBE9FCE"/>
    <w:lvl w:ilvl="0" w:tplc="F638640C">
      <w:start w:val="3"/>
      <w:numFmt w:val="bullet"/>
      <w:lvlText w:val="-"/>
      <w:lvlJc w:val="left"/>
      <w:pPr>
        <w:ind w:left="1069" w:hanging="360"/>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0" w15:restartNumberingAfterBreak="0">
    <w:nsid w:val="455A5E6B"/>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197EEA"/>
    <w:multiLevelType w:val="hybridMultilevel"/>
    <w:tmpl w:val="EDAED5C2"/>
    <w:lvl w:ilvl="0" w:tplc="714CCD4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852A39"/>
    <w:multiLevelType w:val="hybridMultilevel"/>
    <w:tmpl w:val="66728C72"/>
    <w:lvl w:ilvl="0" w:tplc="D278CFA4">
      <w:start w:val="270"/>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27"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531104F6"/>
    <w:multiLevelType w:val="multilevel"/>
    <w:tmpl w:val="DE40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8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BDD52B7"/>
    <w:multiLevelType w:val="hybridMultilevel"/>
    <w:tmpl w:val="F1364814"/>
    <w:lvl w:ilvl="0" w:tplc="26FA89DA">
      <w:start w:val="270"/>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AF14E8C"/>
    <w:multiLevelType w:val="hybridMultilevel"/>
    <w:tmpl w:val="3808F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39"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11"/>
  </w:num>
  <w:num w:numId="3" w16cid:durableId="2093697376">
    <w:abstractNumId w:val="35"/>
  </w:num>
  <w:num w:numId="4" w16cid:durableId="967856217">
    <w:abstractNumId w:val="38"/>
  </w:num>
  <w:num w:numId="5" w16cid:durableId="664480503">
    <w:abstractNumId w:val="36"/>
  </w:num>
  <w:num w:numId="6" w16cid:durableId="1717925945">
    <w:abstractNumId w:val="19"/>
  </w:num>
  <w:num w:numId="7" w16cid:durableId="737679147">
    <w:abstractNumId w:val="34"/>
  </w:num>
  <w:num w:numId="8" w16cid:durableId="1045907489">
    <w:abstractNumId w:val="13"/>
  </w:num>
  <w:num w:numId="9" w16cid:durableId="1940793067">
    <w:abstractNumId w:val="6"/>
  </w:num>
  <w:num w:numId="10" w16cid:durableId="1349287294">
    <w:abstractNumId w:val="32"/>
  </w:num>
  <w:num w:numId="11" w16cid:durableId="270674643">
    <w:abstractNumId w:val="15"/>
  </w:num>
  <w:num w:numId="12" w16cid:durableId="121002315">
    <w:abstractNumId w:val="9"/>
  </w:num>
  <w:num w:numId="13" w16cid:durableId="1149904938">
    <w:abstractNumId w:val="18"/>
  </w:num>
  <w:num w:numId="14" w16cid:durableId="460853627">
    <w:abstractNumId w:val="4"/>
  </w:num>
  <w:num w:numId="15" w16cid:durableId="1082992331">
    <w:abstractNumId w:val="31"/>
  </w:num>
  <w:num w:numId="16" w16cid:durableId="1085227092">
    <w:abstractNumId w:val="30"/>
  </w:num>
  <w:num w:numId="17" w16cid:durableId="899351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0889636">
    <w:abstractNumId w:val="39"/>
  </w:num>
  <w:num w:numId="19" w16cid:durableId="1295411174">
    <w:abstractNumId w:val="27"/>
  </w:num>
  <w:num w:numId="20" w16cid:durableId="89743537">
    <w:abstractNumId w:val="14"/>
  </w:num>
  <w:num w:numId="21" w16cid:durableId="1713188280">
    <w:abstractNumId w:val="23"/>
  </w:num>
  <w:num w:numId="22" w16cid:durableId="1049569820">
    <w:abstractNumId w:val="10"/>
  </w:num>
  <w:num w:numId="23" w16cid:durableId="1268346008">
    <w:abstractNumId w:val="29"/>
  </w:num>
  <w:num w:numId="24" w16cid:durableId="2042703007">
    <w:abstractNumId w:val="26"/>
  </w:num>
  <w:num w:numId="25" w16cid:durableId="1166702166">
    <w:abstractNumId w:val="24"/>
  </w:num>
  <w:num w:numId="26" w16cid:durableId="250895545">
    <w:abstractNumId w:val="7"/>
  </w:num>
  <w:num w:numId="27" w16cid:durableId="1813866365">
    <w:abstractNumId w:val="3"/>
  </w:num>
  <w:num w:numId="28" w16cid:durableId="1414669500">
    <w:abstractNumId w:val="20"/>
  </w:num>
  <w:num w:numId="29" w16cid:durableId="152724162">
    <w:abstractNumId w:val="25"/>
  </w:num>
  <w:num w:numId="30" w16cid:durableId="353456275">
    <w:abstractNumId w:val="33"/>
  </w:num>
  <w:num w:numId="31" w16cid:durableId="816992960">
    <w:abstractNumId w:val="12"/>
  </w:num>
  <w:num w:numId="32" w16cid:durableId="1905725483">
    <w:abstractNumId w:val="16"/>
  </w:num>
  <w:num w:numId="33" w16cid:durableId="736128313">
    <w:abstractNumId w:val="17"/>
  </w:num>
  <w:num w:numId="34" w16cid:durableId="1195920033">
    <w:abstractNumId w:val="5"/>
  </w:num>
  <w:num w:numId="35" w16cid:durableId="1720591306">
    <w:abstractNumId w:val="28"/>
  </w:num>
  <w:num w:numId="36" w16cid:durableId="491794759">
    <w:abstractNumId w:val="8"/>
  </w:num>
  <w:num w:numId="37" w16cid:durableId="506987957">
    <w:abstractNumId w:val="21"/>
  </w:num>
  <w:num w:numId="38" w16cid:durableId="1752190217">
    <w:abstractNumId w:val="22"/>
  </w:num>
  <w:num w:numId="39" w16cid:durableId="190339145">
    <w:abstractNumId w:val="1"/>
  </w:num>
  <w:num w:numId="40" w16cid:durableId="908030368">
    <w:abstractNumId w:val="0"/>
  </w:num>
  <w:num w:numId="41" w16cid:durableId="553783644">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41EA9"/>
    <w:rsid w:val="00045D5B"/>
    <w:rsid w:val="00057512"/>
    <w:rsid w:val="00060551"/>
    <w:rsid w:val="000654E5"/>
    <w:rsid w:val="000805ED"/>
    <w:rsid w:val="000935F2"/>
    <w:rsid w:val="000A329A"/>
    <w:rsid w:val="000C076F"/>
    <w:rsid w:val="000C6791"/>
    <w:rsid w:val="000D592A"/>
    <w:rsid w:val="000E3AF7"/>
    <w:rsid w:val="001109EF"/>
    <w:rsid w:val="00115D2F"/>
    <w:rsid w:val="00130B6A"/>
    <w:rsid w:val="001451B9"/>
    <w:rsid w:val="001627A5"/>
    <w:rsid w:val="001A2947"/>
    <w:rsid w:val="001B5D41"/>
    <w:rsid w:val="001C2C4D"/>
    <w:rsid w:val="001F4470"/>
    <w:rsid w:val="001F770B"/>
    <w:rsid w:val="00202B29"/>
    <w:rsid w:val="00214808"/>
    <w:rsid w:val="00217269"/>
    <w:rsid w:val="00223EF2"/>
    <w:rsid w:val="00231511"/>
    <w:rsid w:val="002427D9"/>
    <w:rsid w:val="002463DA"/>
    <w:rsid w:val="00263D94"/>
    <w:rsid w:val="00271E04"/>
    <w:rsid w:val="002774FF"/>
    <w:rsid w:val="00282B3E"/>
    <w:rsid w:val="00294552"/>
    <w:rsid w:val="00297C99"/>
    <w:rsid w:val="002A1B45"/>
    <w:rsid w:val="002A65E5"/>
    <w:rsid w:val="002B48FF"/>
    <w:rsid w:val="002D2B5E"/>
    <w:rsid w:val="002F47F6"/>
    <w:rsid w:val="002F7144"/>
    <w:rsid w:val="00323D3A"/>
    <w:rsid w:val="00333EC6"/>
    <w:rsid w:val="0033696C"/>
    <w:rsid w:val="00341304"/>
    <w:rsid w:val="00377397"/>
    <w:rsid w:val="00385B98"/>
    <w:rsid w:val="00386B8B"/>
    <w:rsid w:val="00387E32"/>
    <w:rsid w:val="003A5ECA"/>
    <w:rsid w:val="003C56A1"/>
    <w:rsid w:val="003D3E77"/>
    <w:rsid w:val="003F5240"/>
    <w:rsid w:val="00427EC7"/>
    <w:rsid w:val="00443547"/>
    <w:rsid w:val="0044523B"/>
    <w:rsid w:val="004728D9"/>
    <w:rsid w:val="00494BD8"/>
    <w:rsid w:val="004B425B"/>
    <w:rsid w:val="004C6BA0"/>
    <w:rsid w:val="004D1BF1"/>
    <w:rsid w:val="004D6B3E"/>
    <w:rsid w:val="004E6C27"/>
    <w:rsid w:val="004E6CB0"/>
    <w:rsid w:val="00531BBD"/>
    <w:rsid w:val="00543536"/>
    <w:rsid w:val="00544553"/>
    <w:rsid w:val="00545FC6"/>
    <w:rsid w:val="00550D55"/>
    <w:rsid w:val="005638D8"/>
    <w:rsid w:val="0057556A"/>
    <w:rsid w:val="00586532"/>
    <w:rsid w:val="0059468C"/>
    <w:rsid w:val="005A3A25"/>
    <w:rsid w:val="005A5BC6"/>
    <w:rsid w:val="005B5FA6"/>
    <w:rsid w:val="005C2CFF"/>
    <w:rsid w:val="005D4A5A"/>
    <w:rsid w:val="005E332C"/>
    <w:rsid w:val="005F0FDE"/>
    <w:rsid w:val="005F7265"/>
    <w:rsid w:val="006100AF"/>
    <w:rsid w:val="00615874"/>
    <w:rsid w:val="006330BF"/>
    <w:rsid w:val="0064296A"/>
    <w:rsid w:val="00646DCE"/>
    <w:rsid w:val="00666C43"/>
    <w:rsid w:val="00680D94"/>
    <w:rsid w:val="006826FB"/>
    <w:rsid w:val="0069166C"/>
    <w:rsid w:val="006A3B85"/>
    <w:rsid w:val="006B5FB9"/>
    <w:rsid w:val="006B7859"/>
    <w:rsid w:val="006D6C31"/>
    <w:rsid w:val="006F04E4"/>
    <w:rsid w:val="006F1EE2"/>
    <w:rsid w:val="006F484C"/>
    <w:rsid w:val="007208D7"/>
    <w:rsid w:val="00743D54"/>
    <w:rsid w:val="00745AAF"/>
    <w:rsid w:val="00766625"/>
    <w:rsid w:val="007970AB"/>
    <w:rsid w:val="007A516C"/>
    <w:rsid w:val="007A5279"/>
    <w:rsid w:val="007A64A2"/>
    <w:rsid w:val="007C647D"/>
    <w:rsid w:val="007C7E01"/>
    <w:rsid w:val="007E1300"/>
    <w:rsid w:val="007F3B5B"/>
    <w:rsid w:val="007F528F"/>
    <w:rsid w:val="00816A6A"/>
    <w:rsid w:val="00825DE3"/>
    <w:rsid w:val="00833967"/>
    <w:rsid w:val="00843431"/>
    <w:rsid w:val="00844223"/>
    <w:rsid w:val="00853548"/>
    <w:rsid w:val="008865B9"/>
    <w:rsid w:val="00891A81"/>
    <w:rsid w:val="0089450D"/>
    <w:rsid w:val="00897965"/>
    <w:rsid w:val="008F6D9B"/>
    <w:rsid w:val="0090292F"/>
    <w:rsid w:val="00910965"/>
    <w:rsid w:val="009259F0"/>
    <w:rsid w:val="00936639"/>
    <w:rsid w:val="009417B7"/>
    <w:rsid w:val="00945314"/>
    <w:rsid w:val="00995DD4"/>
    <w:rsid w:val="0099666E"/>
    <w:rsid w:val="009A670A"/>
    <w:rsid w:val="009C631A"/>
    <w:rsid w:val="009F1D9C"/>
    <w:rsid w:val="00A12710"/>
    <w:rsid w:val="00A1476D"/>
    <w:rsid w:val="00A47934"/>
    <w:rsid w:val="00A90107"/>
    <w:rsid w:val="00A91F8D"/>
    <w:rsid w:val="00A92D8E"/>
    <w:rsid w:val="00AA192A"/>
    <w:rsid w:val="00AA2DA9"/>
    <w:rsid w:val="00AB3AB2"/>
    <w:rsid w:val="00AB7E18"/>
    <w:rsid w:val="00AC7369"/>
    <w:rsid w:val="00AD3E3F"/>
    <w:rsid w:val="00AF148D"/>
    <w:rsid w:val="00B1378F"/>
    <w:rsid w:val="00B15294"/>
    <w:rsid w:val="00B152AE"/>
    <w:rsid w:val="00B15E4C"/>
    <w:rsid w:val="00B27127"/>
    <w:rsid w:val="00B42E90"/>
    <w:rsid w:val="00B43A72"/>
    <w:rsid w:val="00B54C98"/>
    <w:rsid w:val="00B6095B"/>
    <w:rsid w:val="00B60F44"/>
    <w:rsid w:val="00B72060"/>
    <w:rsid w:val="00BB6895"/>
    <w:rsid w:val="00BE49C3"/>
    <w:rsid w:val="00BE5D0F"/>
    <w:rsid w:val="00BF3F2F"/>
    <w:rsid w:val="00C00CAE"/>
    <w:rsid w:val="00C01933"/>
    <w:rsid w:val="00C134D8"/>
    <w:rsid w:val="00C22096"/>
    <w:rsid w:val="00C36768"/>
    <w:rsid w:val="00C53112"/>
    <w:rsid w:val="00C559FA"/>
    <w:rsid w:val="00C65A71"/>
    <w:rsid w:val="00C72E21"/>
    <w:rsid w:val="00C7690E"/>
    <w:rsid w:val="00C80F40"/>
    <w:rsid w:val="00C82348"/>
    <w:rsid w:val="00C97105"/>
    <w:rsid w:val="00CA7F00"/>
    <w:rsid w:val="00CB3304"/>
    <w:rsid w:val="00CB4C62"/>
    <w:rsid w:val="00CB5943"/>
    <w:rsid w:val="00CD0081"/>
    <w:rsid w:val="00CD2A9C"/>
    <w:rsid w:val="00CF3B06"/>
    <w:rsid w:val="00CF6FA8"/>
    <w:rsid w:val="00D2634F"/>
    <w:rsid w:val="00D3594D"/>
    <w:rsid w:val="00D410D9"/>
    <w:rsid w:val="00D5673A"/>
    <w:rsid w:val="00D64EDD"/>
    <w:rsid w:val="00D74483"/>
    <w:rsid w:val="00D80798"/>
    <w:rsid w:val="00D827FB"/>
    <w:rsid w:val="00D92794"/>
    <w:rsid w:val="00DA4459"/>
    <w:rsid w:val="00DA462C"/>
    <w:rsid w:val="00DB1ED8"/>
    <w:rsid w:val="00DC16F9"/>
    <w:rsid w:val="00DD3AA1"/>
    <w:rsid w:val="00DE4218"/>
    <w:rsid w:val="00DE56A9"/>
    <w:rsid w:val="00DE6E47"/>
    <w:rsid w:val="00E0624A"/>
    <w:rsid w:val="00E1766B"/>
    <w:rsid w:val="00E17C54"/>
    <w:rsid w:val="00E21687"/>
    <w:rsid w:val="00E24632"/>
    <w:rsid w:val="00E27BA7"/>
    <w:rsid w:val="00E34DA1"/>
    <w:rsid w:val="00E53618"/>
    <w:rsid w:val="00E57780"/>
    <w:rsid w:val="00E71041"/>
    <w:rsid w:val="00E918E8"/>
    <w:rsid w:val="00E92D7A"/>
    <w:rsid w:val="00EB0769"/>
    <w:rsid w:val="00ED5C13"/>
    <w:rsid w:val="00F04CBE"/>
    <w:rsid w:val="00F07A20"/>
    <w:rsid w:val="00F27B89"/>
    <w:rsid w:val="00F43F9B"/>
    <w:rsid w:val="00F774AF"/>
    <w:rsid w:val="00F83F52"/>
    <w:rsid w:val="00F92159"/>
    <w:rsid w:val="00F97C18"/>
    <w:rsid w:val="00FA25A3"/>
    <w:rsid w:val="00FA6D26"/>
    <w:rsid w:val="00FB6D49"/>
    <w:rsid w:val="00FC5146"/>
    <w:rsid w:val="00FD4474"/>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
    <w:name w:val="heading 2"/>
    <w:basedOn w:val="a2"/>
    <w:next w:val="a2"/>
    <w:link w:val="20"/>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1">
    <w:name w:val="Body Text Indent 2"/>
    <w:basedOn w:val="a2"/>
    <w:link w:val="22"/>
    <w:uiPriority w:val="99"/>
    <w:rsid w:val="009C631A"/>
    <w:pPr>
      <w:ind w:firstLine="851"/>
      <w:jc w:val="center"/>
    </w:pPr>
    <w:rPr>
      <w:b/>
      <w:sz w:val="28"/>
      <w:szCs w:val="20"/>
    </w:rPr>
  </w:style>
  <w:style w:type="character" w:customStyle="1" w:styleId="22">
    <w:name w:val="Основной текст с отступом 2 Знак"/>
    <w:basedOn w:val="a3"/>
    <w:link w:val="21"/>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rsid w:val="00214808"/>
    <w:rPr>
      <w:rFonts w:ascii="Times New Roman" w:eastAsia="Times New Roman" w:hAnsi="Times New Roman" w:cs="Times New Roman"/>
      <w:kern w:val="0"/>
      <w:sz w:val="28"/>
      <w:szCs w:val="24"/>
      <w:lang w:val="x-none" w:eastAsia="x-none"/>
      <w14:ligatures w14:val="none"/>
    </w:rPr>
  </w:style>
  <w:style w:type="table" w:customStyle="1" w:styleId="23">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rsid w:val="00214808"/>
    <w:rPr>
      <w:rFonts w:ascii="Tahoma" w:hAnsi="Tahoma"/>
      <w:sz w:val="16"/>
      <w:szCs w:val="16"/>
      <w:lang w:val="x-none" w:eastAsia="x-none"/>
    </w:rPr>
  </w:style>
  <w:style w:type="character" w:customStyle="1" w:styleId="aff0">
    <w:name w:val="Текст выноски Знак"/>
    <w:basedOn w:val="a3"/>
    <w:link w:val="aff"/>
    <w:uiPriority w:val="99"/>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214808"/>
    <w:pPr>
      <w:spacing w:after="120"/>
    </w:pPr>
    <w:rPr>
      <w:sz w:val="16"/>
      <w:szCs w:val="16"/>
    </w:rPr>
  </w:style>
  <w:style w:type="character" w:customStyle="1" w:styleId="34">
    <w:name w:val="Основной текст 3 Знак"/>
    <w:basedOn w:val="a3"/>
    <w:link w:val="33"/>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semiHidden/>
    <w:unhideWhenUsed/>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rsid w:val="00214808"/>
    <w:rPr>
      <w:sz w:val="16"/>
      <w:szCs w:val="16"/>
    </w:rPr>
  </w:style>
  <w:style w:type="paragraph" w:styleId="aff4">
    <w:name w:val="annotation text"/>
    <w:basedOn w:val="a2"/>
    <w:link w:val="aff5"/>
    <w:uiPriority w:val="99"/>
    <w:rsid w:val="00214808"/>
    <w:rPr>
      <w:sz w:val="20"/>
      <w:szCs w:val="20"/>
    </w:rPr>
  </w:style>
  <w:style w:type="character" w:customStyle="1" w:styleId="aff5">
    <w:name w:val="Текст примечания Знак"/>
    <w:basedOn w:val="a3"/>
    <w:link w:val="aff4"/>
    <w:uiPriority w:val="99"/>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rsid w:val="00214808"/>
    <w:rPr>
      <w:b/>
      <w:bCs/>
    </w:rPr>
  </w:style>
  <w:style w:type="character" w:customStyle="1" w:styleId="aff7">
    <w:name w:val="Тема примечания Знак"/>
    <w:basedOn w:val="aff5"/>
    <w:link w:val="aff6"/>
    <w:uiPriority w:val="99"/>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3"/>
    <w:link w:val="2"/>
    <w:uiPriority w:val="99"/>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uiPriority w:val="99"/>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5">
    <w:name w:val="Body Text 2"/>
    <w:basedOn w:val="a2"/>
    <w:link w:val="26"/>
    <w:rsid w:val="00745AAF"/>
    <w:pPr>
      <w:jc w:val="center"/>
    </w:pPr>
    <w:rPr>
      <w:b/>
      <w:sz w:val="28"/>
      <w:szCs w:val="20"/>
    </w:rPr>
  </w:style>
  <w:style w:type="character" w:customStyle="1" w:styleId="26">
    <w:name w:val="Основной текст 2 Знак"/>
    <w:basedOn w:val="a3"/>
    <w:link w:val="25"/>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7">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8">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9">
    <w:name w:val="Абзац списка2"/>
    <w:basedOn w:val="a2"/>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a">
    <w:name w:val="toc 2"/>
    <w:basedOn w:val="a2"/>
    <w:next w:val="a2"/>
    <w:uiPriority w:val="39"/>
    <w:rsid w:val="004B425B"/>
    <w:pPr>
      <w:ind w:left="240"/>
    </w:pPr>
    <w:rPr>
      <w:szCs w:val="20"/>
    </w:rPr>
  </w:style>
  <w:style w:type="paragraph" w:styleId="1f1">
    <w:name w:val="toc 1"/>
    <w:basedOn w:val="a2"/>
    <w:next w:val="a2"/>
    <w:uiPriority w:val="39"/>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B425B"/>
    <w:pPr>
      <w:spacing w:before="100" w:beforeAutospacing="1" w:after="100" w:afterAutospacing="1"/>
    </w:pPr>
  </w:style>
  <w:style w:type="paragraph" w:customStyle="1" w:styleId="xl65">
    <w:name w:val="xl65"/>
    <w:basedOn w:val="a2"/>
    <w:rsid w:val="004B425B"/>
    <w:pPr>
      <w:spacing w:before="100" w:beforeAutospacing="1" w:after="100" w:afterAutospacing="1"/>
    </w:pPr>
    <w:rPr>
      <w:sz w:val="20"/>
      <w:szCs w:val="20"/>
    </w:rPr>
  </w:style>
  <w:style w:type="paragraph" w:customStyle="1" w:styleId="xl66">
    <w:name w:val="xl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B425B"/>
    <w:pPr>
      <w:spacing w:before="100" w:beforeAutospacing="1" w:after="100" w:afterAutospacing="1"/>
    </w:pPr>
    <w:rPr>
      <w:sz w:val="18"/>
      <w:szCs w:val="18"/>
    </w:rPr>
  </w:style>
  <w:style w:type="paragraph" w:customStyle="1" w:styleId="xl73">
    <w:name w:val="xl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B425B"/>
    <w:pPr>
      <w:spacing w:before="100" w:beforeAutospacing="1" w:after="100" w:afterAutospacing="1"/>
      <w:textAlignment w:val="center"/>
    </w:pPr>
    <w:rPr>
      <w:sz w:val="18"/>
      <w:szCs w:val="18"/>
    </w:rPr>
  </w:style>
  <w:style w:type="paragraph" w:customStyle="1" w:styleId="xl81">
    <w:name w:val="xl81"/>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B425B"/>
    <w:pPr>
      <w:spacing w:before="100" w:beforeAutospacing="1" w:after="100" w:afterAutospacing="1"/>
    </w:pPr>
    <w:rPr>
      <w:sz w:val="18"/>
      <w:szCs w:val="18"/>
    </w:rPr>
  </w:style>
  <w:style w:type="paragraph" w:customStyle="1" w:styleId="xl83">
    <w:name w:val="xl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B425B"/>
    <w:pPr>
      <w:spacing w:before="100" w:beforeAutospacing="1" w:after="100" w:afterAutospacing="1"/>
    </w:pPr>
    <w:rPr>
      <w:sz w:val="18"/>
      <w:szCs w:val="18"/>
    </w:rPr>
  </w:style>
  <w:style w:type="paragraph" w:customStyle="1" w:styleId="xl85">
    <w:name w:val="xl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CA7F00"/>
    <w:pPr>
      <w:widowControl w:val="0"/>
      <w:numPr>
        <w:numId w:val="39"/>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CA7F00"/>
    <w:pPr>
      <w:numPr>
        <w:numId w:val="40"/>
      </w:numPr>
      <w:tabs>
        <w:tab w:val="clear" w:pos="643"/>
        <w:tab w:val="num" w:pos="360"/>
      </w:tabs>
      <w:ind w:left="360"/>
    </w:pPr>
    <w:rPr>
      <w:snapToGrid w:val="0"/>
      <w:sz w:val="28"/>
      <w:szCs w:val="28"/>
    </w:rPr>
  </w:style>
  <w:style w:type="paragraph" w:styleId="2b">
    <w:name w:val="List Number 2"/>
    <w:basedOn w:val="a2"/>
    <w:rsid w:val="00CA7F00"/>
    <w:pPr>
      <w:numPr>
        <w:numId w:val="2"/>
      </w:numPr>
    </w:pPr>
    <w:rPr>
      <w:snapToGrid w:val="0"/>
      <w:sz w:val="28"/>
      <w:szCs w:val="28"/>
    </w:rPr>
  </w:style>
  <w:style w:type="paragraph" w:customStyle="1" w:styleId="ListParagraph">
    <w:name w:val="List Paragraph"/>
    <w:basedOn w:val="a2"/>
    <w:autoRedefine/>
    <w:rsid w:val="00CA7F00"/>
    <w:pPr>
      <w:jc w:val="center"/>
    </w:pPr>
    <w:rPr>
      <w:snapToGrid w:val="0"/>
      <w:sz w:val="28"/>
      <w:szCs w:val="28"/>
    </w:rPr>
  </w:style>
  <w:style w:type="paragraph" w:customStyle="1" w:styleId="122">
    <w:name w:val="Осн. текст 12"/>
    <w:basedOn w:val="21"/>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rsid w:val="00CA7F00"/>
  </w:style>
  <w:style w:type="paragraph" w:styleId="afffc">
    <w:name w:val="Document Map"/>
    <w:basedOn w:val="a2"/>
    <w:link w:val="afffd"/>
    <w:rsid w:val="00CA7F00"/>
    <w:rPr>
      <w:rFonts w:ascii="Tahoma" w:hAnsi="Tahoma"/>
      <w:sz w:val="16"/>
      <w:szCs w:val="16"/>
      <w:lang w:val="x-none" w:eastAsia="x-none"/>
    </w:rPr>
  </w:style>
  <w:style w:type="character" w:customStyle="1" w:styleId="afffd">
    <w:name w:val="Схема документа Знак"/>
    <w:basedOn w:val="a3"/>
    <w:link w:val="afffc"/>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CA7F00"/>
    <w:rPr>
      <w:rFonts w:cs="Times New Roman"/>
      <w:lang w:val="ru-RU" w:eastAsia="ru-RU" w:bidi="ar-SA"/>
    </w:rPr>
  </w:style>
  <w:style w:type="paragraph" w:customStyle="1" w:styleId="msolistparagraph0">
    <w:name w:val="msolistparagraph"/>
    <w:basedOn w:val="a2"/>
    <w:rsid w:val="00CA7F00"/>
    <w:pPr>
      <w:ind w:left="720"/>
      <w:contextualSpacing/>
    </w:pPr>
    <w:rPr>
      <w:rFonts w:ascii="Arial" w:eastAsia="MS Mincho" w:hAnsi="Arial" w:cs="Arial"/>
      <w:color w:val="000000"/>
    </w:rPr>
  </w:style>
  <w:style w:type="paragraph" w:customStyle="1" w:styleId="textjus">
    <w:name w:val="textjus"/>
    <w:basedOn w:val="a2"/>
    <w:rsid w:val="00CA7F00"/>
    <w:pPr>
      <w:spacing w:before="100" w:beforeAutospacing="1" w:after="100" w:afterAutospacing="1"/>
    </w:pPr>
  </w:style>
  <w:style w:type="paragraph" w:styleId="HTML">
    <w:name w:val="HTML Preformatted"/>
    <w:basedOn w:val="a2"/>
    <w:link w:val="HTML0"/>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CA7F00"/>
    <w:rPr>
      <w:rFonts w:ascii="Courier New" w:eastAsia="Times New Roman" w:hAnsi="Courier New" w:cs="Courier New"/>
      <w:kern w:val="0"/>
      <w:sz w:val="20"/>
      <w:szCs w:val="20"/>
      <w:lang w:eastAsia="ru-RU"/>
      <w14:ligatures w14:val="none"/>
    </w:rPr>
  </w:style>
  <w:style w:type="paragraph" w:styleId="afffe">
    <w:basedOn w:val="a2"/>
    <w:next w:val="afffb"/>
    <w:uiPriority w:val="99"/>
    <w:rsid w:val="00CA7F00"/>
    <w:pPr>
      <w:spacing w:before="100" w:beforeAutospacing="1" w:after="100" w:afterAutospacing="1"/>
    </w:pPr>
  </w:style>
  <w:style w:type="paragraph" w:customStyle="1" w:styleId="consplusnonformat0">
    <w:name w:val="consplusnonformat"/>
    <w:basedOn w:val="a2"/>
    <w:rsid w:val="00CA7F00"/>
    <w:pPr>
      <w:spacing w:before="100" w:beforeAutospacing="1" w:after="100" w:afterAutospacing="1"/>
    </w:pPr>
  </w:style>
  <w:style w:type="character" w:customStyle="1" w:styleId="msoins0">
    <w:name w:val="msoins"/>
    <w:rsid w:val="00CA7F00"/>
  </w:style>
  <w:style w:type="paragraph" w:customStyle="1" w:styleId="xl2118">
    <w:name w:val="xl2118"/>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pPr>
  </w:style>
  <w:style w:type="paragraph" w:customStyle="1" w:styleId="xl2143">
    <w:name w:val="xl2143"/>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pPr>
  </w:style>
  <w:style w:type="paragraph" w:customStyle="1" w:styleId="xl2144">
    <w:name w:val="xl214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pPr>
    <w:rPr>
      <w:color w:val="000000"/>
    </w:rPr>
  </w:style>
  <w:style w:type="paragraph" w:customStyle="1" w:styleId="xl2156">
    <w:name w:val="xl2156"/>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textAlignment w:val="center"/>
    </w:pPr>
    <w:rPr>
      <w:b/>
      <w:bCs/>
      <w:color w:val="0000FF"/>
      <w:u w:val="single"/>
    </w:rPr>
  </w:style>
  <w:style w:type="paragraph" w:customStyle="1" w:styleId="xl2158">
    <w:name w:val="xl2158"/>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pPr>
  </w:style>
  <w:style w:type="paragraph" w:customStyle="1" w:styleId="xl2160">
    <w:name w:val="xl2160"/>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pPr>
    <w:rPr>
      <w:color w:val="000000"/>
    </w:rPr>
  </w:style>
  <w:style w:type="paragraph" w:customStyle="1" w:styleId="xl2161">
    <w:name w:val="xl2161"/>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pPr>
    <w:rPr>
      <w:b/>
      <w:bCs/>
      <w:color w:val="0000FF"/>
      <w:u w:val="single"/>
    </w:rPr>
  </w:style>
  <w:style w:type="paragraph" w:customStyle="1" w:styleId="xl2162">
    <w:name w:val="xl216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pPr>
    <w:rPr>
      <w:color w:val="000000"/>
    </w:rPr>
  </w:style>
  <w:style w:type="paragraph" w:customStyle="1" w:styleId="xl2165">
    <w:name w:val="xl2165"/>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CA7F00"/>
    <w:pPr>
      <w:spacing w:before="100" w:beforeAutospacing="1" w:after="100" w:afterAutospacing="1"/>
    </w:pPr>
  </w:style>
  <w:style w:type="paragraph" w:customStyle="1" w:styleId="xl2170">
    <w:name w:val="xl2170"/>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 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DA06D0DF696CC0831663215F5C3709CFC844C9224C13C4125D9949374F2CB2D8CC8ABBE81D20DB7DNFG4I" TargetMode="Externa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consultantplus://offline/ref=DA06D0DF696CC0831663215F5C3709CFC844C9224C13C4125D9949374F2CB2D8CC8ABBE81D20DE7BNFG7I" TargetMode="Externa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DA06D0DF696CC0831663215F5C3709CFC844C9224C13C4125D9949374F2CB2D8CC8ABBE81D20DB7DNFG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1695</TotalTime>
  <Pages>36</Pages>
  <Words>7383</Words>
  <Characters>42089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78</cp:revision>
  <cp:lastPrinted>2024-02-20T08:27:00Z</cp:lastPrinted>
  <dcterms:created xsi:type="dcterms:W3CDTF">2024-01-29T04:00:00Z</dcterms:created>
  <dcterms:modified xsi:type="dcterms:W3CDTF">2024-03-29T02:33:00Z</dcterms:modified>
</cp:coreProperties>
</file>