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2C79CFC4" w:rsidR="000A329A" w:rsidRPr="00F01343" w:rsidRDefault="000A329A" w:rsidP="00CA5711">
      <w:pPr>
        <w:tabs>
          <w:tab w:val="left" w:pos="270"/>
          <w:tab w:val="right" w:pos="9355"/>
        </w:tabs>
        <w:ind w:left="-3913" w:firstLine="14119"/>
      </w:pPr>
      <w:bookmarkStart w:id="0" w:name="_Hlk164323896"/>
      <w:bookmarkStart w:id="1" w:name="_Hlk163215899"/>
      <w:r w:rsidRPr="00F01343">
        <w:t>Приложение</w:t>
      </w:r>
      <w:r w:rsidR="00764397">
        <w:t xml:space="preserve"> </w:t>
      </w:r>
      <w:r w:rsidR="009259F0">
        <w:t xml:space="preserve">к </w:t>
      </w:r>
      <w:r w:rsidR="00DA4459">
        <w:t>протоколу</w:t>
      </w:r>
      <w:r w:rsidRPr="00F01343">
        <w:t xml:space="preserve"> № </w:t>
      </w:r>
      <w:r w:rsidR="008E6477">
        <w:t>2</w:t>
      </w:r>
      <w:r w:rsidR="00823C58">
        <w:t>9</w:t>
      </w:r>
    </w:p>
    <w:p w14:paraId="58A51611" w14:textId="77777777" w:rsidR="000A329A" w:rsidRPr="00F01343" w:rsidRDefault="000A329A" w:rsidP="00CA5711">
      <w:pPr>
        <w:tabs>
          <w:tab w:val="left" w:pos="3686"/>
          <w:tab w:val="left" w:pos="9498"/>
        </w:tabs>
        <w:ind w:left="-3913" w:right="-569" w:firstLine="14119"/>
      </w:pPr>
      <w:r w:rsidRPr="00F01343">
        <w:t>заседания правления Региональной</w:t>
      </w:r>
    </w:p>
    <w:p w14:paraId="504C7AF1" w14:textId="77777777" w:rsidR="000A329A" w:rsidRPr="00F01343" w:rsidRDefault="000A329A" w:rsidP="00CA5711">
      <w:pPr>
        <w:tabs>
          <w:tab w:val="left" w:pos="3686"/>
          <w:tab w:val="left" w:pos="9498"/>
        </w:tabs>
        <w:ind w:left="-3913" w:right="-569" w:firstLine="14119"/>
      </w:pPr>
      <w:r w:rsidRPr="00F01343">
        <w:t>энергетической комиссии</w:t>
      </w:r>
    </w:p>
    <w:p w14:paraId="674E36EA" w14:textId="552BB79F" w:rsidR="004B425B" w:rsidRDefault="000A329A" w:rsidP="00CA5711">
      <w:pPr>
        <w:tabs>
          <w:tab w:val="left" w:pos="3686"/>
          <w:tab w:val="left" w:pos="9498"/>
        </w:tabs>
        <w:ind w:left="-3913" w:right="-569" w:firstLine="14119"/>
      </w:pPr>
      <w:r w:rsidRPr="00F01343">
        <w:t xml:space="preserve">Кузбасса от </w:t>
      </w:r>
      <w:r w:rsidR="00E730F2">
        <w:t>1</w:t>
      </w:r>
      <w:r w:rsidR="00823C58">
        <w:t>7</w:t>
      </w:r>
      <w:r w:rsidRPr="00F01343">
        <w:t>.0</w:t>
      </w:r>
      <w:r w:rsidR="00583BCB">
        <w:t>5</w:t>
      </w:r>
      <w:r w:rsidRPr="00F01343">
        <w:t>.2024</w:t>
      </w:r>
    </w:p>
    <w:p w14:paraId="3D20A5B3" w14:textId="77777777" w:rsidR="00823C58" w:rsidRDefault="00823C58" w:rsidP="00823C58">
      <w:pPr>
        <w:tabs>
          <w:tab w:val="left" w:pos="3686"/>
          <w:tab w:val="left" w:pos="9498"/>
        </w:tabs>
        <w:ind w:right="-569" w:firstLine="14403"/>
      </w:pPr>
    </w:p>
    <w:p w14:paraId="0AA0B949" w14:textId="77777777" w:rsidR="00823C58" w:rsidRDefault="00823C58" w:rsidP="00823C58">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w:t>
      </w:r>
    </w:p>
    <w:p w14:paraId="52F0D061" w14:textId="77777777" w:rsidR="00823C58" w:rsidRDefault="00823C58" w:rsidP="00823C58">
      <w:pPr>
        <w:jc w:val="center"/>
        <w:rPr>
          <w:b/>
          <w:bCs/>
          <w:sz w:val="28"/>
          <w:szCs w:val="28"/>
        </w:rPr>
      </w:pPr>
      <w:r w:rsidRPr="00B52324">
        <w:rPr>
          <w:b/>
          <w:bCs/>
          <w:sz w:val="28"/>
          <w:szCs w:val="28"/>
        </w:rPr>
        <w:t xml:space="preserve">взаиморасчетов </w:t>
      </w:r>
      <w:r w:rsidRPr="00AC27C3">
        <w:rPr>
          <w:b/>
          <w:bCs/>
          <w:sz w:val="28"/>
          <w:szCs w:val="28"/>
        </w:rPr>
        <w:t xml:space="preserve">ООО «Кузбасская энергосетевая компания» с </w:t>
      </w:r>
      <w:r w:rsidRPr="00B52324">
        <w:rPr>
          <w:b/>
          <w:bCs/>
          <w:sz w:val="28"/>
          <w:szCs w:val="28"/>
        </w:rPr>
        <w:t xml:space="preserve">сетевыми </w:t>
      </w:r>
    </w:p>
    <w:p w14:paraId="7B76EF2D" w14:textId="77777777" w:rsidR="00823C58" w:rsidRDefault="00823C58" w:rsidP="00823C58">
      <w:pPr>
        <w:jc w:val="center"/>
        <w:rPr>
          <w:b/>
          <w:bCs/>
          <w:sz w:val="28"/>
          <w:szCs w:val="28"/>
        </w:rPr>
      </w:pPr>
      <w:r w:rsidRPr="00B52324">
        <w:rPr>
          <w:b/>
          <w:bCs/>
          <w:sz w:val="28"/>
          <w:szCs w:val="28"/>
        </w:rPr>
        <w:t>организациями Кемеровской области</w:t>
      </w:r>
      <w:r>
        <w:rPr>
          <w:b/>
          <w:bCs/>
          <w:sz w:val="28"/>
          <w:szCs w:val="28"/>
        </w:rPr>
        <w:t xml:space="preserve"> - Кузбасса</w:t>
      </w:r>
      <w:r w:rsidRPr="00B52324">
        <w:rPr>
          <w:b/>
          <w:bCs/>
          <w:sz w:val="28"/>
          <w:szCs w:val="28"/>
        </w:rPr>
        <w:t xml:space="preserve"> </w:t>
      </w:r>
    </w:p>
    <w:p w14:paraId="1CC29EAA" w14:textId="77777777" w:rsidR="00823C58" w:rsidRDefault="00823C58" w:rsidP="00823C58">
      <w:pPr>
        <w:jc w:val="center"/>
        <w:rPr>
          <w:b/>
          <w:bCs/>
          <w:sz w:val="28"/>
          <w:szCs w:val="28"/>
        </w:rPr>
      </w:pPr>
    </w:p>
    <w:tbl>
      <w:tblPr>
        <w:tblW w:w="14630" w:type="dxa"/>
        <w:tblInd w:w="107" w:type="dxa"/>
        <w:tblLayout w:type="fixed"/>
        <w:tblLook w:val="04A0" w:firstRow="1" w:lastRow="0" w:firstColumn="1" w:lastColumn="0" w:noHBand="0" w:noVBand="1"/>
      </w:tblPr>
      <w:tblGrid>
        <w:gridCol w:w="597"/>
        <w:gridCol w:w="7371"/>
        <w:gridCol w:w="2835"/>
        <w:gridCol w:w="1843"/>
        <w:gridCol w:w="1984"/>
      </w:tblGrid>
      <w:tr w:rsidR="00823C58" w:rsidRPr="00CE1874" w14:paraId="02EC7FB1" w14:textId="77777777" w:rsidTr="00FE4E9D">
        <w:trPr>
          <w:trHeight w:val="315"/>
        </w:trPr>
        <w:tc>
          <w:tcPr>
            <w:tcW w:w="597" w:type="dxa"/>
            <w:vMerge w:val="restart"/>
            <w:tcBorders>
              <w:top w:val="single" w:sz="4" w:space="0" w:color="auto"/>
              <w:left w:val="single" w:sz="4" w:space="0" w:color="auto"/>
              <w:right w:val="single" w:sz="4" w:space="0" w:color="auto"/>
            </w:tcBorders>
            <w:shd w:val="clear" w:color="auto" w:fill="auto"/>
            <w:vAlign w:val="center"/>
            <w:hideMark/>
          </w:tcPr>
          <w:p w14:paraId="714DA969" w14:textId="77777777" w:rsidR="00823C58" w:rsidRPr="00CE1874" w:rsidRDefault="00823C58" w:rsidP="00FE4E9D">
            <w:pPr>
              <w:jc w:val="center"/>
            </w:pPr>
            <w:r w:rsidRPr="00CE1874">
              <w:t>№</w:t>
            </w:r>
          </w:p>
          <w:p w14:paraId="4B691030" w14:textId="77777777" w:rsidR="00823C58" w:rsidRPr="00CE1874" w:rsidRDefault="00823C58" w:rsidP="00FE4E9D">
            <w:pPr>
              <w:jc w:val="center"/>
            </w:pPr>
            <w:r w:rsidRPr="00CE1874">
              <w:t>п/п</w:t>
            </w:r>
          </w:p>
        </w:tc>
        <w:tc>
          <w:tcPr>
            <w:tcW w:w="7371" w:type="dxa"/>
            <w:vMerge w:val="restart"/>
            <w:tcBorders>
              <w:top w:val="single" w:sz="4" w:space="0" w:color="auto"/>
              <w:left w:val="single" w:sz="4" w:space="0" w:color="auto"/>
              <w:right w:val="single" w:sz="4" w:space="0" w:color="auto"/>
            </w:tcBorders>
            <w:shd w:val="clear" w:color="auto" w:fill="auto"/>
            <w:vAlign w:val="center"/>
          </w:tcPr>
          <w:p w14:paraId="189EE2C6" w14:textId="77777777" w:rsidR="00823C58" w:rsidRPr="00CE1874" w:rsidRDefault="00823C58" w:rsidP="00FE4E9D">
            <w:pPr>
              <w:jc w:val="center"/>
            </w:pPr>
            <w:r w:rsidRPr="00CE1874">
              <w:t>Наименование сетевых организаций</w:t>
            </w:r>
          </w:p>
        </w:tc>
        <w:tc>
          <w:tcPr>
            <w:tcW w:w="6662" w:type="dxa"/>
            <w:gridSpan w:val="3"/>
            <w:tcBorders>
              <w:top w:val="single" w:sz="4" w:space="0" w:color="auto"/>
              <w:left w:val="nil"/>
              <w:bottom w:val="single" w:sz="4" w:space="0" w:color="auto"/>
              <w:right w:val="single" w:sz="4" w:space="0" w:color="auto"/>
            </w:tcBorders>
            <w:shd w:val="clear" w:color="auto" w:fill="auto"/>
            <w:vAlign w:val="center"/>
            <w:hideMark/>
          </w:tcPr>
          <w:p w14:paraId="226E7789" w14:textId="77777777" w:rsidR="00823C58" w:rsidRPr="000470D5" w:rsidRDefault="00823C58" w:rsidP="00FE4E9D">
            <w:pPr>
              <w:jc w:val="center"/>
            </w:pPr>
            <w:r w:rsidRPr="000470D5">
              <w:rPr>
                <w:bCs/>
              </w:rPr>
              <w:t>с 01.01.2023 по 31.12.2023</w:t>
            </w:r>
          </w:p>
        </w:tc>
      </w:tr>
      <w:tr w:rsidR="00823C58" w:rsidRPr="00CE1874" w14:paraId="77B67BD7" w14:textId="77777777" w:rsidTr="00FE4E9D">
        <w:trPr>
          <w:trHeight w:val="315"/>
          <w:tblHeader/>
        </w:trPr>
        <w:tc>
          <w:tcPr>
            <w:tcW w:w="597" w:type="dxa"/>
            <w:vMerge/>
            <w:tcBorders>
              <w:left w:val="single" w:sz="4" w:space="0" w:color="auto"/>
              <w:right w:val="single" w:sz="4" w:space="0" w:color="auto"/>
            </w:tcBorders>
            <w:vAlign w:val="center"/>
            <w:hideMark/>
          </w:tcPr>
          <w:p w14:paraId="45EB5043" w14:textId="77777777" w:rsidR="00823C58" w:rsidRPr="00CE1874" w:rsidRDefault="00823C58" w:rsidP="00FE4E9D"/>
        </w:tc>
        <w:tc>
          <w:tcPr>
            <w:tcW w:w="7371" w:type="dxa"/>
            <w:vMerge/>
            <w:tcBorders>
              <w:left w:val="single" w:sz="4" w:space="0" w:color="auto"/>
              <w:right w:val="single" w:sz="4" w:space="0" w:color="auto"/>
            </w:tcBorders>
            <w:vAlign w:val="center"/>
          </w:tcPr>
          <w:p w14:paraId="6F730590" w14:textId="77777777" w:rsidR="00823C58" w:rsidRPr="00CE1874" w:rsidRDefault="00823C58" w:rsidP="00FE4E9D"/>
        </w:tc>
        <w:tc>
          <w:tcPr>
            <w:tcW w:w="2835" w:type="dxa"/>
            <w:vMerge w:val="restart"/>
            <w:tcBorders>
              <w:top w:val="single" w:sz="4" w:space="0" w:color="auto"/>
              <w:left w:val="nil"/>
              <w:right w:val="single" w:sz="4" w:space="0" w:color="auto"/>
            </w:tcBorders>
            <w:shd w:val="clear" w:color="auto" w:fill="auto"/>
            <w:vAlign w:val="center"/>
            <w:hideMark/>
          </w:tcPr>
          <w:p w14:paraId="2AA95362" w14:textId="77777777" w:rsidR="00823C58" w:rsidRPr="00C17893" w:rsidRDefault="00823C58" w:rsidP="00FE4E9D">
            <w:pPr>
              <w:jc w:val="center"/>
            </w:pPr>
            <w:r w:rsidRPr="00C17893">
              <w:t>Одноставочный тариф</w:t>
            </w:r>
          </w:p>
        </w:tc>
        <w:tc>
          <w:tcPr>
            <w:tcW w:w="3827" w:type="dxa"/>
            <w:gridSpan w:val="2"/>
            <w:tcBorders>
              <w:top w:val="single" w:sz="4" w:space="0" w:color="auto"/>
              <w:left w:val="nil"/>
              <w:bottom w:val="single" w:sz="4" w:space="0" w:color="auto"/>
              <w:right w:val="single" w:sz="4" w:space="0" w:color="auto"/>
            </w:tcBorders>
            <w:shd w:val="clear" w:color="auto" w:fill="auto"/>
            <w:vAlign w:val="center"/>
          </w:tcPr>
          <w:p w14:paraId="3CF0A9FF" w14:textId="77777777" w:rsidR="00823C58" w:rsidRPr="00C17893" w:rsidRDefault="00823C58" w:rsidP="00FE4E9D">
            <w:pPr>
              <w:jc w:val="center"/>
            </w:pPr>
            <w:proofErr w:type="spellStart"/>
            <w:r w:rsidRPr="00C17893">
              <w:t>Двухставочный</w:t>
            </w:r>
            <w:proofErr w:type="spellEnd"/>
            <w:r w:rsidRPr="00C17893">
              <w:t xml:space="preserve"> тариф</w:t>
            </w:r>
          </w:p>
        </w:tc>
      </w:tr>
      <w:tr w:rsidR="00823C58" w:rsidRPr="00CE1874" w14:paraId="40FE45A8" w14:textId="77777777" w:rsidTr="00FE4E9D">
        <w:trPr>
          <w:trHeight w:val="1565"/>
          <w:tblHeader/>
        </w:trPr>
        <w:tc>
          <w:tcPr>
            <w:tcW w:w="597" w:type="dxa"/>
            <w:vMerge/>
            <w:tcBorders>
              <w:left w:val="single" w:sz="4" w:space="0" w:color="auto"/>
              <w:right w:val="single" w:sz="4" w:space="0" w:color="auto"/>
            </w:tcBorders>
            <w:vAlign w:val="center"/>
            <w:hideMark/>
          </w:tcPr>
          <w:p w14:paraId="2EB9F000" w14:textId="77777777" w:rsidR="00823C58" w:rsidRPr="00CE1874" w:rsidRDefault="00823C58" w:rsidP="00FE4E9D"/>
        </w:tc>
        <w:tc>
          <w:tcPr>
            <w:tcW w:w="7371" w:type="dxa"/>
            <w:vMerge/>
            <w:tcBorders>
              <w:left w:val="single" w:sz="4" w:space="0" w:color="auto"/>
              <w:right w:val="single" w:sz="4" w:space="0" w:color="auto"/>
            </w:tcBorders>
            <w:vAlign w:val="center"/>
          </w:tcPr>
          <w:p w14:paraId="2E390472" w14:textId="77777777" w:rsidR="00823C58" w:rsidRPr="00CE1874" w:rsidRDefault="00823C58" w:rsidP="00FE4E9D"/>
        </w:tc>
        <w:tc>
          <w:tcPr>
            <w:tcW w:w="2835" w:type="dxa"/>
            <w:vMerge/>
            <w:tcBorders>
              <w:left w:val="nil"/>
              <w:bottom w:val="single" w:sz="4" w:space="0" w:color="auto"/>
              <w:right w:val="single" w:sz="4" w:space="0" w:color="auto"/>
            </w:tcBorders>
            <w:shd w:val="clear" w:color="auto" w:fill="auto"/>
            <w:vAlign w:val="center"/>
            <w:hideMark/>
          </w:tcPr>
          <w:p w14:paraId="5C6C5816" w14:textId="77777777" w:rsidR="00823C58" w:rsidRPr="00C17893" w:rsidRDefault="00823C58" w:rsidP="00FE4E9D">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437C398E" w14:textId="77777777" w:rsidR="00823C58" w:rsidRPr="00C17893" w:rsidRDefault="00823C58" w:rsidP="00FE4E9D">
            <w:pPr>
              <w:jc w:val="center"/>
            </w:pPr>
            <w:r w:rsidRPr="00C17893">
              <w:t>ставка за содержание электрических сетей</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0FB8D634" w14:textId="77777777" w:rsidR="00823C58" w:rsidRPr="00C17893" w:rsidRDefault="00823C58" w:rsidP="00FE4E9D">
            <w:pPr>
              <w:jc w:val="center"/>
            </w:pPr>
            <w:r w:rsidRPr="00C17893">
              <w:t xml:space="preserve">ставка на оплату </w:t>
            </w:r>
            <w:proofErr w:type="gramStart"/>
            <w:r w:rsidRPr="00C17893">
              <w:t>технологи-</w:t>
            </w:r>
            <w:proofErr w:type="spellStart"/>
            <w:r w:rsidRPr="00C17893">
              <w:t>ческого</w:t>
            </w:r>
            <w:proofErr w:type="spellEnd"/>
            <w:proofErr w:type="gramEnd"/>
            <w:r w:rsidRPr="00C17893">
              <w:t xml:space="preserve"> расхода (потерь)</w:t>
            </w:r>
          </w:p>
        </w:tc>
      </w:tr>
      <w:tr w:rsidR="00823C58" w:rsidRPr="00CE1874" w14:paraId="7BE2B0C7" w14:textId="77777777" w:rsidTr="00FE4E9D">
        <w:trPr>
          <w:trHeight w:val="315"/>
          <w:tblHeader/>
        </w:trPr>
        <w:tc>
          <w:tcPr>
            <w:tcW w:w="597" w:type="dxa"/>
            <w:vMerge/>
            <w:tcBorders>
              <w:left w:val="single" w:sz="4" w:space="0" w:color="auto"/>
              <w:bottom w:val="single" w:sz="4" w:space="0" w:color="auto"/>
              <w:right w:val="single" w:sz="4" w:space="0" w:color="auto"/>
            </w:tcBorders>
            <w:vAlign w:val="center"/>
            <w:hideMark/>
          </w:tcPr>
          <w:p w14:paraId="75C323C8" w14:textId="77777777" w:rsidR="00823C58" w:rsidRPr="00CE1874" w:rsidRDefault="00823C58" w:rsidP="00FE4E9D"/>
        </w:tc>
        <w:tc>
          <w:tcPr>
            <w:tcW w:w="7371" w:type="dxa"/>
            <w:vMerge/>
            <w:tcBorders>
              <w:left w:val="single" w:sz="4" w:space="0" w:color="auto"/>
              <w:bottom w:val="single" w:sz="4" w:space="0" w:color="auto"/>
              <w:right w:val="single" w:sz="4" w:space="0" w:color="auto"/>
            </w:tcBorders>
            <w:vAlign w:val="center"/>
          </w:tcPr>
          <w:p w14:paraId="5A40A31F" w14:textId="77777777" w:rsidR="00823C58" w:rsidRPr="00CE1874" w:rsidRDefault="00823C58" w:rsidP="00FE4E9D"/>
        </w:tc>
        <w:tc>
          <w:tcPr>
            <w:tcW w:w="2835" w:type="dxa"/>
            <w:tcBorders>
              <w:top w:val="nil"/>
              <w:left w:val="nil"/>
              <w:bottom w:val="single" w:sz="4" w:space="0" w:color="auto"/>
              <w:right w:val="single" w:sz="4" w:space="0" w:color="auto"/>
            </w:tcBorders>
            <w:shd w:val="clear" w:color="auto" w:fill="auto"/>
            <w:vAlign w:val="center"/>
            <w:hideMark/>
          </w:tcPr>
          <w:p w14:paraId="7CBEB2A7" w14:textId="77777777" w:rsidR="00823C58" w:rsidRPr="00C17893" w:rsidRDefault="00823C58" w:rsidP="00FE4E9D">
            <w:pPr>
              <w:jc w:val="center"/>
            </w:pPr>
            <w:r w:rsidRPr="00C17893">
              <w:t>руб./</w:t>
            </w:r>
            <w:proofErr w:type="spellStart"/>
            <w:r w:rsidRPr="00C17893">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AD89B11" w14:textId="77777777" w:rsidR="00823C58" w:rsidRPr="00C17893" w:rsidRDefault="00823C58" w:rsidP="00FE4E9D">
            <w:pPr>
              <w:jc w:val="center"/>
            </w:pPr>
            <w:r w:rsidRPr="00C17893">
              <w:t>руб./</w:t>
            </w:r>
            <w:proofErr w:type="spellStart"/>
            <w:r w:rsidRPr="00C17893">
              <w:t>МВт·мес</w:t>
            </w:r>
            <w:proofErr w:type="spellEnd"/>
            <w:r w:rsidRPr="00C17893">
              <w:t>.</w:t>
            </w:r>
          </w:p>
        </w:tc>
        <w:tc>
          <w:tcPr>
            <w:tcW w:w="1984" w:type="dxa"/>
            <w:tcBorders>
              <w:top w:val="nil"/>
              <w:left w:val="nil"/>
              <w:bottom w:val="single" w:sz="4" w:space="0" w:color="auto"/>
              <w:right w:val="single" w:sz="4" w:space="0" w:color="auto"/>
            </w:tcBorders>
            <w:shd w:val="clear" w:color="auto" w:fill="auto"/>
            <w:vAlign w:val="center"/>
            <w:hideMark/>
          </w:tcPr>
          <w:p w14:paraId="22C1B252" w14:textId="77777777" w:rsidR="00823C58" w:rsidRPr="00C17893" w:rsidRDefault="00823C58" w:rsidP="00FE4E9D">
            <w:pPr>
              <w:jc w:val="center"/>
            </w:pPr>
            <w:r w:rsidRPr="00C17893">
              <w:t>руб./</w:t>
            </w:r>
            <w:proofErr w:type="spellStart"/>
            <w:r w:rsidRPr="00C17893">
              <w:t>МВт·ч</w:t>
            </w:r>
            <w:proofErr w:type="spellEnd"/>
          </w:p>
        </w:tc>
      </w:tr>
      <w:tr w:rsidR="00823C58" w:rsidRPr="00CE1874" w14:paraId="191CC8E0" w14:textId="77777777" w:rsidTr="00FE4E9D">
        <w:trPr>
          <w:trHeight w:val="315"/>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2A4BCF3" w14:textId="77777777" w:rsidR="00823C58" w:rsidRPr="00CE1874" w:rsidRDefault="00823C58" w:rsidP="00FE4E9D">
            <w:pPr>
              <w:jc w:val="center"/>
              <w:rPr>
                <w:bCs/>
              </w:rPr>
            </w:pPr>
            <w:r w:rsidRPr="00CE1874">
              <w:rPr>
                <w:bCs/>
              </w:rPr>
              <w:t>1</w:t>
            </w:r>
          </w:p>
        </w:tc>
        <w:tc>
          <w:tcPr>
            <w:tcW w:w="7371" w:type="dxa"/>
            <w:tcBorders>
              <w:top w:val="nil"/>
              <w:left w:val="single" w:sz="4" w:space="0" w:color="auto"/>
              <w:bottom w:val="single" w:sz="4" w:space="0" w:color="auto"/>
              <w:right w:val="single" w:sz="4" w:space="0" w:color="auto"/>
            </w:tcBorders>
            <w:shd w:val="clear" w:color="auto" w:fill="auto"/>
            <w:vAlign w:val="center"/>
          </w:tcPr>
          <w:p w14:paraId="44F19D74" w14:textId="77777777" w:rsidR="00823C58" w:rsidRPr="00CE1874" w:rsidRDefault="00823C58" w:rsidP="00FE4E9D">
            <w:pPr>
              <w:jc w:val="center"/>
              <w:rPr>
                <w:bCs/>
              </w:rPr>
            </w:pPr>
            <w:r w:rsidRPr="00CE1874">
              <w:rPr>
                <w:bCs/>
              </w:rPr>
              <w:t>2</w:t>
            </w:r>
          </w:p>
        </w:tc>
        <w:tc>
          <w:tcPr>
            <w:tcW w:w="2835" w:type="dxa"/>
            <w:tcBorders>
              <w:top w:val="nil"/>
              <w:left w:val="nil"/>
              <w:bottom w:val="single" w:sz="4" w:space="0" w:color="auto"/>
              <w:right w:val="single" w:sz="4" w:space="0" w:color="auto"/>
            </w:tcBorders>
            <w:shd w:val="clear" w:color="auto" w:fill="auto"/>
            <w:vAlign w:val="center"/>
            <w:hideMark/>
          </w:tcPr>
          <w:p w14:paraId="0432498E" w14:textId="77777777" w:rsidR="00823C58" w:rsidRPr="00C17893" w:rsidRDefault="00823C58" w:rsidP="00FE4E9D">
            <w:pPr>
              <w:jc w:val="center"/>
              <w:rPr>
                <w:bCs/>
              </w:rPr>
            </w:pPr>
            <w:r w:rsidRPr="00C17893">
              <w:rPr>
                <w:bCs/>
              </w:rPr>
              <w:t>3</w:t>
            </w:r>
          </w:p>
        </w:tc>
        <w:tc>
          <w:tcPr>
            <w:tcW w:w="1843" w:type="dxa"/>
            <w:tcBorders>
              <w:top w:val="nil"/>
              <w:left w:val="nil"/>
              <w:bottom w:val="single" w:sz="4" w:space="0" w:color="auto"/>
              <w:right w:val="single" w:sz="4" w:space="0" w:color="auto"/>
            </w:tcBorders>
            <w:shd w:val="clear" w:color="auto" w:fill="auto"/>
            <w:vAlign w:val="center"/>
            <w:hideMark/>
          </w:tcPr>
          <w:p w14:paraId="183C7AF8" w14:textId="77777777" w:rsidR="00823C58" w:rsidRPr="00C17893" w:rsidRDefault="00823C58" w:rsidP="00FE4E9D">
            <w:pPr>
              <w:jc w:val="center"/>
              <w:rPr>
                <w:bCs/>
              </w:rPr>
            </w:pPr>
            <w:r w:rsidRPr="00C17893">
              <w:rPr>
                <w:bCs/>
              </w:rPr>
              <w:t>4</w:t>
            </w:r>
          </w:p>
        </w:tc>
        <w:tc>
          <w:tcPr>
            <w:tcW w:w="1984" w:type="dxa"/>
            <w:tcBorders>
              <w:top w:val="nil"/>
              <w:left w:val="nil"/>
              <w:bottom w:val="single" w:sz="4" w:space="0" w:color="auto"/>
              <w:right w:val="single" w:sz="4" w:space="0" w:color="auto"/>
            </w:tcBorders>
            <w:shd w:val="clear" w:color="auto" w:fill="auto"/>
            <w:vAlign w:val="center"/>
            <w:hideMark/>
          </w:tcPr>
          <w:p w14:paraId="63464047" w14:textId="77777777" w:rsidR="00823C58" w:rsidRPr="00C17893" w:rsidRDefault="00823C58" w:rsidP="00FE4E9D">
            <w:pPr>
              <w:jc w:val="center"/>
              <w:rPr>
                <w:bCs/>
              </w:rPr>
            </w:pPr>
            <w:r w:rsidRPr="00C17893">
              <w:rPr>
                <w:bCs/>
              </w:rPr>
              <w:t>5</w:t>
            </w:r>
          </w:p>
        </w:tc>
      </w:tr>
      <w:tr w:rsidR="00823C58" w:rsidRPr="00932062" w14:paraId="5C0EBE06" w14:textId="77777777" w:rsidTr="00FE4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597" w:type="dxa"/>
            <w:tcBorders>
              <w:top w:val="single" w:sz="4" w:space="0" w:color="auto"/>
              <w:left w:val="single" w:sz="4" w:space="0" w:color="auto"/>
              <w:bottom w:val="single" w:sz="4" w:space="0" w:color="auto"/>
              <w:right w:val="single" w:sz="4" w:space="0" w:color="auto"/>
            </w:tcBorders>
            <w:noWrap/>
            <w:vAlign w:val="center"/>
          </w:tcPr>
          <w:p w14:paraId="0052EE21" w14:textId="77777777" w:rsidR="00823C58" w:rsidRPr="00A44365" w:rsidRDefault="00823C58" w:rsidP="00823C58">
            <w:pPr>
              <w:pStyle w:val="a7"/>
              <w:numPr>
                <w:ilvl w:val="0"/>
                <w:numId w:val="29"/>
              </w:numPr>
              <w:ind w:left="113" w:firstLine="0"/>
              <w:jc w:val="cente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88616AC" w14:textId="77777777" w:rsidR="00823C58" w:rsidRPr="00CE0FE3" w:rsidRDefault="00823C58" w:rsidP="00FE4E9D">
            <w:r w:rsidRPr="00CE0FE3">
              <w:t>ООО «Кузбасская энергосетевая компания» (ИНН 4205109750) - ООО «Горэлектросеть» (ИНН 4217127144)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07E2F" w14:textId="77777777" w:rsidR="00823C58" w:rsidRPr="00090324" w:rsidRDefault="00823C58" w:rsidP="00FE4E9D">
            <w:pPr>
              <w:jc w:val="center"/>
              <w:rPr>
                <w:color w:val="000000"/>
              </w:rPr>
            </w:pPr>
            <w:r w:rsidRPr="00090324">
              <w:rPr>
                <w:color w:val="000000"/>
              </w:rPr>
              <w:t>0,39451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958DAF" w14:textId="77777777" w:rsidR="00823C58" w:rsidRPr="00090324" w:rsidRDefault="00823C58" w:rsidP="00FE4E9D">
            <w:pPr>
              <w:jc w:val="center"/>
              <w:rPr>
                <w:color w:val="000000"/>
              </w:rPr>
            </w:pPr>
            <w:r w:rsidRPr="00090324">
              <w:rPr>
                <w:color w:val="000000"/>
              </w:rPr>
              <w:t>191 735,472322</w:t>
            </w:r>
          </w:p>
        </w:tc>
        <w:tc>
          <w:tcPr>
            <w:tcW w:w="1984" w:type="dxa"/>
            <w:tcBorders>
              <w:top w:val="single" w:sz="4" w:space="0" w:color="auto"/>
              <w:left w:val="nil"/>
              <w:bottom w:val="single" w:sz="4" w:space="0" w:color="auto"/>
              <w:right w:val="single" w:sz="4" w:space="0" w:color="auto"/>
            </w:tcBorders>
            <w:shd w:val="clear" w:color="auto" w:fill="auto"/>
            <w:vAlign w:val="center"/>
          </w:tcPr>
          <w:p w14:paraId="2C693B25" w14:textId="77777777" w:rsidR="00823C58" w:rsidRPr="00090324" w:rsidRDefault="00823C58" w:rsidP="00FE4E9D">
            <w:pPr>
              <w:jc w:val="center"/>
              <w:rPr>
                <w:color w:val="000000"/>
              </w:rPr>
            </w:pPr>
            <w:r w:rsidRPr="00090324">
              <w:rPr>
                <w:color w:val="000000"/>
              </w:rPr>
              <w:t>60,360144</w:t>
            </w:r>
          </w:p>
        </w:tc>
      </w:tr>
      <w:tr w:rsidR="00823C58" w:rsidRPr="00CE0FE3" w14:paraId="1415557B" w14:textId="77777777" w:rsidTr="00FE4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597" w:type="dxa"/>
            <w:tcBorders>
              <w:top w:val="single" w:sz="4" w:space="0" w:color="auto"/>
              <w:left w:val="single" w:sz="4" w:space="0" w:color="auto"/>
              <w:bottom w:val="single" w:sz="4" w:space="0" w:color="auto"/>
              <w:right w:val="single" w:sz="4" w:space="0" w:color="auto"/>
            </w:tcBorders>
            <w:noWrap/>
            <w:vAlign w:val="center"/>
          </w:tcPr>
          <w:p w14:paraId="3C9CE63D" w14:textId="77777777" w:rsidR="00823C58" w:rsidRPr="00CE0FE3" w:rsidRDefault="00823C58" w:rsidP="00823C58">
            <w:pPr>
              <w:pStyle w:val="a7"/>
              <w:numPr>
                <w:ilvl w:val="0"/>
                <w:numId w:val="29"/>
              </w:numPr>
              <w:ind w:left="113" w:firstLine="0"/>
              <w:jc w:val="cente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3987E0" w14:textId="77777777" w:rsidR="00823C58" w:rsidRPr="00CE0FE3" w:rsidRDefault="00823C58" w:rsidP="00FE4E9D">
            <w:r w:rsidRPr="00CE0FE3">
              <w:t>ООО «Кузбасская энергосетевая компания» (ИНН 4205109750) - ПАО «</w:t>
            </w:r>
            <w:proofErr w:type="spellStart"/>
            <w:r w:rsidRPr="00CE0FE3">
              <w:t>Россети</w:t>
            </w:r>
            <w:proofErr w:type="spellEnd"/>
            <w:r w:rsidRPr="00CE0FE3">
              <w:t xml:space="preserve"> Сибирь» (филиал ПАО «</w:t>
            </w:r>
            <w:proofErr w:type="spellStart"/>
            <w:r w:rsidRPr="00CE0FE3">
              <w:t>Россети</w:t>
            </w:r>
            <w:proofErr w:type="spellEnd"/>
            <w:r w:rsidRPr="00CE0FE3">
              <w:t xml:space="preserve"> Сибирь» - «Кузбассэнерго - РЭС» (ИНН 2460069527)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E94C9" w14:textId="77777777" w:rsidR="00823C58" w:rsidRPr="00090324" w:rsidRDefault="00823C58" w:rsidP="00FE4E9D">
            <w:pPr>
              <w:jc w:val="center"/>
              <w:rPr>
                <w:color w:val="000000"/>
              </w:rPr>
            </w:pPr>
            <w:r w:rsidRPr="00090324">
              <w:rPr>
                <w:color w:val="000000"/>
              </w:rPr>
              <w:t>0,00608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EB8E2" w14:textId="77777777" w:rsidR="00823C58" w:rsidRPr="00090324" w:rsidRDefault="00823C58" w:rsidP="00FE4E9D">
            <w:pPr>
              <w:jc w:val="center"/>
              <w:rPr>
                <w:color w:val="000000"/>
              </w:rPr>
            </w:pPr>
            <w:r w:rsidRPr="00090324">
              <w:rPr>
                <w:color w:val="000000"/>
              </w:rPr>
              <w:t>3 088,746974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47BC74" w14:textId="77777777" w:rsidR="00823C58" w:rsidRPr="00090324" w:rsidRDefault="00823C58" w:rsidP="00FE4E9D">
            <w:pPr>
              <w:jc w:val="center"/>
              <w:rPr>
                <w:color w:val="000000"/>
              </w:rPr>
            </w:pPr>
            <w:r w:rsidRPr="00090324">
              <w:rPr>
                <w:color w:val="000000"/>
              </w:rPr>
              <w:t>0,930935</w:t>
            </w:r>
          </w:p>
        </w:tc>
      </w:tr>
      <w:tr w:rsidR="00823C58" w:rsidRPr="00932062" w14:paraId="35E583D3" w14:textId="77777777" w:rsidTr="00FE4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3"/>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117D1106" w14:textId="77777777" w:rsidR="00823C58" w:rsidRPr="00CE0FE3" w:rsidRDefault="00823C58" w:rsidP="00823C58">
            <w:pPr>
              <w:pStyle w:val="a7"/>
              <w:numPr>
                <w:ilvl w:val="0"/>
                <w:numId w:val="29"/>
              </w:numPr>
              <w:ind w:left="113" w:firstLine="0"/>
              <w:jc w:val="center"/>
            </w:pPr>
            <w:r w:rsidRPr="00CE0FE3">
              <w:t>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2D5A5" w14:textId="77777777" w:rsidR="00823C58" w:rsidRDefault="00823C58" w:rsidP="00FE4E9D">
            <w:r w:rsidRPr="00CE0FE3">
              <w:t xml:space="preserve">ООО «Кузбасская энергосетевая компания» (ИНН 4205109750) </w:t>
            </w:r>
            <w:r>
              <w:t>–</w:t>
            </w:r>
            <w:r w:rsidRPr="00CE0FE3">
              <w:t xml:space="preserve"> </w:t>
            </w:r>
          </w:p>
          <w:p w14:paraId="35CAD2D7" w14:textId="77777777" w:rsidR="00823C58" w:rsidRPr="00CE0FE3" w:rsidRDefault="00823C58" w:rsidP="00FE4E9D">
            <w:r w:rsidRPr="00CE0FE3">
              <w:t>АО «</w:t>
            </w:r>
            <w:proofErr w:type="spellStart"/>
            <w:r w:rsidRPr="00CE0FE3">
              <w:t>Оборонэнерго</w:t>
            </w:r>
            <w:proofErr w:type="spellEnd"/>
            <w:r w:rsidRPr="00CE0FE3">
              <w:t>» (филиал «Забайкальский» АО «</w:t>
            </w:r>
            <w:proofErr w:type="spellStart"/>
            <w:r w:rsidRPr="00CE0FE3">
              <w:t>Оборонэнерго</w:t>
            </w:r>
            <w:proofErr w:type="spellEnd"/>
            <w:r w:rsidRPr="00CE0FE3">
              <w:t>») (ИНН 7704726225)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748EA" w14:textId="77777777" w:rsidR="00823C58" w:rsidRPr="00090324" w:rsidRDefault="00823C58" w:rsidP="00FE4E9D">
            <w:pPr>
              <w:jc w:val="center"/>
              <w:rPr>
                <w:color w:val="FF0000"/>
                <w:sz w:val="18"/>
                <w:szCs w:val="18"/>
              </w:rPr>
            </w:pPr>
            <w:r w:rsidRPr="00090324">
              <w:rPr>
                <w:color w:val="000000"/>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5056F" w14:textId="77777777" w:rsidR="00823C58" w:rsidRPr="00090324" w:rsidRDefault="00823C58" w:rsidP="00FE4E9D">
            <w:pPr>
              <w:jc w:val="center"/>
              <w:rPr>
                <w:color w:val="FF0000"/>
                <w:sz w:val="18"/>
                <w:szCs w:val="18"/>
              </w:rPr>
            </w:pPr>
            <w:r w:rsidRPr="00090324">
              <w:rPr>
                <w:color w:val="000000"/>
              </w:rPr>
              <w:t>4 915,506373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2E57A7" w14:textId="77777777" w:rsidR="00823C58" w:rsidRPr="00090324" w:rsidRDefault="00823C58" w:rsidP="00FE4E9D">
            <w:pPr>
              <w:jc w:val="center"/>
              <w:rPr>
                <w:color w:val="FF0000"/>
                <w:sz w:val="18"/>
                <w:szCs w:val="18"/>
              </w:rPr>
            </w:pPr>
            <w:r w:rsidRPr="00090324">
              <w:rPr>
                <w:color w:val="000000"/>
              </w:rPr>
              <w:t>1,530000</w:t>
            </w:r>
          </w:p>
        </w:tc>
      </w:tr>
    </w:tbl>
    <w:p w14:paraId="40FF0D8B" w14:textId="77777777" w:rsidR="00823C58" w:rsidRDefault="00823C58" w:rsidP="00823C58">
      <w:pPr>
        <w:jc w:val="center"/>
        <w:rPr>
          <w:bCs/>
        </w:rPr>
        <w:sectPr w:rsidR="00823C58" w:rsidSect="00823C58">
          <w:headerReference w:type="default" r:id="rId8"/>
          <w:pgSz w:w="16838" w:h="11906" w:orient="landscape"/>
          <w:pgMar w:top="851" w:right="1134" w:bottom="567" w:left="1134" w:header="708" w:footer="708" w:gutter="0"/>
          <w:cols w:space="708"/>
          <w:docGrid w:linePitch="360"/>
        </w:sectPr>
      </w:pPr>
    </w:p>
    <w:tbl>
      <w:tblPr>
        <w:tblW w:w="14630" w:type="dxa"/>
        <w:tblInd w:w="107" w:type="dxa"/>
        <w:tblLayout w:type="fixed"/>
        <w:tblLook w:val="04A0" w:firstRow="1" w:lastRow="0" w:firstColumn="1" w:lastColumn="0" w:noHBand="0" w:noVBand="1"/>
      </w:tblPr>
      <w:tblGrid>
        <w:gridCol w:w="597"/>
        <w:gridCol w:w="7371"/>
        <w:gridCol w:w="2835"/>
        <w:gridCol w:w="1843"/>
        <w:gridCol w:w="1984"/>
      </w:tblGrid>
      <w:tr w:rsidR="00823C58" w:rsidRPr="00CE1874" w14:paraId="12393B52" w14:textId="77777777" w:rsidTr="00FE4E9D">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769D0" w14:textId="77777777" w:rsidR="00823C58" w:rsidRPr="00CE1874" w:rsidRDefault="00823C58" w:rsidP="00FE4E9D">
            <w:pPr>
              <w:jc w:val="center"/>
              <w:rPr>
                <w:bCs/>
              </w:rPr>
            </w:pPr>
            <w:r w:rsidRPr="00CE1874">
              <w:rPr>
                <w:bCs/>
              </w:rPr>
              <w:lastRenderedPageBreak/>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E62FBA5" w14:textId="77777777" w:rsidR="00823C58" w:rsidRPr="00CE1874" w:rsidRDefault="00823C58" w:rsidP="00FE4E9D">
            <w:pPr>
              <w:jc w:val="center"/>
              <w:rPr>
                <w:bCs/>
              </w:rPr>
            </w:pPr>
            <w:r w:rsidRPr="00CE1874">
              <w:rPr>
                <w:bCs/>
              </w:rPr>
              <w:t>2</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65CD3CA" w14:textId="77777777" w:rsidR="00823C58" w:rsidRPr="00C17893" w:rsidRDefault="00823C58" w:rsidP="00FE4E9D">
            <w:pPr>
              <w:jc w:val="center"/>
              <w:rPr>
                <w:bCs/>
              </w:rPr>
            </w:pPr>
            <w:r w:rsidRPr="00C17893">
              <w:rPr>
                <w:bCs/>
              </w:rPr>
              <w:t>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235C720" w14:textId="77777777" w:rsidR="00823C58" w:rsidRPr="00C17893" w:rsidRDefault="00823C58" w:rsidP="00FE4E9D">
            <w:pPr>
              <w:jc w:val="center"/>
              <w:rPr>
                <w:bCs/>
              </w:rPr>
            </w:pPr>
            <w:r w:rsidRPr="00C17893">
              <w:rPr>
                <w:bCs/>
              </w:rPr>
              <w:t>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24C8D5" w14:textId="77777777" w:rsidR="00823C58" w:rsidRPr="00C17893" w:rsidRDefault="00823C58" w:rsidP="00FE4E9D">
            <w:pPr>
              <w:jc w:val="center"/>
              <w:rPr>
                <w:bCs/>
              </w:rPr>
            </w:pPr>
            <w:r w:rsidRPr="00C17893">
              <w:rPr>
                <w:bCs/>
              </w:rPr>
              <w:t>5</w:t>
            </w:r>
          </w:p>
        </w:tc>
      </w:tr>
      <w:tr w:rsidR="00823C58" w:rsidRPr="00CE0FE3" w14:paraId="46484BD9" w14:textId="77777777" w:rsidTr="00FE4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5"/>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38A56526" w14:textId="77777777" w:rsidR="00823C58" w:rsidRPr="00CE0FE3" w:rsidRDefault="00823C58" w:rsidP="00823C58">
            <w:pPr>
              <w:pStyle w:val="a7"/>
              <w:numPr>
                <w:ilvl w:val="0"/>
                <w:numId w:val="29"/>
              </w:numPr>
              <w:ind w:left="113" w:firstLine="0"/>
              <w:jc w:val="center"/>
            </w:pPr>
            <w:r w:rsidRPr="00CE0FE3">
              <w:t>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62AA9" w14:textId="77777777" w:rsidR="00823C58" w:rsidRPr="00CE0FE3" w:rsidRDefault="00823C58" w:rsidP="00FE4E9D">
            <w:r w:rsidRPr="00CE0FE3">
              <w:t xml:space="preserve">ООО «Кузбасская энергосетевая компания» (ИНН 4205109750) - ОАО «РЖД» (Западно-Сибирская дирекция по энергообеспечению - СП </w:t>
            </w:r>
            <w:proofErr w:type="spellStart"/>
            <w:r w:rsidRPr="00CE0FE3">
              <w:t>Трансэнерго</w:t>
            </w:r>
            <w:proofErr w:type="spellEnd"/>
            <w:r w:rsidRPr="00CE0FE3">
              <w:t xml:space="preserve"> - филиала ОАО «РЖД») (ИНН 7708503727)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F76A7" w14:textId="77777777" w:rsidR="00823C58" w:rsidRPr="00090324" w:rsidRDefault="00823C58" w:rsidP="00FE4E9D">
            <w:pPr>
              <w:jc w:val="center"/>
              <w:rPr>
                <w:color w:val="FF0000"/>
                <w:sz w:val="18"/>
                <w:szCs w:val="18"/>
              </w:rPr>
            </w:pPr>
            <w:r w:rsidRPr="00090324">
              <w:rPr>
                <w:color w:val="000000"/>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7B5AA" w14:textId="77777777" w:rsidR="00823C58" w:rsidRPr="00090324" w:rsidRDefault="00823C58" w:rsidP="00FE4E9D">
            <w:pPr>
              <w:jc w:val="center"/>
              <w:rPr>
                <w:color w:val="FF0000"/>
                <w:sz w:val="18"/>
                <w:szCs w:val="18"/>
              </w:rPr>
            </w:pPr>
            <w:r w:rsidRPr="00090324">
              <w:rPr>
                <w:color w:val="000000"/>
              </w:rPr>
              <w:t>4 866,104590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2C1222A" w14:textId="77777777" w:rsidR="00823C58" w:rsidRPr="00090324" w:rsidRDefault="00823C58" w:rsidP="00FE4E9D">
            <w:pPr>
              <w:jc w:val="center"/>
              <w:rPr>
                <w:color w:val="FF0000"/>
                <w:sz w:val="18"/>
                <w:szCs w:val="18"/>
              </w:rPr>
            </w:pPr>
            <w:r w:rsidRPr="00090324">
              <w:rPr>
                <w:color w:val="000000"/>
              </w:rPr>
              <w:t>1,530000</w:t>
            </w:r>
          </w:p>
        </w:tc>
      </w:tr>
      <w:tr w:rsidR="00823C58" w:rsidRPr="00CE0FE3" w14:paraId="2BEB3A0F" w14:textId="77777777" w:rsidTr="00FE4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9"/>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5E928C37" w14:textId="77777777" w:rsidR="00823C58" w:rsidRPr="00CE0FE3" w:rsidRDefault="00823C58" w:rsidP="00823C58">
            <w:pPr>
              <w:pStyle w:val="a7"/>
              <w:numPr>
                <w:ilvl w:val="0"/>
                <w:numId w:val="29"/>
              </w:numPr>
              <w:ind w:left="113" w:firstLine="0"/>
              <w:jc w:val="center"/>
            </w:pPr>
            <w:r w:rsidRPr="00CE0FE3">
              <w:t>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9F64B" w14:textId="77777777" w:rsidR="00823C58" w:rsidRDefault="00823C58" w:rsidP="00FE4E9D">
            <w:r w:rsidRPr="00CE0FE3">
              <w:t xml:space="preserve">ООО «Кузбасская энергосетевая компания» (ИНН 4205109750) - ОАО «РЖД» (Красноярская дирекция по энергообеспечению </w:t>
            </w:r>
            <w:r>
              <w:t>–</w:t>
            </w:r>
            <w:r w:rsidRPr="00CE0FE3">
              <w:t xml:space="preserve"> </w:t>
            </w:r>
          </w:p>
          <w:p w14:paraId="7A0A6CB1" w14:textId="77777777" w:rsidR="00823C58" w:rsidRPr="00CE0FE3" w:rsidRDefault="00823C58" w:rsidP="00FE4E9D">
            <w:r w:rsidRPr="00CE0FE3">
              <w:t xml:space="preserve">СП </w:t>
            </w:r>
            <w:proofErr w:type="spellStart"/>
            <w:r w:rsidRPr="00CE0FE3">
              <w:t>Трансэнерго</w:t>
            </w:r>
            <w:proofErr w:type="spellEnd"/>
            <w:r w:rsidRPr="00CE0FE3">
              <w:t xml:space="preserve"> - филиала ОАО «РЖД») (ИНН 7708503727)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8AD25" w14:textId="77777777" w:rsidR="00823C58" w:rsidRPr="00090324" w:rsidRDefault="00823C58" w:rsidP="00FE4E9D">
            <w:pPr>
              <w:jc w:val="center"/>
              <w:rPr>
                <w:color w:val="FF0000"/>
                <w:sz w:val="18"/>
                <w:szCs w:val="18"/>
              </w:rPr>
            </w:pPr>
            <w:r w:rsidRPr="00090324">
              <w:rPr>
                <w:color w:val="000000"/>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7658A" w14:textId="77777777" w:rsidR="00823C58" w:rsidRPr="00090324" w:rsidRDefault="00823C58" w:rsidP="00FE4E9D">
            <w:pPr>
              <w:jc w:val="center"/>
              <w:rPr>
                <w:color w:val="FF0000"/>
                <w:sz w:val="18"/>
                <w:szCs w:val="18"/>
              </w:rPr>
            </w:pPr>
            <w:r w:rsidRPr="00090324">
              <w:rPr>
                <w:color w:val="000000"/>
              </w:rPr>
              <w:t>4 871,806803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9F5E22" w14:textId="77777777" w:rsidR="00823C58" w:rsidRPr="00090324" w:rsidRDefault="00823C58" w:rsidP="00FE4E9D">
            <w:pPr>
              <w:jc w:val="center"/>
              <w:rPr>
                <w:color w:val="FF0000"/>
                <w:sz w:val="18"/>
                <w:szCs w:val="18"/>
              </w:rPr>
            </w:pPr>
            <w:r w:rsidRPr="00090324">
              <w:rPr>
                <w:color w:val="000000"/>
              </w:rPr>
              <w:t>1,530000</w:t>
            </w:r>
          </w:p>
        </w:tc>
      </w:tr>
      <w:tr w:rsidR="00823C58" w:rsidRPr="00CE0FE3" w14:paraId="36875E3C" w14:textId="77777777" w:rsidTr="00FE4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5"/>
        </w:trPr>
        <w:tc>
          <w:tcPr>
            <w:tcW w:w="597" w:type="dxa"/>
            <w:tcBorders>
              <w:top w:val="single" w:sz="4" w:space="0" w:color="auto"/>
              <w:left w:val="single" w:sz="4" w:space="0" w:color="auto"/>
              <w:bottom w:val="single" w:sz="4" w:space="0" w:color="auto"/>
              <w:right w:val="single" w:sz="4" w:space="0" w:color="auto"/>
            </w:tcBorders>
            <w:noWrap/>
            <w:vAlign w:val="center"/>
          </w:tcPr>
          <w:p w14:paraId="7A1F2717" w14:textId="77777777" w:rsidR="00823C58" w:rsidRPr="00CE0FE3" w:rsidRDefault="00823C58" w:rsidP="00823C58">
            <w:pPr>
              <w:pStyle w:val="a7"/>
              <w:numPr>
                <w:ilvl w:val="0"/>
                <w:numId w:val="29"/>
              </w:numPr>
              <w:ind w:left="113" w:firstLine="0"/>
              <w:jc w:val="cente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B8ECD" w14:textId="77777777" w:rsidR="00823C58" w:rsidRPr="00CE0FE3" w:rsidRDefault="00823C58" w:rsidP="00FE4E9D">
            <w:r w:rsidRPr="00CE0FE3">
              <w:t>ООО «Кузбасская энергосетевая компания» (ИНН 4205109750) - ООО «</w:t>
            </w:r>
            <w:proofErr w:type="spellStart"/>
            <w:r w:rsidRPr="00CE0FE3">
              <w:t>ЭнергоПаритет</w:t>
            </w:r>
            <w:proofErr w:type="spellEnd"/>
            <w:r w:rsidRPr="00CE0FE3">
              <w:t>» (ИНН 4205262491)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2023F" w14:textId="77777777" w:rsidR="00823C58" w:rsidRPr="00090324" w:rsidRDefault="00823C58" w:rsidP="00FE4E9D">
            <w:pPr>
              <w:jc w:val="center"/>
              <w:rPr>
                <w:color w:val="FF0000"/>
                <w:sz w:val="18"/>
                <w:szCs w:val="18"/>
              </w:rPr>
            </w:pPr>
            <w:r w:rsidRPr="00090324">
              <w:rPr>
                <w:color w:val="000000"/>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D186E" w14:textId="77777777" w:rsidR="00823C58" w:rsidRPr="00090324" w:rsidRDefault="00823C58" w:rsidP="00FE4E9D">
            <w:pPr>
              <w:jc w:val="center"/>
              <w:rPr>
                <w:color w:val="FF0000"/>
                <w:sz w:val="18"/>
                <w:szCs w:val="18"/>
              </w:rPr>
            </w:pPr>
            <w:r w:rsidRPr="00090324">
              <w:rPr>
                <w:color w:val="000000"/>
              </w:rPr>
              <w:t>4 683,157729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CF233B" w14:textId="77777777" w:rsidR="00823C58" w:rsidRPr="00090324" w:rsidRDefault="00823C58" w:rsidP="00FE4E9D">
            <w:pPr>
              <w:jc w:val="center"/>
              <w:rPr>
                <w:color w:val="FF0000"/>
                <w:sz w:val="18"/>
                <w:szCs w:val="18"/>
              </w:rPr>
            </w:pPr>
            <w:r w:rsidRPr="00090324">
              <w:rPr>
                <w:color w:val="000000"/>
              </w:rPr>
              <w:t>1,530000</w:t>
            </w:r>
          </w:p>
        </w:tc>
      </w:tr>
      <w:tr w:rsidR="00823C58" w:rsidRPr="00932062" w14:paraId="49B77ED1" w14:textId="77777777" w:rsidTr="00FE4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9"/>
        </w:trPr>
        <w:tc>
          <w:tcPr>
            <w:tcW w:w="597" w:type="dxa"/>
            <w:tcBorders>
              <w:top w:val="single" w:sz="4" w:space="0" w:color="auto"/>
              <w:left w:val="single" w:sz="4" w:space="0" w:color="auto"/>
              <w:bottom w:val="single" w:sz="4" w:space="0" w:color="auto"/>
              <w:right w:val="single" w:sz="4" w:space="0" w:color="auto"/>
            </w:tcBorders>
            <w:noWrap/>
            <w:vAlign w:val="center"/>
          </w:tcPr>
          <w:p w14:paraId="0236E86F" w14:textId="77777777" w:rsidR="00823C58" w:rsidRPr="00CE0FE3" w:rsidRDefault="00823C58" w:rsidP="00823C58">
            <w:pPr>
              <w:pStyle w:val="a7"/>
              <w:numPr>
                <w:ilvl w:val="0"/>
                <w:numId w:val="29"/>
              </w:numPr>
              <w:ind w:left="113" w:firstLine="0"/>
              <w:jc w:val="cente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FAC7D" w14:textId="77777777" w:rsidR="00823C58" w:rsidRPr="00CE0FE3" w:rsidRDefault="00823C58" w:rsidP="00FE4E9D">
            <w:r w:rsidRPr="00CE0FE3">
              <w:t>ООО «Кузбасская энергосетевая компания» (ИНН 4205109750) - ООО «</w:t>
            </w:r>
            <w:proofErr w:type="spellStart"/>
            <w:r w:rsidRPr="00CE0FE3">
              <w:t>Энергосервис</w:t>
            </w:r>
            <w:proofErr w:type="spellEnd"/>
            <w:r w:rsidRPr="00CE0FE3">
              <w:t>» (ИНН 4212038927)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8F9CD" w14:textId="77777777" w:rsidR="00823C58" w:rsidRPr="00090324" w:rsidRDefault="00823C58" w:rsidP="00FE4E9D">
            <w:pPr>
              <w:jc w:val="center"/>
              <w:rPr>
                <w:color w:val="FF0000"/>
                <w:sz w:val="18"/>
                <w:szCs w:val="18"/>
              </w:rPr>
            </w:pPr>
            <w:r w:rsidRPr="00090324">
              <w:rPr>
                <w:color w:val="000000"/>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3F567" w14:textId="77777777" w:rsidR="00823C58" w:rsidRPr="00090324" w:rsidRDefault="00823C58" w:rsidP="00FE4E9D">
            <w:pPr>
              <w:jc w:val="center"/>
              <w:rPr>
                <w:color w:val="FF0000"/>
                <w:sz w:val="18"/>
                <w:szCs w:val="18"/>
              </w:rPr>
            </w:pPr>
            <w:r w:rsidRPr="00090324">
              <w:rPr>
                <w:color w:val="000000"/>
              </w:rPr>
              <w:t>4 747,269066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CA58A6" w14:textId="77777777" w:rsidR="00823C58" w:rsidRPr="00090324" w:rsidRDefault="00823C58" w:rsidP="00FE4E9D">
            <w:pPr>
              <w:jc w:val="center"/>
              <w:rPr>
                <w:color w:val="FF0000"/>
                <w:sz w:val="18"/>
                <w:szCs w:val="18"/>
              </w:rPr>
            </w:pPr>
            <w:r w:rsidRPr="00090324">
              <w:rPr>
                <w:color w:val="000000"/>
              </w:rPr>
              <w:t>1,530000</w:t>
            </w:r>
          </w:p>
        </w:tc>
      </w:tr>
    </w:tbl>
    <w:p w14:paraId="1F88FFB4" w14:textId="77777777" w:rsidR="00823C58" w:rsidRDefault="00823C58" w:rsidP="00823C58">
      <w:pPr>
        <w:autoSpaceDE w:val="0"/>
        <w:autoSpaceDN w:val="0"/>
        <w:adjustRightInd w:val="0"/>
        <w:ind w:firstLine="540"/>
        <w:jc w:val="both"/>
        <w:rPr>
          <w:sz w:val="28"/>
          <w:szCs w:val="28"/>
        </w:rPr>
      </w:pPr>
    </w:p>
    <w:p w14:paraId="65C665D2" w14:textId="77777777" w:rsidR="00823C58" w:rsidRPr="0094453E" w:rsidRDefault="00823C58" w:rsidP="00823C58">
      <w:pPr>
        <w:autoSpaceDE w:val="0"/>
        <w:autoSpaceDN w:val="0"/>
        <w:adjustRightInd w:val="0"/>
        <w:ind w:firstLine="540"/>
        <w:jc w:val="both"/>
      </w:pPr>
      <w:r w:rsidRPr="0094453E">
        <w:t>Примечания:</w:t>
      </w:r>
    </w:p>
    <w:p w14:paraId="073D036E" w14:textId="77777777" w:rsidR="00823C58" w:rsidRPr="0094453E" w:rsidRDefault="00823C58" w:rsidP="00823C58">
      <w:pPr>
        <w:autoSpaceDE w:val="0"/>
        <w:autoSpaceDN w:val="0"/>
        <w:adjustRightInd w:val="0"/>
        <w:ind w:firstLine="540"/>
        <w:jc w:val="both"/>
      </w:pPr>
      <w:r w:rsidRPr="0094453E">
        <w:t>1. Индивидуальные тарифы на услуги по передаче электрической энергии для взаиморасчетов между сетевыми организациями по Кемеровской области</w:t>
      </w:r>
      <w:r>
        <w:t xml:space="preserve"> </w:t>
      </w:r>
      <w:r w:rsidRPr="0094453E">
        <w:t>-</w:t>
      </w:r>
      <w:r>
        <w:t xml:space="preserve"> </w:t>
      </w:r>
      <w:r w:rsidRPr="0094453E">
        <w:t xml:space="preserve">Кузбасса установлены для пары сетевых организаций, при этом сетевая организация, указанная в паре первой, является плательщиком, вторая </w:t>
      </w:r>
      <w:r>
        <w:t>–</w:t>
      </w:r>
      <w:r w:rsidRPr="0094453E">
        <w:t xml:space="preserve"> получателем платы.</w:t>
      </w:r>
    </w:p>
    <w:p w14:paraId="4AB95A24" w14:textId="77777777" w:rsidR="00823C58" w:rsidRPr="0094453E" w:rsidRDefault="00823C58" w:rsidP="00823C58">
      <w:pPr>
        <w:autoSpaceDE w:val="0"/>
        <w:autoSpaceDN w:val="0"/>
        <w:adjustRightInd w:val="0"/>
        <w:ind w:firstLine="540"/>
        <w:jc w:val="both"/>
        <w:rPr>
          <w:b/>
        </w:rPr>
      </w:pPr>
      <w:r w:rsidRPr="0094453E">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43C40659" w14:textId="77777777" w:rsidR="00823C58" w:rsidRDefault="00823C58" w:rsidP="00823C58">
      <w:pPr>
        <w:widowControl w:val="0"/>
        <w:tabs>
          <w:tab w:val="left" w:pos="4820"/>
        </w:tabs>
        <w:outlineLvl w:val="1"/>
        <w:rPr>
          <w:b/>
          <w:bCs/>
          <w:sz w:val="28"/>
          <w:szCs w:val="28"/>
        </w:rPr>
      </w:pPr>
    </w:p>
    <w:p w14:paraId="726F24EF" w14:textId="6F1EE747" w:rsidR="00823C58" w:rsidRDefault="00823C58" w:rsidP="00823C58">
      <w:pPr>
        <w:tabs>
          <w:tab w:val="left" w:pos="3686"/>
          <w:tab w:val="left" w:pos="9498"/>
        </w:tabs>
      </w:pPr>
    </w:p>
    <w:bookmarkEnd w:id="0"/>
    <w:bookmarkEnd w:id="1"/>
    <w:sectPr w:rsidR="00823C58" w:rsidSect="00823C58">
      <w:pgSz w:w="16838" w:h="11906" w:orient="landscape"/>
      <w:pgMar w:top="1418" w:right="567"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929628"/>
      <w:docPartObj>
        <w:docPartGallery w:val="Page Numbers (Top of Page)"/>
        <w:docPartUnique/>
      </w:docPartObj>
    </w:sdtPr>
    <w:sdtEndPr/>
    <w:sdtContent>
      <w:p w14:paraId="5234540E" w14:textId="77777777" w:rsidR="00823C58" w:rsidRPr="008D1C30" w:rsidRDefault="00823C58">
        <w:pPr>
          <w:pStyle w:val="a9"/>
          <w:jc w:val="center"/>
        </w:pPr>
        <w:r w:rsidRPr="008D1C30">
          <w:fldChar w:fldCharType="begin"/>
        </w:r>
        <w:r w:rsidRPr="008D1C30">
          <w:instrText>PAGE   \* MERGEFORMAT</w:instrText>
        </w:r>
        <w:r w:rsidRPr="008D1C30">
          <w:fldChar w:fldCharType="separate"/>
        </w:r>
        <w:r>
          <w:rPr>
            <w:noProof/>
          </w:rPr>
          <w:t>12</w:t>
        </w:r>
        <w:r w:rsidRPr="008D1C30">
          <w:fldChar w:fldCharType="end"/>
        </w:r>
      </w:p>
    </w:sdtContent>
  </w:sdt>
  <w:p w14:paraId="3C89811E" w14:textId="77777777" w:rsidR="00823C58" w:rsidRDefault="00823C5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9C7C61"/>
    <w:multiLevelType w:val="hybridMultilevel"/>
    <w:tmpl w:val="26BC6D20"/>
    <w:lvl w:ilvl="0" w:tplc="E1E8322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B215D"/>
    <w:multiLevelType w:val="hybridMultilevel"/>
    <w:tmpl w:val="F072E36A"/>
    <w:lvl w:ilvl="0" w:tplc="152A51F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59363A6"/>
    <w:multiLevelType w:val="hybridMultilevel"/>
    <w:tmpl w:val="B2EEE9D8"/>
    <w:lvl w:ilvl="0" w:tplc="7A54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0"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5F6E490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863A82"/>
    <w:multiLevelType w:val="hybridMultilevel"/>
    <w:tmpl w:val="995615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552897"/>
    <w:multiLevelType w:val="multilevel"/>
    <w:tmpl w:val="A2120B52"/>
    <w:lvl w:ilvl="0">
      <w:start w:val="1"/>
      <w:numFmt w:val="decimal"/>
      <w:lvlText w:val="%1."/>
      <w:lvlJc w:val="left"/>
      <w:pPr>
        <w:tabs>
          <w:tab w:val="num" w:pos="1690"/>
        </w:tabs>
        <w:ind w:left="1690" w:hanging="840"/>
      </w:pPr>
      <w:rPr>
        <w:rFonts w:hint="default"/>
      </w:rPr>
    </w:lvl>
    <w:lvl w:ilvl="1">
      <w:start w:val="1"/>
      <w:numFmt w:val="decimal"/>
      <w:isLgl/>
      <w:lvlText w:val="%1.%2"/>
      <w:lvlJc w:val="left"/>
      <w:pPr>
        <w:ind w:left="1574" w:hanging="375"/>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977" w:hanging="1080"/>
      </w:pPr>
      <w:rPr>
        <w:rFonts w:hint="default"/>
      </w:rPr>
    </w:lvl>
    <w:lvl w:ilvl="4">
      <w:start w:val="1"/>
      <w:numFmt w:val="decimal"/>
      <w:isLgl/>
      <w:lvlText w:val="%1.%2.%3.%4.%5"/>
      <w:lvlJc w:val="left"/>
      <w:pPr>
        <w:ind w:left="3326" w:hanging="1080"/>
      </w:pPr>
      <w:rPr>
        <w:rFonts w:hint="default"/>
      </w:rPr>
    </w:lvl>
    <w:lvl w:ilvl="5">
      <w:start w:val="1"/>
      <w:numFmt w:val="decimal"/>
      <w:isLgl/>
      <w:lvlText w:val="%1.%2.%3.%4.%5.%6"/>
      <w:lvlJc w:val="left"/>
      <w:pPr>
        <w:ind w:left="4035" w:hanging="144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5093" w:hanging="1800"/>
      </w:pPr>
      <w:rPr>
        <w:rFonts w:hint="default"/>
      </w:rPr>
    </w:lvl>
    <w:lvl w:ilvl="8">
      <w:start w:val="1"/>
      <w:numFmt w:val="decimal"/>
      <w:isLgl/>
      <w:lvlText w:val="%1.%2.%3.%4.%5.%6.%7.%8.%9"/>
      <w:lvlJc w:val="left"/>
      <w:pPr>
        <w:ind w:left="5802" w:hanging="2160"/>
      </w:pPr>
      <w:rPr>
        <w:rFonts w:hint="default"/>
      </w:rPr>
    </w:lvl>
  </w:abstractNum>
  <w:abstractNum w:abstractNumId="25" w15:restartNumberingAfterBreak="0">
    <w:nsid w:val="676425FF"/>
    <w:multiLevelType w:val="hybridMultilevel"/>
    <w:tmpl w:val="B024D9D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790857258">
    <w:abstractNumId w:val="2"/>
  </w:num>
  <w:num w:numId="2" w16cid:durableId="279069456">
    <w:abstractNumId w:val="11"/>
  </w:num>
  <w:num w:numId="3" w16cid:durableId="190339145">
    <w:abstractNumId w:val="1"/>
  </w:num>
  <w:num w:numId="4" w16cid:durableId="908030368">
    <w:abstractNumId w:val="0"/>
  </w:num>
  <w:num w:numId="5" w16cid:durableId="1618217895">
    <w:abstractNumId w:val="26"/>
  </w:num>
  <w:num w:numId="6" w16cid:durableId="1715881718">
    <w:abstractNumId w:val="18"/>
  </w:num>
  <w:num w:numId="7" w16cid:durableId="1063911991">
    <w:abstractNumId w:val="6"/>
  </w:num>
  <w:num w:numId="8" w16cid:durableId="654188846">
    <w:abstractNumId w:val="20"/>
  </w:num>
  <w:num w:numId="9" w16cid:durableId="455875967">
    <w:abstractNumId w:val="3"/>
  </w:num>
  <w:num w:numId="10" w16cid:durableId="1258517955">
    <w:abstractNumId w:val="25"/>
  </w:num>
  <w:num w:numId="11" w16cid:durableId="1339191708">
    <w:abstractNumId w:val="24"/>
  </w:num>
  <w:num w:numId="12" w16cid:durableId="1091658839">
    <w:abstractNumId w:val="12"/>
  </w:num>
  <w:num w:numId="13" w16cid:durableId="2001811146">
    <w:abstractNumId w:val="16"/>
  </w:num>
  <w:num w:numId="14" w16cid:durableId="2101489521">
    <w:abstractNumId w:val="27"/>
  </w:num>
  <w:num w:numId="15" w16cid:durableId="1668628896">
    <w:abstractNumId w:val="8"/>
  </w:num>
  <w:num w:numId="16" w16cid:durableId="87429098">
    <w:abstractNumId w:val="15"/>
  </w:num>
  <w:num w:numId="17" w16cid:durableId="1912814962">
    <w:abstractNumId w:val="23"/>
  </w:num>
  <w:num w:numId="18" w16cid:durableId="391582929">
    <w:abstractNumId w:val="4"/>
  </w:num>
  <w:num w:numId="19" w16cid:durableId="2061513786">
    <w:abstractNumId w:val="22"/>
  </w:num>
  <w:num w:numId="20" w16cid:durableId="417990285">
    <w:abstractNumId w:val="5"/>
  </w:num>
  <w:num w:numId="21" w16cid:durableId="1924294761">
    <w:abstractNumId w:val="13"/>
  </w:num>
  <w:num w:numId="22" w16cid:durableId="963852439">
    <w:abstractNumId w:val="19"/>
  </w:num>
  <w:num w:numId="23" w16cid:durableId="1958297931">
    <w:abstractNumId w:val="10"/>
  </w:num>
  <w:num w:numId="24" w16cid:durableId="295333976">
    <w:abstractNumId w:val="28"/>
  </w:num>
  <w:num w:numId="25" w16cid:durableId="647051661">
    <w:abstractNumId w:val="14"/>
  </w:num>
  <w:num w:numId="26" w16cid:durableId="387076086">
    <w:abstractNumId w:val="9"/>
  </w:num>
  <w:num w:numId="27" w16cid:durableId="1362785966">
    <w:abstractNumId w:val="17"/>
  </w:num>
  <w:num w:numId="28" w16cid:durableId="1209336822">
    <w:abstractNumId w:val="21"/>
  </w:num>
  <w:num w:numId="29" w16cid:durableId="179335880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41EA9"/>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94552"/>
    <w:rsid w:val="00297C99"/>
    <w:rsid w:val="002A1B45"/>
    <w:rsid w:val="002A2585"/>
    <w:rsid w:val="002A65E5"/>
    <w:rsid w:val="002B48FF"/>
    <w:rsid w:val="002B58FB"/>
    <w:rsid w:val="002D2B5E"/>
    <w:rsid w:val="002F4070"/>
    <w:rsid w:val="002F47F6"/>
    <w:rsid w:val="002F7144"/>
    <w:rsid w:val="00323D3A"/>
    <w:rsid w:val="00333EC6"/>
    <w:rsid w:val="0033696C"/>
    <w:rsid w:val="00341304"/>
    <w:rsid w:val="00377397"/>
    <w:rsid w:val="00385B98"/>
    <w:rsid w:val="00386B8B"/>
    <w:rsid w:val="00387E32"/>
    <w:rsid w:val="003A5ECA"/>
    <w:rsid w:val="003C1103"/>
    <w:rsid w:val="003C56A1"/>
    <w:rsid w:val="003D3E77"/>
    <w:rsid w:val="003F5240"/>
    <w:rsid w:val="00427EC7"/>
    <w:rsid w:val="00443547"/>
    <w:rsid w:val="0044523B"/>
    <w:rsid w:val="004728D9"/>
    <w:rsid w:val="0047479B"/>
    <w:rsid w:val="00494BD8"/>
    <w:rsid w:val="004B425B"/>
    <w:rsid w:val="004C6BA0"/>
    <w:rsid w:val="004D1BF1"/>
    <w:rsid w:val="004D397C"/>
    <w:rsid w:val="004D6B3E"/>
    <w:rsid w:val="004E6C27"/>
    <w:rsid w:val="004E6CB0"/>
    <w:rsid w:val="00505152"/>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D4A5A"/>
    <w:rsid w:val="005E332C"/>
    <w:rsid w:val="005F0FDE"/>
    <w:rsid w:val="005F5ABD"/>
    <w:rsid w:val="005F7265"/>
    <w:rsid w:val="006100AF"/>
    <w:rsid w:val="00615874"/>
    <w:rsid w:val="006330BF"/>
    <w:rsid w:val="0064296A"/>
    <w:rsid w:val="00646DCE"/>
    <w:rsid w:val="00666C43"/>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C647D"/>
    <w:rsid w:val="007C7503"/>
    <w:rsid w:val="007C7E01"/>
    <w:rsid w:val="007E1300"/>
    <w:rsid w:val="007E537C"/>
    <w:rsid w:val="007F3B5B"/>
    <w:rsid w:val="007F528F"/>
    <w:rsid w:val="00816A6A"/>
    <w:rsid w:val="00823C58"/>
    <w:rsid w:val="00825DE3"/>
    <w:rsid w:val="00833967"/>
    <w:rsid w:val="00843431"/>
    <w:rsid w:val="00844223"/>
    <w:rsid w:val="00853548"/>
    <w:rsid w:val="0085547A"/>
    <w:rsid w:val="008865B9"/>
    <w:rsid w:val="00891A81"/>
    <w:rsid w:val="0089450D"/>
    <w:rsid w:val="00897965"/>
    <w:rsid w:val="008B3A72"/>
    <w:rsid w:val="008C577F"/>
    <w:rsid w:val="008E6477"/>
    <w:rsid w:val="008F6D9B"/>
    <w:rsid w:val="0090292F"/>
    <w:rsid w:val="00910965"/>
    <w:rsid w:val="009259F0"/>
    <w:rsid w:val="00936639"/>
    <w:rsid w:val="009417B7"/>
    <w:rsid w:val="00945314"/>
    <w:rsid w:val="00947948"/>
    <w:rsid w:val="00995DD4"/>
    <w:rsid w:val="0099666E"/>
    <w:rsid w:val="009A670A"/>
    <w:rsid w:val="009B2F22"/>
    <w:rsid w:val="009C631A"/>
    <w:rsid w:val="009F0AAD"/>
    <w:rsid w:val="009F1D9C"/>
    <w:rsid w:val="00A12710"/>
    <w:rsid w:val="00A1476D"/>
    <w:rsid w:val="00A47934"/>
    <w:rsid w:val="00A53513"/>
    <w:rsid w:val="00A90107"/>
    <w:rsid w:val="00A91F8D"/>
    <w:rsid w:val="00A92D8E"/>
    <w:rsid w:val="00AA192A"/>
    <w:rsid w:val="00AA2DA9"/>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2A82"/>
    <w:rsid w:val="00C53112"/>
    <w:rsid w:val="00C559FA"/>
    <w:rsid w:val="00C65A71"/>
    <w:rsid w:val="00C72E21"/>
    <w:rsid w:val="00C7690E"/>
    <w:rsid w:val="00C80F40"/>
    <w:rsid w:val="00C82348"/>
    <w:rsid w:val="00C97105"/>
    <w:rsid w:val="00CA152B"/>
    <w:rsid w:val="00CA5711"/>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2D39"/>
    <w:rsid w:val="00E0624A"/>
    <w:rsid w:val="00E1766B"/>
    <w:rsid w:val="00E17C54"/>
    <w:rsid w:val="00E21687"/>
    <w:rsid w:val="00E24632"/>
    <w:rsid w:val="00E27BA7"/>
    <w:rsid w:val="00E34DA1"/>
    <w:rsid w:val="00E42DB6"/>
    <w:rsid w:val="00E44C31"/>
    <w:rsid w:val="00E53618"/>
    <w:rsid w:val="00E57780"/>
    <w:rsid w:val="00E71041"/>
    <w:rsid w:val="00E730F2"/>
    <w:rsid w:val="00E918E8"/>
    <w:rsid w:val="00E91C6D"/>
    <w:rsid w:val="00E92D7A"/>
    <w:rsid w:val="00EB0769"/>
    <w:rsid w:val="00ED5C13"/>
    <w:rsid w:val="00F04CBE"/>
    <w:rsid w:val="00F07A20"/>
    <w:rsid w:val="00F27B89"/>
    <w:rsid w:val="00F43F9B"/>
    <w:rsid w:val="00F55E98"/>
    <w:rsid w:val="00F774AF"/>
    <w:rsid w:val="00F83F52"/>
    <w:rsid w:val="00F916FA"/>
    <w:rsid w:val="00F92159"/>
    <w:rsid w:val="00F97C18"/>
    <w:rsid w:val="00FA0412"/>
    <w:rsid w:val="00FA25A3"/>
    <w:rsid w:val="00FA6D26"/>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rsid w:val="00214808"/>
    <w:rPr>
      <w:rFonts w:ascii="Tahoma" w:hAnsi="Tahoma"/>
      <w:sz w:val="16"/>
      <w:szCs w:val="16"/>
      <w:lang w:val="x-none" w:eastAsia="x-none"/>
    </w:rPr>
  </w:style>
  <w:style w:type="character" w:customStyle="1" w:styleId="aff0">
    <w:name w:val="Текст выноски Знак"/>
    <w:basedOn w:val="a3"/>
    <w:link w:val="aff"/>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rsid w:val="004B425B"/>
    <w:pPr>
      <w:ind w:left="240"/>
    </w:pPr>
    <w:rPr>
      <w:szCs w:val="20"/>
    </w:rPr>
  </w:style>
  <w:style w:type="paragraph" w:styleId="1f1">
    <w:name w:val="toc 1"/>
    <w:basedOn w:val="a2"/>
    <w:next w:val="a2"/>
    <w:uiPriority w:val="39"/>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2</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103</cp:revision>
  <cp:lastPrinted>2024-02-20T08:27:00Z</cp:lastPrinted>
  <dcterms:created xsi:type="dcterms:W3CDTF">2024-01-29T04:00:00Z</dcterms:created>
  <dcterms:modified xsi:type="dcterms:W3CDTF">2024-06-04T08:24:00Z</dcterms:modified>
</cp:coreProperties>
</file>