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05FA4807" w:rsidR="000A329A" w:rsidRPr="00F01343" w:rsidRDefault="000A329A" w:rsidP="008F1B05">
      <w:pPr>
        <w:tabs>
          <w:tab w:val="left" w:pos="270"/>
          <w:tab w:val="right" w:pos="9355"/>
        </w:tabs>
        <w:jc w:val="right"/>
      </w:pPr>
      <w:r w:rsidRPr="00F01343">
        <w:t xml:space="preserve">Приложение № </w:t>
      </w:r>
      <w:r>
        <w:t xml:space="preserve">1 </w:t>
      </w:r>
      <w:r w:rsidR="009259F0">
        <w:t xml:space="preserve">к </w:t>
      </w:r>
      <w:r w:rsidR="00DA4459">
        <w:t>протоколу</w:t>
      </w:r>
      <w:r w:rsidRPr="00F01343">
        <w:t xml:space="preserve"> № </w:t>
      </w:r>
      <w:r w:rsidR="002F4B87">
        <w:t>41</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2115578E" w14:textId="68C0C3DF" w:rsidR="000A329A" w:rsidRDefault="000A329A" w:rsidP="00DA4459">
      <w:pPr>
        <w:tabs>
          <w:tab w:val="left" w:pos="3686"/>
          <w:tab w:val="left" w:pos="9498"/>
        </w:tabs>
        <w:ind w:left="-1815" w:right="-569" w:firstLine="7769"/>
      </w:pPr>
      <w:r w:rsidRPr="00F01343">
        <w:t>Кузбасса о</w:t>
      </w:r>
      <w:r w:rsidR="002F4B87">
        <w:t>т 04.07</w:t>
      </w:r>
      <w:r w:rsidRPr="00F01343">
        <w:t>.2024</w:t>
      </w:r>
    </w:p>
    <w:p w14:paraId="19664C98" w14:textId="77777777" w:rsidR="00217269" w:rsidRDefault="00217269" w:rsidP="00DA4459">
      <w:pPr>
        <w:tabs>
          <w:tab w:val="left" w:pos="3686"/>
          <w:tab w:val="left" w:pos="9498"/>
        </w:tabs>
        <w:ind w:left="-1815" w:right="-569" w:firstLine="7769"/>
      </w:pPr>
    </w:p>
    <w:p w14:paraId="170443C9" w14:textId="77777777" w:rsidR="00217269" w:rsidRPr="00217269" w:rsidRDefault="00217269" w:rsidP="00217269">
      <w:pPr>
        <w:spacing w:line="276" w:lineRule="auto"/>
        <w:jc w:val="both"/>
        <w:rPr>
          <w:sz w:val="28"/>
          <w:szCs w:val="28"/>
        </w:rPr>
      </w:pPr>
    </w:p>
    <w:p w14:paraId="3F4DDDA4" w14:textId="77777777" w:rsidR="002F4B87" w:rsidRPr="002F4B87" w:rsidRDefault="002F4B87" w:rsidP="002F4B87">
      <w:pPr>
        <w:spacing w:line="276" w:lineRule="auto"/>
        <w:jc w:val="center"/>
        <w:rPr>
          <w:b/>
          <w:sz w:val="28"/>
          <w:szCs w:val="28"/>
        </w:rPr>
      </w:pPr>
      <w:r w:rsidRPr="002F4B87">
        <w:rPr>
          <w:b/>
          <w:sz w:val="28"/>
          <w:szCs w:val="28"/>
        </w:rPr>
        <w:t>Экспертное заключение</w:t>
      </w:r>
    </w:p>
    <w:p w14:paraId="293CB226" w14:textId="77777777" w:rsidR="002F4B87" w:rsidRPr="002F4B87" w:rsidRDefault="002F4B87" w:rsidP="002F4B87">
      <w:pPr>
        <w:spacing w:line="276" w:lineRule="auto"/>
        <w:jc w:val="center"/>
        <w:rPr>
          <w:b/>
          <w:sz w:val="28"/>
          <w:szCs w:val="28"/>
        </w:rPr>
      </w:pPr>
      <w:r w:rsidRPr="002F4B87">
        <w:rPr>
          <w:b/>
          <w:sz w:val="28"/>
          <w:szCs w:val="28"/>
        </w:rPr>
        <w:t>Региональной энергетической комиссии Кузбасса</w:t>
      </w:r>
    </w:p>
    <w:p w14:paraId="188B1FEB" w14:textId="77777777" w:rsidR="002F4B87" w:rsidRPr="002F4B87" w:rsidRDefault="002F4B87" w:rsidP="002F4B87">
      <w:pPr>
        <w:spacing w:line="276" w:lineRule="auto"/>
        <w:jc w:val="center"/>
        <w:rPr>
          <w:sz w:val="28"/>
          <w:szCs w:val="28"/>
        </w:rPr>
      </w:pPr>
      <w:r w:rsidRPr="002F4B87">
        <w:rPr>
          <w:sz w:val="28"/>
          <w:szCs w:val="28"/>
        </w:rPr>
        <w:t xml:space="preserve">об установлении платы за технологическое присоединение к электрическим сетям </w:t>
      </w:r>
      <w:bookmarkStart w:id="0" w:name="_Hlk118877624"/>
      <w:r w:rsidRPr="002F4B87">
        <w:rPr>
          <w:sz w:val="28"/>
          <w:szCs w:val="28"/>
        </w:rPr>
        <w:t xml:space="preserve">ООО </w:t>
      </w:r>
      <w:bookmarkStart w:id="1" w:name="_Hlk118877514"/>
      <w:r w:rsidRPr="002F4B87">
        <w:rPr>
          <w:sz w:val="28"/>
          <w:szCs w:val="28"/>
        </w:rPr>
        <w:t>«Кузбасская энергосетевая компания</w:t>
      </w:r>
      <w:bookmarkEnd w:id="1"/>
      <w:r w:rsidRPr="002F4B87">
        <w:rPr>
          <w:sz w:val="28"/>
          <w:szCs w:val="28"/>
        </w:rPr>
        <w:t xml:space="preserve">» </w:t>
      </w:r>
      <w:bookmarkEnd w:id="0"/>
      <w:r w:rsidRPr="002F4B87">
        <w:rPr>
          <w:sz w:val="28"/>
          <w:szCs w:val="28"/>
        </w:rPr>
        <w:t>энергопринимающих устройств</w:t>
      </w:r>
      <w:r w:rsidRPr="002F4B87">
        <w:rPr>
          <w:rFonts w:ascii="Calibri" w:eastAsia="Calibri" w:hAnsi="Calibri"/>
          <w:sz w:val="22"/>
          <w:szCs w:val="22"/>
          <w:lang w:eastAsia="en-US"/>
        </w:rPr>
        <w:t xml:space="preserve"> </w:t>
      </w:r>
      <w:bookmarkStart w:id="2" w:name="_Hlk169256441"/>
      <w:bookmarkStart w:id="3" w:name="_Hlk169527145"/>
      <w:r w:rsidRPr="002F4B87">
        <w:rPr>
          <w:sz w:val="28"/>
          <w:szCs w:val="28"/>
        </w:rPr>
        <w:t xml:space="preserve">(ЛЭП-0,4 </w:t>
      </w:r>
      <w:proofErr w:type="spellStart"/>
      <w:r w:rsidRPr="002F4B87">
        <w:rPr>
          <w:sz w:val="28"/>
          <w:szCs w:val="28"/>
        </w:rPr>
        <w:t>кВ</w:t>
      </w:r>
      <w:proofErr w:type="spellEnd"/>
      <w:r w:rsidRPr="002F4B87">
        <w:rPr>
          <w:sz w:val="28"/>
          <w:szCs w:val="28"/>
        </w:rPr>
        <w:t xml:space="preserve">, ВРУ-0,4 </w:t>
      </w:r>
      <w:proofErr w:type="spellStart"/>
      <w:r w:rsidRPr="002F4B87">
        <w:rPr>
          <w:sz w:val="28"/>
          <w:szCs w:val="28"/>
        </w:rPr>
        <w:t>кВ</w:t>
      </w:r>
      <w:proofErr w:type="spellEnd"/>
      <w:r w:rsidRPr="002F4B87">
        <w:rPr>
          <w:sz w:val="28"/>
          <w:szCs w:val="28"/>
        </w:rPr>
        <w:t>) индивидуального жилого дома</w:t>
      </w:r>
      <w:bookmarkEnd w:id="2"/>
      <w:r w:rsidRPr="002F4B87">
        <w:rPr>
          <w:sz w:val="28"/>
          <w:szCs w:val="28"/>
        </w:rPr>
        <w:t xml:space="preserve">        Погосян В.А., (увеличение максимальной мощности на 21,7 кВт)</w:t>
      </w:r>
    </w:p>
    <w:p w14:paraId="2C54321F" w14:textId="77777777" w:rsidR="002F4B87" w:rsidRPr="002F4B87" w:rsidRDefault="002F4B87" w:rsidP="002F4B87">
      <w:pPr>
        <w:spacing w:line="276" w:lineRule="auto"/>
        <w:jc w:val="center"/>
        <w:rPr>
          <w:sz w:val="28"/>
          <w:szCs w:val="28"/>
        </w:rPr>
      </w:pPr>
      <w:r w:rsidRPr="002F4B87">
        <w:rPr>
          <w:sz w:val="28"/>
          <w:szCs w:val="28"/>
        </w:rPr>
        <w:t>(</w:t>
      </w:r>
      <w:bookmarkStart w:id="4" w:name="_Hlk118876103"/>
      <w:bookmarkStart w:id="5" w:name="_Hlk125635338"/>
      <w:r w:rsidRPr="002F4B87">
        <w:rPr>
          <w:sz w:val="28"/>
          <w:szCs w:val="28"/>
        </w:rPr>
        <w:t>Кемеровская область - Кузбасс</w:t>
      </w:r>
      <w:bookmarkStart w:id="6" w:name="_Hlk169256481"/>
      <w:r w:rsidRPr="002F4B87">
        <w:rPr>
          <w:sz w:val="28"/>
          <w:szCs w:val="28"/>
        </w:rPr>
        <w:t xml:space="preserve">, г. Новокузнецк, </w:t>
      </w:r>
      <w:bookmarkStart w:id="7" w:name="_Hlk169533262"/>
      <w:r w:rsidRPr="002F4B87">
        <w:rPr>
          <w:sz w:val="28"/>
          <w:szCs w:val="28"/>
        </w:rPr>
        <w:t>ул. Азиатская, 3-Б, к.н.42:30:0416004:</w:t>
      </w:r>
      <w:bookmarkEnd w:id="4"/>
      <w:bookmarkEnd w:id="5"/>
      <w:bookmarkEnd w:id="6"/>
      <w:r w:rsidRPr="002F4B87">
        <w:rPr>
          <w:sz w:val="28"/>
          <w:szCs w:val="28"/>
        </w:rPr>
        <w:t>342</w:t>
      </w:r>
      <w:bookmarkEnd w:id="7"/>
      <w:r w:rsidRPr="002F4B87">
        <w:rPr>
          <w:sz w:val="28"/>
          <w:szCs w:val="28"/>
        </w:rPr>
        <w:t xml:space="preserve">) </w:t>
      </w:r>
      <w:bookmarkEnd w:id="3"/>
      <w:r w:rsidRPr="002F4B87">
        <w:rPr>
          <w:sz w:val="28"/>
          <w:szCs w:val="28"/>
        </w:rPr>
        <w:t>по индивидуальному проекту.</w:t>
      </w:r>
    </w:p>
    <w:p w14:paraId="28EFFFE4" w14:textId="5EC0FDCC" w:rsidR="002F4B87" w:rsidRPr="002F4B87" w:rsidRDefault="002F4B87" w:rsidP="00945D8F">
      <w:pPr>
        <w:spacing w:line="276" w:lineRule="auto"/>
        <w:rPr>
          <w:rFonts w:eastAsia="Calibri"/>
          <w:sz w:val="28"/>
          <w:szCs w:val="28"/>
          <w:lang w:eastAsia="en-US"/>
        </w:rPr>
      </w:pPr>
      <w:r w:rsidRPr="002F4B87">
        <w:rPr>
          <w:rFonts w:eastAsia="Calibri"/>
          <w:sz w:val="28"/>
          <w:szCs w:val="28"/>
          <w:lang w:eastAsia="en-US"/>
        </w:rPr>
        <w:tab/>
      </w:r>
    </w:p>
    <w:p w14:paraId="1A38A892" w14:textId="77777777" w:rsidR="002F4B87" w:rsidRPr="002F4B87" w:rsidRDefault="002F4B87" w:rsidP="002F4B87">
      <w:pPr>
        <w:spacing w:line="276" w:lineRule="auto"/>
        <w:ind w:firstLine="709"/>
        <w:jc w:val="both"/>
        <w:rPr>
          <w:sz w:val="28"/>
          <w:szCs w:val="28"/>
        </w:rPr>
      </w:pPr>
      <w:r w:rsidRPr="002F4B8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0AA79B3F"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z w:val="28"/>
          <w:szCs w:val="28"/>
          <w:lang w:eastAsia="en-US"/>
        </w:rPr>
      </w:pPr>
      <w:r w:rsidRPr="002F4B87">
        <w:rPr>
          <w:rFonts w:eastAsia="Calibri"/>
          <w:sz w:val="28"/>
          <w:szCs w:val="28"/>
          <w:lang w:eastAsia="en-US"/>
        </w:rPr>
        <w:t>Гражданский кодекс Российской Федерации;</w:t>
      </w:r>
    </w:p>
    <w:p w14:paraId="5AFB67D2"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z w:val="28"/>
          <w:szCs w:val="28"/>
          <w:lang w:eastAsia="en-US"/>
        </w:rPr>
      </w:pPr>
      <w:r w:rsidRPr="002F4B87">
        <w:rPr>
          <w:rFonts w:eastAsia="Calibri"/>
          <w:sz w:val="28"/>
          <w:szCs w:val="28"/>
          <w:lang w:eastAsia="en-US"/>
        </w:rPr>
        <w:t>Налоговый кодекс Российской Федерации (в дальнейшем НК РФ);</w:t>
      </w:r>
    </w:p>
    <w:p w14:paraId="79CADC5F"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z w:val="28"/>
          <w:szCs w:val="28"/>
          <w:lang w:eastAsia="en-US"/>
        </w:rPr>
      </w:pPr>
      <w:r w:rsidRPr="002F4B87">
        <w:rPr>
          <w:rFonts w:eastAsia="Calibri"/>
          <w:sz w:val="28"/>
          <w:szCs w:val="28"/>
          <w:lang w:eastAsia="en-US"/>
        </w:rPr>
        <w:t>Трудовой Кодекс Российской Федерации (в дальнейшем ТК РФ);</w:t>
      </w:r>
    </w:p>
    <w:p w14:paraId="767516BA"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pacing w:val="-5"/>
          <w:sz w:val="28"/>
          <w:szCs w:val="28"/>
          <w:lang w:eastAsia="en-US"/>
        </w:rPr>
      </w:pPr>
      <w:r w:rsidRPr="002F4B87">
        <w:rPr>
          <w:rFonts w:eastAsia="Calibri"/>
          <w:spacing w:val="-5"/>
          <w:sz w:val="28"/>
          <w:szCs w:val="28"/>
          <w:lang w:eastAsia="en-US"/>
        </w:rPr>
        <w:t>Федеральный Закон от 26.03.2003 № 35-ФЗ «Об электроэнергетике»;</w:t>
      </w:r>
    </w:p>
    <w:p w14:paraId="04F5E545"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z w:val="28"/>
          <w:szCs w:val="28"/>
          <w:lang w:eastAsia="en-US"/>
        </w:rPr>
      </w:pPr>
      <w:r w:rsidRPr="002F4B87">
        <w:rPr>
          <w:rFonts w:eastAsia="Calibri"/>
          <w:spacing w:val="-5"/>
          <w:sz w:val="28"/>
          <w:szCs w:val="28"/>
          <w:lang w:eastAsia="en-US"/>
        </w:rPr>
        <w:t xml:space="preserve">Федеральный Закон </w:t>
      </w:r>
      <w:r w:rsidRPr="002F4B87">
        <w:rPr>
          <w:rFonts w:eastAsia="Calibri"/>
          <w:spacing w:val="-7"/>
          <w:sz w:val="28"/>
          <w:szCs w:val="28"/>
          <w:lang w:eastAsia="en-US"/>
        </w:rPr>
        <w:t>от 17.08.1995 № 147-ФЗ «О естественных монополиях»;</w:t>
      </w:r>
    </w:p>
    <w:p w14:paraId="686939BE"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z w:val="28"/>
          <w:szCs w:val="28"/>
          <w:lang w:eastAsia="en-US"/>
        </w:rPr>
      </w:pPr>
      <w:r w:rsidRPr="002F4B87">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27D91846"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color w:val="000000"/>
          <w:sz w:val="28"/>
          <w:szCs w:val="28"/>
          <w:lang w:eastAsia="en-US"/>
        </w:rPr>
      </w:pPr>
      <w:r w:rsidRPr="002F4B87">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4E84FEA2"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z w:val="28"/>
          <w:szCs w:val="28"/>
          <w:lang w:eastAsia="en-US"/>
        </w:rPr>
      </w:pPr>
      <w:r w:rsidRPr="002F4B87">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F297872"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z w:val="28"/>
          <w:szCs w:val="28"/>
          <w:lang w:eastAsia="en-US"/>
        </w:rPr>
      </w:pPr>
      <w:r w:rsidRPr="002F4B87">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4FEA752" w14:textId="77777777" w:rsidR="002F4B87" w:rsidRPr="002F4B87" w:rsidRDefault="002F4B87" w:rsidP="002F4B87">
      <w:pPr>
        <w:numPr>
          <w:ilvl w:val="0"/>
          <w:numId w:val="2"/>
        </w:numPr>
        <w:tabs>
          <w:tab w:val="left" w:pos="0"/>
          <w:tab w:val="left" w:pos="851"/>
        </w:tabs>
        <w:spacing w:after="200" w:line="276" w:lineRule="auto"/>
        <w:ind w:left="0" w:firstLine="709"/>
        <w:jc w:val="both"/>
        <w:rPr>
          <w:rFonts w:eastAsia="Calibri"/>
          <w:sz w:val="28"/>
          <w:szCs w:val="28"/>
          <w:lang w:eastAsia="en-US"/>
        </w:rPr>
      </w:pPr>
      <w:r w:rsidRPr="002F4B87">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865E2EF" w14:textId="77777777" w:rsidR="002F4B87" w:rsidRPr="002F4B87" w:rsidRDefault="002F4B87" w:rsidP="002F4B87">
      <w:pPr>
        <w:spacing w:line="276" w:lineRule="auto"/>
        <w:ind w:firstLine="709"/>
        <w:jc w:val="both"/>
        <w:rPr>
          <w:sz w:val="28"/>
          <w:szCs w:val="28"/>
        </w:rPr>
      </w:pPr>
      <w:r w:rsidRPr="002F4B87">
        <w:rPr>
          <w:rFonts w:eastAsia="Calibri"/>
          <w:sz w:val="28"/>
          <w:szCs w:val="28"/>
          <w:lang w:eastAsia="en-US"/>
        </w:rPr>
        <w:t>Вся нормативная база рассмотрена с учетом всех изменений.</w:t>
      </w:r>
    </w:p>
    <w:p w14:paraId="07BFC51E" w14:textId="77777777" w:rsidR="002F4B87" w:rsidRPr="002F4B87" w:rsidRDefault="002F4B87" w:rsidP="002F4B87">
      <w:pPr>
        <w:spacing w:line="276" w:lineRule="auto"/>
        <w:ind w:firstLine="709"/>
        <w:jc w:val="both"/>
        <w:rPr>
          <w:sz w:val="28"/>
          <w:szCs w:val="28"/>
        </w:rPr>
      </w:pPr>
      <w:r w:rsidRPr="002F4B87">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2F9BEA7" w14:textId="77777777" w:rsidR="002F4B87" w:rsidRPr="002F4B87" w:rsidRDefault="002F4B87" w:rsidP="002F4B87">
      <w:pPr>
        <w:spacing w:line="276" w:lineRule="auto"/>
        <w:jc w:val="center"/>
        <w:rPr>
          <w:b/>
          <w:sz w:val="28"/>
          <w:szCs w:val="28"/>
        </w:rPr>
      </w:pPr>
    </w:p>
    <w:p w14:paraId="2213F3B2" w14:textId="77777777" w:rsidR="002F4B87" w:rsidRPr="002F4B87" w:rsidRDefault="002F4B87" w:rsidP="002F4B87">
      <w:pPr>
        <w:spacing w:line="276" w:lineRule="auto"/>
        <w:jc w:val="center"/>
        <w:rPr>
          <w:b/>
          <w:sz w:val="28"/>
          <w:szCs w:val="28"/>
        </w:rPr>
      </w:pPr>
      <w:r w:rsidRPr="002F4B87">
        <w:rPr>
          <w:b/>
          <w:sz w:val="28"/>
          <w:szCs w:val="28"/>
        </w:rPr>
        <w:t>Анализ заявки на технологическое присоединение</w:t>
      </w:r>
    </w:p>
    <w:p w14:paraId="7278C422" w14:textId="77777777" w:rsidR="002F4B87" w:rsidRPr="002F4B87" w:rsidRDefault="002F4B87" w:rsidP="002F4B87">
      <w:pPr>
        <w:spacing w:line="276" w:lineRule="auto"/>
        <w:ind w:firstLine="708"/>
        <w:jc w:val="both"/>
        <w:rPr>
          <w:sz w:val="28"/>
          <w:szCs w:val="28"/>
        </w:rPr>
      </w:pPr>
      <w:bookmarkStart w:id="8" w:name="_Hlk140495371"/>
      <w:r w:rsidRPr="002F4B87">
        <w:rPr>
          <w:sz w:val="28"/>
          <w:szCs w:val="28"/>
        </w:rPr>
        <w:t xml:space="preserve">Погосян Виген </w:t>
      </w:r>
      <w:proofErr w:type="spellStart"/>
      <w:r w:rsidRPr="002F4B87">
        <w:rPr>
          <w:sz w:val="28"/>
          <w:szCs w:val="28"/>
        </w:rPr>
        <w:t>Арменович</w:t>
      </w:r>
      <w:proofErr w:type="spellEnd"/>
      <w:r w:rsidRPr="002F4B87">
        <w:rPr>
          <w:sz w:val="28"/>
          <w:szCs w:val="28"/>
        </w:rPr>
        <w:t xml:space="preserve"> </w:t>
      </w:r>
      <w:bookmarkEnd w:id="8"/>
      <w:r w:rsidRPr="002F4B87">
        <w:rPr>
          <w:sz w:val="28"/>
          <w:szCs w:val="28"/>
        </w:rPr>
        <w:t xml:space="preserve">подал в адрес </w:t>
      </w:r>
      <w:bookmarkStart w:id="9" w:name="_Hlk118878202"/>
      <w:r w:rsidRPr="002F4B87">
        <w:rPr>
          <w:sz w:val="28"/>
          <w:szCs w:val="28"/>
        </w:rPr>
        <w:t>ООО «Кузбасская энергосетевая компания»</w:t>
      </w:r>
      <w:bookmarkEnd w:id="9"/>
      <w:r w:rsidRPr="002F4B87">
        <w:rPr>
          <w:sz w:val="28"/>
          <w:szCs w:val="28"/>
        </w:rPr>
        <w:t xml:space="preserve"> заявку от 02.05.2024 № 01-465/24 на технологическое присоединение энергопринимающих устройств </w:t>
      </w:r>
      <w:bookmarkStart w:id="10" w:name="_Hlk169257067"/>
      <w:r w:rsidRPr="002F4B87">
        <w:rPr>
          <w:sz w:val="28"/>
          <w:szCs w:val="28"/>
        </w:rPr>
        <w:t xml:space="preserve">(ЛЭП-0,4 </w:t>
      </w:r>
      <w:proofErr w:type="spellStart"/>
      <w:r w:rsidRPr="002F4B87">
        <w:rPr>
          <w:sz w:val="28"/>
          <w:szCs w:val="28"/>
        </w:rPr>
        <w:t>кВ</w:t>
      </w:r>
      <w:proofErr w:type="spellEnd"/>
      <w:r w:rsidRPr="002F4B87">
        <w:rPr>
          <w:sz w:val="28"/>
          <w:szCs w:val="28"/>
        </w:rPr>
        <w:t xml:space="preserve">, ВРУ-0,4 </w:t>
      </w:r>
      <w:proofErr w:type="spellStart"/>
      <w:r w:rsidRPr="002F4B87">
        <w:rPr>
          <w:sz w:val="28"/>
          <w:szCs w:val="28"/>
        </w:rPr>
        <w:t>кВ</w:t>
      </w:r>
      <w:proofErr w:type="spellEnd"/>
      <w:r w:rsidRPr="002F4B87">
        <w:rPr>
          <w:sz w:val="28"/>
          <w:szCs w:val="28"/>
        </w:rPr>
        <w:t>) индивидуального жилого дома</w:t>
      </w:r>
      <w:bookmarkEnd w:id="10"/>
      <w:r w:rsidRPr="002F4B87">
        <w:rPr>
          <w:sz w:val="28"/>
          <w:szCs w:val="28"/>
        </w:rPr>
        <w:t xml:space="preserve">. </w:t>
      </w:r>
    </w:p>
    <w:p w14:paraId="1E094FB4" w14:textId="77777777" w:rsidR="002F4B87" w:rsidRPr="002F4B87" w:rsidRDefault="002F4B87" w:rsidP="002F4B87">
      <w:pPr>
        <w:spacing w:line="276" w:lineRule="auto"/>
        <w:ind w:firstLine="708"/>
        <w:jc w:val="both"/>
        <w:rPr>
          <w:sz w:val="28"/>
          <w:szCs w:val="28"/>
        </w:rPr>
      </w:pPr>
      <w:r w:rsidRPr="002F4B87">
        <w:rPr>
          <w:sz w:val="28"/>
          <w:szCs w:val="28"/>
        </w:rPr>
        <w:t>В соответствии с заявкой:</w:t>
      </w:r>
    </w:p>
    <w:p w14:paraId="66436FE6" w14:textId="77777777" w:rsidR="002F4B87" w:rsidRPr="002F4B87" w:rsidRDefault="002F4B87" w:rsidP="002F4B87">
      <w:pPr>
        <w:numPr>
          <w:ilvl w:val="0"/>
          <w:numId w:val="1"/>
        </w:numPr>
        <w:spacing w:after="200" w:line="276" w:lineRule="auto"/>
        <w:ind w:left="1276"/>
        <w:jc w:val="both"/>
        <w:rPr>
          <w:sz w:val="28"/>
          <w:szCs w:val="28"/>
        </w:rPr>
      </w:pPr>
      <w:r w:rsidRPr="002F4B87">
        <w:rPr>
          <w:sz w:val="28"/>
          <w:szCs w:val="28"/>
        </w:rPr>
        <w:t>Местонахождение (адрес) энергопринимающих устройств</w:t>
      </w:r>
      <w:r w:rsidRPr="002F4B87">
        <w:rPr>
          <w:rFonts w:ascii="Calibri" w:eastAsia="Calibri" w:hAnsi="Calibri"/>
          <w:sz w:val="28"/>
          <w:szCs w:val="28"/>
          <w:lang w:eastAsia="en-US"/>
        </w:rPr>
        <w:t xml:space="preserve"> </w:t>
      </w:r>
      <w:r w:rsidRPr="002F4B87">
        <w:rPr>
          <w:sz w:val="28"/>
          <w:szCs w:val="28"/>
        </w:rPr>
        <w:t>-</w:t>
      </w:r>
      <w:r w:rsidRPr="002F4B87">
        <w:rPr>
          <w:rFonts w:ascii="Calibri" w:eastAsia="Calibri" w:hAnsi="Calibri"/>
          <w:sz w:val="28"/>
          <w:szCs w:val="28"/>
          <w:lang w:eastAsia="en-US"/>
        </w:rPr>
        <w:t xml:space="preserve"> </w:t>
      </w:r>
      <w:r w:rsidRPr="002F4B87">
        <w:rPr>
          <w:sz w:val="28"/>
          <w:szCs w:val="28"/>
        </w:rPr>
        <w:t>Кемеровская область - Кузбасс, г. Новокузнецк, ул. Азиатская, 3-Б, к.н.42:30:0416004:342.</w:t>
      </w:r>
    </w:p>
    <w:p w14:paraId="4428BDA5" w14:textId="77777777" w:rsidR="002F4B87" w:rsidRPr="002F4B87" w:rsidRDefault="002F4B87" w:rsidP="002F4B87">
      <w:pPr>
        <w:numPr>
          <w:ilvl w:val="0"/>
          <w:numId w:val="1"/>
        </w:numPr>
        <w:spacing w:after="200" w:line="276" w:lineRule="auto"/>
        <w:ind w:left="1276"/>
        <w:jc w:val="both"/>
        <w:rPr>
          <w:sz w:val="28"/>
          <w:szCs w:val="28"/>
        </w:rPr>
      </w:pPr>
      <w:r w:rsidRPr="002F4B87">
        <w:rPr>
          <w:sz w:val="28"/>
          <w:szCs w:val="28"/>
        </w:rPr>
        <w:t>Ранее присоединенная максимальная мощность – 3,3 кВт. Вновь присоединяемая максимальная мощность – 21,7 кВт. Общая максимальная мощность (ранее присоединенная и вновь присоединяемая) – 25 кВт.</w:t>
      </w:r>
    </w:p>
    <w:p w14:paraId="6A003CC7" w14:textId="77777777" w:rsidR="002F4B87" w:rsidRPr="002F4B87" w:rsidRDefault="002F4B87" w:rsidP="002F4B87">
      <w:pPr>
        <w:numPr>
          <w:ilvl w:val="0"/>
          <w:numId w:val="1"/>
        </w:numPr>
        <w:spacing w:after="200" w:line="276" w:lineRule="auto"/>
        <w:ind w:left="1276"/>
        <w:jc w:val="both"/>
        <w:rPr>
          <w:sz w:val="28"/>
          <w:szCs w:val="28"/>
        </w:rPr>
      </w:pPr>
      <w:r w:rsidRPr="002F4B87">
        <w:rPr>
          <w:sz w:val="28"/>
          <w:szCs w:val="28"/>
        </w:rPr>
        <w:t xml:space="preserve">Уровень напряжения - 0,4 </w:t>
      </w:r>
      <w:proofErr w:type="spellStart"/>
      <w:r w:rsidRPr="002F4B87">
        <w:rPr>
          <w:sz w:val="28"/>
          <w:szCs w:val="28"/>
        </w:rPr>
        <w:t>кВ.</w:t>
      </w:r>
      <w:proofErr w:type="spellEnd"/>
    </w:p>
    <w:p w14:paraId="26289654" w14:textId="77777777" w:rsidR="002F4B87" w:rsidRPr="002F4B87" w:rsidRDefault="002F4B87" w:rsidP="002F4B87">
      <w:pPr>
        <w:numPr>
          <w:ilvl w:val="0"/>
          <w:numId w:val="1"/>
        </w:numPr>
        <w:spacing w:after="200" w:line="276" w:lineRule="auto"/>
        <w:ind w:left="1276"/>
        <w:jc w:val="both"/>
        <w:rPr>
          <w:sz w:val="28"/>
          <w:szCs w:val="28"/>
        </w:rPr>
      </w:pPr>
      <w:r w:rsidRPr="002F4B87">
        <w:rPr>
          <w:sz w:val="28"/>
          <w:szCs w:val="28"/>
        </w:rPr>
        <w:t>Категория надежности электроснабжения - 3 категория.</w:t>
      </w:r>
    </w:p>
    <w:p w14:paraId="7E1BEDE7" w14:textId="77777777" w:rsidR="002F4B87" w:rsidRPr="002F4B87" w:rsidRDefault="002F4B87" w:rsidP="002F4B87">
      <w:pPr>
        <w:numPr>
          <w:ilvl w:val="0"/>
          <w:numId w:val="1"/>
        </w:numPr>
        <w:spacing w:after="200" w:line="276" w:lineRule="auto"/>
        <w:ind w:left="1276"/>
        <w:jc w:val="both"/>
        <w:rPr>
          <w:sz w:val="28"/>
          <w:szCs w:val="28"/>
        </w:rPr>
      </w:pPr>
      <w:r w:rsidRPr="002F4B87">
        <w:rPr>
          <w:sz w:val="28"/>
          <w:szCs w:val="28"/>
        </w:rPr>
        <w:t>Планируемый срок ввода энергопринимающих устройств в эксплуатацию - 02.09.2024.</w:t>
      </w:r>
    </w:p>
    <w:p w14:paraId="1082AB82" w14:textId="77777777" w:rsidR="002F4B87" w:rsidRPr="002F4B87" w:rsidRDefault="002F4B87" w:rsidP="002F4B87">
      <w:pPr>
        <w:spacing w:line="276" w:lineRule="auto"/>
        <w:ind w:firstLine="709"/>
        <w:jc w:val="center"/>
        <w:rPr>
          <w:b/>
          <w:sz w:val="28"/>
          <w:szCs w:val="28"/>
        </w:rPr>
      </w:pPr>
    </w:p>
    <w:p w14:paraId="7FFA65FA" w14:textId="77777777" w:rsidR="002F4B87" w:rsidRPr="002F4B87" w:rsidRDefault="002F4B87" w:rsidP="002F4B87">
      <w:pPr>
        <w:spacing w:line="276" w:lineRule="auto"/>
        <w:jc w:val="center"/>
        <w:rPr>
          <w:b/>
          <w:sz w:val="28"/>
          <w:szCs w:val="28"/>
        </w:rPr>
      </w:pPr>
      <w:r w:rsidRPr="002F4B87">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4271A29" w14:textId="77777777" w:rsidR="002F4B87" w:rsidRPr="002F4B87" w:rsidRDefault="002F4B87" w:rsidP="002F4B87">
      <w:pPr>
        <w:spacing w:line="276" w:lineRule="auto"/>
        <w:ind w:firstLine="709"/>
        <w:jc w:val="both"/>
        <w:rPr>
          <w:sz w:val="28"/>
          <w:szCs w:val="28"/>
        </w:rPr>
      </w:pPr>
      <w:r w:rsidRPr="002F4B87">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w:t>
      </w:r>
      <w:r w:rsidRPr="002F4B87">
        <w:rPr>
          <w:sz w:val="28"/>
          <w:szCs w:val="28"/>
        </w:rPr>
        <w:lastRenderedPageBreak/>
        <w:t>Правила), критериями наличия технической возможности технологического присоединения являются:</w:t>
      </w:r>
    </w:p>
    <w:p w14:paraId="2B2377EE" w14:textId="77777777" w:rsidR="002F4B87" w:rsidRPr="002F4B87" w:rsidRDefault="002F4B87" w:rsidP="002F4B87">
      <w:pPr>
        <w:spacing w:line="276" w:lineRule="auto"/>
        <w:ind w:firstLine="709"/>
        <w:jc w:val="both"/>
        <w:rPr>
          <w:sz w:val="28"/>
          <w:szCs w:val="28"/>
        </w:rPr>
      </w:pPr>
      <w:r w:rsidRPr="002F4B87">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0ABCA18F" w14:textId="77777777" w:rsidR="002F4B87" w:rsidRPr="002F4B87" w:rsidRDefault="002F4B87" w:rsidP="002F4B87">
      <w:pPr>
        <w:spacing w:line="276" w:lineRule="auto"/>
        <w:ind w:firstLine="709"/>
        <w:jc w:val="both"/>
        <w:rPr>
          <w:sz w:val="28"/>
          <w:szCs w:val="28"/>
        </w:rPr>
      </w:pPr>
      <w:r w:rsidRPr="002F4B87">
        <w:rPr>
          <w:sz w:val="28"/>
          <w:szCs w:val="28"/>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 </w:t>
      </w:r>
    </w:p>
    <w:p w14:paraId="018E91FE" w14:textId="77777777" w:rsidR="002F4B87" w:rsidRPr="002F4B87" w:rsidRDefault="002F4B87" w:rsidP="002F4B87">
      <w:pPr>
        <w:spacing w:line="276" w:lineRule="auto"/>
        <w:ind w:firstLine="709"/>
        <w:jc w:val="both"/>
        <w:rPr>
          <w:sz w:val="28"/>
          <w:szCs w:val="28"/>
        </w:rPr>
      </w:pPr>
      <w:r w:rsidRPr="002F4B87">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58362BD" w14:textId="77777777" w:rsidR="002F4B87" w:rsidRPr="002F4B87" w:rsidRDefault="002F4B87" w:rsidP="002F4B87">
      <w:pPr>
        <w:spacing w:line="276" w:lineRule="auto"/>
        <w:ind w:firstLine="709"/>
        <w:jc w:val="both"/>
        <w:rPr>
          <w:sz w:val="28"/>
          <w:szCs w:val="28"/>
        </w:rPr>
      </w:pPr>
      <w:r w:rsidRPr="002F4B87">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C6FBF9C" w14:textId="77777777" w:rsidR="002F4B87" w:rsidRPr="002F4B87" w:rsidRDefault="002F4B87" w:rsidP="002F4B87">
      <w:pPr>
        <w:spacing w:line="276" w:lineRule="auto"/>
        <w:ind w:firstLine="709"/>
        <w:jc w:val="both"/>
        <w:rPr>
          <w:sz w:val="28"/>
          <w:szCs w:val="28"/>
        </w:rPr>
      </w:pPr>
      <w:r w:rsidRPr="002F4B8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6168588" w14:textId="77777777" w:rsidR="002F4B87" w:rsidRPr="002F4B87" w:rsidRDefault="002F4B87" w:rsidP="002F4B87">
      <w:pPr>
        <w:spacing w:line="276" w:lineRule="auto"/>
        <w:ind w:firstLine="709"/>
        <w:jc w:val="both"/>
        <w:rPr>
          <w:sz w:val="28"/>
          <w:szCs w:val="28"/>
        </w:rPr>
      </w:pPr>
      <w:r w:rsidRPr="002F4B87">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90DA5A6" w14:textId="77777777" w:rsidR="002F4B87" w:rsidRPr="002F4B87" w:rsidRDefault="002F4B87" w:rsidP="002F4B87">
      <w:pPr>
        <w:spacing w:line="276" w:lineRule="auto"/>
        <w:ind w:firstLine="709"/>
        <w:jc w:val="both"/>
        <w:rPr>
          <w:sz w:val="28"/>
          <w:szCs w:val="28"/>
        </w:rPr>
      </w:pPr>
      <w:r w:rsidRPr="002F4B87">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ограничений на максимальную мощность ВЛ-0,4 </w:t>
      </w:r>
      <w:proofErr w:type="spellStart"/>
      <w:r w:rsidRPr="002F4B87">
        <w:rPr>
          <w:sz w:val="28"/>
          <w:szCs w:val="28"/>
        </w:rPr>
        <w:t>кВ</w:t>
      </w:r>
      <w:proofErr w:type="spellEnd"/>
      <w:r w:rsidRPr="002F4B87">
        <w:rPr>
          <w:sz w:val="28"/>
          <w:szCs w:val="28"/>
        </w:rPr>
        <w:t xml:space="preserve"> от РУ-0,4 </w:t>
      </w:r>
      <w:proofErr w:type="spellStart"/>
      <w:r w:rsidRPr="002F4B87">
        <w:rPr>
          <w:sz w:val="28"/>
          <w:szCs w:val="28"/>
        </w:rPr>
        <w:t>кВ</w:t>
      </w:r>
      <w:proofErr w:type="spellEnd"/>
      <w:r w:rsidRPr="002F4B87">
        <w:rPr>
          <w:sz w:val="28"/>
          <w:szCs w:val="28"/>
        </w:rPr>
        <w:t xml:space="preserve"> ТП №568 – 10/0,4 </w:t>
      </w:r>
      <w:proofErr w:type="spellStart"/>
      <w:r w:rsidRPr="002F4B87">
        <w:rPr>
          <w:sz w:val="28"/>
          <w:szCs w:val="28"/>
        </w:rPr>
        <w:t>кВ</w:t>
      </w:r>
      <w:proofErr w:type="spellEnd"/>
      <w:r w:rsidRPr="002F4B87">
        <w:rPr>
          <w:sz w:val="28"/>
          <w:szCs w:val="28"/>
        </w:rPr>
        <w:t xml:space="preserve">,        ООО «Кузбасская энергосетевая компания» в адрес ООО «Горэлектросеть» направило заявку (увеличение максимальной мощности с 61,4 кВт до 86,4 кВт) на технологическое присоединение энергопринимающих устройств ВЛ-0,4 </w:t>
      </w:r>
      <w:proofErr w:type="spellStart"/>
      <w:r w:rsidRPr="002F4B87">
        <w:rPr>
          <w:sz w:val="28"/>
          <w:szCs w:val="28"/>
        </w:rPr>
        <w:t>кВ</w:t>
      </w:r>
      <w:proofErr w:type="spellEnd"/>
      <w:r w:rsidRPr="002F4B87">
        <w:rPr>
          <w:sz w:val="28"/>
          <w:szCs w:val="28"/>
        </w:rPr>
        <w:t xml:space="preserve"> от ТП №568 – 10/0,4 </w:t>
      </w:r>
      <w:proofErr w:type="spellStart"/>
      <w:r w:rsidRPr="002F4B87">
        <w:rPr>
          <w:sz w:val="28"/>
          <w:szCs w:val="28"/>
        </w:rPr>
        <w:t>кВ.</w:t>
      </w:r>
      <w:proofErr w:type="spellEnd"/>
      <w:r w:rsidRPr="002F4B87">
        <w:rPr>
          <w:sz w:val="28"/>
          <w:szCs w:val="28"/>
        </w:rPr>
        <w:t xml:space="preserve"> ООО «Горэлектросеть» подготовлены и направлены в адрес ООО «Кузбасская энергосетевая компания» проекты договора об </w:t>
      </w:r>
      <w:r w:rsidRPr="002F4B87">
        <w:rPr>
          <w:sz w:val="28"/>
          <w:szCs w:val="28"/>
        </w:rPr>
        <w:lastRenderedPageBreak/>
        <w:t xml:space="preserve">осуществлении технологического присоединения к электрическим сетям         № </w:t>
      </w:r>
      <w:bookmarkStart w:id="11" w:name="_Hlk169258014"/>
      <w:r w:rsidRPr="002F4B87">
        <w:rPr>
          <w:sz w:val="28"/>
          <w:szCs w:val="28"/>
        </w:rPr>
        <w:t xml:space="preserve">ГЭС-266-24 </w:t>
      </w:r>
      <w:bookmarkEnd w:id="11"/>
      <w:r w:rsidRPr="002F4B87">
        <w:rPr>
          <w:sz w:val="28"/>
          <w:szCs w:val="28"/>
        </w:rPr>
        <w:t>и технических условий №14-4478-3114.</w:t>
      </w:r>
    </w:p>
    <w:p w14:paraId="5B9892B7" w14:textId="77777777" w:rsidR="002F4B87" w:rsidRPr="002F4B87" w:rsidRDefault="002F4B87" w:rsidP="002F4B87">
      <w:pPr>
        <w:spacing w:line="276" w:lineRule="auto"/>
        <w:ind w:firstLine="709"/>
        <w:jc w:val="both"/>
        <w:rPr>
          <w:sz w:val="28"/>
          <w:szCs w:val="28"/>
        </w:rPr>
      </w:pPr>
      <w:r w:rsidRPr="002F4B87">
        <w:rPr>
          <w:sz w:val="28"/>
          <w:szCs w:val="28"/>
        </w:rPr>
        <w:t xml:space="preserve">Учитывая вышеизложенное, в соответствии с п.28 а), б) Правил отсутствует техническая возможность на присоединение энергопринимающих устройств - (ЛЭП-0,4 </w:t>
      </w:r>
      <w:proofErr w:type="spellStart"/>
      <w:r w:rsidRPr="002F4B87">
        <w:rPr>
          <w:sz w:val="28"/>
          <w:szCs w:val="28"/>
        </w:rPr>
        <w:t>кВ</w:t>
      </w:r>
      <w:proofErr w:type="spellEnd"/>
      <w:r w:rsidRPr="002F4B87">
        <w:rPr>
          <w:sz w:val="28"/>
          <w:szCs w:val="28"/>
        </w:rPr>
        <w:t xml:space="preserve">, ВРУ-0,4 </w:t>
      </w:r>
      <w:proofErr w:type="spellStart"/>
      <w:r w:rsidRPr="002F4B87">
        <w:rPr>
          <w:sz w:val="28"/>
          <w:szCs w:val="28"/>
        </w:rPr>
        <w:t>кВ</w:t>
      </w:r>
      <w:proofErr w:type="spellEnd"/>
      <w:r w:rsidRPr="002F4B87">
        <w:rPr>
          <w:sz w:val="28"/>
          <w:szCs w:val="28"/>
        </w:rPr>
        <w:t xml:space="preserve">) индивидуального жилого дома      </w:t>
      </w:r>
      <w:bookmarkStart w:id="12" w:name="_Hlk169533966"/>
      <w:r w:rsidRPr="002F4B87">
        <w:rPr>
          <w:sz w:val="28"/>
          <w:szCs w:val="28"/>
        </w:rPr>
        <w:t>Погосян В.А.</w:t>
      </w:r>
      <w:bookmarkEnd w:id="12"/>
      <w:r w:rsidRPr="002F4B87">
        <w:rPr>
          <w:sz w:val="28"/>
          <w:szCs w:val="28"/>
        </w:rPr>
        <w:t xml:space="preserve"> максимальной присоединяемой мощностью 21,7 кВт к электрическим сетям ООО «Кузбасская энергосетевая компания».</w:t>
      </w:r>
    </w:p>
    <w:p w14:paraId="07416647" w14:textId="77777777" w:rsidR="002F4B87" w:rsidRPr="002F4B87" w:rsidRDefault="002F4B87" w:rsidP="002F4B87">
      <w:pPr>
        <w:spacing w:line="276" w:lineRule="auto"/>
        <w:ind w:firstLine="709"/>
        <w:jc w:val="both"/>
        <w:rPr>
          <w:sz w:val="28"/>
          <w:szCs w:val="28"/>
        </w:rPr>
      </w:pPr>
      <w:r w:rsidRPr="002F4B87">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72FD6591" w14:textId="77777777" w:rsidR="002F4B87" w:rsidRPr="002F4B87" w:rsidRDefault="002F4B87" w:rsidP="002F4B87">
      <w:pPr>
        <w:spacing w:line="276" w:lineRule="auto"/>
        <w:ind w:firstLine="709"/>
        <w:jc w:val="both"/>
        <w:rPr>
          <w:sz w:val="28"/>
          <w:szCs w:val="28"/>
        </w:rPr>
      </w:pPr>
      <w:r w:rsidRPr="002F4B87">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2F4B87">
        <w:rPr>
          <w:rFonts w:eastAsia="Calibri"/>
          <w:sz w:val="28"/>
          <w:szCs w:val="28"/>
          <w:lang w:eastAsia="en-US"/>
        </w:rPr>
        <w:t>30.06.2022 № 490/22</w:t>
      </w:r>
      <w:r w:rsidRPr="002F4B87">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E2E5938" w14:textId="77777777" w:rsidR="002F4B87" w:rsidRPr="002F4B87" w:rsidRDefault="002F4B87" w:rsidP="002F4B87">
      <w:pPr>
        <w:spacing w:line="276" w:lineRule="auto"/>
        <w:ind w:firstLine="709"/>
        <w:jc w:val="both"/>
        <w:rPr>
          <w:sz w:val="28"/>
          <w:szCs w:val="28"/>
        </w:rPr>
      </w:pPr>
    </w:p>
    <w:p w14:paraId="5321A8C3" w14:textId="77777777" w:rsidR="002F4B87" w:rsidRPr="002F4B87" w:rsidRDefault="002F4B87" w:rsidP="002F4B87">
      <w:pPr>
        <w:spacing w:line="360" w:lineRule="auto"/>
        <w:jc w:val="center"/>
        <w:rPr>
          <w:i/>
          <w:sz w:val="28"/>
          <w:szCs w:val="28"/>
        </w:rPr>
      </w:pPr>
      <w:r w:rsidRPr="002F4B87">
        <w:rPr>
          <w:i/>
          <w:sz w:val="28"/>
          <w:szCs w:val="28"/>
        </w:rPr>
        <w:t>ПТП = Р + Р</w:t>
      </w:r>
      <w:r w:rsidRPr="002F4B87">
        <w:rPr>
          <w:i/>
          <w:sz w:val="28"/>
          <w:szCs w:val="28"/>
          <w:vertAlign w:val="subscript"/>
        </w:rPr>
        <w:t>И</w:t>
      </w:r>
      <w:r w:rsidRPr="002F4B87">
        <w:rPr>
          <w:i/>
          <w:sz w:val="28"/>
          <w:szCs w:val="28"/>
        </w:rPr>
        <w:t xml:space="preserve"> + Р</w:t>
      </w:r>
      <w:r w:rsidRPr="002F4B87">
        <w:rPr>
          <w:i/>
          <w:sz w:val="28"/>
          <w:szCs w:val="28"/>
          <w:vertAlign w:val="subscript"/>
        </w:rPr>
        <w:t>ТП</w:t>
      </w:r>
    </w:p>
    <w:p w14:paraId="4D541E93" w14:textId="77777777" w:rsidR="002F4B87" w:rsidRPr="002F4B87" w:rsidRDefault="002F4B87" w:rsidP="002F4B87">
      <w:pPr>
        <w:spacing w:line="276" w:lineRule="auto"/>
        <w:ind w:firstLine="709"/>
        <w:jc w:val="both"/>
        <w:rPr>
          <w:sz w:val="28"/>
          <w:szCs w:val="28"/>
        </w:rPr>
      </w:pPr>
      <w:r w:rsidRPr="002F4B87">
        <w:rPr>
          <w:sz w:val="28"/>
          <w:szCs w:val="28"/>
        </w:rPr>
        <w:t>где:</w:t>
      </w:r>
    </w:p>
    <w:p w14:paraId="2F25D029" w14:textId="77777777" w:rsidR="002F4B87" w:rsidRPr="002F4B87" w:rsidRDefault="002F4B87" w:rsidP="002F4B87">
      <w:pPr>
        <w:spacing w:line="276" w:lineRule="auto"/>
        <w:ind w:firstLine="709"/>
        <w:jc w:val="both"/>
        <w:rPr>
          <w:sz w:val="28"/>
          <w:szCs w:val="28"/>
        </w:rPr>
      </w:pPr>
      <w:r w:rsidRPr="002F4B87">
        <w:rPr>
          <w:i/>
          <w:sz w:val="28"/>
          <w:szCs w:val="28"/>
        </w:rPr>
        <w:t>Р</w:t>
      </w:r>
      <w:r w:rsidRPr="002F4B87">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8AF77CE" w14:textId="77777777" w:rsidR="002F4B87" w:rsidRPr="002F4B87" w:rsidRDefault="002F4B87" w:rsidP="002F4B87">
      <w:pPr>
        <w:spacing w:line="276" w:lineRule="auto"/>
        <w:ind w:firstLine="709"/>
        <w:jc w:val="both"/>
        <w:rPr>
          <w:sz w:val="28"/>
          <w:szCs w:val="28"/>
        </w:rPr>
      </w:pPr>
      <w:r w:rsidRPr="002F4B87">
        <w:rPr>
          <w:i/>
          <w:sz w:val="28"/>
          <w:szCs w:val="28"/>
        </w:rPr>
        <w:t>Р</w:t>
      </w:r>
      <w:r w:rsidRPr="002F4B87">
        <w:rPr>
          <w:i/>
          <w:sz w:val="28"/>
          <w:szCs w:val="28"/>
          <w:vertAlign w:val="subscript"/>
        </w:rPr>
        <w:t>И</w:t>
      </w:r>
      <w:r w:rsidRPr="002F4B87">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E93FB8A" w14:textId="77777777" w:rsidR="002F4B87" w:rsidRPr="002F4B87" w:rsidRDefault="002F4B87" w:rsidP="002F4B87">
      <w:pPr>
        <w:spacing w:line="276" w:lineRule="auto"/>
        <w:ind w:firstLine="709"/>
        <w:jc w:val="both"/>
        <w:rPr>
          <w:sz w:val="28"/>
          <w:szCs w:val="28"/>
        </w:rPr>
      </w:pPr>
      <w:r w:rsidRPr="002F4B87">
        <w:rPr>
          <w:i/>
          <w:sz w:val="28"/>
          <w:szCs w:val="28"/>
        </w:rPr>
        <w:t>Р</w:t>
      </w:r>
      <w:r w:rsidRPr="002F4B87">
        <w:rPr>
          <w:i/>
          <w:sz w:val="28"/>
          <w:szCs w:val="28"/>
          <w:vertAlign w:val="subscript"/>
        </w:rPr>
        <w:t>ТП</w:t>
      </w:r>
      <w:r w:rsidRPr="002F4B87">
        <w:rPr>
          <w:sz w:val="28"/>
          <w:szCs w:val="28"/>
        </w:rPr>
        <w:t xml:space="preserve"> - расходы на оплату услуг технологического присоединения к электрическим сетям смежной сетевой организации.</w:t>
      </w:r>
    </w:p>
    <w:p w14:paraId="6E25D7F0" w14:textId="77777777" w:rsidR="002F4B87" w:rsidRPr="002F4B87" w:rsidRDefault="002F4B87" w:rsidP="002F4B87">
      <w:pPr>
        <w:spacing w:line="276" w:lineRule="auto"/>
        <w:ind w:firstLine="709"/>
        <w:jc w:val="both"/>
        <w:rPr>
          <w:sz w:val="28"/>
          <w:szCs w:val="28"/>
        </w:rPr>
      </w:pPr>
    </w:p>
    <w:p w14:paraId="3CDA073A" w14:textId="77777777" w:rsidR="002F4B87" w:rsidRPr="002F4B87" w:rsidRDefault="002F4B87" w:rsidP="002F4B87">
      <w:pPr>
        <w:spacing w:line="276" w:lineRule="auto"/>
        <w:jc w:val="center"/>
        <w:rPr>
          <w:b/>
          <w:sz w:val="28"/>
          <w:szCs w:val="28"/>
        </w:rPr>
      </w:pPr>
      <w:r w:rsidRPr="002F4B87">
        <w:rPr>
          <w:b/>
          <w:sz w:val="28"/>
          <w:szCs w:val="28"/>
        </w:rPr>
        <w:t>Анализ технических условий на технологическое присоединение</w:t>
      </w:r>
    </w:p>
    <w:p w14:paraId="13540B6C" w14:textId="77777777" w:rsidR="002F4B87" w:rsidRPr="002F4B87" w:rsidRDefault="002F4B87" w:rsidP="002F4B87">
      <w:pPr>
        <w:spacing w:line="276" w:lineRule="auto"/>
        <w:ind w:firstLine="709"/>
        <w:jc w:val="both"/>
        <w:rPr>
          <w:sz w:val="28"/>
          <w:szCs w:val="28"/>
        </w:rPr>
      </w:pPr>
      <w:r w:rsidRPr="002F4B87">
        <w:rPr>
          <w:sz w:val="28"/>
          <w:szCs w:val="28"/>
        </w:rPr>
        <w:t xml:space="preserve">Для осуществления технологического присоединения энергопринимающих устройств - </w:t>
      </w:r>
      <w:bookmarkStart w:id="13" w:name="_Hlk169258462"/>
      <w:r w:rsidRPr="002F4B87">
        <w:rPr>
          <w:sz w:val="28"/>
          <w:szCs w:val="28"/>
        </w:rPr>
        <w:t xml:space="preserve">(ЛЭП-0,4 </w:t>
      </w:r>
      <w:proofErr w:type="spellStart"/>
      <w:r w:rsidRPr="002F4B87">
        <w:rPr>
          <w:sz w:val="28"/>
          <w:szCs w:val="28"/>
        </w:rPr>
        <w:t>кВ</w:t>
      </w:r>
      <w:proofErr w:type="spellEnd"/>
      <w:r w:rsidRPr="002F4B87">
        <w:rPr>
          <w:sz w:val="28"/>
          <w:szCs w:val="28"/>
        </w:rPr>
        <w:t xml:space="preserve">, ВРУ-0,4 </w:t>
      </w:r>
      <w:proofErr w:type="spellStart"/>
      <w:r w:rsidRPr="002F4B87">
        <w:rPr>
          <w:sz w:val="28"/>
          <w:szCs w:val="28"/>
        </w:rPr>
        <w:t>кВ</w:t>
      </w:r>
      <w:proofErr w:type="spellEnd"/>
      <w:r w:rsidRPr="002F4B87">
        <w:rPr>
          <w:sz w:val="28"/>
          <w:szCs w:val="28"/>
        </w:rPr>
        <w:t xml:space="preserve">) индивидуального жилого дома Погосян В.А. </w:t>
      </w:r>
      <w:bookmarkEnd w:id="13"/>
      <w:r w:rsidRPr="002F4B87">
        <w:rPr>
          <w:sz w:val="28"/>
          <w:szCs w:val="28"/>
        </w:rPr>
        <w:t>ООО «Кузбасская энергосетевая компания» разработало технические условия от 14.06.2024 № 01-465/24.</w:t>
      </w:r>
    </w:p>
    <w:p w14:paraId="1A46EF6D" w14:textId="77777777" w:rsidR="002F4B87" w:rsidRPr="002F4B87" w:rsidRDefault="002F4B87" w:rsidP="002F4B87">
      <w:pPr>
        <w:spacing w:line="276" w:lineRule="auto"/>
        <w:ind w:firstLine="709"/>
        <w:jc w:val="both"/>
        <w:rPr>
          <w:sz w:val="28"/>
          <w:szCs w:val="28"/>
        </w:rPr>
      </w:pPr>
      <w:r w:rsidRPr="002F4B87">
        <w:rPr>
          <w:sz w:val="28"/>
          <w:szCs w:val="28"/>
        </w:rPr>
        <w:lastRenderedPageBreak/>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21,7 кВт, согласования не требуется.</w:t>
      </w:r>
    </w:p>
    <w:p w14:paraId="2E5BDD20" w14:textId="77777777" w:rsidR="002F4B87" w:rsidRPr="002F4B87" w:rsidRDefault="002F4B87" w:rsidP="002F4B87">
      <w:pPr>
        <w:tabs>
          <w:tab w:val="left" w:pos="1134"/>
        </w:tabs>
        <w:spacing w:line="276" w:lineRule="auto"/>
        <w:ind w:firstLine="709"/>
        <w:jc w:val="both"/>
        <w:rPr>
          <w:sz w:val="28"/>
          <w:szCs w:val="28"/>
        </w:rPr>
      </w:pPr>
      <w:r w:rsidRPr="002F4B87">
        <w:rPr>
          <w:sz w:val="28"/>
          <w:szCs w:val="28"/>
        </w:rPr>
        <w:t xml:space="preserve">Согласно представленным материалам для присоединения заявителя </w:t>
      </w:r>
      <w:bookmarkStart w:id="14" w:name="_Hlk118882452"/>
      <w:bookmarkStart w:id="15" w:name="_Hlk118883371"/>
      <w:r w:rsidRPr="002F4B87">
        <w:rPr>
          <w:sz w:val="28"/>
          <w:szCs w:val="28"/>
        </w:rPr>
        <w:t>ООО «Кузбасская энергосетевая компания»</w:t>
      </w:r>
      <w:bookmarkEnd w:id="14"/>
      <w:r w:rsidRPr="002F4B87">
        <w:rPr>
          <w:sz w:val="28"/>
          <w:szCs w:val="28"/>
        </w:rPr>
        <w:t xml:space="preserve"> </w:t>
      </w:r>
      <w:bookmarkEnd w:id="15"/>
      <w:r w:rsidRPr="002F4B87">
        <w:rPr>
          <w:sz w:val="28"/>
          <w:szCs w:val="28"/>
        </w:rPr>
        <w:t xml:space="preserve">требуется установка средств коммерческого учета электрической энергии (мощности) 0,4 </w:t>
      </w:r>
      <w:proofErr w:type="spellStart"/>
      <w:r w:rsidRPr="002F4B87">
        <w:rPr>
          <w:sz w:val="28"/>
          <w:szCs w:val="28"/>
        </w:rPr>
        <w:t>кВ</w:t>
      </w:r>
      <w:proofErr w:type="spellEnd"/>
      <w:r w:rsidRPr="002F4B87">
        <w:rPr>
          <w:sz w:val="28"/>
          <w:szCs w:val="28"/>
        </w:rPr>
        <w:t xml:space="preserve"> и ниже трехфазных прямого включения (п. 10.3.1 ТУ). </w:t>
      </w:r>
    </w:p>
    <w:p w14:paraId="153ED4C4" w14:textId="77777777" w:rsidR="002F4B87" w:rsidRPr="002F4B87" w:rsidRDefault="002F4B87" w:rsidP="002F4B87">
      <w:pPr>
        <w:spacing w:line="276" w:lineRule="auto"/>
        <w:ind w:firstLine="709"/>
        <w:jc w:val="both"/>
        <w:rPr>
          <w:sz w:val="28"/>
          <w:szCs w:val="28"/>
        </w:rPr>
      </w:pPr>
      <w:r w:rsidRPr="002F4B87">
        <w:rPr>
          <w:sz w:val="28"/>
          <w:szCs w:val="28"/>
        </w:rPr>
        <w:t xml:space="preserve">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 </w:t>
      </w:r>
      <w:bookmarkStart w:id="16" w:name="_Hlk140659401"/>
      <w:r w:rsidRPr="002F4B87">
        <w:rPr>
          <w:sz w:val="28"/>
          <w:szCs w:val="28"/>
        </w:rPr>
        <w:t xml:space="preserve">                                ООО «Горэлектросеть»</w:t>
      </w:r>
      <w:bookmarkEnd w:id="16"/>
      <w:r w:rsidRPr="002F4B87">
        <w:rPr>
          <w:sz w:val="28"/>
          <w:szCs w:val="28"/>
        </w:rPr>
        <w:t xml:space="preserve"> № ГЭС-266-24, затраты вышестоящей сетевой организации составят 13 950,00 руб. (без НДС).</w:t>
      </w:r>
    </w:p>
    <w:p w14:paraId="26752943" w14:textId="77777777" w:rsidR="002F4B87" w:rsidRPr="002F4B87" w:rsidRDefault="002F4B87" w:rsidP="002F4B87">
      <w:pPr>
        <w:spacing w:line="276" w:lineRule="auto"/>
        <w:ind w:firstLine="709"/>
        <w:jc w:val="both"/>
        <w:rPr>
          <w:sz w:val="28"/>
          <w:szCs w:val="28"/>
        </w:rPr>
      </w:pPr>
      <w:r w:rsidRPr="002F4B87">
        <w:rPr>
          <w:sz w:val="28"/>
          <w:szCs w:val="28"/>
        </w:rPr>
        <w:t>Размер платы за технологическое присоединение определен в соответствии с постановлением РЭК Кузбасса от 29.12.2023 № 778:</w:t>
      </w:r>
    </w:p>
    <w:p w14:paraId="77BCC2CF" w14:textId="77777777" w:rsidR="002F4B87" w:rsidRPr="002F4B87" w:rsidRDefault="002F4B87" w:rsidP="002F4B87">
      <w:pPr>
        <w:spacing w:line="276" w:lineRule="auto"/>
        <w:ind w:firstLine="709"/>
        <w:jc w:val="both"/>
        <w:rPr>
          <w:sz w:val="28"/>
          <w:szCs w:val="28"/>
        </w:rPr>
      </w:pPr>
      <w:r w:rsidRPr="002F4B87">
        <w:rPr>
          <w:sz w:val="28"/>
          <w:szCs w:val="28"/>
        </w:rPr>
        <w:t xml:space="preserve">13,950 тыс. руб./шт. </w:t>
      </w:r>
      <w:r w:rsidRPr="002F4B87">
        <w:rPr>
          <w:i/>
          <w:iCs/>
          <w:sz w:val="20"/>
          <w:szCs w:val="20"/>
        </w:rPr>
        <w:t>(ставка)</w:t>
      </w:r>
      <w:r w:rsidRPr="002F4B87">
        <w:rPr>
          <w:sz w:val="28"/>
          <w:szCs w:val="28"/>
        </w:rPr>
        <w:t xml:space="preserve"> × 1 шт. </w:t>
      </w:r>
      <w:r w:rsidRPr="002F4B87">
        <w:rPr>
          <w:i/>
          <w:iCs/>
          <w:sz w:val="20"/>
          <w:szCs w:val="20"/>
        </w:rPr>
        <w:t>(кол-во техприсоединений)</w:t>
      </w:r>
      <w:r w:rsidRPr="002F4B87">
        <w:rPr>
          <w:sz w:val="28"/>
          <w:szCs w:val="28"/>
        </w:rPr>
        <w:t xml:space="preserve"> = 13,950 тыс. руб.</w:t>
      </w:r>
    </w:p>
    <w:p w14:paraId="1F8A6661" w14:textId="77777777" w:rsidR="002F4B87" w:rsidRPr="002F4B87" w:rsidRDefault="002F4B87" w:rsidP="002F4B87">
      <w:pPr>
        <w:spacing w:line="276" w:lineRule="auto"/>
        <w:ind w:firstLine="709"/>
        <w:jc w:val="both"/>
        <w:rPr>
          <w:sz w:val="28"/>
          <w:szCs w:val="28"/>
        </w:rPr>
      </w:pPr>
      <w:r w:rsidRPr="002F4B87">
        <w:rPr>
          <w:sz w:val="28"/>
          <w:szCs w:val="28"/>
        </w:rPr>
        <w:t>Предлагается учесть в составе платы за технологическое присоединение расходы вышестоящей сетевой организации</w:t>
      </w:r>
      <w:r w:rsidRPr="002F4B87">
        <w:rPr>
          <w:rFonts w:ascii="Calibri" w:eastAsia="Calibri" w:hAnsi="Calibri"/>
          <w:sz w:val="22"/>
          <w:szCs w:val="22"/>
          <w:lang w:eastAsia="en-US"/>
        </w:rPr>
        <w:t xml:space="preserve"> </w:t>
      </w:r>
      <w:r w:rsidRPr="002F4B87">
        <w:rPr>
          <w:sz w:val="28"/>
          <w:szCs w:val="28"/>
        </w:rPr>
        <w:t xml:space="preserve">ООО «Горэлектросеть» в размере </w:t>
      </w:r>
      <w:r w:rsidRPr="002F4B87">
        <w:rPr>
          <w:b/>
          <w:sz w:val="28"/>
          <w:szCs w:val="28"/>
        </w:rPr>
        <w:t>13,950</w:t>
      </w:r>
      <w:r w:rsidRPr="002F4B87">
        <w:rPr>
          <w:sz w:val="28"/>
          <w:szCs w:val="28"/>
        </w:rPr>
        <w:t> тыс. руб.</w:t>
      </w:r>
    </w:p>
    <w:p w14:paraId="1B864F5D" w14:textId="77777777" w:rsidR="002F4B87" w:rsidRPr="002F4B87" w:rsidRDefault="002F4B87" w:rsidP="002F4B87">
      <w:pPr>
        <w:spacing w:line="276" w:lineRule="auto"/>
        <w:jc w:val="center"/>
        <w:rPr>
          <w:b/>
          <w:sz w:val="28"/>
          <w:szCs w:val="28"/>
        </w:rPr>
      </w:pPr>
    </w:p>
    <w:p w14:paraId="0A9F5823" w14:textId="77777777" w:rsidR="002F4B87" w:rsidRPr="002F4B87" w:rsidRDefault="002F4B87" w:rsidP="002F4B87">
      <w:pPr>
        <w:spacing w:line="276" w:lineRule="auto"/>
        <w:jc w:val="center"/>
        <w:rPr>
          <w:b/>
          <w:sz w:val="28"/>
          <w:szCs w:val="28"/>
        </w:rPr>
      </w:pPr>
      <w:r w:rsidRPr="002F4B87">
        <w:rPr>
          <w:b/>
          <w:sz w:val="28"/>
          <w:szCs w:val="28"/>
        </w:rPr>
        <w:t>Анализ величины максимальной мощности</w:t>
      </w:r>
    </w:p>
    <w:p w14:paraId="1E04F6C8" w14:textId="77777777" w:rsidR="002F4B87" w:rsidRPr="002F4B87" w:rsidRDefault="002F4B87" w:rsidP="002F4B87">
      <w:pPr>
        <w:spacing w:line="276" w:lineRule="auto"/>
        <w:ind w:firstLine="709"/>
        <w:jc w:val="both"/>
        <w:rPr>
          <w:sz w:val="28"/>
          <w:szCs w:val="28"/>
        </w:rPr>
      </w:pPr>
      <w:r w:rsidRPr="002F4B87">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Погосян В.А., т. к. она подтверждена заявкой.</w:t>
      </w:r>
    </w:p>
    <w:p w14:paraId="3F7C15BF" w14:textId="77777777" w:rsidR="002F4B87" w:rsidRPr="002F4B87" w:rsidRDefault="002F4B87" w:rsidP="002F4B87">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2F4B87" w:rsidRPr="002F4B87" w14:paraId="654EA8A6" w14:textId="77777777" w:rsidTr="0092344F">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165B17FB" w14:textId="77777777" w:rsidR="002F4B87" w:rsidRPr="002F4B87" w:rsidRDefault="002F4B87" w:rsidP="002F4B87">
            <w:pPr>
              <w:spacing w:line="276" w:lineRule="auto"/>
              <w:jc w:val="center"/>
            </w:pPr>
            <w:r w:rsidRPr="002F4B87">
              <w:t>Максимальная мощность по предложению заявителя,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3FB3B89F" w14:textId="77777777" w:rsidR="002F4B87" w:rsidRPr="002F4B87" w:rsidRDefault="002F4B87" w:rsidP="002F4B87">
            <w:pPr>
              <w:spacing w:line="276" w:lineRule="auto"/>
              <w:jc w:val="center"/>
            </w:pPr>
            <w:r w:rsidRPr="002F4B87">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6CBE8DB1" w14:textId="77777777" w:rsidR="002F4B87" w:rsidRPr="002F4B87" w:rsidRDefault="002F4B87" w:rsidP="002F4B87">
            <w:pPr>
              <w:spacing w:line="276" w:lineRule="auto"/>
              <w:jc w:val="center"/>
            </w:pPr>
            <w:r w:rsidRPr="002F4B87">
              <w:t>Величина корректировки мощности, кВт</w:t>
            </w:r>
          </w:p>
        </w:tc>
      </w:tr>
      <w:tr w:rsidR="002F4B87" w:rsidRPr="002F4B87" w14:paraId="6E4396E0" w14:textId="77777777" w:rsidTr="0092344F">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15A8D122" w14:textId="77777777" w:rsidR="002F4B87" w:rsidRPr="002F4B87" w:rsidRDefault="002F4B87" w:rsidP="002F4B87">
            <w:pPr>
              <w:spacing w:line="276" w:lineRule="auto"/>
              <w:jc w:val="center"/>
            </w:pPr>
            <w:r w:rsidRPr="002F4B87">
              <w:t>21,7</w:t>
            </w:r>
          </w:p>
        </w:tc>
        <w:tc>
          <w:tcPr>
            <w:tcW w:w="3110" w:type="dxa"/>
            <w:tcBorders>
              <w:top w:val="single" w:sz="8" w:space="0" w:color="auto"/>
              <w:left w:val="single" w:sz="4" w:space="0" w:color="auto"/>
              <w:bottom w:val="single" w:sz="4" w:space="0" w:color="auto"/>
              <w:right w:val="single" w:sz="4" w:space="0" w:color="auto"/>
            </w:tcBorders>
            <w:vAlign w:val="center"/>
            <w:hideMark/>
          </w:tcPr>
          <w:p w14:paraId="086BBD40" w14:textId="77777777" w:rsidR="002F4B87" w:rsidRPr="002F4B87" w:rsidRDefault="002F4B87" w:rsidP="002F4B87">
            <w:pPr>
              <w:spacing w:line="276" w:lineRule="auto"/>
              <w:jc w:val="center"/>
            </w:pPr>
            <w:r w:rsidRPr="002F4B87">
              <w:t>21,7</w:t>
            </w:r>
          </w:p>
        </w:tc>
        <w:tc>
          <w:tcPr>
            <w:tcW w:w="3333" w:type="dxa"/>
            <w:tcBorders>
              <w:top w:val="single" w:sz="8" w:space="0" w:color="auto"/>
              <w:left w:val="single" w:sz="4" w:space="0" w:color="auto"/>
              <w:bottom w:val="single" w:sz="4" w:space="0" w:color="auto"/>
              <w:right w:val="single" w:sz="4" w:space="0" w:color="auto"/>
            </w:tcBorders>
            <w:vAlign w:val="center"/>
            <w:hideMark/>
          </w:tcPr>
          <w:p w14:paraId="2848070F" w14:textId="77777777" w:rsidR="002F4B87" w:rsidRPr="002F4B87" w:rsidRDefault="002F4B87" w:rsidP="002F4B87">
            <w:pPr>
              <w:spacing w:line="276" w:lineRule="auto"/>
              <w:jc w:val="center"/>
            </w:pPr>
            <w:r w:rsidRPr="002F4B87">
              <w:t>0</w:t>
            </w:r>
          </w:p>
        </w:tc>
      </w:tr>
    </w:tbl>
    <w:p w14:paraId="31FFF3B5" w14:textId="77777777" w:rsidR="002F4B87" w:rsidRPr="002F4B87" w:rsidRDefault="002F4B87" w:rsidP="002F4B87">
      <w:pPr>
        <w:spacing w:line="276" w:lineRule="auto"/>
        <w:ind w:firstLine="720"/>
        <w:jc w:val="both"/>
        <w:rPr>
          <w:sz w:val="28"/>
          <w:szCs w:val="28"/>
        </w:rPr>
      </w:pPr>
    </w:p>
    <w:p w14:paraId="4335229F" w14:textId="77777777" w:rsidR="002F4B87" w:rsidRPr="002F4B87" w:rsidRDefault="002F4B87" w:rsidP="002F4B87">
      <w:pPr>
        <w:spacing w:line="276" w:lineRule="auto"/>
        <w:jc w:val="center"/>
        <w:rPr>
          <w:b/>
          <w:sz w:val="28"/>
          <w:szCs w:val="28"/>
        </w:rPr>
      </w:pPr>
      <w:r w:rsidRPr="002F4B87">
        <w:rPr>
          <w:b/>
          <w:sz w:val="28"/>
          <w:szCs w:val="28"/>
        </w:rPr>
        <w:t>Объем капитальных вложений, подлежащий включению в плату за технологическое присоединение</w:t>
      </w:r>
    </w:p>
    <w:p w14:paraId="687E0C9E" w14:textId="77777777" w:rsidR="002F4B87" w:rsidRPr="002F4B87" w:rsidRDefault="002F4B87" w:rsidP="002F4B87">
      <w:pPr>
        <w:spacing w:line="276" w:lineRule="auto"/>
        <w:ind w:firstLine="720"/>
        <w:jc w:val="both"/>
        <w:rPr>
          <w:sz w:val="28"/>
          <w:szCs w:val="28"/>
        </w:rPr>
      </w:pPr>
      <w:r w:rsidRPr="002F4B8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6B707F4" w14:textId="77777777" w:rsidR="002F4B87" w:rsidRPr="002F4B87" w:rsidRDefault="002F4B87" w:rsidP="002F4B87">
      <w:pPr>
        <w:spacing w:line="276" w:lineRule="auto"/>
        <w:ind w:firstLine="720"/>
        <w:jc w:val="both"/>
        <w:rPr>
          <w:sz w:val="28"/>
          <w:szCs w:val="28"/>
        </w:rPr>
      </w:pPr>
      <w:r w:rsidRPr="002F4B87">
        <w:rPr>
          <w:sz w:val="28"/>
          <w:szCs w:val="28"/>
        </w:rPr>
        <w:lastRenderedPageBreak/>
        <w:t xml:space="preserve">В соответствии с представленным расчетом необходимой валовой выручки </w:t>
      </w:r>
      <w:bookmarkStart w:id="17" w:name="_Hlk169269223"/>
      <w:r w:rsidRPr="002F4B87">
        <w:rPr>
          <w:sz w:val="28"/>
          <w:szCs w:val="28"/>
        </w:rPr>
        <w:t xml:space="preserve">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2F4B87">
        <w:rPr>
          <w:sz w:val="28"/>
          <w:szCs w:val="28"/>
        </w:rPr>
        <w:t>кВ</w:t>
      </w:r>
      <w:proofErr w:type="spellEnd"/>
      <w:r w:rsidRPr="002F4B87">
        <w:rPr>
          <w:sz w:val="28"/>
          <w:szCs w:val="28"/>
        </w:rPr>
        <w:t xml:space="preserve">, ВРУ-0,4 </w:t>
      </w:r>
      <w:proofErr w:type="spellStart"/>
      <w:r w:rsidRPr="002F4B87">
        <w:rPr>
          <w:sz w:val="28"/>
          <w:szCs w:val="28"/>
        </w:rPr>
        <w:t>кВ</w:t>
      </w:r>
      <w:proofErr w:type="spellEnd"/>
      <w:r w:rsidRPr="002F4B87">
        <w:rPr>
          <w:sz w:val="28"/>
          <w:szCs w:val="28"/>
        </w:rPr>
        <w:t xml:space="preserve">) индивидуального жилого дома Погосян В.А. </w:t>
      </w:r>
      <w:bookmarkEnd w:id="17"/>
      <w:r w:rsidRPr="002F4B87">
        <w:rPr>
          <w:sz w:val="28"/>
          <w:szCs w:val="28"/>
        </w:rPr>
        <w:t xml:space="preserve">– 31 459,560 руб. = </w:t>
      </w:r>
      <w:bookmarkStart w:id="18" w:name="_Hlk169268990"/>
      <w:r w:rsidRPr="002F4B87">
        <w:rPr>
          <w:sz w:val="28"/>
          <w:szCs w:val="28"/>
        </w:rPr>
        <w:t>31,460 тыс. руб.</w:t>
      </w:r>
    </w:p>
    <w:p w14:paraId="76B8ED76" w14:textId="77777777" w:rsidR="002F4B87" w:rsidRPr="002F4B87" w:rsidRDefault="002F4B87" w:rsidP="002F4B87">
      <w:pPr>
        <w:tabs>
          <w:tab w:val="left" w:pos="709"/>
        </w:tabs>
        <w:spacing w:line="276" w:lineRule="auto"/>
        <w:jc w:val="both"/>
        <w:rPr>
          <w:sz w:val="28"/>
          <w:szCs w:val="28"/>
        </w:rPr>
      </w:pPr>
      <w:bookmarkStart w:id="19" w:name="_Hlk118882836"/>
      <w:bookmarkStart w:id="20" w:name="_Hlk118883158"/>
      <w:bookmarkEnd w:id="18"/>
      <w:r w:rsidRPr="002F4B87">
        <w:rPr>
          <w:sz w:val="28"/>
          <w:szCs w:val="28"/>
        </w:rPr>
        <w:tab/>
        <w:t xml:space="preserve">31 459,560 руб. - Установка средств коммерческого учета электрической энергии (мощности) 0,4 </w:t>
      </w:r>
      <w:proofErr w:type="spellStart"/>
      <w:r w:rsidRPr="002F4B87">
        <w:rPr>
          <w:sz w:val="28"/>
          <w:szCs w:val="28"/>
        </w:rPr>
        <w:t>кВ</w:t>
      </w:r>
      <w:proofErr w:type="spellEnd"/>
      <w:r w:rsidRPr="002F4B87">
        <w:rPr>
          <w:sz w:val="28"/>
          <w:szCs w:val="28"/>
        </w:rPr>
        <w:t xml:space="preserve"> и ниже трехфазных прямого включения (п. 10.3.1 ТУ). </w:t>
      </w:r>
    </w:p>
    <w:p w14:paraId="2F7AAF32" w14:textId="77777777" w:rsidR="002F4B87" w:rsidRPr="002F4B87" w:rsidRDefault="002F4B87" w:rsidP="002F4B87">
      <w:pPr>
        <w:spacing w:line="276" w:lineRule="auto"/>
        <w:ind w:firstLine="720"/>
        <w:jc w:val="both"/>
        <w:rPr>
          <w:sz w:val="28"/>
          <w:szCs w:val="28"/>
        </w:rPr>
      </w:pPr>
      <w:r w:rsidRPr="002F4B87">
        <w:rPr>
          <w:sz w:val="28"/>
          <w:szCs w:val="28"/>
        </w:rPr>
        <w:t xml:space="preserve">Расчет предприятия выполнен по утвержденным стандартизированным ставкам в соответствии с постановлением РЭК Кузбасса от 29.12.2023 № 778. </w:t>
      </w:r>
    </w:p>
    <w:p w14:paraId="109FD73A" w14:textId="77777777" w:rsidR="002F4B87" w:rsidRPr="002F4B87" w:rsidRDefault="002F4B87" w:rsidP="002F4B87">
      <w:pPr>
        <w:spacing w:line="276" w:lineRule="auto"/>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1579"/>
        <w:gridCol w:w="1951"/>
        <w:gridCol w:w="1910"/>
      </w:tblGrid>
      <w:tr w:rsidR="002F4B87" w:rsidRPr="002F4B87" w14:paraId="043641B5" w14:textId="77777777" w:rsidTr="0092344F">
        <w:trPr>
          <w:jc w:val="center"/>
        </w:trPr>
        <w:tc>
          <w:tcPr>
            <w:tcW w:w="4356" w:type="dxa"/>
            <w:shd w:val="clear" w:color="auto" w:fill="auto"/>
            <w:vAlign w:val="center"/>
          </w:tcPr>
          <w:p w14:paraId="5F10792D" w14:textId="77777777" w:rsidR="002F4B87" w:rsidRPr="002F4B87" w:rsidRDefault="002F4B87" w:rsidP="002F4B87">
            <w:pPr>
              <w:spacing w:line="276" w:lineRule="auto"/>
              <w:jc w:val="center"/>
            </w:pPr>
            <w:bookmarkStart w:id="21" w:name="_Hlk118882859"/>
            <w:bookmarkEnd w:id="19"/>
            <w:bookmarkEnd w:id="20"/>
            <w:r w:rsidRPr="002F4B87">
              <w:t>Наименование</w:t>
            </w:r>
          </w:p>
        </w:tc>
        <w:tc>
          <w:tcPr>
            <w:tcW w:w="1579" w:type="dxa"/>
            <w:shd w:val="clear" w:color="auto" w:fill="auto"/>
            <w:vAlign w:val="center"/>
          </w:tcPr>
          <w:p w14:paraId="16059A87" w14:textId="77777777" w:rsidR="002F4B87" w:rsidRPr="002F4B87" w:rsidRDefault="002F4B87" w:rsidP="002F4B87">
            <w:pPr>
              <w:spacing w:line="276" w:lineRule="auto"/>
              <w:jc w:val="center"/>
            </w:pPr>
            <w:r w:rsidRPr="002F4B87">
              <w:t>Количество</w:t>
            </w:r>
          </w:p>
        </w:tc>
        <w:tc>
          <w:tcPr>
            <w:tcW w:w="1951" w:type="dxa"/>
            <w:shd w:val="clear" w:color="auto" w:fill="auto"/>
            <w:vAlign w:val="center"/>
          </w:tcPr>
          <w:p w14:paraId="7005E516" w14:textId="77777777" w:rsidR="002F4B87" w:rsidRPr="002F4B87" w:rsidRDefault="002F4B87" w:rsidP="002F4B87">
            <w:pPr>
              <w:spacing w:line="276" w:lineRule="auto"/>
              <w:jc w:val="center"/>
            </w:pPr>
            <w:r w:rsidRPr="002F4B87">
              <w:t>Стоимость по предложению   ООО «</w:t>
            </w:r>
            <w:proofErr w:type="spellStart"/>
            <w:r w:rsidRPr="002F4B87">
              <w:t>КЭнК</w:t>
            </w:r>
            <w:proofErr w:type="spellEnd"/>
            <w:r w:rsidRPr="002F4B87">
              <w:t>», руб.</w:t>
            </w:r>
          </w:p>
        </w:tc>
        <w:tc>
          <w:tcPr>
            <w:tcW w:w="1910" w:type="dxa"/>
            <w:shd w:val="clear" w:color="auto" w:fill="auto"/>
            <w:vAlign w:val="center"/>
          </w:tcPr>
          <w:p w14:paraId="2D32781A" w14:textId="77777777" w:rsidR="002F4B87" w:rsidRPr="002F4B87" w:rsidRDefault="002F4B87" w:rsidP="002F4B87">
            <w:pPr>
              <w:spacing w:line="276" w:lineRule="auto"/>
              <w:jc w:val="center"/>
            </w:pPr>
            <w:r w:rsidRPr="002F4B87">
              <w:t>Стоимость по предложению   РЭК Кузбасса, руб.</w:t>
            </w:r>
          </w:p>
        </w:tc>
      </w:tr>
      <w:tr w:rsidR="002F4B87" w:rsidRPr="002F4B87" w14:paraId="15571A89" w14:textId="77777777" w:rsidTr="0092344F">
        <w:trPr>
          <w:jc w:val="center"/>
        </w:trPr>
        <w:tc>
          <w:tcPr>
            <w:tcW w:w="4356" w:type="dxa"/>
            <w:shd w:val="clear" w:color="auto" w:fill="auto"/>
            <w:vAlign w:val="center"/>
          </w:tcPr>
          <w:p w14:paraId="30838270" w14:textId="77777777" w:rsidR="002F4B87" w:rsidRPr="002F4B87" w:rsidRDefault="002F4B87" w:rsidP="002F4B87">
            <w:pPr>
              <w:spacing w:line="276" w:lineRule="auto"/>
            </w:pPr>
            <w:r w:rsidRPr="002F4B87">
              <w:t xml:space="preserve">Установка средств коммерческого учета электрической энергии (мощности) 0,4 </w:t>
            </w:r>
            <w:proofErr w:type="spellStart"/>
            <w:r w:rsidRPr="002F4B87">
              <w:t>кВ</w:t>
            </w:r>
            <w:proofErr w:type="spellEnd"/>
            <w:r w:rsidRPr="002F4B87">
              <w:t xml:space="preserve"> и ниже трехфазных прямого включения</w:t>
            </w:r>
          </w:p>
        </w:tc>
        <w:tc>
          <w:tcPr>
            <w:tcW w:w="1579" w:type="dxa"/>
            <w:shd w:val="clear" w:color="auto" w:fill="auto"/>
            <w:vAlign w:val="center"/>
          </w:tcPr>
          <w:p w14:paraId="402FD9AE" w14:textId="77777777" w:rsidR="002F4B87" w:rsidRPr="002F4B87" w:rsidRDefault="002F4B87" w:rsidP="002F4B87">
            <w:pPr>
              <w:spacing w:line="276" w:lineRule="auto"/>
              <w:jc w:val="center"/>
            </w:pPr>
            <w:r w:rsidRPr="002F4B87">
              <w:t>1 шт.</w:t>
            </w:r>
          </w:p>
        </w:tc>
        <w:tc>
          <w:tcPr>
            <w:tcW w:w="1951" w:type="dxa"/>
            <w:shd w:val="clear" w:color="auto" w:fill="auto"/>
            <w:vAlign w:val="center"/>
          </w:tcPr>
          <w:p w14:paraId="06BEBDA2" w14:textId="77777777" w:rsidR="002F4B87" w:rsidRPr="002F4B87" w:rsidRDefault="002F4B87" w:rsidP="002F4B87">
            <w:pPr>
              <w:spacing w:line="276" w:lineRule="auto"/>
              <w:jc w:val="center"/>
            </w:pPr>
            <w:r w:rsidRPr="002F4B87">
              <w:t>31 459,560</w:t>
            </w:r>
          </w:p>
        </w:tc>
        <w:tc>
          <w:tcPr>
            <w:tcW w:w="1910" w:type="dxa"/>
            <w:shd w:val="clear" w:color="auto" w:fill="auto"/>
            <w:vAlign w:val="center"/>
          </w:tcPr>
          <w:p w14:paraId="5E7DA606" w14:textId="77777777" w:rsidR="002F4B87" w:rsidRPr="002F4B87" w:rsidRDefault="002F4B87" w:rsidP="002F4B87">
            <w:pPr>
              <w:spacing w:line="276" w:lineRule="auto"/>
              <w:jc w:val="center"/>
            </w:pPr>
            <w:r w:rsidRPr="002F4B87">
              <w:t>31 459,560</w:t>
            </w:r>
          </w:p>
        </w:tc>
      </w:tr>
      <w:tr w:rsidR="002F4B87" w:rsidRPr="002F4B87" w14:paraId="145B4103" w14:textId="77777777" w:rsidTr="0092344F">
        <w:trPr>
          <w:jc w:val="center"/>
        </w:trPr>
        <w:tc>
          <w:tcPr>
            <w:tcW w:w="4356" w:type="dxa"/>
            <w:shd w:val="clear" w:color="auto" w:fill="auto"/>
            <w:vAlign w:val="center"/>
          </w:tcPr>
          <w:p w14:paraId="49A1B1E4" w14:textId="77777777" w:rsidR="002F4B87" w:rsidRPr="002F4B87" w:rsidRDefault="002F4B87" w:rsidP="002F4B87">
            <w:pPr>
              <w:spacing w:line="276" w:lineRule="auto"/>
            </w:pPr>
            <w:r w:rsidRPr="002F4B87">
              <w:t>ВСЕГО</w:t>
            </w:r>
          </w:p>
        </w:tc>
        <w:tc>
          <w:tcPr>
            <w:tcW w:w="1579" w:type="dxa"/>
            <w:shd w:val="clear" w:color="auto" w:fill="auto"/>
            <w:vAlign w:val="center"/>
          </w:tcPr>
          <w:p w14:paraId="5B32538A" w14:textId="77777777" w:rsidR="002F4B87" w:rsidRPr="002F4B87" w:rsidRDefault="002F4B87" w:rsidP="002F4B87">
            <w:pPr>
              <w:spacing w:line="276" w:lineRule="auto"/>
              <w:jc w:val="center"/>
            </w:pPr>
          </w:p>
        </w:tc>
        <w:tc>
          <w:tcPr>
            <w:tcW w:w="1951" w:type="dxa"/>
            <w:shd w:val="clear" w:color="auto" w:fill="auto"/>
            <w:vAlign w:val="center"/>
          </w:tcPr>
          <w:p w14:paraId="34BBBB90" w14:textId="77777777" w:rsidR="002F4B87" w:rsidRPr="002F4B87" w:rsidRDefault="002F4B87" w:rsidP="002F4B87">
            <w:pPr>
              <w:spacing w:line="276" w:lineRule="auto"/>
              <w:jc w:val="center"/>
            </w:pPr>
            <w:r w:rsidRPr="002F4B87">
              <w:t>31 459,560</w:t>
            </w:r>
          </w:p>
        </w:tc>
        <w:tc>
          <w:tcPr>
            <w:tcW w:w="1910" w:type="dxa"/>
            <w:shd w:val="clear" w:color="auto" w:fill="auto"/>
            <w:vAlign w:val="center"/>
          </w:tcPr>
          <w:p w14:paraId="21174268" w14:textId="77777777" w:rsidR="002F4B87" w:rsidRPr="002F4B87" w:rsidRDefault="002F4B87" w:rsidP="002F4B87">
            <w:pPr>
              <w:spacing w:line="276" w:lineRule="auto"/>
              <w:ind w:left="19"/>
              <w:jc w:val="center"/>
            </w:pPr>
            <w:r w:rsidRPr="002F4B87">
              <w:t>31 459,560</w:t>
            </w:r>
          </w:p>
        </w:tc>
      </w:tr>
    </w:tbl>
    <w:p w14:paraId="0BD9D088" w14:textId="77777777" w:rsidR="002F4B87" w:rsidRPr="002F4B87" w:rsidRDefault="002F4B87" w:rsidP="002F4B87">
      <w:pPr>
        <w:spacing w:line="276" w:lineRule="auto"/>
        <w:ind w:firstLine="708"/>
        <w:jc w:val="both"/>
        <w:rPr>
          <w:sz w:val="28"/>
          <w:szCs w:val="28"/>
        </w:rPr>
      </w:pPr>
      <w:bookmarkStart w:id="22" w:name="_Hlk121927825"/>
      <w:bookmarkEnd w:id="21"/>
    </w:p>
    <w:p w14:paraId="3E21ACFA" w14:textId="77777777" w:rsidR="002F4B87" w:rsidRPr="002F4B87" w:rsidRDefault="002F4B87" w:rsidP="002F4B87">
      <w:pPr>
        <w:spacing w:line="276" w:lineRule="auto"/>
        <w:ind w:firstLine="708"/>
        <w:jc w:val="both"/>
        <w:rPr>
          <w:sz w:val="28"/>
          <w:szCs w:val="28"/>
        </w:rPr>
      </w:pPr>
      <w:r w:rsidRPr="002F4B87">
        <w:rPr>
          <w:sz w:val="28"/>
          <w:szCs w:val="28"/>
        </w:rPr>
        <w:t xml:space="preserve">Установка средств коммерческого учета электрической энергии (мощности) 0,4 </w:t>
      </w:r>
      <w:proofErr w:type="spellStart"/>
      <w:r w:rsidRPr="002F4B87">
        <w:rPr>
          <w:sz w:val="28"/>
          <w:szCs w:val="28"/>
        </w:rPr>
        <w:t>кВ</w:t>
      </w:r>
      <w:proofErr w:type="spellEnd"/>
      <w:r w:rsidRPr="002F4B87">
        <w:rPr>
          <w:sz w:val="28"/>
          <w:szCs w:val="28"/>
        </w:rPr>
        <w:t xml:space="preserve"> и ниже трехфазных прямого включения С</w:t>
      </w:r>
      <w:r w:rsidRPr="002F4B87">
        <w:rPr>
          <w:sz w:val="28"/>
          <w:szCs w:val="28"/>
          <w:vertAlign w:val="subscript"/>
        </w:rPr>
        <w:t>8.2.1</w:t>
      </w:r>
      <w:r w:rsidRPr="002F4B87">
        <w:rPr>
          <w:sz w:val="28"/>
          <w:szCs w:val="28"/>
          <w:vertAlign w:val="superscript"/>
        </w:rPr>
        <w:t xml:space="preserve">0,4 </w:t>
      </w:r>
      <w:proofErr w:type="spellStart"/>
      <w:r w:rsidRPr="002F4B87">
        <w:rPr>
          <w:sz w:val="28"/>
          <w:szCs w:val="28"/>
          <w:vertAlign w:val="superscript"/>
        </w:rPr>
        <w:t>кВ</w:t>
      </w:r>
      <w:proofErr w:type="spellEnd"/>
      <w:r w:rsidRPr="002F4B87">
        <w:rPr>
          <w:sz w:val="28"/>
          <w:szCs w:val="28"/>
          <w:vertAlign w:val="superscript"/>
        </w:rPr>
        <w:t xml:space="preserve"> и ниже </w:t>
      </w:r>
      <w:bookmarkStart w:id="23" w:name="_Hlk169265450"/>
      <w:r w:rsidRPr="002F4B87">
        <w:rPr>
          <w:sz w:val="28"/>
          <w:szCs w:val="28"/>
        </w:rPr>
        <w:t xml:space="preserve">31 459,560 </w:t>
      </w:r>
      <w:bookmarkEnd w:id="23"/>
      <w:r w:rsidRPr="002F4B87">
        <w:rPr>
          <w:sz w:val="28"/>
          <w:szCs w:val="28"/>
        </w:rPr>
        <w:t>руб./за точку учета (ставка) × 1 шт. (количество точек учета) =         31 459,560 руб. = 31,460 тыс. руб.</w:t>
      </w:r>
    </w:p>
    <w:bookmarkEnd w:id="22"/>
    <w:p w14:paraId="2CF5B5CF" w14:textId="77777777" w:rsidR="002F4B87" w:rsidRPr="002F4B87" w:rsidRDefault="002F4B87" w:rsidP="002F4B87">
      <w:pPr>
        <w:spacing w:line="276" w:lineRule="auto"/>
        <w:ind w:firstLine="709"/>
        <w:jc w:val="both"/>
        <w:rPr>
          <w:sz w:val="28"/>
          <w:szCs w:val="28"/>
        </w:rPr>
      </w:pPr>
      <w:r w:rsidRPr="002F4B87">
        <w:rPr>
          <w:sz w:val="28"/>
          <w:szCs w:val="28"/>
        </w:rPr>
        <w:t>Расчеты экспертами РЭК Кузбасса выполнены на основании постановления РЭК Кузбасса от 29.12.2023 № 778 (С</w:t>
      </w:r>
      <w:r w:rsidRPr="002F4B87">
        <w:rPr>
          <w:sz w:val="28"/>
          <w:szCs w:val="28"/>
          <w:vertAlign w:val="subscript"/>
        </w:rPr>
        <w:t>8.2.1</w:t>
      </w:r>
      <w:r w:rsidRPr="002F4B87">
        <w:rPr>
          <w:sz w:val="28"/>
          <w:szCs w:val="28"/>
          <w:vertAlign w:val="superscript"/>
        </w:rPr>
        <w:t xml:space="preserve">0,4 </w:t>
      </w:r>
      <w:proofErr w:type="spellStart"/>
      <w:r w:rsidRPr="002F4B87">
        <w:rPr>
          <w:sz w:val="28"/>
          <w:szCs w:val="28"/>
          <w:vertAlign w:val="superscript"/>
        </w:rPr>
        <w:t>кВ</w:t>
      </w:r>
      <w:proofErr w:type="spellEnd"/>
      <w:r w:rsidRPr="002F4B87">
        <w:rPr>
          <w:sz w:val="28"/>
          <w:szCs w:val="28"/>
          <w:vertAlign w:val="superscript"/>
        </w:rPr>
        <w:t xml:space="preserve"> и ниже</w:t>
      </w:r>
      <w:r w:rsidRPr="002F4B87">
        <w:rPr>
          <w:sz w:val="28"/>
          <w:szCs w:val="28"/>
        </w:rPr>
        <w:t xml:space="preserve">)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694C8882" w14:textId="77777777" w:rsidR="002F4B87" w:rsidRPr="002F4B87" w:rsidRDefault="002F4B87" w:rsidP="002F4B87">
      <w:pPr>
        <w:spacing w:line="276" w:lineRule="auto"/>
        <w:ind w:firstLine="709"/>
        <w:jc w:val="both"/>
        <w:rPr>
          <w:bCs/>
          <w:sz w:val="28"/>
          <w:szCs w:val="28"/>
        </w:rPr>
      </w:pPr>
      <w:r w:rsidRPr="002F4B87">
        <w:rPr>
          <w:sz w:val="28"/>
          <w:szCs w:val="28"/>
        </w:rPr>
        <w:t xml:space="preserve">Предлагается согласиться с предприятием и принять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2F4B87">
        <w:rPr>
          <w:sz w:val="28"/>
          <w:szCs w:val="28"/>
        </w:rPr>
        <w:t>кВ</w:t>
      </w:r>
      <w:proofErr w:type="spellEnd"/>
      <w:r w:rsidRPr="002F4B87">
        <w:rPr>
          <w:sz w:val="28"/>
          <w:szCs w:val="28"/>
        </w:rPr>
        <w:t xml:space="preserve">, ВРУ-0,4 </w:t>
      </w:r>
      <w:proofErr w:type="spellStart"/>
      <w:r w:rsidRPr="002F4B87">
        <w:rPr>
          <w:sz w:val="28"/>
          <w:szCs w:val="28"/>
        </w:rPr>
        <w:t>кВ</w:t>
      </w:r>
      <w:proofErr w:type="spellEnd"/>
      <w:r w:rsidRPr="002F4B87">
        <w:rPr>
          <w:sz w:val="28"/>
          <w:szCs w:val="28"/>
        </w:rPr>
        <w:t xml:space="preserve">) индивидуального жилого дома Погосян В.А. </w:t>
      </w:r>
      <w:r w:rsidRPr="002F4B87">
        <w:rPr>
          <w:bCs/>
          <w:sz w:val="28"/>
          <w:szCs w:val="28"/>
        </w:rPr>
        <w:t>в размере</w:t>
      </w:r>
      <w:r w:rsidRPr="002F4B87">
        <w:rPr>
          <w:b/>
          <w:bCs/>
          <w:sz w:val="28"/>
          <w:szCs w:val="28"/>
        </w:rPr>
        <w:t xml:space="preserve">                        31,460 </w:t>
      </w:r>
      <w:r w:rsidRPr="002F4B87">
        <w:rPr>
          <w:bCs/>
          <w:sz w:val="28"/>
          <w:szCs w:val="28"/>
        </w:rPr>
        <w:t>тыс. руб.</w:t>
      </w:r>
    </w:p>
    <w:p w14:paraId="381DD9EA" w14:textId="77777777" w:rsidR="002F4B87" w:rsidRPr="002F4B87" w:rsidRDefault="002F4B87" w:rsidP="002F4B87">
      <w:pPr>
        <w:spacing w:line="276" w:lineRule="auto"/>
        <w:ind w:firstLine="709"/>
        <w:jc w:val="both"/>
        <w:rPr>
          <w:bCs/>
          <w:sz w:val="28"/>
          <w:szCs w:val="28"/>
        </w:rPr>
      </w:pPr>
    </w:p>
    <w:p w14:paraId="6C3DB50E" w14:textId="77777777" w:rsidR="002F4B87" w:rsidRPr="002F4B87" w:rsidRDefault="002F4B87" w:rsidP="002F4B87">
      <w:pPr>
        <w:spacing w:line="276" w:lineRule="auto"/>
        <w:jc w:val="center"/>
        <w:rPr>
          <w:b/>
          <w:sz w:val="28"/>
          <w:szCs w:val="28"/>
        </w:rPr>
      </w:pPr>
      <w:bookmarkStart w:id="24" w:name="_Hlk525113570"/>
      <w:r w:rsidRPr="002F4B87">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24"/>
      <w:r w:rsidRPr="002F4B87">
        <w:rPr>
          <w:b/>
          <w:sz w:val="28"/>
          <w:szCs w:val="28"/>
        </w:rPr>
        <w:t xml:space="preserve"> </w:t>
      </w:r>
    </w:p>
    <w:p w14:paraId="1657CC21" w14:textId="77777777" w:rsidR="002F4B87" w:rsidRPr="002F4B87" w:rsidRDefault="002F4B87" w:rsidP="002F4B87">
      <w:pPr>
        <w:spacing w:line="276" w:lineRule="auto"/>
        <w:ind w:firstLine="720"/>
        <w:jc w:val="both"/>
        <w:rPr>
          <w:sz w:val="28"/>
          <w:szCs w:val="28"/>
        </w:rPr>
      </w:pPr>
      <w:r w:rsidRPr="002F4B8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w:t>
      </w:r>
      <w:r w:rsidRPr="002F4B87">
        <w:rPr>
          <w:sz w:val="28"/>
          <w:szCs w:val="28"/>
        </w:rPr>
        <w:lastRenderedPageBreak/>
        <w:t>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13ED326" w14:textId="77777777" w:rsidR="002F4B87" w:rsidRPr="002F4B87" w:rsidRDefault="002F4B87" w:rsidP="002F4B87">
      <w:pPr>
        <w:spacing w:line="276" w:lineRule="auto"/>
        <w:ind w:firstLine="720"/>
        <w:jc w:val="both"/>
        <w:rPr>
          <w:sz w:val="28"/>
          <w:szCs w:val="28"/>
        </w:rPr>
      </w:pPr>
      <w:r w:rsidRPr="002F4B87">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2F4B87">
        <w:rPr>
          <w:b/>
          <w:sz w:val="28"/>
          <w:szCs w:val="28"/>
        </w:rPr>
        <w:t>0,00</w:t>
      </w:r>
      <w:r w:rsidRPr="002F4B87">
        <w:rPr>
          <w:sz w:val="28"/>
          <w:szCs w:val="28"/>
        </w:rPr>
        <w:t xml:space="preserve"> тыс. руб. </w:t>
      </w:r>
    </w:p>
    <w:p w14:paraId="22372562" w14:textId="77777777" w:rsidR="002F4B87" w:rsidRPr="002F4B87" w:rsidRDefault="002F4B87" w:rsidP="002F4B87">
      <w:pPr>
        <w:spacing w:line="276" w:lineRule="auto"/>
        <w:ind w:firstLine="720"/>
        <w:jc w:val="both"/>
        <w:rPr>
          <w:sz w:val="28"/>
          <w:szCs w:val="28"/>
        </w:rPr>
      </w:pPr>
      <w:r w:rsidRPr="002F4B87">
        <w:rPr>
          <w:sz w:val="28"/>
          <w:szCs w:val="28"/>
        </w:rPr>
        <w:t>Предлагается согласиться с предприятием и принять предложенную величину.</w:t>
      </w:r>
    </w:p>
    <w:p w14:paraId="38A1EC81" w14:textId="77777777" w:rsidR="002F4B87" w:rsidRPr="002F4B87" w:rsidRDefault="002F4B87" w:rsidP="002F4B87">
      <w:pPr>
        <w:spacing w:line="276" w:lineRule="auto"/>
        <w:ind w:firstLine="720"/>
        <w:jc w:val="both"/>
        <w:rPr>
          <w:sz w:val="28"/>
          <w:szCs w:val="28"/>
        </w:rPr>
      </w:pPr>
    </w:p>
    <w:p w14:paraId="36FAEAC7" w14:textId="77777777" w:rsidR="002F4B87" w:rsidRPr="002F4B87" w:rsidRDefault="002F4B87" w:rsidP="002F4B87">
      <w:pPr>
        <w:spacing w:line="276" w:lineRule="auto"/>
        <w:jc w:val="center"/>
        <w:rPr>
          <w:rFonts w:eastAsia="Calibri"/>
          <w:b/>
          <w:sz w:val="28"/>
          <w:szCs w:val="28"/>
          <w:lang w:eastAsia="en-US"/>
        </w:rPr>
      </w:pPr>
      <w:r w:rsidRPr="002F4B87">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30DACEF" w14:textId="77777777" w:rsidR="002F4B87" w:rsidRPr="002F4B87" w:rsidRDefault="002F4B87" w:rsidP="002F4B87">
      <w:pPr>
        <w:autoSpaceDE w:val="0"/>
        <w:autoSpaceDN w:val="0"/>
        <w:adjustRightInd w:val="0"/>
        <w:spacing w:line="276" w:lineRule="auto"/>
        <w:ind w:firstLine="709"/>
        <w:contextualSpacing/>
        <w:jc w:val="both"/>
        <w:rPr>
          <w:rFonts w:eastAsia="Calibri"/>
          <w:sz w:val="28"/>
          <w:szCs w:val="28"/>
        </w:rPr>
      </w:pPr>
      <w:r w:rsidRPr="002F4B87">
        <w:rPr>
          <w:rFonts w:eastAsia="Calibri"/>
          <w:sz w:val="28"/>
          <w:szCs w:val="28"/>
        </w:rPr>
        <w:t xml:space="preserve">В соответствии с разделом </w:t>
      </w:r>
      <w:r w:rsidRPr="002F4B87">
        <w:rPr>
          <w:rFonts w:eastAsia="Calibri"/>
          <w:sz w:val="28"/>
          <w:szCs w:val="28"/>
          <w:lang w:val="en-US"/>
        </w:rPr>
        <w:t>III</w:t>
      </w:r>
      <w:r w:rsidRPr="002F4B87">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2F4B87">
          <w:rPr>
            <w:rFonts w:eastAsia="Calibri"/>
            <w:sz w:val="28"/>
            <w:szCs w:val="28"/>
          </w:rPr>
          <w:t xml:space="preserve">формуле </w:t>
        </w:r>
      </w:hyperlink>
      <w:r w:rsidRPr="002F4B87">
        <w:rPr>
          <w:rFonts w:eastAsia="Calibri"/>
          <w:sz w:val="28"/>
          <w:szCs w:val="28"/>
        </w:rPr>
        <w:t>и устанавливается в тыс. руб.:</w:t>
      </w:r>
    </w:p>
    <w:p w14:paraId="4EB02218" w14:textId="77777777" w:rsidR="002F4B87" w:rsidRPr="002F4B87" w:rsidRDefault="002F4B87" w:rsidP="002F4B87">
      <w:pPr>
        <w:autoSpaceDE w:val="0"/>
        <w:autoSpaceDN w:val="0"/>
        <w:adjustRightInd w:val="0"/>
        <w:spacing w:line="276" w:lineRule="auto"/>
        <w:jc w:val="center"/>
        <w:rPr>
          <w:rFonts w:eastAsia="Calibri"/>
          <w:sz w:val="28"/>
          <w:szCs w:val="28"/>
        </w:rPr>
      </w:pPr>
      <w:bookmarkStart w:id="25" w:name="Par2"/>
      <w:bookmarkEnd w:id="25"/>
      <w:r w:rsidRPr="002F4B87">
        <w:rPr>
          <w:rFonts w:eastAsia="Calibri"/>
          <w:sz w:val="28"/>
          <w:szCs w:val="28"/>
        </w:rPr>
        <w:t xml:space="preserve">ПТП = Р + Ри + </w:t>
      </w:r>
      <w:proofErr w:type="spellStart"/>
      <w:r w:rsidRPr="002F4B87">
        <w:rPr>
          <w:rFonts w:eastAsia="Calibri"/>
          <w:sz w:val="28"/>
          <w:szCs w:val="28"/>
        </w:rPr>
        <w:t>Ртп</w:t>
      </w:r>
      <w:proofErr w:type="spellEnd"/>
      <w:r w:rsidRPr="002F4B87">
        <w:rPr>
          <w:rFonts w:eastAsia="Calibri"/>
          <w:sz w:val="28"/>
          <w:szCs w:val="28"/>
        </w:rPr>
        <w:t xml:space="preserve"> (тыс. руб.)</w:t>
      </w:r>
    </w:p>
    <w:p w14:paraId="5618C151" w14:textId="77777777" w:rsidR="002F4B87" w:rsidRPr="002F4B87" w:rsidRDefault="002F4B87" w:rsidP="002F4B87">
      <w:pPr>
        <w:autoSpaceDE w:val="0"/>
        <w:autoSpaceDN w:val="0"/>
        <w:adjustRightInd w:val="0"/>
        <w:spacing w:line="276" w:lineRule="auto"/>
        <w:ind w:firstLine="709"/>
        <w:jc w:val="both"/>
        <w:rPr>
          <w:rFonts w:eastAsia="Calibri"/>
          <w:sz w:val="28"/>
          <w:szCs w:val="28"/>
        </w:rPr>
      </w:pPr>
      <w:r w:rsidRPr="002F4B87">
        <w:rPr>
          <w:rFonts w:eastAsia="Calibri"/>
          <w:sz w:val="28"/>
          <w:szCs w:val="28"/>
        </w:rPr>
        <w:t>где:</w:t>
      </w:r>
    </w:p>
    <w:p w14:paraId="0EBD2F06" w14:textId="77777777" w:rsidR="002F4B87" w:rsidRPr="002F4B87" w:rsidRDefault="002F4B87" w:rsidP="002F4B87">
      <w:pPr>
        <w:autoSpaceDE w:val="0"/>
        <w:autoSpaceDN w:val="0"/>
        <w:adjustRightInd w:val="0"/>
        <w:spacing w:before="280" w:line="276" w:lineRule="auto"/>
        <w:ind w:firstLine="709"/>
        <w:contextualSpacing/>
        <w:jc w:val="both"/>
        <w:rPr>
          <w:rFonts w:eastAsia="Calibri"/>
          <w:sz w:val="28"/>
          <w:szCs w:val="28"/>
        </w:rPr>
      </w:pPr>
      <w:r w:rsidRPr="002F4B87">
        <w:rPr>
          <w:rFonts w:eastAsia="Calibri"/>
          <w:sz w:val="28"/>
          <w:szCs w:val="28"/>
        </w:rPr>
        <w:t xml:space="preserve">Р - стоимость мероприятий, перечисленных в </w:t>
      </w:r>
      <w:hyperlink r:id="rId8" w:history="1">
        <w:r w:rsidRPr="002F4B87">
          <w:rPr>
            <w:rFonts w:eastAsia="Calibri"/>
            <w:sz w:val="28"/>
            <w:szCs w:val="28"/>
          </w:rPr>
          <w:t>пункте 16</w:t>
        </w:r>
      </w:hyperlink>
      <w:r w:rsidRPr="002F4B87">
        <w:rPr>
          <w:rFonts w:eastAsia="Calibri"/>
          <w:sz w:val="28"/>
          <w:szCs w:val="28"/>
        </w:rPr>
        <w:t xml:space="preserve"> (за исключением </w:t>
      </w:r>
      <w:hyperlink r:id="rId9" w:history="1">
        <w:r w:rsidRPr="002F4B87">
          <w:rPr>
            <w:rFonts w:eastAsia="Calibri"/>
            <w:sz w:val="28"/>
            <w:szCs w:val="28"/>
          </w:rPr>
          <w:t>подпункта «б»)</w:t>
        </w:r>
      </w:hyperlink>
      <w:r w:rsidRPr="002F4B87">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AC1B08E" w14:textId="77777777" w:rsidR="002F4B87" w:rsidRPr="002F4B87" w:rsidRDefault="002F4B87" w:rsidP="002F4B87">
      <w:pPr>
        <w:autoSpaceDE w:val="0"/>
        <w:autoSpaceDN w:val="0"/>
        <w:adjustRightInd w:val="0"/>
        <w:spacing w:before="280" w:line="276" w:lineRule="auto"/>
        <w:ind w:firstLine="709"/>
        <w:contextualSpacing/>
        <w:jc w:val="both"/>
        <w:rPr>
          <w:rFonts w:eastAsia="Calibri"/>
          <w:sz w:val="28"/>
          <w:szCs w:val="28"/>
        </w:rPr>
      </w:pPr>
      <w:r w:rsidRPr="002F4B87">
        <w:rPr>
          <w:rFonts w:eastAsia="Calibri"/>
          <w:sz w:val="28"/>
          <w:szCs w:val="28"/>
        </w:rPr>
        <w:t>Р</w:t>
      </w:r>
      <w:r w:rsidRPr="002F4B87">
        <w:rPr>
          <w:rFonts w:eastAsia="Calibri"/>
          <w:sz w:val="28"/>
          <w:szCs w:val="28"/>
          <w:vertAlign w:val="subscript"/>
        </w:rPr>
        <w:t>и</w:t>
      </w:r>
      <w:r w:rsidRPr="002F4B87">
        <w:rPr>
          <w:rFonts w:eastAsia="Calibri"/>
          <w:sz w:val="28"/>
          <w:szCs w:val="28"/>
        </w:rPr>
        <w:t xml:space="preserve"> - расходы на выполнение мероприятий «последней мили» (</w:t>
      </w:r>
      <w:hyperlink r:id="rId10" w:history="1">
        <w:r w:rsidRPr="002F4B87">
          <w:rPr>
            <w:rFonts w:eastAsia="Calibri"/>
            <w:sz w:val="28"/>
            <w:szCs w:val="28"/>
          </w:rPr>
          <w:t>подпункт «б» пункта 16</w:t>
        </w:r>
      </w:hyperlink>
      <w:r w:rsidRPr="002F4B87">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439EF3FA" w14:textId="77777777" w:rsidR="002F4B87" w:rsidRPr="002F4B87" w:rsidRDefault="002F4B87" w:rsidP="002F4B87">
      <w:pPr>
        <w:autoSpaceDE w:val="0"/>
        <w:autoSpaceDN w:val="0"/>
        <w:adjustRightInd w:val="0"/>
        <w:spacing w:before="280" w:line="276" w:lineRule="auto"/>
        <w:ind w:firstLine="709"/>
        <w:contextualSpacing/>
        <w:jc w:val="both"/>
        <w:rPr>
          <w:rFonts w:eastAsia="Calibri"/>
          <w:sz w:val="28"/>
          <w:szCs w:val="28"/>
        </w:rPr>
      </w:pPr>
      <w:proofErr w:type="spellStart"/>
      <w:r w:rsidRPr="002F4B87">
        <w:rPr>
          <w:rFonts w:eastAsia="Calibri"/>
          <w:sz w:val="28"/>
          <w:szCs w:val="28"/>
        </w:rPr>
        <w:t>Р</w:t>
      </w:r>
      <w:r w:rsidRPr="002F4B87">
        <w:rPr>
          <w:rFonts w:eastAsia="Calibri"/>
          <w:sz w:val="28"/>
          <w:szCs w:val="28"/>
          <w:vertAlign w:val="subscript"/>
        </w:rPr>
        <w:t>тп</w:t>
      </w:r>
      <w:proofErr w:type="spellEnd"/>
      <w:r w:rsidRPr="002F4B87">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4402A718" w14:textId="77777777" w:rsidR="002F4B87" w:rsidRPr="002F4B87" w:rsidRDefault="002F4B87" w:rsidP="002F4B87">
      <w:pPr>
        <w:spacing w:line="276" w:lineRule="auto"/>
        <w:ind w:firstLine="709"/>
        <w:contextualSpacing/>
        <w:jc w:val="both"/>
        <w:rPr>
          <w:rFonts w:eastAsia="Calibri"/>
          <w:sz w:val="28"/>
          <w:szCs w:val="28"/>
        </w:rPr>
      </w:pPr>
      <w:r w:rsidRPr="002F4B87">
        <w:rPr>
          <w:rFonts w:eastAsia="Calibri"/>
          <w:sz w:val="28"/>
          <w:szCs w:val="28"/>
        </w:rPr>
        <w:t xml:space="preserve">Эксперт предлагает принять к учету расходы на мероприятия </w:t>
      </w:r>
      <w:r w:rsidRPr="002F4B87">
        <w:rPr>
          <w:rFonts w:eastAsia="Calibri"/>
          <w:sz w:val="28"/>
          <w:szCs w:val="28"/>
          <w:lang w:eastAsia="en-US"/>
        </w:rPr>
        <w:t>не включающие в себя строительство и реконструкцию объектов электросетевого хозяйства</w:t>
      </w:r>
      <w:r w:rsidRPr="002F4B87">
        <w:rPr>
          <w:rFonts w:eastAsia="Calibri"/>
          <w:sz w:val="28"/>
          <w:szCs w:val="28"/>
        </w:rPr>
        <w:t xml:space="preserve"> в размере </w:t>
      </w:r>
      <w:r w:rsidRPr="002F4B87">
        <w:rPr>
          <w:rFonts w:eastAsia="Calibri"/>
          <w:b/>
          <w:sz w:val="28"/>
          <w:szCs w:val="28"/>
        </w:rPr>
        <w:t>17,850</w:t>
      </w:r>
      <w:r w:rsidRPr="002F4B87">
        <w:rPr>
          <w:rFonts w:eastAsia="Calibri"/>
          <w:sz w:val="28"/>
          <w:szCs w:val="28"/>
        </w:rPr>
        <w:t xml:space="preserve"> тыс. руб. в соответствии с приложением №1 Постановления РЭК № 778 от </w:t>
      </w:r>
      <w:r w:rsidRPr="002F4B87">
        <w:rPr>
          <w:sz w:val="28"/>
          <w:szCs w:val="28"/>
        </w:rPr>
        <w:t xml:space="preserve">29.19.2023 </w:t>
      </w:r>
      <w:r w:rsidRPr="002F4B87">
        <w:rPr>
          <w:rFonts w:eastAsia="Calibri"/>
          <w:sz w:val="28"/>
          <w:szCs w:val="28"/>
        </w:rPr>
        <w:t>«</w:t>
      </w:r>
      <w:r w:rsidRPr="002F4B87">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2F4B87">
        <w:rPr>
          <w:rFonts w:eastAsia="Calibri"/>
          <w:sz w:val="28"/>
          <w:szCs w:val="28"/>
        </w:rPr>
        <w:t>» в т.ч.:</w:t>
      </w:r>
    </w:p>
    <w:p w14:paraId="34D1256D" w14:textId="77777777" w:rsidR="002F4B87" w:rsidRPr="002F4B87" w:rsidRDefault="002F4B87" w:rsidP="002F4B87">
      <w:pPr>
        <w:spacing w:line="276" w:lineRule="auto"/>
        <w:ind w:firstLine="709"/>
        <w:contextualSpacing/>
        <w:jc w:val="both"/>
        <w:rPr>
          <w:rFonts w:eastAsia="Calibri"/>
          <w:sz w:val="28"/>
          <w:szCs w:val="28"/>
        </w:rPr>
      </w:pPr>
    </w:p>
    <w:p w14:paraId="56959B0A" w14:textId="77777777" w:rsidR="002F4B87" w:rsidRPr="002F4B87" w:rsidRDefault="002F4B87" w:rsidP="002F4B87">
      <w:pPr>
        <w:spacing w:line="276" w:lineRule="auto"/>
        <w:ind w:firstLine="709"/>
        <w:contextualSpacing/>
        <w:jc w:val="both"/>
        <w:rPr>
          <w:rFonts w:eastAsia="Calibri"/>
          <w:sz w:val="28"/>
          <w:szCs w:val="28"/>
        </w:rPr>
      </w:pPr>
    </w:p>
    <w:p w14:paraId="4469C3AC" w14:textId="77777777" w:rsidR="002F4B87" w:rsidRPr="002F4B87" w:rsidRDefault="002F4B87" w:rsidP="002F4B87">
      <w:pPr>
        <w:spacing w:line="276" w:lineRule="auto"/>
        <w:ind w:firstLine="709"/>
        <w:contextualSpacing/>
        <w:jc w:val="both"/>
        <w:rPr>
          <w:rFonts w:eastAsia="Calibri"/>
          <w:sz w:val="28"/>
          <w:szCs w:val="28"/>
        </w:rPr>
      </w:pPr>
    </w:p>
    <w:tbl>
      <w:tblPr>
        <w:tblW w:w="9671" w:type="dxa"/>
        <w:jc w:val="center"/>
        <w:tblLook w:val="04A0" w:firstRow="1" w:lastRow="0" w:firstColumn="1" w:lastColumn="0" w:noHBand="0" w:noVBand="1"/>
      </w:tblPr>
      <w:tblGrid>
        <w:gridCol w:w="905"/>
        <w:gridCol w:w="5619"/>
        <w:gridCol w:w="1628"/>
        <w:gridCol w:w="1519"/>
      </w:tblGrid>
      <w:tr w:rsidR="002F4B87" w:rsidRPr="002F4B87" w14:paraId="1A998DE5" w14:textId="77777777" w:rsidTr="0092344F">
        <w:trPr>
          <w:trHeight w:val="60"/>
          <w:jc w:val="center"/>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28846CAF" w14:textId="77777777" w:rsidR="002F4B87" w:rsidRPr="002F4B87" w:rsidRDefault="002F4B87" w:rsidP="002F4B87">
            <w:pPr>
              <w:ind w:left="-221" w:firstLine="113"/>
              <w:jc w:val="center"/>
            </w:pPr>
            <w:r w:rsidRPr="002F4B87">
              <w:t>№</w:t>
            </w:r>
          </w:p>
          <w:p w14:paraId="7B4A4F2F" w14:textId="77777777" w:rsidR="002F4B87" w:rsidRPr="002F4B87" w:rsidRDefault="002F4B87" w:rsidP="002F4B87">
            <w:pPr>
              <w:ind w:left="-108"/>
              <w:jc w:val="center"/>
            </w:pPr>
            <w:r w:rsidRPr="002F4B87">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6CCCC791" w14:textId="77777777" w:rsidR="002F4B87" w:rsidRPr="002F4B87" w:rsidRDefault="002F4B87" w:rsidP="002F4B87">
            <w:pPr>
              <w:jc w:val="center"/>
              <w:rPr>
                <w:bCs/>
              </w:rPr>
            </w:pPr>
            <w:r w:rsidRPr="002F4B87">
              <w:rPr>
                <w:bCs/>
              </w:rPr>
              <w:t xml:space="preserve">Наименование стандартизированной </w:t>
            </w:r>
          </w:p>
          <w:p w14:paraId="0710EB82" w14:textId="77777777" w:rsidR="002F4B87" w:rsidRPr="002F4B87" w:rsidRDefault="002F4B87" w:rsidP="002F4B87">
            <w:pPr>
              <w:jc w:val="center"/>
              <w:rPr>
                <w:bCs/>
              </w:rPr>
            </w:pPr>
            <w:r w:rsidRPr="002F4B87">
              <w:rPr>
                <w:bCs/>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78802" w14:textId="77777777" w:rsidR="002F4B87" w:rsidRPr="002F4B87" w:rsidRDefault="002F4B87" w:rsidP="002F4B87">
            <w:pPr>
              <w:jc w:val="center"/>
              <w:rPr>
                <w:bCs/>
              </w:rPr>
            </w:pPr>
            <w:r w:rsidRPr="002F4B87">
              <w:rPr>
                <w:bCs/>
              </w:rPr>
              <w:t>Размер стандартизированной тарифной ставки в зависимости от схемы присоединения</w:t>
            </w:r>
          </w:p>
        </w:tc>
      </w:tr>
      <w:tr w:rsidR="002F4B87" w:rsidRPr="002F4B87" w14:paraId="6E2D1316" w14:textId="77777777" w:rsidTr="0092344F">
        <w:trPr>
          <w:trHeight w:val="235"/>
          <w:jc w:val="center"/>
        </w:trPr>
        <w:tc>
          <w:tcPr>
            <w:tcW w:w="466" w:type="pct"/>
            <w:vMerge/>
            <w:tcBorders>
              <w:left w:val="single" w:sz="4" w:space="0" w:color="auto"/>
              <w:right w:val="single" w:sz="4" w:space="0" w:color="auto"/>
            </w:tcBorders>
            <w:shd w:val="clear" w:color="auto" w:fill="auto"/>
            <w:noWrap/>
            <w:vAlign w:val="center"/>
          </w:tcPr>
          <w:p w14:paraId="0FE54384" w14:textId="77777777" w:rsidR="002F4B87" w:rsidRPr="002F4B87" w:rsidRDefault="002F4B87" w:rsidP="002F4B87">
            <w:pPr>
              <w:ind w:left="-108"/>
              <w:jc w:val="center"/>
            </w:pPr>
          </w:p>
        </w:tc>
        <w:tc>
          <w:tcPr>
            <w:tcW w:w="2906" w:type="pct"/>
            <w:vMerge/>
            <w:tcBorders>
              <w:left w:val="single" w:sz="4" w:space="0" w:color="auto"/>
              <w:right w:val="single" w:sz="4" w:space="0" w:color="auto"/>
            </w:tcBorders>
            <w:shd w:val="clear" w:color="auto" w:fill="auto"/>
            <w:noWrap/>
            <w:vAlign w:val="center"/>
          </w:tcPr>
          <w:p w14:paraId="695BD0B4" w14:textId="77777777" w:rsidR="002F4B87" w:rsidRPr="002F4B87" w:rsidRDefault="002F4B87" w:rsidP="002F4B87">
            <w:pPr>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2627A9D" w14:textId="77777777" w:rsidR="002F4B87" w:rsidRPr="002F4B87" w:rsidRDefault="002F4B87" w:rsidP="002F4B87">
            <w:pPr>
              <w:jc w:val="center"/>
              <w:rPr>
                <w:bCs/>
              </w:rPr>
            </w:pPr>
            <w:r w:rsidRPr="002F4B87">
              <w:rPr>
                <w:bCs/>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70677C2" w14:textId="77777777" w:rsidR="002F4B87" w:rsidRPr="002F4B87" w:rsidRDefault="002F4B87" w:rsidP="002F4B87">
            <w:pPr>
              <w:jc w:val="center"/>
              <w:rPr>
                <w:bCs/>
              </w:rPr>
            </w:pPr>
            <w:r w:rsidRPr="002F4B87">
              <w:rPr>
                <w:bCs/>
              </w:rPr>
              <w:t>Временная схема</w:t>
            </w:r>
          </w:p>
        </w:tc>
      </w:tr>
      <w:tr w:rsidR="002F4B87" w:rsidRPr="002F4B87" w14:paraId="6A6ADCBC" w14:textId="77777777" w:rsidTr="0092344F">
        <w:trPr>
          <w:trHeight w:val="231"/>
          <w:jc w:val="center"/>
        </w:trPr>
        <w:tc>
          <w:tcPr>
            <w:tcW w:w="466" w:type="pct"/>
            <w:vMerge/>
            <w:tcBorders>
              <w:left w:val="single" w:sz="4" w:space="0" w:color="auto"/>
              <w:bottom w:val="single" w:sz="4" w:space="0" w:color="auto"/>
              <w:right w:val="single" w:sz="4" w:space="0" w:color="auto"/>
            </w:tcBorders>
            <w:shd w:val="clear" w:color="auto" w:fill="auto"/>
            <w:noWrap/>
            <w:vAlign w:val="center"/>
          </w:tcPr>
          <w:p w14:paraId="52421A05" w14:textId="77777777" w:rsidR="002F4B87" w:rsidRPr="002F4B87" w:rsidRDefault="002F4B87" w:rsidP="002F4B87">
            <w:pPr>
              <w:ind w:left="-108"/>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CED025D" w14:textId="77777777" w:rsidR="002F4B87" w:rsidRPr="002F4B87" w:rsidRDefault="002F4B87" w:rsidP="002F4B87">
            <w:pPr>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B808DBD" w14:textId="77777777" w:rsidR="002F4B87" w:rsidRPr="002F4B87" w:rsidRDefault="002F4B87" w:rsidP="002F4B87">
            <w:pPr>
              <w:jc w:val="center"/>
              <w:rPr>
                <w:bCs/>
              </w:rPr>
            </w:pPr>
            <w:r w:rsidRPr="002F4B87">
              <w:rPr>
                <w:bCs/>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DCA7156" w14:textId="77777777" w:rsidR="002F4B87" w:rsidRPr="002F4B87" w:rsidRDefault="002F4B87" w:rsidP="002F4B87">
            <w:pPr>
              <w:jc w:val="center"/>
              <w:rPr>
                <w:bCs/>
              </w:rPr>
            </w:pPr>
            <w:r w:rsidRPr="002F4B87">
              <w:rPr>
                <w:bCs/>
              </w:rPr>
              <w:t>тыс. руб./шт.</w:t>
            </w:r>
          </w:p>
        </w:tc>
      </w:tr>
      <w:tr w:rsidR="002F4B87" w:rsidRPr="002F4B87" w14:paraId="695D8A26" w14:textId="77777777" w:rsidTr="0092344F">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3191A" w14:textId="77777777" w:rsidR="002F4B87" w:rsidRPr="002F4B87" w:rsidRDefault="002F4B87" w:rsidP="002F4B87">
            <w:pPr>
              <w:autoSpaceDE w:val="0"/>
              <w:autoSpaceDN w:val="0"/>
              <w:adjustRightInd w:val="0"/>
              <w:jc w:val="center"/>
              <w:rPr>
                <w:rFonts w:eastAsia="Calibri"/>
                <w:lang w:eastAsia="en-US"/>
              </w:rPr>
            </w:pPr>
            <w:r w:rsidRPr="002F4B87">
              <w:rPr>
                <w:rFonts w:eastAsia="Calibri"/>
                <w:lang w:eastAsia="en-US"/>
              </w:rPr>
              <w:t>С</w:t>
            </w:r>
            <w:r w:rsidRPr="002F4B87">
              <w:rPr>
                <w:rFonts w:eastAsia="Calibri"/>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6B724" w14:textId="77777777" w:rsidR="002F4B87" w:rsidRPr="002F4B87" w:rsidRDefault="002F4B87" w:rsidP="002F4B87">
            <w:pPr>
              <w:autoSpaceDE w:val="0"/>
              <w:autoSpaceDN w:val="0"/>
              <w:adjustRightInd w:val="0"/>
              <w:jc w:val="both"/>
              <w:rPr>
                <w:rFonts w:eastAsia="Calibri"/>
                <w:lang w:eastAsia="en-US"/>
              </w:rPr>
            </w:pPr>
            <w:r w:rsidRPr="002F4B87">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8AC9880" w14:textId="77777777" w:rsidR="002F4B87" w:rsidRPr="002F4B87" w:rsidRDefault="002F4B87" w:rsidP="002F4B87">
            <w:pPr>
              <w:jc w:val="center"/>
              <w:rPr>
                <w:rFonts w:eastAsia="Calibri"/>
                <w:lang w:eastAsia="en-US"/>
              </w:rPr>
            </w:pPr>
            <w:r w:rsidRPr="002F4B87">
              <w:rPr>
                <w:rFonts w:eastAsia="Calibri"/>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06337B9" w14:textId="77777777" w:rsidR="002F4B87" w:rsidRPr="002F4B87" w:rsidRDefault="002F4B87" w:rsidP="002F4B87">
            <w:pPr>
              <w:jc w:val="center"/>
              <w:rPr>
                <w:rFonts w:eastAsia="Calibri"/>
                <w:lang w:val="en-US" w:eastAsia="en-US"/>
              </w:rPr>
            </w:pPr>
            <w:r w:rsidRPr="002F4B87">
              <w:rPr>
                <w:rFonts w:eastAsia="Calibri"/>
                <w:lang w:eastAsia="en-US"/>
              </w:rPr>
              <w:t>17,850</w:t>
            </w:r>
          </w:p>
        </w:tc>
      </w:tr>
      <w:tr w:rsidR="002F4B87" w:rsidRPr="002F4B87" w14:paraId="00ABAF0F" w14:textId="77777777" w:rsidTr="0092344F">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489BAC2" w14:textId="77777777" w:rsidR="002F4B87" w:rsidRPr="002F4B87" w:rsidRDefault="002F4B87" w:rsidP="002F4B87">
            <w:pPr>
              <w:autoSpaceDE w:val="0"/>
              <w:autoSpaceDN w:val="0"/>
              <w:adjustRightInd w:val="0"/>
              <w:jc w:val="center"/>
              <w:rPr>
                <w:rFonts w:eastAsia="Calibri"/>
                <w:lang w:eastAsia="en-US"/>
              </w:rPr>
            </w:pPr>
            <w:r w:rsidRPr="002F4B87">
              <w:rPr>
                <w:rFonts w:eastAsia="Calibri"/>
                <w:lang w:eastAsia="en-US"/>
              </w:rPr>
              <w:t>С</w:t>
            </w:r>
            <w:r w:rsidRPr="002F4B87">
              <w:rPr>
                <w:rFonts w:eastAsia="Calibri"/>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2CE6DFA" w14:textId="77777777" w:rsidR="002F4B87" w:rsidRPr="002F4B87" w:rsidRDefault="002F4B87" w:rsidP="002F4B87">
            <w:pPr>
              <w:autoSpaceDE w:val="0"/>
              <w:autoSpaceDN w:val="0"/>
              <w:adjustRightInd w:val="0"/>
              <w:rPr>
                <w:rFonts w:eastAsia="Calibri"/>
                <w:lang w:eastAsia="en-US"/>
              </w:rPr>
            </w:pPr>
            <w:r w:rsidRPr="002F4B87">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45E174A" w14:textId="77777777" w:rsidR="002F4B87" w:rsidRPr="002F4B87" w:rsidRDefault="002F4B87" w:rsidP="002F4B87">
            <w:pPr>
              <w:jc w:val="center"/>
              <w:rPr>
                <w:rFonts w:eastAsia="Calibri"/>
                <w:lang w:eastAsia="en-US"/>
              </w:rPr>
            </w:pPr>
            <w:r w:rsidRPr="002F4B87">
              <w:rPr>
                <w:rFonts w:eastAsia="Calibri"/>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B05B4E" w14:textId="77777777" w:rsidR="002F4B87" w:rsidRPr="002F4B87" w:rsidRDefault="002F4B87" w:rsidP="002F4B87">
            <w:pPr>
              <w:jc w:val="center"/>
              <w:rPr>
                <w:rFonts w:eastAsia="Calibri"/>
                <w:lang w:eastAsia="en-US"/>
              </w:rPr>
            </w:pPr>
            <w:r w:rsidRPr="002F4B87">
              <w:rPr>
                <w:rFonts w:eastAsia="Calibri"/>
                <w:lang w:eastAsia="en-US"/>
              </w:rPr>
              <w:t>6,350</w:t>
            </w:r>
          </w:p>
        </w:tc>
      </w:tr>
      <w:tr w:rsidR="002F4B87" w:rsidRPr="002F4B87" w14:paraId="0708497E" w14:textId="77777777" w:rsidTr="0092344F">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5677F41" w14:textId="77777777" w:rsidR="002F4B87" w:rsidRPr="002F4B87" w:rsidRDefault="002F4B87" w:rsidP="002F4B87">
            <w:pPr>
              <w:autoSpaceDE w:val="0"/>
              <w:autoSpaceDN w:val="0"/>
              <w:adjustRightInd w:val="0"/>
              <w:jc w:val="center"/>
              <w:rPr>
                <w:rFonts w:eastAsia="Calibri"/>
                <w:lang w:eastAsia="en-US"/>
              </w:rPr>
            </w:pPr>
            <w:r w:rsidRPr="002F4B87">
              <w:rPr>
                <w:rFonts w:eastAsia="Calibri"/>
                <w:lang w:eastAsia="en-US"/>
              </w:rPr>
              <w:t>С</w:t>
            </w:r>
            <w:r w:rsidRPr="002F4B87">
              <w:rPr>
                <w:rFonts w:eastAsia="Calibri"/>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E89D247" w14:textId="77777777" w:rsidR="002F4B87" w:rsidRPr="002F4B87" w:rsidRDefault="002F4B87" w:rsidP="002F4B87">
            <w:pPr>
              <w:autoSpaceDE w:val="0"/>
              <w:autoSpaceDN w:val="0"/>
              <w:adjustRightInd w:val="0"/>
              <w:jc w:val="both"/>
              <w:rPr>
                <w:rFonts w:eastAsia="Calibri"/>
                <w:lang w:eastAsia="en-US"/>
              </w:rPr>
            </w:pPr>
            <w:r w:rsidRPr="002F4B87">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854E828" w14:textId="77777777" w:rsidR="002F4B87" w:rsidRPr="002F4B87" w:rsidRDefault="002F4B87" w:rsidP="002F4B87">
            <w:pPr>
              <w:jc w:val="center"/>
              <w:rPr>
                <w:rFonts w:eastAsia="Calibri"/>
                <w:lang w:eastAsia="en-US"/>
              </w:rPr>
            </w:pPr>
            <w:r w:rsidRPr="002F4B87">
              <w:rPr>
                <w:rFonts w:eastAsia="Calibri"/>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C5AEB79" w14:textId="77777777" w:rsidR="002F4B87" w:rsidRPr="002F4B87" w:rsidRDefault="002F4B87" w:rsidP="002F4B87">
            <w:pPr>
              <w:jc w:val="center"/>
              <w:rPr>
                <w:rFonts w:eastAsia="Calibri"/>
                <w:lang w:eastAsia="en-US"/>
              </w:rPr>
            </w:pPr>
            <w:r w:rsidRPr="002F4B87">
              <w:rPr>
                <w:rFonts w:eastAsia="Calibri"/>
                <w:lang w:eastAsia="en-US"/>
              </w:rPr>
              <w:t>11,500</w:t>
            </w:r>
          </w:p>
        </w:tc>
      </w:tr>
    </w:tbl>
    <w:p w14:paraId="63F813A7" w14:textId="77777777" w:rsidR="002F4B87" w:rsidRPr="002F4B87" w:rsidRDefault="002F4B87" w:rsidP="002F4B87">
      <w:pPr>
        <w:spacing w:line="276" w:lineRule="auto"/>
        <w:ind w:firstLine="709"/>
        <w:jc w:val="both"/>
        <w:rPr>
          <w:rFonts w:eastAsia="Calibri"/>
          <w:sz w:val="28"/>
          <w:szCs w:val="28"/>
          <w:lang w:eastAsia="en-US"/>
        </w:rPr>
      </w:pPr>
    </w:p>
    <w:p w14:paraId="3F16E64E" w14:textId="77777777" w:rsidR="002F4B87" w:rsidRPr="002F4B87" w:rsidRDefault="002F4B87" w:rsidP="002F4B87">
      <w:pPr>
        <w:spacing w:line="276" w:lineRule="auto"/>
        <w:ind w:firstLine="709"/>
        <w:jc w:val="both"/>
        <w:rPr>
          <w:rFonts w:eastAsia="Calibri"/>
          <w:bCs/>
          <w:sz w:val="28"/>
          <w:szCs w:val="28"/>
          <w:lang w:eastAsia="en-US"/>
        </w:rPr>
      </w:pPr>
      <w:r w:rsidRPr="002F4B87">
        <w:rPr>
          <w:rFonts w:eastAsia="Calibri"/>
          <w:sz w:val="28"/>
          <w:szCs w:val="28"/>
          <w:lang w:eastAsia="en-US"/>
        </w:rPr>
        <w:t xml:space="preserve">По итогам анализа представленных </w:t>
      </w:r>
      <w:r w:rsidRPr="002F4B87">
        <w:rPr>
          <w:sz w:val="28"/>
          <w:szCs w:val="28"/>
        </w:rPr>
        <w:t>Обществом</w:t>
      </w:r>
      <w:r w:rsidRPr="002F4B87">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C8E02BE" w14:textId="77777777" w:rsidR="002F4B87" w:rsidRPr="002F4B87" w:rsidRDefault="002F4B87" w:rsidP="002F4B87">
      <w:pPr>
        <w:spacing w:line="276" w:lineRule="auto"/>
        <w:ind w:firstLine="709"/>
        <w:jc w:val="both"/>
        <w:rPr>
          <w:rFonts w:eastAsia="Calibri"/>
          <w:bCs/>
          <w:sz w:val="28"/>
          <w:szCs w:val="28"/>
          <w:lang w:eastAsia="en-US"/>
        </w:rPr>
      </w:pPr>
      <w:r w:rsidRPr="002F4B87">
        <w:rPr>
          <w:rFonts w:eastAsia="Calibri"/>
          <w:bCs/>
          <w:sz w:val="28"/>
          <w:szCs w:val="28"/>
          <w:lang w:eastAsia="en-US"/>
        </w:rPr>
        <w:t xml:space="preserve">- плату </w:t>
      </w:r>
      <w:r w:rsidRPr="002F4B87">
        <w:rPr>
          <w:sz w:val="28"/>
          <w:szCs w:val="28"/>
        </w:rPr>
        <w:t xml:space="preserve">за технологическое присоединение к </w:t>
      </w:r>
      <w:r w:rsidRPr="002F4B87">
        <w:rPr>
          <w:rFonts w:eastAsia="Calibri"/>
          <w:sz w:val="28"/>
          <w:szCs w:val="28"/>
          <w:lang w:eastAsia="en-US"/>
        </w:rPr>
        <w:t xml:space="preserve">электрическим сетям       </w:t>
      </w:r>
      <w:r w:rsidRPr="002F4B87">
        <w:rPr>
          <w:sz w:val="28"/>
          <w:szCs w:val="28"/>
        </w:rPr>
        <w:t xml:space="preserve">ООО «Кузбасская энергосетевая компания» объекта электросетевого хозяйства (ЛЭП-0,4 </w:t>
      </w:r>
      <w:proofErr w:type="spellStart"/>
      <w:r w:rsidRPr="002F4B87">
        <w:rPr>
          <w:sz w:val="28"/>
          <w:szCs w:val="28"/>
        </w:rPr>
        <w:t>кВ</w:t>
      </w:r>
      <w:proofErr w:type="spellEnd"/>
      <w:r w:rsidRPr="002F4B87">
        <w:rPr>
          <w:sz w:val="28"/>
          <w:szCs w:val="28"/>
        </w:rPr>
        <w:t xml:space="preserve">, ВРУ-0,4 </w:t>
      </w:r>
      <w:proofErr w:type="spellStart"/>
      <w:r w:rsidRPr="002F4B87">
        <w:rPr>
          <w:sz w:val="28"/>
          <w:szCs w:val="28"/>
        </w:rPr>
        <w:t>кВ</w:t>
      </w:r>
      <w:proofErr w:type="spellEnd"/>
      <w:r w:rsidRPr="002F4B87">
        <w:rPr>
          <w:sz w:val="28"/>
          <w:szCs w:val="28"/>
        </w:rPr>
        <w:t xml:space="preserve">) индивидуального жилого дома Погосян В.А., общая мощность с учетом существующей 25 кВт (Кемеровская область - Кузбасс,                   г. Новокузнецк, ул. Азиатская, 3-Б, к.н.42:30:0416004:342) по индивидуальному проекту </w:t>
      </w:r>
      <w:r w:rsidRPr="002F4B87">
        <w:rPr>
          <w:rFonts w:eastAsia="Calibri"/>
          <w:bCs/>
          <w:sz w:val="28"/>
          <w:szCs w:val="28"/>
          <w:lang w:eastAsia="en-US"/>
        </w:rPr>
        <w:t xml:space="preserve">в размере </w:t>
      </w:r>
      <w:r w:rsidRPr="002F4B87">
        <w:rPr>
          <w:rFonts w:eastAsia="Calibri"/>
          <w:b/>
          <w:bCs/>
          <w:sz w:val="28"/>
          <w:szCs w:val="28"/>
          <w:lang w:eastAsia="en-US"/>
        </w:rPr>
        <w:t>63,260</w:t>
      </w:r>
      <w:r w:rsidRPr="002F4B87">
        <w:rPr>
          <w:rFonts w:eastAsia="Calibri"/>
          <w:bCs/>
          <w:sz w:val="28"/>
          <w:szCs w:val="28"/>
          <w:lang w:eastAsia="en-US"/>
        </w:rPr>
        <w:t xml:space="preserve"> тыс. руб. в том числе:</w:t>
      </w:r>
    </w:p>
    <w:p w14:paraId="1F0C2D02" w14:textId="77777777" w:rsidR="002F4B87" w:rsidRPr="002F4B87" w:rsidRDefault="002F4B87" w:rsidP="002F4B87">
      <w:pPr>
        <w:spacing w:line="276" w:lineRule="auto"/>
        <w:ind w:firstLine="709"/>
        <w:contextualSpacing/>
        <w:jc w:val="both"/>
        <w:rPr>
          <w:rFonts w:eastAsia="Calibri"/>
          <w:sz w:val="28"/>
          <w:szCs w:val="28"/>
          <w:lang w:eastAsia="en-US"/>
        </w:rPr>
      </w:pPr>
      <w:r w:rsidRPr="002F4B87">
        <w:rPr>
          <w:rFonts w:eastAsia="Calibri"/>
          <w:bCs/>
          <w:sz w:val="28"/>
          <w:szCs w:val="28"/>
          <w:lang w:eastAsia="en-US"/>
        </w:rPr>
        <w:t xml:space="preserve">- </w:t>
      </w:r>
      <w:r w:rsidRPr="002F4B87">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2F4B87">
        <w:rPr>
          <w:rFonts w:eastAsia="Calibri"/>
          <w:b/>
          <w:sz w:val="28"/>
          <w:szCs w:val="28"/>
          <w:lang w:eastAsia="en-US"/>
        </w:rPr>
        <w:t xml:space="preserve">13,950 </w:t>
      </w:r>
      <w:r w:rsidRPr="002F4B87">
        <w:rPr>
          <w:rFonts w:eastAsia="Calibri"/>
          <w:sz w:val="28"/>
          <w:szCs w:val="28"/>
          <w:lang w:eastAsia="en-US"/>
        </w:rPr>
        <w:t>тыс. руб.</w:t>
      </w:r>
    </w:p>
    <w:p w14:paraId="3127747A" w14:textId="77777777" w:rsidR="002F4B87" w:rsidRPr="002F4B87" w:rsidRDefault="002F4B87" w:rsidP="002F4B87">
      <w:pPr>
        <w:spacing w:line="276" w:lineRule="auto"/>
        <w:ind w:firstLine="709"/>
        <w:contextualSpacing/>
        <w:jc w:val="both"/>
        <w:rPr>
          <w:rFonts w:eastAsia="Calibri"/>
          <w:sz w:val="28"/>
          <w:szCs w:val="28"/>
          <w:lang w:eastAsia="en-US"/>
        </w:rPr>
      </w:pPr>
      <w:r w:rsidRPr="002F4B87">
        <w:rPr>
          <w:rFonts w:eastAsia="Calibri"/>
          <w:sz w:val="28"/>
          <w:szCs w:val="28"/>
          <w:lang w:eastAsia="en-US"/>
        </w:rPr>
        <w:t xml:space="preserve">- расходы на выполнение мероприятий «последней мили» -                         </w:t>
      </w:r>
      <w:r w:rsidRPr="002F4B87">
        <w:rPr>
          <w:rFonts w:eastAsia="Calibri"/>
          <w:b/>
          <w:sz w:val="28"/>
          <w:szCs w:val="28"/>
          <w:lang w:eastAsia="en-US"/>
        </w:rPr>
        <w:t xml:space="preserve">31,460 </w:t>
      </w:r>
      <w:r w:rsidRPr="002F4B87">
        <w:rPr>
          <w:rFonts w:eastAsia="Calibri"/>
          <w:sz w:val="28"/>
          <w:szCs w:val="28"/>
          <w:lang w:eastAsia="en-US"/>
        </w:rPr>
        <w:t>тыс. руб.</w:t>
      </w:r>
    </w:p>
    <w:p w14:paraId="51AC427D" w14:textId="77777777" w:rsidR="002F4B87" w:rsidRPr="002F4B87" w:rsidRDefault="002F4B87" w:rsidP="002F4B87">
      <w:pPr>
        <w:spacing w:line="276" w:lineRule="auto"/>
        <w:ind w:firstLine="709"/>
        <w:jc w:val="both"/>
        <w:rPr>
          <w:sz w:val="28"/>
          <w:szCs w:val="28"/>
        </w:rPr>
      </w:pPr>
      <w:r w:rsidRPr="002F4B87">
        <w:rPr>
          <w:rFonts w:eastAsia="Calibri"/>
          <w:sz w:val="28"/>
          <w:szCs w:val="28"/>
          <w:lang w:eastAsia="en-US"/>
        </w:rPr>
        <w:t xml:space="preserve">- затраты на </w:t>
      </w:r>
      <w:r w:rsidRPr="002F4B87">
        <w:rPr>
          <w:rFonts w:eastAsia="Calibri"/>
          <w:sz w:val="28"/>
          <w:szCs w:val="28"/>
        </w:rPr>
        <w:t>технологическое присоединение к электрическим сетям</w:t>
      </w:r>
      <w:r w:rsidRPr="002F4B87">
        <w:rPr>
          <w:rFonts w:eastAsia="Calibri"/>
          <w:sz w:val="28"/>
          <w:szCs w:val="28"/>
          <w:lang w:eastAsia="en-US"/>
        </w:rPr>
        <w:t xml:space="preserve"> по мероприятиям, не включающим в себя строительство и реконструкцию объектов –</w:t>
      </w:r>
      <w:r w:rsidRPr="002F4B87">
        <w:rPr>
          <w:rFonts w:eastAsia="Calibri"/>
          <w:sz w:val="28"/>
          <w:szCs w:val="28"/>
        </w:rPr>
        <w:t xml:space="preserve"> </w:t>
      </w:r>
      <w:r w:rsidRPr="002F4B87">
        <w:rPr>
          <w:rFonts w:eastAsia="Calibri"/>
          <w:b/>
          <w:sz w:val="28"/>
          <w:szCs w:val="28"/>
        </w:rPr>
        <w:t>17,850</w:t>
      </w:r>
      <w:r w:rsidRPr="002F4B87">
        <w:rPr>
          <w:rFonts w:eastAsia="Calibri"/>
          <w:sz w:val="28"/>
          <w:szCs w:val="28"/>
        </w:rPr>
        <w:t xml:space="preserve"> тыс. руб.</w:t>
      </w:r>
    </w:p>
    <w:p w14:paraId="587F8AE7" w14:textId="77777777" w:rsidR="002F4B87" w:rsidRPr="002F4B87" w:rsidRDefault="002F4B87" w:rsidP="002F4B87">
      <w:pPr>
        <w:spacing w:line="276" w:lineRule="auto"/>
        <w:jc w:val="both"/>
        <w:rPr>
          <w:sz w:val="28"/>
          <w:szCs w:val="28"/>
        </w:rPr>
      </w:pPr>
    </w:p>
    <w:p w14:paraId="55B3FF1A" w14:textId="77777777" w:rsidR="00217269" w:rsidRDefault="00217269" w:rsidP="00217269">
      <w:pPr>
        <w:tabs>
          <w:tab w:val="left" w:pos="3686"/>
          <w:tab w:val="left" w:pos="9498"/>
        </w:tabs>
        <w:ind w:right="-569"/>
        <w:sectPr w:rsidR="00217269" w:rsidSect="00217269">
          <w:headerReference w:type="default" r:id="rId11"/>
          <w:pgSz w:w="11906" w:h="16838"/>
          <w:pgMar w:top="851" w:right="851" w:bottom="851" w:left="1418" w:header="709" w:footer="709" w:gutter="0"/>
          <w:cols w:space="708"/>
          <w:titlePg/>
          <w:docGrid w:linePitch="360"/>
        </w:sectPr>
      </w:pPr>
    </w:p>
    <w:p w14:paraId="754E5DC9" w14:textId="26A56C22" w:rsidR="00217269" w:rsidRPr="00F01343" w:rsidRDefault="00217269" w:rsidP="00217269">
      <w:pPr>
        <w:tabs>
          <w:tab w:val="left" w:pos="270"/>
          <w:tab w:val="right" w:pos="9355"/>
        </w:tabs>
        <w:ind w:left="-1815" w:firstLine="7769"/>
      </w:pPr>
      <w:r w:rsidRPr="00F01343">
        <w:lastRenderedPageBreak/>
        <w:t xml:space="preserve">Приложение № </w:t>
      </w:r>
      <w:r>
        <w:t>2 к протоколу</w:t>
      </w:r>
      <w:r w:rsidRPr="00F01343">
        <w:t xml:space="preserve"> № </w:t>
      </w:r>
      <w:r w:rsidR="002F4B87">
        <w:t>41</w:t>
      </w:r>
    </w:p>
    <w:p w14:paraId="5A70E3F3" w14:textId="77777777" w:rsidR="00217269" w:rsidRPr="00F01343" w:rsidRDefault="00217269" w:rsidP="00217269">
      <w:pPr>
        <w:tabs>
          <w:tab w:val="left" w:pos="3686"/>
          <w:tab w:val="left" w:pos="9498"/>
        </w:tabs>
        <w:ind w:left="-1815" w:right="-569" w:firstLine="7769"/>
      </w:pPr>
      <w:r w:rsidRPr="00F01343">
        <w:t>заседания правления Региональной</w:t>
      </w:r>
    </w:p>
    <w:p w14:paraId="37E5CBE7" w14:textId="77777777" w:rsidR="00217269" w:rsidRPr="00F01343" w:rsidRDefault="00217269" w:rsidP="00217269">
      <w:pPr>
        <w:tabs>
          <w:tab w:val="left" w:pos="3686"/>
          <w:tab w:val="left" w:pos="9498"/>
        </w:tabs>
        <w:ind w:left="-1815" w:right="-569" w:firstLine="7769"/>
      </w:pPr>
      <w:r w:rsidRPr="00F01343">
        <w:t>энергетической комиссии</w:t>
      </w:r>
    </w:p>
    <w:p w14:paraId="05CC229B" w14:textId="3D6B6E3B" w:rsidR="00217269" w:rsidRDefault="00217269" w:rsidP="00217269">
      <w:pPr>
        <w:tabs>
          <w:tab w:val="left" w:pos="3686"/>
          <w:tab w:val="left" w:pos="9498"/>
        </w:tabs>
        <w:ind w:left="-1815" w:right="-569" w:firstLine="7769"/>
      </w:pPr>
      <w:r w:rsidRPr="00F01343">
        <w:t xml:space="preserve">Кузбасса от </w:t>
      </w:r>
      <w:r w:rsidR="002F4B87">
        <w:t>04.07</w:t>
      </w:r>
      <w:r w:rsidRPr="00F01343">
        <w:t>.2024</w:t>
      </w:r>
    </w:p>
    <w:p w14:paraId="5EA476F5" w14:textId="77777777" w:rsidR="00217269" w:rsidRDefault="00217269" w:rsidP="00217269">
      <w:pPr>
        <w:tabs>
          <w:tab w:val="left" w:pos="3686"/>
          <w:tab w:val="left" w:pos="9498"/>
        </w:tabs>
        <w:ind w:left="-1815" w:right="-569" w:firstLine="7769"/>
      </w:pPr>
    </w:p>
    <w:p w14:paraId="568A7347" w14:textId="77777777" w:rsidR="002F4B87" w:rsidRDefault="002F4B87" w:rsidP="00217269">
      <w:pPr>
        <w:tabs>
          <w:tab w:val="left" w:pos="3686"/>
          <w:tab w:val="left" w:pos="9498"/>
        </w:tabs>
        <w:ind w:left="-1815" w:right="-569" w:firstLine="7769"/>
      </w:pPr>
    </w:p>
    <w:p w14:paraId="100A8A7A" w14:textId="77777777" w:rsidR="00945D8F" w:rsidRDefault="00945D8F" w:rsidP="00945D8F">
      <w:pPr>
        <w:tabs>
          <w:tab w:val="left" w:pos="3686"/>
          <w:tab w:val="left" w:pos="9498"/>
        </w:tabs>
        <w:ind w:right="-569"/>
      </w:pPr>
    </w:p>
    <w:p w14:paraId="3C31637C" w14:textId="77777777" w:rsidR="00217269" w:rsidRDefault="00217269" w:rsidP="00217269">
      <w:pPr>
        <w:tabs>
          <w:tab w:val="left" w:pos="3686"/>
          <w:tab w:val="left" w:pos="9498"/>
        </w:tabs>
        <w:ind w:right="-569"/>
      </w:pPr>
    </w:p>
    <w:p w14:paraId="006F5C5E" w14:textId="77777777" w:rsidR="002F4B87" w:rsidRPr="002F4B87" w:rsidRDefault="002F4B87" w:rsidP="002F4B87">
      <w:pPr>
        <w:jc w:val="center"/>
        <w:rPr>
          <w:b/>
          <w:sz w:val="28"/>
          <w:szCs w:val="28"/>
        </w:rPr>
      </w:pPr>
      <w:r w:rsidRPr="002F4B87">
        <w:rPr>
          <w:b/>
          <w:sz w:val="28"/>
          <w:szCs w:val="28"/>
        </w:rPr>
        <w:t>Об установлении платы за технологическое присоединение</w:t>
      </w:r>
    </w:p>
    <w:p w14:paraId="4B3744E9" w14:textId="1141C27C" w:rsidR="002F4B87" w:rsidRPr="002F4B87" w:rsidRDefault="002F4B87" w:rsidP="002F4B87">
      <w:pPr>
        <w:jc w:val="center"/>
        <w:rPr>
          <w:b/>
          <w:sz w:val="28"/>
          <w:szCs w:val="28"/>
        </w:rPr>
      </w:pPr>
      <w:r w:rsidRPr="002F4B87">
        <w:rPr>
          <w:b/>
          <w:sz w:val="28"/>
          <w:szCs w:val="28"/>
        </w:rPr>
        <w:t xml:space="preserve">к электрическим сетям ООО «Кузбасская энергосетевая компания» объекта электросетевого хозяйства индивидуального жилого дома </w:t>
      </w:r>
      <w:r w:rsidR="00575949">
        <w:rPr>
          <w:b/>
          <w:sz w:val="28"/>
          <w:szCs w:val="28"/>
        </w:rPr>
        <w:t xml:space="preserve">  </w:t>
      </w:r>
      <w:r w:rsidRPr="002F4B87">
        <w:rPr>
          <w:b/>
          <w:sz w:val="28"/>
          <w:szCs w:val="28"/>
        </w:rPr>
        <w:t>Погосян В.А. по индивидуальному проекту</w:t>
      </w:r>
    </w:p>
    <w:p w14:paraId="225B726B" w14:textId="77777777" w:rsidR="002F4B87" w:rsidRPr="002F4B87" w:rsidRDefault="002F4B87" w:rsidP="002F4B87">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2F4B87" w:rsidRPr="002F4B87" w14:paraId="44A9B7D8" w14:textId="77777777" w:rsidTr="0092344F">
        <w:trPr>
          <w:trHeight w:val="625"/>
        </w:trPr>
        <w:tc>
          <w:tcPr>
            <w:tcW w:w="798" w:type="dxa"/>
            <w:shd w:val="clear" w:color="auto" w:fill="auto"/>
            <w:hideMark/>
          </w:tcPr>
          <w:p w14:paraId="294134A9" w14:textId="77777777" w:rsidR="002F4B87" w:rsidRPr="002F4B87" w:rsidRDefault="002F4B87" w:rsidP="002F4B87">
            <w:pPr>
              <w:widowControl w:val="0"/>
              <w:snapToGrid w:val="0"/>
              <w:jc w:val="center"/>
              <w:rPr>
                <w:b/>
              </w:rPr>
            </w:pPr>
          </w:p>
          <w:p w14:paraId="458DFD4D" w14:textId="77777777" w:rsidR="002F4B87" w:rsidRPr="002F4B87" w:rsidRDefault="002F4B87" w:rsidP="002F4B87">
            <w:pPr>
              <w:widowControl w:val="0"/>
              <w:snapToGrid w:val="0"/>
              <w:jc w:val="center"/>
              <w:rPr>
                <w:b/>
              </w:rPr>
            </w:pPr>
          </w:p>
          <w:p w14:paraId="733B5EDE" w14:textId="77777777" w:rsidR="002F4B87" w:rsidRPr="002F4B87" w:rsidRDefault="002F4B87" w:rsidP="002F4B87">
            <w:pPr>
              <w:widowControl w:val="0"/>
              <w:snapToGrid w:val="0"/>
              <w:jc w:val="center"/>
              <w:rPr>
                <w:b/>
              </w:rPr>
            </w:pPr>
            <w:r w:rsidRPr="002F4B87">
              <w:rPr>
                <w:b/>
              </w:rPr>
              <w:t>№</w:t>
            </w:r>
          </w:p>
          <w:p w14:paraId="47B35A11" w14:textId="77777777" w:rsidR="002F4B87" w:rsidRPr="002F4B87" w:rsidRDefault="002F4B87" w:rsidP="002F4B87">
            <w:pPr>
              <w:widowControl w:val="0"/>
              <w:snapToGrid w:val="0"/>
              <w:jc w:val="center"/>
              <w:rPr>
                <w:b/>
              </w:rPr>
            </w:pPr>
            <w:r w:rsidRPr="002F4B87">
              <w:rPr>
                <w:b/>
              </w:rPr>
              <w:t>п/п</w:t>
            </w:r>
          </w:p>
        </w:tc>
        <w:tc>
          <w:tcPr>
            <w:tcW w:w="6516" w:type="dxa"/>
            <w:shd w:val="clear" w:color="auto" w:fill="auto"/>
            <w:noWrap/>
            <w:hideMark/>
          </w:tcPr>
          <w:p w14:paraId="46931BE9" w14:textId="77777777" w:rsidR="002F4B87" w:rsidRPr="002F4B87" w:rsidRDefault="002F4B87" w:rsidP="002F4B87">
            <w:pPr>
              <w:widowControl w:val="0"/>
              <w:snapToGrid w:val="0"/>
              <w:ind w:left="200"/>
              <w:jc w:val="center"/>
              <w:rPr>
                <w:b/>
              </w:rPr>
            </w:pPr>
          </w:p>
          <w:p w14:paraId="14A29C67" w14:textId="77777777" w:rsidR="002F4B87" w:rsidRPr="002F4B87" w:rsidRDefault="002F4B87" w:rsidP="002F4B87">
            <w:pPr>
              <w:widowControl w:val="0"/>
              <w:snapToGrid w:val="0"/>
              <w:ind w:left="200"/>
              <w:jc w:val="center"/>
              <w:rPr>
                <w:b/>
              </w:rPr>
            </w:pPr>
          </w:p>
          <w:p w14:paraId="3D56DE54" w14:textId="77777777" w:rsidR="002F4B87" w:rsidRPr="002F4B87" w:rsidRDefault="002F4B87" w:rsidP="002F4B87">
            <w:pPr>
              <w:widowControl w:val="0"/>
              <w:snapToGrid w:val="0"/>
              <w:ind w:left="200"/>
              <w:jc w:val="center"/>
              <w:rPr>
                <w:b/>
              </w:rPr>
            </w:pPr>
            <w:r w:rsidRPr="002F4B87">
              <w:rPr>
                <w:b/>
              </w:rPr>
              <w:t>Наименование мероприятий</w:t>
            </w:r>
          </w:p>
        </w:tc>
        <w:tc>
          <w:tcPr>
            <w:tcW w:w="2061" w:type="dxa"/>
            <w:shd w:val="clear" w:color="auto" w:fill="auto"/>
            <w:noWrap/>
            <w:hideMark/>
          </w:tcPr>
          <w:p w14:paraId="489C1E39" w14:textId="77777777" w:rsidR="002F4B87" w:rsidRPr="002F4B87" w:rsidRDefault="002F4B87" w:rsidP="002F4B87">
            <w:pPr>
              <w:widowControl w:val="0"/>
              <w:snapToGrid w:val="0"/>
              <w:ind w:left="27"/>
              <w:jc w:val="center"/>
              <w:rPr>
                <w:b/>
              </w:rPr>
            </w:pPr>
            <w:r w:rsidRPr="002F4B87">
              <w:rPr>
                <w:b/>
              </w:rPr>
              <w:t xml:space="preserve">Плата за технологическое присоединение, тыс. руб. </w:t>
            </w:r>
          </w:p>
          <w:p w14:paraId="28404527" w14:textId="77777777" w:rsidR="002F4B87" w:rsidRPr="002F4B87" w:rsidRDefault="002F4B87" w:rsidP="002F4B87">
            <w:pPr>
              <w:widowControl w:val="0"/>
              <w:snapToGrid w:val="0"/>
              <w:ind w:left="27"/>
              <w:jc w:val="center"/>
              <w:rPr>
                <w:b/>
              </w:rPr>
            </w:pPr>
            <w:r w:rsidRPr="002F4B87">
              <w:rPr>
                <w:b/>
              </w:rPr>
              <w:t>(без НДС)</w:t>
            </w:r>
          </w:p>
        </w:tc>
      </w:tr>
      <w:tr w:rsidR="002F4B87" w:rsidRPr="002F4B87" w14:paraId="3204F76D" w14:textId="77777777" w:rsidTr="0092344F">
        <w:trPr>
          <w:trHeight w:val="476"/>
        </w:trPr>
        <w:tc>
          <w:tcPr>
            <w:tcW w:w="798" w:type="dxa"/>
            <w:shd w:val="clear" w:color="auto" w:fill="auto"/>
            <w:noWrap/>
            <w:vAlign w:val="center"/>
            <w:hideMark/>
          </w:tcPr>
          <w:p w14:paraId="3DFEA8AB" w14:textId="77777777" w:rsidR="002F4B87" w:rsidRPr="002F4B87" w:rsidRDefault="002F4B87" w:rsidP="002F4B87">
            <w:pPr>
              <w:widowControl w:val="0"/>
              <w:snapToGrid w:val="0"/>
              <w:jc w:val="center"/>
            </w:pPr>
            <w:r w:rsidRPr="002F4B87">
              <w:t>1</w:t>
            </w:r>
          </w:p>
        </w:tc>
        <w:tc>
          <w:tcPr>
            <w:tcW w:w="6516" w:type="dxa"/>
            <w:shd w:val="clear" w:color="auto" w:fill="auto"/>
            <w:hideMark/>
          </w:tcPr>
          <w:p w14:paraId="6D9981BC" w14:textId="77777777" w:rsidR="002F4B87" w:rsidRPr="002F4B87" w:rsidRDefault="002F4B87" w:rsidP="002F4B87">
            <w:pPr>
              <w:widowControl w:val="0"/>
              <w:snapToGrid w:val="0"/>
              <w:ind w:left="50"/>
              <w:jc w:val="both"/>
            </w:pPr>
            <w:r w:rsidRPr="002F4B87">
              <w:t>Подготовка и выдача сетевой организацией технических условий Заявителю</w:t>
            </w:r>
          </w:p>
        </w:tc>
        <w:tc>
          <w:tcPr>
            <w:tcW w:w="2061" w:type="dxa"/>
            <w:shd w:val="clear" w:color="auto" w:fill="auto"/>
            <w:noWrap/>
            <w:vAlign w:val="center"/>
          </w:tcPr>
          <w:p w14:paraId="3512EC6E" w14:textId="77777777" w:rsidR="002F4B87" w:rsidRPr="002F4B87" w:rsidRDefault="002F4B87" w:rsidP="002F4B87">
            <w:pPr>
              <w:widowControl w:val="0"/>
              <w:snapToGrid w:val="0"/>
              <w:ind w:left="27"/>
              <w:jc w:val="center"/>
              <w:rPr>
                <w:highlight w:val="yellow"/>
              </w:rPr>
            </w:pPr>
            <w:r w:rsidRPr="002F4B87">
              <w:t>6,350</w:t>
            </w:r>
          </w:p>
        </w:tc>
      </w:tr>
      <w:tr w:rsidR="002F4B87" w:rsidRPr="002F4B87" w14:paraId="3B99302D" w14:textId="77777777" w:rsidTr="0092344F">
        <w:trPr>
          <w:trHeight w:val="54"/>
        </w:trPr>
        <w:tc>
          <w:tcPr>
            <w:tcW w:w="798" w:type="dxa"/>
            <w:shd w:val="clear" w:color="auto" w:fill="auto"/>
            <w:noWrap/>
            <w:vAlign w:val="center"/>
            <w:hideMark/>
          </w:tcPr>
          <w:p w14:paraId="0394E4AC" w14:textId="77777777" w:rsidR="002F4B87" w:rsidRPr="002F4B87" w:rsidRDefault="002F4B87" w:rsidP="002F4B87">
            <w:pPr>
              <w:widowControl w:val="0"/>
              <w:snapToGrid w:val="0"/>
              <w:jc w:val="center"/>
            </w:pPr>
            <w:r w:rsidRPr="002F4B87">
              <w:t>2</w:t>
            </w:r>
          </w:p>
        </w:tc>
        <w:tc>
          <w:tcPr>
            <w:tcW w:w="6516" w:type="dxa"/>
            <w:shd w:val="clear" w:color="auto" w:fill="auto"/>
            <w:hideMark/>
          </w:tcPr>
          <w:p w14:paraId="02154652" w14:textId="77777777" w:rsidR="002F4B87" w:rsidRPr="002F4B87" w:rsidRDefault="002F4B87" w:rsidP="002F4B87">
            <w:pPr>
              <w:widowControl w:val="0"/>
              <w:snapToGrid w:val="0"/>
              <w:ind w:left="50"/>
              <w:jc w:val="both"/>
            </w:pPr>
            <w:r w:rsidRPr="002F4B87">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537753C" w14:textId="77777777" w:rsidR="002F4B87" w:rsidRPr="002F4B87" w:rsidRDefault="002F4B87" w:rsidP="002F4B87">
            <w:pPr>
              <w:widowControl w:val="0"/>
              <w:snapToGrid w:val="0"/>
              <w:ind w:left="27"/>
              <w:jc w:val="center"/>
            </w:pPr>
            <w:r w:rsidRPr="002F4B87">
              <w:t>45,410</w:t>
            </w:r>
          </w:p>
        </w:tc>
      </w:tr>
      <w:tr w:rsidR="002F4B87" w:rsidRPr="002F4B87" w14:paraId="28893208" w14:textId="77777777" w:rsidTr="0092344F">
        <w:trPr>
          <w:trHeight w:val="284"/>
        </w:trPr>
        <w:tc>
          <w:tcPr>
            <w:tcW w:w="798" w:type="dxa"/>
            <w:shd w:val="clear" w:color="auto" w:fill="auto"/>
            <w:noWrap/>
            <w:vAlign w:val="center"/>
          </w:tcPr>
          <w:p w14:paraId="7EDA13B6" w14:textId="77777777" w:rsidR="002F4B87" w:rsidRPr="002F4B87" w:rsidRDefault="002F4B87" w:rsidP="002F4B87">
            <w:pPr>
              <w:widowControl w:val="0"/>
              <w:snapToGrid w:val="0"/>
              <w:jc w:val="center"/>
            </w:pPr>
            <w:r w:rsidRPr="002F4B87">
              <w:t>2.1</w:t>
            </w:r>
          </w:p>
        </w:tc>
        <w:tc>
          <w:tcPr>
            <w:tcW w:w="6516" w:type="dxa"/>
            <w:shd w:val="clear" w:color="auto" w:fill="auto"/>
          </w:tcPr>
          <w:p w14:paraId="0F333B2F" w14:textId="77777777" w:rsidR="002F4B87" w:rsidRPr="002F4B87" w:rsidRDefault="002F4B87" w:rsidP="002F4B87">
            <w:pPr>
              <w:widowControl w:val="0"/>
              <w:snapToGrid w:val="0"/>
              <w:ind w:left="50"/>
              <w:jc w:val="both"/>
            </w:pPr>
            <w:r w:rsidRPr="002F4B87">
              <w:t>расходы на выполнение мероприятий «последней мили»</w:t>
            </w:r>
          </w:p>
        </w:tc>
        <w:tc>
          <w:tcPr>
            <w:tcW w:w="2061" w:type="dxa"/>
            <w:shd w:val="clear" w:color="auto" w:fill="auto"/>
            <w:noWrap/>
            <w:vAlign w:val="center"/>
          </w:tcPr>
          <w:p w14:paraId="3B723C89" w14:textId="77777777" w:rsidR="002F4B87" w:rsidRPr="002F4B87" w:rsidRDefault="002F4B87" w:rsidP="002F4B87">
            <w:pPr>
              <w:widowControl w:val="0"/>
              <w:snapToGrid w:val="0"/>
              <w:ind w:left="27"/>
              <w:jc w:val="center"/>
            </w:pPr>
            <w:r w:rsidRPr="002F4B87">
              <w:t>31,460</w:t>
            </w:r>
          </w:p>
        </w:tc>
      </w:tr>
      <w:tr w:rsidR="002F4B87" w:rsidRPr="002F4B87" w14:paraId="123DF1E8" w14:textId="77777777" w:rsidTr="0092344F">
        <w:trPr>
          <w:trHeight w:val="284"/>
        </w:trPr>
        <w:tc>
          <w:tcPr>
            <w:tcW w:w="798" w:type="dxa"/>
            <w:shd w:val="clear" w:color="auto" w:fill="auto"/>
            <w:noWrap/>
            <w:vAlign w:val="center"/>
          </w:tcPr>
          <w:p w14:paraId="325123B7" w14:textId="77777777" w:rsidR="002F4B87" w:rsidRPr="002F4B87" w:rsidRDefault="002F4B87" w:rsidP="002F4B87">
            <w:pPr>
              <w:widowControl w:val="0"/>
              <w:snapToGrid w:val="0"/>
              <w:jc w:val="center"/>
            </w:pPr>
            <w:r w:rsidRPr="002F4B87">
              <w:t>2.2</w:t>
            </w:r>
          </w:p>
        </w:tc>
        <w:tc>
          <w:tcPr>
            <w:tcW w:w="6516" w:type="dxa"/>
            <w:shd w:val="clear" w:color="auto" w:fill="auto"/>
          </w:tcPr>
          <w:p w14:paraId="6DD3EFE8" w14:textId="77777777" w:rsidR="002F4B87" w:rsidRPr="002F4B87" w:rsidRDefault="002F4B87" w:rsidP="002F4B87">
            <w:pPr>
              <w:widowControl w:val="0"/>
              <w:snapToGrid w:val="0"/>
              <w:ind w:left="50"/>
              <w:jc w:val="both"/>
            </w:pPr>
            <w:r w:rsidRPr="002F4B87">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6A77B9B" w14:textId="77777777" w:rsidR="002F4B87" w:rsidRPr="002F4B87" w:rsidRDefault="002F4B87" w:rsidP="002F4B87">
            <w:pPr>
              <w:widowControl w:val="0"/>
              <w:snapToGrid w:val="0"/>
              <w:ind w:left="27"/>
              <w:jc w:val="center"/>
            </w:pPr>
            <w:r w:rsidRPr="002F4B87">
              <w:t>13,950</w:t>
            </w:r>
          </w:p>
        </w:tc>
      </w:tr>
      <w:tr w:rsidR="002F4B87" w:rsidRPr="002F4B87" w14:paraId="1163F0EC" w14:textId="77777777" w:rsidTr="0092344F">
        <w:trPr>
          <w:trHeight w:val="284"/>
        </w:trPr>
        <w:tc>
          <w:tcPr>
            <w:tcW w:w="798" w:type="dxa"/>
            <w:shd w:val="clear" w:color="auto" w:fill="auto"/>
            <w:noWrap/>
            <w:vAlign w:val="center"/>
            <w:hideMark/>
          </w:tcPr>
          <w:p w14:paraId="6D7609DA" w14:textId="77777777" w:rsidR="002F4B87" w:rsidRPr="002F4B87" w:rsidRDefault="002F4B87" w:rsidP="002F4B87">
            <w:pPr>
              <w:widowControl w:val="0"/>
              <w:snapToGrid w:val="0"/>
              <w:jc w:val="center"/>
            </w:pPr>
            <w:r w:rsidRPr="002F4B87">
              <w:t>3</w:t>
            </w:r>
          </w:p>
        </w:tc>
        <w:tc>
          <w:tcPr>
            <w:tcW w:w="6516" w:type="dxa"/>
            <w:shd w:val="clear" w:color="auto" w:fill="auto"/>
            <w:hideMark/>
          </w:tcPr>
          <w:p w14:paraId="6464CF5A" w14:textId="77777777" w:rsidR="002F4B87" w:rsidRPr="002F4B87" w:rsidRDefault="002F4B87" w:rsidP="002F4B87">
            <w:pPr>
              <w:widowControl w:val="0"/>
              <w:snapToGrid w:val="0"/>
              <w:ind w:left="50"/>
              <w:jc w:val="both"/>
            </w:pPr>
            <w:r w:rsidRPr="002F4B87">
              <w:t>Проверка сетевой организацией выполнения Заявителем технических условий</w:t>
            </w:r>
          </w:p>
        </w:tc>
        <w:tc>
          <w:tcPr>
            <w:tcW w:w="2061" w:type="dxa"/>
            <w:shd w:val="clear" w:color="auto" w:fill="auto"/>
            <w:noWrap/>
            <w:vAlign w:val="center"/>
          </w:tcPr>
          <w:p w14:paraId="0A73A3EA" w14:textId="77777777" w:rsidR="002F4B87" w:rsidRPr="002F4B87" w:rsidRDefault="002F4B87" w:rsidP="002F4B87">
            <w:pPr>
              <w:widowControl w:val="0"/>
              <w:snapToGrid w:val="0"/>
              <w:ind w:left="27"/>
              <w:jc w:val="center"/>
            </w:pPr>
            <w:r w:rsidRPr="002F4B87">
              <w:t>11,500</w:t>
            </w:r>
          </w:p>
        </w:tc>
      </w:tr>
      <w:tr w:rsidR="002F4B87" w:rsidRPr="002F4B87" w14:paraId="340CE3E8" w14:textId="77777777" w:rsidTr="0092344F">
        <w:trPr>
          <w:trHeight w:val="230"/>
        </w:trPr>
        <w:tc>
          <w:tcPr>
            <w:tcW w:w="798" w:type="dxa"/>
            <w:shd w:val="clear" w:color="auto" w:fill="auto"/>
            <w:noWrap/>
          </w:tcPr>
          <w:p w14:paraId="421E47F4" w14:textId="77777777" w:rsidR="002F4B87" w:rsidRPr="002F4B87" w:rsidRDefault="002F4B87" w:rsidP="002F4B87">
            <w:pPr>
              <w:widowControl w:val="0"/>
              <w:snapToGrid w:val="0"/>
              <w:jc w:val="both"/>
            </w:pPr>
          </w:p>
        </w:tc>
        <w:tc>
          <w:tcPr>
            <w:tcW w:w="6516" w:type="dxa"/>
            <w:shd w:val="clear" w:color="auto" w:fill="auto"/>
          </w:tcPr>
          <w:p w14:paraId="1EBB3AA7" w14:textId="77777777" w:rsidR="002F4B87" w:rsidRPr="002F4B87" w:rsidRDefault="002F4B87" w:rsidP="002F4B87">
            <w:pPr>
              <w:widowControl w:val="0"/>
              <w:snapToGrid w:val="0"/>
              <w:ind w:left="50"/>
              <w:jc w:val="both"/>
            </w:pPr>
            <w:r w:rsidRPr="002F4B87">
              <w:t>ИТОГО плата за технологическое присоединение</w:t>
            </w:r>
          </w:p>
        </w:tc>
        <w:tc>
          <w:tcPr>
            <w:tcW w:w="2061" w:type="dxa"/>
            <w:shd w:val="clear" w:color="auto" w:fill="auto"/>
            <w:noWrap/>
            <w:vAlign w:val="center"/>
          </w:tcPr>
          <w:p w14:paraId="0FC5D86F" w14:textId="77777777" w:rsidR="002F4B87" w:rsidRPr="002F4B87" w:rsidRDefault="002F4B87" w:rsidP="002F4B87">
            <w:pPr>
              <w:widowControl w:val="0"/>
              <w:snapToGrid w:val="0"/>
              <w:ind w:left="27"/>
              <w:jc w:val="center"/>
              <w:rPr>
                <w:lang w:val="en-US"/>
              </w:rPr>
            </w:pPr>
            <w:r w:rsidRPr="002F4B87">
              <w:rPr>
                <w:bCs/>
              </w:rPr>
              <w:t>63,260</w:t>
            </w:r>
          </w:p>
        </w:tc>
      </w:tr>
    </w:tbl>
    <w:p w14:paraId="6D8FFCFE" w14:textId="77777777" w:rsidR="002F4B87" w:rsidRPr="002F4B87" w:rsidRDefault="002F4B87" w:rsidP="002F4B87">
      <w:pPr>
        <w:widowControl w:val="0"/>
        <w:snapToGrid w:val="0"/>
        <w:jc w:val="both"/>
        <w:rPr>
          <w:b/>
          <w:u w:val="single"/>
        </w:rPr>
      </w:pPr>
    </w:p>
    <w:p w14:paraId="47E98194" w14:textId="77777777" w:rsidR="002F4B87" w:rsidRPr="002F4B87" w:rsidRDefault="002F4B87" w:rsidP="002F4B87">
      <w:pPr>
        <w:widowControl w:val="0"/>
        <w:snapToGrid w:val="0"/>
        <w:ind w:firstLine="708"/>
        <w:jc w:val="both"/>
        <w:rPr>
          <w:sz w:val="28"/>
          <w:szCs w:val="28"/>
        </w:rPr>
      </w:pPr>
      <w:r w:rsidRPr="002F4B87">
        <w:rPr>
          <w:sz w:val="28"/>
          <w:szCs w:val="28"/>
        </w:rPr>
        <w:t>Примечание:</w:t>
      </w:r>
    </w:p>
    <w:p w14:paraId="641CD46B" w14:textId="77777777" w:rsidR="002F4B87" w:rsidRPr="002F4B87" w:rsidRDefault="002F4B87" w:rsidP="002F4B87">
      <w:pPr>
        <w:widowControl w:val="0"/>
        <w:snapToGrid w:val="0"/>
        <w:ind w:firstLine="708"/>
        <w:jc w:val="both"/>
        <w:rPr>
          <w:sz w:val="28"/>
          <w:szCs w:val="28"/>
        </w:rPr>
      </w:pPr>
      <w:r w:rsidRPr="002F4B87">
        <w:rPr>
          <w:sz w:val="28"/>
          <w:szCs w:val="28"/>
        </w:rPr>
        <w:t>Плата за технологическое присоединение рассчитана исходя из общей мощности, с учетом существующей 25 кВт.</w:t>
      </w:r>
    </w:p>
    <w:p w14:paraId="67D8DF27" w14:textId="77777777" w:rsidR="002F4B87" w:rsidRDefault="002F4B87" w:rsidP="00217269">
      <w:pPr>
        <w:tabs>
          <w:tab w:val="left" w:pos="3686"/>
          <w:tab w:val="left" w:pos="9498"/>
        </w:tabs>
        <w:ind w:right="-569"/>
        <w:sectPr w:rsidR="002F4B87" w:rsidSect="00217269">
          <w:pgSz w:w="11906" w:h="16838"/>
          <w:pgMar w:top="851" w:right="851" w:bottom="851" w:left="1418" w:header="709" w:footer="709" w:gutter="0"/>
          <w:cols w:space="708"/>
          <w:titlePg/>
          <w:docGrid w:linePitch="360"/>
        </w:sectPr>
      </w:pPr>
    </w:p>
    <w:p w14:paraId="05F5BAB5" w14:textId="29B601F1" w:rsidR="00217269" w:rsidRPr="00F01343" w:rsidRDefault="00217269" w:rsidP="00217269">
      <w:pPr>
        <w:tabs>
          <w:tab w:val="left" w:pos="270"/>
          <w:tab w:val="right" w:pos="9355"/>
        </w:tabs>
        <w:ind w:left="-1815" w:firstLine="7769"/>
      </w:pPr>
      <w:r w:rsidRPr="00F01343">
        <w:lastRenderedPageBreak/>
        <w:t xml:space="preserve">Приложение № </w:t>
      </w:r>
      <w:r w:rsidR="002F4B87">
        <w:t>3</w:t>
      </w:r>
      <w:r>
        <w:t xml:space="preserve"> к протоколу</w:t>
      </w:r>
      <w:r w:rsidRPr="00F01343">
        <w:t xml:space="preserve"> № </w:t>
      </w:r>
      <w:r w:rsidR="002F4B87">
        <w:t>41</w:t>
      </w:r>
    </w:p>
    <w:p w14:paraId="3F085592" w14:textId="77777777" w:rsidR="00217269" w:rsidRPr="00F01343" w:rsidRDefault="00217269" w:rsidP="00217269">
      <w:pPr>
        <w:tabs>
          <w:tab w:val="left" w:pos="3686"/>
          <w:tab w:val="left" w:pos="9498"/>
        </w:tabs>
        <w:ind w:left="-1815" w:right="-569" w:firstLine="7769"/>
      </w:pPr>
      <w:r w:rsidRPr="00F01343">
        <w:t>заседания правления Региональной</w:t>
      </w:r>
    </w:p>
    <w:p w14:paraId="3DC79523" w14:textId="77777777" w:rsidR="00217269" w:rsidRPr="00F01343" w:rsidRDefault="00217269" w:rsidP="00217269">
      <w:pPr>
        <w:tabs>
          <w:tab w:val="left" w:pos="3686"/>
          <w:tab w:val="left" w:pos="9498"/>
        </w:tabs>
        <w:ind w:left="-1815" w:right="-569" w:firstLine="7769"/>
      </w:pPr>
      <w:r w:rsidRPr="00F01343">
        <w:t>энергетической комиссии</w:t>
      </w:r>
    </w:p>
    <w:p w14:paraId="2CB1240D" w14:textId="291FDF99" w:rsidR="00217269" w:rsidRDefault="00217269" w:rsidP="00217269">
      <w:pPr>
        <w:tabs>
          <w:tab w:val="left" w:pos="3686"/>
          <w:tab w:val="left" w:pos="9498"/>
        </w:tabs>
        <w:ind w:left="-1815" w:right="-569" w:firstLine="7769"/>
      </w:pPr>
      <w:r w:rsidRPr="00F01343">
        <w:t xml:space="preserve">Кузбасса от </w:t>
      </w:r>
      <w:r w:rsidR="002F4B87">
        <w:t>04.07</w:t>
      </w:r>
      <w:r w:rsidRPr="00F01343">
        <w:t>.2024</w:t>
      </w:r>
    </w:p>
    <w:p w14:paraId="288C069B" w14:textId="77777777" w:rsidR="00217269" w:rsidRDefault="00217269" w:rsidP="00217269">
      <w:pPr>
        <w:tabs>
          <w:tab w:val="left" w:pos="3686"/>
          <w:tab w:val="left" w:pos="9498"/>
        </w:tabs>
        <w:ind w:left="-1815" w:right="-569" w:firstLine="7769"/>
      </w:pPr>
    </w:p>
    <w:p w14:paraId="1B0C765B" w14:textId="77777777" w:rsidR="00945D8F" w:rsidRDefault="00945D8F" w:rsidP="00945D8F">
      <w:pPr>
        <w:tabs>
          <w:tab w:val="left" w:pos="3686"/>
          <w:tab w:val="left" w:pos="9498"/>
        </w:tabs>
        <w:ind w:right="-569"/>
      </w:pPr>
    </w:p>
    <w:p w14:paraId="663B5CBE" w14:textId="77777777" w:rsidR="00217269" w:rsidRDefault="00217269" w:rsidP="00217269">
      <w:pPr>
        <w:tabs>
          <w:tab w:val="left" w:pos="3686"/>
          <w:tab w:val="left" w:pos="9498"/>
        </w:tabs>
        <w:ind w:right="-569"/>
      </w:pPr>
    </w:p>
    <w:p w14:paraId="0E61D8A4" w14:textId="77777777" w:rsidR="00945D8F" w:rsidRPr="00945D8F" w:rsidRDefault="00945D8F" w:rsidP="00945D8F">
      <w:pPr>
        <w:spacing w:line="276" w:lineRule="auto"/>
        <w:jc w:val="center"/>
        <w:rPr>
          <w:b/>
          <w:sz w:val="28"/>
          <w:szCs w:val="28"/>
        </w:rPr>
      </w:pPr>
      <w:r w:rsidRPr="00945D8F">
        <w:rPr>
          <w:b/>
          <w:sz w:val="28"/>
          <w:szCs w:val="28"/>
        </w:rPr>
        <w:t>Экспертное заключение</w:t>
      </w:r>
    </w:p>
    <w:p w14:paraId="5AC0C978" w14:textId="77777777" w:rsidR="00945D8F" w:rsidRPr="00945D8F" w:rsidRDefault="00945D8F" w:rsidP="00945D8F">
      <w:pPr>
        <w:spacing w:line="276" w:lineRule="auto"/>
        <w:jc w:val="center"/>
        <w:rPr>
          <w:b/>
          <w:sz w:val="28"/>
          <w:szCs w:val="28"/>
        </w:rPr>
      </w:pPr>
      <w:r w:rsidRPr="00945D8F">
        <w:rPr>
          <w:b/>
          <w:sz w:val="28"/>
          <w:szCs w:val="28"/>
        </w:rPr>
        <w:t>Региональной энергетической комиссии Кузбасса</w:t>
      </w:r>
    </w:p>
    <w:p w14:paraId="30FDDBC8" w14:textId="77777777" w:rsidR="00945D8F" w:rsidRPr="00945D8F" w:rsidRDefault="00945D8F" w:rsidP="00945D8F">
      <w:pPr>
        <w:spacing w:line="276" w:lineRule="auto"/>
        <w:jc w:val="center"/>
        <w:rPr>
          <w:sz w:val="28"/>
          <w:szCs w:val="28"/>
        </w:rPr>
      </w:pPr>
      <w:r w:rsidRPr="00945D8F">
        <w:rPr>
          <w:sz w:val="28"/>
          <w:szCs w:val="28"/>
        </w:rPr>
        <w:t>об установлении платы за технологическое присоединение к электрическим сетям ООО «Кузбасская энергосетевая компания» энергопринимающих устройств</w:t>
      </w:r>
      <w:r w:rsidRPr="00945D8F">
        <w:rPr>
          <w:rFonts w:ascii="Calibri" w:eastAsia="Calibri" w:hAnsi="Calibri"/>
          <w:sz w:val="22"/>
          <w:szCs w:val="22"/>
          <w:lang w:eastAsia="en-US"/>
        </w:rPr>
        <w:t xml:space="preserve"> </w:t>
      </w:r>
      <w:r w:rsidRPr="00945D8F">
        <w:rPr>
          <w:sz w:val="28"/>
          <w:szCs w:val="28"/>
        </w:rPr>
        <w:t xml:space="preserve">(ЛЭП-0,4 </w:t>
      </w:r>
      <w:proofErr w:type="spellStart"/>
      <w:r w:rsidRPr="00945D8F">
        <w:rPr>
          <w:sz w:val="28"/>
          <w:szCs w:val="28"/>
        </w:rPr>
        <w:t>кВ</w:t>
      </w:r>
      <w:proofErr w:type="spellEnd"/>
      <w:r w:rsidRPr="00945D8F">
        <w:rPr>
          <w:sz w:val="28"/>
          <w:szCs w:val="28"/>
        </w:rPr>
        <w:t xml:space="preserve">, ВРУ-0,4 </w:t>
      </w:r>
      <w:proofErr w:type="spellStart"/>
      <w:r w:rsidRPr="00945D8F">
        <w:rPr>
          <w:sz w:val="28"/>
          <w:szCs w:val="28"/>
        </w:rPr>
        <w:t>кВ</w:t>
      </w:r>
      <w:proofErr w:type="spellEnd"/>
      <w:r w:rsidRPr="00945D8F">
        <w:rPr>
          <w:sz w:val="28"/>
          <w:szCs w:val="28"/>
        </w:rPr>
        <w:t>) индивидуального жилого дома        Рябовой В.В., максимальной мощностью 25 кВт</w:t>
      </w:r>
    </w:p>
    <w:p w14:paraId="15E563AC" w14:textId="77777777" w:rsidR="00945D8F" w:rsidRPr="00945D8F" w:rsidRDefault="00945D8F" w:rsidP="00945D8F">
      <w:pPr>
        <w:spacing w:line="276" w:lineRule="auto"/>
        <w:jc w:val="center"/>
        <w:rPr>
          <w:sz w:val="28"/>
          <w:szCs w:val="28"/>
        </w:rPr>
      </w:pPr>
      <w:r w:rsidRPr="00945D8F">
        <w:rPr>
          <w:sz w:val="28"/>
          <w:szCs w:val="28"/>
        </w:rPr>
        <w:t>(Кемеровская область - Кузбасс, г. Новокузнецк, ул. Калужская, 3, к.н.42:30:0207011:263) по индивидуальному проекту.</w:t>
      </w:r>
    </w:p>
    <w:p w14:paraId="1C2D7310" w14:textId="77777777" w:rsidR="00945D8F" w:rsidRPr="00945D8F" w:rsidRDefault="00945D8F" w:rsidP="00945D8F">
      <w:pPr>
        <w:spacing w:line="276" w:lineRule="auto"/>
        <w:jc w:val="center"/>
        <w:rPr>
          <w:sz w:val="28"/>
          <w:szCs w:val="28"/>
        </w:rPr>
      </w:pPr>
    </w:p>
    <w:p w14:paraId="626B6615" w14:textId="2CD553F0" w:rsidR="00945D8F" w:rsidRPr="00945D8F" w:rsidRDefault="00945D8F" w:rsidP="00945D8F">
      <w:pPr>
        <w:spacing w:line="276" w:lineRule="auto"/>
        <w:rPr>
          <w:rFonts w:eastAsia="Calibri"/>
          <w:sz w:val="28"/>
          <w:szCs w:val="28"/>
          <w:lang w:eastAsia="en-US"/>
        </w:rPr>
      </w:pPr>
      <w:r w:rsidRPr="00945D8F">
        <w:rPr>
          <w:rFonts w:eastAsia="Calibri"/>
          <w:sz w:val="28"/>
          <w:szCs w:val="28"/>
          <w:lang w:eastAsia="en-US"/>
        </w:rPr>
        <w:tab/>
      </w:r>
    </w:p>
    <w:p w14:paraId="4D380FDD" w14:textId="77777777" w:rsidR="00945D8F" w:rsidRPr="00945D8F" w:rsidRDefault="00945D8F" w:rsidP="00945D8F">
      <w:pPr>
        <w:spacing w:line="276" w:lineRule="auto"/>
        <w:ind w:firstLine="709"/>
        <w:jc w:val="both"/>
        <w:rPr>
          <w:sz w:val="28"/>
          <w:szCs w:val="28"/>
        </w:rPr>
      </w:pPr>
      <w:r w:rsidRPr="00945D8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7AC58220"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z w:val="28"/>
          <w:szCs w:val="28"/>
          <w:lang w:eastAsia="en-US"/>
        </w:rPr>
      </w:pPr>
      <w:r w:rsidRPr="00945D8F">
        <w:rPr>
          <w:rFonts w:eastAsia="Calibri"/>
          <w:sz w:val="28"/>
          <w:szCs w:val="28"/>
          <w:lang w:eastAsia="en-US"/>
        </w:rPr>
        <w:t>Гражданский кодекс Российской Федерации;</w:t>
      </w:r>
    </w:p>
    <w:p w14:paraId="061DF499"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z w:val="28"/>
          <w:szCs w:val="28"/>
          <w:lang w:eastAsia="en-US"/>
        </w:rPr>
      </w:pPr>
      <w:r w:rsidRPr="00945D8F">
        <w:rPr>
          <w:rFonts w:eastAsia="Calibri"/>
          <w:sz w:val="28"/>
          <w:szCs w:val="28"/>
          <w:lang w:eastAsia="en-US"/>
        </w:rPr>
        <w:t>Налоговый кодекс Российской Федерации (в дальнейшем НК РФ);</w:t>
      </w:r>
    </w:p>
    <w:p w14:paraId="463D4582"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z w:val="28"/>
          <w:szCs w:val="28"/>
          <w:lang w:eastAsia="en-US"/>
        </w:rPr>
      </w:pPr>
      <w:r w:rsidRPr="00945D8F">
        <w:rPr>
          <w:rFonts w:eastAsia="Calibri"/>
          <w:sz w:val="28"/>
          <w:szCs w:val="28"/>
          <w:lang w:eastAsia="en-US"/>
        </w:rPr>
        <w:t>Трудовой Кодекс Российской Федерации (в дальнейшем ТК РФ);</w:t>
      </w:r>
    </w:p>
    <w:p w14:paraId="37A06159"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pacing w:val="-5"/>
          <w:sz w:val="28"/>
          <w:szCs w:val="28"/>
          <w:lang w:eastAsia="en-US"/>
        </w:rPr>
      </w:pPr>
      <w:r w:rsidRPr="00945D8F">
        <w:rPr>
          <w:rFonts w:eastAsia="Calibri"/>
          <w:spacing w:val="-5"/>
          <w:sz w:val="28"/>
          <w:szCs w:val="28"/>
          <w:lang w:eastAsia="en-US"/>
        </w:rPr>
        <w:t>Федеральный Закон от 26.03.2003 № 35-ФЗ «Об электроэнергетике»;</w:t>
      </w:r>
    </w:p>
    <w:p w14:paraId="1EC353FF"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z w:val="28"/>
          <w:szCs w:val="28"/>
          <w:lang w:eastAsia="en-US"/>
        </w:rPr>
      </w:pPr>
      <w:r w:rsidRPr="00945D8F">
        <w:rPr>
          <w:rFonts w:eastAsia="Calibri"/>
          <w:spacing w:val="-5"/>
          <w:sz w:val="28"/>
          <w:szCs w:val="28"/>
          <w:lang w:eastAsia="en-US"/>
        </w:rPr>
        <w:t xml:space="preserve">Федеральный Закон </w:t>
      </w:r>
      <w:r w:rsidRPr="00945D8F">
        <w:rPr>
          <w:rFonts w:eastAsia="Calibri"/>
          <w:spacing w:val="-7"/>
          <w:sz w:val="28"/>
          <w:szCs w:val="28"/>
          <w:lang w:eastAsia="en-US"/>
        </w:rPr>
        <w:t>от 17.08.1995 № 147-ФЗ «О естественных монополиях»;</w:t>
      </w:r>
    </w:p>
    <w:p w14:paraId="467A2E1C"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z w:val="28"/>
          <w:szCs w:val="28"/>
          <w:lang w:eastAsia="en-US"/>
        </w:rPr>
      </w:pPr>
      <w:r w:rsidRPr="00945D8F">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5847C528"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color w:val="000000"/>
          <w:sz w:val="28"/>
          <w:szCs w:val="28"/>
          <w:lang w:eastAsia="en-US"/>
        </w:rPr>
      </w:pPr>
      <w:r w:rsidRPr="00945D8F">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54637954"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z w:val="28"/>
          <w:szCs w:val="28"/>
          <w:lang w:eastAsia="en-US"/>
        </w:rPr>
      </w:pPr>
      <w:r w:rsidRPr="00945D8F">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73277A4"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z w:val="28"/>
          <w:szCs w:val="28"/>
          <w:lang w:eastAsia="en-US"/>
        </w:rPr>
      </w:pPr>
      <w:r w:rsidRPr="00945D8F">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624862D" w14:textId="77777777" w:rsidR="00945D8F" w:rsidRPr="00945D8F" w:rsidRDefault="00945D8F" w:rsidP="00945D8F">
      <w:pPr>
        <w:numPr>
          <w:ilvl w:val="0"/>
          <w:numId w:val="2"/>
        </w:numPr>
        <w:tabs>
          <w:tab w:val="left" w:pos="0"/>
          <w:tab w:val="left" w:pos="851"/>
        </w:tabs>
        <w:spacing w:after="200" w:line="276" w:lineRule="auto"/>
        <w:ind w:left="0" w:firstLine="709"/>
        <w:jc w:val="both"/>
        <w:rPr>
          <w:rFonts w:eastAsia="Calibri"/>
          <w:sz w:val="28"/>
          <w:szCs w:val="28"/>
          <w:lang w:eastAsia="en-US"/>
        </w:rPr>
      </w:pPr>
      <w:r w:rsidRPr="00945D8F">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3C3DA5" w14:textId="77777777" w:rsidR="00945D8F" w:rsidRPr="00945D8F" w:rsidRDefault="00945D8F" w:rsidP="00945D8F">
      <w:pPr>
        <w:spacing w:line="276" w:lineRule="auto"/>
        <w:ind w:firstLine="709"/>
        <w:jc w:val="both"/>
        <w:rPr>
          <w:sz w:val="28"/>
          <w:szCs w:val="28"/>
        </w:rPr>
      </w:pPr>
      <w:r w:rsidRPr="00945D8F">
        <w:rPr>
          <w:rFonts w:eastAsia="Calibri"/>
          <w:sz w:val="28"/>
          <w:szCs w:val="28"/>
          <w:lang w:eastAsia="en-US"/>
        </w:rPr>
        <w:t>Вся нормативная база рассмотрена с учетом всех изменений.</w:t>
      </w:r>
    </w:p>
    <w:p w14:paraId="4C15BFDA" w14:textId="77777777" w:rsidR="00945D8F" w:rsidRPr="00945D8F" w:rsidRDefault="00945D8F" w:rsidP="00945D8F">
      <w:pPr>
        <w:spacing w:line="276" w:lineRule="auto"/>
        <w:ind w:firstLine="709"/>
        <w:jc w:val="both"/>
        <w:rPr>
          <w:sz w:val="28"/>
          <w:szCs w:val="28"/>
        </w:rPr>
      </w:pPr>
      <w:r w:rsidRPr="00945D8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96DF106" w14:textId="77777777" w:rsidR="00945D8F" w:rsidRPr="00945D8F" w:rsidRDefault="00945D8F" w:rsidP="00945D8F">
      <w:pPr>
        <w:spacing w:line="276" w:lineRule="auto"/>
        <w:jc w:val="center"/>
        <w:rPr>
          <w:b/>
          <w:sz w:val="28"/>
          <w:szCs w:val="28"/>
        </w:rPr>
      </w:pPr>
    </w:p>
    <w:p w14:paraId="09C4636D" w14:textId="77777777" w:rsidR="00945D8F" w:rsidRPr="00945D8F" w:rsidRDefault="00945D8F" w:rsidP="00945D8F">
      <w:pPr>
        <w:spacing w:line="276" w:lineRule="auto"/>
        <w:jc w:val="center"/>
        <w:rPr>
          <w:b/>
          <w:sz w:val="28"/>
          <w:szCs w:val="28"/>
        </w:rPr>
      </w:pPr>
      <w:r w:rsidRPr="00945D8F">
        <w:rPr>
          <w:b/>
          <w:sz w:val="28"/>
          <w:szCs w:val="28"/>
        </w:rPr>
        <w:t>Анализ заявки на технологическое присоединение</w:t>
      </w:r>
    </w:p>
    <w:p w14:paraId="4E2703F8" w14:textId="77777777" w:rsidR="00945D8F" w:rsidRPr="00945D8F" w:rsidRDefault="00945D8F" w:rsidP="00945D8F">
      <w:pPr>
        <w:spacing w:line="276" w:lineRule="auto"/>
        <w:ind w:firstLine="708"/>
        <w:jc w:val="both"/>
        <w:rPr>
          <w:sz w:val="28"/>
          <w:szCs w:val="28"/>
        </w:rPr>
      </w:pPr>
      <w:r w:rsidRPr="00945D8F">
        <w:rPr>
          <w:sz w:val="28"/>
          <w:szCs w:val="28"/>
        </w:rPr>
        <w:t xml:space="preserve">Рябова Валентина Владимировна подала в адрес ООО «Кузбасская энергосетевая компания» заявку от 19.04.2024 № 01-412/24 на технологическое присоединение энергопринимающих устройств (ЛЭП-0,4 </w:t>
      </w:r>
      <w:proofErr w:type="spellStart"/>
      <w:r w:rsidRPr="00945D8F">
        <w:rPr>
          <w:sz w:val="28"/>
          <w:szCs w:val="28"/>
        </w:rPr>
        <w:t>кВ</w:t>
      </w:r>
      <w:proofErr w:type="spellEnd"/>
      <w:r w:rsidRPr="00945D8F">
        <w:rPr>
          <w:sz w:val="28"/>
          <w:szCs w:val="28"/>
        </w:rPr>
        <w:t xml:space="preserve">, ВРУ-0,4 </w:t>
      </w:r>
      <w:proofErr w:type="spellStart"/>
      <w:r w:rsidRPr="00945D8F">
        <w:rPr>
          <w:sz w:val="28"/>
          <w:szCs w:val="28"/>
        </w:rPr>
        <w:t>кВ</w:t>
      </w:r>
      <w:proofErr w:type="spellEnd"/>
      <w:r w:rsidRPr="00945D8F">
        <w:rPr>
          <w:sz w:val="28"/>
          <w:szCs w:val="28"/>
        </w:rPr>
        <w:t xml:space="preserve">) индивидуального жилого дома. </w:t>
      </w:r>
    </w:p>
    <w:p w14:paraId="49D023D9" w14:textId="77777777" w:rsidR="00945D8F" w:rsidRPr="00945D8F" w:rsidRDefault="00945D8F" w:rsidP="00945D8F">
      <w:pPr>
        <w:spacing w:line="276" w:lineRule="auto"/>
        <w:ind w:firstLine="708"/>
        <w:jc w:val="both"/>
        <w:rPr>
          <w:sz w:val="28"/>
          <w:szCs w:val="28"/>
        </w:rPr>
      </w:pPr>
      <w:r w:rsidRPr="00945D8F">
        <w:rPr>
          <w:sz w:val="28"/>
          <w:szCs w:val="28"/>
        </w:rPr>
        <w:t>В соответствии с заявкой:</w:t>
      </w:r>
    </w:p>
    <w:p w14:paraId="50FC251B" w14:textId="77777777" w:rsidR="00945D8F" w:rsidRPr="00945D8F" w:rsidRDefault="00945D8F" w:rsidP="00945D8F">
      <w:pPr>
        <w:numPr>
          <w:ilvl w:val="0"/>
          <w:numId w:val="1"/>
        </w:numPr>
        <w:spacing w:after="200" w:line="276" w:lineRule="auto"/>
        <w:ind w:left="1276"/>
        <w:jc w:val="both"/>
        <w:rPr>
          <w:sz w:val="28"/>
          <w:szCs w:val="28"/>
        </w:rPr>
      </w:pPr>
      <w:r w:rsidRPr="00945D8F">
        <w:rPr>
          <w:sz w:val="28"/>
          <w:szCs w:val="28"/>
        </w:rPr>
        <w:t>Местонахождение (адрес) энергопринимающих устройств</w:t>
      </w:r>
      <w:r w:rsidRPr="00945D8F">
        <w:rPr>
          <w:rFonts w:ascii="Calibri" w:eastAsia="Calibri" w:hAnsi="Calibri"/>
          <w:sz w:val="28"/>
          <w:szCs w:val="28"/>
          <w:lang w:eastAsia="en-US"/>
        </w:rPr>
        <w:t xml:space="preserve"> </w:t>
      </w:r>
      <w:r w:rsidRPr="00945D8F">
        <w:rPr>
          <w:sz w:val="28"/>
          <w:szCs w:val="28"/>
        </w:rPr>
        <w:t>-</w:t>
      </w:r>
      <w:r w:rsidRPr="00945D8F">
        <w:rPr>
          <w:rFonts w:ascii="Calibri" w:eastAsia="Calibri" w:hAnsi="Calibri"/>
          <w:sz w:val="28"/>
          <w:szCs w:val="28"/>
          <w:lang w:eastAsia="en-US"/>
        </w:rPr>
        <w:t xml:space="preserve"> </w:t>
      </w:r>
      <w:r w:rsidRPr="00945D8F">
        <w:rPr>
          <w:sz w:val="28"/>
          <w:szCs w:val="28"/>
        </w:rPr>
        <w:t>Кемеровская область - Кузбасс, г. Новокузнецк, ул. Калужская, 3, к.н.42:30:0207011:263.</w:t>
      </w:r>
    </w:p>
    <w:p w14:paraId="74285E83" w14:textId="77777777" w:rsidR="00945D8F" w:rsidRPr="00945D8F" w:rsidRDefault="00945D8F" w:rsidP="00945D8F">
      <w:pPr>
        <w:numPr>
          <w:ilvl w:val="0"/>
          <w:numId w:val="1"/>
        </w:numPr>
        <w:spacing w:after="200" w:line="276" w:lineRule="auto"/>
        <w:ind w:left="1276"/>
        <w:jc w:val="both"/>
        <w:rPr>
          <w:sz w:val="28"/>
          <w:szCs w:val="28"/>
        </w:rPr>
      </w:pPr>
      <w:r w:rsidRPr="00945D8F">
        <w:rPr>
          <w:sz w:val="28"/>
          <w:szCs w:val="28"/>
        </w:rPr>
        <w:t>Максимальная мощность энергопринимающих устройств - 25 кВт.</w:t>
      </w:r>
    </w:p>
    <w:p w14:paraId="4BBEC266" w14:textId="77777777" w:rsidR="00945D8F" w:rsidRPr="00945D8F" w:rsidRDefault="00945D8F" w:rsidP="00945D8F">
      <w:pPr>
        <w:numPr>
          <w:ilvl w:val="0"/>
          <w:numId w:val="1"/>
        </w:numPr>
        <w:spacing w:after="200" w:line="276" w:lineRule="auto"/>
        <w:ind w:left="1276"/>
        <w:jc w:val="both"/>
        <w:rPr>
          <w:sz w:val="28"/>
          <w:szCs w:val="28"/>
        </w:rPr>
      </w:pPr>
      <w:r w:rsidRPr="00945D8F">
        <w:rPr>
          <w:sz w:val="28"/>
          <w:szCs w:val="28"/>
        </w:rPr>
        <w:t xml:space="preserve">Уровень напряжения - 0,4 </w:t>
      </w:r>
      <w:proofErr w:type="spellStart"/>
      <w:r w:rsidRPr="00945D8F">
        <w:rPr>
          <w:sz w:val="28"/>
          <w:szCs w:val="28"/>
        </w:rPr>
        <w:t>кВ.</w:t>
      </w:r>
      <w:proofErr w:type="spellEnd"/>
    </w:p>
    <w:p w14:paraId="703491CD" w14:textId="77777777" w:rsidR="00945D8F" w:rsidRPr="00945D8F" w:rsidRDefault="00945D8F" w:rsidP="00945D8F">
      <w:pPr>
        <w:numPr>
          <w:ilvl w:val="0"/>
          <w:numId w:val="1"/>
        </w:numPr>
        <w:spacing w:after="200" w:line="276" w:lineRule="auto"/>
        <w:ind w:left="1276"/>
        <w:jc w:val="both"/>
        <w:rPr>
          <w:sz w:val="28"/>
          <w:szCs w:val="28"/>
        </w:rPr>
      </w:pPr>
      <w:r w:rsidRPr="00945D8F">
        <w:rPr>
          <w:sz w:val="28"/>
          <w:szCs w:val="28"/>
        </w:rPr>
        <w:t>Категория надежности электроснабжения - 3 категория.</w:t>
      </w:r>
    </w:p>
    <w:p w14:paraId="2BCA6201" w14:textId="77777777" w:rsidR="00945D8F" w:rsidRPr="00945D8F" w:rsidRDefault="00945D8F" w:rsidP="00945D8F">
      <w:pPr>
        <w:numPr>
          <w:ilvl w:val="0"/>
          <w:numId w:val="1"/>
        </w:numPr>
        <w:spacing w:after="200" w:line="276" w:lineRule="auto"/>
        <w:ind w:left="1276"/>
        <w:jc w:val="both"/>
        <w:rPr>
          <w:sz w:val="28"/>
          <w:szCs w:val="28"/>
        </w:rPr>
      </w:pPr>
      <w:r w:rsidRPr="00945D8F">
        <w:rPr>
          <w:sz w:val="28"/>
          <w:szCs w:val="28"/>
        </w:rPr>
        <w:t>Планируемый срок ввода энергопринимающих устройств в эксплуатацию - 19.08.2024.</w:t>
      </w:r>
    </w:p>
    <w:p w14:paraId="0E1E9602" w14:textId="77777777" w:rsidR="00945D8F" w:rsidRPr="00945D8F" w:rsidRDefault="00945D8F" w:rsidP="00945D8F">
      <w:pPr>
        <w:spacing w:line="276" w:lineRule="auto"/>
        <w:ind w:firstLine="709"/>
        <w:jc w:val="center"/>
        <w:rPr>
          <w:b/>
          <w:sz w:val="28"/>
          <w:szCs w:val="28"/>
        </w:rPr>
      </w:pPr>
    </w:p>
    <w:p w14:paraId="466D95CE" w14:textId="77777777" w:rsidR="00945D8F" w:rsidRPr="00945D8F" w:rsidRDefault="00945D8F" w:rsidP="00945D8F">
      <w:pPr>
        <w:spacing w:line="276" w:lineRule="auto"/>
        <w:jc w:val="center"/>
        <w:rPr>
          <w:b/>
          <w:sz w:val="28"/>
          <w:szCs w:val="28"/>
        </w:rPr>
      </w:pPr>
      <w:r w:rsidRPr="00945D8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518D9D2" w14:textId="77777777" w:rsidR="00945D8F" w:rsidRPr="00945D8F" w:rsidRDefault="00945D8F" w:rsidP="00945D8F">
      <w:pPr>
        <w:spacing w:line="276" w:lineRule="auto"/>
        <w:ind w:firstLine="709"/>
        <w:jc w:val="both"/>
        <w:rPr>
          <w:sz w:val="28"/>
          <w:szCs w:val="28"/>
        </w:rPr>
      </w:pPr>
      <w:r w:rsidRPr="00945D8F">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5695343" w14:textId="77777777" w:rsidR="00945D8F" w:rsidRPr="00945D8F" w:rsidRDefault="00945D8F" w:rsidP="00945D8F">
      <w:pPr>
        <w:spacing w:line="276" w:lineRule="auto"/>
        <w:ind w:firstLine="709"/>
        <w:jc w:val="both"/>
        <w:rPr>
          <w:sz w:val="28"/>
          <w:szCs w:val="28"/>
        </w:rPr>
      </w:pPr>
      <w:r w:rsidRPr="00945D8F">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w:t>
      </w:r>
      <w:r w:rsidRPr="00945D8F">
        <w:rPr>
          <w:sz w:val="28"/>
          <w:szCs w:val="28"/>
        </w:rPr>
        <w:lastRenderedPageBreak/>
        <w:t>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44AC027D" w14:textId="77777777" w:rsidR="00945D8F" w:rsidRPr="00945D8F" w:rsidRDefault="00945D8F" w:rsidP="00945D8F">
      <w:pPr>
        <w:spacing w:line="276" w:lineRule="auto"/>
        <w:ind w:firstLine="709"/>
        <w:jc w:val="both"/>
        <w:rPr>
          <w:sz w:val="28"/>
          <w:szCs w:val="28"/>
        </w:rPr>
      </w:pPr>
      <w:r w:rsidRPr="00945D8F">
        <w:rPr>
          <w:sz w:val="28"/>
          <w:szCs w:val="28"/>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 </w:t>
      </w:r>
    </w:p>
    <w:p w14:paraId="15E84463" w14:textId="77777777" w:rsidR="00945D8F" w:rsidRPr="00945D8F" w:rsidRDefault="00945D8F" w:rsidP="00945D8F">
      <w:pPr>
        <w:spacing w:line="276" w:lineRule="auto"/>
        <w:ind w:firstLine="709"/>
        <w:jc w:val="both"/>
        <w:rPr>
          <w:sz w:val="28"/>
          <w:szCs w:val="28"/>
        </w:rPr>
      </w:pPr>
      <w:r w:rsidRPr="00945D8F">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A944EAD" w14:textId="77777777" w:rsidR="00945D8F" w:rsidRPr="00945D8F" w:rsidRDefault="00945D8F" w:rsidP="00945D8F">
      <w:pPr>
        <w:spacing w:line="276" w:lineRule="auto"/>
        <w:ind w:firstLine="709"/>
        <w:jc w:val="both"/>
        <w:rPr>
          <w:sz w:val="28"/>
          <w:szCs w:val="28"/>
        </w:rPr>
      </w:pPr>
      <w:r w:rsidRPr="00945D8F">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69B0BFA" w14:textId="77777777" w:rsidR="00945D8F" w:rsidRPr="00945D8F" w:rsidRDefault="00945D8F" w:rsidP="00945D8F">
      <w:pPr>
        <w:spacing w:line="276" w:lineRule="auto"/>
        <w:ind w:firstLine="709"/>
        <w:jc w:val="both"/>
        <w:rPr>
          <w:sz w:val="28"/>
          <w:szCs w:val="28"/>
        </w:rPr>
      </w:pPr>
      <w:r w:rsidRPr="00945D8F">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5275A73" w14:textId="77777777" w:rsidR="00945D8F" w:rsidRPr="00945D8F" w:rsidRDefault="00945D8F" w:rsidP="00945D8F">
      <w:pPr>
        <w:spacing w:line="276" w:lineRule="auto"/>
        <w:ind w:firstLine="709"/>
        <w:jc w:val="both"/>
        <w:rPr>
          <w:sz w:val="28"/>
          <w:szCs w:val="28"/>
        </w:rPr>
      </w:pPr>
      <w:r w:rsidRPr="00945D8F">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1C5C585" w14:textId="77777777" w:rsidR="00945D8F" w:rsidRPr="00945D8F" w:rsidRDefault="00945D8F" w:rsidP="00945D8F">
      <w:pPr>
        <w:spacing w:line="276" w:lineRule="auto"/>
        <w:ind w:firstLine="709"/>
        <w:jc w:val="both"/>
        <w:rPr>
          <w:sz w:val="28"/>
          <w:szCs w:val="28"/>
        </w:rPr>
      </w:pPr>
      <w:r w:rsidRPr="00945D8F">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ограничений на максимальную мощность по ф. 0,4-1 МТП №114 – 6/0,4 </w:t>
      </w:r>
      <w:proofErr w:type="spellStart"/>
      <w:r w:rsidRPr="00945D8F">
        <w:rPr>
          <w:sz w:val="28"/>
          <w:szCs w:val="28"/>
        </w:rPr>
        <w:t>кВ</w:t>
      </w:r>
      <w:proofErr w:type="spellEnd"/>
      <w:r w:rsidRPr="00945D8F">
        <w:rPr>
          <w:sz w:val="28"/>
          <w:szCs w:val="28"/>
        </w:rPr>
        <w:t xml:space="preserve">, ООО «Кузбасская энергосетевая компания» в адрес ООО «Горэлектросеть» направило заявку (увеличение максимальной мощности с 70 кВт до 95 кВт) на технологическое присоединение энергопринимающих устройств ВЛИ-0,4 </w:t>
      </w:r>
      <w:proofErr w:type="spellStart"/>
      <w:r w:rsidRPr="00945D8F">
        <w:rPr>
          <w:sz w:val="28"/>
          <w:szCs w:val="28"/>
        </w:rPr>
        <w:t>кВ</w:t>
      </w:r>
      <w:proofErr w:type="spellEnd"/>
      <w:r w:rsidRPr="00945D8F">
        <w:rPr>
          <w:sz w:val="28"/>
          <w:szCs w:val="28"/>
        </w:rPr>
        <w:t xml:space="preserve"> от опоры                         №1 ВЛИ-0,4 ф. 0,4-1 МТП №114 – 6/0,4 </w:t>
      </w:r>
      <w:proofErr w:type="spellStart"/>
      <w:r w:rsidRPr="00945D8F">
        <w:rPr>
          <w:sz w:val="28"/>
          <w:szCs w:val="28"/>
        </w:rPr>
        <w:t>кВ.</w:t>
      </w:r>
      <w:proofErr w:type="spellEnd"/>
      <w:r w:rsidRPr="00945D8F">
        <w:rPr>
          <w:sz w:val="28"/>
          <w:szCs w:val="28"/>
        </w:rPr>
        <w:t xml:space="preserve"> ООО «Горэлектросеть» подготовлены и направлены в адрес ООО «Кузбасская энергосетевая компания» проекты договора об осуществлении технологического присоединения к электрическим сетям № ГЭС-236-24 и технических условий №14-4126-3114.</w:t>
      </w:r>
    </w:p>
    <w:p w14:paraId="5B374DB1" w14:textId="77777777" w:rsidR="00945D8F" w:rsidRPr="00945D8F" w:rsidRDefault="00945D8F" w:rsidP="00945D8F">
      <w:pPr>
        <w:spacing w:line="276" w:lineRule="auto"/>
        <w:ind w:firstLine="709"/>
        <w:jc w:val="both"/>
        <w:rPr>
          <w:sz w:val="28"/>
          <w:szCs w:val="28"/>
        </w:rPr>
      </w:pPr>
      <w:r w:rsidRPr="00945D8F">
        <w:rPr>
          <w:sz w:val="28"/>
          <w:szCs w:val="28"/>
        </w:rPr>
        <w:t xml:space="preserve">Учитывая вышеизложенное, в соответствии с п.28 а), б) Правил отсутствует техническая возможность на присоединение энергопринимающих устройств - (ЛЭП-0,4 </w:t>
      </w:r>
      <w:proofErr w:type="spellStart"/>
      <w:r w:rsidRPr="00945D8F">
        <w:rPr>
          <w:sz w:val="28"/>
          <w:szCs w:val="28"/>
        </w:rPr>
        <w:t>кВ</w:t>
      </w:r>
      <w:proofErr w:type="spellEnd"/>
      <w:r w:rsidRPr="00945D8F">
        <w:rPr>
          <w:sz w:val="28"/>
          <w:szCs w:val="28"/>
        </w:rPr>
        <w:t xml:space="preserve">, ВРУ-0,4 </w:t>
      </w:r>
      <w:proofErr w:type="spellStart"/>
      <w:r w:rsidRPr="00945D8F">
        <w:rPr>
          <w:sz w:val="28"/>
          <w:szCs w:val="28"/>
        </w:rPr>
        <w:t>кВ</w:t>
      </w:r>
      <w:proofErr w:type="spellEnd"/>
      <w:r w:rsidRPr="00945D8F">
        <w:rPr>
          <w:sz w:val="28"/>
          <w:szCs w:val="28"/>
        </w:rPr>
        <w:t xml:space="preserve">) индивидуального жилого дома Рябовой </w:t>
      </w:r>
      <w:r w:rsidRPr="00945D8F">
        <w:rPr>
          <w:sz w:val="28"/>
          <w:szCs w:val="28"/>
        </w:rPr>
        <w:lastRenderedPageBreak/>
        <w:t>В.В. максимальной мощностью 25 кВт к электрическим сетям                                  ООО «Кузбасская энергосетевая компания».</w:t>
      </w:r>
    </w:p>
    <w:p w14:paraId="73AC58FD" w14:textId="77777777" w:rsidR="00945D8F" w:rsidRPr="00945D8F" w:rsidRDefault="00945D8F" w:rsidP="00945D8F">
      <w:pPr>
        <w:spacing w:line="276" w:lineRule="auto"/>
        <w:ind w:firstLine="709"/>
        <w:jc w:val="both"/>
        <w:rPr>
          <w:sz w:val="28"/>
          <w:szCs w:val="28"/>
        </w:rPr>
      </w:pPr>
      <w:r w:rsidRPr="00945D8F">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35DECC02" w14:textId="77777777" w:rsidR="00945D8F" w:rsidRPr="00945D8F" w:rsidRDefault="00945D8F" w:rsidP="00945D8F">
      <w:pPr>
        <w:spacing w:line="276" w:lineRule="auto"/>
        <w:ind w:firstLine="709"/>
        <w:jc w:val="both"/>
        <w:rPr>
          <w:sz w:val="28"/>
          <w:szCs w:val="28"/>
        </w:rPr>
      </w:pPr>
      <w:r w:rsidRPr="00945D8F">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45D8F">
        <w:rPr>
          <w:rFonts w:eastAsia="Calibri"/>
          <w:sz w:val="28"/>
          <w:szCs w:val="28"/>
          <w:lang w:eastAsia="en-US"/>
        </w:rPr>
        <w:t>30.06.2022 № 490/22</w:t>
      </w:r>
      <w:r w:rsidRPr="00945D8F">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3F454A5C" w14:textId="77777777" w:rsidR="00945D8F" w:rsidRPr="00945D8F" w:rsidRDefault="00945D8F" w:rsidP="00945D8F">
      <w:pPr>
        <w:spacing w:line="276" w:lineRule="auto"/>
        <w:ind w:firstLine="709"/>
        <w:jc w:val="both"/>
        <w:rPr>
          <w:sz w:val="28"/>
          <w:szCs w:val="28"/>
        </w:rPr>
      </w:pPr>
    </w:p>
    <w:p w14:paraId="604278E5" w14:textId="77777777" w:rsidR="00945D8F" w:rsidRPr="00945D8F" w:rsidRDefault="00945D8F" w:rsidP="00945D8F">
      <w:pPr>
        <w:spacing w:line="360" w:lineRule="auto"/>
        <w:jc w:val="center"/>
        <w:rPr>
          <w:i/>
          <w:sz w:val="28"/>
          <w:szCs w:val="28"/>
        </w:rPr>
      </w:pPr>
      <w:r w:rsidRPr="00945D8F">
        <w:rPr>
          <w:i/>
          <w:sz w:val="28"/>
          <w:szCs w:val="28"/>
        </w:rPr>
        <w:t>ПТП = Р + Р</w:t>
      </w:r>
      <w:r w:rsidRPr="00945D8F">
        <w:rPr>
          <w:i/>
          <w:sz w:val="28"/>
          <w:szCs w:val="28"/>
          <w:vertAlign w:val="subscript"/>
        </w:rPr>
        <w:t>И</w:t>
      </w:r>
      <w:r w:rsidRPr="00945D8F">
        <w:rPr>
          <w:i/>
          <w:sz w:val="28"/>
          <w:szCs w:val="28"/>
        </w:rPr>
        <w:t xml:space="preserve"> + Р</w:t>
      </w:r>
      <w:r w:rsidRPr="00945D8F">
        <w:rPr>
          <w:i/>
          <w:sz w:val="28"/>
          <w:szCs w:val="28"/>
          <w:vertAlign w:val="subscript"/>
        </w:rPr>
        <w:t>ТП</w:t>
      </w:r>
    </w:p>
    <w:p w14:paraId="7124E259" w14:textId="77777777" w:rsidR="00945D8F" w:rsidRPr="00945D8F" w:rsidRDefault="00945D8F" w:rsidP="00945D8F">
      <w:pPr>
        <w:spacing w:line="276" w:lineRule="auto"/>
        <w:ind w:firstLine="709"/>
        <w:jc w:val="both"/>
        <w:rPr>
          <w:sz w:val="28"/>
          <w:szCs w:val="28"/>
        </w:rPr>
      </w:pPr>
      <w:r w:rsidRPr="00945D8F">
        <w:rPr>
          <w:sz w:val="28"/>
          <w:szCs w:val="28"/>
        </w:rPr>
        <w:t>где:</w:t>
      </w:r>
    </w:p>
    <w:p w14:paraId="2F0C6585" w14:textId="77777777" w:rsidR="00945D8F" w:rsidRPr="00945D8F" w:rsidRDefault="00945D8F" w:rsidP="00945D8F">
      <w:pPr>
        <w:spacing w:line="276" w:lineRule="auto"/>
        <w:ind w:firstLine="709"/>
        <w:jc w:val="both"/>
        <w:rPr>
          <w:sz w:val="28"/>
          <w:szCs w:val="28"/>
        </w:rPr>
      </w:pPr>
      <w:r w:rsidRPr="00945D8F">
        <w:rPr>
          <w:i/>
          <w:sz w:val="28"/>
          <w:szCs w:val="28"/>
        </w:rPr>
        <w:t>Р</w:t>
      </w:r>
      <w:r w:rsidRPr="00945D8F">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99F7C75" w14:textId="77777777" w:rsidR="00945D8F" w:rsidRPr="00945D8F" w:rsidRDefault="00945D8F" w:rsidP="00945D8F">
      <w:pPr>
        <w:spacing w:line="276" w:lineRule="auto"/>
        <w:ind w:firstLine="709"/>
        <w:jc w:val="both"/>
        <w:rPr>
          <w:sz w:val="28"/>
          <w:szCs w:val="28"/>
        </w:rPr>
      </w:pPr>
      <w:r w:rsidRPr="00945D8F">
        <w:rPr>
          <w:i/>
          <w:sz w:val="28"/>
          <w:szCs w:val="28"/>
        </w:rPr>
        <w:t>Р</w:t>
      </w:r>
      <w:r w:rsidRPr="00945D8F">
        <w:rPr>
          <w:i/>
          <w:sz w:val="28"/>
          <w:szCs w:val="28"/>
          <w:vertAlign w:val="subscript"/>
        </w:rPr>
        <w:t>И</w:t>
      </w:r>
      <w:r w:rsidRPr="00945D8F">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46763F83" w14:textId="77777777" w:rsidR="00945D8F" w:rsidRPr="00945D8F" w:rsidRDefault="00945D8F" w:rsidP="00945D8F">
      <w:pPr>
        <w:spacing w:line="276" w:lineRule="auto"/>
        <w:ind w:firstLine="709"/>
        <w:jc w:val="both"/>
        <w:rPr>
          <w:sz w:val="28"/>
          <w:szCs w:val="28"/>
        </w:rPr>
      </w:pPr>
      <w:r w:rsidRPr="00945D8F">
        <w:rPr>
          <w:i/>
          <w:sz w:val="28"/>
          <w:szCs w:val="28"/>
        </w:rPr>
        <w:t>Р</w:t>
      </w:r>
      <w:r w:rsidRPr="00945D8F">
        <w:rPr>
          <w:i/>
          <w:sz w:val="28"/>
          <w:szCs w:val="28"/>
          <w:vertAlign w:val="subscript"/>
        </w:rPr>
        <w:t>ТП</w:t>
      </w:r>
      <w:r w:rsidRPr="00945D8F">
        <w:rPr>
          <w:sz w:val="28"/>
          <w:szCs w:val="28"/>
        </w:rPr>
        <w:t xml:space="preserve"> - расходы на оплату услуг технологического присоединения к электрическим сетям смежной сетевой организации.</w:t>
      </w:r>
    </w:p>
    <w:p w14:paraId="416F6878" w14:textId="77777777" w:rsidR="00945D8F" w:rsidRPr="00945D8F" w:rsidRDefault="00945D8F" w:rsidP="00945D8F">
      <w:pPr>
        <w:spacing w:line="276" w:lineRule="auto"/>
        <w:ind w:firstLine="709"/>
        <w:jc w:val="both"/>
        <w:rPr>
          <w:sz w:val="28"/>
          <w:szCs w:val="28"/>
        </w:rPr>
      </w:pPr>
    </w:p>
    <w:p w14:paraId="6A07A24D" w14:textId="77777777" w:rsidR="00945D8F" w:rsidRPr="00945D8F" w:rsidRDefault="00945D8F" w:rsidP="00945D8F">
      <w:pPr>
        <w:spacing w:line="276" w:lineRule="auto"/>
        <w:ind w:firstLine="284"/>
        <w:jc w:val="center"/>
        <w:rPr>
          <w:b/>
          <w:sz w:val="28"/>
          <w:szCs w:val="28"/>
        </w:rPr>
      </w:pPr>
      <w:r w:rsidRPr="00945D8F">
        <w:rPr>
          <w:b/>
          <w:sz w:val="28"/>
          <w:szCs w:val="28"/>
        </w:rPr>
        <w:t>Анализ технических условий на технологическое присоединение</w:t>
      </w:r>
    </w:p>
    <w:p w14:paraId="41EA5497" w14:textId="77777777" w:rsidR="00945D8F" w:rsidRPr="00945D8F" w:rsidRDefault="00945D8F" w:rsidP="00945D8F">
      <w:pPr>
        <w:spacing w:line="276" w:lineRule="auto"/>
        <w:ind w:firstLine="709"/>
        <w:jc w:val="both"/>
        <w:rPr>
          <w:sz w:val="28"/>
          <w:szCs w:val="28"/>
        </w:rPr>
      </w:pPr>
      <w:r w:rsidRPr="00945D8F">
        <w:rPr>
          <w:sz w:val="28"/>
          <w:szCs w:val="28"/>
        </w:rPr>
        <w:t xml:space="preserve">Для осуществления технологического присоединения энергопринимающих устройств - (ЛЭП-0,4 </w:t>
      </w:r>
      <w:proofErr w:type="spellStart"/>
      <w:r w:rsidRPr="00945D8F">
        <w:rPr>
          <w:sz w:val="28"/>
          <w:szCs w:val="28"/>
        </w:rPr>
        <w:t>кВ</w:t>
      </w:r>
      <w:proofErr w:type="spellEnd"/>
      <w:r w:rsidRPr="00945D8F">
        <w:rPr>
          <w:sz w:val="28"/>
          <w:szCs w:val="28"/>
        </w:rPr>
        <w:t xml:space="preserve">, ВРУ-0,4 </w:t>
      </w:r>
      <w:proofErr w:type="spellStart"/>
      <w:r w:rsidRPr="00945D8F">
        <w:rPr>
          <w:sz w:val="28"/>
          <w:szCs w:val="28"/>
        </w:rPr>
        <w:t>кВ</w:t>
      </w:r>
      <w:proofErr w:type="spellEnd"/>
      <w:r w:rsidRPr="00945D8F">
        <w:rPr>
          <w:sz w:val="28"/>
          <w:szCs w:val="28"/>
        </w:rPr>
        <w:t>) индивидуального жилого дома Рябовой В.В. ООО «Кузбасская энергосетевая компания» разработало технические условия от 07.05.2024 №01-412/24.</w:t>
      </w:r>
    </w:p>
    <w:p w14:paraId="55BBFEEB" w14:textId="77777777" w:rsidR="00945D8F" w:rsidRPr="00945D8F" w:rsidRDefault="00945D8F" w:rsidP="00945D8F">
      <w:pPr>
        <w:spacing w:line="276" w:lineRule="auto"/>
        <w:ind w:firstLine="709"/>
        <w:jc w:val="both"/>
        <w:rPr>
          <w:sz w:val="28"/>
          <w:szCs w:val="28"/>
        </w:rPr>
      </w:pPr>
      <w:r w:rsidRPr="00945D8F">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25 кВт, согласования не требуется.</w:t>
      </w:r>
    </w:p>
    <w:p w14:paraId="282F63F3" w14:textId="77777777" w:rsidR="00945D8F" w:rsidRPr="00945D8F" w:rsidRDefault="00945D8F" w:rsidP="00945D8F">
      <w:pPr>
        <w:tabs>
          <w:tab w:val="left" w:pos="1134"/>
        </w:tabs>
        <w:spacing w:line="276" w:lineRule="auto"/>
        <w:ind w:firstLine="709"/>
        <w:jc w:val="both"/>
        <w:rPr>
          <w:sz w:val="28"/>
          <w:szCs w:val="28"/>
        </w:rPr>
      </w:pPr>
      <w:r w:rsidRPr="00945D8F">
        <w:rPr>
          <w:sz w:val="28"/>
          <w:szCs w:val="28"/>
        </w:rPr>
        <w:lastRenderedPageBreak/>
        <w:t xml:space="preserve">Согласно представленным материалам для присоединения заявителя ООО «Кузбасская энергосетевая компания» требуется установка средств коммерческого учета электрической энергии (мощности) 0,4 </w:t>
      </w:r>
      <w:proofErr w:type="spellStart"/>
      <w:r w:rsidRPr="00945D8F">
        <w:rPr>
          <w:sz w:val="28"/>
          <w:szCs w:val="28"/>
        </w:rPr>
        <w:t>кВ</w:t>
      </w:r>
      <w:proofErr w:type="spellEnd"/>
      <w:r w:rsidRPr="00945D8F">
        <w:rPr>
          <w:sz w:val="28"/>
          <w:szCs w:val="28"/>
        </w:rPr>
        <w:t xml:space="preserve"> и ниже трехфазных прямого включения (п. 10.3.1 ТУ). </w:t>
      </w:r>
    </w:p>
    <w:p w14:paraId="3D1A2E4E" w14:textId="77777777" w:rsidR="00945D8F" w:rsidRPr="00945D8F" w:rsidRDefault="00945D8F" w:rsidP="00945D8F">
      <w:pPr>
        <w:spacing w:line="276" w:lineRule="auto"/>
        <w:ind w:firstLine="709"/>
        <w:jc w:val="both"/>
        <w:rPr>
          <w:sz w:val="28"/>
          <w:szCs w:val="28"/>
        </w:rPr>
      </w:pPr>
      <w:r w:rsidRPr="00945D8F">
        <w:rPr>
          <w:sz w:val="28"/>
          <w:szCs w:val="28"/>
        </w:rPr>
        <w:t>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                                 ООО «Горэлектросеть» № ГЭС-236-24, затраты вышестоящей сетевой организации составят 13 950,00 руб. (без НДС).</w:t>
      </w:r>
    </w:p>
    <w:p w14:paraId="306F35B0" w14:textId="77777777" w:rsidR="00945D8F" w:rsidRPr="00945D8F" w:rsidRDefault="00945D8F" w:rsidP="00945D8F">
      <w:pPr>
        <w:spacing w:line="276" w:lineRule="auto"/>
        <w:ind w:firstLine="709"/>
        <w:jc w:val="both"/>
        <w:rPr>
          <w:sz w:val="28"/>
          <w:szCs w:val="28"/>
        </w:rPr>
      </w:pPr>
      <w:r w:rsidRPr="00945D8F">
        <w:rPr>
          <w:sz w:val="28"/>
          <w:szCs w:val="28"/>
        </w:rPr>
        <w:t>Размер платы за технологическое присоединение определен в соответствии с постановлением РЭК Кузбасса от 29.12.2023 № 778:</w:t>
      </w:r>
    </w:p>
    <w:p w14:paraId="356B6220" w14:textId="77777777" w:rsidR="00945D8F" w:rsidRPr="00945D8F" w:rsidRDefault="00945D8F" w:rsidP="00945D8F">
      <w:pPr>
        <w:spacing w:line="276" w:lineRule="auto"/>
        <w:ind w:firstLine="709"/>
        <w:jc w:val="both"/>
        <w:rPr>
          <w:sz w:val="28"/>
          <w:szCs w:val="28"/>
        </w:rPr>
      </w:pPr>
      <w:r w:rsidRPr="00945D8F">
        <w:rPr>
          <w:sz w:val="28"/>
          <w:szCs w:val="28"/>
        </w:rPr>
        <w:t xml:space="preserve">13,950 тыс. руб./шт. </w:t>
      </w:r>
      <w:r w:rsidRPr="00945D8F">
        <w:rPr>
          <w:i/>
          <w:iCs/>
          <w:sz w:val="20"/>
          <w:szCs w:val="20"/>
        </w:rPr>
        <w:t>(ставка)</w:t>
      </w:r>
      <w:r w:rsidRPr="00945D8F">
        <w:rPr>
          <w:sz w:val="28"/>
          <w:szCs w:val="28"/>
        </w:rPr>
        <w:t xml:space="preserve"> × 1 шт. </w:t>
      </w:r>
      <w:r w:rsidRPr="00945D8F">
        <w:rPr>
          <w:i/>
          <w:iCs/>
          <w:sz w:val="20"/>
          <w:szCs w:val="20"/>
        </w:rPr>
        <w:t>(кол-во техприсоединений)</w:t>
      </w:r>
      <w:r w:rsidRPr="00945D8F">
        <w:rPr>
          <w:sz w:val="28"/>
          <w:szCs w:val="28"/>
        </w:rPr>
        <w:t xml:space="preserve"> = 13,950 тыс. руб.</w:t>
      </w:r>
    </w:p>
    <w:p w14:paraId="73A04083" w14:textId="77777777" w:rsidR="00945D8F" w:rsidRPr="00945D8F" w:rsidRDefault="00945D8F" w:rsidP="00945D8F">
      <w:pPr>
        <w:spacing w:line="276" w:lineRule="auto"/>
        <w:ind w:firstLine="709"/>
        <w:jc w:val="both"/>
        <w:rPr>
          <w:sz w:val="28"/>
          <w:szCs w:val="28"/>
        </w:rPr>
      </w:pPr>
      <w:r w:rsidRPr="00945D8F">
        <w:rPr>
          <w:sz w:val="28"/>
          <w:szCs w:val="28"/>
        </w:rPr>
        <w:t>Предлагается учесть в составе платы за технологическое присоединение расходы вышестоящей сетевой организации</w:t>
      </w:r>
      <w:r w:rsidRPr="00945D8F">
        <w:rPr>
          <w:rFonts w:ascii="Calibri" w:eastAsia="Calibri" w:hAnsi="Calibri"/>
          <w:sz w:val="22"/>
          <w:szCs w:val="22"/>
          <w:lang w:eastAsia="en-US"/>
        </w:rPr>
        <w:t xml:space="preserve"> </w:t>
      </w:r>
      <w:r w:rsidRPr="00945D8F">
        <w:rPr>
          <w:sz w:val="28"/>
          <w:szCs w:val="28"/>
        </w:rPr>
        <w:t xml:space="preserve">ООО «Горэлектросеть» в размере </w:t>
      </w:r>
      <w:r w:rsidRPr="00945D8F">
        <w:rPr>
          <w:b/>
          <w:sz w:val="28"/>
          <w:szCs w:val="28"/>
        </w:rPr>
        <w:t>13,950 тыс. руб</w:t>
      </w:r>
      <w:r w:rsidRPr="00945D8F">
        <w:rPr>
          <w:sz w:val="28"/>
          <w:szCs w:val="28"/>
        </w:rPr>
        <w:t>.</w:t>
      </w:r>
    </w:p>
    <w:p w14:paraId="65D7C817" w14:textId="77777777" w:rsidR="00945D8F" w:rsidRPr="00945D8F" w:rsidRDefault="00945D8F" w:rsidP="00945D8F">
      <w:pPr>
        <w:spacing w:line="276" w:lineRule="auto"/>
        <w:jc w:val="center"/>
        <w:rPr>
          <w:b/>
          <w:sz w:val="28"/>
          <w:szCs w:val="28"/>
        </w:rPr>
      </w:pPr>
    </w:p>
    <w:p w14:paraId="222406C7" w14:textId="77777777" w:rsidR="00945D8F" w:rsidRPr="00945D8F" w:rsidRDefault="00945D8F" w:rsidP="00945D8F">
      <w:pPr>
        <w:spacing w:line="276" w:lineRule="auto"/>
        <w:jc w:val="center"/>
        <w:rPr>
          <w:b/>
          <w:sz w:val="28"/>
          <w:szCs w:val="28"/>
        </w:rPr>
      </w:pPr>
      <w:r w:rsidRPr="00945D8F">
        <w:rPr>
          <w:b/>
          <w:sz w:val="28"/>
          <w:szCs w:val="28"/>
        </w:rPr>
        <w:t>Анализ величины максимальной мощности</w:t>
      </w:r>
    </w:p>
    <w:p w14:paraId="5B24D3C3" w14:textId="77777777" w:rsidR="00945D8F" w:rsidRPr="00945D8F" w:rsidRDefault="00945D8F" w:rsidP="00945D8F">
      <w:pPr>
        <w:spacing w:line="276" w:lineRule="auto"/>
        <w:ind w:firstLine="709"/>
        <w:jc w:val="both"/>
        <w:rPr>
          <w:sz w:val="28"/>
          <w:szCs w:val="28"/>
        </w:rPr>
      </w:pPr>
      <w:r w:rsidRPr="00945D8F">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Рябовой В.В., т. к. она подтверждена заявкой.</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945D8F" w:rsidRPr="00945D8F" w14:paraId="2F069018" w14:textId="77777777" w:rsidTr="0092344F">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2EDCC704" w14:textId="77777777" w:rsidR="00945D8F" w:rsidRPr="00945D8F" w:rsidRDefault="00945D8F" w:rsidP="00945D8F">
            <w:pPr>
              <w:spacing w:line="276" w:lineRule="auto"/>
              <w:jc w:val="center"/>
              <w:rPr>
                <w:sz w:val="28"/>
                <w:szCs w:val="28"/>
              </w:rPr>
            </w:pPr>
            <w:r w:rsidRPr="00945D8F">
              <w:rPr>
                <w:sz w:val="28"/>
                <w:szCs w:val="28"/>
              </w:rPr>
              <w:t>Максимальная мощность по предложению заявителя,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66CBC2DC" w14:textId="77777777" w:rsidR="00945D8F" w:rsidRPr="00945D8F" w:rsidRDefault="00945D8F" w:rsidP="00945D8F">
            <w:pPr>
              <w:spacing w:line="276" w:lineRule="auto"/>
              <w:jc w:val="center"/>
              <w:rPr>
                <w:sz w:val="28"/>
                <w:szCs w:val="28"/>
              </w:rPr>
            </w:pPr>
            <w:r w:rsidRPr="00945D8F">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31FF6D08" w14:textId="77777777" w:rsidR="00945D8F" w:rsidRPr="00945D8F" w:rsidRDefault="00945D8F" w:rsidP="00945D8F">
            <w:pPr>
              <w:spacing w:line="276" w:lineRule="auto"/>
              <w:jc w:val="center"/>
              <w:rPr>
                <w:sz w:val="28"/>
                <w:szCs w:val="28"/>
              </w:rPr>
            </w:pPr>
            <w:r w:rsidRPr="00945D8F">
              <w:rPr>
                <w:sz w:val="28"/>
                <w:szCs w:val="28"/>
              </w:rPr>
              <w:t>Величина корректировки мощности, кВт</w:t>
            </w:r>
          </w:p>
        </w:tc>
      </w:tr>
      <w:tr w:rsidR="00945D8F" w:rsidRPr="00945D8F" w14:paraId="353E56FE" w14:textId="77777777" w:rsidTr="0092344F">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29D2A76F" w14:textId="77777777" w:rsidR="00945D8F" w:rsidRPr="00945D8F" w:rsidRDefault="00945D8F" w:rsidP="00945D8F">
            <w:pPr>
              <w:spacing w:line="276" w:lineRule="auto"/>
              <w:jc w:val="center"/>
              <w:rPr>
                <w:sz w:val="28"/>
                <w:szCs w:val="28"/>
              </w:rPr>
            </w:pPr>
            <w:r w:rsidRPr="00945D8F">
              <w:rPr>
                <w:sz w:val="28"/>
                <w:szCs w:val="28"/>
              </w:rPr>
              <w:t>25</w:t>
            </w:r>
          </w:p>
        </w:tc>
        <w:tc>
          <w:tcPr>
            <w:tcW w:w="3110" w:type="dxa"/>
            <w:tcBorders>
              <w:top w:val="single" w:sz="8" w:space="0" w:color="auto"/>
              <w:left w:val="single" w:sz="4" w:space="0" w:color="auto"/>
              <w:bottom w:val="single" w:sz="4" w:space="0" w:color="auto"/>
              <w:right w:val="single" w:sz="4" w:space="0" w:color="auto"/>
            </w:tcBorders>
            <w:vAlign w:val="center"/>
            <w:hideMark/>
          </w:tcPr>
          <w:p w14:paraId="116E2871" w14:textId="77777777" w:rsidR="00945D8F" w:rsidRPr="00945D8F" w:rsidRDefault="00945D8F" w:rsidP="00945D8F">
            <w:pPr>
              <w:spacing w:line="276" w:lineRule="auto"/>
              <w:jc w:val="center"/>
              <w:rPr>
                <w:sz w:val="28"/>
                <w:szCs w:val="28"/>
              </w:rPr>
            </w:pPr>
            <w:r w:rsidRPr="00945D8F">
              <w:rPr>
                <w:sz w:val="28"/>
                <w:szCs w:val="28"/>
              </w:rPr>
              <w:t>25</w:t>
            </w:r>
          </w:p>
        </w:tc>
        <w:tc>
          <w:tcPr>
            <w:tcW w:w="3333" w:type="dxa"/>
            <w:tcBorders>
              <w:top w:val="single" w:sz="8" w:space="0" w:color="auto"/>
              <w:left w:val="single" w:sz="4" w:space="0" w:color="auto"/>
              <w:bottom w:val="single" w:sz="4" w:space="0" w:color="auto"/>
              <w:right w:val="single" w:sz="4" w:space="0" w:color="auto"/>
            </w:tcBorders>
            <w:vAlign w:val="center"/>
            <w:hideMark/>
          </w:tcPr>
          <w:p w14:paraId="4A1225BB" w14:textId="77777777" w:rsidR="00945D8F" w:rsidRPr="00945D8F" w:rsidRDefault="00945D8F" w:rsidP="00945D8F">
            <w:pPr>
              <w:spacing w:line="276" w:lineRule="auto"/>
              <w:jc w:val="center"/>
              <w:rPr>
                <w:sz w:val="28"/>
                <w:szCs w:val="28"/>
              </w:rPr>
            </w:pPr>
            <w:r w:rsidRPr="00945D8F">
              <w:rPr>
                <w:sz w:val="28"/>
                <w:szCs w:val="28"/>
              </w:rPr>
              <w:t>0</w:t>
            </w:r>
          </w:p>
        </w:tc>
      </w:tr>
    </w:tbl>
    <w:p w14:paraId="339C22DE" w14:textId="77777777" w:rsidR="00945D8F" w:rsidRPr="00945D8F" w:rsidRDefault="00945D8F" w:rsidP="00945D8F">
      <w:pPr>
        <w:spacing w:line="276" w:lineRule="auto"/>
        <w:ind w:firstLine="720"/>
        <w:jc w:val="both"/>
        <w:rPr>
          <w:sz w:val="28"/>
          <w:szCs w:val="28"/>
        </w:rPr>
      </w:pPr>
    </w:p>
    <w:p w14:paraId="07F27B43" w14:textId="77777777" w:rsidR="00945D8F" w:rsidRPr="00945D8F" w:rsidRDefault="00945D8F" w:rsidP="00945D8F">
      <w:pPr>
        <w:spacing w:line="276" w:lineRule="auto"/>
        <w:jc w:val="center"/>
        <w:rPr>
          <w:b/>
          <w:sz w:val="28"/>
          <w:szCs w:val="28"/>
        </w:rPr>
      </w:pPr>
      <w:r w:rsidRPr="00945D8F">
        <w:rPr>
          <w:b/>
          <w:sz w:val="28"/>
          <w:szCs w:val="28"/>
        </w:rPr>
        <w:t>Объем капитальных вложений, подлежащий включению в плату за технологическое присоединение</w:t>
      </w:r>
    </w:p>
    <w:p w14:paraId="7C6F804B" w14:textId="77777777" w:rsidR="00945D8F" w:rsidRPr="00945D8F" w:rsidRDefault="00945D8F" w:rsidP="00945D8F">
      <w:pPr>
        <w:spacing w:line="276" w:lineRule="auto"/>
        <w:ind w:firstLine="720"/>
        <w:jc w:val="both"/>
        <w:rPr>
          <w:sz w:val="28"/>
          <w:szCs w:val="28"/>
        </w:rPr>
      </w:pPr>
      <w:r w:rsidRPr="00945D8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C99BDF9" w14:textId="77777777" w:rsidR="00945D8F" w:rsidRPr="00945D8F" w:rsidRDefault="00945D8F" w:rsidP="00945D8F">
      <w:pPr>
        <w:spacing w:line="276" w:lineRule="auto"/>
        <w:ind w:firstLine="720"/>
        <w:jc w:val="both"/>
        <w:rPr>
          <w:sz w:val="28"/>
          <w:szCs w:val="28"/>
        </w:rPr>
      </w:pPr>
      <w:r w:rsidRPr="00945D8F">
        <w:rPr>
          <w:sz w:val="28"/>
          <w:szCs w:val="28"/>
        </w:rPr>
        <w:t xml:space="preserve">В соответствии с представленным расчетом необходимой валовой выручки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945D8F">
        <w:rPr>
          <w:sz w:val="28"/>
          <w:szCs w:val="28"/>
        </w:rPr>
        <w:t>кВ</w:t>
      </w:r>
      <w:proofErr w:type="spellEnd"/>
      <w:r w:rsidRPr="00945D8F">
        <w:rPr>
          <w:sz w:val="28"/>
          <w:szCs w:val="28"/>
        </w:rPr>
        <w:t xml:space="preserve">, ВРУ-0,4 </w:t>
      </w:r>
      <w:proofErr w:type="spellStart"/>
      <w:r w:rsidRPr="00945D8F">
        <w:rPr>
          <w:sz w:val="28"/>
          <w:szCs w:val="28"/>
        </w:rPr>
        <w:t>кВ</w:t>
      </w:r>
      <w:proofErr w:type="spellEnd"/>
      <w:r w:rsidRPr="00945D8F">
        <w:rPr>
          <w:sz w:val="28"/>
          <w:szCs w:val="28"/>
        </w:rPr>
        <w:t>) индивидуального жилого дома Рябовой В.В. – 31 459,560 руб. = 31,460 тыс. руб.</w:t>
      </w:r>
    </w:p>
    <w:p w14:paraId="1119D5B2" w14:textId="77777777" w:rsidR="00945D8F" w:rsidRPr="00945D8F" w:rsidRDefault="00945D8F" w:rsidP="00945D8F">
      <w:pPr>
        <w:tabs>
          <w:tab w:val="left" w:pos="709"/>
        </w:tabs>
        <w:spacing w:line="276" w:lineRule="auto"/>
        <w:jc w:val="both"/>
        <w:rPr>
          <w:sz w:val="28"/>
          <w:szCs w:val="28"/>
        </w:rPr>
      </w:pPr>
      <w:r w:rsidRPr="00945D8F">
        <w:rPr>
          <w:sz w:val="28"/>
          <w:szCs w:val="28"/>
        </w:rPr>
        <w:lastRenderedPageBreak/>
        <w:tab/>
        <w:t xml:space="preserve">31 459,560 руб. - Установка средств коммерческого учета электрической энергии (мощности) 0,4 </w:t>
      </w:r>
      <w:proofErr w:type="spellStart"/>
      <w:r w:rsidRPr="00945D8F">
        <w:rPr>
          <w:sz w:val="28"/>
          <w:szCs w:val="28"/>
        </w:rPr>
        <w:t>кВ</w:t>
      </w:r>
      <w:proofErr w:type="spellEnd"/>
      <w:r w:rsidRPr="00945D8F">
        <w:rPr>
          <w:sz w:val="28"/>
          <w:szCs w:val="28"/>
        </w:rPr>
        <w:t xml:space="preserve"> и ниже трехфазных прямого включения                             (п. 10.3.1 ТУ). </w:t>
      </w:r>
    </w:p>
    <w:p w14:paraId="2727D825" w14:textId="77777777" w:rsidR="00945D8F" w:rsidRPr="00945D8F" w:rsidRDefault="00945D8F" w:rsidP="00945D8F">
      <w:pPr>
        <w:spacing w:line="276" w:lineRule="auto"/>
        <w:ind w:firstLine="720"/>
        <w:jc w:val="both"/>
        <w:rPr>
          <w:sz w:val="28"/>
          <w:szCs w:val="28"/>
        </w:rPr>
      </w:pPr>
      <w:r w:rsidRPr="00945D8F">
        <w:rPr>
          <w:sz w:val="28"/>
          <w:szCs w:val="28"/>
        </w:rPr>
        <w:t>Расчет предприятия выполнен по утвержденным стандартизированным ставкам в соответствии с постановлением РЭК Кузбасса от 29.12.2023 № 778.</w:t>
      </w:r>
    </w:p>
    <w:p w14:paraId="3E9BCC0C" w14:textId="77777777" w:rsidR="00945D8F" w:rsidRPr="00945D8F" w:rsidRDefault="00945D8F" w:rsidP="00945D8F">
      <w:pPr>
        <w:spacing w:line="276" w:lineRule="auto"/>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1579"/>
        <w:gridCol w:w="1951"/>
        <w:gridCol w:w="1910"/>
      </w:tblGrid>
      <w:tr w:rsidR="00945D8F" w:rsidRPr="00945D8F" w14:paraId="5B81DDF1" w14:textId="77777777" w:rsidTr="0092344F">
        <w:trPr>
          <w:jc w:val="center"/>
        </w:trPr>
        <w:tc>
          <w:tcPr>
            <w:tcW w:w="4356" w:type="dxa"/>
            <w:shd w:val="clear" w:color="auto" w:fill="auto"/>
            <w:vAlign w:val="center"/>
          </w:tcPr>
          <w:p w14:paraId="79EFC292" w14:textId="77777777" w:rsidR="00945D8F" w:rsidRPr="00945D8F" w:rsidRDefault="00945D8F" w:rsidP="00945D8F">
            <w:pPr>
              <w:spacing w:line="276" w:lineRule="auto"/>
              <w:jc w:val="center"/>
              <w:rPr>
                <w:sz w:val="20"/>
                <w:szCs w:val="20"/>
              </w:rPr>
            </w:pPr>
            <w:r w:rsidRPr="00945D8F">
              <w:rPr>
                <w:sz w:val="20"/>
                <w:szCs w:val="20"/>
              </w:rPr>
              <w:t>Наименование</w:t>
            </w:r>
          </w:p>
        </w:tc>
        <w:tc>
          <w:tcPr>
            <w:tcW w:w="1579" w:type="dxa"/>
            <w:shd w:val="clear" w:color="auto" w:fill="auto"/>
            <w:vAlign w:val="center"/>
          </w:tcPr>
          <w:p w14:paraId="7E084F8D" w14:textId="77777777" w:rsidR="00945D8F" w:rsidRPr="00945D8F" w:rsidRDefault="00945D8F" w:rsidP="00945D8F">
            <w:pPr>
              <w:spacing w:line="276" w:lineRule="auto"/>
              <w:jc w:val="center"/>
              <w:rPr>
                <w:sz w:val="20"/>
                <w:szCs w:val="20"/>
              </w:rPr>
            </w:pPr>
            <w:r w:rsidRPr="00945D8F">
              <w:rPr>
                <w:sz w:val="20"/>
                <w:szCs w:val="20"/>
              </w:rPr>
              <w:t>Количество</w:t>
            </w:r>
          </w:p>
        </w:tc>
        <w:tc>
          <w:tcPr>
            <w:tcW w:w="1951" w:type="dxa"/>
            <w:shd w:val="clear" w:color="auto" w:fill="auto"/>
            <w:vAlign w:val="center"/>
          </w:tcPr>
          <w:p w14:paraId="1FE0BF73" w14:textId="77777777" w:rsidR="00945D8F" w:rsidRPr="00945D8F" w:rsidRDefault="00945D8F" w:rsidP="00945D8F">
            <w:pPr>
              <w:spacing w:line="276" w:lineRule="auto"/>
              <w:jc w:val="center"/>
              <w:rPr>
                <w:sz w:val="20"/>
                <w:szCs w:val="20"/>
              </w:rPr>
            </w:pPr>
            <w:r w:rsidRPr="00945D8F">
              <w:rPr>
                <w:sz w:val="20"/>
                <w:szCs w:val="20"/>
              </w:rPr>
              <w:t>Стоимость по предложению ООО «</w:t>
            </w:r>
            <w:proofErr w:type="spellStart"/>
            <w:r w:rsidRPr="00945D8F">
              <w:rPr>
                <w:sz w:val="20"/>
                <w:szCs w:val="20"/>
              </w:rPr>
              <w:t>КЭнК</w:t>
            </w:r>
            <w:proofErr w:type="spellEnd"/>
            <w:r w:rsidRPr="00945D8F">
              <w:rPr>
                <w:sz w:val="20"/>
                <w:szCs w:val="20"/>
              </w:rPr>
              <w:t>», руб.</w:t>
            </w:r>
          </w:p>
        </w:tc>
        <w:tc>
          <w:tcPr>
            <w:tcW w:w="1910" w:type="dxa"/>
            <w:shd w:val="clear" w:color="auto" w:fill="auto"/>
            <w:vAlign w:val="center"/>
          </w:tcPr>
          <w:p w14:paraId="0C1D4F8F" w14:textId="77777777" w:rsidR="00945D8F" w:rsidRPr="00945D8F" w:rsidRDefault="00945D8F" w:rsidP="00945D8F">
            <w:pPr>
              <w:spacing w:line="276" w:lineRule="auto"/>
              <w:jc w:val="center"/>
              <w:rPr>
                <w:sz w:val="20"/>
                <w:szCs w:val="20"/>
              </w:rPr>
            </w:pPr>
            <w:r w:rsidRPr="00945D8F">
              <w:rPr>
                <w:sz w:val="20"/>
                <w:szCs w:val="20"/>
              </w:rPr>
              <w:t>Стоимость по предложению РЭК Кузбасса, руб.</w:t>
            </w:r>
          </w:p>
        </w:tc>
      </w:tr>
      <w:tr w:rsidR="00945D8F" w:rsidRPr="00945D8F" w14:paraId="665EDB08" w14:textId="77777777" w:rsidTr="0092344F">
        <w:trPr>
          <w:jc w:val="center"/>
        </w:trPr>
        <w:tc>
          <w:tcPr>
            <w:tcW w:w="4356" w:type="dxa"/>
            <w:shd w:val="clear" w:color="auto" w:fill="auto"/>
            <w:vAlign w:val="center"/>
          </w:tcPr>
          <w:p w14:paraId="202C3AD9" w14:textId="77777777" w:rsidR="00945D8F" w:rsidRPr="00945D8F" w:rsidRDefault="00945D8F" w:rsidP="00945D8F">
            <w:pPr>
              <w:spacing w:line="276" w:lineRule="auto"/>
              <w:rPr>
                <w:sz w:val="20"/>
                <w:szCs w:val="20"/>
              </w:rPr>
            </w:pPr>
            <w:r w:rsidRPr="00945D8F">
              <w:rPr>
                <w:sz w:val="20"/>
                <w:szCs w:val="20"/>
              </w:rPr>
              <w:t xml:space="preserve">Установка средств коммерческого учета электрической энергии (мощности) 0,4 </w:t>
            </w:r>
            <w:proofErr w:type="spellStart"/>
            <w:r w:rsidRPr="00945D8F">
              <w:rPr>
                <w:sz w:val="20"/>
                <w:szCs w:val="20"/>
              </w:rPr>
              <w:t>кВ</w:t>
            </w:r>
            <w:proofErr w:type="spellEnd"/>
            <w:r w:rsidRPr="00945D8F">
              <w:rPr>
                <w:sz w:val="20"/>
                <w:szCs w:val="20"/>
              </w:rPr>
              <w:t xml:space="preserve"> и ниже трехфазных прямого включения</w:t>
            </w:r>
          </w:p>
        </w:tc>
        <w:tc>
          <w:tcPr>
            <w:tcW w:w="1579" w:type="dxa"/>
            <w:shd w:val="clear" w:color="auto" w:fill="auto"/>
            <w:vAlign w:val="center"/>
          </w:tcPr>
          <w:p w14:paraId="5BDA5792" w14:textId="77777777" w:rsidR="00945D8F" w:rsidRPr="00945D8F" w:rsidRDefault="00945D8F" w:rsidP="00945D8F">
            <w:pPr>
              <w:spacing w:line="276" w:lineRule="auto"/>
              <w:jc w:val="center"/>
              <w:rPr>
                <w:sz w:val="20"/>
                <w:szCs w:val="20"/>
              </w:rPr>
            </w:pPr>
            <w:r w:rsidRPr="00945D8F">
              <w:rPr>
                <w:sz w:val="20"/>
                <w:szCs w:val="20"/>
              </w:rPr>
              <w:t>1 шт.</w:t>
            </w:r>
          </w:p>
        </w:tc>
        <w:tc>
          <w:tcPr>
            <w:tcW w:w="1951" w:type="dxa"/>
            <w:shd w:val="clear" w:color="auto" w:fill="auto"/>
            <w:vAlign w:val="center"/>
          </w:tcPr>
          <w:p w14:paraId="625E537B" w14:textId="77777777" w:rsidR="00945D8F" w:rsidRPr="00945D8F" w:rsidRDefault="00945D8F" w:rsidP="00945D8F">
            <w:pPr>
              <w:spacing w:line="276" w:lineRule="auto"/>
              <w:jc w:val="center"/>
              <w:rPr>
                <w:sz w:val="20"/>
                <w:szCs w:val="20"/>
              </w:rPr>
            </w:pPr>
            <w:r w:rsidRPr="00945D8F">
              <w:rPr>
                <w:sz w:val="20"/>
                <w:szCs w:val="20"/>
              </w:rPr>
              <w:t>31 459,560</w:t>
            </w:r>
          </w:p>
        </w:tc>
        <w:tc>
          <w:tcPr>
            <w:tcW w:w="1910" w:type="dxa"/>
            <w:shd w:val="clear" w:color="auto" w:fill="auto"/>
            <w:vAlign w:val="center"/>
          </w:tcPr>
          <w:p w14:paraId="57B56E8C" w14:textId="77777777" w:rsidR="00945D8F" w:rsidRPr="00945D8F" w:rsidRDefault="00945D8F" w:rsidP="00945D8F">
            <w:pPr>
              <w:spacing w:line="276" w:lineRule="auto"/>
              <w:jc w:val="center"/>
              <w:rPr>
                <w:sz w:val="20"/>
                <w:szCs w:val="20"/>
              </w:rPr>
            </w:pPr>
            <w:r w:rsidRPr="00945D8F">
              <w:rPr>
                <w:sz w:val="20"/>
                <w:szCs w:val="20"/>
              </w:rPr>
              <w:t>31 459,560</w:t>
            </w:r>
          </w:p>
        </w:tc>
      </w:tr>
      <w:tr w:rsidR="00945D8F" w:rsidRPr="00945D8F" w14:paraId="1FB80A53" w14:textId="77777777" w:rsidTr="0092344F">
        <w:trPr>
          <w:jc w:val="center"/>
        </w:trPr>
        <w:tc>
          <w:tcPr>
            <w:tcW w:w="4356" w:type="dxa"/>
            <w:shd w:val="clear" w:color="auto" w:fill="auto"/>
            <w:vAlign w:val="center"/>
          </w:tcPr>
          <w:p w14:paraId="6005AA81" w14:textId="77777777" w:rsidR="00945D8F" w:rsidRPr="00945D8F" w:rsidRDefault="00945D8F" w:rsidP="00945D8F">
            <w:pPr>
              <w:spacing w:line="276" w:lineRule="auto"/>
              <w:rPr>
                <w:sz w:val="20"/>
                <w:szCs w:val="20"/>
              </w:rPr>
            </w:pPr>
            <w:r w:rsidRPr="00945D8F">
              <w:rPr>
                <w:sz w:val="20"/>
                <w:szCs w:val="20"/>
              </w:rPr>
              <w:t>ВСЕГО</w:t>
            </w:r>
          </w:p>
        </w:tc>
        <w:tc>
          <w:tcPr>
            <w:tcW w:w="1579" w:type="dxa"/>
            <w:shd w:val="clear" w:color="auto" w:fill="auto"/>
            <w:vAlign w:val="center"/>
          </w:tcPr>
          <w:p w14:paraId="546B0695" w14:textId="77777777" w:rsidR="00945D8F" w:rsidRPr="00945D8F" w:rsidRDefault="00945D8F" w:rsidP="00945D8F">
            <w:pPr>
              <w:spacing w:line="276" w:lineRule="auto"/>
              <w:jc w:val="center"/>
              <w:rPr>
                <w:sz w:val="20"/>
                <w:szCs w:val="20"/>
              </w:rPr>
            </w:pPr>
          </w:p>
        </w:tc>
        <w:tc>
          <w:tcPr>
            <w:tcW w:w="1951" w:type="dxa"/>
            <w:shd w:val="clear" w:color="auto" w:fill="auto"/>
            <w:vAlign w:val="center"/>
          </w:tcPr>
          <w:p w14:paraId="28E8554D" w14:textId="77777777" w:rsidR="00945D8F" w:rsidRPr="00945D8F" w:rsidRDefault="00945D8F" w:rsidP="00945D8F">
            <w:pPr>
              <w:spacing w:line="276" w:lineRule="auto"/>
              <w:jc w:val="center"/>
              <w:rPr>
                <w:sz w:val="20"/>
                <w:szCs w:val="20"/>
              </w:rPr>
            </w:pPr>
            <w:r w:rsidRPr="00945D8F">
              <w:rPr>
                <w:sz w:val="20"/>
                <w:szCs w:val="20"/>
              </w:rPr>
              <w:t>31 459,560</w:t>
            </w:r>
          </w:p>
        </w:tc>
        <w:tc>
          <w:tcPr>
            <w:tcW w:w="1910" w:type="dxa"/>
            <w:shd w:val="clear" w:color="auto" w:fill="auto"/>
            <w:vAlign w:val="center"/>
          </w:tcPr>
          <w:p w14:paraId="741D3646" w14:textId="77777777" w:rsidR="00945D8F" w:rsidRPr="00945D8F" w:rsidRDefault="00945D8F" w:rsidP="00945D8F">
            <w:pPr>
              <w:spacing w:line="276" w:lineRule="auto"/>
              <w:ind w:left="19"/>
              <w:jc w:val="center"/>
              <w:rPr>
                <w:sz w:val="20"/>
                <w:szCs w:val="20"/>
              </w:rPr>
            </w:pPr>
            <w:r w:rsidRPr="00945D8F">
              <w:rPr>
                <w:sz w:val="20"/>
                <w:szCs w:val="20"/>
              </w:rPr>
              <w:t>31 459,560</w:t>
            </w:r>
          </w:p>
        </w:tc>
      </w:tr>
    </w:tbl>
    <w:p w14:paraId="7270E565" w14:textId="77777777" w:rsidR="00945D8F" w:rsidRPr="00945D8F" w:rsidRDefault="00945D8F" w:rsidP="00945D8F">
      <w:pPr>
        <w:spacing w:line="276" w:lineRule="auto"/>
        <w:ind w:firstLine="708"/>
        <w:jc w:val="both"/>
        <w:rPr>
          <w:sz w:val="28"/>
          <w:szCs w:val="28"/>
        </w:rPr>
      </w:pPr>
    </w:p>
    <w:p w14:paraId="701D4C53" w14:textId="77777777" w:rsidR="00945D8F" w:rsidRPr="00945D8F" w:rsidRDefault="00945D8F" w:rsidP="00945D8F">
      <w:pPr>
        <w:spacing w:line="276" w:lineRule="auto"/>
        <w:ind w:firstLine="708"/>
        <w:jc w:val="both"/>
        <w:rPr>
          <w:sz w:val="28"/>
          <w:szCs w:val="28"/>
        </w:rPr>
      </w:pPr>
      <w:r w:rsidRPr="00945D8F">
        <w:rPr>
          <w:sz w:val="28"/>
          <w:szCs w:val="28"/>
        </w:rPr>
        <w:t xml:space="preserve">Установка средств коммерческого учета электрической энергии (мощности) 0,4 </w:t>
      </w:r>
      <w:proofErr w:type="spellStart"/>
      <w:r w:rsidRPr="00945D8F">
        <w:rPr>
          <w:sz w:val="28"/>
          <w:szCs w:val="28"/>
        </w:rPr>
        <w:t>кВ</w:t>
      </w:r>
      <w:proofErr w:type="spellEnd"/>
      <w:r w:rsidRPr="00945D8F">
        <w:rPr>
          <w:sz w:val="28"/>
          <w:szCs w:val="28"/>
        </w:rPr>
        <w:t xml:space="preserve"> и ниже трехфазных прямого включения С</w:t>
      </w:r>
      <w:r w:rsidRPr="00945D8F">
        <w:rPr>
          <w:sz w:val="28"/>
          <w:szCs w:val="28"/>
          <w:vertAlign w:val="subscript"/>
        </w:rPr>
        <w:t>8.2.1</w:t>
      </w:r>
      <w:r w:rsidRPr="00945D8F">
        <w:rPr>
          <w:sz w:val="28"/>
          <w:szCs w:val="28"/>
          <w:vertAlign w:val="superscript"/>
        </w:rPr>
        <w:t xml:space="preserve">0,4 </w:t>
      </w:r>
      <w:proofErr w:type="spellStart"/>
      <w:r w:rsidRPr="00945D8F">
        <w:rPr>
          <w:sz w:val="28"/>
          <w:szCs w:val="28"/>
          <w:vertAlign w:val="superscript"/>
        </w:rPr>
        <w:t>кВ</w:t>
      </w:r>
      <w:proofErr w:type="spellEnd"/>
      <w:r w:rsidRPr="00945D8F">
        <w:rPr>
          <w:sz w:val="28"/>
          <w:szCs w:val="28"/>
          <w:vertAlign w:val="superscript"/>
        </w:rPr>
        <w:t xml:space="preserve"> и ниже </w:t>
      </w:r>
      <w:r w:rsidRPr="00945D8F">
        <w:rPr>
          <w:sz w:val="28"/>
          <w:szCs w:val="28"/>
        </w:rPr>
        <w:t>31 459,560 руб./за точку учета (ставка) × 1 шт. (количество точек учета) =         31 459,560 руб. = 31,460 тыс. руб.</w:t>
      </w:r>
    </w:p>
    <w:p w14:paraId="2F05F714" w14:textId="77777777" w:rsidR="00945D8F" w:rsidRPr="00945D8F" w:rsidRDefault="00945D8F" w:rsidP="00945D8F">
      <w:pPr>
        <w:spacing w:line="276" w:lineRule="auto"/>
        <w:ind w:firstLine="709"/>
        <w:jc w:val="both"/>
        <w:rPr>
          <w:sz w:val="28"/>
          <w:szCs w:val="28"/>
        </w:rPr>
      </w:pPr>
      <w:r w:rsidRPr="00945D8F">
        <w:rPr>
          <w:sz w:val="28"/>
          <w:szCs w:val="28"/>
        </w:rPr>
        <w:t>Расчеты экспертами РЭК Кузбасса выполнены на основании постановления РЭК Кузбасса от 29.12.2023 № 778 (С</w:t>
      </w:r>
      <w:r w:rsidRPr="00945D8F">
        <w:rPr>
          <w:sz w:val="28"/>
          <w:szCs w:val="28"/>
          <w:vertAlign w:val="subscript"/>
        </w:rPr>
        <w:t>8.2.1</w:t>
      </w:r>
      <w:r w:rsidRPr="00945D8F">
        <w:rPr>
          <w:sz w:val="28"/>
          <w:szCs w:val="28"/>
          <w:vertAlign w:val="superscript"/>
        </w:rPr>
        <w:t xml:space="preserve">0,4 </w:t>
      </w:r>
      <w:proofErr w:type="spellStart"/>
      <w:r w:rsidRPr="00945D8F">
        <w:rPr>
          <w:sz w:val="28"/>
          <w:szCs w:val="28"/>
          <w:vertAlign w:val="superscript"/>
        </w:rPr>
        <w:t>кВ</w:t>
      </w:r>
      <w:proofErr w:type="spellEnd"/>
      <w:r w:rsidRPr="00945D8F">
        <w:rPr>
          <w:sz w:val="28"/>
          <w:szCs w:val="28"/>
          <w:vertAlign w:val="superscript"/>
        </w:rPr>
        <w:t xml:space="preserve"> и ниже</w:t>
      </w:r>
      <w:r w:rsidRPr="00945D8F">
        <w:rPr>
          <w:sz w:val="28"/>
          <w:szCs w:val="28"/>
        </w:rPr>
        <w:t xml:space="preserve">)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12E47589" w14:textId="77777777" w:rsidR="00945D8F" w:rsidRPr="00945D8F" w:rsidRDefault="00945D8F" w:rsidP="00945D8F">
      <w:pPr>
        <w:spacing w:line="276" w:lineRule="auto"/>
        <w:ind w:firstLine="709"/>
        <w:jc w:val="both"/>
        <w:rPr>
          <w:b/>
          <w:bCs/>
          <w:sz w:val="28"/>
          <w:szCs w:val="28"/>
        </w:rPr>
      </w:pPr>
      <w:r w:rsidRPr="00945D8F">
        <w:rPr>
          <w:sz w:val="28"/>
          <w:szCs w:val="28"/>
        </w:rPr>
        <w:t xml:space="preserve">Предлагается согласиться с предприятием и принять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945D8F">
        <w:rPr>
          <w:sz w:val="28"/>
          <w:szCs w:val="28"/>
        </w:rPr>
        <w:t>кВ</w:t>
      </w:r>
      <w:proofErr w:type="spellEnd"/>
      <w:r w:rsidRPr="00945D8F">
        <w:rPr>
          <w:sz w:val="28"/>
          <w:szCs w:val="28"/>
        </w:rPr>
        <w:t xml:space="preserve">, ВРУ-0,4 </w:t>
      </w:r>
      <w:proofErr w:type="spellStart"/>
      <w:r w:rsidRPr="00945D8F">
        <w:rPr>
          <w:sz w:val="28"/>
          <w:szCs w:val="28"/>
        </w:rPr>
        <w:t>кВ</w:t>
      </w:r>
      <w:proofErr w:type="spellEnd"/>
      <w:r w:rsidRPr="00945D8F">
        <w:rPr>
          <w:sz w:val="28"/>
          <w:szCs w:val="28"/>
        </w:rPr>
        <w:t xml:space="preserve">) индивидуального жилого дома Рябовой В.В. </w:t>
      </w:r>
      <w:r w:rsidRPr="00945D8F">
        <w:rPr>
          <w:bCs/>
          <w:sz w:val="28"/>
          <w:szCs w:val="28"/>
        </w:rPr>
        <w:t>в размере</w:t>
      </w:r>
      <w:r w:rsidRPr="00945D8F">
        <w:rPr>
          <w:b/>
          <w:bCs/>
          <w:sz w:val="28"/>
          <w:szCs w:val="28"/>
        </w:rPr>
        <w:t xml:space="preserve">                             31,460 тыс. руб.</w:t>
      </w:r>
    </w:p>
    <w:p w14:paraId="617DD63E" w14:textId="77777777" w:rsidR="00945D8F" w:rsidRPr="00945D8F" w:rsidRDefault="00945D8F" w:rsidP="00945D8F">
      <w:pPr>
        <w:spacing w:line="276" w:lineRule="auto"/>
        <w:ind w:firstLine="709"/>
        <w:jc w:val="both"/>
        <w:rPr>
          <w:b/>
          <w:bCs/>
          <w:sz w:val="28"/>
          <w:szCs w:val="28"/>
        </w:rPr>
      </w:pPr>
    </w:p>
    <w:p w14:paraId="339101AF" w14:textId="77777777" w:rsidR="00945D8F" w:rsidRPr="00945D8F" w:rsidRDefault="00945D8F" w:rsidP="00945D8F">
      <w:pPr>
        <w:spacing w:line="276" w:lineRule="auto"/>
        <w:jc w:val="center"/>
        <w:rPr>
          <w:b/>
          <w:sz w:val="28"/>
          <w:szCs w:val="28"/>
        </w:rPr>
      </w:pPr>
      <w:r w:rsidRPr="00945D8F">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5CFA6566" w14:textId="77777777" w:rsidR="00945D8F" w:rsidRPr="00945D8F" w:rsidRDefault="00945D8F" w:rsidP="00945D8F">
      <w:pPr>
        <w:spacing w:line="276" w:lineRule="auto"/>
        <w:ind w:firstLine="720"/>
        <w:jc w:val="both"/>
        <w:rPr>
          <w:sz w:val="28"/>
          <w:szCs w:val="28"/>
        </w:rPr>
      </w:pPr>
      <w:r w:rsidRPr="00945D8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D10D732" w14:textId="77777777" w:rsidR="00945D8F" w:rsidRPr="00945D8F" w:rsidRDefault="00945D8F" w:rsidP="00945D8F">
      <w:pPr>
        <w:spacing w:line="276" w:lineRule="auto"/>
        <w:ind w:firstLine="720"/>
        <w:jc w:val="both"/>
        <w:rPr>
          <w:sz w:val="28"/>
          <w:szCs w:val="28"/>
        </w:rPr>
      </w:pPr>
      <w:r w:rsidRPr="00945D8F">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w:t>
      </w:r>
      <w:r w:rsidRPr="00945D8F">
        <w:rPr>
          <w:sz w:val="28"/>
          <w:szCs w:val="28"/>
        </w:rPr>
        <w:lastRenderedPageBreak/>
        <w:t xml:space="preserve">электрическим сетям, не включаемые в плату за технологическое присоединение составляют </w:t>
      </w:r>
      <w:r w:rsidRPr="00945D8F">
        <w:rPr>
          <w:b/>
          <w:sz w:val="28"/>
          <w:szCs w:val="28"/>
        </w:rPr>
        <w:t>0,00 тыс. руб</w:t>
      </w:r>
      <w:r w:rsidRPr="00945D8F">
        <w:rPr>
          <w:sz w:val="28"/>
          <w:szCs w:val="28"/>
        </w:rPr>
        <w:t xml:space="preserve">. </w:t>
      </w:r>
    </w:p>
    <w:p w14:paraId="5A1C442C" w14:textId="77777777" w:rsidR="00945D8F" w:rsidRPr="00945D8F" w:rsidRDefault="00945D8F" w:rsidP="00945D8F">
      <w:pPr>
        <w:spacing w:line="276" w:lineRule="auto"/>
        <w:ind w:firstLine="720"/>
        <w:jc w:val="both"/>
        <w:rPr>
          <w:sz w:val="28"/>
          <w:szCs w:val="28"/>
        </w:rPr>
      </w:pPr>
      <w:r w:rsidRPr="00945D8F">
        <w:rPr>
          <w:sz w:val="28"/>
          <w:szCs w:val="28"/>
        </w:rPr>
        <w:t>Предлагается согласиться с предприятием и принять предложенную величину.</w:t>
      </w:r>
    </w:p>
    <w:p w14:paraId="09702FDE" w14:textId="77777777" w:rsidR="00945D8F" w:rsidRPr="00945D8F" w:rsidRDefault="00945D8F" w:rsidP="00945D8F">
      <w:pPr>
        <w:spacing w:line="276" w:lineRule="auto"/>
        <w:jc w:val="center"/>
        <w:rPr>
          <w:rFonts w:eastAsia="Calibri"/>
          <w:b/>
          <w:sz w:val="28"/>
          <w:szCs w:val="28"/>
          <w:lang w:eastAsia="en-US"/>
        </w:rPr>
      </w:pPr>
      <w:r w:rsidRPr="00945D8F">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2FE90FFF" w14:textId="77777777" w:rsidR="00945D8F" w:rsidRPr="00945D8F" w:rsidRDefault="00945D8F" w:rsidP="00945D8F">
      <w:pPr>
        <w:autoSpaceDE w:val="0"/>
        <w:autoSpaceDN w:val="0"/>
        <w:adjustRightInd w:val="0"/>
        <w:spacing w:line="276" w:lineRule="auto"/>
        <w:ind w:firstLine="709"/>
        <w:contextualSpacing/>
        <w:jc w:val="both"/>
        <w:rPr>
          <w:rFonts w:eastAsia="Calibri"/>
          <w:sz w:val="28"/>
          <w:szCs w:val="28"/>
        </w:rPr>
      </w:pPr>
      <w:r w:rsidRPr="00945D8F">
        <w:rPr>
          <w:rFonts w:eastAsia="Calibri"/>
          <w:sz w:val="28"/>
          <w:szCs w:val="28"/>
        </w:rPr>
        <w:t xml:space="preserve">В соответствии с разделом </w:t>
      </w:r>
      <w:r w:rsidRPr="00945D8F">
        <w:rPr>
          <w:rFonts w:eastAsia="Calibri"/>
          <w:sz w:val="28"/>
          <w:szCs w:val="28"/>
          <w:lang w:val="en-US"/>
        </w:rPr>
        <w:t>III</w:t>
      </w:r>
      <w:r w:rsidRPr="00945D8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45D8F">
          <w:rPr>
            <w:rFonts w:eastAsia="Calibri"/>
            <w:sz w:val="28"/>
            <w:szCs w:val="28"/>
          </w:rPr>
          <w:t xml:space="preserve">формуле </w:t>
        </w:r>
      </w:hyperlink>
      <w:r w:rsidRPr="00945D8F">
        <w:rPr>
          <w:rFonts w:eastAsia="Calibri"/>
          <w:sz w:val="28"/>
          <w:szCs w:val="28"/>
        </w:rPr>
        <w:t>и устанавливается в тыс. руб.:</w:t>
      </w:r>
    </w:p>
    <w:p w14:paraId="1B1773E5" w14:textId="77777777" w:rsidR="00945D8F" w:rsidRPr="00945D8F" w:rsidRDefault="00945D8F" w:rsidP="00945D8F">
      <w:pPr>
        <w:autoSpaceDE w:val="0"/>
        <w:autoSpaceDN w:val="0"/>
        <w:adjustRightInd w:val="0"/>
        <w:spacing w:line="276" w:lineRule="auto"/>
        <w:jc w:val="center"/>
        <w:rPr>
          <w:rFonts w:eastAsia="Calibri"/>
          <w:sz w:val="28"/>
          <w:szCs w:val="28"/>
        </w:rPr>
      </w:pPr>
      <w:r w:rsidRPr="00945D8F">
        <w:rPr>
          <w:rFonts w:eastAsia="Calibri"/>
          <w:sz w:val="28"/>
          <w:szCs w:val="28"/>
        </w:rPr>
        <w:t xml:space="preserve">ПТП = Р + Ри + </w:t>
      </w:r>
      <w:proofErr w:type="spellStart"/>
      <w:r w:rsidRPr="00945D8F">
        <w:rPr>
          <w:rFonts w:eastAsia="Calibri"/>
          <w:sz w:val="28"/>
          <w:szCs w:val="28"/>
        </w:rPr>
        <w:t>Ртп</w:t>
      </w:r>
      <w:proofErr w:type="spellEnd"/>
      <w:r w:rsidRPr="00945D8F">
        <w:rPr>
          <w:rFonts w:eastAsia="Calibri"/>
          <w:sz w:val="28"/>
          <w:szCs w:val="28"/>
        </w:rPr>
        <w:t xml:space="preserve"> (тыс. руб.)</w:t>
      </w:r>
    </w:p>
    <w:p w14:paraId="6DC5CBE4" w14:textId="77777777" w:rsidR="00945D8F" w:rsidRPr="00945D8F" w:rsidRDefault="00945D8F" w:rsidP="00945D8F">
      <w:pPr>
        <w:autoSpaceDE w:val="0"/>
        <w:autoSpaceDN w:val="0"/>
        <w:adjustRightInd w:val="0"/>
        <w:spacing w:line="276" w:lineRule="auto"/>
        <w:ind w:firstLine="709"/>
        <w:jc w:val="both"/>
        <w:rPr>
          <w:rFonts w:eastAsia="Calibri"/>
          <w:sz w:val="28"/>
          <w:szCs w:val="28"/>
        </w:rPr>
      </w:pPr>
      <w:r w:rsidRPr="00945D8F">
        <w:rPr>
          <w:rFonts w:eastAsia="Calibri"/>
          <w:sz w:val="28"/>
          <w:szCs w:val="28"/>
        </w:rPr>
        <w:t>где:</w:t>
      </w:r>
    </w:p>
    <w:p w14:paraId="582BD067" w14:textId="77777777" w:rsidR="00945D8F" w:rsidRPr="00945D8F" w:rsidRDefault="00945D8F" w:rsidP="00945D8F">
      <w:pPr>
        <w:autoSpaceDE w:val="0"/>
        <w:autoSpaceDN w:val="0"/>
        <w:adjustRightInd w:val="0"/>
        <w:spacing w:before="280" w:line="276" w:lineRule="auto"/>
        <w:ind w:firstLine="709"/>
        <w:contextualSpacing/>
        <w:jc w:val="both"/>
        <w:rPr>
          <w:rFonts w:eastAsia="Calibri"/>
          <w:sz w:val="28"/>
          <w:szCs w:val="28"/>
        </w:rPr>
      </w:pPr>
      <w:r w:rsidRPr="00945D8F">
        <w:rPr>
          <w:rFonts w:eastAsia="Calibri"/>
          <w:sz w:val="28"/>
          <w:szCs w:val="28"/>
        </w:rPr>
        <w:t xml:space="preserve">Р - стоимость мероприятий, перечисленных в </w:t>
      </w:r>
      <w:hyperlink r:id="rId12" w:history="1">
        <w:r w:rsidRPr="00945D8F">
          <w:rPr>
            <w:rFonts w:eastAsia="Calibri"/>
            <w:sz w:val="28"/>
            <w:szCs w:val="28"/>
          </w:rPr>
          <w:t>пункте 16</w:t>
        </w:r>
      </w:hyperlink>
      <w:r w:rsidRPr="00945D8F">
        <w:rPr>
          <w:rFonts w:eastAsia="Calibri"/>
          <w:sz w:val="28"/>
          <w:szCs w:val="28"/>
        </w:rPr>
        <w:t xml:space="preserve"> (за исключением </w:t>
      </w:r>
      <w:hyperlink r:id="rId13" w:history="1">
        <w:r w:rsidRPr="00945D8F">
          <w:rPr>
            <w:rFonts w:eastAsia="Calibri"/>
            <w:sz w:val="28"/>
            <w:szCs w:val="28"/>
          </w:rPr>
          <w:t>подпункта «б»)</w:t>
        </w:r>
      </w:hyperlink>
      <w:r w:rsidRPr="00945D8F">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3E6F2E2" w14:textId="77777777" w:rsidR="00945D8F" w:rsidRPr="00945D8F" w:rsidRDefault="00945D8F" w:rsidP="00945D8F">
      <w:pPr>
        <w:autoSpaceDE w:val="0"/>
        <w:autoSpaceDN w:val="0"/>
        <w:adjustRightInd w:val="0"/>
        <w:spacing w:before="280" w:line="276" w:lineRule="auto"/>
        <w:ind w:firstLine="709"/>
        <w:contextualSpacing/>
        <w:jc w:val="both"/>
        <w:rPr>
          <w:rFonts w:eastAsia="Calibri"/>
          <w:sz w:val="28"/>
          <w:szCs w:val="28"/>
        </w:rPr>
      </w:pPr>
      <w:r w:rsidRPr="00945D8F">
        <w:rPr>
          <w:rFonts w:eastAsia="Calibri"/>
          <w:sz w:val="28"/>
          <w:szCs w:val="28"/>
        </w:rPr>
        <w:t>Р</w:t>
      </w:r>
      <w:r w:rsidRPr="00945D8F">
        <w:rPr>
          <w:rFonts w:eastAsia="Calibri"/>
          <w:sz w:val="28"/>
          <w:szCs w:val="28"/>
          <w:vertAlign w:val="subscript"/>
        </w:rPr>
        <w:t>и</w:t>
      </w:r>
      <w:r w:rsidRPr="00945D8F">
        <w:rPr>
          <w:rFonts w:eastAsia="Calibri"/>
          <w:sz w:val="28"/>
          <w:szCs w:val="28"/>
        </w:rPr>
        <w:t xml:space="preserve"> - расходы на выполнение мероприятий «последней мили» (</w:t>
      </w:r>
      <w:hyperlink r:id="rId14" w:history="1">
        <w:r w:rsidRPr="00945D8F">
          <w:rPr>
            <w:rFonts w:eastAsia="Calibri"/>
            <w:sz w:val="28"/>
            <w:szCs w:val="28"/>
          </w:rPr>
          <w:t>подпункт «б» пункта 16</w:t>
        </w:r>
      </w:hyperlink>
      <w:r w:rsidRPr="00945D8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E009E6B" w14:textId="77777777" w:rsidR="00945D8F" w:rsidRPr="00945D8F" w:rsidRDefault="00945D8F" w:rsidP="00945D8F">
      <w:pPr>
        <w:autoSpaceDE w:val="0"/>
        <w:autoSpaceDN w:val="0"/>
        <w:adjustRightInd w:val="0"/>
        <w:spacing w:before="280" w:line="276" w:lineRule="auto"/>
        <w:ind w:firstLine="709"/>
        <w:contextualSpacing/>
        <w:jc w:val="both"/>
        <w:rPr>
          <w:rFonts w:eastAsia="Calibri"/>
          <w:sz w:val="28"/>
          <w:szCs w:val="28"/>
        </w:rPr>
      </w:pPr>
      <w:proofErr w:type="spellStart"/>
      <w:r w:rsidRPr="00945D8F">
        <w:rPr>
          <w:rFonts w:eastAsia="Calibri"/>
          <w:sz w:val="28"/>
          <w:szCs w:val="28"/>
        </w:rPr>
        <w:t>Р</w:t>
      </w:r>
      <w:r w:rsidRPr="00945D8F">
        <w:rPr>
          <w:rFonts w:eastAsia="Calibri"/>
          <w:sz w:val="28"/>
          <w:szCs w:val="28"/>
          <w:vertAlign w:val="subscript"/>
        </w:rPr>
        <w:t>тп</w:t>
      </w:r>
      <w:proofErr w:type="spellEnd"/>
      <w:r w:rsidRPr="00945D8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8CA524D" w14:textId="77777777" w:rsidR="00945D8F" w:rsidRPr="00945D8F" w:rsidRDefault="00945D8F" w:rsidP="00945D8F">
      <w:pPr>
        <w:spacing w:line="276" w:lineRule="auto"/>
        <w:ind w:firstLine="709"/>
        <w:contextualSpacing/>
        <w:jc w:val="both"/>
        <w:rPr>
          <w:rFonts w:eastAsia="Calibri"/>
          <w:sz w:val="28"/>
          <w:szCs w:val="28"/>
        </w:rPr>
      </w:pPr>
      <w:r w:rsidRPr="00945D8F">
        <w:rPr>
          <w:rFonts w:eastAsia="Calibri"/>
          <w:sz w:val="28"/>
          <w:szCs w:val="28"/>
        </w:rPr>
        <w:t xml:space="preserve">Эксперт предлагает принять к учету расходы на мероприятия </w:t>
      </w:r>
      <w:r w:rsidRPr="00945D8F">
        <w:rPr>
          <w:rFonts w:eastAsia="Calibri"/>
          <w:sz w:val="28"/>
          <w:szCs w:val="28"/>
          <w:lang w:eastAsia="en-US"/>
        </w:rPr>
        <w:t>не включающие в себя строительство и реконструкцию объектов электросетевого хозяйства</w:t>
      </w:r>
      <w:r w:rsidRPr="00945D8F">
        <w:rPr>
          <w:rFonts w:eastAsia="Calibri"/>
          <w:sz w:val="28"/>
          <w:szCs w:val="28"/>
        </w:rPr>
        <w:t xml:space="preserve"> в размере </w:t>
      </w:r>
      <w:r w:rsidRPr="00945D8F">
        <w:rPr>
          <w:rFonts w:eastAsia="Calibri"/>
          <w:b/>
          <w:sz w:val="28"/>
          <w:szCs w:val="28"/>
        </w:rPr>
        <w:t>17,850</w:t>
      </w:r>
      <w:r w:rsidRPr="00945D8F">
        <w:rPr>
          <w:rFonts w:eastAsia="Calibri"/>
          <w:sz w:val="28"/>
          <w:szCs w:val="28"/>
        </w:rPr>
        <w:t xml:space="preserve"> тыс. руб. в соответствии с приложением №1 Постановления РЭК № 778 от </w:t>
      </w:r>
      <w:r w:rsidRPr="00945D8F">
        <w:rPr>
          <w:sz w:val="28"/>
          <w:szCs w:val="28"/>
        </w:rPr>
        <w:t xml:space="preserve">29.19.2023 </w:t>
      </w:r>
      <w:r w:rsidRPr="00945D8F">
        <w:rPr>
          <w:rFonts w:eastAsia="Calibri"/>
          <w:sz w:val="28"/>
          <w:szCs w:val="28"/>
        </w:rPr>
        <w:t>«</w:t>
      </w:r>
      <w:r w:rsidRPr="00945D8F">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945D8F">
        <w:rPr>
          <w:rFonts w:eastAsia="Calibri"/>
          <w:sz w:val="28"/>
          <w:szCs w:val="28"/>
        </w:rPr>
        <w:t>» в т.ч.:</w:t>
      </w:r>
    </w:p>
    <w:p w14:paraId="74C42F4F" w14:textId="77777777" w:rsidR="00945D8F" w:rsidRPr="00945D8F" w:rsidRDefault="00945D8F" w:rsidP="00945D8F">
      <w:pPr>
        <w:spacing w:line="276" w:lineRule="auto"/>
        <w:ind w:firstLine="709"/>
        <w:contextualSpacing/>
        <w:jc w:val="both"/>
        <w:rPr>
          <w:rFonts w:eastAsia="Calibri"/>
          <w:sz w:val="28"/>
          <w:szCs w:val="28"/>
        </w:rPr>
      </w:pPr>
    </w:p>
    <w:tbl>
      <w:tblPr>
        <w:tblW w:w="9671" w:type="dxa"/>
        <w:jc w:val="center"/>
        <w:tblLook w:val="04A0" w:firstRow="1" w:lastRow="0" w:firstColumn="1" w:lastColumn="0" w:noHBand="0" w:noVBand="1"/>
      </w:tblPr>
      <w:tblGrid>
        <w:gridCol w:w="901"/>
        <w:gridCol w:w="5621"/>
        <w:gridCol w:w="1629"/>
        <w:gridCol w:w="1520"/>
      </w:tblGrid>
      <w:tr w:rsidR="00945D8F" w:rsidRPr="00945D8F" w14:paraId="30253363" w14:textId="77777777" w:rsidTr="0092344F">
        <w:trPr>
          <w:trHeight w:val="60"/>
          <w:jc w:val="center"/>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2557D3A6" w14:textId="77777777" w:rsidR="00945D8F" w:rsidRPr="00945D8F" w:rsidRDefault="00945D8F" w:rsidP="00945D8F">
            <w:pPr>
              <w:ind w:left="-221" w:firstLine="113"/>
              <w:jc w:val="center"/>
              <w:rPr>
                <w:sz w:val="18"/>
                <w:szCs w:val="18"/>
              </w:rPr>
            </w:pPr>
            <w:r w:rsidRPr="00945D8F">
              <w:rPr>
                <w:sz w:val="18"/>
                <w:szCs w:val="18"/>
              </w:rPr>
              <w:t>№</w:t>
            </w:r>
          </w:p>
          <w:p w14:paraId="355F5B27" w14:textId="77777777" w:rsidR="00945D8F" w:rsidRPr="00945D8F" w:rsidRDefault="00945D8F" w:rsidP="00945D8F">
            <w:pPr>
              <w:ind w:left="-108"/>
              <w:jc w:val="center"/>
              <w:rPr>
                <w:sz w:val="18"/>
                <w:szCs w:val="18"/>
              </w:rPr>
            </w:pPr>
            <w:r w:rsidRPr="00945D8F">
              <w:rPr>
                <w:sz w:val="18"/>
                <w:szCs w:val="1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638A476" w14:textId="77777777" w:rsidR="00945D8F" w:rsidRPr="00945D8F" w:rsidRDefault="00945D8F" w:rsidP="00945D8F">
            <w:pPr>
              <w:jc w:val="center"/>
              <w:rPr>
                <w:bCs/>
                <w:sz w:val="18"/>
                <w:szCs w:val="18"/>
              </w:rPr>
            </w:pPr>
            <w:r w:rsidRPr="00945D8F">
              <w:rPr>
                <w:bCs/>
                <w:sz w:val="18"/>
                <w:szCs w:val="18"/>
              </w:rPr>
              <w:t xml:space="preserve">Наименование стандартизированной </w:t>
            </w:r>
          </w:p>
          <w:p w14:paraId="660A0CAB" w14:textId="77777777" w:rsidR="00945D8F" w:rsidRPr="00945D8F" w:rsidRDefault="00945D8F" w:rsidP="00945D8F">
            <w:pPr>
              <w:jc w:val="center"/>
              <w:rPr>
                <w:bCs/>
                <w:sz w:val="18"/>
                <w:szCs w:val="18"/>
              </w:rPr>
            </w:pPr>
            <w:r w:rsidRPr="00945D8F">
              <w:rPr>
                <w:bCs/>
                <w:sz w:val="18"/>
                <w:szCs w:val="18"/>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4F91A" w14:textId="77777777" w:rsidR="00945D8F" w:rsidRPr="00945D8F" w:rsidRDefault="00945D8F" w:rsidP="00945D8F">
            <w:pPr>
              <w:jc w:val="center"/>
              <w:rPr>
                <w:bCs/>
                <w:sz w:val="18"/>
                <w:szCs w:val="18"/>
              </w:rPr>
            </w:pPr>
            <w:r w:rsidRPr="00945D8F">
              <w:rPr>
                <w:bCs/>
                <w:sz w:val="18"/>
                <w:szCs w:val="18"/>
              </w:rPr>
              <w:t>Размер стандартизированной тарифной ставки в зависимости от схемы присоединения</w:t>
            </w:r>
          </w:p>
        </w:tc>
      </w:tr>
      <w:tr w:rsidR="00945D8F" w:rsidRPr="00945D8F" w14:paraId="7005D5B5" w14:textId="77777777" w:rsidTr="0092344F">
        <w:trPr>
          <w:trHeight w:val="235"/>
          <w:jc w:val="center"/>
        </w:trPr>
        <w:tc>
          <w:tcPr>
            <w:tcW w:w="466" w:type="pct"/>
            <w:vMerge/>
            <w:tcBorders>
              <w:left w:val="single" w:sz="4" w:space="0" w:color="auto"/>
              <w:right w:val="single" w:sz="4" w:space="0" w:color="auto"/>
            </w:tcBorders>
            <w:shd w:val="clear" w:color="auto" w:fill="auto"/>
            <w:noWrap/>
            <w:vAlign w:val="center"/>
          </w:tcPr>
          <w:p w14:paraId="1E3127BF" w14:textId="77777777" w:rsidR="00945D8F" w:rsidRPr="00945D8F" w:rsidRDefault="00945D8F" w:rsidP="00945D8F">
            <w:pPr>
              <w:ind w:left="-108"/>
              <w:jc w:val="center"/>
              <w:rPr>
                <w:sz w:val="18"/>
                <w:szCs w:val="18"/>
              </w:rPr>
            </w:pPr>
          </w:p>
        </w:tc>
        <w:tc>
          <w:tcPr>
            <w:tcW w:w="2906" w:type="pct"/>
            <w:vMerge/>
            <w:tcBorders>
              <w:left w:val="single" w:sz="4" w:space="0" w:color="auto"/>
              <w:right w:val="single" w:sz="4" w:space="0" w:color="auto"/>
            </w:tcBorders>
            <w:shd w:val="clear" w:color="auto" w:fill="auto"/>
            <w:noWrap/>
            <w:vAlign w:val="center"/>
          </w:tcPr>
          <w:p w14:paraId="5ECE8880" w14:textId="77777777" w:rsidR="00945D8F" w:rsidRPr="00945D8F" w:rsidRDefault="00945D8F" w:rsidP="00945D8F">
            <w:pPr>
              <w:jc w:val="center"/>
              <w:rPr>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4578698" w14:textId="77777777" w:rsidR="00945D8F" w:rsidRPr="00945D8F" w:rsidRDefault="00945D8F" w:rsidP="00945D8F">
            <w:pPr>
              <w:jc w:val="center"/>
              <w:rPr>
                <w:bCs/>
                <w:sz w:val="18"/>
                <w:szCs w:val="18"/>
              </w:rPr>
            </w:pPr>
            <w:r w:rsidRPr="00945D8F">
              <w:rPr>
                <w:bCs/>
                <w:sz w:val="18"/>
                <w:szCs w:val="18"/>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CD344DF" w14:textId="77777777" w:rsidR="00945D8F" w:rsidRPr="00945D8F" w:rsidRDefault="00945D8F" w:rsidP="00945D8F">
            <w:pPr>
              <w:jc w:val="center"/>
              <w:rPr>
                <w:bCs/>
                <w:sz w:val="18"/>
                <w:szCs w:val="18"/>
              </w:rPr>
            </w:pPr>
            <w:r w:rsidRPr="00945D8F">
              <w:rPr>
                <w:bCs/>
                <w:sz w:val="18"/>
                <w:szCs w:val="18"/>
              </w:rPr>
              <w:t>Временная схема</w:t>
            </w:r>
          </w:p>
        </w:tc>
      </w:tr>
      <w:tr w:rsidR="00945D8F" w:rsidRPr="00945D8F" w14:paraId="53C32BFB" w14:textId="77777777" w:rsidTr="0092344F">
        <w:trPr>
          <w:trHeight w:val="231"/>
          <w:jc w:val="center"/>
        </w:trPr>
        <w:tc>
          <w:tcPr>
            <w:tcW w:w="466" w:type="pct"/>
            <w:vMerge/>
            <w:tcBorders>
              <w:left w:val="single" w:sz="4" w:space="0" w:color="auto"/>
              <w:bottom w:val="single" w:sz="4" w:space="0" w:color="auto"/>
              <w:right w:val="single" w:sz="4" w:space="0" w:color="auto"/>
            </w:tcBorders>
            <w:shd w:val="clear" w:color="auto" w:fill="auto"/>
            <w:noWrap/>
            <w:vAlign w:val="center"/>
          </w:tcPr>
          <w:p w14:paraId="2AE47186" w14:textId="77777777" w:rsidR="00945D8F" w:rsidRPr="00945D8F" w:rsidRDefault="00945D8F" w:rsidP="00945D8F">
            <w:pPr>
              <w:ind w:left="-108"/>
              <w:jc w:val="center"/>
              <w:rPr>
                <w:sz w:val="18"/>
                <w:szCs w:val="1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18E3E365" w14:textId="77777777" w:rsidR="00945D8F" w:rsidRPr="00945D8F" w:rsidRDefault="00945D8F" w:rsidP="00945D8F">
            <w:pPr>
              <w:jc w:val="center"/>
              <w:rPr>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99758A1" w14:textId="77777777" w:rsidR="00945D8F" w:rsidRPr="00945D8F" w:rsidRDefault="00945D8F" w:rsidP="00945D8F">
            <w:pPr>
              <w:jc w:val="center"/>
              <w:rPr>
                <w:bCs/>
                <w:sz w:val="18"/>
                <w:szCs w:val="18"/>
              </w:rPr>
            </w:pPr>
            <w:r w:rsidRPr="00945D8F">
              <w:rPr>
                <w:bCs/>
                <w:sz w:val="18"/>
                <w:szCs w:val="18"/>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E300882" w14:textId="77777777" w:rsidR="00945D8F" w:rsidRPr="00945D8F" w:rsidRDefault="00945D8F" w:rsidP="00945D8F">
            <w:pPr>
              <w:jc w:val="center"/>
              <w:rPr>
                <w:bCs/>
                <w:sz w:val="18"/>
                <w:szCs w:val="18"/>
              </w:rPr>
            </w:pPr>
            <w:r w:rsidRPr="00945D8F">
              <w:rPr>
                <w:bCs/>
                <w:sz w:val="18"/>
                <w:szCs w:val="18"/>
              </w:rPr>
              <w:t>тыс. руб./шт.</w:t>
            </w:r>
          </w:p>
        </w:tc>
      </w:tr>
      <w:tr w:rsidR="00945D8F" w:rsidRPr="00945D8F" w14:paraId="23290F29" w14:textId="77777777" w:rsidTr="0092344F">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B2457" w14:textId="77777777" w:rsidR="00945D8F" w:rsidRPr="00945D8F" w:rsidRDefault="00945D8F" w:rsidP="00945D8F">
            <w:pPr>
              <w:autoSpaceDE w:val="0"/>
              <w:autoSpaceDN w:val="0"/>
              <w:adjustRightInd w:val="0"/>
              <w:jc w:val="center"/>
              <w:rPr>
                <w:rFonts w:eastAsia="Calibri"/>
                <w:sz w:val="18"/>
                <w:szCs w:val="18"/>
                <w:lang w:eastAsia="en-US"/>
              </w:rPr>
            </w:pPr>
            <w:r w:rsidRPr="00945D8F">
              <w:rPr>
                <w:rFonts w:eastAsia="Calibri"/>
                <w:sz w:val="18"/>
                <w:szCs w:val="18"/>
                <w:lang w:eastAsia="en-US"/>
              </w:rPr>
              <w:t>С</w:t>
            </w:r>
            <w:r w:rsidRPr="00945D8F">
              <w:rPr>
                <w:rFonts w:eastAsia="Calibri"/>
                <w:sz w:val="18"/>
                <w:szCs w:val="18"/>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DBD26" w14:textId="77777777" w:rsidR="00945D8F" w:rsidRPr="00945D8F" w:rsidRDefault="00945D8F" w:rsidP="00945D8F">
            <w:pPr>
              <w:autoSpaceDE w:val="0"/>
              <w:autoSpaceDN w:val="0"/>
              <w:adjustRightInd w:val="0"/>
              <w:jc w:val="both"/>
              <w:rPr>
                <w:rFonts w:eastAsia="Calibri"/>
                <w:sz w:val="18"/>
                <w:szCs w:val="18"/>
                <w:lang w:eastAsia="en-US"/>
              </w:rPr>
            </w:pPr>
            <w:r w:rsidRPr="00945D8F">
              <w:rPr>
                <w:rFonts w:eastAsia="Calibri"/>
                <w:sz w:val="18"/>
                <w:szCs w:val="18"/>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1BE46B4" w14:textId="77777777" w:rsidR="00945D8F" w:rsidRPr="00945D8F" w:rsidRDefault="00945D8F" w:rsidP="00945D8F">
            <w:pPr>
              <w:jc w:val="center"/>
              <w:rPr>
                <w:rFonts w:eastAsia="Calibri"/>
                <w:sz w:val="18"/>
                <w:szCs w:val="18"/>
                <w:lang w:eastAsia="en-US"/>
              </w:rPr>
            </w:pPr>
            <w:r w:rsidRPr="00945D8F">
              <w:rPr>
                <w:rFonts w:eastAsia="Calibri"/>
                <w:sz w:val="18"/>
                <w:szCs w:val="18"/>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BAB3BFB" w14:textId="77777777" w:rsidR="00945D8F" w:rsidRPr="00945D8F" w:rsidRDefault="00945D8F" w:rsidP="00945D8F">
            <w:pPr>
              <w:jc w:val="center"/>
              <w:rPr>
                <w:rFonts w:eastAsia="Calibri"/>
                <w:sz w:val="18"/>
                <w:szCs w:val="18"/>
                <w:lang w:val="en-US" w:eastAsia="en-US"/>
              </w:rPr>
            </w:pPr>
            <w:r w:rsidRPr="00945D8F">
              <w:rPr>
                <w:rFonts w:eastAsia="Calibri"/>
                <w:sz w:val="18"/>
                <w:szCs w:val="18"/>
                <w:lang w:eastAsia="en-US"/>
              </w:rPr>
              <w:t>17,850</w:t>
            </w:r>
          </w:p>
        </w:tc>
      </w:tr>
      <w:tr w:rsidR="00945D8F" w:rsidRPr="00945D8F" w14:paraId="7113A020" w14:textId="77777777" w:rsidTr="0092344F">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9375ED9" w14:textId="77777777" w:rsidR="00945D8F" w:rsidRPr="00945D8F" w:rsidRDefault="00945D8F" w:rsidP="00945D8F">
            <w:pPr>
              <w:autoSpaceDE w:val="0"/>
              <w:autoSpaceDN w:val="0"/>
              <w:adjustRightInd w:val="0"/>
              <w:jc w:val="center"/>
              <w:rPr>
                <w:rFonts w:eastAsia="Calibri"/>
                <w:sz w:val="18"/>
                <w:szCs w:val="18"/>
                <w:lang w:eastAsia="en-US"/>
              </w:rPr>
            </w:pPr>
            <w:r w:rsidRPr="00945D8F">
              <w:rPr>
                <w:rFonts w:eastAsia="Calibri"/>
                <w:sz w:val="18"/>
                <w:szCs w:val="18"/>
                <w:lang w:eastAsia="en-US"/>
              </w:rPr>
              <w:t>С</w:t>
            </w:r>
            <w:r w:rsidRPr="00945D8F">
              <w:rPr>
                <w:rFonts w:eastAsia="Calibri"/>
                <w:sz w:val="18"/>
                <w:szCs w:val="18"/>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C3EAB8F" w14:textId="77777777" w:rsidR="00945D8F" w:rsidRPr="00945D8F" w:rsidRDefault="00945D8F" w:rsidP="00945D8F">
            <w:pPr>
              <w:autoSpaceDE w:val="0"/>
              <w:autoSpaceDN w:val="0"/>
              <w:adjustRightInd w:val="0"/>
              <w:rPr>
                <w:rFonts w:eastAsia="Calibri"/>
                <w:sz w:val="18"/>
                <w:szCs w:val="18"/>
                <w:lang w:eastAsia="en-US"/>
              </w:rPr>
            </w:pPr>
            <w:r w:rsidRPr="00945D8F">
              <w:rPr>
                <w:rFonts w:eastAsia="Calibri"/>
                <w:sz w:val="18"/>
                <w:szCs w:val="18"/>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B48692F" w14:textId="77777777" w:rsidR="00945D8F" w:rsidRPr="00945D8F" w:rsidRDefault="00945D8F" w:rsidP="00945D8F">
            <w:pPr>
              <w:jc w:val="center"/>
              <w:rPr>
                <w:rFonts w:eastAsia="Calibri"/>
                <w:sz w:val="18"/>
                <w:szCs w:val="18"/>
                <w:lang w:eastAsia="en-US"/>
              </w:rPr>
            </w:pPr>
            <w:r w:rsidRPr="00945D8F">
              <w:rPr>
                <w:rFonts w:eastAsia="Calibri"/>
                <w:sz w:val="18"/>
                <w:szCs w:val="18"/>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3F820EA" w14:textId="77777777" w:rsidR="00945D8F" w:rsidRPr="00945D8F" w:rsidRDefault="00945D8F" w:rsidP="00945D8F">
            <w:pPr>
              <w:jc w:val="center"/>
              <w:rPr>
                <w:rFonts w:eastAsia="Calibri"/>
                <w:sz w:val="18"/>
                <w:szCs w:val="18"/>
                <w:lang w:eastAsia="en-US"/>
              </w:rPr>
            </w:pPr>
            <w:r w:rsidRPr="00945D8F">
              <w:rPr>
                <w:rFonts w:eastAsia="Calibri"/>
                <w:sz w:val="18"/>
                <w:szCs w:val="18"/>
                <w:lang w:eastAsia="en-US"/>
              </w:rPr>
              <w:t>6,350</w:t>
            </w:r>
          </w:p>
        </w:tc>
      </w:tr>
      <w:tr w:rsidR="00945D8F" w:rsidRPr="00945D8F" w14:paraId="36F3B5BC" w14:textId="77777777" w:rsidTr="0092344F">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8F2D3C7" w14:textId="77777777" w:rsidR="00945D8F" w:rsidRPr="00945D8F" w:rsidRDefault="00945D8F" w:rsidP="00945D8F">
            <w:pPr>
              <w:autoSpaceDE w:val="0"/>
              <w:autoSpaceDN w:val="0"/>
              <w:adjustRightInd w:val="0"/>
              <w:jc w:val="center"/>
              <w:rPr>
                <w:rFonts w:eastAsia="Calibri"/>
                <w:sz w:val="18"/>
                <w:szCs w:val="18"/>
                <w:lang w:eastAsia="en-US"/>
              </w:rPr>
            </w:pPr>
            <w:r w:rsidRPr="00945D8F">
              <w:rPr>
                <w:rFonts w:eastAsia="Calibri"/>
                <w:sz w:val="18"/>
                <w:szCs w:val="18"/>
                <w:lang w:eastAsia="en-US"/>
              </w:rPr>
              <w:t>С</w:t>
            </w:r>
            <w:r w:rsidRPr="00945D8F">
              <w:rPr>
                <w:rFonts w:eastAsia="Calibri"/>
                <w:sz w:val="18"/>
                <w:szCs w:val="18"/>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6B33F5A" w14:textId="77777777" w:rsidR="00945D8F" w:rsidRPr="00945D8F" w:rsidRDefault="00945D8F" w:rsidP="00945D8F">
            <w:pPr>
              <w:autoSpaceDE w:val="0"/>
              <w:autoSpaceDN w:val="0"/>
              <w:adjustRightInd w:val="0"/>
              <w:jc w:val="both"/>
              <w:rPr>
                <w:rFonts w:eastAsia="Calibri"/>
                <w:sz w:val="18"/>
                <w:szCs w:val="18"/>
                <w:lang w:eastAsia="en-US"/>
              </w:rPr>
            </w:pPr>
            <w:r w:rsidRPr="00945D8F">
              <w:rPr>
                <w:rFonts w:eastAsia="Calibri"/>
                <w:sz w:val="18"/>
                <w:szCs w:val="18"/>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592332B" w14:textId="77777777" w:rsidR="00945D8F" w:rsidRPr="00945D8F" w:rsidRDefault="00945D8F" w:rsidP="00945D8F">
            <w:pPr>
              <w:jc w:val="center"/>
              <w:rPr>
                <w:rFonts w:eastAsia="Calibri"/>
                <w:sz w:val="18"/>
                <w:szCs w:val="18"/>
                <w:lang w:eastAsia="en-US"/>
              </w:rPr>
            </w:pPr>
            <w:r w:rsidRPr="00945D8F">
              <w:rPr>
                <w:rFonts w:eastAsia="Calibri"/>
                <w:sz w:val="18"/>
                <w:szCs w:val="18"/>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4C1B970" w14:textId="77777777" w:rsidR="00945D8F" w:rsidRPr="00945D8F" w:rsidRDefault="00945D8F" w:rsidP="00945D8F">
            <w:pPr>
              <w:jc w:val="center"/>
              <w:rPr>
                <w:rFonts w:eastAsia="Calibri"/>
                <w:sz w:val="18"/>
                <w:szCs w:val="18"/>
                <w:lang w:eastAsia="en-US"/>
              </w:rPr>
            </w:pPr>
            <w:r w:rsidRPr="00945D8F">
              <w:rPr>
                <w:rFonts w:eastAsia="Calibri"/>
                <w:sz w:val="18"/>
                <w:szCs w:val="18"/>
                <w:lang w:eastAsia="en-US"/>
              </w:rPr>
              <w:t>11,500</w:t>
            </w:r>
          </w:p>
        </w:tc>
      </w:tr>
    </w:tbl>
    <w:p w14:paraId="3E8FC20B" w14:textId="77777777" w:rsidR="00945D8F" w:rsidRPr="00945D8F" w:rsidRDefault="00945D8F" w:rsidP="00945D8F">
      <w:pPr>
        <w:spacing w:line="276" w:lineRule="auto"/>
        <w:ind w:firstLine="709"/>
        <w:jc w:val="both"/>
        <w:rPr>
          <w:rFonts w:eastAsia="Calibri"/>
          <w:sz w:val="28"/>
          <w:szCs w:val="28"/>
          <w:lang w:eastAsia="en-US"/>
        </w:rPr>
      </w:pPr>
    </w:p>
    <w:p w14:paraId="2C13E42F" w14:textId="77777777" w:rsidR="00945D8F" w:rsidRPr="00945D8F" w:rsidRDefault="00945D8F" w:rsidP="00945D8F">
      <w:pPr>
        <w:spacing w:line="276" w:lineRule="auto"/>
        <w:ind w:firstLine="709"/>
        <w:jc w:val="both"/>
        <w:rPr>
          <w:rFonts w:eastAsia="Calibri"/>
          <w:bCs/>
          <w:sz w:val="28"/>
          <w:szCs w:val="28"/>
          <w:lang w:eastAsia="en-US"/>
        </w:rPr>
      </w:pPr>
      <w:r w:rsidRPr="00945D8F">
        <w:rPr>
          <w:rFonts w:eastAsia="Calibri"/>
          <w:sz w:val="28"/>
          <w:szCs w:val="28"/>
          <w:lang w:eastAsia="en-US"/>
        </w:rPr>
        <w:lastRenderedPageBreak/>
        <w:t xml:space="preserve">По итогам анализа представленных </w:t>
      </w:r>
      <w:r w:rsidRPr="00945D8F">
        <w:rPr>
          <w:sz w:val="28"/>
          <w:szCs w:val="28"/>
        </w:rPr>
        <w:t>Обществом</w:t>
      </w:r>
      <w:r w:rsidRPr="00945D8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12259DCB" w14:textId="77777777" w:rsidR="00945D8F" w:rsidRPr="00945D8F" w:rsidRDefault="00945D8F" w:rsidP="00945D8F">
      <w:pPr>
        <w:spacing w:line="276" w:lineRule="auto"/>
        <w:ind w:firstLine="709"/>
        <w:jc w:val="both"/>
        <w:rPr>
          <w:rFonts w:eastAsia="Calibri"/>
          <w:bCs/>
          <w:sz w:val="28"/>
          <w:szCs w:val="28"/>
          <w:lang w:eastAsia="en-US"/>
        </w:rPr>
      </w:pPr>
      <w:r w:rsidRPr="00945D8F">
        <w:rPr>
          <w:rFonts w:eastAsia="Calibri"/>
          <w:bCs/>
          <w:sz w:val="28"/>
          <w:szCs w:val="28"/>
          <w:lang w:eastAsia="en-US"/>
        </w:rPr>
        <w:t xml:space="preserve">- плату </w:t>
      </w:r>
      <w:r w:rsidRPr="00945D8F">
        <w:rPr>
          <w:sz w:val="28"/>
          <w:szCs w:val="28"/>
        </w:rPr>
        <w:t xml:space="preserve">за технологическое присоединение к </w:t>
      </w:r>
      <w:r w:rsidRPr="00945D8F">
        <w:rPr>
          <w:rFonts w:eastAsia="Calibri"/>
          <w:sz w:val="28"/>
          <w:szCs w:val="28"/>
          <w:lang w:eastAsia="en-US"/>
        </w:rPr>
        <w:t xml:space="preserve">электрическим сетям       </w:t>
      </w:r>
      <w:r w:rsidRPr="00945D8F">
        <w:rPr>
          <w:sz w:val="28"/>
          <w:szCs w:val="28"/>
        </w:rPr>
        <w:t xml:space="preserve">ООО «Кузбасская энергосетевая компания» объекта электросетевого хозяйства (ЛЭП-0,4 </w:t>
      </w:r>
      <w:proofErr w:type="spellStart"/>
      <w:r w:rsidRPr="00945D8F">
        <w:rPr>
          <w:sz w:val="28"/>
          <w:szCs w:val="28"/>
        </w:rPr>
        <w:t>кВ</w:t>
      </w:r>
      <w:proofErr w:type="spellEnd"/>
      <w:r w:rsidRPr="00945D8F">
        <w:rPr>
          <w:sz w:val="28"/>
          <w:szCs w:val="28"/>
        </w:rPr>
        <w:t xml:space="preserve">, ВРУ-0,4 </w:t>
      </w:r>
      <w:proofErr w:type="spellStart"/>
      <w:r w:rsidRPr="00945D8F">
        <w:rPr>
          <w:sz w:val="28"/>
          <w:szCs w:val="28"/>
        </w:rPr>
        <w:t>кВ</w:t>
      </w:r>
      <w:proofErr w:type="spellEnd"/>
      <w:r w:rsidRPr="00945D8F">
        <w:rPr>
          <w:sz w:val="28"/>
          <w:szCs w:val="28"/>
        </w:rPr>
        <w:t xml:space="preserve">) индивидуального жилого дома Рябовой В.В., максимальной мощностью 25 кВт (Кемеровская область - Кузбасс,                                 г. Новокузнецк, ул. Калужская, 3, к.н.42:30:0207011:263) по индивидуальному проекту </w:t>
      </w:r>
      <w:r w:rsidRPr="00945D8F">
        <w:rPr>
          <w:rFonts w:eastAsia="Calibri"/>
          <w:bCs/>
          <w:sz w:val="28"/>
          <w:szCs w:val="28"/>
          <w:lang w:eastAsia="en-US"/>
        </w:rPr>
        <w:t xml:space="preserve">в размере </w:t>
      </w:r>
      <w:r w:rsidRPr="00945D8F">
        <w:rPr>
          <w:rFonts w:eastAsia="Calibri"/>
          <w:b/>
          <w:bCs/>
          <w:sz w:val="28"/>
          <w:szCs w:val="28"/>
          <w:lang w:eastAsia="en-US"/>
        </w:rPr>
        <w:t>63,260</w:t>
      </w:r>
      <w:r w:rsidRPr="00945D8F">
        <w:rPr>
          <w:rFonts w:eastAsia="Calibri"/>
          <w:bCs/>
          <w:sz w:val="28"/>
          <w:szCs w:val="28"/>
          <w:lang w:eastAsia="en-US"/>
        </w:rPr>
        <w:t xml:space="preserve"> тыс. руб. в том числе:</w:t>
      </w:r>
    </w:p>
    <w:p w14:paraId="4823297F" w14:textId="77777777" w:rsidR="00945D8F" w:rsidRPr="00945D8F" w:rsidRDefault="00945D8F" w:rsidP="00945D8F">
      <w:pPr>
        <w:spacing w:line="276" w:lineRule="auto"/>
        <w:ind w:firstLine="709"/>
        <w:contextualSpacing/>
        <w:jc w:val="both"/>
        <w:rPr>
          <w:rFonts w:eastAsia="Calibri"/>
          <w:sz w:val="28"/>
          <w:szCs w:val="28"/>
          <w:lang w:eastAsia="en-US"/>
        </w:rPr>
      </w:pPr>
      <w:r w:rsidRPr="00945D8F">
        <w:rPr>
          <w:rFonts w:eastAsia="Calibri"/>
          <w:bCs/>
          <w:sz w:val="28"/>
          <w:szCs w:val="28"/>
          <w:lang w:eastAsia="en-US"/>
        </w:rPr>
        <w:t xml:space="preserve">- </w:t>
      </w:r>
      <w:r w:rsidRPr="00945D8F">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45D8F">
        <w:rPr>
          <w:rFonts w:eastAsia="Calibri"/>
          <w:b/>
          <w:sz w:val="28"/>
          <w:szCs w:val="28"/>
          <w:lang w:eastAsia="en-US"/>
        </w:rPr>
        <w:t xml:space="preserve">13,950 </w:t>
      </w:r>
      <w:r w:rsidRPr="00945D8F">
        <w:rPr>
          <w:rFonts w:eastAsia="Calibri"/>
          <w:sz w:val="28"/>
          <w:szCs w:val="28"/>
          <w:lang w:eastAsia="en-US"/>
        </w:rPr>
        <w:t>тыс. руб.</w:t>
      </w:r>
    </w:p>
    <w:p w14:paraId="07FBC22F" w14:textId="77777777" w:rsidR="00945D8F" w:rsidRPr="00945D8F" w:rsidRDefault="00945D8F" w:rsidP="00945D8F">
      <w:pPr>
        <w:spacing w:line="276" w:lineRule="auto"/>
        <w:ind w:firstLine="709"/>
        <w:contextualSpacing/>
        <w:jc w:val="both"/>
        <w:rPr>
          <w:rFonts w:eastAsia="Calibri"/>
          <w:sz w:val="28"/>
          <w:szCs w:val="28"/>
          <w:lang w:eastAsia="en-US"/>
        </w:rPr>
      </w:pPr>
      <w:r w:rsidRPr="00945D8F">
        <w:rPr>
          <w:rFonts w:eastAsia="Calibri"/>
          <w:sz w:val="28"/>
          <w:szCs w:val="28"/>
          <w:lang w:eastAsia="en-US"/>
        </w:rPr>
        <w:t xml:space="preserve">- расходы на выполнение мероприятий «последней мили» -                         </w:t>
      </w:r>
      <w:r w:rsidRPr="00945D8F">
        <w:rPr>
          <w:rFonts w:eastAsia="Calibri"/>
          <w:b/>
          <w:sz w:val="28"/>
          <w:szCs w:val="28"/>
          <w:lang w:eastAsia="en-US"/>
        </w:rPr>
        <w:t xml:space="preserve">31,460 </w:t>
      </w:r>
      <w:r w:rsidRPr="00945D8F">
        <w:rPr>
          <w:rFonts w:eastAsia="Calibri"/>
          <w:sz w:val="28"/>
          <w:szCs w:val="28"/>
          <w:lang w:eastAsia="en-US"/>
        </w:rPr>
        <w:t>тыс. руб.</w:t>
      </w:r>
    </w:p>
    <w:p w14:paraId="60553EC4" w14:textId="77777777" w:rsidR="00945D8F" w:rsidRPr="00945D8F" w:rsidRDefault="00945D8F" w:rsidP="00945D8F">
      <w:pPr>
        <w:spacing w:line="276" w:lineRule="auto"/>
        <w:ind w:firstLine="709"/>
        <w:jc w:val="both"/>
        <w:rPr>
          <w:sz w:val="28"/>
          <w:szCs w:val="28"/>
        </w:rPr>
      </w:pPr>
      <w:r w:rsidRPr="00945D8F">
        <w:rPr>
          <w:rFonts w:eastAsia="Calibri"/>
          <w:sz w:val="28"/>
          <w:szCs w:val="28"/>
          <w:lang w:eastAsia="en-US"/>
        </w:rPr>
        <w:t xml:space="preserve">- затраты на </w:t>
      </w:r>
      <w:r w:rsidRPr="00945D8F">
        <w:rPr>
          <w:rFonts w:eastAsia="Calibri"/>
          <w:sz w:val="28"/>
          <w:szCs w:val="28"/>
        </w:rPr>
        <w:t>технологическое присоединение к электрическим сетям</w:t>
      </w:r>
      <w:r w:rsidRPr="00945D8F">
        <w:rPr>
          <w:rFonts w:eastAsia="Calibri"/>
          <w:sz w:val="28"/>
          <w:szCs w:val="28"/>
          <w:lang w:eastAsia="en-US"/>
        </w:rPr>
        <w:t xml:space="preserve"> по мероприятиям, не включающим в себя строительство и реконструкцию объектов –</w:t>
      </w:r>
      <w:r w:rsidRPr="00945D8F">
        <w:rPr>
          <w:rFonts w:eastAsia="Calibri"/>
          <w:sz w:val="28"/>
          <w:szCs w:val="28"/>
        </w:rPr>
        <w:t xml:space="preserve"> </w:t>
      </w:r>
      <w:r w:rsidRPr="00945D8F">
        <w:rPr>
          <w:rFonts w:eastAsia="Calibri"/>
          <w:b/>
          <w:sz w:val="28"/>
          <w:szCs w:val="28"/>
        </w:rPr>
        <w:t>17,850</w:t>
      </w:r>
      <w:r w:rsidRPr="00945D8F">
        <w:rPr>
          <w:rFonts w:eastAsia="Calibri"/>
          <w:sz w:val="28"/>
          <w:szCs w:val="28"/>
        </w:rPr>
        <w:t xml:space="preserve"> тыс. руб.</w:t>
      </w:r>
    </w:p>
    <w:p w14:paraId="4155E029" w14:textId="77777777" w:rsidR="00945D8F" w:rsidRPr="00945D8F" w:rsidRDefault="00945D8F" w:rsidP="00945D8F">
      <w:pPr>
        <w:spacing w:line="276" w:lineRule="auto"/>
        <w:jc w:val="both"/>
        <w:rPr>
          <w:sz w:val="28"/>
          <w:szCs w:val="28"/>
        </w:rPr>
      </w:pPr>
    </w:p>
    <w:p w14:paraId="16856182" w14:textId="77777777" w:rsidR="00945D8F" w:rsidRPr="00945D8F" w:rsidRDefault="00945D8F" w:rsidP="00945D8F">
      <w:pPr>
        <w:spacing w:line="276" w:lineRule="auto"/>
        <w:ind w:firstLine="709"/>
        <w:rPr>
          <w:bCs/>
          <w:color w:val="000000"/>
          <w:sz w:val="28"/>
          <w:szCs w:val="28"/>
        </w:rPr>
      </w:pPr>
    </w:p>
    <w:p w14:paraId="77136AD5" w14:textId="77777777" w:rsidR="00945D8F" w:rsidRPr="00945D8F" w:rsidRDefault="00945D8F" w:rsidP="00945D8F">
      <w:pPr>
        <w:spacing w:line="276" w:lineRule="auto"/>
        <w:jc w:val="both"/>
        <w:rPr>
          <w:sz w:val="28"/>
          <w:szCs w:val="28"/>
        </w:rPr>
      </w:pPr>
    </w:p>
    <w:p w14:paraId="6D4E8817" w14:textId="77777777" w:rsidR="00945D8F" w:rsidRDefault="00945D8F" w:rsidP="00217269">
      <w:pPr>
        <w:tabs>
          <w:tab w:val="left" w:pos="3686"/>
          <w:tab w:val="left" w:pos="9498"/>
        </w:tabs>
        <w:ind w:right="-569"/>
        <w:sectPr w:rsidR="00945D8F" w:rsidSect="00217269">
          <w:headerReference w:type="default" r:id="rId15"/>
          <w:pgSz w:w="11906" w:h="16838"/>
          <w:pgMar w:top="851" w:right="851" w:bottom="851" w:left="1418" w:header="709" w:footer="709" w:gutter="0"/>
          <w:cols w:space="708"/>
          <w:titlePg/>
          <w:docGrid w:linePitch="360"/>
        </w:sectPr>
      </w:pPr>
    </w:p>
    <w:p w14:paraId="78C7D562" w14:textId="5C1245C9" w:rsidR="00217269" w:rsidRPr="00F01343" w:rsidRDefault="00217269" w:rsidP="00217269">
      <w:pPr>
        <w:tabs>
          <w:tab w:val="left" w:pos="270"/>
          <w:tab w:val="right" w:pos="9355"/>
        </w:tabs>
        <w:ind w:left="-1815" w:firstLine="7769"/>
      </w:pPr>
      <w:r w:rsidRPr="00F01343">
        <w:lastRenderedPageBreak/>
        <w:t xml:space="preserve">Приложение № </w:t>
      </w:r>
      <w:r>
        <w:t>4 к протоколу</w:t>
      </w:r>
      <w:r w:rsidRPr="00F01343">
        <w:t xml:space="preserve"> № </w:t>
      </w:r>
      <w:r>
        <w:t>14</w:t>
      </w:r>
    </w:p>
    <w:p w14:paraId="25521AB2" w14:textId="77777777" w:rsidR="00217269" w:rsidRPr="00F01343" w:rsidRDefault="00217269" w:rsidP="00217269">
      <w:pPr>
        <w:tabs>
          <w:tab w:val="left" w:pos="3686"/>
          <w:tab w:val="left" w:pos="9498"/>
        </w:tabs>
        <w:ind w:left="-1815" w:right="-569" w:firstLine="7769"/>
      </w:pPr>
      <w:r w:rsidRPr="00F01343">
        <w:t>заседания правления Региональной</w:t>
      </w:r>
    </w:p>
    <w:p w14:paraId="59D6EF83" w14:textId="77777777" w:rsidR="00217269" w:rsidRPr="00F01343" w:rsidRDefault="00217269" w:rsidP="00217269">
      <w:pPr>
        <w:tabs>
          <w:tab w:val="left" w:pos="3686"/>
          <w:tab w:val="left" w:pos="9498"/>
        </w:tabs>
        <w:ind w:left="-1815" w:right="-569" w:firstLine="7769"/>
      </w:pPr>
      <w:r w:rsidRPr="00F01343">
        <w:t>энергетической комиссии</w:t>
      </w:r>
    </w:p>
    <w:p w14:paraId="25AF4E0E" w14:textId="57AD7BD8" w:rsidR="00217269" w:rsidRDefault="00217269" w:rsidP="00217269">
      <w:pPr>
        <w:tabs>
          <w:tab w:val="left" w:pos="3686"/>
          <w:tab w:val="left" w:pos="9498"/>
        </w:tabs>
        <w:ind w:left="-1815" w:right="-569" w:firstLine="7769"/>
      </w:pPr>
      <w:r w:rsidRPr="00F01343">
        <w:t xml:space="preserve">Кузбасса от </w:t>
      </w:r>
      <w:r w:rsidR="002F4B87">
        <w:t>04.07</w:t>
      </w:r>
      <w:r w:rsidRPr="00F01343">
        <w:t>.2024</w:t>
      </w:r>
    </w:p>
    <w:p w14:paraId="7F564F41" w14:textId="77777777" w:rsidR="00217269" w:rsidRDefault="00217269" w:rsidP="00217269">
      <w:pPr>
        <w:tabs>
          <w:tab w:val="left" w:pos="3686"/>
          <w:tab w:val="left" w:pos="9498"/>
        </w:tabs>
        <w:ind w:left="-1815" w:right="-569" w:firstLine="7769"/>
      </w:pPr>
    </w:p>
    <w:p w14:paraId="0A8C2426" w14:textId="77777777" w:rsidR="00945D8F" w:rsidRPr="00945D8F" w:rsidRDefault="00945D8F" w:rsidP="00945D8F">
      <w:pPr>
        <w:widowControl w:val="0"/>
        <w:snapToGrid w:val="0"/>
        <w:ind w:left="-142" w:right="-142" w:firstLine="851"/>
        <w:jc w:val="center"/>
        <w:rPr>
          <w:b/>
          <w:sz w:val="28"/>
          <w:szCs w:val="20"/>
        </w:rPr>
      </w:pPr>
    </w:p>
    <w:p w14:paraId="3D537FCD" w14:textId="77777777" w:rsidR="00945D8F" w:rsidRPr="00945D8F" w:rsidRDefault="00945D8F" w:rsidP="00945D8F">
      <w:pPr>
        <w:jc w:val="center"/>
        <w:rPr>
          <w:b/>
          <w:sz w:val="28"/>
          <w:szCs w:val="28"/>
        </w:rPr>
      </w:pPr>
      <w:r w:rsidRPr="00945D8F">
        <w:rPr>
          <w:b/>
          <w:sz w:val="28"/>
          <w:szCs w:val="28"/>
        </w:rPr>
        <w:t>Об установлении платы за технологическое присоединение</w:t>
      </w:r>
    </w:p>
    <w:p w14:paraId="475AA594" w14:textId="77777777" w:rsidR="00945D8F" w:rsidRPr="00945D8F" w:rsidRDefault="00945D8F" w:rsidP="00945D8F">
      <w:pPr>
        <w:jc w:val="center"/>
        <w:rPr>
          <w:b/>
          <w:sz w:val="28"/>
          <w:szCs w:val="28"/>
        </w:rPr>
      </w:pPr>
      <w:r w:rsidRPr="00945D8F">
        <w:rPr>
          <w:b/>
          <w:sz w:val="28"/>
          <w:szCs w:val="28"/>
        </w:rPr>
        <w:t>к электрическим сетям ООО «Кузбасская энергосетевая компания» объекта электросетевого хозяйства индивидуального жилого дома Рябовой В.В. по индивидуальному проекту</w:t>
      </w:r>
    </w:p>
    <w:p w14:paraId="7B8EEAE4" w14:textId="77777777" w:rsidR="00945D8F" w:rsidRPr="00945D8F" w:rsidRDefault="00945D8F" w:rsidP="00945D8F">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45D8F" w:rsidRPr="00945D8F" w14:paraId="3BF2A916" w14:textId="77777777" w:rsidTr="0092344F">
        <w:trPr>
          <w:trHeight w:val="625"/>
        </w:trPr>
        <w:tc>
          <w:tcPr>
            <w:tcW w:w="798" w:type="dxa"/>
            <w:shd w:val="clear" w:color="auto" w:fill="auto"/>
            <w:hideMark/>
          </w:tcPr>
          <w:p w14:paraId="34D61BA6" w14:textId="77777777" w:rsidR="00945D8F" w:rsidRPr="00945D8F" w:rsidRDefault="00945D8F" w:rsidP="00945D8F">
            <w:pPr>
              <w:widowControl w:val="0"/>
              <w:snapToGrid w:val="0"/>
              <w:jc w:val="center"/>
              <w:rPr>
                <w:b/>
              </w:rPr>
            </w:pPr>
          </w:p>
          <w:p w14:paraId="14EF7BA9" w14:textId="77777777" w:rsidR="00945D8F" w:rsidRPr="00945D8F" w:rsidRDefault="00945D8F" w:rsidP="00945D8F">
            <w:pPr>
              <w:widowControl w:val="0"/>
              <w:snapToGrid w:val="0"/>
              <w:jc w:val="center"/>
              <w:rPr>
                <w:b/>
              </w:rPr>
            </w:pPr>
          </w:p>
          <w:p w14:paraId="4267B964" w14:textId="77777777" w:rsidR="00945D8F" w:rsidRPr="00945D8F" w:rsidRDefault="00945D8F" w:rsidP="00945D8F">
            <w:pPr>
              <w:widowControl w:val="0"/>
              <w:snapToGrid w:val="0"/>
              <w:jc w:val="center"/>
              <w:rPr>
                <w:b/>
              </w:rPr>
            </w:pPr>
            <w:r w:rsidRPr="00945D8F">
              <w:rPr>
                <w:b/>
              </w:rPr>
              <w:t>№</w:t>
            </w:r>
          </w:p>
          <w:p w14:paraId="2040179C" w14:textId="77777777" w:rsidR="00945D8F" w:rsidRPr="00945D8F" w:rsidRDefault="00945D8F" w:rsidP="00945D8F">
            <w:pPr>
              <w:widowControl w:val="0"/>
              <w:snapToGrid w:val="0"/>
              <w:jc w:val="center"/>
              <w:rPr>
                <w:b/>
              </w:rPr>
            </w:pPr>
            <w:r w:rsidRPr="00945D8F">
              <w:rPr>
                <w:b/>
              </w:rPr>
              <w:t>п/п</w:t>
            </w:r>
          </w:p>
        </w:tc>
        <w:tc>
          <w:tcPr>
            <w:tcW w:w="6516" w:type="dxa"/>
            <w:shd w:val="clear" w:color="auto" w:fill="auto"/>
            <w:noWrap/>
            <w:hideMark/>
          </w:tcPr>
          <w:p w14:paraId="55D66CD3" w14:textId="77777777" w:rsidR="00945D8F" w:rsidRPr="00945D8F" w:rsidRDefault="00945D8F" w:rsidP="00945D8F">
            <w:pPr>
              <w:widowControl w:val="0"/>
              <w:snapToGrid w:val="0"/>
              <w:ind w:left="200"/>
              <w:jc w:val="center"/>
              <w:rPr>
                <w:b/>
              </w:rPr>
            </w:pPr>
          </w:p>
          <w:p w14:paraId="1E19BA7D" w14:textId="77777777" w:rsidR="00945D8F" w:rsidRPr="00945D8F" w:rsidRDefault="00945D8F" w:rsidP="00945D8F">
            <w:pPr>
              <w:widowControl w:val="0"/>
              <w:snapToGrid w:val="0"/>
              <w:ind w:left="200"/>
              <w:jc w:val="center"/>
              <w:rPr>
                <w:b/>
              </w:rPr>
            </w:pPr>
          </w:p>
          <w:p w14:paraId="5C140D19" w14:textId="77777777" w:rsidR="00945D8F" w:rsidRPr="00945D8F" w:rsidRDefault="00945D8F" w:rsidP="00945D8F">
            <w:pPr>
              <w:widowControl w:val="0"/>
              <w:snapToGrid w:val="0"/>
              <w:ind w:left="200"/>
              <w:jc w:val="center"/>
              <w:rPr>
                <w:b/>
              </w:rPr>
            </w:pPr>
            <w:r w:rsidRPr="00945D8F">
              <w:rPr>
                <w:b/>
              </w:rPr>
              <w:t>Наименование мероприятий</w:t>
            </w:r>
          </w:p>
        </w:tc>
        <w:tc>
          <w:tcPr>
            <w:tcW w:w="2061" w:type="dxa"/>
            <w:shd w:val="clear" w:color="auto" w:fill="auto"/>
            <w:noWrap/>
            <w:hideMark/>
          </w:tcPr>
          <w:p w14:paraId="0847610F" w14:textId="77777777" w:rsidR="00945D8F" w:rsidRPr="00945D8F" w:rsidRDefault="00945D8F" w:rsidP="00945D8F">
            <w:pPr>
              <w:widowControl w:val="0"/>
              <w:snapToGrid w:val="0"/>
              <w:ind w:left="27"/>
              <w:jc w:val="center"/>
              <w:rPr>
                <w:b/>
              </w:rPr>
            </w:pPr>
            <w:r w:rsidRPr="00945D8F">
              <w:rPr>
                <w:b/>
              </w:rPr>
              <w:t xml:space="preserve">Плата за технологическое присоединение, тыс. руб. </w:t>
            </w:r>
          </w:p>
          <w:p w14:paraId="35634249" w14:textId="77777777" w:rsidR="00945D8F" w:rsidRPr="00945D8F" w:rsidRDefault="00945D8F" w:rsidP="00945D8F">
            <w:pPr>
              <w:widowControl w:val="0"/>
              <w:snapToGrid w:val="0"/>
              <w:ind w:left="27"/>
              <w:jc w:val="center"/>
              <w:rPr>
                <w:b/>
              </w:rPr>
            </w:pPr>
            <w:r w:rsidRPr="00945D8F">
              <w:rPr>
                <w:b/>
              </w:rPr>
              <w:t>(без НДС)</w:t>
            </w:r>
          </w:p>
        </w:tc>
      </w:tr>
      <w:tr w:rsidR="00945D8F" w:rsidRPr="00945D8F" w14:paraId="2B55677F" w14:textId="77777777" w:rsidTr="0092344F">
        <w:trPr>
          <w:trHeight w:val="476"/>
        </w:trPr>
        <w:tc>
          <w:tcPr>
            <w:tcW w:w="798" w:type="dxa"/>
            <w:shd w:val="clear" w:color="auto" w:fill="auto"/>
            <w:noWrap/>
            <w:vAlign w:val="center"/>
            <w:hideMark/>
          </w:tcPr>
          <w:p w14:paraId="674D7E2B" w14:textId="77777777" w:rsidR="00945D8F" w:rsidRPr="00945D8F" w:rsidRDefault="00945D8F" w:rsidP="00945D8F">
            <w:pPr>
              <w:widowControl w:val="0"/>
              <w:snapToGrid w:val="0"/>
              <w:jc w:val="center"/>
            </w:pPr>
            <w:r w:rsidRPr="00945D8F">
              <w:t>1</w:t>
            </w:r>
          </w:p>
        </w:tc>
        <w:tc>
          <w:tcPr>
            <w:tcW w:w="6516" w:type="dxa"/>
            <w:shd w:val="clear" w:color="auto" w:fill="auto"/>
            <w:hideMark/>
          </w:tcPr>
          <w:p w14:paraId="22EE14E9" w14:textId="77777777" w:rsidR="00945D8F" w:rsidRPr="00945D8F" w:rsidRDefault="00945D8F" w:rsidP="00945D8F">
            <w:pPr>
              <w:widowControl w:val="0"/>
              <w:snapToGrid w:val="0"/>
              <w:ind w:left="50"/>
              <w:jc w:val="both"/>
            </w:pPr>
            <w:r w:rsidRPr="00945D8F">
              <w:t>Подготовка и выдача сетевой организацией технических условий Заявителю</w:t>
            </w:r>
          </w:p>
        </w:tc>
        <w:tc>
          <w:tcPr>
            <w:tcW w:w="2061" w:type="dxa"/>
            <w:shd w:val="clear" w:color="auto" w:fill="auto"/>
            <w:noWrap/>
            <w:vAlign w:val="center"/>
          </w:tcPr>
          <w:p w14:paraId="22A4E798" w14:textId="77777777" w:rsidR="00945D8F" w:rsidRPr="00945D8F" w:rsidRDefault="00945D8F" w:rsidP="00945D8F">
            <w:pPr>
              <w:widowControl w:val="0"/>
              <w:snapToGrid w:val="0"/>
              <w:ind w:left="27"/>
              <w:jc w:val="center"/>
              <w:rPr>
                <w:highlight w:val="yellow"/>
              </w:rPr>
            </w:pPr>
            <w:r w:rsidRPr="00945D8F">
              <w:t>6,350</w:t>
            </w:r>
          </w:p>
        </w:tc>
      </w:tr>
      <w:tr w:rsidR="00945D8F" w:rsidRPr="00945D8F" w14:paraId="3B4B23E0" w14:textId="77777777" w:rsidTr="0092344F">
        <w:trPr>
          <w:trHeight w:val="54"/>
        </w:trPr>
        <w:tc>
          <w:tcPr>
            <w:tcW w:w="798" w:type="dxa"/>
            <w:shd w:val="clear" w:color="auto" w:fill="auto"/>
            <w:noWrap/>
            <w:vAlign w:val="center"/>
            <w:hideMark/>
          </w:tcPr>
          <w:p w14:paraId="06702C3C" w14:textId="77777777" w:rsidR="00945D8F" w:rsidRPr="00945D8F" w:rsidRDefault="00945D8F" w:rsidP="00945D8F">
            <w:pPr>
              <w:widowControl w:val="0"/>
              <w:snapToGrid w:val="0"/>
              <w:jc w:val="center"/>
            </w:pPr>
            <w:r w:rsidRPr="00945D8F">
              <w:t>2</w:t>
            </w:r>
          </w:p>
        </w:tc>
        <w:tc>
          <w:tcPr>
            <w:tcW w:w="6516" w:type="dxa"/>
            <w:shd w:val="clear" w:color="auto" w:fill="auto"/>
            <w:hideMark/>
          </w:tcPr>
          <w:p w14:paraId="185DBD03" w14:textId="77777777" w:rsidR="00945D8F" w:rsidRPr="00945D8F" w:rsidRDefault="00945D8F" w:rsidP="00945D8F">
            <w:pPr>
              <w:widowControl w:val="0"/>
              <w:snapToGrid w:val="0"/>
              <w:ind w:left="50"/>
              <w:jc w:val="both"/>
            </w:pPr>
            <w:r w:rsidRPr="00945D8F">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F28CCF1" w14:textId="77777777" w:rsidR="00945D8F" w:rsidRPr="00945D8F" w:rsidRDefault="00945D8F" w:rsidP="00945D8F">
            <w:pPr>
              <w:widowControl w:val="0"/>
              <w:snapToGrid w:val="0"/>
              <w:ind w:left="27"/>
              <w:jc w:val="center"/>
            </w:pPr>
            <w:r w:rsidRPr="00945D8F">
              <w:t>45,410</w:t>
            </w:r>
          </w:p>
        </w:tc>
      </w:tr>
      <w:tr w:rsidR="00945D8F" w:rsidRPr="00945D8F" w14:paraId="6E257484" w14:textId="77777777" w:rsidTr="0092344F">
        <w:trPr>
          <w:trHeight w:val="284"/>
        </w:trPr>
        <w:tc>
          <w:tcPr>
            <w:tcW w:w="798" w:type="dxa"/>
            <w:shd w:val="clear" w:color="auto" w:fill="auto"/>
            <w:noWrap/>
            <w:vAlign w:val="center"/>
          </w:tcPr>
          <w:p w14:paraId="4CAC188C" w14:textId="77777777" w:rsidR="00945D8F" w:rsidRPr="00945D8F" w:rsidRDefault="00945D8F" w:rsidP="00945D8F">
            <w:pPr>
              <w:widowControl w:val="0"/>
              <w:snapToGrid w:val="0"/>
              <w:jc w:val="center"/>
            </w:pPr>
            <w:r w:rsidRPr="00945D8F">
              <w:t>2.1</w:t>
            </w:r>
          </w:p>
        </w:tc>
        <w:tc>
          <w:tcPr>
            <w:tcW w:w="6516" w:type="dxa"/>
            <w:shd w:val="clear" w:color="auto" w:fill="auto"/>
          </w:tcPr>
          <w:p w14:paraId="01369A57" w14:textId="77777777" w:rsidR="00945D8F" w:rsidRPr="00945D8F" w:rsidRDefault="00945D8F" w:rsidP="00945D8F">
            <w:pPr>
              <w:widowControl w:val="0"/>
              <w:snapToGrid w:val="0"/>
              <w:ind w:left="50"/>
              <w:jc w:val="both"/>
            </w:pPr>
            <w:r w:rsidRPr="00945D8F">
              <w:t>расходы на выполнение мероприятий «последней мили»</w:t>
            </w:r>
          </w:p>
        </w:tc>
        <w:tc>
          <w:tcPr>
            <w:tcW w:w="2061" w:type="dxa"/>
            <w:shd w:val="clear" w:color="auto" w:fill="auto"/>
            <w:noWrap/>
            <w:vAlign w:val="center"/>
          </w:tcPr>
          <w:p w14:paraId="26CBA92A" w14:textId="77777777" w:rsidR="00945D8F" w:rsidRPr="00945D8F" w:rsidRDefault="00945D8F" w:rsidP="00945D8F">
            <w:pPr>
              <w:widowControl w:val="0"/>
              <w:snapToGrid w:val="0"/>
              <w:ind w:left="27"/>
              <w:jc w:val="center"/>
            </w:pPr>
            <w:r w:rsidRPr="00945D8F">
              <w:t>31,460</w:t>
            </w:r>
          </w:p>
        </w:tc>
      </w:tr>
      <w:tr w:rsidR="00945D8F" w:rsidRPr="00945D8F" w14:paraId="4B9D1DE8" w14:textId="77777777" w:rsidTr="0092344F">
        <w:trPr>
          <w:trHeight w:val="284"/>
        </w:trPr>
        <w:tc>
          <w:tcPr>
            <w:tcW w:w="798" w:type="dxa"/>
            <w:shd w:val="clear" w:color="auto" w:fill="auto"/>
            <w:noWrap/>
            <w:vAlign w:val="center"/>
          </w:tcPr>
          <w:p w14:paraId="2DF3E381" w14:textId="77777777" w:rsidR="00945D8F" w:rsidRPr="00945D8F" w:rsidRDefault="00945D8F" w:rsidP="00945D8F">
            <w:pPr>
              <w:widowControl w:val="0"/>
              <w:snapToGrid w:val="0"/>
              <w:jc w:val="center"/>
            </w:pPr>
            <w:r w:rsidRPr="00945D8F">
              <w:t>2.2</w:t>
            </w:r>
          </w:p>
        </w:tc>
        <w:tc>
          <w:tcPr>
            <w:tcW w:w="6516" w:type="dxa"/>
            <w:shd w:val="clear" w:color="auto" w:fill="auto"/>
          </w:tcPr>
          <w:p w14:paraId="006B8B2F" w14:textId="77777777" w:rsidR="00945D8F" w:rsidRPr="00945D8F" w:rsidRDefault="00945D8F" w:rsidP="00945D8F">
            <w:pPr>
              <w:widowControl w:val="0"/>
              <w:snapToGrid w:val="0"/>
              <w:ind w:left="50"/>
              <w:jc w:val="both"/>
            </w:pPr>
            <w:r w:rsidRPr="00945D8F">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8C729D8" w14:textId="77777777" w:rsidR="00945D8F" w:rsidRPr="00945D8F" w:rsidRDefault="00945D8F" w:rsidP="00945D8F">
            <w:pPr>
              <w:widowControl w:val="0"/>
              <w:snapToGrid w:val="0"/>
              <w:ind w:left="27"/>
              <w:jc w:val="center"/>
            </w:pPr>
            <w:r w:rsidRPr="00945D8F">
              <w:t>13,950</w:t>
            </w:r>
          </w:p>
        </w:tc>
      </w:tr>
      <w:tr w:rsidR="00945D8F" w:rsidRPr="00945D8F" w14:paraId="7966AF2A" w14:textId="77777777" w:rsidTr="0092344F">
        <w:trPr>
          <w:trHeight w:val="284"/>
        </w:trPr>
        <w:tc>
          <w:tcPr>
            <w:tcW w:w="798" w:type="dxa"/>
            <w:shd w:val="clear" w:color="auto" w:fill="auto"/>
            <w:noWrap/>
            <w:vAlign w:val="center"/>
            <w:hideMark/>
          </w:tcPr>
          <w:p w14:paraId="65913BCC" w14:textId="77777777" w:rsidR="00945D8F" w:rsidRPr="00945D8F" w:rsidRDefault="00945D8F" w:rsidP="00945D8F">
            <w:pPr>
              <w:widowControl w:val="0"/>
              <w:snapToGrid w:val="0"/>
              <w:jc w:val="center"/>
            </w:pPr>
            <w:r w:rsidRPr="00945D8F">
              <w:t>3</w:t>
            </w:r>
          </w:p>
        </w:tc>
        <w:tc>
          <w:tcPr>
            <w:tcW w:w="6516" w:type="dxa"/>
            <w:shd w:val="clear" w:color="auto" w:fill="auto"/>
            <w:hideMark/>
          </w:tcPr>
          <w:p w14:paraId="0FAFFE3E" w14:textId="77777777" w:rsidR="00945D8F" w:rsidRPr="00945D8F" w:rsidRDefault="00945D8F" w:rsidP="00945D8F">
            <w:pPr>
              <w:widowControl w:val="0"/>
              <w:snapToGrid w:val="0"/>
              <w:ind w:left="50"/>
              <w:jc w:val="both"/>
            </w:pPr>
            <w:r w:rsidRPr="00945D8F">
              <w:t>Проверка сетевой организацией выполнения Заявителем технических условий</w:t>
            </w:r>
          </w:p>
        </w:tc>
        <w:tc>
          <w:tcPr>
            <w:tcW w:w="2061" w:type="dxa"/>
            <w:shd w:val="clear" w:color="auto" w:fill="auto"/>
            <w:noWrap/>
            <w:vAlign w:val="center"/>
          </w:tcPr>
          <w:p w14:paraId="6DB95109" w14:textId="77777777" w:rsidR="00945D8F" w:rsidRPr="00945D8F" w:rsidRDefault="00945D8F" w:rsidP="00945D8F">
            <w:pPr>
              <w:widowControl w:val="0"/>
              <w:snapToGrid w:val="0"/>
              <w:ind w:left="27"/>
              <w:jc w:val="center"/>
            </w:pPr>
            <w:r w:rsidRPr="00945D8F">
              <w:t>11,500</w:t>
            </w:r>
          </w:p>
        </w:tc>
      </w:tr>
      <w:tr w:rsidR="00945D8F" w:rsidRPr="00945D8F" w14:paraId="5B9AAC7D" w14:textId="77777777" w:rsidTr="0092344F">
        <w:trPr>
          <w:trHeight w:val="230"/>
        </w:trPr>
        <w:tc>
          <w:tcPr>
            <w:tcW w:w="798" w:type="dxa"/>
            <w:shd w:val="clear" w:color="auto" w:fill="auto"/>
            <w:noWrap/>
          </w:tcPr>
          <w:p w14:paraId="735AE9D9" w14:textId="77777777" w:rsidR="00945D8F" w:rsidRPr="00945D8F" w:rsidRDefault="00945D8F" w:rsidP="00945D8F">
            <w:pPr>
              <w:widowControl w:val="0"/>
              <w:snapToGrid w:val="0"/>
              <w:jc w:val="both"/>
            </w:pPr>
          </w:p>
        </w:tc>
        <w:tc>
          <w:tcPr>
            <w:tcW w:w="6516" w:type="dxa"/>
            <w:shd w:val="clear" w:color="auto" w:fill="auto"/>
          </w:tcPr>
          <w:p w14:paraId="01CA12F6" w14:textId="77777777" w:rsidR="00945D8F" w:rsidRPr="00945D8F" w:rsidRDefault="00945D8F" w:rsidP="00945D8F">
            <w:pPr>
              <w:widowControl w:val="0"/>
              <w:snapToGrid w:val="0"/>
              <w:ind w:left="50"/>
              <w:jc w:val="both"/>
            </w:pPr>
            <w:r w:rsidRPr="00945D8F">
              <w:t>ИТОГО плата за технологическое присоединение</w:t>
            </w:r>
          </w:p>
        </w:tc>
        <w:tc>
          <w:tcPr>
            <w:tcW w:w="2061" w:type="dxa"/>
            <w:shd w:val="clear" w:color="auto" w:fill="auto"/>
            <w:noWrap/>
            <w:vAlign w:val="center"/>
          </w:tcPr>
          <w:p w14:paraId="404614D9" w14:textId="77777777" w:rsidR="00945D8F" w:rsidRPr="00945D8F" w:rsidRDefault="00945D8F" w:rsidP="00945D8F">
            <w:pPr>
              <w:widowControl w:val="0"/>
              <w:snapToGrid w:val="0"/>
              <w:ind w:left="27"/>
              <w:jc w:val="center"/>
              <w:rPr>
                <w:lang w:val="en-US"/>
              </w:rPr>
            </w:pPr>
            <w:r w:rsidRPr="00945D8F">
              <w:rPr>
                <w:bCs/>
              </w:rPr>
              <w:t>63,260</w:t>
            </w:r>
          </w:p>
        </w:tc>
      </w:tr>
    </w:tbl>
    <w:p w14:paraId="57D81837" w14:textId="77777777" w:rsidR="00945D8F" w:rsidRPr="00945D8F" w:rsidRDefault="00945D8F" w:rsidP="00945D8F">
      <w:pPr>
        <w:widowControl w:val="0"/>
        <w:snapToGrid w:val="0"/>
        <w:jc w:val="both"/>
        <w:rPr>
          <w:b/>
          <w:u w:val="single"/>
        </w:rPr>
      </w:pPr>
    </w:p>
    <w:p w14:paraId="1825E9E6" w14:textId="77777777" w:rsidR="00945D8F" w:rsidRPr="00945D8F" w:rsidRDefault="00945D8F" w:rsidP="00945D8F">
      <w:pPr>
        <w:widowControl w:val="0"/>
        <w:snapToGrid w:val="0"/>
        <w:ind w:firstLine="708"/>
        <w:jc w:val="both"/>
        <w:rPr>
          <w:sz w:val="28"/>
          <w:szCs w:val="28"/>
        </w:rPr>
      </w:pPr>
      <w:r w:rsidRPr="00945D8F">
        <w:rPr>
          <w:sz w:val="28"/>
          <w:szCs w:val="28"/>
        </w:rPr>
        <w:t>Примечание:</w:t>
      </w:r>
    </w:p>
    <w:p w14:paraId="018ACFF6" w14:textId="77777777" w:rsidR="00945D8F" w:rsidRPr="00945D8F" w:rsidRDefault="00945D8F" w:rsidP="00945D8F">
      <w:pPr>
        <w:widowControl w:val="0"/>
        <w:snapToGrid w:val="0"/>
        <w:ind w:firstLine="708"/>
        <w:jc w:val="both"/>
        <w:rPr>
          <w:sz w:val="28"/>
          <w:szCs w:val="28"/>
        </w:rPr>
      </w:pPr>
      <w:r w:rsidRPr="00945D8F">
        <w:rPr>
          <w:sz w:val="28"/>
          <w:szCs w:val="28"/>
        </w:rPr>
        <w:t>Плата за технологическое присоединение рассчитана исходя из присоединяемой мощности 25 кВт.</w:t>
      </w:r>
    </w:p>
    <w:p w14:paraId="5D7972BC" w14:textId="77777777" w:rsidR="005F0FDE" w:rsidRDefault="005F0FDE" w:rsidP="00217269">
      <w:pPr>
        <w:tabs>
          <w:tab w:val="left" w:pos="3686"/>
          <w:tab w:val="left" w:pos="9498"/>
        </w:tabs>
        <w:ind w:right="-569"/>
        <w:sectPr w:rsidR="005F0FDE" w:rsidSect="00217269">
          <w:pgSz w:w="11906" w:h="16838"/>
          <w:pgMar w:top="851" w:right="851" w:bottom="851" w:left="1418" w:header="709" w:footer="709" w:gutter="0"/>
          <w:cols w:space="708"/>
          <w:titlePg/>
          <w:docGrid w:linePitch="360"/>
        </w:sectPr>
      </w:pPr>
    </w:p>
    <w:p w14:paraId="06001BE7" w14:textId="12FD5D4B" w:rsidR="00F27B89" w:rsidRDefault="00F27B89" w:rsidP="00945D8F">
      <w:pPr>
        <w:tabs>
          <w:tab w:val="left" w:pos="270"/>
          <w:tab w:val="right" w:pos="9355"/>
        </w:tabs>
        <w:ind w:left="-1815" w:firstLine="7769"/>
      </w:pPr>
    </w:p>
    <w:sectPr w:rsidR="00F27B89" w:rsidSect="00945D8F">
      <w:headerReference w:type="default" r:id="rId16"/>
      <w:footerReference w:type="even" r:id="rId17"/>
      <w:pgSz w:w="11906" w:h="16838" w:code="9"/>
      <w:pgMar w:top="107" w:right="709" w:bottom="1134" w:left="1134" w:header="34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AEA9B" w14:textId="77777777" w:rsidR="00300335" w:rsidRDefault="00300335" w:rsidP="00377397">
      <w:r>
        <w:separator/>
      </w:r>
    </w:p>
  </w:endnote>
  <w:endnote w:type="continuationSeparator" w:id="0">
    <w:p w14:paraId="6D9AA5BE" w14:textId="77777777" w:rsidR="00300335" w:rsidRDefault="0030033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7D80" w14:textId="77777777" w:rsidR="00745AAF" w:rsidRDefault="00745AAF" w:rsidP="00234468">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3</w:t>
    </w:r>
    <w:r>
      <w:rPr>
        <w:rStyle w:val="af7"/>
      </w:rPr>
      <w:fldChar w:fldCharType="end"/>
    </w:r>
  </w:p>
  <w:p w14:paraId="004042D0" w14:textId="77777777" w:rsidR="00745AAF" w:rsidRDefault="00745AAF" w:rsidP="00505FD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14CEC" w14:textId="77777777" w:rsidR="00300335" w:rsidRDefault="00300335" w:rsidP="00377397">
      <w:r>
        <w:separator/>
      </w:r>
    </w:p>
  </w:footnote>
  <w:footnote w:type="continuationSeparator" w:id="0">
    <w:p w14:paraId="3A0A1BBC" w14:textId="77777777" w:rsidR="00300335" w:rsidRDefault="0030033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94EEE" w14:textId="77777777" w:rsidR="00217269" w:rsidRDefault="00217269" w:rsidP="0079063D">
    <w:pPr>
      <w:pStyle w:val="a7"/>
      <w:jc w:val="center"/>
    </w:pPr>
    <w:r>
      <w:fldChar w:fldCharType="begin"/>
    </w:r>
    <w:r>
      <w:instrText>PAGE   \* MERGEFORMAT</w:instrText>
    </w:r>
    <w:r>
      <w:fldChar w:fldCharType="separate"/>
    </w:r>
    <w:r>
      <w:rPr>
        <w:noProof/>
      </w:rPr>
      <w:t>11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7C999" w14:textId="77777777" w:rsidR="00217269" w:rsidRDefault="00217269" w:rsidP="0079063D">
    <w:pPr>
      <w:pStyle w:val="a7"/>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1BA66" w14:textId="77777777" w:rsidR="00745AAF" w:rsidRDefault="00745AAF">
    <w:pPr>
      <w:pStyle w:val="a7"/>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60BCC"/>
    <w:multiLevelType w:val="hybridMultilevel"/>
    <w:tmpl w:val="6BE81894"/>
    <w:lvl w:ilvl="0" w:tplc="B1721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EA278D"/>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D9212D"/>
    <w:multiLevelType w:val="hybridMultilevel"/>
    <w:tmpl w:val="C4B051B0"/>
    <w:lvl w:ilvl="0" w:tplc="714016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754FF8"/>
    <w:multiLevelType w:val="hybridMultilevel"/>
    <w:tmpl w:val="CA801664"/>
    <w:lvl w:ilvl="0" w:tplc="729A1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783EDD"/>
    <w:multiLevelType w:val="hybridMultilevel"/>
    <w:tmpl w:val="A0BCF1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5B41949"/>
    <w:multiLevelType w:val="hybridMultilevel"/>
    <w:tmpl w:val="81841CEA"/>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0"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76351641">
    <w:abstractNumId w:val="19"/>
  </w:num>
  <w:num w:numId="2" w16cid:durableId="1702050425">
    <w:abstractNumId w:val="16"/>
  </w:num>
  <w:num w:numId="3" w16cid:durableId="2109618919">
    <w:abstractNumId w:val="3"/>
  </w:num>
  <w:num w:numId="4" w16cid:durableId="1524901459">
    <w:abstractNumId w:val="8"/>
  </w:num>
  <w:num w:numId="5" w16cid:durableId="307823653">
    <w:abstractNumId w:val="5"/>
  </w:num>
  <w:num w:numId="6" w16cid:durableId="1654790628">
    <w:abstractNumId w:val="18"/>
  </w:num>
  <w:num w:numId="7" w16cid:durableId="76826419">
    <w:abstractNumId w:val="11"/>
  </w:num>
  <w:num w:numId="8" w16cid:durableId="1390112289">
    <w:abstractNumId w:val="13"/>
  </w:num>
  <w:num w:numId="9" w16cid:durableId="1581863747">
    <w:abstractNumId w:val="12"/>
  </w:num>
  <w:num w:numId="10" w16cid:durableId="538052671">
    <w:abstractNumId w:val="15"/>
  </w:num>
  <w:num w:numId="11" w16cid:durableId="758062805">
    <w:abstractNumId w:val="17"/>
  </w:num>
  <w:num w:numId="12" w16cid:durableId="2042850918">
    <w:abstractNumId w:val="14"/>
  </w:num>
  <w:num w:numId="13" w16cid:durableId="1966541911">
    <w:abstractNumId w:val="4"/>
  </w:num>
  <w:num w:numId="14" w16cid:durableId="656301607">
    <w:abstractNumId w:val="1"/>
  </w:num>
  <w:num w:numId="15" w16cid:durableId="1790857258">
    <w:abstractNumId w:val="0"/>
  </w:num>
  <w:num w:numId="16" w16cid:durableId="319236165">
    <w:abstractNumId w:val="10"/>
  </w:num>
  <w:num w:numId="17" w16cid:durableId="345405790">
    <w:abstractNumId w:val="9"/>
  </w:num>
  <w:num w:numId="18" w16cid:durableId="1501114026">
    <w:abstractNumId w:val="6"/>
  </w:num>
  <w:num w:numId="19" w16cid:durableId="2001079170">
    <w:abstractNumId w:val="7"/>
  </w:num>
  <w:num w:numId="20" w16cid:durableId="65460159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D2B5E"/>
    <w:rsid w:val="002F47F6"/>
    <w:rsid w:val="002F4B87"/>
    <w:rsid w:val="002F7144"/>
    <w:rsid w:val="00300335"/>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C6BA0"/>
    <w:rsid w:val="004D1BF1"/>
    <w:rsid w:val="004D6B3E"/>
    <w:rsid w:val="004E6C27"/>
    <w:rsid w:val="004E6CB0"/>
    <w:rsid w:val="00520161"/>
    <w:rsid w:val="00531BBD"/>
    <w:rsid w:val="00543536"/>
    <w:rsid w:val="00544553"/>
    <w:rsid w:val="00545FC6"/>
    <w:rsid w:val="00550D55"/>
    <w:rsid w:val="005638D8"/>
    <w:rsid w:val="0057556A"/>
    <w:rsid w:val="00575949"/>
    <w:rsid w:val="00586532"/>
    <w:rsid w:val="0059468C"/>
    <w:rsid w:val="005A3A25"/>
    <w:rsid w:val="005A5BC6"/>
    <w:rsid w:val="005B5FA6"/>
    <w:rsid w:val="005D4A5A"/>
    <w:rsid w:val="005E332C"/>
    <w:rsid w:val="005F0FDE"/>
    <w:rsid w:val="006100AF"/>
    <w:rsid w:val="00615874"/>
    <w:rsid w:val="006330BF"/>
    <w:rsid w:val="0064296A"/>
    <w:rsid w:val="00646DCE"/>
    <w:rsid w:val="00666C43"/>
    <w:rsid w:val="00680D94"/>
    <w:rsid w:val="006826FB"/>
    <w:rsid w:val="0069166C"/>
    <w:rsid w:val="006A3B85"/>
    <w:rsid w:val="006B5FB9"/>
    <w:rsid w:val="006B7859"/>
    <w:rsid w:val="006D6C31"/>
    <w:rsid w:val="006F04E4"/>
    <w:rsid w:val="006F1EE2"/>
    <w:rsid w:val="006F2BF4"/>
    <w:rsid w:val="006F484C"/>
    <w:rsid w:val="007208D7"/>
    <w:rsid w:val="00745AAF"/>
    <w:rsid w:val="00766625"/>
    <w:rsid w:val="007970AB"/>
    <w:rsid w:val="007A516C"/>
    <w:rsid w:val="007A5279"/>
    <w:rsid w:val="007A64A2"/>
    <w:rsid w:val="007C647D"/>
    <w:rsid w:val="007C7E01"/>
    <w:rsid w:val="007D212C"/>
    <w:rsid w:val="007E1300"/>
    <w:rsid w:val="007F3B5B"/>
    <w:rsid w:val="007F528F"/>
    <w:rsid w:val="00816A6A"/>
    <w:rsid w:val="00825DE3"/>
    <w:rsid w:val="00843431"/>
    <w:rsid w:val="00844223"/>
    <w:rsid w:val="00853548"/>
    <w:rsid w:val="00891A81"/>
    <w:rsid w:val="0089450D"/>
    <w:rsid w:val="00897965"/>
    <w:rsid w:val="008F1B05"/>
    <w:rsid w:val="008F6D9B"/>
    <w:rsid w:val="0090292F"/>
    <w:rsid w:val="00910965"/>
    <w:rsid w:val="009259F0"/>
    <w:rsid w:val="00936639"/>
    <w:rsid w:val="009417B7"/>
    <w:rsid w:val="00945314"/>
    <w:rsid w:val="00945D8F"/>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5294"/>
    <w:rsid w:val="00B152AE"/>
    <w:rsid w:val="00B15E4C"/>
    <w:rsid w:val="00B27127"/>
    <w:rsid w:val="00B34BB2"/>
    <w:rsid w:val="00B42E90"/>
    <w:rsid w:val="00B43A72"/>
    <w:rsid w:val="00B54C98"/>
    <w:rsid w:val="00B6095B"/>
    <w:rsid w:val="00B60F44"/>
    <w:rsid w:val="00B72060"/>
    <w:rsid w:val="00BB6895"/>
    <w:rsid w:val="00BE49C3"/>
    <w:rsid w:val="00BE5D0F"/>
    <w:rsid w:val="00BF3F2F"/>
    <w:rsid w:val="00C00CAE"/>
    <w:rsid w:val="00C01933"/>
    <w:rsid w:val="00C134D8"/>
    <w:rsid w:val="00C53112"/>
    <w:rsid w:val="00C559FA"/>
    <w:rsid w:val="00C65A71"/>
    <w:rsid w:val="00C72E21"/>
    <w:rsid w:val="00C7690E"/>
    <w:rsid w:val="00C80F40"/>
    <w:rsid w:val="00C82348"/>
    <w:rsid w:val="00C97105"/>
    <w:rsid w:val="00CB3304"/>
    <w:rsid w:val="00CB4C62"/>
    <w:rsid w:val="00CB5943"/>
    <w:rsid w:val="00CD0081"/>
    <w:rsid w:val="00CD2A9C"/>
    <w:rsid w:val="00CF3B06"/>
    <w:rsid w:val="00CF6FA8"/>
    <w:rsid w:val="00D251CE"/>
    <w:rsid w:val="00D2634F"/>
    <w:rsid w:val="00D3594D"/>
    <w:rsid w:val="00D410D9"/>
    <w:rsid w:val="00D5673A"/>
    <w:rsid w:val="00D64EDD"/>
    <w:rsid w:val="00D74483"/>
    <w:rsid w:val="00D80798"/>
    <w:rsid w:val="00D827FB"/>
    <w:rsid w:val="00D92794"/>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27B89"/>
    <w:rsid w:val="00F43F9B"/>
    <w:rsid w:val="00F83F52"/>
    <w:rsid w:val="00F92159"/>
    <w:rsid w:val="00F97C18"/>
    <w:rsid w:val="00FA25A3"/>
    <w:rsid w:val="00FA6D26"/>
    <w:rsid w:val="00FB6D49"/>
    <w:rsid w:val="00FC5146"/>
    <w:rsid w:val="00FD4474"/>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qFormat/>
    <w:rsid w:val="00214808"/>
    <w:pPr>
      <w:keepNext/>
      <w:outlineLvl w:val="0"/>
    </w:pPr>
    <w:rPr>
      <w:b/>
      <w:szCs w:val="20"/>
      <w:lang w:val="x-none" w:eastAsia="x-none"/>
    </w:rPr>
  </w:style>
  <w:style w:type="paragraph" w:styleId="2">
    <w:name w:val="heading 2"/>
    <w:basedOn w:val="a0"/>
    <w:next w:val="a0"/>
    <w:link w:val="20"/>
    <w:qFormat/>
    <w:rsid w:val="00745AAF"/>
    <w:pPr>
      <w:keepNext/>
      <w:spacing w:line="360" w:lineRule="auto"/>
      <w:jc w:val="center"/>
      <w:outlineLvl w:val="1"/>
    </w:pPr>
    <w:rPr>
      <w:b/>
      <w:sz w:val="28"/>
      <w:szCs w:val="20"/>
    </w:rPr>
  </w:style>
  <w:style w:type="paragraph" w:styleId="3">
    <w:name w:val="heading 3"/>
    <w:basedOn w:val="a0"/>
    <w:next w:val="a0"/>
    <w:link w:val="30"/>
    <w:qFormat/>
    <w:rsid w:val="00745AAF"/>
    <w:pPr>
      <w:keepNext/>
      <w:jc w:val="center"/>
      <w:outlineLvl w:val="2"/>
    </w:pPr>
    <w:rPr>
      <w:rFonts w:eastAsia="font1269"/>
      <w:b/>
      <w:sz w:val="26"/>
      <w:szCs w:val="20"/>
    </w:rPr>
  </w:style>
  <w:style w:type="paragraph" w:styleId="4">
    <w:name w:val="heading 4"/>
    <w:basedOn w:val="a0"/>
    <w:next w:val="a0"/>
    <w:link w:val="40"/>
    <w:qFormat/>
    <w:rsid w:val="00F27B89"/>
    <w:pPr>
      <w:keepNext/>
      <w:jc w:val="center"/>
      <w:outlineLvl w:val="3"/>
    </w:pPr>
    <w:rPr>
      <w:b/>
      <w:sz w:val="36"/>
      <w:szCs w:val="20"/>
      <w:lang w:val="en-GB" w:eastAsia="x-none"/>
    </w:rPr>
  </w:style>
  <w:style w:type="paragraph" w:styleId="5">
    <w:name w:val="heading 5"/>
    <w:basedOn w:val="a0"/>
    <w:next w:val="a0"/>
    <w:link w:val="50"/>
    <w:qFormat/>
    <w:rsid w:val="00F27B89"/>
    <w:pPr>
      <w:keepNext/>
      <w:spacing w:before="120"/>
      <w:jc w:val="center"/>
      <w:outlineLvl w:val="4"/>
    </w:pPr>
    <w:rPr>
      <w:b/>
      <w:sz w:val="28"/>
      <w:szCs w:val="20"/>
      <w:lang w:val="en-GB" w:eastAsia="x-none"/>
    </w:rPr>
  </w:style>
  <w:style w:type="paragraph" w:styleId="6">
    <w:name w:val="heading 6"/>
    <w:basedOn w:val="a0"/>
    <w:next w:val="a0"/>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4">
    <w:name w:val="Hyperlink"/>
    <w:basedOn w:val="a1"/>
    <w:uiPriority w:val="99"/>
    <w:unhideWhenUsed/>
    <w:rsid w:val="00CF6FA8"/>
    <w:rPr>
      <w:color w:val="0563C1" w:themeColor="hyperlink"/>
      <w:u w:val="single"/>
    </w:rPr>
  </w:style>
  <w:style w:type="paragraph" w:styleId="a5">
    <w:name w:val="List Paragraph"/>
    <w:basedOn w:val="a0"/>
    <w:link w:val="a6"/>
    <w:uiPriority w:val="34"/>
    <w:qFormat/>
    <w:rsid w:val="001451B9"/>
    <w:pPr>
      <w:ind w:left="720"/>
      <w:contextualSpacing/>
    </w:pPr>
  </w:style>
  <w:style w:type="paragraph" w:styleId="a7">
    <w:name w:val="header"/>
    <w:basedOn w:val="a0"/>
    <w:link w:val="a8"/>
    <w:uiPriority w:val="99"/>
    <w:unhideWhenUsed/>
    <w:rsid w:val="00377397"/>
    <w:pPr>
      <w:tabs>
        <w:tab w:val="center" w:pos="4677"/>
        <w:tab w:val="right" w:pos="9355"/>
      </w:tabs>
    </w:pPr>
  </w:style>
  <w:style w:type="character" w:customStyle="1" w:styleId="a8">
    <w:name w:val="Верхний колонтитул Знак"/>
    <w:basedOn w:val="a1"/>
    <w:link w:val="a7"/>
    <w:uiPriority w:val="99"/>
    <w:rsid w:val="00377397"/>
    <w:rPr>
      <w:rFonts w:ascii="Times New Roman" w:eastAsia="Times New Roman" w:hAnsi="Times New Roman" w:cs="Times New Roman"/>
      <w:kern w:val="0"/>
      <w:sz w:val="24"/>
      <w:szCs w:val="24"/>
      <w:lang w:eastAsia="ru-RU"/>
      <w14:ligatures w14:val="none"/>
    </w:rPr>
  </w:style>
  <w:style w:type="paragraph" w:styleId="a9">
    <w:name w:val="footer"/>
    <w:basedOn w:val="a0"/>
    <w:link w:val="aa"/>
    <w:uiPriority w:val="99"/>
    <w:unhideWhenUsed/>
    <w:rsid w:val="00377397"/>
    <w:pPr>
      <w:tabs>
        <w:tab w:val="center" w:pos="4677"/>
        <w:tab w:val="right" w:pos="9355"/>
      </w:tabs>
    </w:pPr>
  </w:style>
  <w:style w:type="character" w:customStyle="1" w:styleId="aa">
    <w:name w:val="Нижний колонтитул Знак"/>
    <w:basedOn w:val="a1"/>
    <w:link w:val="a9"/>
    <w:uiPriority w:val="99"/>
    <w:rsid w:val="00377397"/>
    <w:rPr>
      <w:rFonts w:ascii="Times New Roman" w:eastAsia="Times New Roman" w:hAnsi="Times New Roman" w:cs="Times New Roman"/>
      <w:kern w:val="0"/>
      <w:sz w:val="24"/>
      <w:szCs w:val="24"/>
      <w:lang w:eastAsia="ru-RU"/>
      <w14:ligatures w14:val="none"/>
    </w:rPr>
  </w:style>
  <w:style w:type="paragraph" w:customStyle="1" w:styleId="ab">
    <w:name w:val="Знак Знак Знак Знак Знак Знак Знак Знак Знак Знак Знак Знак"/>
    <w:basedOn w:val="a0"/>
    <w:rsid w:val="002427D9"/>
    <w:pPr>
      <w:tabs>
        <w:tab w:val="num" w:pos="360"/>
      </w:tabs>
      <w:spacing w:after="160" w:line="240" w:lineRule="exact"/>
    </w:pPr>
    <w:rPr>
      <w:rFonts w:ascii="Verdana" w:hAnsi="Verdana" w:cs="Verdana"/>
      <w:sz w:val="20"/>
      <w:szCs w:val="20"/>
      <w:lang w:val="en-US" w:eastAsia="en-US"/>
    </w:rPr>
  </w:style>
  <w:style w:type="table" w:styleId="ac">
    <w:name w:val="Table Grid"/>
    <w:basedOn w:val="a2"/>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Знак Знак Знак"/>
    <w:basedOn w:val="a0"/>
    <w:rsid w:val="00E57780"/>
    <w:pPr>
      <w:tabs>
        <w:tab w:val="num" w:pos="360"/>
      </w:tabs>
      <w:spacing w:after="160" w:line="240" w:lineRule="exact"/>
    </w:pPr>
    <w:rPr>
      <w:rFonts w:ascii="Verdana" w:hAnsi="Verdana" w:cs="Verdana"/>
      <w:sz w:val="20"/>
      <w:szCs w:val="20"/>
      <w:lang w:val="en-US" w:eastAsia="en-US"/>
    </w:rPr>
  </w:style>
  <w:style w:type="paragraph" w:styleId="21">
    <w:name w:val="Body Text Indent 2"/>
    <w:basedOn w:val="a0"/>
    <w:link w:val="22"/>
    <w:rsid w:val="009C631A"/>
    <w:pPr>
      <w:ind w:firstLine="851"/>
      <w:jc w:val="center"/>
    </w:pPr>
    <w:rPr>
      <w:b/>
      <w:sz w:val="28"/>
      <w:szCs w:val="20"/>
    </w:rPr>
  </w:style>
  <w:style w:type="character" w:customStyle="1" w:styleId="22">
    <w:name w:val="Основной текст с отступом 2 Знак"/>
    <w:basedOn w:val="a1"/>
    <w:link w:val="21"/>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0"/>
    <w:rsid w:val="009C631A"/>
    <w:pPr>
      <w:tabs>
        <w:tab w:val="num" w:pos="360"/>
      </w:tabs>
      <w:spacing w:after="160" w:line="240" w:lineRule="exact"/>
    </w:pPr>
    <w:rPr>
      <w:rFonts w:ascii="Verdana" w:hAnsi="Verdana" w:cs="Verdana"/>
      <w:sz w:val="20"/>
      <w:szCs w:val="20"/>
      <w:lang w:val="en-US" w:eastAsia="en-US"/>
    </w:rPr>
  </w:style>
  <w:style w:type="paragraph" w:styleId="ae">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
    <w:unhideWhenUsed/>
    <w:rsid w:val="009C631A"/>
    <w:pPr>
      <w:spacing w:after="120"/>
    </w:pPr>
  </w:style>
  <w:style w:type="character" w:customStyle="1" w:styleId="af">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1"/>
    <w:link w:val="ae"/>
    <w:rsid w:val="009C631A"/>
    <w:rPr>
      <w:rFonts w:ascii="Times New Roman" w:eastAsia="Times New Roman" w:hAnsi="Times New Roman" w:cs="Times New Roman"/>
      <w:kern w:val="0"/>
      <w:sz w:val="24"/>
      <w:szCs w:val="24"/>
      <w:lang w:eastAsia="ru-RU"/>
      <w14:ligatures w14:val="none"/>
    </w:rPr>
  </w:style>
  <w:style w:type="paragraph" w:styleId="af0">
    <w:name w:val="Title"/>
    <w:basedOn w:val="a0"/>
    <w:link w:val="13"/>
    <w:qFormat/>
    <w:rsid w:val="000D592A"/>
    <w:pPr>
      <w:jc w:val="center"/>
    </w:pPr>
    <w:rPr>
      <w:b/>
      <w:szCs w:val="20"/>
    </w:rPr>
  </w:style>
  <w:style w:type="character" w:customStyle="1" w:styleId="af1">
    <w:name w:val="Заголовок Знак"/>
    <w:basedOn w:val="a1"/>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0"/>
    <w:rsid w:val="000D592A"/>
    <w:rPr>
      <w:rFonts w:ascii="Times New Roman" w:eastAsia="Times New Roman" w:hAnsi="Times New Roman" w:cs="Times New Roman"/>
      <w:b/>
      <w:kern w:val="0"/>
      <w:sz w:val="24"/>
      <w:szCs w:val="20"/>
      <w:lang w:eastAsia="ru-RU"/>
      <w14:ligatures w14:val="none"/>
    </w:rPr>
  </w:style>
  <w:style w:type="paragraph" w:customStyle="1" w:styleId="af2">
    <w:name w:val="Знак Знак Знак Знак Знак Знак Знак Знак Знак Знак Знак Знак"/>
    <w:basedOn w:val="a0"/>
    <w:rsid w:val="00666C43"/>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0"/>
    <w:rsid w:val="00F43F9B"/>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w:basedOn w:val="a0"/>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5">
    <w:name w:val="Знак Знак Знак Знак Знак Знак Знак Знак Знак Знак Знак Знак"/>
    <w:basedOn w:val="a0"/>
    <w:rsid w:val="00D80798"/>
    <w:pPr>
      <w:tabs>
        <w:tab w:val="num" w:pos="360"/>
      </w:tabs>
      <w:spacing w:after="160" w:line="240" w:lineRule="exact"/>
    </w:pPr>
    <w:rPr>
      <w:rFonts w:ascii="Verdana" w:hAnsi="Verdana" w:cs="Verdana"/>
      <w:sz w:val="20"/>
      <w:szCs w:val="20"/>
      <w:lang w:val="en-US" w:eastAsia="en-US"/>
    </w:rPr>
  </w:style>
  <w:style w:type="character" w:customStyle="1" w:styleId="a6">
    <w:name w:val="Абзац списка Знак"/>
    <w:basedOn w:val="a1"/>
    <w:link w:val="a5"/>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3"/>
    <w:uiPriority w:val="99"/>
    <w:semiHidden/>
    <w:unhideWhenUsed/>
    <w:rsid w:val="000A329A"/>
  </w:style>
  <w:style w:type="table" w:customStyle="1" w:styleId="15">
    <w:name w:val="Сетка таблицы1"/>
    <w:basedOn w:val="a2"/>
    <w:next w:val="ac"/>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7">
    <w:name w:val="page number"/>
    <w:basedOn w:val="a1"/>
    <w:rsid w:val="00C00CAE"/>
  </w:style>
  <w:style w:type="paragraph" w:styleId="af8">
    <w:name w:val="Body Text Indent"/>
    <w:basedOn w:val="a0"/>
    <w:link w:val="af9"/>
    <w:unhideWhenUsed/>
    <w:rsid w:val="00214808"/>
    <w:pPr>
      <w:spacing w:after="120"/>
      <w:ind w:left="283"/>
    </w:pPr>
  </w:style>
  <w:style w:type="character" w:customStyle="1" w:styleId="af9">
    <w:name w:val="Основной текст с отступом Знак"/>
    <w:basedOn w:val="a1"/>
    <w:link w:val="af8"/>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1"/>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a">
    <w:name w:val="Название"/>
    <w:basedOn w:val="a0"/>
    <w:qFormat/>
    <w:rsid w:val="00214808"/>
    <w:pPr>
      <w:jc w:val="center"/>
    </w:pPr>
    <w:rPr>
      <w:b/>
      <w:bCs/>
      <w:sz w:val="28"/>
    </w:rPr>
  </w:style>
  <w:style w:type="paragraph" w:styleId="afb">
    <w:name w:val="Subtitle"/>
    <w:basedOn w:val="a0"/>
    <w:link w:val="afc"/>
    <w:qFormat/>
    <w:rsid w:val="00214808"/>
    <w:pPr>
      <w:jc w:val="center"/>
    </w:pPr>
    <w:rPr>
      <w:sz w:val="28"/>
      <w:lang w:val="x-none" w:eastAsia="x-none"/>
    </w:rPr>
  </w:style>
  <w:style w:type="character" w:customStyle="1" w:styleId="afc">
    <w:name w:val="Подзаголовок Знак"/>
    <w:basedOn w:val="a1"/>
    <w:link w:val="afb"/>
    <w:rsid w:val="00214808"/>
    <w:rPr>
      <w:rFonts w:ascii="Times New Roman" w:eastAsia="Times New Roman" w:hAnsi="Times New Roman" w:cs="Times New Roman"/>
      <w:kern w:val="0"/>
      <w:sz w:val="28"/>
      <w:szCs w:val="24"/>
      <w:lang w:val="x-none" w:eastAsia="x-none"/>
      <w14:ligatures w14:val="none"/>
    </w:rPr>
  </w:style>
  <w:style w:type="table" w:customStyle="1" w:styleId="23">
    <w:name w:val="Сетка таблицы2"/>
    <w:basedOn w:val="a2"/>
    <w:next w:val="ac"/>
    <w:uiPriority w:val="59"/>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rsid w:val="00214808"/>
    <w:pPr>
      <w:spacing w:after="120"/>
      <w:ind w:left="283"/>
    </w:pPr>
    <w:rPr>
      <w:sz w:val="16"/>
      <w:szCs w:val="16"/>
      <w:lang w:val="x-none" w:eastAsia="x-none"/>
    </w:rPr>
  </w:style>
  <w:style w:type="character" w:customStyle="1" w:styleId="32">
    <w:name w:val="Основной текст с отступом 3 Знак"/>
    <w:basedOn w:val="a1"/>
    <w:link w:val="31"/>
    <w:rsid w:val="00214808"/>
    <w:rPr>
      <w:rFonts w:ascii="Times New Roman" w:eastAsia="Times New Roman" w:hAnsi="Times New Roman" w:cs="Times New Roman"/>
      <w:kern w:val="0"/>
      <w:sz w:val="16"/>
      <w:szCs w:val="16"/>
      <w:lang w:val="x-none" w:eastAsia="x-none"/>
      <w14:ligatures w14:val="none"/>
    </w:rPr>
  </w:style>
  <w:style w:type="paragraph" w:styleId="afd">
    <w:name w:val="Balloon Text"/>
    <w:basedOn w:val="a0"/>
    <w:link w:val="afe"/>
    <w:uiPriority w:val="99"/>
    <w:rsid w:val="00214808"/>
    <w:rPr>
      <w:rFonts w:ascii="Tahoma" w:hAnsi="Tahoma"/>
      <w:sz w:val="16"/>
      <w:szCs w:val="16"/>
      <w:lang w:val="x-none" w:eastAsia="x-none"/>
    </w:rPr>
  </w:style>
  <w:style w:type="character" w:customStyle="1" w:styleId="afe">
    <w:name w:val="Текст выноски Знак"/>
    <w:basedOn w:val="a1"/>
    <w:link w:val="afd"/>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0"/>
    <w:link w:val="34"/>
    <w:uiPriority w:val="99"/>
    <w:rsid w:val="00214808"/>
    <w:pPr>
      <w:spacing w:after="120"/>
    </w:pPr>
    <w:rPr>
      <w:sz w:val="16"/>
      <w:szCs w:val="16"/>
    </w:rPr>
  </w:style>
  <w:style w:type="character" w:customStyle="1" w:styleId="34">
    <w:name w:val="Основной текст 3 Знак"/>
    <w:basedOn w:val="a1"/>
    <w:link w:val="33"/>
    <w:uiPriority w:val="99"/>
    <w:rsid w:val="00214808"/>
    <w:rPr>
      <w:rFonts w:ascii="Times New Roman" w:eastAsia="Times New Roman" w:hAnsi="Times New Roman" w:cs="Times New Roman"/>
      <w:kern w:val="0"/>
      <w:sz w:val="16"/>
      <w:szCs w:val="16"/>
      <w:lang w:eastAsia="ru-RU"/>
      <w14:ligatures w14:val="none"/>
    </w:rPr>
  </w:style>
  <w:style w:type="character" w:styleId="aff">
    <w:name w:val="Unresolved Mention"/>
    <w:uiPriority w:val="99"/>
    <w:semiHidden/>
    <w:unhideWhenUsed/>
    <w:rsid w:val="00214808"/>
    <w:rPr>
      <w:color w:val="605E5C"/>
      <w:shd w:val="clear" w:color="auto" w:fill="E1DFDD"/>
    </w:rPr>
  </w:style>
  <w:style w:type="character" w:styleId="aff0">
    <w:name w:val="FollowedHyperlink"/>
    <w:uiPriority w:val="99"/>
    <w:unhideWhenUsed/>
    <w:rsid w:val="00214808"/>
    <w:rPr>
      <w:color w:val="800080"/>
      <w:u w:val="single"/>
    </w:rPr>
  </w:style>
  <w:style w:type="paragraph" w:customStyle="1" w:styleId="310">
    <w:name w:val="Основной текст с отступом 31"/>
    <w:basedOn w:val="a0"/>
    <w:rsid w:val="00214808"/>
    <w:pPr>
      <w:spacing w:line="360" w:lineRule="auto"/>
      <w:ind w:firstLine="709"/>
      <w:jc w:val="both"/>
    </w:pPr>
    <w:rPr>
      <w:sz w:val="28"/>
      <w:szCs w:val="20"/>
    </w:rPr>
  </w:style>
  <w:style w:type="character" w:styleId="aff1">
    <w:name w:val="annotation reference"/>
    <w:basedOn w:val="a1"/>
    <w:rsid w:val="00214808"/>
    <w:rPr>
      <w:sz w:val="16"/>
      <w:szCs w:val="16"/>
    </w:rPr>
  </w:style>
  <w:style w:type="paragraph" w:styleId="aff2">
    <w:name w:val="annotation text"/>
    <w:basedOn w:val="a0"/>
    <w:link w:val="aff3"/>
    <w:rsid w:val="00214808"/>
    <w:rPr>
      <w:sz w:val="20"/>
      <w:szCs w:val="20"/>
    </w:rPr>
  </w:style>
  <w:style w:type="character" w:customStyle="1" w:styleId="aff3">
    <w:name w:val="Текст примечания Знак"/>
    <w:basedOn w:val="a1"/>
    <w:link w:val="aff2"/>
    <w:rsid w:val="00214808"/>
    <w:rPr>
      <w:rFonts w:ascii="Times New Roman" w:eastAsia="Times New Roman" w:hAnsi="Times New Roman" w:cs="Times New Roman"/>
      <w:kern w:val="0"/>
      <w:sz w:val="20"/>
      <w:szCs w:val="20"/>
      <w:lang w:eastAsia="ru-RU"/>
      <w14:ligatures w14:val="none"/>
    </w:rPr>
  </w:style>
  <w:style w:type="paragraph" w:styleId="aff4">
    <w:name w:val="annotation subject"/>
    <w:basedOn w:val="aff2"/>
    <w:next w:val="aff2"/>
    <w:link w:val="aff5"/>
    <w:rsid w:val="00214808"/>
    <w:rPr>
      <w:b/>
      <w:bCs/>
    </w:rPr>
  </w:style>
  <w:style w:type="character" w:customStyle="1" w:styleId="aff5">
    <w:name w:val="Тема примечания Знак"/>
    <w:basedOn w:val="aff3"/>
    <w:link w:val="aff4"/>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2"/>
    <w:next w:val="ac"/>
    <w:uiPriority w:val="5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9259F0"/>
  </w:style>
  <w:style w:type="table" w:customStyle="1" w:styleId="41">
    <w:name w:val="Сетка таблицы4"/>
    <w:basedOn w:val="a2"/>
    <w:next w:val="ac"/>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0"/>
    <w:qFormat/>
    <w:rsid w:val="00FB6D49"/>
    <w:pPr>
      <w:jc w:val="center"/>
    </w:pPr>
    <w:rPr>
      <w:b/>
      <w:bCs/>
      <w:sz w:val="28"/>
    </w:rPr>
  </w:style>
  <w:style w:type="table" w:customStyle="1" w:styleId="51">
    <w:name w:val="Сетка таблицы5"/>
    <w:basedOn w:val="a2"/>
    <w:next w:val="ac"/>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2"/>
    <w:next w:val="ac"/>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1"/>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0"/>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2"/>
    <w:next w:val="ac"/>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c"/>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2"/>
    <w:next w:val="ac"/>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caption"/>
    <w:basedOn w:val="a0"/>
    <w:next w:val="a0"/>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0"/>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0"/>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0"/>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7">
    <w:name w:val="Знак Знак Знак Знак Знак Знак Знак Знак Знак Знак Знак Знак Знак"/>
    <w:basedOn w:val="a0"/>
    <w:rsid w:val="00745AAF"/>
    <w:pPr>
      <w:spacing w:before="100" w:beforeAutospacing="1" w:after="100" w:afterAutospacing="1"/>
    </w:pPr>
    <w:rPr>
      <w:rFonts w:ascii="Tahoma" w:hAnsi="Tahoma"/>
      <w:sz w:val="20"/>
      <w:szCs w:val="20"/>
      <w:lang w:val="en-US" w:eastAsia="en-US"/>
    </w:rPr>
  </w:style>
  <w:style w:type="paragraph" w:styleId="25">
    <w:name w:val="Body Text 2"/>
    <w:basedOn w:val="a0"/>
    <w:link w:val="26"/>
    <w:rsid w:val="00745AAF"/>
    <w:pPr>
      <w:jc w:val="center"/>
    </w:pPr>
    <w:rPr>
      <w:b/>
      <w:sz w:val="28"/>
      <w:szCs w:val="20"/>
    </w:rPr>
  </w:style>
  <w:style w:type="character" w:customStyle="1" w:styleId="26">
    <w:name w:val="Основной текст 2 Знак"/>
    <w:basedOn w:val="a1"/>
    <w:link w:val="25"/>
    <w:rsid w:val="00745AAF"/>
    <w:rPr>
      <w:rFonts w:ascii="Times New Roman" w:eastAsia="Times New Roman" w:hAnsi="Times New Roman" w:cs="Times New Roman"/>
      <w:b/>
      <w:kern w:val="0"/>
      <w:sz w:val="28"/>
      <w:szCs w:val="20"/>
      <w:lang w:eastAsia="ru-RU"/>
      <w14:ligatures w14:val="none"/>
    </w:rPr>
  </w:style>
  <w:style w:type="paragraph" w:styleId="aff8">
    <w:name w:val="Block Text"/>
    <w:basedOn w:val="a0"/>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0"/>
    <w:rsid w:val="00B152AE"/>
    <w:pPr>
      <w:spacing w:before="120"/>
      <w:ind w:firstLine="567"/>
      <w:jc w:val="both"/>
    </w:pPr>
    <w:rPr>
      <w:rFonts w:ascii="TimesDL" w:hAnsi="TimesDL"/>
      <w:szCs w:val="20"/>
    </w:rPr>
  </w:style>
  <w:style w:type="table" w:customStyle="1" w:styleId="120">
    <w:name w:val="Сетка таблицы12"/>
    <w:basedOn w:val="a2"/>
    <w:next w:val="ac"/>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c"/>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1"/>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1"/>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1"/>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9">
    <w:name w:val="Название Знак"/>
    <w:rsid w:val="00045D5B"/>
    <w:rPr>
      <w:rFonts w:ascii="Calibri" w:eastAsia="Times New Roman" w:hAnsi="Calibri" w:cs="Times New Roman"/>
      <w:b/>
      <w:szCs w:val="20"/>
      <w:lang w:eastAsia="ru-RU"/>
    </w:rPr>
  </w:style>
  <w:style w:type="paragraph" w:styleId="affa">
    <w:name w:val="List"/>
    <w:basedOn w:val="a0"/>
    <w:rsid w:val="00045D5B"/>
    <w:pPr>
      <w:ind w:left="283" w:hanging="283"/>
    </w:pPr>
  </w:style>
  <w:style w:type="paragraph" w:customStyle="1" w:styleId="1a">
    <w:name w:val="Знак1 Знак Знак Знак"/>
    <w:basedOn w:val="a0"/>
    <w:rsid w:val="00045D5B"/>
    <w:rPr>
      <w:rFonts w:ascii="Verdana" w:hAnsi="Verdana" w:cs="Verdana"/>
      <w:sz w:val="20"/>
      <w:szCs w:val="20"/>
      <w:lang w:val="en-US" w:eastAsia="en-US"/>
    </w:rPr>
  </w:style>
  <w:style w:type="paragraph" w:customStyle="1" w:styleId="212">
    <w:name w:val="Знак2 Знак Знак1 Знак"/>
    <w:basedOn w:val="a0"/>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b">
    <w:name w:val="Знак Знак Знак Знак"/>
    <w:basedOn w:val="a0"/>
    <w:rsid w:val="00045D5B"/>
    <w:rPr>
      <w:rFonts w:ascii="Verdana" w:hAnsi="Verdana" w:cs="Verdana"/>
      <w:sz w:val="20"/>
      <w:szCs w:val="20"/>
      <w:lang w:val="en-US" w:eastAsia="en-US"/>
    </w:rPr>
  </w:style>
  <w:style w:type="character" w:styleId="affc">
    <w:name w:val="footnote reference"/>
    <w:rsid w:val="00045D5B"/>
    <w:rPr>
      <w:vertAlign w:val="superscript"/>
    </w:rPr>
  </w:style>
  <w:style w:type="paragraph" w:customStyle="1" w:styleId="1b">
    <w:name w:val="Знак Знак Знак Знак1"/>
    <w:basedOn w:val="a0"/>
    <w:rsid w:val="00045D5B"/>
    <w:rPr>
      <w:rFonts w:ascii="Verdana" w:hAnsi="Verdana" w:cs="Verdana"/>
      <w:sz w:val="20"/>
      <w:szCs w:val="20"/>
      <w:lang w:val="en-US" w:eastAsia="en-US"/>
    </w:rPr>
  </w:style>
  <w:style w:type="paragraph" w:customStyle="1" w:styleId="1c">
    <w:name w:val="Абзац списка1"/>
    <w:basedOn w:val="a0"/>
    <w:rsid w:val="00045D5B"/>
    <w:pPr>
      <w:spacing w:after="200" w:line="276" w:lineRule="auto"/>
      <w:ind w:left="720"/>
    </w:pPr>
    <w:rPr>
      <w:rFonts w:ascii="Calibri" w:hAnsi="Calibri"/>
      <w:sz w:val="22"/>
      <w:szCs w:val="22"/>
    </w:rPr>
  </w:style>
  <w:style w:type="paragraph" w:customStyle="1" w:styleId="affd">
    <w:name w:val="Знак"/>
    <w:basedOn w:val="a0"/>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e">
    <w:name w:val="Основной текст_"/>
    <w:link w:val="112"/>
    <w:locked/>
    <w:rsid w:val="00045D5B"/>
    <w:rPr>
      <w:sz w:val="28"/>
      <w:shd w:val="clear" w:color="auto" w:fill="FFFFFF"/>
    </w:rPr>
  </w:style>
  <w:style w:type="paragraph" w:customStyle="1" w:styleId="112">
    <w:name w:val="Основной текст11"/>
    <w:basedOn w:val="a0"/>
    <w:link w:val="affe"/>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7">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8">
    <w:name w:val="Знак Знак Знак Знак2"/>
    <w:basedOn w:val="a0"/>
    <w:rsid w:val="00045D5B"/>
    <w:rPr>
      <w:rFonts w:ascii="Verdana" w:hAnsi="Verdana" w:cs="Verdana"/>
      <w:sz w:val="20"/>
      <w:szCs w:val="20"/>
      <w:lang w:val="en-US" w:eastAsia="en-US"/>
    </w:rPr>
  </w:style>
  <w:style w:type="paragraph" w:styleId="afff">
    <w:name w:val="footnote text"/>
    <w:basedOn w:val="a0"/>
    <w:link w:val="afff0"/>
    <w:rsid w:val="00045D5B"/>
    <w:rPr>
      <w:sz w:val="20"/>
      <w:szCs w:val="20"/>
      <w:lang w:val="x-none"/>
    </w:rPr>
  </w:style>
  <w:style w:type="character" w:customStyle="1" w:styleId="afff0">
    <w:name w:val="Текст сноски Знак"/>
    <w:basedOn w:val="a1"/>
    <w:link w:val="afff"/>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1">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9">
    <w:name w:val="Абзац списка2"/>
    <w:basedOn w:val="a0"/>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1"/>
    <w:rsid w:val="00045D5B"/>
  </w:style>
  <w:style w:type="character" w:styleId="afff2">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1"/>
    <w:rsid w:val="00045D5B"/>
  </w:style>
  <w:style w:type="paragraph" w:styleId="afff3">
    <w:name w:val="Plain Text"/>
    <w:basedOn w:val="a0"/>
    <w:link w:val="afff4"/>
    <w:rsid w:val="00045D5B"/>
    <w:rPr>
      <w:rFonts w:ascii="Courier New" w:hAnsi="Courier New"/>
      <w:sz w:val="20"/>
      <w:szCs w:val="20"/>
      <w:lang w:val="x-none" w:eastAsia="x-none"/>
    </w:rPr>
  </w:style>
  <w:style w:type="character" w:customStyle="1" w:styleId="afff4">
    <w:name w:val="Текст Знак"/>
    <w:basedOn w:val="a1"/>
    <w:link w:val="afff3"/>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0"/>
    <w:rsid w:val="00045D5B"/>
    <w:pPr>
      <w:spacing w:before="100" w:beforeAutospacing="1" w:after="100" w:afterAutospacing="1"/>
    </w:pPr>
  </w:style>
  <w:style w:type="paragraph" w:styleId="a">
    <w:name w:val="List Bullet"/>
    <w:basedOn w:val="a0"/>
    <w:uiPriority w:val="99"/>
    <w:unhideWhenUsed/>
    <w:rsid w:val="00045D5B"/>
    <w:pPr>
      <w:numPr>
        <w:numId w:val="15"/>
      </w:numPr>
      <w:spacing w:after="200" w:line="276" w:lineRule="auto"/>
      <w:contextualSpacing/>
    </w:pPr>
    <w:rPr>
      <w:rFonts w:ascii="Calibri" w:hAnsi="Calibri"/>
      <w:sz w:val="22"/>
      <w:szCs w:val="22"/>
    </w:rPr>
  </w:style>
  <w:style w:type="paragraph" w:customStyle="1" w:styleId="39">
    <w:name w:val="Абзац списка3"/>
    <w:basedOn w:val="a0"/>
    <w:rsid w:val="00045D5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19</Pages>
  <Words>5391</Words>
  <Characters>30730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73</cp:revision>
  <cp:lastPrinted>2024-02-20T08:27:00Z</cp:lastPrinted>
  <dcterms:created xsi:type="dcterms:W3CDTF">2024-01-29T04:00:00Z</dcterms:created>
  <dcterms:modified xsi:type="dcterms:W3CDTF">2024-07-15T06:27:00Z</dcterms:modified>
</cp:coreProperties>
</file>