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6B8945DE"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 xml:space="preserve">Приложение </w:t>
      </w:r>
      <w:r w:rsidR="0054531B">
        <w:t xml:space="preserve">№ 1 </w:t>
      </w:r>
      <w:r w:rsidR="009259F0">
        <w:t xml:space="preserve">к </w:t>
      </w:r>
      <w:r w:rsidR="00DA4459">
        <w:t>протоколу</w:t>
      </w:r>
      <w:r w:rsidRPr="00F01343">
        <w:t xml:space="preserve"> № </w:t>
      </w:r>
      <w:r w:rsidR="003874D7">
        <w:t>5</w:t>
      </w:r>
      <w:r w:rsidR="00D07E59">
        <w:t>5</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1723481B" w:rsidR="00813326" w:rsidRDefault="000A329A" w:rsidP="00157398">
      <w:pPr>
        <w:tabs>
          <w:tab w:val="left" w:pos="3686"/>
          <w:tab w:val="left" w:pos="9498"/>
        </w:tabs>
        <w:ind w:left="-3913" w:right="-569" w:firstLine="9442"/>
      </w:pPr>
      <w:r w:rsidRPr="00F01343">
        <w:t xml:space="preserve">Кузбасса от </w:t>
      </w:r>
      <w:r w:rsidR="00A2578C">
        <w:t>2</w:t>
      </w:r>
      <w:r w:rsidR="00D07E59">
        <w:t>7</w:t>
      </w:r>
      <w:r w:rsidRPr="00F01343">
        <w:t>.0</w:t>
      </w:r>
      <w:r w:rsidR="003874D7">
        <w:t>8</w:t>
      </w:r>
      <w:r w:rsidRPr="00F01343">
        <w:t>.2024</w:t>
      </w:r>
    </w:p>
    <w:p w14:paraId="1DBE3379" w14:textId="77777777" w:rsidR="00D07E59" w:rsidRDefault="00D07E59" w:rsidP="00157398">
      <w:pPr>
        <w:tabs>
          <w:tab w:val="left" w:pos="3686"/>
          <w:tab w:val="left" w:pos="9498"/>
        </w:tabs>
        <w:ind w:left="-3913" w:right="-569" w:firstLine="9442"/>
      </w:pPr>
    </w:p>
    <w:p w14:paraId="3E4287E5" w14:textId="77777777" w:rsidR="00D07E59" w:rsidRPr="00D07E59" w:rsidRDefault="00D07E59" w:rsidP="00D07E59">
      <w:pPr>
        <w:keepNext/>
        <w:jc w:val="center"/>
        <w:outlineLvl w:val="0"/>
        <w:rPr>
          <w:b/>
          <w:sz w:val="28"/>
          <w:szCs w:val="28"/>
        </w:rPr>
      </w:pPr>
      <w:bookmarkStart w:id="4" w:name="_Hlt483802884"/>
      <w:r w:rsidRPr="00D07E59">
        <w:rPr>
          <w:b/>
          <w:iCs/>
          <w:sz w:val="28"/>
          <w:szCs w:val="28"/>
        </w:rPr>
        <w:t xml:space="preserve">Экспертное заключение </w:t>
      </w:r>
      <w:r w:rsidRPr="00D07E59">
        <w:rPr>
          <w:b/>
          <w:sz w:val="28"/>
          <w:szCs w:val="28"/>
        </w:rPr>
        <w:t xml:space="preserve">Региональной энергетической комиссии </w:t>
      </w:r>
      <w:bookmarkEnd w:id="4"/>
      <w:r w:rsidRPr="00D07E59">
        <w:rPr>
          <w:b/>
          <w:sz w:val="28"/>
          <w:szCs w:val="28"/>
        </w:rPr>
        <w:t xml:space="preserve">Кузбасса </w:t>
      </w:r>
    </w:p>
    <w:p w14:paraId="196444DE" w14:textId="24C9607B" w:rsidR="00D07E59" w:rsidRPr="00D07E59" w:rsidRDefault="00D07E59" w:rsidP="00D07E59">
      <w:pPr>
        <w:jc w:val="center"/>
        <w:rPr>
          <w:b/>
          <w:sz w:val="28"/>
          <w:szCs w:val="20"/>
        </w:rPr>
      </w:pPr>
      <w:r w:rsidRPr="00D07E59">
        <w:rPr>
          <w:sz w:val="28"/>
          <w:szCs w:val="20"/>
        </w:rPr>
        <w:t>по материалам, представленным ООО «</w:t>
      </w:r>
      <w:proofErr w:type="spellStart"/>
      <w:r w:rsidRPr="00D07E59">
        <w:rPr>
          <w:sz w:val="28"/>
          <w:szCs w:val="20"/>
        </w:rPr>
        <w:t>СибТЭКО</w:t>
      </w:r>
      <w:proofErr w:type="spellEnd"/>
      <w:r w:rsidRPr="00D07E59">
        <w:rPr>
          <w:sz w:val="28"/>
          <w:szCs w:val="20"/>
        </w:rPr>
        <w:t xml:space="preserve">», для утверждения нормативов технологических потерь при передаче тепловой энергии, теплоносителя по тепловым сетям, </w:t>
      </w:r>
      <w:bookmarkStart w:id="5" w:name="_Hlk175560979"/>
      <w:r w:rsidRPr="00D07E59">
        <w:rPr>
          <w:sz w:val="28"/>
          <w:szCs w:val="20"/>
        </w:rPr>
        <w:t>за исключением тепловых сетей, принадлежащих на праве собственности,</w:t>
      </w:r>
      <w:bookmarkEnd w:id="5"/>
      <w:r w:rsidRPr="00D07E59">
        <w:rPr>
          <w:sz w:val="28"/>
          <w:szCs w:val="20"/>
        </w:rPr>
        <w:t xml:space="preserve"> на территории Юргинского городского округа на 2024 год</w:t>
      </w:r>
    </w:p>
    <w:p w14:paraId="14F691E8" w14:textId="77777777" w:rsidR="00D07E59" w:rsidRPr="00D07E59" w:rsidRDefault="00D07E59" w:rsidP="00D07E59">
      <w:pPr>
        <w:jc w:val="both"/>
        <w:rPr>
          <w:sz w:val="28"/>
          <w:szCs w:val="28"/>
        </w:rPr>
      </w:pPr>
    </w:p>
    <w:p w14:paraId="5248364A" w14:textId="77777777" w:rsidR="00D07E59" w:rsidRPr="00D07E59" w:rsidRDefault="00D07E59" w:rsidP="00D07E59">
      <w:pPr>
        <w:ind w:firstLine="709"/>
        <w:jc w:val="both"/>
        <w:rPr>
          <w:sz w:val="28"/>
          <w:szCs w:val="28"/>
        </w:rPr>
      </w:pPr>
      <w:r w:rsidRPr="00D07E59">
        <w:rPr>
          <w:sz w:val="28"/>
          <w:szCs w:val="28"/>
        </w:rPr>
        <w:t>В Региональную энергетическую комиссию Кузбасса обратилось</w:t>
      </w:r>
      <w:r w:rsidRPr="00D07E59">
        <w:rPr>
          <w:sz w:val="28"/>
          <w:szCs w:val="28"/>
        </w:rPr>
        <w:br/>
        <w:t xml:space="preserve"> ООО «</w:t>
      </w:r>
      <w:proofErr w:type="spellStart"/>
      <w:r w:rsidRPr="00D07E59">
        <w:rPr>
          <w:sz w:val="28"/>
          <w:szCs w:val="28"/>
        </w:rPr>
        <w:t>СибТЭКО</w:t>
      </w:r>
      <w:proofErr w:type="spellEnd"/>
      <w:r w:rsidRPr="00D07E59">
        <w:rPr>
          <w:sz w:val="28"/>
          <w:szCs w:val="28"/>
        </w:rPr>
        <w:t xml:space="preserve">» (далее – Предприятие) с заявкой на утверждение нормативов технологических потерь при передаче тепловой энергии, теплоносителя </w:t>
      </w:r>
      <w:r w:rsidRPr="00D07E59">
        <w:rPr>
          <w:sz w:val="28"/>
          <w:szCs w:val="28"/>
        </w:rPr>
        <w:br/>
        <w:t>по тепловым сетям, за исключением тепловых сетей, принадлежащих на праве собственности, на территории Юргинского городского округа на 2024 год</w:t>
      </w:r>
    </w:p>
    <w:p w14:paraId="375799E3" w14:textId="77777777" w:rsidR="00D07E59" w:rsidRPr="00D07E59" w:rsidRDefault="00D07E59" w:rsidP="00D07E59">
      <w:pPr>
        <w:ind w:firstLine="709"/>
        <w:jc w:val="center"/>
        <w:rPr>
          <w:sz w:val="28"/>
          <w:szCs w:val="28"/>
        </w:rPr>
      </w:pPr>
    </w:p>
    <w:p w14:paraId="36B76D9C" w14:textId="77777777" w:rsidR="00D07E59" w:rsidRPr="00D07E59" w:rsidRDefault="00D07E59" w:rsidP="00D07E59">
      <w:pPr>
        <w:keepNext/>
        <w:ind w:firstLine="709"/>
        <w:jc w:val="center"/>
        <w:outlineLvl w:val="0"/>
        <w:rPr>
          <w:b/>
          <w:sz w:val="28"/>
          <w:szCs w:val="28"/>
        </w:rPr>
      </w:pPr>
      <w:bookmarkStart w:id="6" w:name="_Toc433116866"/>
      <w:bookmarkStart w:id="7" w:name="_Toc460438645"/>
      <w:bookmarkStart w:id="8" w:name="_Toc461393366"/>
      <w:r w:rsidRPr="00D07E59">
        <w:rPr>
          <w:b/>
          <w:sz w:val="28"/>
          <w:szCs w:val="28"/>
        </w:rPr>
        <w:t>Краткая техническая характеристика ЭСО</w:t>
      </w:r>
      <w:bookmarkEnd w:id="6"/>
      <w:bookmarkEnd w:id="7"/>
      <w:bookmarkEnd w:id="8"/>
    </w:p>
    <w:p w14:paraId="35F4D2D6" w14:textId="77777777" w:rsidR="00D07E59" w:rsidRPr="00D07E59" w:rsidRDefault="00D07E59" w:rsidP="00D07E59">
      <w:pPr>
        <w:ind w:firstLine="709"/>
        <w:jc w:val="both"/>
        <w:rPr>
          <w:sz w:val="28"/>
          <w:szCs w:val="28"/>
        </w:rPr>
      </w:pPr>
    </w:p>
    <w:p w14:paraId="0C493B6E" w14:textId="77777777" w:rsidR="00D07E59" w:rsidRPr="00D07E59" w:rsidRDefault="00D07E59" w:rsidP="00D07E59">
      <w:pPr>
        <w:ind w:firstLine="709"/>
        <w:jc w:val="both"/>
        <w:rPr>
          <w:sz w:val="28"/>
          <w:szCs w:val="28"/>
        </w:rPr>
      </w:pPr>
      <w:r w:rsidRPr="00D07E59">
        <w:rPr>
          <w:sz w:val="28"/>
          <w:szCs w:val="28"/>
        </w:rPr>
        <w:t>На балансе и техническом обслуживании ООО «</w:t>
      </w:r>
      <w:proofErr w:type="spellStart"/>
      <w:r w:rsidRPr="00D07E59">
        <w:rPr>
          <w:sz w:val="28"/>
          <w:szCs w:val="28"/>
        </w:rPr>
        <w:t>СибТЭКО</w:t>
      </w:r>
      <w:proofErr w:type="spellEnd"/>
      <w:r w:rsidRPr="00D07E59">
        <w:rPr>
          <w:sz w:val="28"/>
          <w:szCs w:val="28"/>
        </w:rPr>
        <w:t>» находятся тепловые сети, к которой подключены потребители г. Юрги по зависимой схеме.</w:t>
      </w:r>
    </w:p>
    <w:p w14:paraId="70799CB6" w14:textId="77777777" w:rsidR="00D07E59" w:rsidRPr="00D07E59" w:rsidRDefault="00D07E59" w:rsidP="00D07E59">
      <w:pPr>
        <w:ind w:firstLine="709"/>
        <w:jc w:val="both"/>
        <w:rPr>
          <w:sz w:val="28"/>
          <w:szCs w:val="28"/>
        </w:rPr>
      </w:pPr>
      <w:r w:rsidRPr="00D07E59">
        <w:rPr>
          <w:sz w:val="28"/>
          <w:szCs w:val="28"/>
        </w:rPr>
        <w:t>Система ГВС открытого типа, т.е. ГВС осуществляется из системы отопления. Потребителями тепловой энергии являются административные здания и сооружения, МКД, собственные объекты.</w:t>
      </w:r>
    </w:p>
    <w:p w14:paraId="047DE356" w14:textId="77777777" w:rsidR="00D07E59" w:rsidRPr="00D07E59" w:rsidRDefault="00D07E59" w:rsidP="00D07E59">
      <w:pPr>
        <w:ind w:firstLine="709"/>
        <w:jc w:val="both"/>
        <w:rPr>
          <w:sz w:val="28"/>
          <w:szCs w:val="28"/>
        </w:rPr>
      </w:pPr>
      <w:r w:rsidRPr="00D07E59">
        <w:rPr>
          <w:sz w:val="28"/>
          <w:szCs w:val="28"/>
        </w:rPr>
        <w:t>Тепловые сети ООО «</w:t>
      </w:r>
      <w:proofErr w:type="spellStart"/>
      <w:r w:rsidRPr="00D07E59">
        <w:rPr>
          <w:sz w:val="28"/>
          <w:szCs w:val="28"/>
        </w:rPr>
        <w:t>СибТЭКО</w:t>
      </w:r>
      <w:proofErr w:type="spellEnd"/>
      <w:r w:rsidRPr="00D07E59">
        <w:rPr>
          <w:sz w:val="28"/>
          <w:szCs w:val="28"/>
        </w:rPr>
        <w:t>» работают по графику регулирования температуры теплоносителя круглогодично, кроме периода, затраченного на испытания и ремонт тепловых сетей.</w:t>
      </w:r>
    </w:p>
    <w:p w14:paraId="6C871F66" w14:textId="77777777" w:rsidR="00D07E59" w:rsidRPr="00D07E59" w:rsidRDefault="00D07E59" w:rsidP="00D07E59">
      <w:pPr>
        <w:ind w:firstLine="709"/>
        <w:jc w:val="both"/>
        <w:rPr>
          <w:sz w:val="28"/>
          <w:szCs w:val="28"/>
        </w:rPr>
      </w:pPr>
      <w:r w:rsidRPr="00D07E59">
        <w:rPr>
          <w:sz w:val="28"/>
          <w:szCs w:val="28"/>
        </w:rPr>
        <w:t>Система теплоснабжения ООО «</w:t>
      </w:r>
      <w:proofErr w:type="spellStart"/>
      <w:r w:rsidRPr="00D07E59">
        <w:rPr>
          <w:sz w:val="28"/>
          <w:szCs w:val="28"/>
        </w:rPr>
        <w:t>СибТЭКО</w:t>
      </w:r>
      <w:proofErr w:type="spellEnd"/>
      <w:r w:rsidRPr="00D07E59">
        <w:rPr>
          <w:sz w:val="28"/>
          <w:szCs w:val="28"/>
        </w:rPr>
        <w:t xml:space="preserve">» от границы балансовой принадлежности и эксплуатационной ответственности работает по температурному графику 150/70 </w:t>
      </w:r>
      <w:proofErr w:type="spellStart"/>
      <w:r w:rsidRPr="00D07E59">
        <w:rPr>
          <w:sz w:val="28"/>
          <w:szCs w:val="28"/>
          <w:vertAlign w:val="superscript"/>
        </w:rPr>
        <w:t>о</w:t>
      </w:r>
      <w:r w:rsidRPr="00D07E59">
        <w:rPr>
          <w:sz w:val="28"/>
          <w:szCs w:val="28"/>
        </w:rPr>
        <w:t>С</w:t>
      </w:r>
      <w:proofErr w:type="spellEnd"/>
      <w:r w:rsidRPr="00D07E59">
        <w:rPr>
          <w:sz w:val="28"/>
          <w:szCs w:val="28"/>
        </w:rPr>
        <w:t xml:space="preserve"> со срезкой на 115 </w:t>
      </w:r>
      <w:proofErr w:type="spellStart"/>
      <w:r w:rsidRPr="00D07E59">
        <w:rPr>
          <w:sz w:val="28"/>
          <w:szCs w:val="28"/>
          <w:vertAlign w:val="superscript"/>
        </w:rPr>
        <w:t>о</w:t>
      </w:r>
      <w:r w:rsidRPr="00D07E59">
        <w:rPr>
          <w:sz w:val="28"/>
          <w:szCs w:val="28"/>
        </w:rPr>
        <w:t>С</w:t>
      </w:r>
      <w:proofErr w:type="spellEnd"/>
      <w:r w:rsidRPr="00D07E59">
        <w:rPr>
          <w:sz w:val="28"/>
          <w:szCs w:val="28"/>
        </w:rPr>
        <w:t xml:space="preserve"> и </w:t>
      </w:r>
      <w:proofErr w:type="spellStart"/>
      <w:r w:rsidRPr="00D07E59">
        <w:rPr>
          <w:sz w:val="28"/>
          <w:szCs w:val="28"/>
        </w:rPr>
        <w:t>прямлением</w:t>
      </w:r>
      <w:proofErr w:type="spellEnd"/>
      <w:r w:rsidRPr="00D07E59">
        <w:rPr>
          <w:sz w:val="28"/>
          <w:szCs w:val="28"/>
        </w:rPr>
        <w:t xml:space="preserve"> 70 </w:t>
      </w:r>
      <w:proofErr w:type="spellStart"/>
      <w:r w:rsidRPr="00D07E59">
        <w:rPr>
          <w:sz w:val="28"/>
          <w:szCs w:val="28"/>
          <w:vertAlign w:val="superscript"/>
        </w:rPr>
        <w:t>о</w:t>
      </w:r>
      <w:r w:rsidRPr="00D07E59">
        <w:rPr>
          <w:sz w:val="28"/>
          <w:szCs w:val="28"/>
        </w:rPr>
        <w:t>С</w:t>
      </w:r>
      <w:proofErr w:type="spellEnd"/>
      <w:r w:rsidRPr="00D07E59">
        <w:rPr>
          <w:sz w:val="28"/>
          <w:szCs w:val="28"/>
        </w:rPr>
        <w:t>.</w:t>
      </w:r>
    </w:p>
    <w:p w14:paraId="16CC7EFF" w14:textId="77777777" w:rsidR="00D07E59" w:rsidRPr="00D07E59" w:rsidRDefault="00D07E59" w:rsidP="00D07E59">
      <w:pPr>
        <w:ind w:firstLine="709"/>
        <w:jc w:val="both"/>
        <w:rPr>
          <w:sz w:val="28"/>
          <w:szCs w:val="28"/>
        </w:rPr>
      </w:pPr>
      <w:r w:rsidRPr="00D07E59">
        <w:rPr>
          <w:sz w:val="28"/>
          <w:szCs w:val="28"/>
        </w:rPr>
        <w:t>Типы прокладок трубопроводов: надземная, непроходной канал и внутри помещений, в том числе:</w:t>
      </w:r>
    </w:p>
    <w:p w14:paraId="3E30C8B0" w14:textId="77777777" w:rsidR="00D07E59" w:rsidRPr="00D07E59" w:rsidRDefault="00D07E59" w:rsidP="00D07E59">
      <w:pPr>
        <w:numPr>
          <w:ilvl w:val="0"/>
          <w:numId w:val="13"/>
        </w:numPr>
        <w:ind w:left="0" w:firstLine="709"/>
        <w:jc w:val="both"/>
        <w:rPr>
          <w:sz w:val="28"/>
          <w:szCs w:val="28"/>
        </w:rPr>
      </w:pPr>
      <w:r w:rsidRPr="00D07E59">
        <w:rPr>
          <w:sz w:val="28"/>
          <w:szCs w:val="28"/>
        </w:rPr>
        <w:t>Надземная – 578 м.</w:t>
      </w:r>
    </w:p>
    <w:p w14:paraId="708FEFC9" w14:textId="77777777" w:rsidR="00D07E59" w:rsidRPr="00D07E59" w:rsidRDefault="00D07E59" w:rsidP="00D07E59">
      <w:pPr>
        <w:numPr>
          <w:ilvl w:val="0"/>
          <w:numId w:val="13"/>
        </w:numPr>
        <w:ind w:left="0" w:firstLine="709"/>
        <w:jc w:val="both"/>
        <w:rPr>
          <w:sz w:val="28"/>
          <w:szCs w:val="28"/>
        </w:rPr>
      </w:pPr>
      <w:r w:rsidRPr="00D07E59">
        <w:rPr>
          <w:sz w:val="28"/>
          <w:szCs w:val="28"/>
        </w:rPr>
        <w:t>Непроходной канал – 26 884 м.</w:t>
      </w:r>
    </w:p>
    <w:p w14:paraId="5CEEE8C8" w14:textId="77777777" w:rsidR="00D07E59" w:rsidRPr="00D07E59" w:rsidRDefault="00D07E59" w:rsidP="00D07E59">
      <w:pPr>
        <w:numPr>
          <w:ilvl w:val="0"/>
          <w:numId w:val="13"/>
        </w:numPr>
        <w:ind w:left="0" w:firstLine="709"/>
        <w:jc w:val="both"/>
        <w:rPr>
          <w:sz w:val="28"/>
          <w:szCs w:val="28"/>
        </w:rPr>
      </w:pPr>
      <w:r w:rsidRPr="00D07E59">
        <w:rPr>
          <w:sz w:val="28"/>
          <w:szCs w:val="28"/>
        </w:rPr>
        <w:t>Внутри помещений – 1 256 м.</w:t>
      </w:r>
    </w:p>
    <w:p w14:paraId="546516BF" w14:textId="77777777" w:rsidR="00D07E59" w:rsidRPr="00D07E59" w:rsidRDefault="00D07E59" w:rsidP="00D07E59">
      <w:pPr>
        <w:ind w:firstLine="709"/>
        <w:jc w:val="both"/>
        <w:rPr>
          <w:sz w:val="28"/>
          <w:szCs w:val="28"/>
        </w:rPr>
      </w:pPr>
      <w:r w:rsidRPr="00D07E59">
        <w:rPr>
          <w:sz w:val="28"/>
          <w:szCs w:val="28"/>
        </w:rPr>
        <w:t>Теплоизоляционный материал СТД – защитная гидроизоляционная оболочка с теплоизоляционным слоем из минеральной ваты или скорлуп ППУ, с покрытием гидроизоляционной пленкой.</w:t>
      </w:r>
    </w:p>
    <w:p w14:paraId="45269246" w14:textId="77777777" w:rsidR="00D07E59" w:rsidRPr="00D07E59" w:rsidRDefault="00D07E59" w:rsidP="00D07E59">
      <w:pPr>
        <w:ind w:firstLine="709"/>
        <w:jc w:val="both"/>
        <w:rPr>
          <w:sz w:val="28"/>
          <w:szCs w:val="28"/>
        </w:rPr>
      </w:pPr>
      <w:r w:rsidRPr="00D07E59">
        <w:rPr>
          <w:sz w:val="28"/>
          <w:szCs w:val="28"/>
        </w:rPr>
        <w:t>Средства автоматического регулирования и защиты (СРАЗ) на тепловых сетях ООО «</w:t>
      </w:r>
      <w:proofErr w:type="spellStart"/>
      <w:r w:rsidRPr="00D07E59">
        <w:rPr>
          <w:sz w:val="28"/>
          <w:szCs w:val="28"/>
        </w:rPr>
        <w:t>СибТЭКО</w:t>
      </w:r>
      <w:proofErr w:type="spellEnd"/>
      <w:r w:rsidRPr="00D07E59">
        <w:rPr>
          <w:sz w:val="28"/>
          <w:szCs w:val="28"/>
        </w:rPr>
        <w:t>» отсутствуют.</w:t>
      </w:r>
    </w:p>
    <w:p w14:paraId="73C66F0D" w14:textId="77777777" w:rsidR="00D07E59" w:rsidRPr="00D07E59" w:rsidRDefault="00D07E59" w:rsidP="00D07E59">
      <w:pPr>
        <w:ind w:firstLine="709"/>
        <w:jc w:val="both"/>
        <w:rPr>
          <w:sz w:val="28"/>
          <w:szCs w:val="28"/>
        </w:rPr>
      </w:pPr>
      <w:r w:rsidRPr="00D07E59">
        <w:rPr>
          <w:sz w:val="28"/>
          <w:szCs w:val="28"/>
        </w:rPr>
        <w:t>На балансе ООО «</w:t>
      </w:r>
      <w:proofErr w:type="spellStart"/>
      <w:r w:rsidRPr="00D07E59">
        <w:rPr>
          <w:sz w:val="28"/>
          <w:szCs w:val="28"/>
        </w:rPr>
        <w:t>СибТЭКО</w:t>
      </w:r>
      <w:proofErr w:type="spellEnd"/>
      <w:r w:rsidRPr="00D07E59">
        <w:rPr>
          <w:sz w:val="28"/>
          <w:szCs w:val="28"/>
        </w:rPr>
        <w:t>» ЦТП нет.</w:t>
      </w:r>
    </w:p>
    <w:p w14:paraId="1E9F4DF2" w14:textId="77777777" w:rsidR="00D07E59" w:rsidRPr="00D07E59" w:rsidRDefault="00D07E59" w:rsidP="00D07E59">
      <w:pPr>
        <w:ind w:firstLine="709"/>
        <w:jc w:val="both"/>
        <w:rPr>
          <w:sz w:val="28"/>
          <w:szCs w:val="28"/>
        </w:rPr>
      </w:pPr>
    </w:p>
    <w:p w14:paraId="607DF914" w14:textId="77777777" w:rsidR="00D07E59" w:rsidRPr="00D07E59" w:rsidRDefault="00D07E59" w:rsidP="00D07E59">
      <w:pPr>
        <w:ind w:firstLine="709"/>
        <w:jc w:val="both"/>
        <w:rPr>
          <w:sz w:val="28"/>
          <w:szCs w:val="28"/>
        </w:rPr>
      </w:pPr>
    </w:p>
    <w:p w14:paraId="5BC96EFF" w14:textId="77777777" w:rsidR="00D07E59" w:rsidRPr="00D07E59" w:rsidRDefault="00D07E59" w:rsidP="00D07E59">
      <w:pPr>
        <w:keepNext/>
        <w:jc w:val="center"/>
        <w:outlineLvl w:val="0"/>
        <w:rPr>
          <w:b/>
          <w:sz w:val="28"/>
          <w:szCs w:val="28"/>
        </w:rPr>
      </w:pPr>
      <w:bookmarkStart w:id="9" w:name="_Hlk153115384"/>
      <w:r w:rsidRPr="00D07E59">
        <w:rPr>
          <w:b/>
          <w:sz w:val="28"/>
          <w:szCs w:val="28"/>
        </w:rPr>
        <w:t>Анализ представленных документов</w:t>
      </w:r>
      <w:bookmarkEnd w:id="9"/>
    </w:p>
    <w:p w14:paraId="59B41AB5" w14:textId="77777777" w:rsidR="00D07E59" w:rsidRPr="00D07E59" w:rsidRDefault="00D07E59" w:rsidP="00D07E59">
      <w:pPr>
        <w:ind w:firstLine="709"/>
        <w:jc w:val="both"/>
        <w:rPr>
          <w:sz w:val="28"/>
          <w:szCs w:val="28"/>
        </w:rPr>
      </w:pPr>
    </w:p>
    <w:p w14:paraId="6D716512" w14:textId="77777777" w:rsidR="00D07E59" w:rsidRPr="00D07E59" w:rsidRDefault="00D07E59" w:rsidP="00D07E59">
      <w:pPr>
        <w:ind w:firstLine="709"/>
        <w:jc w:val="both"/>
        <w:rPr>
          <w:sz w:val="28"/>
          <w:szCs w:val="28"/>
        </w:rPr>
      </w:pPr>
      <w:r w:rsidRPr="00D07E59">
        <w:rPr>
          <w:sz w:val="28"/>
          <w:szCs w:val="28"/>
        </w:rPr>
        <w:lastRenderedPageBreak/>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23F6325" w14:textId="77777777" w:rsidR="00D07E59" w:rsidRPr="00D07E59" w:rsidRDefault="00D07E59" w:rsidP="00D07E59">
      <w:pPr>
        <w:ind w:firstLine="709"/>
        <w:jc w:val="both"/>
        <w:rPr>
          <w:sz w:val="28"/>
          <w:szCs w:val="28"/>
        </w:rPr>
      </w:pPr>
      <w:r w:rsidRPr="00D07E59">
        <w:rPr>
          <w:sz w:val="28"/>
          <w:szCs w:val="28"/>
        </w:rPr>
        <w:t>- копия уставных и регистрационных документов;</w:t>
      </w:r>
    </w:p>
    <w:p w14:paraId="44CB42CE" w14:textId="77777777" w:rsidR="00D07E59" w:rsidRPr="00D07E59" w:rsidRDefault="00D07E59" w:rsidP="00D07E59">
      <w:pPr>
        <w:ind w:firstLine="709"/>
        <w:jc w:val="both"/>
        <w:rPr>
          <w:sz w:val="28"/>
          <w:szCs w:val="28"/>
        </w:rPr>
      </w:pPr>
      <w:r w:rsidRPr="00D07E59">
        <w:rPr>
          <w:sz w:val="28"/>
          <w:szCs w:val="28"/>
        </w:rPr>
        <w:t>- температурный график работы;</w:t>
      </w:r>
    </w:p>
    <w:p w14:paraId="44CEB3CD" w14:textId="77777777" w:rsidR="00D07E59" w:rsidRPr="00D07E59" w:rsidRDefault="00D07E59" w:rsidP="00D07E59">
      <w:pPr>
        <w:ind w:firstLine="709"/>
        <w:jc w:val="both"/>
        <w:rPr>
          <w:sz w:val="28"/>
          <w:szCs w:val="28"/>
        </w:rPr>
      </w:pPr>
      <w:r w:rsidRPr="00D07E59">
        <w:rPr>
          <w:sz w:val="28"/>
          <w:szCs w:val="28"/>
        </w:rPr>
        <w:t>- сведения о климатических факторах влияющих на работу тепловых сетей;</w:t>
      </w:r>
    </w:p>
    <w:p w14:paraId="48D48694" w14:textId="77777777" w:rsidR="00D07E59" w:rsidRPr="00D07E59" w:rsidRDefault="00D07E59" w:rsidP="00D07E59">
      <w:pPr>
        <w:ind w:firstLine="709"/>
        <w:jc w:val="both"/>
        <w:rPr>
          <w:sz w:val="28"/>
          <w:szCs w:val="28"/>
        </w:rPr>
      </w:pPr>
      <w:r w:rsidRPr="00D07E59">
        <w:rPr>
          <w:sz w:val="28"/>
          <w:szCs w:val="28"/>
        </w:rPr>
        <w:t>- данные о теплотрассах;</w:t>
      </w:r>
    </w:p>
    <w:p w14:paraId="1C3BC411" w14:textId="77777777" w:rsidR="00D07E59" w:rsidRPr="00D07E59" w:rsidRDefault="00D07E59" w:rsidP="00D07E59">
      <w:pPr>
        <w:ind w:firstLine="709"/>
        <w:jc w:val="both"/>
        <w:rPr>
          <w:sz w:val="28"/>
          <w:szCs w:val="28"/>
        </w:rPr>
      </w:pPr>
      <w:r w:rsidRPr="00D07E59">
        <w:rPr>
          <w:sz w:val="28"/>
          <w:szCs w:val="28"/>
        </w:rPr>
        <w:t>- расчет полезного отпуска на отопление жилых, общественных зданий;</w:t>
      </w:r>
    </w:p>
    <w:p w14:paraId="3BDD9405" w14:textId="77777777" w:rsidR="00D07E59" w:rsidRPr="00D07E59" w:rsidRDefault="00D07E59" w:rsidP="00D07E59">
      <w:pPr>
        <w:ind w:firstLine="709"/>
        <w:jc w:val="both"/>
        <w:rPr>
          <w:sz w:val="28"/>
          <w:szCs w:val="28"/>
        </w:rPr>
      </w:pPr>
      <w:r w:rsidRPr="00D07E59">
        <w:rPr>
          <w:sz w:val="28"/>
          <w:szCs w:val="28"/>
        </w:rPr>
        <w:t>- структура отпуска тепловой энергии на 2024 год;</w:t>
      </w:r>
    </w:p>
    <w:p w14:paraId="3E846779" w14:textId="77777777" w:rsidR="00D07E59" w:rsidRPr="00D07E59" w:rsidRDefault="00D07E59" w:rsidP="00D07E59">
      <w:pPr>
        <w:ind w:firstLine="709"/>
        <w:jc w:val="both"/>
        <w:rPr>
          <w:sz w:val="28"/>
          <w:szCs w:val="28"/>
        </w:rPr>
      </w:pPr>
      <w:r w:rsidRPr="00D07E59">
        <w:rPr>
          <w:sz w:val="28"/>
          <w:szCs w:val="28"/>
        </w:rPr>
        <w:t>- договор на аренду имущественного комплекса;</w:t>
      </w:r>
    </w:p>
    <w:p w14:paraId="788256C2" w14:textId="77777777" w:rsidR="00D07E59" w:rsidRPr="00D07E59" w:rsidRDefault="00D07E59" w:rsidP="00D07E59">
      <w:pPr>
        <w:ind w:firstLine="709"/>
        <w:jc w:val="both"/>
        <w:rPr>
          <w:sz w:val="28"/>
          <w:szCs w:val="28"/>
        </w:rPr>
      </w:pPr>
      <w:r w:rsidRPr="00D07E59">
        <w:rPr>
          <w:sz w:val="28"/>
          <w:szCs w:val="28"/>
        </w:rPr>
        <w:t>- схема тепловых сетей;</w:t>
      </w:r>
    </w:p>
    <w:p w14:paraId="3B474D75" w14:textId="77777777" w:rsidR="00D07E59" w:rsidRPr="00D07E59" w:rsidRDefault="00D07E59" w:rsidP="00D07E59">
      <w:pPr>
        <w:ind w:firstLine="709"/>
        <w:jc w:val="both"/>
        <w:rPr>
          <w:sz w:val="28"/>
          <w:szCs w:val="28"/>
        </w:rPr>
      </w:pPr>
      <w:r w:rsidRPr="00D07E59">
        <w:rPr>
          <w:sz w:val="28"/>
          <w:szCs w:val="28"/>
        </w:rPr>
        <w:t>- реестр потребителей тепловой энергии;</w:t>
      </w:r>
    </w:p>
    <w:p w14:paraId="39735A72" w14:textId="77777777" w:rsidR="00D07E59" w:rsidRPr="00D07E59" w:rsidRDefault="00D07E59" w:rsidP="00D07E59">
      <w:pPr>
        <w:ind w:firstLine="709"/>
        <w:jc w:val="both"/>
        <w:rPr>
          <w:b/>
          <w:sz w:val="28"/>
          <w:szCs w:val="28"/>
        </w:rPr>
      </w:pPr>
      <w:r w:rsidRPr="00D07E59">
        <w:rPr>
          <w:sz w:val="28"/>
          <w:szCs w:val="28"/>
        </w:rPr>
        <w:t>- расчет нормативных эксплуатационных технологических затрат и потерь теплоносителей;</w:t>
      </w:r>
    </w:p>
    <w:p w14:paraId="19619232" w14:textId="77777777" w:rsidR="00D07E59" w:rsidRPr="00D07E59" w:rsidRDefault="00D07E59" w:rsidP="00D07E59">
      <w:pPr>
        <w:ind w:firstLine="709"/>
        <w:jc w:val="both"/>
        <w:rPr>
          <w:sz w:val="28"/>
          <w:szCs w:val="28"/>
        </w:rPr>
      </w:pPr>
      <w:r w:rsidRPr="00D07E59">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F324647" w14:textId="77777777" w:rsidR="00D07E59" w:rsidRPr="00D07E59" w:rsidRDefault="00D07E59" w:rsidP="00D07E59">
      <w:pPr>
        <w:ind w:firstLine="709"/>
        <w:jc w:val="both"/>
        <w:rPr>
          <w:sz w:val="28"/>
          <w:szCs w:val="28"/>
        </w:rPr>
      </w:pPr>
      <w:r w:rsidRPr="00D07E59">
        <w:rPr>
          <w:sz w:val="28"/>
          <w:szCs w:val="28"/>
        </w:rPr>
        <w:t>- Экспертное заключение по расчету нормативов технологических потерь трубопроводами при передаче тепловой энергии, теплоносителя тепловых сетей, находящихся на обслуживании ООО «</w:t>
      </w:r>
      <w:proofErr w:type="spellStart"/>
      <w:r w:rsidRPr="00D07E59">
        <w:rPr>
          <w:sz w:val="28"/>
          <w:szCs w:val="28"/>
        </w:rPr>
        <w:t>СибТЭКО</w:t>
      </w:r>
      <w:proofErr w:type="spellEnd"/>
      <w:r w:rsidRPr="00D07E59">
        <w:rPr>
          <w:sz w:val="28"/>
          <w:szCs w:val="28"/>
        </w:rPr>
        <w:t>» на 2024 год.</w:t>
      </w:r>
    </w:p>
    <w:p w14:paraId="56BF01E2" w14:textId="77777777" w:rsidR="00D07E59" w:rsidRPr="00D07E59" w:rsidRDefault="00D07E59" w:rsidP="00D07E59">
      <w:pPr>
        <w:ind w:firstLine="709"/>
        <w:jc w:val="both"/>
        <w:rPr>
          <w:sz w:val="28"/>
          <w:szCs w:val="28"/>
        </w:rPr>
      </w:pPr>
    </w:p>
    <w:p w14:paraId="78B8311C" w14:textId="77777777" w:rsidR="00D07E59" w:rsidRPr="00D07E59" w:rsidRDefault="00D07E59" w:rsidP="00D07E59">
      <w:pPr>
        <w:ind w:firstLine="709"/>
        <w:jc w:val="both"/>
        <w:rPr>
          <w:sz w:val="28"/>
          <w:szCs w:val="28"/>
        </w:rPr>
      </w:pPr>
      <w:r w:rsidRPr="00D07E5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D07E59">
          <w:rPr>
            <w:sz w:val="28"/>
            <w:szCs w:val="28"/>
          </w:rPr>
          <w:t>2008 г</w:t>
        </w:r>
      </w:smartTag>
      <w:r w:rsidRPr="00D07E59">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D07E59">
          <w:rPr>
            <w:sz w:val="28"/>
            <w:szCs w:val="28"/>
          </w:rPr>
          <w:t>2009 г</w:t>
        </w:r>
      </w:smartTag>
      <w:r w:rsidRPr="00D07E59">
        <w:rPr>
          <w:sz w:val="28"/>
          <w:szCs w:val="28"/>
        </w:rPr>
        <w:t>. № 13513).</w:t>
      </w:r>
    </w:p>
    <w:p w14:paraId="4D410298" w14:textId="77777777" w:rsidR="00D07E59" w:rsidRPr="00D07E59" w:rsidRDefault="00D07E59" w:rsidP="00D07E59">
      <w:pPr>
        <w:ind w:firstLine="709"/>
        <w:jc w:val="both"/>
        <w:rPr>
          <w:sz w:val="28"/>
          <w:szCs w:val="28"/>
        </w:rPr>
      </w:pPr>
      <w:r w:rsidRPr="00D07E59">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68E07849" w14:textId="5FBA5B5F" w:rsidR="00D07E59" w:rsidRPr="00D07E59" w:rsidRDefault="00D07E59" w:rsidP="00D07E59">
      <w:pPr>
        <w:ind w:firstLine="709"/>
        <w:jc w:val="both"/>
        <w:rPr>
          <w:sz w:val="28"/>
          <w:szCs w:val="28"/>
        </w:rPr>
      </w:pPr>
      <w:r w:rsidRPr="00D07E59">
        <w:rPr>
          <w:sz w:val="28"/>
          <w:szCs w:val="28"/>
        </w:rPr>
        <w:t>В таблице 1 представлена динамика основных показателей технологических потерь при передаче тепловой энергии.</w:t>
      </w:r>
    </w:p>
    <w:p w14:paraId="067384FB" w14:textId="77777777" w:rsidR="00D07E59" w:rsidRPr="00D07E59" w:rsidRDefault="00D07E59" w:rsidP="00D07E59">
      <w:pPr>
        <w:numPr>
          <w:ilvl w:val="0"/>
          <w:numId w:val="12"/>
        </w:numPr>
        <w:jc w:val="right"/>
        <w:rPr>
          <w:sz w:val="28"/>
          <w:szCs w:val="22"/>
        </w:rPr>
      </w:pPr>
    </w:p>
    <w:p w14:paraId="18C13959" w14:textId="77777777" w:rsidR="00D07E59" w:rsidRPr="00D07E59" w:rsidRDefault="00D07E59" w:rsidP="00D07E59">
      <w:pPr>
        <w:rPr>
          <w:szCs w:val="20"/>
          <w:lang w:val="x-none" w:eastAsia="x-none"/>
        </w:rPr>
      </w:pPr>
      <w:bookmarkStart w:id="10" w:name="_Hlk82884424"/>
    </w:p>
    <w:p w14:paraId="47C1CC98" w14:textId="77777777" w:rsidR="00D07E59" w:rsidRPr="00D07E59" w:rsidRDefault="00D07E59" w:rsidP="00D07E59">
      <w:pPr>
        <w:keepNext/>
        <w:jc w:val="center"/>
        <w:outlineLvl w:val="0"/>
        <w:rPr>
          <w:b/>
          <w:sz w:val="28"/>
          <w:szCs w:val="20"/>
        </w:rPr>
      </w:pPr>
      <w:bookmarkStart w:id="11" w:name="_Toc428798963"/>
      <w:bookmarkStart w:id="12" w:name="_Toc86411884"/>
      <w:r w:rsidRPr="00D07E59">
        <w:rPr>
          <w:b/>
          <w:sz w:val="28"/>
          <w:szCs w:val="20"/>
        </w:rPr>
        <w:t>Динамика основных показателей</w:t>
      </w:r>
      <w:bookmarkEnd w:id="11"/>
      <w:bookmarkEnd w:id="12"/>
    </w:p>
    <w:p w14:paraId="70D2C513" w14:textId="77777777" w:rsidR="00D07E59" w:rsidRPr="00D07E59" w:rsidRDefault="00D07E59" w:rsidP="00D07E59">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590"/>
        <w:gridCol w:w="1200"/>
        <w:gridCol w:w="973"/>
        <w:gridCol w:w="973"/>
        <w:gridCol w:w="1200"/>
      </w:tblGrid>
      <w:tr w:rsidR="00D07E59" w:rsidRPr="00D07E59" w14:paraId="3A04DA51" w14:textId="77777777" w:rsidTr="00837F54">
        <w:trPr>
          <w:trHeight w:val="20"/>
        </w:trPr>
        <w:tc>
          <w:tcPr>
            <w:tcW w:w="427" w:type="pct"/>
            <w:vMerge w:val="restart"/>
            <w:shd w:val="clear" w:color="auto" w:fill="auto"/>
            <w:vAlign w:val="center"/>
            <w:hideMark/>
          </w:tcPr>
          <w:p w14:paraId="60DF4C48" w14:textId="77777777" w:rsidR="00D07E59" w:rsidRPr="00D07E59" w:rsidRDefault="00D07E59" w:rsidP="00D07E59">
            <w:pPr>
              <w:jc w:val="center"/>
              <w:rPr>
                <w:sz w:val="18"/>
                <w:szCs w:val="20"/>
              </w:rPr>
            </w:pPr>
            <w:r w:rsidRPr="00D07E59">
              <w:rPr>
                <w:sz w:val="18"/>
                <w:szCs w:val="20"/>
              </w:rPr>
              <w:t xml:space="preserve">№№ </w:t>
            </w:r>
            <w:proofErr w:type="spellStart"/>
            <w:r w:rsidRPr="00D07E59">
              <w:rPr>
                <w:sz w:val="18"/>
                <w:szCs w:val="20"/>
              </w:rPr>
              <w:t>пп</w:t>
            </w:r>
            <w:proofErr w:type="spellEnd"/>
            <w:r w:rsidRPr="00D07E59">
              <w:rPr>
                <w:sz w:val="18"/>
                <w:szCs w:val="20"/>
              </w:rPr>
              <w:t>.</w:t>
            </w:r>
          </w:p>
        </w:tc>
        <w:tc>
          <w:tcPr>
            <w:tcW w:w="2349" w:type="pct"/>
            <w:vMerge w:val="restart"/>
            <w:shd w:val="clear" w:color="auto" w:fill="auto"/>
            <w:vAlign w:val="center"/>
            <w:hideMark/>
          </w:tcPr>
          <w:p w14:paraId="717E5306" w14:textId="77777777" w:rsidR="00D07E59" w:rsidRPr="00D07E59" w:rsidRDefault="00D07E59" w:rsidP="00D07E59">
            <w:pPr>
              <w:jc w:val="center"/>
              <w:rPr>
                <w:sz w:val="18"/>
                <w:szCs w:val="20"/>
              </w:rPr>
            </w:pPr>
            <w:r w:rsidRPr="00D07E59">
              <w:rPr>
                <w:sz w:val="18"/>
                <w:szCs w:val="20"/>
              </w:rPr>
              <w:t>Показатели</w:t>
            </w:r>
          </w:p>
        </w:tc>
        <w:tc>
          <w:tcPr>
            <w:tcW w:w="614" w:type="pct"/>
            <w:shd w:val="clear" w:color="auto" w:fill="auto"/>
            <w:vAlign w:val="center"/>
            <w:hideMark/>
          </w:tcPr>
          <w:p w14:paraId="16440A76" w14:textId="77777777" w:rsidR="00D07E59" w:rsidRPr="00D07E59" w:rsidRDefault="00D07E59" w:rsidP="00D07E59">
            <w:pPr>
              <w:jc w:val="center"/>
              <w:rPr>
                <w:sz w:val="18"/>
                <w:szCs w:val="20"/>
              </w:rPr>
            </w:pPr>
            <w:r w:rsidRPr="00D07E59">
              <w:rPr>
                <w:sz w:val="18"/>
                <w:szCs w:val="20"/>
              </w:rPr>
              <w:t>2021</w:t>
            </w:r>
          </w:p>
        </w:tc>
        <w:tc>
          <w:tcPr>
            <w:tcW w:w="498" w:type="pct"/>
            <w:shd w:val="clear" w:color="auto" w:fill="auto"/>
            <w:vAlign w:val="center"/>
            <w:hideMark/>
          </w:tcPr>
          <w:p w14:paraId="4B521F51" w14:textId="77777777" w:rsidR="00D07E59" w:rsidRPr="00D07E59" w:rsidRDefault="00D07E59" w:rsidP="00D07E59">
            <w:pPr>
              <w:jc w:val="center"/>
              <w:rPr>
                <w:sz w:val="18"/>
                <w:szCs w:val="20"/>
              </w:rPr>
            </w:pPr>
            <w:r w:rsidRPr="00D07E59">
              <w:rPr>
                <w:sz w:val="18"/>
                <w:szCs w:val="20"/>
              </w:rPr>
              <w:t>2022</w:t>
            </w:r>
          </w:p>
        </w:tc>
        <w:tc>
          <w:tcPr>
            <w:tcW w:w="498" w:type="pct"/>
            <w:shd w:val="clear" w:color="auto" w:fill="auto"/>
            <w:vAlign w:val="center"/>
            <w:hideMark/>
          </w:tcPr>
          <w:p w14:paraId="28884716" w14:textId="77777777" w:rsidR="00D07E59" w:rsidRPr="00D07E59" w:rsidRDefault="00D07E59" w:rsidP="00D07E59">
            <w:pPr>
              <w:jc w:val="center"/>
              <w:rPr>
                <w:sz w:val="18"/>
                <w:szCs w:val="20"/>
              </w:rPr>
            </w:pPr>
            <w:r w:rsidRPr="00D07E59">
              <w:rPr>
                <w:sz w:val="18"/>
                <w:szCs w:val="20"/>
              </w:rPr>
              <w:t>2023</w:t>
            </w:r>
          </w:p>
        </w:tc>
        <w:tc>
          <w:tcPr>
            <w:tcW w:w="614" w:type="pct"/>
            <w:shd w:val="clear" w:color="auto" w:fill="auto"/>
            <w:vAlign w:val="center"/>
            <w:hideMark/>
          </w:tcPr>
          <w:p w14:paraId="0F1BD69C" w14:textId="77777777" w:rsidR="00D07E59" w:rsidRPr="00D07E59" w:rsidRDefault="00D07E59" w:rsidP="00D07E59">
            <w:pPr>
              <w:jc w:val="center"/>
              <w:rPr>
                <w:sz w:val="18"/>
                <w:szCs w:val="20"/>
              </w:rPr>
            </w:pPr>
            <w:r w:rsidRPr="00D07E59">
              <w:rPr>
                <w:sz w:val="18"/>
                <w:szCs w:val="20"/>
              </w:rPr>
              <w:t>2024</w:t>
            </w:r>
          </w:p>
        </w:tc>
      </w:tr>
      <w:tr w:rsidR="00D07E59" w:rsidRPr="00D07E59" w14:paraId="3B28156B" w14:textId="77777777" w:rsidTr="00837F54">
        <w:trPr>
          <w:trHeight w:val="20"/>
        </w:trPr>
        <w:tc>
          <w:tcPr>
            <w:tcW w:w="427" w:type="pct"/>
            <w:vMerge/>
            <w:vAlign w:val="center"/>
            <w:hideMark/>
          </w:tcPr>
          <w:p w14:paraId="67381F61" w14:textId="77777777" w:rsidR="00D07E59" w:rsidRPr="00D07E59" w:rsidRDefault="00D07E59" w:rsidP="00D07E59">
            <w:pPr>
              <w:rPr>
                <w:sz w:val="18"/>
                <w:szCs w:val="20"/>
              </w:rPr>
            </w:pPr>
          </w:p>
        </w:tc>
        <w:tc>
          <w:tcPr>
            <w:tcW w:w="2349" w:type="pct"/>
            <w:vMerge/>
            <w:vAlign w:val="center"/>
            <w:hideMark/>
          </w:tcPr>
          <w:p w14:paraId="6F18B0CA" w14:textId="77777777" w:rsidR="00D07E59" w:rsidRPr="00D07E59" w:rsidRDefault="00D07E59" w:rsidP="00D07E59">
            <w:pPr>
              <w:rPr>
                <w:sz w:val="18"/>
                <w:szCs w:val="20"/>
              </w:rPr>
            </w:pPr>
          </w:p>
        </w:tc>
        <w:tc>
          <w:tcPr>
            <w:tcW w:w="614" w:type="pct"/>
            <w:shd w:val="clear" w:color="auto" w:fill="auto"/>
            <w:vAlign w:val="center"/>
            <w:hideMark/>
          </w:tcPr>
          <w:p w14:paraId="21432C72" w14:textId="77777777" w:rsidR="00D07E59" w:rsidRPr="00D07E59" w:rsidRDefault="00D07E59" w:rsidP="00D07E59">
            <w:pPr>
              <w:jc w:val="center"/>
              <w:rPr>
                <w:sz w:val="18"/>
                <w:szCs w:val="20"/>
              </w:rPr>
            </w:pPr>
            <w:r w:rsidRPr="00D07E59">
              <w:rPr>
                <w:sz w:val="18"/>
                <w:szCs w:val="20"/>
              </w:rPr>
              <w:t>отчет</w:t>
            </w:r>
          </w:p>
        </w:tc>
        <w:tc>
          <w:tcPr>
            <w:tcW w:w="498" w:type="pct"/>
            <w:shd w:val="clear" w:color="auto" w:fill="auto"/>
            <w:vAlign w:val="center"/>
            <w:hideMark/>
          </w:tcPr>
          <w:p w14:paraId="290CDD05" w14:textId="77777777" w:rsidR="00D07E59" w:rsidRPr="00D07E59" w:rsidRDefault="00D07E59" w:rsidP="00D07E59">
            <w:pPr>
              <w:jc w:val="center"/>
              <w:rPr>
                <w:sz w:val="18"/>
                <w:szCs w:val="20"/>
              </w:rPr>
            </w:pPr>
            <w:r w:rsidRPr="00D07E59">
              <w:rPr>
                <w:sz w:val="18"/>
                <w:szCs w:val="20"/>
              </w:rPr>
              <w:t>отчет</w:t>
            </w:r>
          </w:p>
        </w:tc>
        <w:tc>
          <w:tcPr>
            <w:tcW w:w="498" w:type="pct"/>
            <w:shd w:val="clear" w:color="auto" w:fill="auto"/>
            <w:vAlign w:val="center"/>
            <w:hideMark/>
          </w:tcPr>
          <w:p w14:paraId="6D87C6DB" w14:textId="77777777" w:rsidR="00D07E59" w:rsidRPr="00D07E59" w:rsidRDefault="00D07E59" w:rsidP="00D07E59">
            <w:pPr>
              <w:jc w:val="center"/>
              <w:rPr>
                <w:sz w:val="18"/>
                <w:szCs w:val="20"/>
              </w:rPr>
            </w:pPr>
            <w:r w:rsidRPr="00D07E59">
              <w:rPr>
                <w:sz w:val="18"/>
                <w:szCs w:val="20"/>
              </w:rPr>
              <w:t>план</w:t>
            </w:r>
          </w:p>
        </w:tc>
        <w:tc>
          <w:tcPr>
            <w:tcW w:w="614" w:type="pct"/>
            <w:shd w:val="clear" w:color="auto" w:fill="auto"/>
            <w:vAlign w:val="center"/>
            <w:hideMark/>
          </w:tcPr>
          <w:p w14:paraId="0CE4A8B0" w14:textId="77777777" w:rsidR="00D07E59" w:rsidRPr="00D07E59" w:rsidRDefault="00D07E59" w:rsidP="00D07E59">
            <w:pPr>
              <w:jc w:val="center"/>
              <w:rPr>
                <w:sz w:val="18"/>
                <w:szCs w:val="20"/>
              </w:rPr>
            </w:pPr>
            <w:r w:rsidRPr="00D07E59">
              <w:rPr>
                <w:sz w:val="18"/>
                <w:szCs w:val="20"/>
              </w:rPr>
              <w:t>расчет</w:t>
            </w:r>
          </w:p>
        </w:tc>
      </w:tr>
      <w:tr w:rsidR="00D07E59" w:rsidRPr="00D07E59" w14:paraId="4ECA1941" w14:textId="77777777" w:rsidTr="00837F54">
        <w:trPr>
          <w:trHeight w:val="20"/>
        </w:trPr>
        <w:tc>
          <w:tcPr>
            <w:tcW w:w="427" w:type="pct"/>
            <w:shd w:val="clear" w:color="auto" w:fill="auto"/>
            <w:vAlign w:val="center"/>
            <w:hideMark/>
          </w:tcPr>
          <w:p w14:paraId="0BCA8D87" w14:textId="77777777" w:rsidR="00D07E59" w:rsidRPr="00D07E59" w:rsidRDefault="00D07E59" w:rsidP="00D07E59">
            <w:pPr>
              <w:jc w:val="center"/>
              <w:rPr>
                <w:sz w:val="18"/>
                <w:szCs w:val="20"/>
              </w:rPr>
            </w:pPr>
            <w:r w:rsidRPr="00D07E59">
              <w:rPr>
                <w:sz w:val="18"/>
                <w:szCs w:val="20"/>
              </w:rPr>
              <w:t>1</w:t>
            </w:r>
          </w:p>
        </w:tc>
        <w:tc>
          <w:tcPr>
            <w:tcW w:w="2349" w:type="pct"/>
            <w:shd w:val="clear" w:color="auto" w:fill="auto"/>
            <w:vAlign w:val="center"/>
            <w:hideMark/>
          </w:tcPr>
          <w:p w14:paraId="74A43DD8" w14:textId="77777777" w:rsidR="00D07E59" w:rsidRPr="00D07E59" w:rsidRDefault="00D07E59" w:rsidP="00D07E59">
            <w:pPr>
              <w:jc w:val="center"/>
              <w:rPr>
                <w:sz w:val="18"/>
                <w:szCs w:val="20"/>
              </w:rPr>
            </w:pPr>
            <w:r w:rsidRPr="00D07E59">
              <w:rPr>
                <w:sz w:val="18"/>
                <w:szCs w:val="20"/>
              </w:rPr>
              <w:t>2</w:t>
            </w:r>
          </w:p>
        </w:tc>
        <w:tc>
          <w:tcPr>
            <w:tcW w:w="614" w:type="pct"/>
            <w:shd w:val="clear" w:color="auto" w:fill="auto"/>
            <w:vAlign w:val="center"/>
            <w:hideMark/>
          </w:tcPr>
          <w:p w14:paraId="5BE58473" w14:textId="77777777" w:rsidR="00D07E59" w:rsidRPr="00D07E59" w:rsidRDefault="00D07E59" w:rsidP="00D07E59">
            <w:pPr>
              <w:jc w:val="center"/>
              <w:rPr>
                <w:sz w:val="18"/>
                <w:szCs w:val="20"/>
              </w:rPr>
            </w:pPr>
            <w:r w:rsidRPr="00D07E59">
              <w:rPr>
                <w:sz w:val="18"/>
                <w:szCs w:val="20"/>
              </w:rPr>
              <w:t>3</w:t>
            </w:r>
          </w:p>
        </w:tc>
        <w:tc>
          <w:tcPr>
            <w:tcW w:w="498" w:type="pct"/>
            <w:shd w:val="clear" w:color="auto" w:fill="auto"/>
            <w:vAlign w:val="center"/>
            <w:hideMark/>
          </w:tcPr>
          <w:p w14:paraId="0F1708B8" w14:textId="77777777" w:rsidR="00D07E59" w:rsidRPr="00D07E59" w:rsidRDefault="00D07E59" w:rsidP="00D07E59">
            <w:pPr>
              <w:jc w:val="center"/>
              <w:rPr>
                <w:sz w:val="18"/>
                <w:szCs w:val="20"/>
              </w:rPr>
            </w:pPr>
            <w:r w:rsidRPr="00D07E59">
              <w:rPr>
                <w:sz w:val="18"/>
                <w:szCs w:val="20"/>
              </w:rPr>
              <w:t>4</w:t>
            </w:r>
          </w:p>
        </w:tc>
        <w:tc>
          <w:tcPr>
            <w:tcW w:w="498" w:type="pct"/>
            <w:shd w:val="clear" w:color="auto" w:fill="auto"/>
            <w:vAlign w:val="center"/>
            <w:hideMark/>
          </w:tcPr>
          <w:p w14:paraId="01B645A0" w14:textId="77777777" w:rsidR="00D07E59" w:rsidRPr="00D07E59" w:rsidRDefault="00D07E59" w:rsidP="00D07E59">
            <w:pPr>
              <w:jc w:val="center"/>
              <w:rPr>
                <w:sz w:val="18"/>
                <w:szCs w:val="20"/>
              </w:rPr>
            </w:pPr>
            <w:r w:rsidRPr="00D07E59">
              <w:rPr>
                <w:sz w:val="18"/>
                <w:szCs w:val="20"/>
              </w:rPr>
              <w:t>5</w:t>
            </w:r>
          </w:p>
        </w:tc>
        <w:tc>
          <w:tcPr>
            <w:tcW w:w="614" w:type="pct"/>
            <w:shd w:val="clear" w:color="auto" w:fill="auto"/>
            <w:vAlign w:val="center"/>
            <w:hideMark/>
          </w:tcPr>
          <w:p w14:paraId="4899C93E" w14:textId="77777777" w:rsidR="00D07E59" w:rsidRPr="00D07E59" w:rsidRDefault="00D07E59" w:rsidP="00D07E59">
            <w:pPr>
              <w:jc w:val="center"/>
              <w:rPr>
                <w:sz w:val="18"/>
                <w:szCs w:val="20"/>
              </w:rPr>
            </w:pPr>
            <w:r w:rsidRPr="00D07E59">
              <w:rPr>
                <w:sz w:val="18"/>
                <w:szCs w:val="20"/>
              </w:rPr>
              <w:t>6</w:t>
            </w:r>
          </w:p>
        </w:tc>
      </w:tr>
      <w:tr w:rsidR="00D07E59" w:rsidRPr="00D07E59" w14:paraId="3D715341" w14:textId="77777777" w:rsidTr="00837F54">
        <w:trPr>
          <w:trHeight w:val="20"/>
        </w:trPr>
        <w:tc>
          <w:tcPr>
            <w:tcW w:w="427" w:type="pct"/>
            <w:shd w:val="clear" w:color="auto" w:fill="auto"/>
            <w:vAlign w:val="center"/>
            <w:hideMark/>
          </w:tcPr>
          <w:p w14:paraId="3A37B944" w14:textId="77777777" w:rsidR="00D07E59" w:rsidRPr="00D07E59" w:rsidRDefault="00D07E59" w:rsidP="00D07E59">
            <w:pPr>
              <w:jc w:val="center"/>
              <w:rPr>
                <w:sz w:val="18"/>
                <w:szCs w:val="20"/>
              </w:rPr>
            </w:pPr>
            <w:r w:rsidRPr="00D07E59">
              <w:rPr>
                <w:sz w:val="18"/>
                <w:szCs w:val="20"/>
              </w:rPr>
              <w:t>1</w:t>
            </w:r>
          </w:p>
        </w:tc>
        <w:tc>
          <w:tcPr>
            <w:tcW w:w="4573" w:type="pct"/>
            <w:gridSpan w:val="5"/>
            <w:shd w:val="clear" w:color="auto" w:fill="auto"/>
            <w:vAlign w:val="center"/>
            <w:hideMark/>
          </w:tcPr>
          <w:p w14:paraId="06CB39B4" w14:textId="77777777" w:rsidR="00D07E59" w:rsidRPr="00D07E59" w:rsidRDefault="00D07E59" w:rsidP="00D07E59">
            <w:pPr>
              <w:jc w:val="center"/>
              <w:rPr>
                <w:b/>
                <w:sz w:val="18"/>
                <w:szCs w:val="20"/>
              </w:rPr>
            </w:pPr>
            <w:r w:rsidRPr="00D07E59">
              <w:rPr>
                <w:b/>
                <w:sz w:val="18"/>
                <w:szCs w:val="20"/>
              </w:rPr>
              <w:t>Теплоноситель</w:t>
            </w:r>
          </w:p>
        </w:tc>
      </w:tr>
      <w:tr w:rsidR="00D07E59" w:rsidRPr="00D07E59" w14:paraId="2CB27D66" w14:textId="77777777" w:rsidTr="00837F54">
        <w:trPr>
          <w:trHeight w:val="20"/>
        </w:trPr>
        <w:tc>
          <w:tcPr>
            <w:tcW w:w="427" w:type="pct"/>
            <w:vMerge w:val="restart"/>
            <w:shd w:val="clear" w:color="auto" w:fill="auto"/>
            <w:vAlign w:val="center"/>
            <w:hideMark/>
          </w:tcPr>
          <w:p w14:paraId="3F93CC8A" w14:textId="77777777" w:rsidR="00D07E59" w:rsidRPr="00D07E59" w:rsidRDefault="00D07E59" w:rsidP="00D07E59">
            <w:pPr>
              <w:jc w:val="center"/>
              <w:rPr>
                <w:sz w:val="18"/>
                <w:szCs w:val="20"/>
              </w:rPr>
            </w:pPr>
            <w:r w:rsidRPr="00D07E59">
              <w:rPr>
                <w:sz w:val="18"/>
                <w:szCs w:val="20"/>
              </w:rPr>
              <w:t>1.1</w:t>
            </w:r>
          </w:p>
        </w:tc>
        <w:tc>
          <w:tcPr>
            <w:tcW w:w="4573" w:type="pct"/>
            <w:gridSpan w:val="5"/>
            <w:shd w:val="clear" w:color="auto" w:fill="auto"/>
            <w:vAlign w:val="center"/>
            <w:hideMark/>
          </w:tcPr>
          <w:p w14:paraId="241AA180" w14:textId="77777777" w:rsidR="00D07E59" w:rsidRPr="00D07E59" w:rsidRDefault="00D07E59" w:rsidP="00D07E59">
            <w:pPr>
              <w:jc w:val="center"/>
              <w:rPr>
                <w:sz w:val="18"/>
                <w:szCs w:val="20"/>
              </w:rPr>
            </w:pPr>
            <w:r w:rsidRPr="00D07E59">
              <w:rPr>
                <w:sz w:val="18"/>
                <w:szCs w:val="20"/>
              </w:rPr>
              <w:t>потери и затраты теплоносителя, т(м</w:t>
            </w:r>
            <w:r w:rsidRPr="00D07E59">
              <w:rPr>
                <w:sz w:val="18"/>
                <w:szCs w:val="20"/>
                <w:vertAlign w:val="superscript"/>
              </w:rPr>
              <w:t>3</w:t>
            </w:r>
            <w:r w:rsidRPr="00D07E59">
              <w:rPr>
                <w:sz w:val="18"/>
                <w:szCs w:val="20"/>
              </w:rPr>
              <w:t>):</w:t>
            </w:r>
          </w:p>
        </w:tc>
      </w:tr>
      <w:tr w:rsidR="00D07E59" w:rsidRPr="00D07E59" w14:paraId="21BD5CB2" w14:textId="77777777" w:rsidTr="00837F54">
        <w:trPr>
          <w:trHeight w:val="20"/>
        </w:trPr>
        <w:tc>
          <w:tcPr>
            <w:tcW w:w="427" w:type="pct"/>
            <w:vMerge/>
            <w:vAlign w:val="center"/>
            <w:hideMark/>
          </w:tcPr>
          <w:p w14:paraId="568179FC" w14:textId="77777777" w:rsidR="00D07E59" w:rsidRPr="00D07E59" w:rsidRDefault="00D07E59" w:rsidP="00D07E59">
            <w:pPr>
              <w:rPr>
                <w:sz w:val="18"/>
                <w:szCs w:val="20"/>
              </w:rPr>
            </w:pPr>
          </w:p>
        </w:tc>
        <w:tc>
          <w:tcPr>
            <w:tcW w:w="2349" w:type="pct"/>
            <w:shd w:val="clear" w:color="auto" w:fill="auto"/>
            <w:vAlign w:val="center"/>
            <w:hideMark/>
          </w:tcPr>
          <w:p w14:paraId="4031A0C6"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4AF198CE"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17FFE9D"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6579678"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39342D5F" w14:textId="77777777" w:rsidR="00D07E59" w:rsidRPr="00D07E59" w:rsidRDefault="00D07E59" w:rsidP="00D07E59">
            <w:pPr>
              <w:jc w:val="center"/>
              <w:rPr>
                <w:sz w:val="18"/>
                <w:szCs w:val="20"/>
              </w:rPr>
            </w:pPr>
            <w:r w:rsidRPr="00D07E59">
              <w:rPr>
                <w:sz w:val="18"/>
                <w:szCs w:val="20"/>
              </w:rPr>
              <w:t>-  </w:t>
            </w:r>
          </w:p>
        </w:tc>
      </w:tr>
      <w:tr w:rsidR="00D07E59" w:rsidRPr="00D07E59" w14:paraId="289AC3CF" w14:textId="77777777" w:rsidTr="00837F54">
        <w:trPr>
          <w:trHeight w:val="20"/>
        </w:trPr>
        <w:tc>
          <w:tcPr>
            <w:tcW w:w="427" w:type="pct"/>
            <w:vMerge/>
            <w:vAlign w:val="center"/>
            <w:hideMark/>
          </w:tcPr>
          <w:p w14:paraId="7899E191" w14:textId="77777777" w:rsidR="00D07E59" w:rsidRPr="00D07E59" w:rsidRDefault="00D07E59" w:rsidP="00D07E59">
            <w:pPr>
              <w:rPr>
                <w:sz w:val="18"/>
                <w:szCs w:val="20"/>
              </w:rPr>
            </w:pPr>
          </w:p>
        </w:tc>
        <w:tc>
          <w:tcPr>
            <w:tcW w:w="2349" w:type="pct"/>
            <w:shd w:val="clear" w:color="auto" w:fill="auto"/>
            <w:vAlign w:val="center"/>
            <w:hideMark/>
          </w:tcPr>
          <w:p w14:paraId="426F6DC3"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47D2B5DE"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997F24B"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5370F9F"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3C5F21A6" w14:textId="77777777" w:rsidR="00D07E59" w:rsidRPr="00D07E59" w:rsidRDefault="00D07E59" w:rsidP="00D07E59">
            <w:pPr>
              <w:jc w:val="center"/>
              <w:rPr>
                <w:sz w:val="18"/>
                <w:szCs w:val="20"/>
              </w:rPr>
            </w:pPr>
            <w:r w:rsidRPr="00D07E59">
              <w:rPr>
                <w:sz w:val="18"/>
                <w:szCs w:val="20"/>
              </w:rPr>
              <w:t>-</w:t>
            </w:r>
          </w:p>
        </w:tc>
      </w:tr>
      <w:tr w:rsidR="00D07E59" w:rsidRPr="00D07E59" w14:paraId="79FEC671" w14:textId="77777777" w:rsidTr="00837F54">
        <w:trPr>
          <w:trHeight w:val="20"/>
        </w:trPr>
        <w:tc>
          <w:tcPr>
            <w:tcW w:w="427" w:type="pct"/>
            <w:vMerge/>
            <w:vAlign w:val="center"/>
            <w:hideMark/>
          </w:tcPr>
          <w:p w14:paraId="5456A242" w14:textId="77777777" w:rsidR="00D07E59" w:rsidRPr="00D07E59" w:rsidRDefault="00D07E59" w:rsidP="00D07E59">
            <w:pPr>
              <w:rPr>
                <w:sz w:val="18"/>
                <w:szCs w:val="20"/>
              </w:rPr>
            </w:pPr>
          </w:p>
        </w:tc>
        <w:tc>
          <w:tcPr>
            <w:tcW w:w="2349" w:type="pct"/>
            <w:shd w:val="clear" w:color="auto" w:fill="auto"/>
            <w:vAlign w:val="center"/>
            <w:hideMark/>
          </w:tcPr>
          <w:p w14:paraId="1A9B9173"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5D27A997"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5A1E444"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EBED973"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3AA8D4F6" w14:textId="77777777" w:rsidR="00D07E59" w:rsidRPr="00D07E59" w:rsidRDefault="00D07E59" w:rsidP="00D07E59">
            <w:pPr>
              <w:jc w:val="center"/>
              <w:rPr>
                <w:sz w:val="18"/>
                <w:szCs w:val="20"/>
              </w:rPr>
            </w:pPr>
            <w:r w:rsidRPr="00D07E59">
              <w:rPr>
                <w:sz w:val="18"/>
                <w:szCs w:val="20"/>
              </w:rPr>
              <w:t>3 360,172</w:t>
            </w:r>
          </w:p>
        </w:tc>
      </w:tr>
      <w:tr w:rsidR="00D07E59" w:rsidRPr="00D07E59" w14:paraId="11FBA952" w14:textId="77777777" w:rsidTr="00837F54">
        <w:trPr>
          <w:trHeight w:val="20"/>
        </w:trPr>
        <w:tc>
          <w:tcPr>
            <w:tcW w:w="427" w:type="pct"/>
            <w:vMerge w:val="restart"/>
            <w:shd w:val="clear" w:color="auto" w:fill="auto"/>
            <w:vAlign w:val="center"/>
            <w:hideMark/>
          </w:tcPr>
          <w:p w14:paraId="3E0FDE87" w14:textId="77777777" w:rsidR="00D07E59" w:rsidRPr="00D07E59" w:rsidRDefault="00D07E59" w:rsidP="00D07E59">
            <w:pPr>
              <w:jc w:val="center"/>
              <w:rPr>
                <w:sz w:val="18"/>
                <w:szCs w:val="20"/>
              </w:rPr>
            </w:pPr>
            <w:r w:rsidRPr="00D07E59">
              <w:rPr>
                <w:sz w:val="18"/>
                <w:szCs w:val="20"/>
              </w:rPr>
              <w:t>1.2</w:t>
            </w:r>
          </w:p>
        </w:tc>
        <w:tc>
          <w:tcPr>
            <w:tcW w:w="2349" w:type="pct"/>
            <w:shd w:val="clear" w:color="auto" w:fill="auto"/>
            <w:vAlign w:val="center"/>
            <w:hideMark/>
          </w:tcPr>
          <w:p w14:paraId="01D8B617" w14:textId="77777777" w:rsidR="00D07E59" w:rsidRPr="00D07E59" w:rsidRDefault="00D07E59" w:rsidP="00D07E59">
            <w:pPr>
              <w:rPr>
                <w:sz w:val="18"/>
                <w:szCs w:val="20"/>
              </w:rPr>
            </w:pPr>
            <w:r w:rsidRPr="00D07E59">
              <w:rPr>
                <w:sz w:val="18"/>
                <w:szCs w:val="20"/>
              </w:rPr>
              <w:t>среднегодовой объем тепловых сетей, м</w:t>
            </w:r>
            <w:r w:rsidRPr="00D07E59">
              <w:rPr>
                <w:sz w:val="18"/>
                <w:szCs w:val="20"/>
                <w:vertAlign w:val="superscript"/>
              </w:rPr>
              <w:t>3</w:t>
            </w:r>
            <w:r w:rsidRPr="00D07E59">
              <w:rPr>
                <w:sz w:val="18"/>
                <w:szCs w:val="20"/>
              </w:rPr>
              <w:t>:</w:t>
            </w:r>
          </w:p>
        </w:tc>
        <w:tc>
          <w:tcPr>
            <w:tcW w:w="2224" w:type="pct"/>
            <w:gridSpan w:val="4"/>
            <w:shd w:val="clear" w:color="auto" w:fill="auto"/>
            <w:vAlign w:val="center"/>
            <w:hideMark/>
          </w:tcPr>
          <w:p w14:paraId="71CE4A0C" w14:textId="77777777" w:rsidR="00D07E59" w:rsidRPr="00D07E59" w:rsidRDefault="00D07E59" w:rsidP="00D07E59">
            <w:pPr>
              <w:jc w:val="center"/>
              <w:rPr>
                <w:sz w:val="18"/>
                <w:szCs w:val="20"/>
              </w:rPr>
            </w:pPr>
            <w:r w:rsidRPr="00D07E59">
              <w:rPr>
                <w:sz w:val="18"/>
                <w:szCs w:val="20"/>
              </w:rPr>
              <w:t>-</w:t>
            </w:r>
          </w:p>
        </w:tc>
      </w:tr>
      <w:tr w:rsidR="00D07E59" w:rsidRPr="00D07E59" w14:paraId="774EC4C1" w14:textId="77777777" w:rsidTr="00837F54">
        <w:trPr>
          <w:trHeight w:val="20"/>
        </w:trPr>
        <w:tc>
          <w:tcPr>
            <w:tcW w:w="427" w:type="pct"/>
            <w:vMerge/>
            <w:vAlign w:val="center"/>
            <w:hideMark/>
          </w:tcPr>
          <w:p w14:paraId="7E9B7C09" w14:textId="77777777" w:rsidR="00D07E59" w:rsidRPr="00D07E59" w:rsidRDefault="00D07E59" w:rsidP="00D07E59">
            <w:pPr>
              <w:rPr>
                <w:sz w:val="18"/>
                <w:szCs w:val="20"/>
              </w:rPr>
            </w:pPr>
          </w:p>
        </w:tc>
        <w:tc>
          <w:tcPr>
            <w:tcW w:w="2349" w:type="pct"/>
            <w:shd w:val="clear" w:color="auto" w:fill="auto"/>
            <w:vAlign w:val="center"/>
            <w:hideMark/>
          </w:tcPr>
          <w:p w14:paraId="2DF26FE3"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48BB32CD"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098CC6C"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0E71EEF"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0D9A662F" w14:textId="77777777" w:rsidR="00D07E59" w:rsidRPr="00D07E59" w:rsidRDefault="00D07E59" w:rsidP="00D07E59">
            <w:pPr>
              <w:jc w:val="center"/>
              <w:rPr>
                <w:sz w:val="18"/>
                <w:szCs w:val="20"/>
              </w:rPr>
            </w:pPr>
            <w:r w:rsidRPr="00D07E59">
              <w:rPr>
                <w:sz w:val="18"/>
                <w:szCs w:val="20"/>
              </w:rPr>
              <w:t>-</w:t>
            </w:r>
          </w:p>
        </w:tc>
      </w:tr>
      <w:tr w:rsidR="00D07E59" w:rsidRPr="00D07E59" w14:paraId="6274BDC8" w14:textId="77777777" w:rsidTr="00837F54">
        <w:trPr>
          <w:trHeight w:val="20"/>
        </w:trPr>
        <w:tc>
          <w:tcPr>
            <w:tcW w:w="427" w:type="pct"/>
            <w:vMerge/>
            <w:vAlign w:val="center"/>
            <w:hideMark/>
          </w:tcPr>
          <w:p w14:paraId="23DF1C59" w14:textId="77777777" w:rsidR="00D07E59" w:rsidRPr="00D07E59" w:rsidRDefault="00D07E59" w:rsidP="00D07E59">
            <w:pPr>
              <w:rPr>
                <w:sz w:val="18"/>
                <w:szCs w:val="20"/>
              </w:rPr>
            </w:pPr>
          </w:p>
        </w:tc>
        <w:tc>
          <w:tcPr>
            <w:tcW w:w="2349" w:type="pct"/>
            <w:shd w:val="clear" w:color="auto" w:fill="auto"/>
            <w:vAlign w:val="center"/>
            <w:hideMark/>
          </w:tcPr>
          <w:p w14:paraId="414F3C1A"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17C18D03"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74B5E37"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16A51AD"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06CC30B2" w14:textId="77777777" w:rsidR="00D07E59" w:rsidRPr="00D07E59" w:rsidRDefault="00D07E59" w:rsidP="00D07E59">
            <w:pPr>
              <w:jc w:val="center"/>
              <w:rPr>
                <w:sz w:val="18"/>
                <w:szCs w:val="20"/>
              </w:rPr>
            </w:pPr>
            <w:r w:rsidRPr="00D07E59">
              <w:rPr>
                <w:sz w:val="18"/>
                <w:szCs w:val="20"/>
              </w:rPr>
              <w:t>-</w:t>
            </w:r>
          </w:p>
        </w:tc>
      </w:tr>
      <w:tr w:rsidR="00D07E59" w:rsidRPr="00D07E59" w14:paraId="79BFDE32" w14:textId="77777777" w:rsidTr="00837F54">
        <w:trPr>
          <w:trHeight w:val="20"/>
        </w:trPr>
        <w:tc>
          <w:tcPr>
            <w:tcW w:w="427" w:type="pct"/>
            <w:vMerge/>
            <w:vAlign w:val="center"/>
            <w:hideMark/>
          </w:tcPr>
          <w:p w14:paraId="33A18670" w14:textId="77777777" w:rsidR="00D07E59" w:rsidRPr="00D07E59" w:rsidRDefault="00D07E59" w:rsidP="00D07E59">
            <w:pPr>
              <w:rPr>
                <w:sz w:val="18"/>
                <w:szCs w:val="20"/>
              </w:rPr>
            </w:pPr>
          </w:p>
        </w:tc>
        <w:tc>
          <w:tcPr>
            <w:tcW w:w="2349" w:type="pct"/>
            <w:shd w:val="clear" w:color="auto" w:fill="auto"/>
            <w:vAlign w:val="center"/>
            <w:hideMark/>
          </w:tcPr>
          <w:p w14:paraId="56AF35ED"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1AB4AAA1"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0029AB0"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EF50E42"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3A30B5EB" w14:textId="77777777" w:rsidR="00D07E59" w:rsidRPr="00D07E59" w:rsidRDefault="00D07E59" w:rsidP="00D07E59">
            <w:pPr>
              <w:jc w:val="center"/>
              <w:rPr>
                <w:sz w:val="18"/>
                <w:szCs w:val="20"/>
              </w:rPr>
            </w:pPr>
            <w:r w:rsidRPr="00D07E59">
              <w:rPr>
                <w:sz w:val="18"/>
                <w:szCs w:val="20"/>
              </w:rPr>
              <w:t>141,886</w:t>
            </w:r>
          </w:p>
        </w:tc>
      </w:tr>
      <w:tr w:rsidR="00D07E59" w:rsidRPr="00D07E59" w14:paraId="6D6066D6" w14:textId="77777777" w:rsidTr="00837F54">
        <w:trPr>
          <w:trHeight w:val="20"/>
        </w:trPr>
        <w:tc>
          <w:tcPr>
            <w:tcW w:w="427" w:type="pct"/>
            <w:vMerge w:val="restart"/>
            <w:shd w:val="clear" w:color="auto" w:fill="auto"/>
            <w:vAlign w:val="center"/>
            <w:hideMark/>
          </w:tcPr>
          <w:p w14:paraId="50BC1E99" w14:textId="77777777" w:rsidR="00D07E59" w:rsidRPr="00D07E59" w:rsidRDefault="00D07E59" w:rsidP="00D07E59">
            <w:pPr>
              <w:jc w:val="center"/>
              <w:rPr>
                <w:sz w:val="18"/>
                <w:szCs w:val="20"/>
              </w:rPr>
            </w:pPr>
            <w:r w:rsidRPr="00D07E59">
              <w:rPr>
                <w:sz w:val="18"/>
                <w:szCs w:val="20"/>
              </w:rPr>
              <w:t>1.3</w:t>
            </w:r>
          </w:p>
        </w:tc>
        <w:tc>
          <w:tcPr>
            <w:tcW w:w="4573" w:type="pct"/>
            <w:gridSpan w:val="5"/>
            <w:shd w:val="clear" w:color="auto" w:fill="auto"/>
            <w:vAlign w:val="center"/>
            <w:hideMark/>
          </w:tcPr>
          <w:p w14:paraId="5BEEA5ED" w14:textId="77777777" w:rsidR="00D07E59" w:rsidRPr="00D07E59" w:rsidRDefault="00D07E59" w:rsidP="00D07E59">
            <w:pPr>
              <w:jc w:val="center"/>
              <w:rPr>
                <w:sz w:val="18"/>
                <w:szCs w:val="20"/>
              </w:rPr>
            </w:pPr>
            <w:r w:rsidRPr="00D07E59">
              <w:rPr>
                <w:sz w:val="18"/>
                <w:szCs w:val="20"/>
              </w:rPr>
              <w:t>отношение потерь и затрат теплоносителя к среднегодовому объему тепловых сетей, %:</w:t>
            </w:r>
          </w:p>
        </w:tc>
      </w:tr>
      <w:tr w:rsidR="00D07E59" w:rsidRPr="00D07E59" w14:paraId="44217478" w14:textId="77777777" w:rsidTr="00837F54">
        <w:trPr>
          <w:trHeight w:val="20"/>
        </w:trPr>
        <w:tc>
          <w:tcPr>
            <w:tcW w:w="427" w:type="pct"/>
            <w:vMerge/>
            <w:vAlign w:val="center"/>
            <w:hideMark/>
          </w:tcPr>
          <w:p w14:paraId="2656159B" w14:textId="77777777" w:rsidR="00D07E59" w:rsidRPr="00D07E59" w:rsidRDefault="00D07E59" w:rsidP="00D07E59">
            <w:pPr>
              <w:rPr>
                <w:sz w:val="18"/>
                <w:szCs w:val="20"/>
              </w:rPr>
            </w:pPr>
          </w:p>
        </w:tc>
        <w:tc>
          <w:tcPr>
            <w:tcW w:w="2349" w:type="pct"/>
            <w:shd w:val="clear" w:color="auto" w:fill="auto"/>
            <w:vAlign w:val="center"/>
            <w:hideMark/>
          </w:tcPr>
          <w:p w14:paraId="4F87AA82" w14:textId="77777777" w:rsidR="00D07E59" w:rsidRPr="00D07E59" w:rsidRDefault="00D07E59" w:rsidP="00D07E59">
            <w:pPr>
              <w:rPr>
                <w:sz w:val="18"/>
                <w:szCs w:val="20"/>
              </w:rPr>
            </w:pPr>
            <w:r w:rsidRPr="00D07E59">
              <w:rPr>
                <w:sz w:val="18"/>
                <w:szCs w:val="20"/>
              </w:rPr>
              <w:t xml:space="preserve">·       </w:t>
            </w:r>
            <w:r w:rsidRPr="00D07E59">
              <w:rPr>
                <w:i/>
                <w:iCs/>
                <w:sz w:val="18"/>
                <w:szCs w:val="20"/>
              </w:rPr>
              <w:t xml:space="preserve">пар </w:t>
            </w:r>
          </w:p>
        </w:tc>
        <w:tc>
          <w:tcPr>
            <w:tcW w:w="614" w:type="pct"/>
            <w:shd w:val="clear" w:color="auto" w:fill="auto"/>
            <w:vAlign w:val="center"/>
            <w:hideMark/>
          </w:tcPr>
          <w:p w14:paraId="22A516D8"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26A193D"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B56F88D"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428A0653" w14:textId="77777777" w:rsidR="00D07E59" w:rsidRPr="00D07E59" w:rsidRDefault="00D07E59" w:rsidP="00D07E59">
            <w:pPr>
              <w:jc w:val="center"/>
              <w:rPr>
                <w:sz w:val="18"/>
                <w:szCs w:val="20"/>
              </w:rPr>
            </w:pPr>
            <w:r w:rsidRPr="00D07E59">
              <w:rPr>
                <w:sz w:val="18"/>
                <w:szCs w:val="20"/>
              </w:rPr>
              <w:t>-</w:t>
            </w:r>
          </w:p>
        </w:tc>
      </w:tr>
      <w:tr w:rsidR="00D07E59" w:rsidRPr="00D07E59" w14:paraId="29D5A7DC" w14:textId="77777777" w:rsidTr="00837F54">
        <w:trPr>
          <w:trHeight w:val="20"/>
        </w:trPr>
        <w:tc>
          <w:tcPr>
            <w:tcW w:w="427" w:type="pct"/>
            <w:vMerge/>
            <w:vAlign w:val="center"/>
            <w:hideMark/>
          </w:tcPr>
          <w:p w14:paraId="527E0306" w14:textId="77777777" w:rsidR="00D07E59" w:rsidRPr="00D07E59" w:rsidRDefault="00D07E59" w:rsidP="00D07E59">
            <w:pPr>
              <w:rPr>
                <w:sz w:val="18"/>
                <w:szCs w:val="20"/>
              </w:rPr>
            </w:pPr>
          </w:p>
        </w:tc>
        <w:tc>
          <w:tcPr>
            <w:tcW w:w="2349" w:type="pct"/>
            <w:shd w:val="clear" w:color="auto" w:fill="auto"/>
            <w:vAlign w:val="center"/>
            <w:hideMark/>
          </w:tcPr>
          <w:p w14:paraId="4746D871"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03EA4A09"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E26ECB9"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6544A8D"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ABCD8CB" w14:textId="77777777" w:rsidR="00D07E59" w:rsidRPr="00D07E59" w:rsidRDefault="00D07E59" w:rsidP="00D07E59">
            <w:pPr>
              <w:jc w:val="center"/>
              <w:rPr>
                <w:sz w:val="18"/>
                <w:szCs w:val="20"/>
              </w:rPr>
            </w:pPr>
            <w:r w:rsidRPr="00D07E59">
              <w:rPr>
                <w:sz w:val="18"/>
                <w:szCs w:val="20"/>
              </w:rPr>
              <w:t>-</w:t>
            </w:r>
          </w:p>
        </w:tc>
      </w:tr>
      <w:tr w:rsidR="00D07E59" w:rsidRPr="00D07E59" w14:paraId="0DD0C17F" w14:textId="77777777" w:rsidTr="00837F54">
        <w:trPr>
          <w:trHeight w:val="20"/>
        </w:trPr>
        <w:tc>
          <w:tcPr>
            <w:tcW w:w="427" w:type="pct"/>
            <w:vMerge/>
            <w:vAlign w:val="center"/>
            <w:hideMark/>
          </w:tcPr>
          <w:p w14:paraId="04955AAC" w14:textId="77777777" w:rsidR="00D07E59" w:rsidRPr="00D07E59" w:rsidRDefault="00D07E59" w:rsidP="00D07E59">
            <w:pPr>
              <w:rPr>
                <w:sz w:val="18"/>
                <w:szCs w:val="20"/>
              </w:rPr>
            </w:pPr>
          </w:p>
        </w:tc>
        <w:tc>
          <w:tcPr>
            <w:tcW w:w="2349" w:type="pct"/>
            <w:shd w:val="clear" w:color="auto" w:fill="auto"/>
            <w:vAlign w:val="center"/>
            <w:hideMark/>
          </w:tcPr>
          <w:p w14:paraId="70C4315A"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31A644BB"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2A7774D"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D9895BE"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61B592E2" w14:textId="77777777" w:rsidR="00D07E59" w:rsidRPr="00D07E59" w:rsidRDefault="00D07E59" w:rsidP="00D07E59">
            <w:pPr>
              <w:jc w:val="center"/>
              <w:rPr>
                <w:sz w:val="18"/>
                <w:szCs w:val="20"/>
              </w:rPr>
            </w:pPr>
            <w:r w:rsidRPr="00D07E59">
              <w:rPr>
                <w:sz w:val="18"/>
                <w:szCs w:val="20"/>
              </w:rPr>
              <w:t>2368,2</w:t>
            </w:r>
          </w:p>
        </w:tc>
      </w:tr>
    </w:tbl>
    <w:p w14:paraId="1C9BCD00" w14:textId="77777777" w:rsidR="00D07E59" w:rsidRPr="00D07E59" w:rsidRDefault="00D07E59" w:rsidP="00D07E59">
      <w:pPr>
        <w:rPr>
          <w:szCs w:val="20"/>
        </w:rPr>
      </w:pPr>
      <w:r w:rsidRPr="00D07E59">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4590"/>
        <w:gridCol w:w="1200"/>
        <w:gridCol w:w="973"/>
        <w:gridCol w:w="973"/>
        <w:gridCol w:w="1200"/>
      </w:tblGrid>
      <w:tr w:rsidR="00D07E59" w:rsidRPr="00D07E59" w14:paraId="4B93B234" w14:textId="77777777" w:rsidTr="00837F54">
        <w:trPr>
          <w:trHeight w:val="20"/>
        </w:trPr>
        <w:tc>
          <w:tcPr>
            <w:tcW w:w="427" w:type="pct"/>
            <w:shd w:val="clear" w:color="auto" w:fill="auto"/>
            <w:vAlign w:val="center"/>
            <w:hideMark/>
          </w:tcPr>
          <w:p w14:paraId="201444C1" w14:textId="77777777" w:rsidR="00D07E59" w:rsidRPr="00D07E59" w:rsidRDefault="00D07E59" w:rsidP="00D07E59">
            <w:pPr>
              <w:jc w:val="center"/>
              <w:rPr>
                <w:sz w:val="18"/>
                <w:szCs w:val="20"/>
              </w:rPr>
            </w:pPr>
            <w:r w:rsidRPr="00D07E59">
              <w:rPr>
                <w:sz w:val="18"/>
                <w:szCs w:val="20"/>
              </w:rPr>
              <w:lastRenderedPageBreak/>
              <w:t>1</w:t>
            </w:r>
          </w:p>
        </w:tc>
        <w:tc>
          <w:tcPr>
            <w:tcW w:w="2349" w:type="pct"/>
            <w:shd w:val="clear" w:color="auto" w:fill="auto"/>
            <w:vAlign w:val="center"/>
            <w:hideMark/>
          </w:tcPr>
          <w:p w14:paraId="449E6C17" w14:textId="77777777" w:rsidR="00D07E59" w:rsidRPr="00D07E59" w:rsidRDefault="00D07E59" w:rsidP="00D07E59">
            <w:pPr>
              <w:jc w:val="center"/>
              <w:rPr>
                <w:sz w:val="18"/>
                <w:szCs w:val="20"/>
              </w:rPr>
            </w:pPr>
            <w:r w:rsidRPr="00D07E59">
              <w:rPr>
                <w:sz w:val="18"/>
                <w:szCs w:val="20"/>
              </w:rPr>
              <w:t>2</w:t>
            </w:r>
          </w:p>
        </w:tc>
        <w:tc>
          <w:tcPr>
            <w:tcW w:w="614" w:type="pct"/>
            <w:shd w:val="clear" w:color="auto" w:fill="auto"/>
            <w:vAlign w:val="center"/>
            <w:hideMark/>
          </w:tcPr>
          <w:p w14:paraId="0CA58F3E" w14:textId="77777777" w:rsidR="00D07E59" w:rsidRPr="00D07E59" w:rsidRDefault="00D07E59" w:rsidP="00D07E59">
            <w:pPr>
              <w:jc w:val="center"/>
              <w:rPr>
                <w:sz w:val="18"/>
                <w:szCs w:val="20"/>
              </w:rPr>
            </w:pPr>
            <w:r w:rsidRPr="00D07E59">
              <w:rPr>
                <w:sz w:val="18"/>
                <w:szCs w:val="20"/>
              </w:rPr>
              <w:t>3</w:t>
            </w:r>
          </w:p>
        </w:tc>
        <w:tc>
          <w:tcPr>
            <w:tcW w:w="498" w:type="pct"/>
            <w:shd w:val="clear" w:color="auto" w:fill="auto"/>
            <w:vAlign w:val="center"/>
            <w:hideMark/>
          </w:tcPr>
          <w:p w14:paraId="4674EBAE" w14:textId="77777777" w:rsidR="00D07E59" w:rsidRPr="00D07E59" w:rsidRDefault="00D07E59" w:rsidP="00D07E59">
            <w:pPr>
              <w:jc w:val="center"/>
              <w:rPr>
                <w:sz w:val="18"/>
                <w:szCs w:val="20"/>
              </w:rPr>
            </w:pPr>
            <w:r w:rsidRPr="00D07E59">
              <w:rPr>
                <w:sz w:val="18"/>
                <w:szCs w:val="20"/>
              </w:rPr>
              <w:t>4</w:t>
            </w:r>
          </w:p>
        </w:tc>
        <w:tc>
          <w:tcPr>
            <w:tcW w:w="498" w:type="pct"/>
            <w:shd w:val="clear" w:color="auto" w:fill="auto"/>
            <w:vAlign w:val="center"/>
            <w:hideMark/>
          </w:tcPr>
          <w:p w14:paraId="0E8247DB" w14:textId="77777777" w:rsidR="00D07E59" w:rsidRPr="00D07E59" w:rsidRDefault="00D07E59" w:rsidP="00D07E59">
            <w:pPr>
              <w:jc w:val="center"/>
              <w:rPr>
                <w:sz w:val="18"/>
                <w:szCs w:val="20"/>
              </w:rPr>
            </w:pPr>
            <w:r w:rsidRPr="00D07E59">
              <w:rPr>
                <w:sz w:val="18"/>
                <w:szCs w:val="20"/>
              </w:rPr>
              <w:t>5</w:t>
            </w:r>
          </w:p>
        </w:tc>
        <w:tc>
          <w:tcPr>
            <w:tcW w:w="614" w:type="pct"/>
            <w:shd w:val="clear" w:color="auto" w:fill="auto"/>
            <w:vAlign w:val="center"/>
            <w:hideMark/>
          </w:tcPr>
          <w:p w14:paraId="370B67A3" w14:textId="77777777" w:rsidR="00D07E59" w:rsidRPr="00D07E59" w:rsidRDefault="00D07E59" w:rsidP="00D07E59">
            <w:pPr>
              <w:jc w:val="center"/>
              <w:rPr>
                <w:sz w:val="18"/>
                <w:szCs w:val="20"/>
              </w:rPr>
            </w:pPr>
            <w:r w:rsidRPr="00D07E59">
              <w:rPr>
                <w:sz w:val="18"/>
                <w:szCs w:val="20"/>
              </w:rPr>
              <w:t>6</w:t>
            </w:r>
          </w:p>
        </w:tc>
      </w:tr>
      <w:tr w:rsidR="00D07E59" w:rsidRPr="00D07E59" w14:paraId="234D465B" w14:textId="77777777" w:rsidTr="00837F54">
        <w:trPr>
          <w:trHeight w:val="20"/>
        </w:trPr>
        <w:tc>
          <w:tcPr>
            <w:tcW w:w="427" w:type="pct"/>
            <w:vMerge w:val="restart"/>
            <w:shd w:val="clear" w:color="auto" w:fill="auto"/>
            <w:vAlign w:val="center"/>
            <w:hideMark/>
          </w:tcPr>
          <w:p w14:paraId="7C28547F" w14:textId="77777777" w:rsidR="00D07E59" w:rsidRPr="00D07E59" w:rsidRDefault="00D07E59" w:rsidP="00D07E59">
            <w:pPr>
              <w:jc w:val="center"/>
              <w:rPr>
                <w:sz w:val="18"/>
                <w:szCs w:val="20"/>
              </w:rPr>
            </w:pPr>
            <w:r w:rsidRPr="00D07E59">
              <w:rPr>
                <w:sz w:val="18"/>
                <w:szCs w:val="20"/>
              </w:rPr>
              <w:t>1.4</w:t>
            </w:r>
          </w:p>
        </w:tc>
        <w:tc>
          <w:tcPr>
            <w:tcW w:w="4573" w:type="pct"/>
            <w:gridSpan w:val="5"/>
            <w:shd w:val="clear" w:color="auto" w:fill="auto"/>
            <w:vAlign w:val="center"/>
            <w:hideMark/>
          </w:tcPr>
          <w:p w14:paraId="323E83A6" w14:textId="77777777" w:rsidR="00D07E59" w:rsidRPr="00D07E59" w:rsidRDefault="00D07E59" w:rsidP="00D07E59">
            <w:pPr>
              <w:jc w:val="center"/>
              <w:rPr>
                <w:sz w:val="18"/>
                <w:szCs w:val="20"/>
              </w:rPr>
            </w:pPr>
            <w:r w:rsidRPr="00D07E59">
              <w:rPr>
                <w:sz w:val="18"/>
                <w:szCs w:val="20"/>
              </w:rPr>
              <w:t>отношение потерь и затрат теплоносителя к среднегодовому объему тепловых сетей, %/час (п.1.3:8 760):</w:t>
            </w:r>
          </w:p>
        </w:tc>
      </w:tr>
      <w:tr w:rsidR="00D07E59" w:rsidRPr="00D07E59" w14:paraId="62011284" w14:textId="77777777" w:rsidTr="00837F54">
        <w:trPr>
          <w:trHeight w:val="20"/>
        </w:trPr>
        <w:tc>
          <w:tcPr>
            <w:tcW w:w="427" w:type="pct"/>
            <w:vMerge/>
            <w:vAlign w:val="center"/>
            <w:hideMark/>
          </w:tcPr>
          <w:p w14:paraId="6690DCBC" w14:textId="77777777" w:rsidR="00D07E59" w:rsidRPr="00D07E59" w:rsidRDefault="00D07E59" w:rsidP="00D07E59">
            <w:pPr>
              <w:rPr>
                <w:sz w:val="18"/>
                <w:szCs w:val="20"/>
              </w:rPr>
            </w:pPr>
          </w:p>
        </w:tc>
        <w:tc>
          <w:tcPr>
            <w:tcW w:w="2349" w:type="pct"/>
            <w:shd w:val="clear" w:color="auto" w:fill="auto"/>
            <w:vAlign w:val="center"/>
            <w:hideMark/>
          </w:tcPr>
          <w:p w14:paraId="5E7103AB"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30A69C20"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2C04BC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6279DBC"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58DAEE9E" w14:textId="77777777" w:rsidR="00D07E59" w:rsidRPr="00D07E59" w:rsidRDefault="00D07E59" w:rsidP="00D07E59">
            <w:pPr>
              <w:jc w:val="center"/>
              <w:rPr>
                <w:sz w:val="18"/>
                <w:szCs w:val="20"/>
              </w:rPr>
            </w:pPr>
            <w:r w:rsidRPr="00D07E59">
              <w:rPr>
                <w:sz w:val="18"/>
                <w:szCs w:val="20"/>
              </w:rPr>
              <w:t>-</w:t>
            </w:r>
          </w:p>
        </w:tc>
      </w:tr>
      <w:tr w:rsidR="00D07E59" w:rsidRPr="00D07E59" w14:paraId="5B0E9C92" w14:textId="77777777" w:rsidTr="00837F54">
        <w:trPr>
          <w:trHeight w:val="20"/>
        </w:trPr>
        <w:tc>
          <w:tcPr>
            <w:tcW w:w="427" w:type="pct"/>
            <w:vMerge/>
            <w:vAlign w:val="center"/>
            <w:hideMark/>
          </w:tcPr>
          <w:p w14:paraId="5E303A1A" w14:textId="77777777" w:rsidR="00D07E59" w:rsidRPr="00D07E59" w:rsidRDefault="00D07E59" w:rsidP="00D07E59">
            <w:pPr>
              <w:rPr>
                <w:sz w:val="18"/>
                <w:szCs w:val="20"/>
              </w:rPr>
            </w:pPr>
          </w:p>
        </w:tc>
        <w:tc>
          <w:tcPr>
            <w:tcW w:w="2349" w:type="pct"/>
            <w:shd w:val="clear" w:color="auto" w:fill="auto"/>
            <w:vAlign w:val="center"/>
            <w:hideMark/>
          </w:tcPr>
          <w:p w14:paraId="7B31E3B7"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43F9CF61"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195854B"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0276BE8"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43637F12" w14:textId="77777777" w:rsidR="00D07E59" w:rsidRPr="00D07E59" w:rsidRDefault="00D07E59" w:rsidP="00D07E59">
            <w:pPr>
              <w:jc w:val="center"/>
              <w:rPr>
                <w:sz w:val="18"/>
                <w:szCs w:val="20"/>
              </w:rPr>
            </w:pPr>
            <w:r w:rsidRPr="00D07E59">
              <w:rPr>
                <w:sz w:val="18"/>
                <w:szCs w:val="20"/>
              </w:rPr>
              <w:t>-</w:t>
            </w:r>
          </w:p>
        </w:tc>
      </w:tr>
      <w:tr w:rsidR="00D07E59" w:rsidRPr="00D07E59" w14:paraId="7B64F3A9" w14:textId="77777777" w:rsidTr="00837F54">
        <w:trPr>
          <w:trHeight w:val="20"/>
        </w:trPr>
        <w:tc>
          <w:tcPr>
            <w:tcW w:w="427" w:type="pct"/>
            <w:vMerge/>
            <w:vAlign w:val="center"/>
            <w:hideMark/>
          </w:tcPr>
          <w:p w14:paraId="5A996E5F" w14:textId="77777777" w:rsidR="00D07E59" w:rsidRPr="00D07E59" w:rsidRDefault="00D07E59" w:rsidP="00D07E59">
            <w:pPr>
              <w:rPr>
                <w:sz w:val="18"/>
                <w:szCs w:val="20"/>
              </w:rPr>
            </w:pPr>
          </w:p>
        </w:tc>
        <w:tc>
          <w:tcPr>
            <w:tcW w:w="2349" w:type="pct"/>
            <w:shd w:val="clear" w:color="auto" w:fill="auto"/>
            <w:vAlign w:val="center"/>
            <w:hideMark/>
          </w:tcPr>
          <w:p w14:paraId="4B2C0A7A"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739ACD99"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4CE5A4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B69F44A"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3ACD91F3" w14:textId="77777777" w:rsidR="00D07E59" w:rsidRPr="00D07E59" w:rsidRDefault="00D07E59" w:rsidP="00D07E59">
            <w:pPr>
              <w:jc w:val="center"/>
              <w:rPr>
                <w:sz w:val="18"/>
                <w:szCs w:val="20"/>
              </w:rPr>
            </w:pPr>
            <w:r w:rsidRPr="00D07E59">
              <w:rPr>
                <w:sz w:val="18"/>
                <w:szCs w:val="20"/>
              </w:rPr>
              <w:t>0,278</w:t>
            </w:r>
          </w:p>
        </w:tc>
      </w:tr>
      <w:tr w:rsidR="00D07E59" w:rsidRPr="00D07E59" w14:paraId="2F620828" w14:textId="77777777" w:rsidTr="00837F54">
        <w:trPr>
          <w:trHeight w:val="20"/>
        </w:trPr>
        <w:tc>
          <w:tcPr>
            <w:tcW w:w="427" w:type="pct"/>
            <w:shd w:val="clear" w:color="auto" w:fill="auto"/>
            <w:vAlign w:val="center"/>
            <w:hideMark/>
          </w:tcPr>
          <w:p w14:paraId="6AE4992C" w14:textId="77777777" w:rsidR="00D07E59" w:rsidRPr="00D07E59" w:rsidRDefault="00D07E59" w:rsidP="00D07E59">
            <w:pPr>
              <w:jc w:val="center"/>
              <w:rPr>
                <w:sz w:val="18"/>
                <w:szCs w:val="20"/>
              </w:rPr>
            </w:pPr>
            <w:r w:rsidRPr="00D07E59">
              <w:rPr>
                <w:sz w:val="18"/>
                <w:szCs w:val="20"/>
              </w:rPr>
              <w:t>2</w:t>
            </w:r>
          </w:p>
        </w:tc>
        <w:tc>
          <w:tcPr>
            <w:tcW w:w="4573" w:type="pct"/>
            <w:gridSpan w:val="5"/>
            <w:shd w:val="clear" w:color="auto" w:fill="auto"/>
            <w:vAlign w:val="center"/>
            <w:hideMark/>
          </w:tcPr>
          <w:p w14:paraId="5ED513B6" w14:textId="77777777" w:rsidR="00D07E59" w:rsidRPr="00D07E59" w:rsidRDefault="00D07E59" w:rsidP="00D07E59">
            <w:pPr>
              <w:jc w:val="center"/>
              <w:rPr>
                <w:b/>
                <w:sz w:val="18"/>
                <w:szCs w:val="20"/>
              </w:rPr>
            </w:pPr>
            <w:r w:rsidRPr="00D07E59">
              <w:rPr>
                <w:b/>
                <w:sz w:val="18"/>
                <w:szCs w:val="20"/>
              </w:rPr>
              <w:t>Тепловая энергия</w:t>
            </w:r>
          </w:p>
        </w:tc>
      </w:tr>
      <w:tr w:rsidR="00D07E59" w:rsidRPr="00D07E59" w14:paraId="65A0E903" w14:textId="77777777" w:rsidTr="00837F54">
        <w:trPr>
          <w:trHeight w:val="20"/>
        </w:trPr>
        <w:tc>
          <w:tcPr>
            <w:tcW w:w="427" w:type="pct"/>
            <w:vMerge w:val="restart"/>
            <w:shd w:val="clear" w:color="auto" w:fill="auto"/>
            <w:vAlign w:val="center"/>
            <w:hideMark/>
          </w:tcPr>
          <w:p w14:paraId="5EDFB49B" w14:textId="77777777" w:rsidR="00D07E59" w:rsidRPr="00D07E59" w:rsidRDefault="00D07E59" w:rsidP="00D07E59">
            <w:pPr>
              <w:jc w:val="center"/>
              <w:rPr>
                <w:sz w:val="18"/>
                <w:szCs w:val="20"/>
              </w:rPr>
            </w:pPr>
            <w:r w:rsidRPr="00D07E59">
              <w:rPr>
                <w:sz w:val="18"/>
                <w:szCs w:val="20"/>
              </w:rPr>
              <w:t>2.1</w:t>
            </w:r>
          </w:p>
        </w:tc>
        <w:tc>
          <w:tcPr>
            <w:tcW w:w="2349" w:type="pct"/>
            <w:shd w:val="clear" w:color="auto" w:fill="auto"/>
            <w:vAlign w:val="center"/>
            <w:hideMark/>
          </w:tcPr>
          <w:p w14:paraId="4720827D" w14:textId="77777777" w:rsidR="00D07E59" w:rsidRPr="00D07E59" w:rsidRDefault="00D07E59" w:rsidP="00D07E59">
            <w:pPr>
              <w:rPr>
                <w:sz w:val="18"/>
                <w:szCs w:val="20"/>
              </w:rPr>
            </w:pPr>
            <w:r w:rsidRPr="00D07E59">
              <w:rPr>
                <w:sz w:val="18"/>
                <w:szCs w:val="20"/>
              </w:rPr>
              <w:t>потери тепловой энергии, тыс. Гкал:</w:t>
            </w:r>
          </w:p>
        </w:tc>
        <w:tc>
          <w:tcPr>
            <w:tcW w:w="614" w:type="pct"/>
            <w:shd w:val="clear" w:color="auto" w:fill="auto"/>
            <w:vAlign w:val="center"/>
            <w:hideMark/>
          </w:tcPr>
          <w:p w14:paraId="453AC9A1"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B56059E"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E228053"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7CA1C8CA" w14:textId="77777777" w:rsidR="00D07E59" w:rsidRPr="00D07E59" w:rsidRDefault="00D07E59" w:rsidP="00D07E59">
            <w:pPr>
              <w:jc w:val="center"/>
              <w:rPr>
                <w:sz w:val="18"/>
                <w:szCs w:val="20"/>
              </w:rPr>
            </w:pPr>
            <w:r w:rsidRPr="00D07E59">
              <w:rPr>
                <w:sz w:val="18"/>
                <w:szCs w:val="20"/>
              </w:rPr>
              <w:t>-  </w:t>
            </w:r>
          </w:p>
        </w:tc>
      </w:tr>
      <w:tr w:rsidR="00D07E59" w:rsidRPr="00D07E59" w14:paraId="3DE240B6" w14:textId="77777777" w:rsidTr="00837F54">
        <w:trPr>
          <w:trHeight w:val="20"/>
        </w:trPr>
        <w:tc>
          <w:tcPr>
            <w:tcW w:w="427" w:type="pct"/>
            <w:vMerge/>
            <w:vAlign w:val="center"/>
            <w:hideMark/>
          </w:tcPr>
          <w:p w14:paraId="69180D33" w14:textId="77777777" w:rsidR="00D07E59" w:rsidRPr="00D07E59" w:rsidRDefault="00D07E59" w:rsidP="00D07E59">
            <w:pPr>
              <w:rPr>
                <w:sz w:val="18"/>
                <w:szCs w:val="20"/>
              </w:rPr>
            </w:pPr>
          </w:p>
        </w:tc>
        <w:tc>
          <w:tcPr>
            <w:tcW w:w="2349" w:type="pct"/>
            <w:shd w:val="clear" w:color="auto" w:fill="auto"/>
            <w:vAlign w:val="center"/>
            <w:hideMark/>
          </w:tcPr>
          <w:p w14:paraId="5ABF5A0F"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79EEC6F0"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852EF0E"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0A9CE52"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0D5CD84A" w14:textId="77777777" w:rsidR="00D07E59" w:rsidRPr="00D07E59" w:rsidRDefault="00D07E59" w:rsidP="00D07E59">
            <w:pPr>
              <w:jc w:val="center"/>
              <w:rPr>
                <w:sz w:val="18"/>
                <w:szCs w:val="20"/>
              </w:rPr>
            </w:pPr>
            <w:r w:rsidRPr="00D07E59">
              <w:rPr>
                <w:sz w:val="18"/>
                <w:szCs w:val="20"/>
              </w:rPr>
              <w:t>-  </w:t>
            </w:r>
          </w:p>
        </w:tc>
      </w:tr>
      <w:tr w:rsidR="00D07E59" w:rsidRPr="00D07E59" w14:paraId="5F5F3CE6" w14:textId="77777777" w:rsidTr="00837F54">
        <w:trPr>
          <w:trHeight w:val="20"/>
        </w:trPr>
        <w:tc>
          <w:tcPr>
            <w:tcW w:w="427" w:type="pct"/>
            <w:vMerge/>
            <w:vAlign w:val="center"/>
            <w:hideMark/>
          </w:tcPr>
          <w:p w14:paraId="2BD96371" w14:textId="77777777" w:rsidR="00D07E59" w:rsidRPr="00D07E59" w:rsidRDefault="00D07E59" w:rsidP="00D07E59">
            <w:pPr>
              <w:rPr>
                <w:sz w:val="18"/>
                <w:szCs w:val="20"/>
              </w:rPr>
            </w:pPr>
          </w:p>
        </w:tc>
        <w:tc>
          <w:tcPr>
            <w:tcW w:w="2349" w:type="pct"/>
            <w:shd w:val="clear" w:color="auto" w:fill="auto"/>
            <w:vAlign w:val="center"/>
            <w:hideMark/>
          </w:tcPr>
          <w:p w14:paraId="4DC8B5A0"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27EC9138"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98BDFDF"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6182F46"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8DA724A" w14:textId="77777777" w:rsidR="00D07E59" w:rsidRPr="00D07E59" w:rsidRDefault="00D07E59" w:rsidP="00D07E59">
            <w:pPr>
              <w:jc w:val="center"/>
              <w:rPr>
                <w:sz w:val="18"/>
                <w:szCs w:val="20"/>
              </w:rPr>
            </w:pPr>
            <w:r w:rsidRPr="00D07E59">
              <w:rPr>
                <w:sz w:val="18"/>
                <w:szCs w:val="20"/>
              </w:rPr>
              <w:t>-  </w:t>
            </w:r>
          </w:p>
        </w:tc>
      </w:tr>
      <w:tr w:rsidR="00D07E59" w:rsidRPr="00D07E59" w14:paraId="6B7B7E97" w14:textId="77777777" w:rsidTr="00837F54">
        <w:trPr>
          <w:trHeight w:val="20"/>
        </w:trPr>
        <w:tc>
          <w:tcPr>
            <w:tcW w:w="427" w:type="pct"/>
            <w:vMerge/>
            <w:vAlign w:val="center"/>
            <w:hideMark/>
          </w:tcPr>
          <w:p w14:paraId="63B03059" w14:textId="77777777" w:rsidR="00D07E59" w:rsidRPr="00D07E59" w:rsidRDefault="00D07E59" w:rsidP="00D07E59">
            <w:pPr>
              <w:rPr>
                <w:sz w:val="18"/>
                <w:szCs w:val="20"/>
              </w:rPr>
            </w:pPr>
          </w:p>
        </w:tc>
        <w:tc>
          <w:tcPr>
            <w:tcW w:w="2349" w:type="pct"/>
            <w:shd w:val="clear" w:color="auto" w:fill="auto"/>
            <w:vAlign w:val="center"/>
            <w:hideMark/>
          </w:tcPr>
          <w:p w14:paraId="793BBCA4"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03C0D884"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83EFA0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30A8941"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06404AA0" w14:textId="77777777" w:rsidR="00D07E59" w:rsidRPr="00D07E59" w:rsidRDefault="00D07E59" w:rsidP="00D07E59">
            <w:pPr>
              <w:jc w:val="center"/>
              <w:rPr>
                <w:sz w:val="18"/>
                <w:szCs w:val="20"/>
              </w:rPr>
            </w:pPr>
            <w:r w:rsidRPr="00D07E59">
              <w:rPr>
                <w:sz w:val="18"/>
                <w:szCs w:val="20"/>
              </w:rPr>
              <w:t>5,274</w:t>
            </w:r>
          </w:p>
        </w:tc>
      </w:tr>
      <w:tr w:rsidR="00D07E59" w:rsidRPr="00D07E59" w14:paraId="1F0D1B87" w14:textId="77777777" w:rsidTr="00837F54">
        <w:trPr>
          <w:trHeight w:val="20"/>
        </w:trPr>
        <w:tc>
          <w:tcPr>
            <w:tcW w:w="427" w:type="pct"/>
            <w:vMerge w:val="restart"/>
            <w:shd w:val="clear" w:color="auto" w:fill="auto"/>
            <w:vAlign w:val="center"/>
            <w:hideMark/>
          </w:tcPr>
          <w:p w14:paraId="7BB455F9" w14:textId="77777777" w:rsidR="00D07E59" w:rsidRPr="00D07E59" w:rsidRDefault="00D07E59" w:rsidP="00D07E59">
            <w:pPr>
              <w:jc w:val="center"/>
              <w:rPr>
                <w:sz w:val="18"/>
                <w:szCs w:val="20"/>
              </w:rPr>
            </w:pPr>
            <w:r w:rsidRPr="00D07E59">
              <w:rPr>
                <w:sz w:val="18"/>
                <w:szCs w:val="20"/>
              </w:rPr>
              <w:t>2.2</w:t>
            </w:r>
          </w:p>
        </w:tc>
        <w:tc>
          <w:tcPr>
            <w:tcW w:w="4573" w:type="pct"/>
            <w:gridSpan w:val="5"/>
            <w:shd w:val="clear" w:color="auto" w:fill="auto"/>
            <w:vAlign w:val="center"/>
            <w:hideMark/>
          </w:tcPr>
          <w:p w14:paraId="505319AE" w14:textId="77777777" w:rsidR="00D07E59" w:rsidRPr="00D07E59" w:rsidRDefault="00D07E59" w:rsidP="00D07E59">
            <w:pPr>
              <w:jc w:val="center"/>
              <w:rPr>
                <w:sz w:val="18"/>
                <w:szCs w:val="20"/>
              </w:rPr>
            </w:pPr>
            <w:r w:rsidRPr="00D07E59">
              <w:rPr>
                <w:sz w:val="18"/>
                <w:szCs w:val="20"/>
              </w:rPr>
              <w:t>материальная характеристика тепловых сетей в однотрубном исчислении, м</w:t>
            </w:r>
            <w:r w:rsidRPr="00D07E59">
              <w:rPr>
                <w:sz w:val="18"/>
                <w:szCs w:val="20"/>
                <w:vertAlign w:val="superscript"/>
              </w:rPr>
              <w:t>2</w:t>
            </w:r>
          </w:p>
        </w:tc>
      </w:tr>
      <w:tr w:rsidR="00D07E59" w:rsidRPr="00D07E59" w14:paraId="35F50554" w14:textId="77777777" w:rsidTr="00837F54">
        <w:trPr>
          <w:trHeight w:val="20"/>
        </w:trPr>
        <w:tc>
          <w:tcPr>
            <w:tcW w:w="427" w:type="pct"/>
            <w:vMerge/>
            <w:vAlign w:val="center"/>
            <w:hideMark/>
          </w:tcPr>
          <w:p w14:paraId="54E5D26C" w14:textId="77777777" w:rsidR="00D07E59" w:rsidRPr="00D07E59" w:rsidRDefault="00D07E59" w:rsidP="00D07E59">
            <w:pPr>
              <w:rPr>
                <w:sz w:val="18"/>
                <w:szCs w:val="20"/>
              </w:rPr>
            </w:pPr>
          </w:p>
        </w:tc>
        <w:tc>
          <w:tcPr>
            <w:tcW w:w="2349" w:type="pct"/>
            <w:shd w:val="clear" w:color="auto" w:fill="auto"/>
            <w:vAlign w:val="center"/>
            <w:hideMark/>
          </w:tcPr>
          <w:p w14:paraId="0FC664E9"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4919F2CB"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3843FC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38F433C"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A130008" w14:textId="77777777" w:rsidR="00D07E59" w:rsidRPr="00D07E59" w:rsidRDefault="00D07E59" w:rsidP="00D07E59">
            <w:pPr>
              <w:jc w:val="center"/>
              <w:rPr>
                <w:sz w:val="18"/>
                <w:szCs w:val="20"/>
              </w:rPr>
            </w:pPr>
            <w:r w:rsidRPr="00D07E59">
              <w:rPr>
                <w:sz w:val="18"/>
                <w:szCs w:val="20"/>
              </w:rPr>
              <w:t>-  </w:t>
            </w:r>
          </w:p>
        </w:tc>
      </w:tr>
      <w:tr w:rsidR="00D07E59" w:rsidRPr="00D07E59" w14:paraId="55694AD6" w14:textId="77777777" w:rsidTr="00837F54">
        <w:trPr>
          <w:trHeight w:val="20"/>
        </w:trPr>
        <w:tc>
          <w:tcPr>
            <w:tcW w:w="427" w:type="pct"/>
            <w:vMerge/>
            <w:vAlign w:val="center"/>
            <w:hideMark/>
          </w:tcPr>
          <w:p w14:paraId="13DA39DD" w14:textId="77777777" w:rsidR="00D07E59" w:rsidRPr="00D07E59" w:rsidRDefault="00D07E59" w:rsidP="00D07E59">
            <w:pPr>
              <w:rPr>
                <w:sz w:val="18"/>
                <w:szCs w:val="20"/>
              </w:rPr>
            </w:pPr>
          </w:p>
        </w:tc>
        <w:tc>
          <w:tcPr>
            <w:tcW w:w="2349" w:type="pct"/>
            <w:shd w:val="clear" w:color="auto" w:fill="auto"/>
            <w:vAlign w:val="center"/>
            <w:hideMark/>
          </w:tcPr>
          <w:p w14:paraId="35EA9EAA"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04D5AF43"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4B1461B"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FDB2617"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4551279B" w14:textId="77777777" w:rsidR="00D07E59" w:rsidRPr="00D07E59" w:rsidRDefault="00D07E59" w:rsidP="00D07E59">
            <w:pPr>
              <w:jc w:val="center"/>
              <w:rPr>
                <w:sz w:val="18"/>
                <w:szCs w:val="20"/>
              </w:rPr>
            </w:pPr>
            <w:r w:rsidRPr="00D07E59">
              <w:rPr>
                <w:sz w:val="18"/>
                <w:szCs w:val="20"/>
              </w:rPr>
              <w:t>-  </w:t>
            </w:r>
          </w:p>
        </w:tc>
      </w:tr>
      <w:tr w:rsidR="00D07E59" w:rsidRPr="00D07E59" w14:paraId="3C9C7587" w14:textId="77777777" w:rsidTr="00837F54">
        <w:trPr>
          <w:trHeight w:val="20"/>
        </w:trPr>
        <w:tc>
          <w:tcPr>
            <w:tcW w:w="427" w:type="pct"/>
            <w:vMerge/>
            <w:vAlign w:val="center"/>
            <w:hideMark/>
          </w:tcPr>
          <w:p w14:paraId="4368D24D" w14:textId="77777777" w:rsidR="00D07E59" w:rsidRPr="00D07E59" w:rsidRDefault="00D07E59" w:rsidP="00D07E59">
            <w:pPr>
              <w:rPr>
                <w:sz w:val="18"/>
                <w:szCs w:val="20"/>
              </w:rPr>
            </w:pPr>
          </w:p>
        </w:tc>
        <w:tc>
          <w:tcPr>
            <w:tcW w:w="2349" w:type="pct"/>
            <w:shd w:val="clear" w:color="auto" w:fill="auto"/>
            <w:vAlign w:val="center"/>
            <w:hideMark/>
          </w:tcPr>
          <w:p w14:paraId="2758B6A8"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116406FA"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56C6449"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A501896"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1DCC2B0E" w14:textId="77777777" w:rsidR="00D07E59" w:rsidRPr="00D07E59" w:rsidRDefault="00D07E59" w:rsidP="00D07E59">
            <w:pPr>
              <w:jc w:val="center"/>
              <w:rPr>
                <w:sz w:val="18"/>
                <w:szCs w:val="20"/>
              </w:rPr>
            </w:pPr>
            <w:r w:rsidRPr="00D07E59">
              <w:rPr>
                <w:sz w:val="18"/>
                <w:szCs w:val="20"/>
              </w:rPr>
              <w:t>2 583,378</w:t>
            </w:r>
          </w:p>
        </w:tc>
      </w:tr>
      <w:tr w:rsidR="00D07E59" w:rsidRPr="00D07E59" w14:paraId="57998061" w14:textId="77777777" w:rsidTr="00837F54">
        <w:trPr>
          <w:trHeight w:val="20"/>
        </w:trPr>
        <w:tc>
          <w:tcPr>
            <w:tcW w:w="427" w:type="pct"/>
            <w:vMerge w:val="restart"/>
            <w:shd w:val="clear" w:color="auto" w:fill="auto"/>
            <w:vAlign w:val="center"/>
            <w:hideMark/>
          </w:tcPr>
          <w:p w14:paraId="595593C8" w14:textId="77777777" w:rsidR="00D07E59" w:rsidRPr="00D07E59" w:rsidRDefault="00D07E59" w:rsidP="00D07E59">
            <w:pPr>
              <w:jc w:val="center"/>
              <w:rPr>
                <w:sz w:val="18"/>
                <w:szCs w:val="20"/>
              </w:rPr>
            </w:pPr>
            <w:r w:rsidRPr="00D07E59">
              <w:rPr>
                <w:sz w:val="18"/>
                <w:szCs w:val="20"/>
              </w:rPr>
              <w:t>2.3</w:t>
            </w:r>
          </w:p>
        </w:tc>
        <w:tc>
          <w:tcPr>
            <w:tcW w:w="4573" w:type="pct"/>
            <w:gridSpan w:val="5"/>
            <w:shd w:val="clear" w:color="auto" w:fill="auto"/>
            <w:vAlign w:val="center"/>
            <w:hideMark/>
          </w:tcPr>
          <w:p w14:paraId="43135465" w14:textId="77777777" w:rsidR="00D07E59" w:rsidRPr="00D07E59" w:rsidRDefault="00D07E59" w:rsidP="00D07E59">
            <w:pPr>
              <w:jc w:val="center"/>
              <w:rPr>
                <w:sz w:val="18"/>
                <w:szCs w:val="20"/>
              </w:rPr>
            </w:pPr>
            <w:r w:rsidRPr="00D07E59">
              <w:rPr>
                <w:sz w:val="18"/>
                <w:szCs w:val="20"/>
              </w:rPr>
              <w:t>отпуск тепловой энергии в сеть, тыс. Гкал:</w:t>
            </w:r>
          </w:p>
        </w:tc>
      </w:tr>
      <w:tr w:rsidR="00D07E59" w:rsidRPr="00D07E59" w14:paraId="5E1256B7" w14:textId="77777777" w:rsidTr="00837F54">
        <w:trPr>
          <w:trHeight w:val="20"/>
        </w:trPr>
        <w:tc>
          <w:tcPr>
            <w:tcW w:w="427" w:type="pct"/>
            <w:vMerge/>
            <w:vAlign w:val="center"/>
            <w:hideMark/>
          </w:tcPr>
          <w:p w14:paraId="36DEF356" w14:textId="77777777" w:rsidR="00D07E59" w:rsidRPr="00D07E59" w:rsidRDefault="00D07E59" w:rsidP="00D07E59">
            <w:pPr>
              <w:rPr>
                <w:sz w:val="18"/>
                <w:szCs w:val="20"/>
              </w:rPr>
            </w:pPr>
          </w:p>
        </w:tc>
        <w:tc>
          <w:tcPr>
            <w:tcW w:w="2349" w:type="pct"/>
            <w:shd w:val="clear" w:color="auto" w:fill="auto"/>
            <w:vAlign w:val="center"/>
            <w:hideMark/>
          </w:tcPr>
          <w:p w14:paraId="222A0BE0"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42165DDA"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F1B46FD"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47F4D1A"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2BD9538" w14:textId="77777777" w:rsidR="00D07E59" w:rsidRPr="00D07E59" w:rsidRDefault="00D07E59" w:rsidP="00D07E59">
            <w:pPr>
              <w:jc w:val="center"/>
              <w:rPr>
                <w:sz w:val="18"/>
                <w:szCs w:val="20"/>
              </w:rPr>
            </w:pPr>
            <w:r w:rsidRPr="00D07E59">
              <w:rPr>
                <w:sz w:val="18"/>
                <w:szCs w:val="20"/>
              </w:rPr>
              <w:t>-  </w:t>
            </w:r>
          </w:p>
        </w:tc>
      </w:tr>
      <w:tr w:rsidR="00D07E59" w:rsidRPr="00D07E59" w14:paraId="2DE97C28" w14:textId="77777777" w:rsidTr="00837F54">
        <w:trPr>
          <w:trHeight w:val="20"/>
        </w:trPr>
        <w:tc>
          <w:tcPr>
            <w:tcW w:w="427" w:type="pct"/>
            <w:vMerge/>
            <w:vAlign w:val="center"/>
            <w:hideMark/>
          </w:tcPr>
          <w:p w14:paraId="00958E5D" w14:textId="77777777" w:rsidR="00D07E59" w:rsidRPr="00D07E59" w:rsidRDefault="00D07E59" w:rsidP="00D07E59">
            <w:pPr>
              <w:rPr>
                <w:sz w:val="18"/>
                <w:szCs w:val="20"/>
              </w:rPr>
            </w:pPr>
          </w:p>
        </w:tc>
        <w:tc>
          <w:tcPr>
            <w:tcW w:w="2349" w:type="pct"/>
            <w:shd w:val="clear" w:color="auto" w:fill="auto"/>
            <w:vAlign w:val="center"/>
            <w:hideMark/>
          </w:tcPr>
          <w:p w14:paraId="04833E23"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39F3689B"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A00E7DE"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FCC1D45"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748BAFF0" w14:textId="77777777" w:rsidR="00D07E59" w:rsidRPr="00D07E59" w:rsidRDefault="00D07E59" w:rsidP="00D07E59">
            <w:pPr>
              <w:jc w:val="center"/>
              <w:rPr>
                <w:sz w:val="18"/>
                <w:szCs w:val="20"/>
              </w:rPr>
            </w:pPr>
            <w:r w:rsidRPr="00D07E59">
              <w:rPr>
                <w:sz w:val="18"/>
                <w:szCs w:val="20"/>
              </w:rPr>
              <w:t>-  </w:t>
            </w:r>
          </w:p>
        </w:tc>
      </w:tr>
      <w:tr w:rsidR="00D07E59" w:rsidRPr="00D07E59" w14:paraId="07CCA029" w14:textId="77777777" w:rsidTr="00837F54">
        <w:trPr>
          <w:trHeight w:val="20"/>
        </w:trPr>
        <w:tc>
          <w:tcPr>
            <w:tcW w:w="427" w:type="pct"/>
            <w:vMerge/>
            <w:vAlign w:val="center"/>
            <w:hideMark/>
          </w:tcPr>
          <w:p w14:paraId="714CC8A5" w14:textId="77777777" w:rsidR="00D07E59" w:rsidRPr="00D07E59" w:rsidRDefault="00D07E59" w:rsidP="00D07E59">
            <w:pPr>
              <w:rPr>
                <w:sz w:val="18"/>
                <w:szCs w:val="20"/>
              </w:rPr>
            </w:pPr>
          </w:p>
        </w:tc>
        <w:tc>
          <w:tcPr>
            <w:tcW w:w="2349" w:type="pct"/>
            <w:shd w:val="clear" w:color="auto" w:fill="auto"/>
            <w:vAlign w:val="center"/>
            <w:hideMark/>
          </w:tcPr>
          <w:p w14:paraId="29BA5209"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6BE9F2EA"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918FE70"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1EE5B2E1"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6D0C314F" w14:textId="77777777" w:rsidR="00D07E59" w:rsidRPr="00D07E59" w:rsidRDefault="00D07E59" w:rsidP="00D07E59">
            <w:pPr>
              <w:jc w:val="center"/>
              <w:rPr>
                <w:sz w:val="18"/>
                <w:szCs w:val="20"/>
              </w:rPr>
            </w:pPr>
            <w:r w:rsidRPr="00D07E59">
              <w:rPr>
                <w:sz w:val="18"/>
                <w:szCs w:val="20"/>
              </w:rPr>
              <w:t>349,040</w:t>
            </w:r>
          </w:p>
        </w:tc>
      </w:tr>
      <w:tr w:rsidR="00D07E59" w:rsidRPr="00D07E59" w14:paraId="11FCA6DE" w14:textId="77777777" w:rsidTr="00837F54">
        <w:trPr>
          <w:trHeight w:val="458"/>
        </w:trPr>
        <w:tc>
          <w:tcPr>
            <w:tcW w:w="427" w:type="pct"/>
            <w:vMerge w:val="restart"/>
            <w:shd w:val="clear" w:color="auto" w:fill="auto"/>
            <w:vAlign w:val="center"/>
            <w:hideMark/>
          </w:tcPr>
          <w:p w14:paraId="5028ED21" w14:textId="77777777" w:rsidR="00D07E59" w:rsidRPr="00D07E59" w:rsidRDefault="00D07E59" w:rsidP="00D07E59">
            <w:pPr>
              <w:jc w:val="center"/>
              <w:rPr>
                <w:sz w:val="18"/>
                <w:szCs w:val="20"/>
              </w:rPr>
            </w:pPr>
            <w:r w:rsidRPr="00D07E59">
              <w:rPr>
                <w:sz w:val="18"/>
                <w:szCs w:val="20"/>
              </w:rPr>
              <w:t>2.4</w:t>
            </w:r>
          </w:p>
        </w:tc>
        <w:tc>
          <w:tcPr>
            <w:tcW w:w="4573" w:type="pct"/>
            <w:gridSpan w:val="5"/>
            <w:vMerge w:val="restart"/>
            <w:shd w:val="clear" w:color="auto" w:fill="auto"/>
            <w:vAlign w:val="center"/>
            <w:hideMark/>
          </w:tcPr>
          <w:p w14:paraId="4D1DF995" w14:textId="77777777" w:rsidR="00D07E59" w:rsidRPr="00D07E59" w:rsidRDefault="00D07E59" w:rsidP="00D07E59">
            <w:pPr>
              <w:jc w:val="center"/>
              <w:rPr>
                <w:sz w:val="18"/>
                <w:szCs w:val="20"/>
              </w:rPr>
            </w:pPr>
            <w:r w:rsidRPr="00D07E59">
              <w:rPr>
                <w:sz w:val="18"/>
                <w:szCs w:val="20"/>
              </w:rPr>
              <w:t>суммарная присоединенная тепловая нагрузка к тепловой сети, Гкал/ч:</w:t>
            </w:r>
          </w:p>
        </w:tc>
      </w:tr>
      <w:tr w:rsidR="00D07E59" w:rsidRPr="00D07E59" w14:paraId="2D5674FD" w14:textId="77777777" w:rsidTr="00837F54">
        <w:trPr>
          <w:trHeight w:val="458"/>
        </w:trPr>
        <w:tc>
          <w:tcPr>
            <w:tcW w:w="427" w:type="pct"/>
            <w:vMerge/>
            <w:vAlign w:val="center"/>
            <w:hideMark/>
          </w:tcPr>
          <w:p w14:paraId="249A4F0B" w14:textId="77777777" w:rsidR="00D07E59" w:rsidRPr="00D07E59" w:rsidRDefault="00D07E59" w:rsidP="00D07E59">
            <w:pPr>
              <w:rPr>
                <w:sz w:val="18"/>
                <w:szCs w:val="20"/>
              </w:rPr>
            </w:pPr>
          </w:p>
        </w:tc>
        <w:tc>
          <w:tcPr>
            <w:tcW w:w="4573" w:type="pct"/>
            <w:gridSpan w:val="5"/>
            <w:vMerge/>
            <w:vAlign w:val="center"/>
            <w:hideMark/>
          </w:tcPr>
          <w:p w14:paraId="4ED71BE8" w14:textId="77777777" w:rsidR="00D07E59" w:rsidRPr="00D07E59" w:rsidRDefault="00D07E59" w:rsidP="00D07E59">
            <w:pPr>
              <w:rPr>
                <w:sz w:val="18"/>
                <w:szCs w:val="20"/>
              </w:rPr>
            </w:pPr>
          </w:p>
        </w:tc>
      </w:tr>
      <w:tr w:rsidR="00D07E59" w:rsidRPr="00D07E59" w14:paraId="7F3458F7" w14:textId="77777777" w:rsidTr="00837F54">
        <w:trPr>
          <w:trHeight w:val="20"/>
        </w:trPr>
        <w:tc>
          <w:tcPr>
            <w:tcW w:w="427" w:type="pct"/>
            <w:vMerge/>
            <w:vAlign w:val="center"/>
            <w:hideMark/>
          </w:tcPr>
          <w:p w14:paraId="68D2E25A" w14:textId="77777777" w:rsidR="00D07E59" w:rsidRPr="00D07E59" w:rsidRDefault="00D07E59" w:rsidP="00D07E59">
            <w:pPr>
              <w:rPr>
                <w:sz w:val="18"/>
                <w:szCs w:val="20"/>
              </w:rPr>
            </w:pPr>
          </w:p>
        </w:tc>
        <w:tc>
          <w:tcPr>
            <w:tcW w:w="2349" w:type="pct"/>
            <w:shd w:val="clear" w:color="auto" w:fill="auto"/>
            <w:vAlign w:val="center"/>
            <w:hideMark/>
          </w:tcPr>
          <w:p w14:paraId="7D428BBB"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7CF77A7E"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D2333D4"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A880FD4"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0D3FA41" w14:textId="77777777" w:rsidR="00D07E59" w:rsidRPr="00D07E59" w:rsidRDefault="00D07E59" w:rsidP="00D07E59">
            <w:pPr>
              <w:jc w:val="center"/>
              <w:rPr>
                <w:sz w:val="18"/>
                <w:szCs w:val="20"/>
              </w:rPr>
            </w:pPr>
            <w:r w:rsidRPr="00D07E59">
              <w:rPr>
                <w:sz w:val="18"/>
                <w:szCs w:val="20"/>
              </w:rPr>
              <w:t>-</w:t>
            </w:r>
          </w:p>
        </w:tc>
      </w:tr>
      <w:tr w:rsidR="00D07E59" w:rsidRPr="00D07E59" w14:paraId="531B8AA7" w14:textId="77777777" w:rsidTr="00837F54">
        <w:trPr>
          <w:trHeight w:val="20"/>
        </w:trPr>
        <w:tc>
          <w:tcPr>
            <w:tcW w:w="427" w:type="pct"/>
            <w:vMerge/>
            <w:vAlign w:val="center"/>
            <w:hideMark/>
          </w:tcPr>
          <w:p w14:paraId="1645F544" w14:textId="77777777" w:rsidR="00D07E59" w:rsidRPr="00D07E59" w:rsidRDefault="00D07E59" w:rsidP="00D07E59">
            <w:pPr>
              <w:rPr>
                <w:sz w:val="18"/>
                <w:szCs w:val="20"/>
              </w:rPr>
            </w:pPr>
          </w:p>
        </w:tc>
        <w:tc>
          <w:tcPr>
            <w:tcW w:w="2349" w:type="pct"/>
            <w:shd w:val="clear" w:color="auto" w:fill="auto"/>
            <w:vAlign w:val="center"/>
            <w:hideMark/>
          </w:tcPr>
          <w:p w14:paraId="14DEFD29"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49A2BE00"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35FD102"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DE1E663"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E502155" w14:textId="77777777" w:rsidR="00D07E59" w:rsidRPr="00D07E59" w:rsidRDefault="00D07E59" w:rsidP="00D07E59">
            <w:pPr>
              <w:jc w:val="center"/>
              <w:rPr>
                <w:sz w:val="18"/>
                <w:szCs w:val="20"/>
              </w:rPr>
            </w:pPr>
            <w:r w:rsidRPr="00D07E59">
              <w:rPr>
                <w:sz w:val="18"/>
                <w:szCs w:val="20"/>
              </w:rPr>
              <w:t>-  </w:t>
            </w:r>
          </w:p>
        </w:tc>
      </w:tr>
      <w:tr w:rsidR="00D07E59" w:rsidRPr="00D07E59" w14:paraId="07606EE3" w14:textId="77777777" w:rsidTr="00837F54">
        <w:trPr>
          <w:trHeight w:val="20"/>
        </w:trPr>
        <w:tc>
          <w:tcPr>
            <w:tcW w:w="427" w:type="pct"/>
            <w:vMerge/>
            <w:vAlign w:val="center"/>
            <w:hideMark/>
          </w:tcPr>
          <w:p w14:paraId="62A2FB2A" w14:textId="77777777" w:rsidR="00D07E59" w:rsidRPr="00D07E59" w:rsidRDefault="00D07E59" w:rsidP="00D07E59">
            <w:pPr>
              <w:rPr>
                <w:sz w:val="18"/>
                <w:szCs w:val="20"/>
              </w:rPr>
            </w:pPr>
          </w:p>
        </w:tc>
        <w:tc>
          <w:tcPr>
            <w:tcW w:w="2349" w:type="pct"/>
            <w:shd w:val="clear" w:color="auto" w:fill="auto"/>
            <w:vAlign w:val="center"/>
            <w:hideMark/>
          </w:tcPr>
          <w:p w14:paraId="218A5393"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52B4F5A9"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341244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51936AB"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63532287" w14:textId="77777777" w:rsidR="00D07E59" w:rsidRPr="00D07E59" w:rsidRDefault="00D07E59" w:rsidP="00D07E59">
            <w:pPr>
              <w:jc w:val="center"/>
              <w:rPr>
                <w:sz w:val="18"/>
                <w:szCs w:val="20"/>
              </w:rPr>
            </w:pPr>
            <w:r w:rsidRPr="00D07E59">
              <w:rPr>
                <w:sz w:val="18"/>
                <w:szCs w:val="20"/>
              </w:rPr>
              <w:t>0,259</w:t>
            </w:r>
          </w:p>
        </w:tc>
      </w:tr>
      <w:tr w:rsidR="00D07E59" w:rsidRPr="00D07E59" w14:paraId="4DF5F604" w14:textId="77777777" w:rsidTr="00837F54">
        <w:trPr>
          <w:trHeight w:val="20"/>
        </w:trPr>
        <w:tc>
          <w:tcPr>
            <w:tcW w:w="427" w:type="pct"/>
            <w:vMerge w:val="restart"/>
            <w:shd w:val="clear" w:color="auto" w:fill="auto"/>
            <w:vAlign w:val="center"/>
            <w:hideMark/>
          </w:tcPr>
          <w:p w14:paraId="198AA5C7" w14:textId="77777777" w:rsidR="00D07E59" w:rsidRPr="00D07E59" w:rsidRDefault="00D07E59" w:rsidP="00D07E59">
            <w:pPr>
              <w:jc w:val="center"/>
              <w:rPr>
                <w:sz w:val="18"/>
                <w:szCs w:val="20"/>
              </w:rPr>
            </w:pPr>
            <w:r w:rsidRPr="00D07E59">
              <w:rPr>
                <w:sz w:val="18"/>
                <w:szCs w:val="20"/>
              </w:rPr>
              <w:t>2.5</w:t>
            </w:r>
          </w:p>
        </w:tc>
        <w:tc>
          <w:tcPr>
            <w:tcW w:w="4573" w:type="pct"/>
            <w:gridSpan w:val="5"/>
            <w:shd w:val="clear" w:color="auto" w:fill="auto"/>
            <w:vAlign w:val="center"/>
            <w:hideMark/>
          </w:tcPr>
          <w:p w14:paraId="77067651" w14:textId="77777777" w:rsidR="00D07E59" w:rsidRPr="00D07E59" w:rsidRDefault="00D07E59" w:rsidP="00D07E59">
            <w:pPr>
              <w:jc w:val="center"/>
              <w:rPr>
                <w:sz w:val="18"/>
                <w:szCs w:val="20"/>
              </w:rPr>
            </w:pPr>
            <w:r w:rsidRPr="00D07E59">
              <w:rPr>
                <w:sz w:val="18"/>
                <w:szCs w:val="20"/>
              </w:rPr>
              <w:t>отношение потерь тепловой энергии относительно материальной характеристики, Гкал/м</w:t>
            </w:r>
            <w:r w:rsidRPr="00D07E59">
              <w:rPr>
                <w:sz w:val="18"/>
                <w:szCs w:val="20"/>
                <w:vertAlign w:val="superscript"/>
              </w:rPr>
              <w:t>2</w:t>
            </w:r>
            <w:r w:rsidRPr="00D07E59">
              <w:rPr>
                <w:sz w:val="18"/>
                <w:szCs w:val="20"/>
              </w:rPr>
              <w:t>:</w:t>
            </w:r>
          </w:p>
        </w:tc>
      </w:tr>
      <w:tr w:rsidR="00D07E59" w:rsidRPr="00D07E59" w14:paraId="3A6FCE0D" w14:textId="77777777" w:rsidTr="00837F54">
        <w:trPr>
          <w:trHeight w:val="20"/>
        </w:trPr>
        <w:tc>
          <w:tcPr>
            <w:tcW w:w="427" w:type="pct"/>
            <w:vMerge/>
            <w:vAlign w:val="center"/>
            <w:hideMark/>
          </w:tcPr>
          <w:p w14:paraId="6FEBC334" w14:textId="77777777" w:rsidR="00D07E59" w:rsidRPr="00D07E59" w:rsidRDefault="00D07E59" w:rsidP="00D07E59">
            <w:pPr>
              <w:rPr>
                <w:sz w:val="18"/>
                <w:szCs w:val="20"/>
              </w:rPr>
            </w:pPr>
          </w:p>
        </w:tc>
        <w:tc>
          <w:tcPr>
            <w:tcW w:w="2349" w:type="pct"/>
            <w:shd w:val="clear" w:color="auto" w:fill="auto"/>
            <w:vAlign w:val="center"/>
            <w:hideMark/>
          </w:tcPr>
          <w:p w14:paraId="42AC943B" w14:textId="77777777" w:rsidR="00D07E59" w:rsidRPr="00D07E59" w:rsidRDefault="00D07E59" w:rsidP="00D07E59">
            <w:pPr>
              <w:rPr>
                <w:sz w:val="18"/>
                <w:szCs w:val="20"/>
              </w:rPr>
            </w:pPr>
            <w:r w:rsidRPr="00D07E59">
              <w:rPr>
                <w:sz w:val="18"/>
                <w:szCs w:val="20"/>
              </w:rPr>
              <w:t xml:space="preserve">·       </w:t>
            </w:r>
            <w:r w:rsidRPr="00D07E59">
              <w:rPr>
                <w:i/>
                <w:iCs/>
                <w:sz w:val="18"/>
                <w:szCs w:val="20"/>
              </w:rPr>
              <w:t>пар</w:t>
            </w:r>
          </w:p>
        </w:tc>
        <w:tc>
          <w:tcPr>
            <w:tcW w:w="614" w:type="pct"/>
            <w:shd w:val="clear" w:color="auto" w:fill="auto"/>
            <w:vAlign w:val="center"/>
            <w:hideMark/>
          </w:tcPr>
          <w:p w14:paraId="71BF7C77"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A16C3AF"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65E047D"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4FDF092C" w14:textId="77777777" w:rsidR="00D07E59" w:rsidRPr="00D07E59" w:rsidRDefault="00D07E59" w:rsidP="00D07E59">
            <w:pPr>
              <w:jc w:val="center"/>
              <w:rPr>
                <w:sz w:val="18"/>
                <w:szCs w:val="20"/>
              </w:rPr>
            </w:pPr>
            <w:r w:rsidRPr="00D07E59">
              <w:rPr>
                <w:sz w:val="18"/>
                <w:szCs w:val="20"/>
              </w:rPr>
              <w:t>-</w:t>
            </w:r>
          </w:p>
        </w:tc>
      </w:tr>
      <w:tr w:rsidR="00D07E59" w:rsidRPr="00D07E59" w14:paraId="3EA1873F" w14:textId="77777777" w:rsidTr="00837F54">
        <w:trPr>
          <w:trHeight w:val="20"/>
        </w:trPr>
        <w:tc>
          <w:tcPr>
            <w:tcW w:w="427" w:type="pct"/>
            <w:vMerge/>
            <w:vAlign w:val="center"/>
            <w:hideMark/>
          </w:tcPr>
          <w:p w14:paraId="6E40A63B" w14:textId="77777777" w:rsidR="00D07E59" w:rsidRPr="00D07E59" w:rsidRDefault="00D07E59" w:rsidP="00D07E59">
            <w:pPr>
              <w:rPr>
                <w:sz w:val="18"/>
                <w:szCs w:val="20"/>
              </w:rPr>
            </w:pPr>
          </w:p>
        </w:tc>
        <w:tc>
          <w:tcPr>
            <w:tcW w:w="2349" w:type="pct"/>
            <w:shd w:val="clear" w:color="auto" w:fill="auto"/>
            <w:vAlign w:val="center"/>
            <w:hideMark/>
          </w:tcPr>
          <w:p w14:paraId="413619A6"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5382C4A7"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5ABF2238"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190993B"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535352EF" w14:textId="77777777" w:rsidR="00D07E59" w:rsidRPr="00D07E59" w:rsidRDefault="00D07E59" w:rsidP="00D07E59">
            <w:pPr>
              <w:jc w:val="center"/>
              <w:rPr>
                <w:sz w:val="18"/>
                <w:szCs w:val="20"/>
              </w:rPr>
            </w:pPr>
            <w:r w:rsidRPr="00D07E59">
              <w:rPr>
                <w:sz w:val="18"/>
                <w:szCs w:val="20"/>
              </w:rPr>
              <w:t>-</w:t>
            </w:r>
          </w:p>
        </w:tc>
      </w:tr>
      <w:tr w:rsidR="00D07E59" w:rsidRPr="00D07E59" w14:paraId="16647A07" w14:textId="77777777" w:rsidTr="00837F54">
        <w:trPr>
          <w:trHeight w:val="20"/>
        </w:trPr>
        <w:tc>
          <w:tcPr>
            <w:tcW w:w="427" w:type="pct"/>
            <w:vMerge/>
            <w:vAlign w:val="center"/>
            <w:hideMark/>
          </w:tcPr>
          <w:p w14:paraId="55CE4F5B" w14:textId="77777777" w:rsidR="00D07E59" w:rsidRPr="00D07E59" w:rsidRDefault="00D07E59" w:rsidP="00D07E59">
            <w:pPr>
              <w:rPr>
                <w:sz w:val="18"/>
                <w:szCs w:val="20"/>
              </w:rPr>
            </w:pPr>
          </w:p>
        </w:tc>
        <w:tc>
          <w:tcPr>
            <w:tcW w:w="2349" w:type="pct"/>
            <w:shd w:val="clear" w:color="auto" w:fill="auto"/>
            <w:vAlign w:val="center"/>
            <w:hideMark/>
          </w:tcPr>
          <w:p w14:paraId="66C73D3C" w14:textId="77777777" w:rsidR="00D07E59" w:rsidRPr="00D07E59" w:rsidRDefault="00D07E59" w:rsidP="00D07E59">
            <w:pPr>
              <w:rPr>
                <w:sz w:val="18"/>
                <w:szCs w:val="20"/>
              </w:rPr>
            </w:pPr>
            <w:r w:rsidRPr="00D07E59">
              <w:rPr>
                <w:sz w:val="18"/>
                <w:szCs w:val="20"/>
              </w:rPr>
              <w:t xml:space="preserve">·       </w:t>
            </w:r>
            <w:r w:rsidRPr="00D07E59">
              <w:rPr>
                <w:i/>
                <w:iCs/>
                <w:sz w:val="18"/>
                <w:szCs w:val="20"/>
              </w:rPr>
              <w:t>вода</w:t>
            </w:r>
          </w:p>
        </w:tc>
        <w:tc>
          <w:tcPr>
            <w:tcW w:w="614" w:type="pct"/>
            <w:shd w:val="clear" w:color="auto" w:fill="auto"/>
            <w:vAlign w:val="center"/>
            <w:hideMark/>
          </w:tcPr>
          <w:p w14:paraId="0485053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7E2596FF"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31E9F30"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48CDB34D" w14:textId="77777777" w:rsidR="00D07E59" w:rsidRPr="00D07E59" w:rsidRDefault="00D07E59" w:rsidP="00D07E59">
            <w:pPr>
              <w:jc w:val="center"/>
              <w:rPr>
                <w:sz w:val="18"/>
                <w:szCs w:val="20"/>
              </w:rPr>
            </w:pPr>
            <w:r w:rsidRPr="00D07E59">
              <w:rPr>
                <w:sz w:val="18"/>
                <w:szCs w:val="20"/>
              </w:rPr>
              <w:t>2,042</w:t>
            </w:r>
          </w:p>
        </w:tc>
      </w:tr>
      <w:tr w:rsidR="00D07E59" w:rsidRPr="00D07E59" w14:paraId="5EFA6742" w14:textId="77777777" w:rsidTr="00837F54">
        <w:trPr>
          <w:trHeight w:val="20"/>
        </w:trPr>
        <w:tc>
          <w:tcPr>
            <w:tcW w:w="427" w:type="pct"/>
            <w:vMerge w:val="restart"/>
            <w:shd w:val="clear" w:color="auto" w:fill="auto"/>
            <w:vAlign w:val="center"/>
            <w:hideMark/>
          </w:tcPr>
          <w:p w14:paraId="27AA1BFC" w14:textId="77777777" w:rsidR="00D07E59" w:rsidRPr="00D07E59" w:rsidRDefault="00D07E59" w:rsidP="00D07E59">
            <w:pPr>
              <w:jc w:val="center"/>
              <w:rPr>
                <w:sz w:val="18"/>
                <w:szCs w:val="20"/>
              </w:rPr>
            </w:pPr>
            <w:r w:rsidRPr="00D07E59">
              <w:rPr>
                <w:sz w:val="18"/>
                <w:szCs w:val="20"/>
              </w:rPr>
              <w:t>2.6</w:t>
            </w:r>
          </w:p>
        </w:tc>
        <w:tc>
          <w:tcPr>
            <w:tcW w:w="4573" w:type="pct"/>
            <w:gridSpan w:val="5"/>
            <w:shd w:val="clear" w:color="auto" w:fill="auto"/>
            <w:vAlign w:val="center"/>
            <w:hideMark/>
          </w:tcPr>
          <w:p w14:paraId="44006A4A" w14:textId="77777777" w:rsidR="00D07E59" w:rsidRPr="00D07E59" w:rsidRDefault="00D07E59" w:rsidP="00D07E59">
            <w:pPr>
              <w:jc w:val="center"/>
              <w:rPr>
                <w:sz w:val="18"/>
                <w:szCs w:val="20"/>
              </w:rPr>
            </w:pPr>
            <w:r w:rsidRPr="00D07E59">
              <w:rPr>
                <w:sz w:val="18"/>
                <w:szCs w:val="20"/>
              </w:rPr>
              <w:t>отношение потерь тепловой энергии к отпуску тепловой энергии в сеть, %:</w:t>
            </w:r>
          </w:p>
        </w:tc>
      </w:tr>
      <w:tr w:rsidR="00D07E59" w:rsidRPr="00D07E59" w14:paraId="0F04545A" w14:textId="77777777" w:rsidTr="00837F54">
        <w:trPr>
          <w:trHeight w:val="20"/>
        </w:trPr>
        <w:tc>
          <w:tcPr>
            <w:tcW w:w="427" w:type="pct"/>
            <w:vMerge/>
            <w:vAlign w:val="center"/>
            <w:hideMark/>
          </w:tcPr>
          <w:p w14:paraId="475828AA" w14:textId="77777777" w:rsidR="00D07E59" w:rsidRPr="00D07E59" w:rsidRDefault="00D07E59" w:rsidP="00D07E59">
            <w:pPr>
              <w:rPr>
                <w:sz w:val="18"/>
                <w:szCs w:val="20"/>
              </w:rPr>
            </w:pPr>
          </w:p>
        </w:tc>
        <w:tc>
          <w:tcPr>
            <w:tcW w:w="2349" w:type="pct"/>
            <w:shd w:val="clear" w:color="auto" w:fill="auto"/>
            <w:vAlign w:val="center"/>
            <w:hideMark/>
          </w:tcPr>
          <w:p w14:paraId="1C1CEBDC" w14:textId="77777777" w:rsidR="00D07E59" w:rsidRPr="00D07E59" w:rsidRDefault="00D07E59" w:rsidP="00D07E59">
            <w:pPr>
              <w:rPr>
                <w:sz w:val="18"/>
                <w:szCs w:val="20"/>
              </w:rPr>
            </w:pPr>
            <w:r w:rsidRPr="00D07E59">
              <w:rPr>
                <w:sz w:val="18"/>
                <w:szCs w:val="20"/>
              </w:rPr>
              <w:t>·       пар</w:t>
            </w:r>
          </w:p>
        </w:tc>
        <w:tc>
          <w:tcPr>
            <w:tcW w:w="614" w:type="pct"/>
            <w:shd w:val="clear" w:color="auto" w:fill="auto"/>
            <w:vAlign w:val="center"/>
            <w:hideMark/>
          </w:tcPr>
          <w:p w14:paraId="1C911231"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473AF48"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5180996"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6634B4AE" w14:textId="77777777" w:rsidR="00D07E59" w:rsidRPr="00D07E59" w:rsidRDefault="00D07E59" w:rsidP="00D07E59">
            <w:pPr>
              <w:jc w:val="center"/>
              <w:rPr>
                <w:sz w:val="18"/>
                <w:szCs w:val="20"/>
              </w:rPr>
            </w:pPr>
            <w:r w:rsidRPr="00D07E59">
              <w:rPr>
                <w:sz w:val="18"/>
                <w:szCs w:val="20"/>
              </w:rPr>
              <w:t>-</w:t>
            </w:r>
          </w:p>
        </w:tc>
      </w:tr>
      <w:tr w:rsidR="00D07E59" w:rsidRPr="00D07E59" w14:paraId="5AC5F8FA" w14:textId="77777777" w:rsidTr="00837F54">
        <w:trPr>
          <w:trHeight w:val="20"/>
        </w:trPr>
        <w:tc>
          <w:tcPr>
            <w:tcW w:w="427" w:type="pct"/>
            <w:vMerge/>
            <w:vAlign w:val="center"/>
            <w:hideMark/>
          </w:tcPr>
          <w:p w14:paraId="3424ABB5" w14:textId="77777777" w:rsidR="00D07E59" w:rsidRPr="00D07E59" w:rsidRDefault="00D07E59" w:rsidP="00D07E59">
            <w:pPr>
              <w:rPr>
                <w:sz w:val="18"/>
                <w:szCs w:val="20"/>
              </w:rPr>
            </w:pPr>
          </w:p>
        </w:tc>
        <w:tc>
          <w:tcPr>
            <w:tcW w:w="2349" w:type="pct"/>
            <w:shd w:val="clear" w:color="auto" w:fill="auto"/>
            <w:vAlign w:val="center"/>
            <w:hideMark/>
          </w:tcPr>
          <w:p w14:paraId="7DDBFC44" w14:textId="77777777" w:rsidR="00D07E59" w:rsidRPr="00D07E59" w:rsidRDefault="00D07E59" w:rsidP="00D07E59">
            <w:pPr>
              <w:rPr>
                <w:sz w:val="18"/>
                <w:szCs w:val="20"/>
              </w:rPr>
            </w:pPr>
            <w:r w:rsidRPr="00D07E59">
              <w:rPr>
                <w:sz w:val="18"/>
                <w:szCs w:val="20"/>
              </w:rPr>
              <w:t xml:space="preserve">·     </w:t>
            </w:r>
            <w:r w:rsidRPr="00D07E59">
              <w:rPr>
                <w:i/>
                <w:iCs/>
                <w:sz w:val="18"/>
                <w:szCs w:val="20"/>
              </w:rPr>
              <w:t>конденсат</w:t>
            </w:r>
          </w:p>
        </w:tc>
        <w:tc>
          <w:tcPr>
            <w:tcW w:w="614" w:type="pct"/>
            <w:shd w:val="clear" w:color="auto" w:fill="auto"/>
            <w:vAlign w:val="center"/>
            <w:hideMark/>
          </w:tcPr>
          <w:p w14:paraId="7B69C1C6"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33BB98D"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54A0A00"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446E692F" w14:textId="77777777" w:rsidR="00D07E59" w:rsidRPr="00D07E59" w:rsidRDefault="00D07E59" w:rsidP="00D07E59">
            <w:pPr>
              <w:jc w:val="center"/>
              <w:rPr>
                <w:sz w:val="18"/>
                <w:szCs w:val="20"/>
              </w:rPr>
            </w:pPr>
            <w:r w:rsidRPr="00D07E59">
              <w:rPr>
                <w:sz w:val="18"/>
                <w:szCs w:val="20"/>
              </w:rPr>
              <w:t>-  </w:t>
            </w:r>
          </w:p>
        </w:tc>
      </w:tr>
      <w:tr w:rsidR="00D07E59" w:rsidRPr="00D07E59" w14:paraId="1E54B28E" w14:textId="77777777" w:rsidTr="00837F54">
        <w:trPr>
          <w:trHeight w:val="20"/>
        </w:trPr>
        <w:tc>
          <w:tcPr>
            <w:tcW w:w="427" w:type="pct"/>
            <w:vMerge/>
            <w:vAlign w:val="center"/>
            <w:hideMark/>
          </w:tcPr>
          <w:p w14:paraId="77ED84E7" w14:textId="77777777" w:rsidR="00D07E59" w:rsidRPr="00D07E59" w:rsidRDefault="00D07E59" w:rsidP="00D07E59">
            <w:pPr>
              <w:rPr>
                <w:sz w:val="18"/>
                <w:szCs w:val="20"/>
              </w:rPr>
            </w:pPr>
          </w:p>
        </w:tc>
        <w:tc>
          <w:tcPr>
            <w:tcW w:w="2349" w:type="pct"/>
            <w:shd w:val="clear" w:color="auto" w:fill="auto"/>
            <w:vAlign w:val="center"/>
            <w:hideMark/>
          </w:tcPr>
          <w:p w14:paraId="6E109C4F" w14:textId="77777777" w:rsidR="00D07E59" w:rsidRPr="00D07E59" w:rsidRDefault="00D07E59" w:rsidP="00D07E59">
            <w:pPr>
              <w:rPr>
                <w:sz w:val="18"/>
                <w:szCs w:val="20"/>
              </w:rPr>
            </w:pPr>
            <w:r w:rsidRPr="00D07E59">
              <w:rPr>
                <w:sz w:val="18"/>
                <w:szCs w:val="20"/>
              </w:rPr>
              <w:t>·       вода</w:t>
            </w:r>
          </w:p>
        </w:tc>
        <w:tc>
          <w:tcPr>
            <w:tcW w:w="614" w:type="pct"/>
            <w:shd w:val="clear" w:color="auto" w:fill="auto"/>
            <w:vAlign w:val="center"/>
            <w:hideMark/>
          </w:tcPr>
          <w:p w14:paraId="0E496F6C"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32444B4A"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109338C"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590B3748" w14:textId="77777777" w:rsidR="00D07E59" w:rsidRPr="00D07E59" w:rsidRDefault="00D07E59" w:rsidP="00D07E59">
            <w:pPr>
              <w:jc w:val="center"/>
              <w:rPr>
                <w:sz w:val="18"/>
                <w:szCs w:val="20"/>
              </w:rPr>
            </w:pPr>
            <w:r w:rsidRPr="00D07E59">
              <w:rPr>
                <w:sz w:val="18"/>
                <w:szCs w:val="20"/>
              </w:rPr>
              <w:t>1,51</w:t>
            </w:r>
          </w:p>
        </w:tc>
      </w:tr>
      <w:tr w:rsidR="00D07E59" w:rsidRPr="00D07E59" w14:paraId="4F1B9CC6" w14:textId="77777777" w:rsidTr="00837F54">
        <w:trPr>
          <w:trHeight w:val="20"/>
        </w:trPr>
        <w:tc>
          <w:tcPr>
            <w:tcW w:w="427" w:type="pct"/>
            <w:shd w:val="clear" w:color="auto" w:fill="auto"/>
            <w:vAlign w:val="center"/>
            <w:hideMark/>
          </w:tcPr>
          <w:p w14:paraId="3252B805" w14:textId="77777777" w:rsidR="00D07E59" w:rsidRPr="00D07E59" w:rsidRDefault="00D07E59" w:rsidP="00D07E59">
            <w:pPr>
              <w:jc w:val="center"/>
              <w:rPr>
                <w:sz w:val="18"/>
                <w:szCs w:val="20"/>
              </w:rPr>
            </w:pPr>
            <w:r w:rsidRPr="00D07E59">
              <w:rPr>
                <w:sz w:val="18"/>
                <w:szCs w:val="20"/>
              </w:rPr>
              <w:t>3</w:t>
            </w:r>
          </w:p>
        </w:tc>
        <w:tc>
          <w:tcPr>
            <w:tcW w:w="4573" w:type="pct"/>
            <w:gridSpan w:val="5"/>
            <w:shd w:val="clear" w:color="auto" w:fill="auto"/>
            <w:vAlign w:val="center"/>
            <w:hideMark/>
          </w:tcPr>
          <w:p w14:paraId="2A6A67C4" w14:textId="77777777" w:rsidR="00D07E59" w:rsidRPr="00D07E59" w:rsidRDefault="00D07E59" w:rsidP="00D07E59">
            <w:pPr>
              <w:jc w:val="center"/>
              <w:rPr>
                <w:b/>
                <w:bCs/>
                <w:sz w:val="18"/>
                <w:szCs w:val="20"/>
              </w:rPr>
            </w:pPr>
            <w:r w:rsidRPr="00D07E59">
              <w:rPr>
                <w:b/>
                <w:bCs/>
                <w:sz w:val="18"/>
                <w:szCs w:val="20"/>
              </w:rPr>
              <w:t>э л е к т р и ч е с к а я   э н е р г и я</w:t>
            </w:r>
          </w:p>
        </w:tc>
      </w:tr>
      <w:tr w:rsidR="00D07E59" w:rsidRPr="00D07E59" w14:paraId="12F0558D" w14:textId="77777777" w:rsidTr="00837F54">
        <w:trPr>
          <w:trHeight w:val="20"/>
        </w:trPr>
        <w:tc>
          <w:tcPr>
            <w:tcW w:w="427" w:type="pct"/>
            <w:shd w:val="clear" w:color="auto" w:fill="auto"/>
            <w:vAlign w:val="center"/>
            <w:hideMark/>
          </w:tcPr>
          <w:p w14:paraId="715A3836" w14:textId="77777777" w:rsidR="00D07E59" w:rsidRPr="00D07E59" w:rsidRDefault="00D07E59" w:rsidP="00D07E59">
            <w:pPr>
              <w:jc w:val="center"/>
              <w:rPr>
                <w:sz w:val="18"/>
                <w:szCs w:val="20"/>
              </w:rPr>
            </w:pPr>
            <w:r w:rsidRPr="00D07E59">
              <w:rPr>
                <w:sz w:val="18"/>
                <w:szCs w:val="20"/>
              </w:rPr>
              <w:t>3.1</w:t>
            </w:r>
          </w:p>
        </w:tc>
        <w:tc>
          <w:tcPr>
            <w:tcW w:w="2349" w:type="pct"/>
            <w:shd w:val="clear" w:color="auto" w:fill="auto"/>
            <w:vAlign w:val="center"/>
            <w:hideMark/>
          </w:tcPr>
          <w:p w14:paraId="2D2B591E" w14:textId="77777777" w:rsidR="00D07E59" w:rsidRPr="00D07E59" w:rsidRDefault="00D07E59" w:rsidP="00D07E59">
            <w:pPr>
              <w:rPr>
                <w:sz w:val="18"/>
                <w:szCs w:val="20"/>
              </w:rPr>
            </w:pPr>
            <w:r w:rsidRPr="00D07E59">
              <w:rPr>
                <w:sz w:val="18"/>
                <w:szCs w:val="20"/>
              </w:rPr>
              <w:t xml:space="preserve">расход электроэнергии. </w:t>
            </w:r>
            <w:proofErr w:type="spellStart"/>
            <w:proofErr w:type="gramStart"/>
            <w:r w:rsidRPr="00D07E59">
              <w:rPr>
                <w:sz w:val="18"/>
                <w:szCs w:val="20"/>
              </w:rPr>
              <w:t>тыс.кВт</w:t>
            </w:r>
            <w:proofErr w:type="spellEnd"/>
            <w:proofErr w:type="gramEnd"/>
            <w:r w:rsidRPr="00D07E59">
              <w:rPr>
                <w:sz w:val="18"/>
                <w:szCs w:val="20"/>
              </w:rPr>
              <w:t>*ч</w:t>
            </w:r>
          </w:p>
        </w:tc>
        <w:tc>
          <w:tcPr>
            <w:tcW w:w="614" w:type="pct"/>
            <w:shd w:val="clear" w:color="auto" w:fill="auto"/>
            <w:vAlign w:val="center"/>
            <w:hideMark/>
          </w:tcPr>
          <w:p w14:paraId="7306A425"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0D40DE2"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42258D6A"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35AEEE14" w14:textId="77777777" w:rsidR="00D07E59" w:rsidRPr="00D07E59" w:rsidRDefault="00D07E59" w:rsidP="00D07E59">
            <w:pPr>
              <w:jc w:val="center"/>
              <w:rPr>
                <w:sz w:val="18"/>
                <w:szCs w:val="20"/>
              </w:rPr>
            </w:pPr>
            <w:r w:rsidRPr="00D07E59">
              <w:rPr>
                <w:sz w:val="18"/>
                <w:szCs w:val="20"/>
              </w:rPr>
              <w:t>-</w:t>
            </w:r>
          </w:p>
        </w:tc>
      </w:tr>
      <w:tr w:rsidR="00D07E59" w:rsidRPr="00D07E59" w14:paraId="79411A79" w14:textId="77777777" w:rsidTr="00837F54">
        <w:trPr>
          <w:trHeight w:val="20"/>
        </w:trPr>
        <w:tc>
          <w:tcPr>
            <w:tcW w:w="427" w:type="pct"/>
            <w:vMerge w:val="restart"/>
            <w:shd w:val="clear" w:color="auto" w:fill="auto"/>
            <w:vAlign w:val="center"/>
            <w:hideMark/>
          </w:tcPr>
          <w:p w14:paraId="290EC55C" w14:textId="77777777" w:rsidR="00D07E59" w:rsidRPr="00D07E59" w:rsidRDefault="00D07E59" w:rsidP="00D07E59">
            <w:pPr>
              <w:jc w:val="center"/>
              <w:rPr>
                <w:sz w:val="18"/>
                <w:szCs w:val="20"/>
              </w:rPr>
            </w:pPr>
            <w:r w:rsidRPr="00D07E59">
              <w:rPr>
                <w:sz w:val="18"/>
                <w:szCs w:val="20"/>
              </w:rPr>
              <w:t>3.1</w:t>
            </w:r>
          </w:p>
        </w:tc>
        <w:tc>
          <w:tcPr>
            <w:tcW w:w="2349" w:type="pct"/>
            <w:shd w:val="clear" w:color="auto" w:fill="auto"/>
            <w:vAlign w:val="center"/>
            <w:hideMark/>
          </w:tcPr>
          <w:p w14:paraId="36B62AAC" w14:textId="77777777" w:rsidR="00D07E59" w:rsidRPr="00D07E59" w:rsidRDefault="00D07E59" w:rsidP="00D07E59">
            <w:pPr>
              <w:rPr>
                <w:sz w:val="18"/>
                <w:szCs w:val="20"/>
              </w:rPr>
            </w:pPr>
            <w:r w:rsidRPr="00D07E59">
              <w:rPr>
                <w:sz w:val="18"/>
                <w:szCs w:val="20"/>
              </w:rPr>
              <w:t xml:space="preserve">количество, </w:t>
            </w:r>
            <w:proofErr w:type="spellStart"/>
            <w:r w:rsidRPr="00D07E59">
              <w:rPr>
                <w:sz w:val="18"/>
                <w:szCs w:val="20"/>
              </w:rPr>
              <w:t>ед</w:t>
            </w:r>
            <w:proofErr w:type="spellEnd"/>
            <w:r w:rsidRPr="00D07E59">
              <w:rPr>
                <w:sz w:val="18"/>
                <w:szCs w:val="20"/>
              </w:rPr>
              <w:t>:</w:t>
            </w:r>
          </w:p>
        </w:tc>
        <w:tc>
          <w:tcPr>
            <w:tcW w:w="2224" w:type="pct"/>
            <w:gridSpan w:val="4"/>
            <w:shd w:val="clear" w:color="auto" w:fill="auto"/>
            <w:vAlign w:val="center"/>
            <w:hideMark/>
          </w:tcPr>
          <w:p w14:paraId="058FD092" w14:textId="77777777" w:rsidR="00D07E59" w:rsidRPr="00D07E59" w:rsidRDefault="00D07E59" w:rsidP="00D07E59">
            <w:pPr>
              <w:jc w:val="center"/>
              <w:rPr>
                <w:sz w:val="18"/>
                <w:szCs w:val="20"/>
              </w:rPr>
            </w:pPr>
            <w:r w:rsidRPr="00D07E59">
              <w:rPr>
                <w:sz w:val="18"/>
                <w:szCs w:val="20"/>
              </w:rPr>
              <w:t> </w:t>
            </w:r>
          </w:p>
        </w:tc>
      </w:tr>
      <w:tr w:rsidR="00D07E59" w:rsidRPr="00D07E59" w14:paraId="0258648B" w14:textId="77777777" w:rsidTr="00837F54">
        <w:trPr>
          <w:trHeight w:val="20"/>
        </w:trPr>
        <w:tc>
          <w:tcPr>
            <w:tcW w:w="427" w:type="pct"/>
            <w:vMerge/>
            <w:vAlign w:val="center"/>
            <w:hideMark/>
          </w:tcPr>
          <w:p w14:paraId="51A17EF4" w14:textId="77777777" w:rsidR="00D07E59" w:rsidRPr="00D07E59" w:rsidRDefault="00D07E59" w:rsidP="00D07E59">
            <w:pPr>
              <w:rPr>
                <w:sz w:val="18"/>
                <w:szCs w:val="20"/>
              </w:rPr>
            </w:pPr>
          </w:p>
        </w:tc>
        <w:tc>
          <w:tcPr>
            <w:tcW w:w="2349" w:type="pct"/>
            <w:shd w:val="clear" w:color="auto" w:fill="auto"/>
            <w:vAlign w:val="center"/>
            <w:hideMark/>
          </w:tcPr>
          <w:p w14:paraId="3B903F2B" w14:textId="77777777" w:rsidR="00D07E59" w:rsidRPr="00D07E59" w:rsidRDefault="00D07E59" w:rsidP="00D07E59">
            <w:pPr>
              <w:rPr>
                <w:sz w:val="18"/>
                <w:szCs w:val="20"/>
              </w:rPr>
            </w:pPr>
            <w:r w:rsidRPr="00D07E59">
              <w:rPr>
                <w:sz w:val="18"/>
                <w:szCs w:val="20"/>
              </w:rPr>
              <w:t xml:space="preserve">          ПНС</w:t>
            </w:r>
          </w:p>
        </w:tc>
        <w:tc>
          <w:tcPr>
            <w:tcW w:w="614" w:type="pct"/>
            <w:shd w:val="clear" w:color="auto" w:fill="auto"/>
            <w:vAlign w:val="center"/>
            <w:hideMark/>
          </w:tcPr>
          <w:p w14:paraId="27D41702"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0E837F05"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65ACADBE"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2C924471" w14:textId="77777777" w:rsidR="00D07E59" w:rsidRPr="00D07E59" w:rsidRDefault="00D07E59" w:rsidP="00D07E59">
            <w:pPr>
              <w:jc w:val="center"/>
              <w:rPr>
                <w:sz w:val="18"/>
                <w:szCs w:val="20"/>
              </w:rPr>
            </w:pPr>
            <w:r w:rsidRPr="00D07E59">
              <w:rPr>
                <w:sz w:val="18"/>
                <w:szCs w:val="20"/>
              </w:rPr>
              <w:t>-</w:t>
            </w:r>
          </w:p>
        </w:tc>
      </w:tr>
      <w:tr w:rsidR="00D07E59" w:rsidRPr="00D07E59" w14:paraId="65FEF045" w14:textId="77777777" w:rsidTr="00837F54">
        <w:trPr>
          <w:trHeight w:val="20"/>
        </w:trPr>
        <w:tc>
          <w:tcPr>
            <w:tcW w:w="427" w:type="pct"/>
            <w:vMerge/>
            <w:vAlign w:val="center"/>
            <w:hideMark/>
          </w:tcPr>
          <w:p w14:paraId="1415D289" w14:textId="77777777" w:rsidR="00D07E59" w:rsidRPr="00D07E59" w:rsidRDefault="00D07E59" w:rsidP="00D07E59">
            <w:pPr>
              <w:rPr>
                <w:sz w:val="18"/>
                <w:szCs w:val="20"/>
              </w:rPr>
            </w:pPr>
          </w:p>
        </w:tc>
        <w:tc>
          <w:tcPr>
            <w:tcW w:w="2349" w:type="pct"/>
            <w:shd w:val="clear" w:color="auto" w:fill="auto"/>
            <w:vAlign w:val="center"/>
            <w:hideMark/>
          </w:tcPr>
          <w:p w14:paraId="243A816E" w14:textId="77777777" w:rsidR="00D07E59" w:rsidRPr="00D07E59" w:rsidRDefault="00D07E59" w:rsidP="00D07E59">
            <w:pPr>
              <w:rPr>
                <w:sz w:val="18"/>
                <w:szCs w:val="20"/>
              </w:rPr>
            </w:pPr>
            <w:r w:rsidRPr="00D07E59">
              <w:rPr>
                <w:sz w:val="18"/>
                <w:szCs w:val="20"/>
              </w:rPr>
              <w:t xml:space="preserve">          ЦТП</w:t>
            </w:r>
          </w:p>
        </w:tc>
        <w:tc>
          <w:tcPr>
            <w:tcW w:w="614" w:type="pct"/>
            <w:shd w:val="clear" w:color="auto" w:fill="auto"/>
            <w:vAlign w:val="center"/>
            <w:hideMark/>
          </w:tcPr>
          <w:p w14:paraId="73841128"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C930E37" w14:textId="77777777" w:rsidR="00D07E59" w:rsidRPr="00D07E59" w:rsidRDefault="00D07E59" w:rsidP="00D07E59">
            <w:pPr>
              <w:jc w:val="center"/>
              <w:rPr>
                <w:sz w:val="18"/>
                <w:szCs w:val="20"/>
              </w:rPr>
            </w:pPr>
            <w:r w:rsidRPr="00D07E59">
              <w:rPr>
                <w:sz w:val="18"/>
                <w:szCs w:val="20"/>
              </w:rPr>
              <w:t>-</w:t>
            </w:r>
          </w:p>
        </w:tc>
        <w:tc>
          <w:tcPr>
            <w:tcW w:w="498" w:type="pct"/>
            <w:shd w:val="clear" w:color="auto" w:fill="auto"/>
            <w:vAlign w:val="center"/>
            <w:hideMark/>
          </w:tcPr>
          <w:p w14:paraId="20951000" w14:textId="77777777" w:rsidR="00D07E59" w:rsidRPr="00D07E59" w:rsidRDefault="00D07E59" w:rsidP="00D07E59">
            <w:pPr>
              <w:jc w:val="center"/>
              <w:rPr>
                <w:sz w:val="18"/>
                <w:szCs w:val="20"/>
              </w:rPr>
            </w:pPr>
            <w:r w:rsidRPr="00D07E59">
              <w:rPr>
                <w:sz w:val="18"/>
                <w:szCs w:val="20"/>
              </w:rPr>
              <w:t>-</w:t>
            </w:r>
          </w:p>
        </w:tc>
        <w:tc>
          <w:tcPr>
            <w:tcW w:w="614" w:type="pct"/>
            <w:shd w:val="clear" w:color="auto" w:fill="auto"/>
            <w:vAlign w:val="center"/>
            <w:hideMark/>
          </w:tcPr>
          <w:p w14:paraId="11939670" w14:textId="77777777" w:rsidR="00D07E59" w:rsidRPr="00D07E59" w:rsidRDefault="00D07E59" w:rsidP="00D07E59">
            <w:pPr>
              <w:jc w:val="center"/>
              <w:rPr>
                <w:sz w:val="18"/>
                <w:szCs w:val="20"/>
              </w:rPr>
            </w:pPr>
            <w:r w:rsidRPr="00D07E59">
              <w:rPr>
                <w:sz w:val="18"/>
                <w:szCs w:val="20"/>
              </w:rPr>
              <w:t>-</w:t>
            </w:r>
          </w:p>
        </w:tc>
      </w:tr>
    </w:tbl>
    <w:p w14:paraId="00548001" w14:textId="77777777" w:rsidR="00D07E59" w:rsidRPr="00D07E59" w:rsidRDefault="00D07E59" w:rsidP="00D07E59">
      <w:pPr>
        <w:tabs>
          <w:tab w:val="left" w:pos="1665"/>
        </w:tabs>
        <w:ind w:left="360" w:right="-1"/>
        <w:jc w:val="both"/>
        <w:rPr>
          <w:b/>
          <w:bCs/>
          <w:sz w:val="27"/>
          <w:szCs w:val="27"/>
        </w:rPr>
      </w:pPr>
      <w:r w:rsidRPr="00D07E59">
        <w:rPr>
          <w:bCs/>
          <w:sz w:val="27"/>
          <w:szCs w:val="27"/>
        </w:rPr>
        <w:t>- Ранее предприятие не осуществляло регулируемого вида деятельности по данному узлу</w:t>
      </w:r>
    </w:p>
    <w:bookmarkEnd w:id="10"/>
    <w:p w14:paraId="44BF6048" w14:textId="77777777" w:rsidR="00D07E59" w:rsidRPr="00D07E59" w:rsidRDefault="00D07E59" w:rsidP="00D07E59">
      <w:pPr>
        <w:ind w:firstLine="567"/>
        <w:jc w:val="both"/>
        <w:rPr>
          <w:sz w:val="27"/>
          <w:szCs w:val="27"/>
        </w:rPr>
      </w:pPr>
    </w:p>
    <w:p w14:paraId="7CDD93A7" w14:textId="6C2B99DB" w:rsidR="00D07E59" w:rsidRPr="00D07E59" w:rsidRDefault="00D07E59" w:rsidP="00D07E59">
      <w:pPr>
        <w:ind w:firstLine="720"/>
        <w:jc w:val="both"/>
        <w:rPr>
          <w:sz w:val="28"/>
          <w:szCs w:val="28"/>
        </w:rPr>
      </w:pPr>
      <w:r w:rsidRPr="00D07E5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по тепловым сетям, за исключением сетей, принадлежащих на праве собственности, на 2024 год составят:</w:t>
      </w:r>
    </w:p>
    <w:p w14:paraId="5B7672AA" w14:textId="77777777" w:rsidR="00D07E59" w:rsidRPr="00D07E59" w:rsidRDefault="00D07E59" w:rsidP="00D07E59">
      <w:pPr>
        <w:tabs>
          <w:tab w:val="left" w:pos="1665"/>
        </w:tabs>
        <w:jc w:val="center"/>
        <w:rPr>
          <w:b/>
          <w:bCs/>
          <w:sz w:val="28"/>
          <w:szCs w:val="28"/>
        </w:rPr>
      </w:pPr>
      <w:r w:rsidRPr="00D07E59">
        <w:rPr>
          <w:b/>
          <w:bCs/>
          <w:sz w:val="28"/>
          <w:szCs w:val="28"/>
        </w:rPr>
        <w:br w:type="page"/>
      </w:r>
    </w:p>
    <w:p w14:paraId="6A19CD7B" w14:textId="77777777" w:rsidR="00D07E59" w:rsidRPr="00D07E59" w:rsidRDefault="00D07E59" w:rsidP="00D07E59">
      <w:pPr>
        <w:tabs>
          <w:tab w:val="left" w:pos="1665"/>
        </w:tabs>
        <w:jc w:val="center"/>
        <w:rPr>
          <w:b/>
          <w:bCs/>
          <w:sz w:val="28"/>
          <w:szCs w:val="28"/>
        </w:rPr>
      </w:pPr>
      <w:r w:rsidRPr="00D07E59">
        <w:rPr>
          <w:b/>
          <w:bCs/>
          <w:sz w:val="28"/>
          <w:szCs w:val="28"/>
        </w:rPr>
        <w:lastRenderedPageBreak/>
        <w:t>Предложение по утверждению нормативов технологических потерь при передаче тепловой энергии на 2024 год</w:t>
      </w:r>
    </w:p>
    <w:p w14:paraId="7AECCCD5" w14:textId="77777777" w:rsidR="00D07E59" w:rsidRPr="00D07E59" w:rsidRDefault="00D07E59" w:rsidP="00D07E59">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42"/>
        <w:gridCol w:w="2142"/>
        <w:gridCol w:w="2544"/>
      </w:tblGrid>
      <w:tr w:rsidR="00D07E59" w:rsidRPr="00D07E59" w14:paraId="6F75E1B4" w14:textId="77777777" w:rsidTr="00837F54">
        <w:trPr>
          <w:trHeight w:val="20"/>
        </w:trPr>
        <w:tc>
          <w:tcPr>
            <w:tcW w:w="1506" w:type="pct"/>
            <w:vMerge w:val="restart"/>
            <w:vAlign w:val="center"/>
            <w:hideMark/>
          </w:tcPr>
          <w:p w14:paraId="697B0FD2" w14:textId="77777777" w:rsidR="00D07E59" w:rsidRPr="00D07E59" w:rsidRDefault="00D07E59" w:rsidP="00D07E59">
            <w:pPr>
              <w:jc w:val="center"/>
              <w:rPr>
                <w:szCs w:val="28"/>
              </w:rPr>
            </w:pPr>
            <w:r w:rsidRPr="00D07E59">
              <w:rPr>
                <w:szCs w:val="28"/>
              </w:rPr>
              <w:t>Наименование регулируемой организации</w:t>
            </w:r>
          </w:p>
        </w:tc>
        <w:tc>
          <w:tcPr>
            <w:tcW w:w="3494" w:type="pct"/>
            <w:gridSpan w:val="3"/>
            <w:vAlign w:val="center"/>
            <w:hideMark/>
          </w:tcPr>
          <w:p w14:paraId="311AE2A7" w14:textId="77777777" w:rsidR="00D07E59" w:rsidRPr="00D07E59" w:rsidRDefault="00D07E59" w:rsidP="00D07E59">
            <w:pPr>
              <w:jc w:val="center"/>
              <w:rPr>
                <w:szCs w:val="28"/>
              </w:rPr>
            </w:pPr>
            <w:r w:rsidRPr="00D07E59">
              <w:t xml:space="preserve">Нормативы технологических потерь при передаче тепловой энергии, теплоносителя по тепловым сетям, </w:t>
            </w:r>
            <w:r w:rsidRPr="00D07E59">
              <w:br/>
              <w:t>за исключение сетей принадлежащим на праве собственности*</w:t>
            </w:r>
          </w:p>
        </w:tc>
      </w:tr>
      <w:tr w:rsidR="00D07E59" w:rsidRPr="00D07E59" w14:paraId="5EFC259A" w14:textId="77777777" w:rsidTr="00837F54">
        <w:trPr>
          <w:trHeight w:val="20"/>
        </w:trPr>
        <w:tc>
          <w:tcPr>
            <w:tcW w:w="1506" w:type="pct"/>
            <w:vMerge/>
            <w:vAlign w:val="center"/>
            <w:hideMark/>
          </w:tcPr>
          <w:p w14:paraId="1860A9B5" w14:textId="77777777" w:rsidR="00D07E59" w:rsidRPr="00D07E59" w:rsidRDefault="00D07E59" w:rsidP="00D07E59">
            <w:pPr>
              <w:jc w:val="center"/>
              <w:rPr>
                <w:szCs w:val="28"/>
              </w:rPr>
            </w:pPr>
          </w:p>
        </w:tc>
        <w:tc>
          <w:tcPr>
            <w:tcW w:w="1096" w:type="pct"/>
            <w:vAlign w:val="center"/>
            <w:hideMark/>
          </w:tcPr>
          <w:p w14:paraId="4F5B4D35" w14:textId="77777777" w:rsidR="00D07E59" w:rsidRPr="00D07E59" w:rsidRDefault="00D07E59" w:rsidP="00D07E59">
            <w:pPr>
              <w:jc w:val="center"/>
              <w:rPr>
                <w:szCs w:val="28"/>
              </w:rPr>
            </w:pPr>
            <w:r w:rsidRPr="00D07E59">
              <w:rPr>
                <w:szCs w:val="28"/>
              </w:rPr>
              <w:t>Потери и затраты теплоносителей, м</w:t>
            </w:r>
            <w:r w:rsidRPr="00D07E59">
              <w:rPr>
                <w:szCs w:val="28"/>
                <w:vertAlign w:val="superscript"/>
              </w:rPr>
              <w:t>3</w:t>
            </w:r>
          </w:p>
        </w:tc>
        <w:tc>
          <w:tcPr>
            <w:tcW w:w="1096" w:type="pct"/>
            <w:vAlign w:val="center"/>
            <w:hideMark/>
          </w:tcPr>
          <w:p w14:paraId="7CADDCE4" w14:textId="77777777" w:rsidR="00D07E59" w:rsidRPr="00D07E59" w:rsidRDefault="00D07E59" w:rsidP="00D07E59">
            <w:pPr>
              <w:jc w:val="center"/>
              <w:rPr>
                <w:szCs w:val="28"/>
              </w:rPr>
            </w:pPr>
            <w:r w:rsidRPr="00D07E59">
              <w:rPr>
                <w:szCs w:val="28"/>
              </w:rPr>
              <w:t>Потери тепловой энергии, тыс. Гкал</w:t>
            </w:r>
          </w:p>
        </w:tc>
        <w:tc>
          <w:tcPr>
            <w:tcW w:w="1302" w:type="pct"/>
            <w:vAlign w:val="center"/>
            <w:hideMark/>
          </w:tcPr>
          <w:p w14:paraId="35001396" w14:textId="77777777" w:rsidR="00D07E59" w:rsidRPr="00D07E59" w:rsidRDefault="00D07E59" w:rsidP="00D07E59">
            <w:pPr>
              <w:jc w:val="center"/>
              <w:rPr>
                <w:szCs w:val="28"/>
              </w:rPr>
            </w:pPr>
            <w:r w:rsidRPr="00D07E59">
              <w:rPr>
                <w:szCs w:val="28"/>
              </w:rPr>
              <w:t>Расход электроэнергии, тыс. кВт*ч</w:t>
            </w:r>
          </w:p>
        </w:tc>
      </w:tr>
      <w:tr w:rsidR="00D07E59" w:rsidRPr="00D07E59" w14:paraId="6610F175" w14:textId="77777777" w:rsidTr="00837F54">
        <w:trPr>
          <w:trHeight w:val="20"/>
        </w:trPr>
        <w:tc>
          <w:tcPr>
            <w:tcW w:w="1506" w:type="pct"/>
            <w:vMerge w:val="restart"/>
            <w:vAlign w:val="center"/>
            <w:hideMark/>
          </w:tcPr>
          <w:p w14:paraId="0A3B630F" w14:textId="77777777" w:rsidR="00D07E59" w:rsidRPr="00D07E59" w:rsidRDefault="00D07E59" w:rsidP="00D07E59">
            <w:pPr>
              <w:jc w:val="center"/>
              <w:rPr>
                <w:szCs w:val="28"/>
              </w:rPr>
            </w:pPr>
            <w:r w:rsidRPr="00D07E59">
              <w:rPr>
                <w:bCs/>
                <w:szCs w:val="28"/>
              </w:rPr>
              <w:t>ООО «</w:t>
            </w:r>
            <w:proofErr w:type="spellStart"/>
            <w:r w:rsidRPr="00D07E59">
              <w:rPr>
                <w:bCs/>
                <w:szCs w:val="28"/>
              </w:rPr>
              <w:t>СибТЭКО</w:t>
            </w:r>
            <w:proofErr w:type="spellEnd"/>
            <w:r w:rsidRPr="00D07E59">
              <w:rPr>
                <w:bCs/>
                <w:szCs w:val="28"/>
              </w:rPr>
              <w:t>» (Юргинский городской округ), ИНН 4205323056</w:t>
            </w:r>
          </w:p>
        </w:tc>
        <w:tc>
          <w:tcPr>
            <w:tcW w:w="3494" w:type="pct"/>
            <w:gridSpan w:val="3"/>
            <w:vAlign w:val="center"/>
            <w:hideMark/>
          </w:tcPr>
          <w:p w14:paraId="2353EF52" w14:textId="77777777" w:rsidR="00D07E59" w:rsidRPr="00D07E59" w:rsidRDefault="00D07E59" w:rsidP="00D07E59">
            <w:pPr>
              <w:jc w:val="center"/>
              <w:rPr>
                <w:szCs w:val="28"/>
              </w:rPr>
            </w:pPr>
            <w:r w:rsidRPr="00D07E59">
              <w:rPr>
                <w:szCs w:val="28"/>
              </w:rPr>
              <w:t>Теплоноситель - пар</w:t>
            </w:r>
          </w:p>
        </w:tc>
      </w:tr>
      <w:tr w:rsidR="00D07E59" w:rsidRPr="00D07E59" w14:paraId="4F0F5B62" w14:textId="77777777" w:rsidTr="00837F54">
        <w:trPr>
          <w:trHeight w:val="20"/>
        </w:trPr>
        <w:tc>
          <w:tcPr>
            <w:tcW w:w="1506" w:type="pct"/>
            <w:vMerge/>
            <w:vAlign w:val="center"/>
            <w:hideMark/>
          </w:tcPr>
          <w:p w14:paraId="330BF916" w14:textId="77777777" w:rsidR="00D07E59" w:rsidRPr="00D07E59" w:rsidRDefault="00D07E59" w:rsidP="00D07E59">
            <w:pPr>
              <w:jc w:val="center"/>
              <w:rPr>
                <w:szCs w:val="28"/>
              </w:rPr>
            </w:pPr>
          </w:p>
        </w:tc>
        <w:tc>
          <w:tcPr>
            <w:tcW w:w="1096" w:type="pct"/>
            <w:vAlign w:val="center"/>
            <w:hideMark/>
          </w:tcPr>
          <w:p w14:paraId="6D5F83D3" w14:textId="77777777" w:rsidR="00D07E59" w:rsidRPr="00D07E59" w:rsidRDefault="00D07E59" w:rsidP="00D07E59">
            <w:pPr>
              <w:jc w:val="center"/>
              <w:rPr>
                <w:szCs w:val="28"/>
              </w:rPr>
            </w:pPr>
            <w:r w:rsidRPr="00D07E59">
              <w:rPr>
                <w:szCs w:val="28"/>
              </w:rPr>
              <w:t>0,000</w:t>
            </w:r>
          </w:p>
        </w:tc>
        <w:tc>
          <w:tcPr>
            <w:tcW w:w="1096" w:type="pct"/>
            <w:vAlign w:val="center"/>
            <w:hideMark/>
          </w:tcPr>
          <w:p w14:paraId="045136C2" w14:textId="77777777" w:rsidR="00D07E59" w:rsidRPr="00D07E59" w:rsidRDefault="00D07E59" w:rsidP="00D07E59">
            <w:pPr>
              <w:jc w:val="center"/>
              <w:rPr>
                <w:szCs w:val="28"/>
              </w:rPr>
            </w:pPr>
            <w:r w:rsidRPr="00D07E59">
              <w:rPr>
                <w:szCs w:val="28"/>
              </w:rPr>
              <w:t>0,000</w:t>
            </w:r>
          </w:p>
        </w:tc>
        <w:tc>
          <w:tcPr>
            <w:tcW w:w="1302" w:type="pct"/>
            <w:vAlign w:val="center"/>
            <w:hideMark/>
          </w:tcPr>
          <w:p w14:paraId="3AAE62C1" w14:textId="77777777" w:rsidR="00D07E59" w:rsidRPr="00D07E59" w:rsidRDefault="00D07E59" w:rsidP="00D07E59">
            <w:pPr>
              <w:jc w:val="center"/>
              <w:rPr>
                <w:szCs w:val="28"/>
              </w:rPr>
            </w:pPr>
            <w:r w:rsidRPr="00D07E59">
              <w:rPr>
                <w:szCs w:val="28"/>
              </w:rPr>
              <w:t>0,000</w:t>
            </w:r>
          </w:p>
        </w:tc>
      </w:tr>
      <w:tr w:rsidR="00D07E59" w:rsidRPr="00D07E59" w14:paraId="215D9F00" w14:textId="77777777" w:rsidTr="00837F54">
        <w:trPr>
          <w:trHeight w:val="20"/>
        </w:trPr>
        <w:tc>
          <w:tcPr>
            <w:tcW w:w="1506" w:type="pct"/>
            <w:vMerge/>
            <w:vAlign w:val="center"/>
          </w:tcPr>
          <w:p w14:paraId="1B318D34" w14:textId="77777777" w:rsidR="00D07E59" w:rsidRPr="00D07E59" w:rsidRDefault="00D07E59" w:rsidP="00D07E59">
            <w:pPr>
              <w:jc w:val="center"/>
              <w:rPr>
                <w:szCs w:val="28"/>
              </w:rPr>
            </w:pPr>
          </w:p>
        </w:tc>
        <w:tc>
          <w:tcPr>
            <w:tcW w:w="3494" w:type="pct"/>
            <w:gridSpan w:val="3"/>
            <w:vAlign w:val="center"/>
          </w:tcPr>
          <w:p w14:paraId="5702CC1F" w14:textId="77777777" w:rsidR="00D07E59" w:rsidRPr="00D07E59" w:rsidRDefault="00D07E59" w:rsidP="00D07E59">
            <w:pPr>
              <w:jc w:val="center"/>
              <w:rPr>
                <w:szCs w:val="28"/>
              </w:rPr>
            </w:pPr>
            <w:r w:rsidRPr="00D07E59">
              <w:rPr>
                <w:szCs w:val="28"/>
              </w:rPr>
              <w:t>теплоноситель - конденсат</w:t>
            </w:r>
          </w:p>
        </w:tc>
      </w:tr>
      <w:tr w:rsidR="00D07E59" w:rsidRPr="00D07E59" w14:paraId="395D3B36" w14:textId="77777777" w:rsidTr="00837F54">
        <w:trPr>
          <w:trHeight w:val="20"/>
        </w:trPr>
        <w:tc>
          <w:tcPr>
            <w:tcW w:w="1506" w:type="pct"/>
            <w:vMerge/>
            <w:vAlign w:val="center"/>
          </w:tcPr>
          <w:p w14:paraId="1FA97F65" w14:textId="77777777" w:rsidR="00D07E59" w:rsidRPr="00D07E59" w:rsidRDefault="00D07E59" w:rsidP="00D07E59">
            <w:pPr>
              <w:jc w:val="center"/>
              <w:rPr>
                <w:szCs w:val="28"/>
              </w:rPr>
            </w:pPr>
          </w:p>
        </w:tc>
        <w:tc>
          <w:tcPr>
            <w:tcW w:w="1096" w:type="pct"/>
            <w:vAlign w:val="center"/>
          </w:tcPr>
          <w:p w14:paraId="4489089A" w14:textId="77777777" w:rsidR="00D07E59" w:rsidRPr="00D07E59" w:rsidRDefault="00D07E59" w:rsidP="00D07E59">
            <w:pPr>
              <w:jc w:val="center"/>
              <w:rPr>
                <w:szCs w:val="28"/>
              </w:rPr>
            </w:pPr>
            <w:r w:rsidRPr="00D07E59">
              <w:rPr>
                <w:szCs w:val="28"/>
              </w:rPr>
              <w:t>0,000</w:t>
            </w:r>
          </w:p>
        </w:tc>
        <w:tc>
          <w:tcPr>
            <w:tcW w:w="1096" w:type="pct"/>
            <w:vAlign w:val="center"/>
          </w:tcPr>
          <w:p w14:paraId="581BDDA7" w14:textId="77777777" w:rsidR="00D07E59" w:rsidRPr="00D07E59" w:rsidRDefault="00D07E59" w:rsidP="00D07E59">
            <w:pPr>
              <w:jc w:val="center"/>
              <w:rPr>
                <w:szCs w:val="28"/>
              </w:rPr>
            </w:pPr>
            <w:r w:rsidRPr="00D07E59">
              <w:rPr>
                <w:szCs w:val="28"/>
              </w:rPr>
              <w:t>0,000</w:t>
            </w:r>
          </w:p>
        </w:tc>
        <w:tc>
          <w:tcPr>
            <w:tcW w:w="1302" w:type="pct"/>
            <w:vAlign w:val="center"/>
          </w:tcPr>
          <w:p w14:paraId="4013241D" w14:textId="77777777" w:rsidR="00D07E59" w:rsidRPr="00D07E59" w:rsidRDefault="00D07E59" w:rsidP="00D07E59">
            <w:pPr>
              <w:jc w:val="center"/>
              <w:rPr>
                <w:szCs w:val="28"/>
              </w:rPr>
            </w:pPr>
            <w:r w:rsidRPr="00D07E59">
              <w:rPr>
                <w:szCs w:val="28"/>
              </w:rPr>
              <w:t>0,000</w:t>
            </w:r>
          </w:p>
        </w:tc>
      </w:tr>
      <w:tr w:rsidR="00D07E59" w:rsidRPr="00D07E59" w14:paraId="69AFED43" w14:textId="77777777" w:rsidTr="00837F54">
        <w:trPr>
          <w:trHeight w:val="20"/>
        </w:trPr>
        <w:tc>
          <w:tcPr>
            <w:tcW w:w="1506" w:type="pct"/>
            <w:vMerge/>
            <w:vAlign w:val="center"/>
            <w:hideMark/>
          </w:tcPr>
          <w:p w14:paraId="48B555D1" w14:textId="77777777" w:rsidR="00D07E59" w:rsidRPr="00D07E59" w:rsidRDefault="00D07E59" w:rsidP="00D07E59">
            <w:pPr>
              <w:jc w:val="center"/>
              <w:rPr>
                <w:szCs w:val="28"/>
              </w:rPr>
            </w:pPr>
          </w:p>
        </w:tc>
        <w:tc>
          <w:tcPr>
            <w:tcW w:w="3494" w:type="pct"/>
            <w:gridSpan w:val="3"/>
            <w:vAlign w:val="center"/>
            <w:hideMark/>
          </w:tcPr>
          <w:p w14:paraId="6FAA0C8A" w14:textId="77777777" w:rsidR="00D07E59" w:rsidRPr="00D07E59" w:rsidRDefault="00D07E59" w:rsidP="00D07E59">
            <w:pPr>
              <w:jc w:val="center"/>
              <w:rPr>
                <w:szCs w:val="28"/>
              </w:rPr>
            </w:pPr>
            <w:r w:rsidRPr="00D07E59">
              <w:rPr>
                <w:szCs w:val="28"/>
              </w:rPr>
              <w:t>теплоноситель - вода</w:t>
            </w:r>
          </w:p>
        </w:tc>
      </w:tr>
      <w:tr w:rsidR="00D07E59" w:rsidRPr="00D07E59" w14:paraId="25041E4B" w14:textId="77777777" w:rsidTr="00837F54">
        <w:trPr>
          <w:trHeight w:val="20"/>
        </w:trPr>
        <w:tc>
          <w:tcPr>
            <w:tcW w:w="1506" w:type="pct"/>
            <w:vMerge/>
            <w:vAlign w:val="center"/>
            <w:hideMark/>
          </w:tcPr>
          <w:p w14:paraId="1D2E092B" w14:textId="77777777" w:rsidR="00D07E59" w:rsidRPr="00D07E59" w:rsidRDefault="00D07E59" w:rsidP="00D07E59">
            <w:pPr>
              <w:jc w:val="center"/>
              <w:rPr>
                <w:szCs w:val="28"/>
              </w:rPr>
            </w:pPr>
          </w:p>
        </w:tc>
        <w:tc>
          <w:tcPr>
            <w:tcW w:w="1096" w:type="pct"/>
            <w:vAlign w:val="center"/>
            <w:hideMark/>
          </w:tcPr>
          <w:p w14:paraId="0A228AB2" w14:textId="77777777" w:rsidR="00D07E59" w:rsidRPr="00D07E59" w:rsidRDefault="00D07E59" w:rsidP="00D07E59">
            <w:pPr>
              <w:jc w:val="center"/>
              <w:rPr>
                <w:szCs w:val="20"/>
              </w:rPr>
            </w:pPr>
            <w:r w:rsidRPr="00D07E59">
              <w:rPr>
                <w:szCs w:val="20"/>
              </w:rPr>
              <w:t>3 360,172</w:t>
            </w:r>
          </w:p>
        </w:tc>
        <w:tc>
          <w:tcPr>
            <w:tcW w:w="1096" w:type="pct"/>
            <w:vAlign w:val="center"/>
            <w:hideMark/>
          </w:tcPr>
          <w:p w14:paraId="6A2F7A7F" w14:textId="77777777" w:rsidR="00D07E59" w:rsidRPr="00D07E59" w:rsidRDefault="00D07E59" w:rsidP="00D07E59">
            <w:pPr>
              <w:jc w:val="center"/>
              <w:rPr>
                <w:szCs w:val="20"/>
              </w:rPr>
            </w:pPr>
            <w:r w:rsidRPr="00D07E59">
              <w:rPr>
                <w:szCs w:val="20"/>
              </w:rPr>
              <w:t>5,274</w:t>
            </w:r>
          </w:p>
        </w:tc>
        <w:tc>
          <w:tcPr>
            <w:tcW w:w="1302" w:type="pct"/>
            <w:vAlign w:val="center"/>
            <w:hideMark/>
          </w:tcPr>
          <w:p w14:paraId="3A7B3DF1" w14:textId="77777777" w:rsidR="00D07E59" w:rsidRPr="00D07E59" w:rsidRDefault="00D07E59" w:rsidP="00D07E59">
            <w:pPr>
              <w:jc w:val="center"/>
              <w:rPr>
                <w:szCs w:val="20"/>
              </w:rPr>
            </w:pPr>
            <w:r w:rsidRPr="00D07E59">
              <w:rPr>
                <w:szCs w:val="20"/>
              </w:rPr>
              <w:t>0,000</w:t>
            </w:r>
          </w:p>
        </w:tc>
      </w:tr>
    </w:tbl>
    <w:p w14:paraId="2A0AF19F" w14:textId="77777777" w:rsidR="00D07E59" w:rsidRPr="00D07E59" w:rsidRDefault="00D07E59" w:rsidP="00D07E59">
      <w:pPr>
        <w:jc w:val="both"/>
        <w:rPr>
          <w:sz w:val="26"/>
          <w:szCs w:val="26"/>
        </w:rPr>
      </w:pPr>
    </w:p>
    <w:p w14:paraId="00E43A74" w14:textId="77777777" w:rsidR="00D07E59" w:rsidRPr="00D07E59" w:rsidRDefault="00D07E59" w:rsidP="00D07E59">
      <w:pPr>
        <w:tabs>
          <w:tab w:val="left" w:pos="9356"/>
        </w:tabs>
        <w:autoSpaceDE w:val="0"/>
        <w:autoSpaceDN w:val="0"/>
        <w:adjustRightInd w:val="0"/>
        <w:ind w:left="-426" w:right="-142" w:firstLine="567"/>
        <w:jc w:val="both"/>
        <w:outlineLvl w:val="0"/>
        <w:rPr>
          <w:szCs w:val="22"/>
        </w:rPr>
      </w:pPr>
      <w:r w:rsidRPr="00D07E59">
        <w:rPr>
          <w:szCs w:val="22"/>
        </w:rPr>
        <w:t xml:space="preserve">*Для потребителей подключенным к тепловым сетям расположенным: Квартал № 3, 4, 6, 7, 8, 9, 10, 11, 12, 13, 14, 15, 16, 17, 22, 23, 24, Е, 25, 25а, 25б, 25в, 32, Г-Д (частный сектор); микрорайон № 3, 4, «Солнечный», район </w:t>
      </w:r>
      <w:proofErr w:type="spellStart"/>
      <w:r w:rsidRPr="00D07E59">
        <w:rPr>
          <w:szCs w:val="22"/>
        </w:rPr>
        <w:t>Кирзавод</w:t>
      </w:r>
      <w:proofErr w:type="spellEnd"/>
      <w:r w:rsidRPr="00D07E59">
        <w:rPr>
          <w:szCs w:val="22"/>
        </w:rPr>
        <w:t>; сети ЦРБ, СПТУ-78, Школа интернат № 13, ВСО, 1-й участок.</w:t>
      </w:r>
    </w:p>
    <w:p w14:paraId="4EA337E0" w14:textId="77777777" w:rsidR="00D07E59" w:rsidRPr="00D07E59" w:rsidRDefault="00D07E59" w:rsidP="00D07E59">
      <w:pPr>
        <w:jc w:val="both"/>
        <w:rPr>
          <w:sz w:val="26"/>
          <w:szCs w:val="26"/>
        </w:rPr>
      </w:pPr>
    </w:p>
    <w:p w14:paraId="498C3A11" w14:textId="77777777" w:rsidR="00D07E59" w:rsidRDefault="00D07E59" w:rsidP="00D07E59">
      <w:pPr>
        <w:tabs>
          <w:tab w:val="left" w:pos="3686"/>
          <w:tab w:val="left" w:pos="9498"/>
        </w:tabs>
        <w:ind w:right="-569"/>
        <w:sectPr w:rsidR="00D07E59" w:rsidSect="00A2578C">
          <w:pgSz w:w="11906" w:h="16838"/>
          <w:pgMar w:top="709" w:right="849" w:bottom="709" w:left="1276" w:header="709" w:footer="709" w:gutter="0"/>
          <w:cols w:space="708"/>
          <w:docGrid w:linePitch="360"/>
        </w:sectPr>
      </w:pPr>
    </w:p>
    <w:p w14:paraId="239C7E89" w14:textId="6ED2BD91" w:rsidR="00D07E59" w:rsidRPr="00F01343" w:rsidRDefault="00D07E59" w:rsidP="00D07E59">
      <w:pPr>
        <w:tabs>
          <w:tab w:val="left" w:pos="270"/>
          <w:tab w:val="right" w:pos="9355"/>
        </w:tabs>
        <w:ind w:left="-3913" w:firstLine="9442"/>
      </w:pPr>
      <w:r w:rsidRPr="00F01343">
        <w:lastRenderedPageBreak/>
        <w:t xml:space="preserve">Приложение </w:t>
      </w:r>
      <w:r>
        <w:t>№ 2 к протоколу</w:t>
      </w:r>
      <w:r w:rsidRPr="00F01343">
        <w:t xml:space="preserve"> № </w:t>
      </w:r>
      <w:r>
        <w:t>55</w:t>
      </w:r>
    </w:p>
    <w:p w14:paraId="45AF17E0" w14:textId="77777777" w:rsidR="00D07E59" w:rsidRPr="00F01343" w:rsidRDefault="00D07E59" w:rsidP="00D07E59">
      <w:pPr>
        <w:tabs>
          <w:tab w:val="left" w:pos="3686"/>
          <w:tab w:val="left" w:pos="9498"/>
        </w:tabs>
        <w:ind w:left="-3913" w:right="-569" w:firstLine="9442"/>
      </w:pPr>
      <w:r w:rsidRPr="00F01343">
        <w:t>заседания правления Региональной</w:t>
      </w:r>
    </w:p>
    <w:p w14:paraId="6933B880" w14:textId="77777777" w:rsidR="00D07E59" w:rsidRPr="00F01343" w:rsidRDefault="00D07E59" w:rsidP="00D07E59">
      <w:pPr>
        <w:tabs>
          <w:tab w:val="left" w:pos="3686"/>
          <w:tab w:val="left" w:pos="9498"/>
        </w:tabs>
        <w:ind w:left="-3913" w:right="-569" w:firstLine="9442"/>
      </w:pPr>
      <w:r w:rsidRPr="00F01343">
        <w:t>энергетической комиссии</w:t>
      </w:r>
    </w:p>
    <w:p w14:paraId="0039F553" w14:textId="77777777" w:rsidR="00D07E59" w:rsidRDefault="00D07E59" w:rsidP="00D07E59">
      <w:pPr>
        <w:tabs>
          <w:tab w:val="left" w:pos="3686"/>
          <w:tab w:val="left" w:pos="9498"/>
        </w:tabs>
        <w:ind w:left="-3913" w:right="-569" w:firstLine="9442"/>
      </w:pPr>
      <w:r w:rsidRPr="00F01343">
        <w:t xml:space="preserve">Кузбасса от </w:t>
      </w:r>
      <w:r>
        <w:t>27</w:t>
      </w:r>
      <w:r w:rsidRPr="00F01343">
        <w:t>.0</w:t>
      </w:r>
      <w:r>
        <w:t>8</w:t>
      </w:r>
      <w:r w:rsidRPr="00F01343">
        <w:t>.2024</w:t>
      </w:r>
    </w:p>
    <w:p w14:paraId="64812513" w14:textId="77777777" w:rsidR="00641E8C" w:rsidRDefault="00641E8C" w:rsidP="00D07E59">
      <w:pPr>
        <w:tabs>
          <w:tab w:val="left" w:pos="3686"/>
          <w:tab w:val="left" w:pos="9498"/>
        </w:tabs>
        <w:ind w:left="-3913" w:right="-569" w:firstLine="9442"/>
      </w:pPr>
    </w:p>
    <w:p w14:paraId="2EF8E330" w14:textId="77777777" w:rsidR="00641E8C" w:rsidRPr="00641E8C" w:rsidRDefault="00641E8C" w:rsidP="00641E8C">
      <w:pPr>
        <w:suppressAutoHyphens/>
        <w:jc w:val="center"/>
        <w:rPr>
          <w:sz w:val="28"/>
          <w:szCs w:val="28"/>
          <w:lang w:eastAsia="zh-CN"/>
        </w:rPr>
      </w:pPr>
      <w:r w:rsidRPr="00641E8C">
        <w:rPr>
          <w:sz w:val="28"/>
          <w:szCs w:val="28"/>
          <w:lang w:eastAsia="zh-CN"/>
        </w:rPr>
        <w:t>Экспертное заключение</w:t>
      </w:r>
    </w:p>
    <w:p w14:paraId="1D30861A" w14:textId="77777777" w:rsidR="00641E8C" w:rsidRPr="00641E8C" w:rsidRDefault="00641E8C" w:rsidP="00641E8C">
      <w:pPr>
        <w:suppressAutoHyphens/>
        <w:jc w:val="center"/>
        <w:rPr>
          <w:sz w:val="28"/>
          <w:szCs w:val="28"/>
          <w:lang w:eastAsia="zh-CN"/>
        </w:rPr>
      </w:pPr>
      <w:r w:rsidRPr="00641E8C">
        <w:rPr>
          <w:sz w:val="28"/>
          <w:szCs w:val="28"/>
          <w:lang w:eastAsia="zh-CN"/>
        </w:rPr>
        <w:t>Региональной энергетической комиссии Кузбасса</w:t>
      </w:r>
    </w:p>
    <w:p w14:paraId="699548DE" w14:textId="77777777" w:rsidR="00641E8C" w:rsidRPr="00641E8C" w:rsidRDefault="00641E8C" w:rsidP="00641E8C">
      <w:pPr>
        <w:suppressAutoHyphens/>
        <w:jc w:val="center"/>
        <w:rPr>
          <w:sz w:val="28"/>
          <w:szCs w:val="28"/>
          <w:lang w:eastAsia="zh-CN"/>
        </w:rPr>
      </w:pPr>
      <w:r w:rsidRPr="00641E8C">
        <w:rPr>
          <w:sz w:val="28"/>
          <w:szCs w:val="28"/>
          <w:lang w:eastAsia="zh-CN"/>
        </w:rPr>
        <w:t>по материалам, представленным ООО «Сибирская теплоэнергетическая компания», для установления тарифов на услуги по передаче тепловой энергии, теплоносителя, реализуемые на потребительском рынке Юргинского городского округа на 2024 год</w:t>
      </w:r>
    </w:p>
    <w:p w14:paraId="5FC4237B" w14:textId="77777777" w:rsidR="00641E8C" w:rsidRPr="00641E8C" w:rsidRDefault="00641E8C" w:rsidP="00641E8C">
      <w:pPr>
        <w:tabs>
          <w:tab w:val="left" w:pos="426"/>
          <w:tab w:val="right" w:leader="dot" w:pos="9356"/>
        </w:tabs>
        <w:suppressAutoHyphens/>
        <w:rPr>
          <w:b/>
          <w:sz w:val="28"/>
          <w:szCs w:val="28"/>
          <w:lang w:eastAsia="zh-CN"/>
        </w:rPr>
      </w:pPr>
    </w:p>
    <w:p w14:paraId="029208F8" w14:textId="77777777" w:rsidR="00641E8C" w:rsidRPr="00641E8C" w:rsidRDefault="00641E8C" w:rsidP="00641E8C">
      <w:pPr>
        <w:keepNext/>
        <w:tabs>
          <w:tab w:val="num" w:pos="0"/>
          <w:tab w:val="left" w:pos="142"/>
          <w:tab w:val="left" w:pos="426"/>
        </w:tabs>
        <w:suppressAutoHyphens/>
        <w:jc w:val="center"/>
        <w:outlineLvl w:val="0"/>
        <w:rPr>
          <w:rFonts w:cs="Arial"/>
          <w:b/>
          <w:bCs/>
          <w:kern w:val="2"/>
          <w:sz w:val="28"/>
          <w:szCs w:val="32"/>
          <w:u w:val="single"/>
          <w:lang w:eastAsia="zh-CN"/>
        </w:rPr>
      </w:pPr>
      <w:r w:rsidRPr="00641E8C">
        <w:rPr>
          <w:rFonts w:cs="Arial"/>
          <w:b/>
          <w:bCs/>
          <w:kern w:val="2"/>
          <w:sz w:val="28"/>
          <w:szCs w:val="32"/>
          <w:lang w:eastAsia="zh-CN"/>
        </w:rPr>
        <w:t>1. Общая характеристика предприятия</w:t>
      </w:r>
    </w:p>
    <w:p w14:paraId="376EB90F" w14:textId="77777777" w:rsidR="00641E8C" w:rsidRPr="00641E8C" w:rsidRDefault="00641E8C" w:rsidP="00641E8C">
      <w:pPr>
        <w:suppressAutoHyphens/>
        <w:ind w:firstLine="709"/>
        <w:jc w:val="center"/>
        <w:rPr>
          <w:b/>
          <w:sz w:val="28"/>
          <w:szCs w:val="28"/>
          <w:u w:val="single"/>
          <w:lang w:eastAsia="zh-CN"/>
        </w:rPr>
      </w:pPr>
    </w:p>
    <w:p w14:paraId="2DBE3950" w14:textId="77777777" w:rsidR="00641E8C" w:rsidRPr="00641E8C" w:rsidRDefault="00641E8C" w:rsidP="00641E8C">
      <w:pPr>
        <w:suppressAutoHyphens/>
        <w:ind w:firstLine="851"/>
        <w:jc w:val="both"/>
        <w:rPr>
          <w:sz w:val="28"/>
          <w:szCs w:val="28"/>
          <w:lang w:eastAsia="zh-CN"/>
        </w:rPr>
      </w:pPr>
      <w:r w:rsidRPr="00641E8C">
        <w:rPr>
          <w:sz w:val="28"/>
          <w:szCs w:val="28"/>
          <w:lang w:eastAsia="zh-CN"/>
        </w:rPr>
        <w:t>Полное наименование организации – Общество с ограниченной ответственностью «Сибирская теплоэнергетическая компания».</w:t>
      </w:r>
    </w:p>
    <w:p w14:paraId="75A979C4" w14:textId="77777777" w:rsidR="00641E8C" w:rsidRPr="00641E8C" w:rsidRDefault="00641E8C" w:rsidP="00641E8C">
      <w:pPr>
        <w:suppressAutoHyphens/>
        <w:ind w:firstLine="851"/>
        <w:jc w:val="both"/>
        <w:rPr>
          <w:sz w:val="28"/>
          <w:szCs w:val="28"/>
          <w:lang w:eastAsia="zh-CN"/>
        </w:rPr>
      </w:pPr>
      <w:r w:rsidRPr="00641E8C">
        <w:rPr>
          <w:sz w:val="28"/>
          <w:szCs w:val="28"/>
          <w:lang w:eastAsia="zh-CN"/>
        </w:rPr>
        <w:t>Сокращенное наименование организации – ООО «</w:t>
      </w:r>
      <w:proofErr w:type="spellStart"/>
      <w:r w:rsidRPr="00641E8C">
        <w:rPr>
          <w:sz w:val="28"/>
          <w:szCs w:val="28"/>
          <w:lang w:eastAsia="zh-CN"/>
        </w:rPr>
        <w:t>СибТЭКО</w:t>
      </w:r>
      <w:proofErr w:type="spellEnd"/>
      <w:r w:rsidRPr="00641E8C">
        <w:rPr>
          <w:sz w:val="28"/>
          <w:szCs w:val="28"/>
          <w:lang w:eastAsia="zh-CN"/>
        </w:rPr>
        <w:t>».</w:t>
      </w:r>
    </w:p>
    <w:p w14:paraId="01B14DE4" w14:textId="77777777" w:rsidR="00641E8C" w:rsidRPr="00641E8C" w:rsidRDefault="00641E8C" w:rsidP="00641E8C">
      <w:pPr>
        <w:suppressAutoHyphens/>
        <w:ind w:right="-1" w:firstLine="851"/>
        <w:jc w:val="both"/>
        <w:rPr>
          <w:sz w:val="28"/>
          <w:szCs w:val="28"/>
          <w:lang w:eastAsia="zh-CN"/>
        </w:rPr>
      </w:pPr>
      <w:r w:rsidRPr="00641E8C">
        <w:rPr>
          <w:sz w:val="28"/>
          <w:szCs w:val="28"/>
          <w:lang w:eastAsia="zh-CN"/>
        </w:rPr>
        <w:t xml:space="preserve">Юридический адрес: </w:t>
      </w:r>
      <w:bookmarkStart w:id="13" w:name="_Hlk168496551"/>
      <w:r w:rsidRPr="00641E8C">
        <w:rPr>
          <w:sz w:val="28"/>
          <w:szCs w:val="28"/>
          <w:lang w:eastAsia="zh-CN"/>
        </w:rPr>
        <w:t>650002 Кемеровская область - Кузбасс,</w:t>
      </w:r>
      <w:r w:rsidRPr="00641E8C">
        <w:rPr>
          <w:sz w:val="28"/>
          <w:szCs w:val="28"/>
          <w:lang w:eastAsia="zh-CN"/>
        </w:rPr>
        <w:br/>
        <w:t>г. Кемерово, ул. Институтская, 1-121</w:t>
      </w:r>
      <w:bookmarkEnd w:id="13"/>
      <w:r w:rsidRPr="00641E8C">
        <w:rPr>
          <w:sz w:val="28"/>
          <w:szCs w:val="28"/>
          <w:lang w:eastAsia="zh-CN"/>
        </w:rPr>
        <w:t>.</w:t>
      </w:r>
    </w:p>
    <w:p w14:paraId="0A05D6B5" w14:textId="77777777" w:rsidR="00641E8C" w:rsidRPr="00641E8C" w:rsidRDefault="00641E8C" w:rsidP="00641E8C">
      <w:pPr>
        <w:suppressAutoHyphens/>
        <w:ind w:right="-1" w:firstLine="851"/>
        <w:jc w:val="both"/>
        <w:rPr>
          <w:sz w:val="28"/>
          <w:szCs w:val="28"/>
          <w:lang w:eastAsia="zh-CN"/>
        </w:rPr>
      </w:pPr>
      <w:r w:rsidRPr="00641E8C">
        <w:rPr>
          <w:sz w:val="28"/>
          <w:szCs w:val="28"/>
          <w:lang w:eastAsia="zh-CN"/>
        </w:rPr>
        <w:t>Фактический адрес: 650002 Кемеровская область - Кузбасс,</w:t>
      </w:r>
      <w:r w:rsidRPr="00641E8C">
        <w:rPr>
          <w:sz w:val="28"/>
          <w:szCs w:val="28"/>
          <w:lang w:eastAsia="zh-CN"/>
        </w:rPr>
        <w:br/>
        <w:t>г. Кемерово, ул. Институтская, 1-121.</w:t>
      </w:r>
    </w:p>
    <w:p w14:paraId="1D0A9E0C" w14:textId="77777777" w:rsidR="00641E8C" w:rsidRPr="00641E8C" w:rsidRDefault="00641E8C" w:rsidP="00641E8C">
      <w:pPr>
        <w:suppressAutoHyphens/>
        <w:autoSpaceDE w:val="0"/>
        <w:ind w:firstLine="851"/>
        <w:jc w:val="both"/>
        <w:rPr>
          <w:sz w:val="28"/>
          <w:szCs w:val="28"/>
          <w:lang w:eastAsia="zh-CN"/>
        </w:rPr>
      </w:pPr>
      <w:r w:rsidRPr="00641E8C">
        <w:rPr>
          <w:sz w:val="28"/>
          <w:szCs w:val="28"/>
          <w:lang w:eastAsia="zh-CN"/>
        </w:rPr>
        <w:t>ООО «</w:t>
      </w:r>
      <w:proofErr w:type="spellStart"/>
      <w:r w:rsidRPr="00641E8C">
        <w:rPr>
          <w:sz w:val="28"/>
          <w:szCs w:val="28"/>
          <w:lang w:eastAsia="zh-CN"/>
        </w:rPr>
        <w:t>СибТЭКО</w:t>
      </w:r>
      <w:proofErr w:type="spellEnd"/>
      <w:r w:rsidRPr="00641E8C">
        <w:rPr>
          <w:sz w:val="28"/>
          <w:szCs w:val="28"/>
          <w:lang w:eastAsia="zh-CN"/>
        </w:rPr>
        <w:t>» применяет упрощённую систему налогообложения, в связи с этим экономически обоснованные расходы предприятия, включаемые в состав НВВ, указаны с учётом НДС.</w:t>
      </w:r>
    </w:p>
    <w:p w14:paraId="3B5DF6FC" w14:textId="77777777" w:rsidR="00641E8C" w:rsidRPr="00641E8C" w:rsidRDefault="00641E8C" w:rsidP="00641E8C">
      <w:pPr>
        <w:suppressAutoHyphens/>
        <w:ind w:firstLine="851"/>
        <w:jc w:val="both"/>
        <w:rPr>
          <w:b/>
          <w:szCs w:val="20"/>
          <w:lang w:eastAsia="zh-CN"/>
        </w:rPr>
      </w:pPr>
      <w:r w:rsidRPr="00641E8C">
        <w:rPr>
          <w:sz w:val="28"/>
          <w:szCs w:val="28"/>
          <w:lang w:eastAsia="zh-CN"/>
        </w:rPr>
        <w:t>ООО «</w:t>
      </w:r>
      <w:proofErr w:type="spellStart"/>
      <w:r w:rsidRPr="00641E8C">
        <w:rPr>
          <w:sz w:val="28"/>
          <w:szCs w:val="28"/>
          <w:lang w:eastAsia="zh-CN"/>
        </w:rPr>
        <w:t>СибТЭКО</w:t>
      </w:r>
      <w:proofErr w:type="spellEnd"/>
      <w:r w:rsidRPr="00641E8C">
        <w:rPr>
          <w:sz w:val="28"/>
          <w:szCs w:val="28"/>
          <w:lang w:eastAsia="zh-CN"/>
        </w:rPr>
        <w:t xml:space="preserve">» осуществляет свою деятельность в соответствии </w:t>
      </w:r>
      <w:r w:rsidRPr="00641E8C">
        <w:rPr>
          <w:sz w:val="28"/>
          <w:szCs w:val="28"/>
          <w:lang w:eastAsia="zh-CN"/>
        </w:rPr>
        <w:br/>
        <w:t>с действующим на территории Российской Федерации законодательством, Уставом предприятия.</w:t>
      </w:r>
    </w:p>
    <w:p w14:paraId="1ED8FAD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соответствии со статьей 8 Федерального закона от 27.07.2010</w:t>
      </w:r>
      <w:r w:rsidRPr="00641E8C">
        <w:rPr>
          <w:sz w:val="28"/>
          <w:szCs w:val="28"/>
          <w:lang w:eastAsia="zh-CN"/>
        </w:rPr>
        <w:br/>
        <w:t>№ 190-ФЗ «О теплоснабжении», цены (тарифы) на товары, услуги в сфере теплоснабжения ООО «</w:t>
      </w:r>
      <w:proofErr w:type="spellStart"/>
      <w:r w:rsidRPr="00641E8C">
        <w:rPr>
          <w:sz w:val="28"/>
          <w:szCs w:val="28"/>
          <w:lang w:eastAsia="zh-CN"/>
        </w:rPr>
        <w:t>СибТЭКО</w:t>
      </w:r>
      <w:proofErr w:type="spellEnd"/>
      <w:r w:rsidRPr="00641E8C">
        <w:rPr>
          <w:sz w:val="28"/>
          <w:szCs w:val="28"/>
          <w:lang w:eastAsia="zh-CN"/>
        </w:rPr>
        <w:t xml:space="preserve">» подлежат государственному регулированию. В соответствии с пунктами 3, 4, 5 Основ ценообразования </w:t>
      </w:r>
      <w:r w:rsidRPr="00641E8C">
        <w:rPr>
          <w:sz w:val="28"/>
          <w:szCs w:val="28"/>
          <w:lang w:eastAsia="zh-CN"/>
        </w:rPr>
        <w:br/>
        <w:t>в сфере теплоснабжения, утвержденных постановлением Правительства</w:t>
      </w:r>
      <w:r w:rsidRPr="00641E8C">
        <w:rPr>
          <w:sz w:val="28"/>
          <w:szCs w:val="28"/>
          <w:lang w:eastAsia="zh-CN"/>
        </w:rPr>
        <w:br/>
        <w:t>РФ от 22.10.2012 № 1075 «О ценообразовании в сфере теплоснабжения», цены (тарифы) на услуги в сфере теплоснабжения, оказываемые</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посредством собственного теплосетевого имущества, подлежат государственному регулированию.</w:t>
      </w:r>
    </w:p>
    <w:p w14:paraId="051B4793" w14:textId="77777777" w:rsidR="00641E8C" w:rsidRPr="00641E8C" w:rsidRDefault="00641E8C" w:rsidP="00641E8C">
      <w:pPr>
        <w:suppressAutoHyphens/>
        <w:ind w:firstLine="851"/>
        <w:jc w:val="both"/>
        <w:rPr>
          <w:b/>
          <w:szCs w:val="20"/>
          <w:lang w:eastAsia="zh-CN"/>
        </w:rPr>
      </w:pPr>
      <w:r w:rsidRPr="00641E8C">
        <w:rPr>
          <w:sz w:val="28"/>
          <w:szCs w:val="28"/>
          <w:lang w:eastAsia="zh-CN"/>
        </w:rPr>
        <w:t xml:space="preserve">Расходы предприятия рассчитываются в соответствии с пунктами </w:t>
      </w:r>
      <w:r w:rsidRPr="00641E8C">
        <w:rPr>
          <w:sz w:val="28"/>
          <w:szCs w:val="28"/>
          <w:lang w:eastAsia="zh-CN"/>
        </w:rPr>
        <w:br/>
        <w:t>28 и 31 Основ ценообразования.</w:t>
      </w:r>
    </w:p>
    <w:p w14:paraId="02957A7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08.04.2024 ООО «</w:t>
      </w:r>
      <w:proofErr w:type="spellStart"/>
      <w:r w:rsidRPr="00641E8C">
        <w:rPr>
          <w:sz w:val="28"/>
          <w:szCs w:val="28"/>
          <w:lang w:eastAsia="zh-CN"/>
        </w:rPr>
        <w:t>СибТЭКО</w:t>
      </w:r>
      <w:proofErr w:type="spellEnd"/>
      <w:r w:rsidRPr="00641E8C">
        <w:rPr>
          <w:sz w:val="28"/>
          <w:szCs w:val="28"/>
          <w:lang w:eastAsia="zh-CN"/>
        </w:rPr>
        <w:t>» обратилось в Региональную энергетическую комиссию Кузбасса с заявлением исх. № 38 (</w:t>
      </w:r>
      <w:proofErr w:type="spellStart"/>
      <w:r w:rsidRPr="00641E8C">
        <w:rPr>
          <w:sz w:val="28"/>
          <w:szCs w:val="28"/>
          <w:lang w:eastAsia="zh-CN"/>
        </w:rPr>
        <w:t>вх</w:t>
      </w:r>
      <w:proofErr w:type="spellEnd"/>
      <w:r w:rsidRPr="00641E8C">
        <w:rPr>
          <w:sz w:val="28"/>
          <w:szCs w:val="28"/>
          <w:lang w:eastAsia="zh-CN"/>
        </w:rPr>
        <w:t xml:space="preserve">. № 2369 </w:t>
      </w:r>
      <w:r w:rsidRPr="00641E8C">
        <w:rPr>
          <w:sz w:val="28"/>
          <w:szCs w:val="28"/>
          <w:lang w:eastAsia="zh-CN"/>
        </w:rPr>
        <w:br/>
        <w:t xml:space="preserve">от 09.04.2024) об установлении тарифов на услуги по передаче тепловой энергии, теплоносителя на 2024 год. </w:t>
      </w:r>
    </w:p>
    <w:p w14:paraId="3B88EE11"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Письмами № 54 от 14.05.2024 (</w:t>
      </w:r>
      <w:proofErr w:type="spellStart"/>
      <w:r w:rsidRPr="00641E8C">
        <w:rPr>
          <w:sz w:val="28"/>
          <w:szCs w:val="28"/>
          <w:lang w:eastAsia="zh-CN"/>
        </w:rPr>
        <w:t>вх</w:t>
      </w:r>
      <w:proofErr w:type="spellEnd"/>
      <w:r w:rsidRPr="00641E8C">
        <w:rPr>
          <w:sz w:val="28"/>
          <w:szCs w:val="28"/>
          <w:lang w:eastAsia="zh-CN"/>
        </w:rPr>
        <w:t>. № 14.05.2024), № 60 от 14.05.2024 (</w:t>
      </w:r>
      <w:proofErr w:type="spellStart"/>
      <w:r w:rsidRPr="00641E8C">
        <w:rPr>
          <w:sz w:val="28"/>
          <w:szCs w:val="28"/>
          <w:lang w:eastAsia="zh-CN"/>
        </w:rPr>
        <w:t>вх</w:t>
      </w:r>
      <w:proofErr w:type="spellEnd"/>
      <w:r w:rsidRPr="00641E8C">
        <w:rPr>
          <w:sz w:val="28"/>
          <w:szCs w:val="28"/>
          <w:lang w:eastAsia="zh-CN"/>
        </w:rPr>
        <w:t>. № 3815 от 31.05.2024), № 80 от 06.06.2024 (</w:t>
      </w:r>
      <w:proofErr w:type="spellStart"/>
      <w:r w:rsidRPr="00641E8C">
        <w:rPr>
          <w:sz w:val="28"/>
          <w:szCs w:val="28"/>
          <w:lang w:eastAsia="zh-CN"/>
        </w:rPr>
        <w:t>вх</w:t>
      </w:r>
      <w:proofErr w:type="spellEnd"/>
      <w:r w:rsidRPr="00641E8C">
        <w:rPr>
          <w:sz w:val="28"/>
          <w:szCs w:val="28"/>
          <w:lang w:eastAsia="zh-CN"/>
        </w:rPr>
        <w:t>. № 3947 от 06.06.2024) ООО «</w:t>
      </w:r>
      <w:proofErr w:type="spellStart"/>
      <w:r w:rsidRPr="00641E8C">
        <w:rPr>
          <w:sz w:val="28"/>
          <w:szCs w:val="28"/>
          <w:lang w:eastAsia="zh-CN"/>
        </w:rPr>
        <w:t>СибТЭКО</w:t>
      </w:r>
      <w:proofErr w:type="spellEnd"/>
      <w:r w:rsidRPr="00641E8C">
        <w:rPr>
          <w:sz w:val="28"/>
          <w:szCs w:val="28"/>
          <w:lang w:eastAsia="zh-CN"/>
        </w:rPr>
        <w:t xml:space="preserve">» были представлены дополнительные материалы. </w:t>
      </w:r>
    </w:p>
    <w:p w14:paraId="0F21E829"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10.04.2024 Региональной энергетической комиссией Кузбасса открыто дело № РЭК/145-СТЭКО-2024 «Об установлении тарифов на услуги </w:t>
      </w:r>
      <w:r w:rsidRPr="00641E8C">
        <w:rPr>
          <w:sz w:val="28"/>
          <w:szCs w:val="28"/>
          <w:lang w:eastAsia="zh-CN"/>
        </w:rPr>
        <w:br/>
        <w:t>по передаче тепловой энергии, теплоносителя на 2024 год ООО «</w:t>
      </w:r>
      <w:proofErr w:type="spellStart"/>
      <w:r w:rsidRPr="00641E8C">
        <w:rPr>
          <w:sz w:val="28"/>
          <w:szCs w:val="28"/>
          <w:lang w:eastAsia="zh-CN"/>
        </w:rPr>
        <w:t>СибТЭКО</w:t>
      </w:r>
      <w:proofErr w:type="spellEnd"/>
      <w:r w:rsidRPr="00641E8C">
        <w:rPr>
          <w:sz w:val="28"/>
          <w:szCs w:val="28"/>
          <w:lang w:eastAsia="zh-CN"/>
        </w:rPr>
        <w:t>».</w:t>
      </w:r>
    </w:p>
    <w:p w14:paraId="22D4192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lastRenderedPageBreak/>
        <w:t>Учёт затрат и порядок формирования себестоимости продукции</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производится в соответствии с учётной политикой организации.</w:t>
      </w:r>
    </w:p>
    <w:p w14:paraId="3DD6BA99"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Основным видом деятельности ООО «</w:t>
      </w:r>
      <w:proofErr w:type="spellStart"/>
      <w:r w:rsidRPr="00641E8C">
        <w:rPr>
          <w:sz w:val="28"/>
          <w:szCs w:val="28"/>
          <w:lang w:eastAsia="zh-CN"/>
        </w:rPr>
        <w:t>СибТЭКО</w:t>
      </w:r>
      <w:proofErr w:type="spellEnd"/>
      <w:r w:rsidRPr="00641E8C">
        <w:rPr>
          <w:sz w:val="28"/>
          <w:szCs w:val="28"/>
          <w:lang w:eastAsia="zh-CN"/>
        </w:rPr>
        <w:t>» является передача тепловой энергии по тепловым сетям. На балансе и техническом обслуживании ООО «</w:t>
      </w:r>
      <w:proofErr w:type="spellStart"/>
      <w:r w:rsidRPr="00641E8C">
        <w:rPr>
          <w:sz w:val="28"/>
          <w:szCs w:val="28"/>
          <w:lang w:eastAsia="zh-CN"/>
        </w:rPr>
        <w:t>СибТЭКО</w:t>
      </w:r>
      <w:proofErr w:type="spellEnd"/>
      <w:r w:rsidRPr="00641E8C">
        <w:rPr>
          <w:sz w:val="28"/>
          <w:szCs w:val="28"/>
          <w:lang w:eastAsia="zh-CN"/>
        </w:rPr>
        <w:t>» находятся тепловые сети, к которым подключены потребители г. Юрга по зависимой схеме.</w:t>
      </w:r>
    </w:p>
    <w:p w14:paraId="71C164F5"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Система ГВС открытого типа. Потребителями тепловой энергии являются административные здания и жилые дома.</w:t>
      </w:r>
    </w:p>
    <w:p w14:paraId="234B01F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Тепловые сети ООО «</w:t>
      </w:r>
      <w:proofErr w:type="spellStart"/>
      <w:r w:rsidRPr="00641E8C">
        <w:rPr>
          <w:sz w:val="28"/>
          <w:szCs w:val="28"/>
          <w:lang w:eastAsia="zh-CN"/>
        </w:rPr>
        <w:t>СибТЭКО</w:t>
      </w:r>
      <w:proofErr w:type="spellEnd"/>
      <w:r w:rsidRPr="00641E8C">
        <w:rPr>
          <w:sz w:val="28"/>
          <w:szCs w:val="28"/>
          <w:lang w:eastAsia="zh-CN"/>
        </w:rPr>
        <w:t xml:space="preserve">» работают по графику регулирования температуры теплоносителя круглогодично кроме периода, затраченного </w:t>
      </w:r>
      <w:r w:rsidRPr="00641E8C">
        <w:rPr>
          <w:sz w:val="28"/>
          <w:szCs w:val="28"/>
          <w:lang w:eastAsia="zh-CN"/>
        </w:rPr>
        <w:br/>
        <w:t>на испытания и ремонт тепловых сетей.</w:t>
      </w:r>
    </w:p>
    <w:p w14:paraId="0F9831D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ООО «</w:t>
      </w:r>
      <w:proofErr w:type="spellStart"/>
      <w:r w:rsidRPr="00641E8C">
        <w:rPr>
          <w:sz w:val="28"/>
          <w:szCs w:val="28"/>
          <w:lang w:eastAsia="zh-CN"/>
        </w:rPr>
        <w:t>СибТЭКО</w:t>
      </w:r>
      <w:proofErr w:type="spellEnd"/>
      <w:r w:rsidRPr="00641E8C">
        <w:rPr>
          <w:sz w:val="28"/>
          <w:szCs w:val="28"/>
          <w:lang w:eastAsia="zh-CN"/>
        </w:rPr>
        <w:t xml:space="preserve">» соответствует критериям отнесения к теплосетевым организациям, утверждённым постановления Правительства РФ </w:t>
      </w:r>
      <w:r w:rsidRPr="00641E8C">
        <w:rPr>
          <w:sz w:val="28"/>
          <w:szCs w:val="28"/>
          <w:lang w:eastAsia="zh-CN"/>
        </w:rPr>
        <w:br/>
        <w:t>от 25.11.2021 № 2033 (стр. 7-10 экспертного заключения).</w:t>
      </w:r>
    </w:p>
    <w:p w14:paraId="5CBC99EF"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Типы прокладок трубопроводов надземная, внутри подвалов</w:t>
      </w:r>
      <w:r w:rsidRPr="00641E8C">
        <w:rPr>
          <w:sz w:val="28"/>
          <w:szCs w:val="28"/>
          <w:lang w:eastAsia="zh-CN"/>
        </w:rPr>
        <w:br/>
        <w:t xml:space="preserve">и поземная прокладка в непроходных каналах (по данным организации), </w:t>
      </w:r>
      <w:r w:rsidRPr="00641E8C">
        <w:rPr>
          <w:sz w:val="28"/>
          <w:szCs w:val="28"/>
          <w:lang w:eastAsia="zh-CN"/>
        </w:rPr>
        <w:br/>
        <w:t>в том числе:</w:t>
      </w:r>
    </w:p>
    <w:p w14:paraId="4A6A52B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надземная – 1 716 м (5,7 %);</w:t>
      </w:r>
    </w:p>
    <w:p w14:paraId="6BF34D9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внутри подвалов – 1 256 м (4,2 %);</w:t>
      </w:r>
    </w:p>
    <w:p w14:paraId="6FF41B9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подземная в непроходных каналах – 27 249 м (90,1 %).</w:t>
      </w:r>
    </w:p>
    <w:p w14:paraId="02D2DD81"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Средства автоматического регулирования и защиты (САРЗ) </w:t>
      </w:r>
      <w:r w:rsidRPr="00641E8C">
        <w:rPr>
          <w:sz w:val="28"/>
          <w:szCs w:val="28"/>
          <w:lang w:eastAsia="zh-CN"/>
        </w:rPr>
        <w:br/>
        <w:t>на тепловых сетях ООО «</w:t>
      </w:r>
      <w:proofErr w:type="spellStart"/>
      <w:r w:rsidRPr="00641E8C">
        <w:rPr>
          <w:sz w:val="28"/>
          <w:szCs w:val="28"/>
          <w:lang w:eastAsia="zh-CN"/>
        </w:rPr>
        <w:t>СибТЭКО</w:t>
      </w:r>
      <w:proofErr w:type="spellEnd"/>
      <w:r w:rsidRPr="00641E8C">
        <w:rPr>
          <w:sz w:val="28"/>
          <w:szCs w:val="28"/>
          <w:lang w:eastAsia="zh-CN"/>
        </w:rPr>
        <w:t>» отсутствуют.</w:t>
      </w:r>
    </w:p>
    <w:p w14:paraId="6E883E2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На балансе ООО «</w:t>
      </w:r>
      <w:proofErr w:type="spellStart"/>
      <w:r w:rsidRPr="00641E8C">
        <w:rPr>
          <w:sz w:val="28"/>
          <w:szCs w:val="28"/>
          <w:lang w:eastAsia="zh-CN"/>
        </w:rPr>
        <w:t>СибТЭКО</w:t>
      </w:r>
      <w:proofErr w:type="spellEnd"/>
      <w:r w:rsidRPr="00641E8C">
        <w:rPr>
          <w:sz w:val="28"/>
          <w:szCs w:val="28"/>
          <w:lang w:eastAsia="zh-CN"/>
        </w:rPr>
        <w:t>» ПНС и ЦТП отсутствуют.</w:t>
      </w:r>
    </w:p>
    <w:p w14:paraId="7BC56962" w14:textId="77777777" w:rsidR="00641E8C" w:rsidRPr="00641E8C" w:rsidRDefault="00641E8C" w:rsidP="00641E8C">
      <w:pPr>
        <w:suppressAutoHyphens/>
        <w:ind w:firstLine="709"/>
        <w:jc w:val="both"/>
        <w:rPr>
          <w:b/>
          <w:sz w:val="28"/>
          <w:szCs w:val="28"/>
          <w:lang w:eastAsia="zh-CN"/>
        </w:rPr>
      </w:pPr>
      <w:r w:rsidRPr="00641E8C">
        <w:rPr>
          <w:sz w:val="28"/>
          <w:szCs w:val="28"/>
          <w:lang w:eastAsia="zh-CN"/>
        </w:rPr>
        <w:t xml:space="preserve">В соответствии с приложением № 1 к договору аренды № 1923 </w:t>
      </w:r>
      <w:r w:rsidRPr="00641E8C">
        <w:rPr>
          <w:sz w:val="28"/>
          <w:szCs w:val="28"/>
          <w:lang w:eastAsia="zh-CN"/>
        </w:rPr>
        <w:br/>
        <w:t>от 21.02.2024 протяжённость передаваемых в аренду муниципальных тепловых сетей составляет 23 426 м в однотрубном исчислении.</w:t>
      </w:r>
    </w:p>
    <w:p w14:paraId="5F68D840" w14:textId="77777777" w:rsidR="00641E8C" w:rsidRPr="00641E8C" w:rsidRDefault="00641E8C" w:rsidP="00641E8C">
      <w:pPr>
        <w:suppressAutoHyphens/>
        <w:ind w:firstLine="709"/>
        <w:jc w:val="center"/>
        <w:rPr>
          <w:b/>
          <w:sz w:val="28"/>
          <w:szCs w:val="28"/>
          <w:lang w:eastAsia="zh-CN"/>
        </w:rPr>
      </w:pPr>
    </w:p>
    <w:p w14:paraId="543CEEA2" w14:textId="77777777" w:rsidR="00641E8C" w:rsidRPr="00641E8C" w:rsidRDefault="00641E8C" w:rsidP="00641E8C">
      <w:pPr>
        <w:keepNext/>
        <w:pageBreakBefore/>
        <w:tabs>
          <w:tab w:val="num" w:pos="0"/>
          <w:tab w:val="left" w:pos="142"/>
          <w:tab w:val="left" w:pos="426"/>
        </w:tabs>
        <w:suppressAutoHyphens/>
        <w:jc w:val="center"/>
        <w:outlineLvl w:val="0"/>
        <w:rPr>
          <w:rFonts w:cs="Arial"/>
          <w:b/>
          <w:bCs/>
          <w:kern w:val="2"/>
          <w:sz w:val="28"/>
          <w:szCs w:val="32"/>
          <w:lang w:eastAsia="en-US"/>
        </w:rPr>
      </w:pPr>
      <w:r w:rsidRPr="00641E8C">
        <w:rPr>
          <w:rFonts w:cs="Arial"/>
          <w:b/>
          <w:bCs/>
          <w:kern w:val="2"/>
          <w:sz w:val="28"/>
          <w:szCs w:val="32"/>
          <w:lang w:eastAsia="zh-CN"/>
        </w:rPr>
        <w:lastRenderedPageBreak/>
        <w:t>2. Нормативно правовая база</w:t>
      </w:r>
    </w:p>
    <w:p w14:paraId="409B9F75" w14:textId="77777777" w:rsidR="00641E8C" w:rsidRPr="00641E8C" w:rsidRDefault="00641E8C" w:rsidP="00641E8C">
      <w:pPr>
        <w:suppressAutoHyphens/>
        <w:rPr>
          <w:sz w:val="28"/>
          <w:szCs w:val="28"/>
          <w:lang w:eastAsia="en-US"/>
        </w:rPr>
      </w:pPr>
    </w:p>
    <w:p w14:paraId="2D4126D8"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Гражданский кодекс Российской Федерации.</w:t>
      </w:r>
    </w:p>
    <w:p w14:paraId="377BF00E"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Налоговый кодекс Российской Федерации.</w:t>
      </w:r>
    </w:p>
    <w:p w14:paraId="28B51CC8"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Трудовой Кодекс Российской Федерации.</w:t>
      </w:r>
    </w:p>
    <w:p w14:paraId="471DFA60"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Федеральный Закон от 17.08.1995 № 147-ФЗ «О естественных монополиях».</w:t>
      </w:r>
    </w:p>
    <w:p w14:paraId="641B06EB"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Федеральный закон от 27.07.2010 № 190-ФЗ «О теплоснабжении».</w:t>
      </w:r>
    </w:p>
    <w:p w14:paraId="7BE56199"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 xml:space="preserve">Постановление Правительства РФ от 06.07.1998 № 700 «О введении раздельного учета затрат по регулируемым видам деятельности </w:t>
      </w:r>
      <w:r w:rsidRPr="00641E8C">
        <w:rPr>
          <w:sz w:val="28"/>
          <w:szCs w:val="28"/>
          <w:lang w:eastAsia="zh-CN"/>
        </w:rPr>
        <w:br/>
        <w:t>в энергетике».</w:t>
      </w:r>
    </w:p>
    <w:p w14:paraId="29DE30EE"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Постановление Правительства Российской Федерации от 22.10.2012 № 1075 «О ценообразовании в сфере теплоснабжения».</w:t>
      </w:r>
    </w:p>
    <w:p w14:paraId="4C07E829"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641E8C">
        <w:rPr>
          <w:sz w:val="28"/>
          <w:szCs w:val="28"/>
          <w:lang w:eastAsia="zh-CN"/>
        </w:rPr>
        <w:br/>
        <w:t>и тепловую энергию от тепловых электрических станций и котельных».</w:t>
      </w:r>
    </w:p>
    <w:p w14:paraId="66625498" w14:textId="77777777" w:rsidR="00641E8C" w:rsidRPr="00641E8C" w:rsidRDefault="00641E8C" w:rsidP="00641E8C">
      <w:pPr>
        <w:tabs>
          <w:tab w:val="left" w:pos="1134"/>
          <w:tab w:val="left" w:pos="9900"/>
        </w:tabs>
        <w:suppressAutoHyphens/>
        <w:ind w:firstLine="709"/>
        <w:jc w:val="both"/>
        <w:rPr>
          <w:sz w:val="28"/>
          <w:szCs w:val="28"/>
          <w:lang w:eastAsia="zh-CN"/>
        </w:rPr>
      </w:pPr>
      <w:r w:rsidRPr="00641E8C">
        <w:rPr>
          <w:sz w:val="28"/>
          <w:szCs w:val="28"/>
          <w:lang w:eastAsia="zh-CN"/>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641E8C">
        <w:rPr>
          <w:sz w:val="28"/>
          <w:szCs w:val="28"/>
          <w:lang w:eastAsia="zh-CN"/>
        </w:rPr>
        <w:br/>
        <w:t>и обоснованию нормативов технологических потерь при передаче тепловой энергии»).</w:t>
      </w:r>
    </w:p>
    <w:p w14:paraId="6554340B" w14:textId="77777777" w:rsidR="00641E8C" w:rsidRPr="00641E8C" w:rsidRDefault="00641E8C" w:rsidP="00641E8C">
      <w:pPr>
        <w:tabs>
          <w:tab w:val="left" w:pos="1134"/>
        </w:tabs>
        <w:suppressAutoHyphens/>
        <w:ind w:firstLine="709"/>
        <w:jc w:val="both"/>
        <w:rPr>
          <w:sz w:val="28"/>
          <w:szCs w:val="28"/>
          <w:lang w:eastAsia="zh-CN"/>
        </w:rPr>
      </w:pPr>
      <w:r w:rsidRPr="00641E8C">
        <w:rPr>
          <w:sz w:val="28"/>
          <w:szCs w:val="28"/>
          <w:lang w:eastAsia="zh-CN"/>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A5D6841" w14:textId="77777777" w:rsidR="00641E8C" w:rsidRPr="00641E8C" w:rsidRDefault="00641E8C" w:rsidP="00641E8C">
      <w:pPr>
        <w:tabs>
          <w:tab w:val="left" w:pos="1134"/>
        </w:tabs>
        <w:suppressAutoHyphens/>
        <w:ind w:firstLine="709"/>
        <w:jc w:val="both"/>
        <w:rPr>
          <w:sz w:val="28"/>
          <w:szCs w:val="28"/>
          <w:lang w:eastAsia="zh-CN"/>
        </w:rPr>
      </w:pPr>
      <w:r w:rsidRPr="00641E8C">
        <w:rPr>
          <w:sz w:val="28"/>
          <w:szCs w:val="28"/>
          <w:lang w:eastAsia="zh-CN"/>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C7572C9" w14:textId="77777777" w:rsidR="00641E8C" w:rsidRPr="00641E8C" w:rsidRDefault="00641E8C" w:rsidP="00641E8C">
      <w:pPr>
        <w:tabs>
          <w:tab w:val="left" w:pos="1134"/>
        </w:tabs>
        <w:suppressAutoHyphens/>
        <w:ind w:firstLine="709"/>
        <w:jc w:val="both"/>
        <w:rPr>
          <w:sz w:val="28"/>
          <w:szCs w:val="28"/>
          <w:lang w:eastAsia="zh-CN"/>
        </w:rPr>
      </w:pPr>
      <w:r w:rsidRPr="00641E8C">
        <w:rPr>
          <w:sz w:val="28"/>
          <w:szCs w:val="28"/>
          <w:lang w:eastAsia="zh-CN"/>
        </w:rPr>
        <w:t xml:space="preserve">Прочие законы и подзаконные акты, методические разработки </w:t>
      </w:r>
      <w:r w:rsidRPr="00641E8C">
        <w:rPr>
          <w:sz w:val="28"/>
          <w:szCs w:val="28"/>
          <w:lang w:eastAsia="zh-CN"/>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0C15572" w14:textId="77777777" w:rsidR="00641E8C" w:rsidRPr="00641E8C" w:rsidRDefault="00641E8C" w:rsidP="00641E8C">
      <w:pPr>
        <w:tabs>
          <w:tab w:val="left" w:pos="851"/>
          <w:tab w:val="left" w:pos="1134"/>
        </w:tabs>
        <w:suppressAutoHyphens/>
        <w:ind w:firstLine="709"/>
        <w:jc w:val="both"/>
        <w:rPr>
          <w:szCs w:val="28"/>
          <w:lang w:eastAsia="zh-CN"/>
        </w:rPr>
      </w:pPr>
      <w:r w:rsidRPr="00641E8C">
        <w:rPr>
          <w:sz w:val="28"/>
          <w:szCs w:val="28"/>
          <w:lang w:eastAsia="zh-CN"/>
        </w:rPr>
        <w:t>Вся нормативно – методическая основа используется в редакции, действующей на момент проведения экспертизы.</w:t>
      </w:r>
    </w:p>
    <w:p w14:paraId="73F7DABD" w14:textId="77777777" w:rsidR="00641E8C" w:rsidRPr="00641E8C" w:rsidRDefault="00641E8C" w:rsidP="00641E8C">
      <w:pPr>
        <w:suppressAutoHyphens/>
        <w:rPr>
          <w:sz w:val="28"/>
          <w:szCs w:val="28"/>
          <w:lang w:eastAsia="zh-CN"/>
        </w:rPr>
      </w:pPr>
    </w:p>
    <w:p w14:paraId="068F8D2F" w14:textId="77777777" w:rsidR="00641E8C" w:rsidRPr="00641E8C" w:rsidRDefault="00641E8C" w:rsidP="00641E8C">
      <w:pPr>
        <w:keepNext/>
        <w:pageBreakBefore/>
        <w:tabs>
          <w:tab w:val="num" w:pos="0"/>
          <w:tab w:val="left" w:pos="142"/>
          <w:tab w:val="left" w:pos="426"/>
        </w:tabs>
        <w:suppressAutoHyphens/>
        <w:jc w:val="center"/>
        <w:outlineLvl w:val="0"/>
        <w:rPr>
          <w:rFonts w:cs="Arial"/>
          <w:b/>
          <w:bCs/>
          <w:kern w:val="2"/>
          <w:sz w:val="28"/>
          <w:szCs w:val="32"/>
          <w:lang w:eastAsia="zh-CN"/>
        </w:rPr>
      </w:pPr>
      <w:r w:rsidRPr="00641E8C">
        <w:rPr>
          <w:rFonts w:cs="Arial"/>
          <w:b/>
          <w:bCs/>
          <w:kern w:val="2"/>
          <w:sz w:val="28"/>
          <w:szCs w:val="32"/>
          <w:lang w:eastAsia="zh-CN"/>
        </w:rPr>
        <w:lastRenderedPageBreak/>
        <w:t>3. 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C27F5C0" w14:textId="77777777" w:rsidR="00641E8C" w:rsidRPr="00641E8C" w:rsidRDefault="00641E8C" w:rsidP="00641E8C">
      <w:pPr>
        <w:suppressAutoHyphens/>
        <w:ind w:right="142"/>
        <w:jc w:val="both"/>
        <w:rPr>
          <w:sz w:val="28"/>
          <w:szCs w:val="28"/>
          <w:lang w:eastAsia="zh-CN"/>
        </w:rPr>
      </w:pPr>
    </w:p>
    <w:p w14:paraId="340BB10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Материалы ООО «</w:t>
      </w:r>
      <w:proofErr w:type="spellStart"/>
      <w:r w:rsidRPr="00641E8C">
        <w:rPr>
          <w:sz w:val="28"/>
          <w:szCs w:val="28"/>
          <w:lang w:eastAsia="zh-CN"/>
        </w:rPr>
        <w:t>СибТЭКО</w:t>
      </w:r>
      <w:proofErr w:type="spellEnd"/>
      <w:r w:rsidRPr="00641E8C">
        <w:rPr>
          <w:sz w:val="28"/>
          <w:szCs w:val="28"/>
          <w:lang w:eastAsia="zh-CN"/>
        </w:rPr>
        <w:t xml:space="preserve">» (Юргинский городской округ) по расчету тарифов на услуги по передаче тепловой энергии и теплоносителя на 2024 год, подготовлены в соответствии с требованиями «Основ ценообразования в сфере теплоснабжения», утвержденными постановлением Правительства Российской Федерации от 22.10.2012 № 1075 </w:t>
      </w:r>
      <w:r w:rsidRPr="00641E8C">
        <w:rPr>
          <w:sz w:val="28"/>
          <w:szCs w:val="28"/>
          <w:lang w:eastAsia="zh-CN"/>
        </w:rPr>
        <w:br/>
        <w:t xml:space="preserve">и «Методических указаний по расчету регулируемых цен (тарифов) в сфере теплоснабжения», утверждённых Приказом ФСТ России от 13.06.2013               № 760-э. </w:t>
      </w:r>
    </w:p>
    <w:p w14:paraId="3F921635" w14:textId="77777777" w:rsidR="00641E8C" w:rsidRPr="00641E8C" w:rsidRDefault="00641E8C" w:rsidP="00641E8C">
      <w:pPr>
        <w:suppressAutoHyphens/>
        <w:ind w:firstLine="709"/>
        <w:jc w:val="both"/>
        <w:rPr>
          <w:sz w:val="28"/>
          <w:szCs w:val="28"/>
          <w:lang w:eastAsia="zh-CN"/>
        </w:rPr>
      </w:pPr>
      <w:proofErr w:type="spellStart"/>
      <w:r w:rsidRPr="00641E8C">
        <w:rPr>
          <w:sz w:val="28"/>
          <w:szCs w:val="28"/>
          <w:lang w:eastAsia="zh-CN"/>
        </w:rPr>
        <w:t>Расчетно</w:t>
      </w:r>
      <w:proofErr w:type="spellEnd"/>
      <w:r w:rsidRPr="00641E8C">
        <w:rPr>
          <w:sz w:val="28"/>
          <w:szCs w:val="28"/>
          <w:lang w:eastAsia="zh-CN"/>
        </w:rPr>
        <w:t xml:space="preserve"> - 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26AB47C" w14:textId="77777777" w:rsidR="00641E8C" w:rsidRPr="00641E8C" w:rsidRDefault="00641E8C" w:rsidP="00641E8C">
      <w:pPr>
        <w:suppressAutoHyphens/>
        <w:ind w:right="142" w:firstLine="426"/>
        <w:jc w:val="both"/>
        <w:rPr>
          <w:sz w:val="28"/>
          <w:szCs w:val="28"/>
          <w:lang w:eastAsia="zh-CN"/>
        </w:rPr>
      </w:pPr>
    </w:p>
    <w:p w14:paraId="329AF2F5" w14:textId="77777777" w:rsidR="00641E8C" w:rsidRPr="00641E8C" w:rsidRDefault="00641E8C" w:rsidP="00641E8C">
      <w:pPr>
        <w:keepNext/>
        <w:tabs>
          <w:tab w:val="num" w:pos="0"/>
          <w:tab w:val="left" w:pos="142"/>
          <w:tab w:val="left" w:pos="426"/>
        </w:tabs>
        <w:suppressAutoHyphens/>
        <w:jc w:val="center"/>
        <w:outlineLvl w:val="0"/>
        <w:rPr>
          <w:rFonts w:cs="Arial"/>
          <w:b/>
          <w:bCs/>
          <w:kern w:val="2"/>
          <w:sz w:val="28"/>
          <w:szCs w:val="32"/>
          <w:lang w:eastAsia="zh-CN"/>
        </w:rPr>
      </w:pPr>
      <w:r w:rsidRPr="00641E8C">
        <w:rPr>
          <w:rFonts w:cs="Arial"/>
          <w:b/>
          <w:bCs/>
          <w:kern w:val="2"/>
          <w:sz w:val="28"/>
          <w:szCs w:val="32"/>
          <w:lang w:eastAsia="zh-CN"/>
        </w:rPr>
        <w:t xml:space="preserve">4. Оценка достоверности данных, приведенных в предложениях </w:t>
      </w:r>
      <w:r w:rsidRPr="00641E8C">
        <w:rPr>
          <w:rFonts w:cs="Arial"/>
          <w:b/>
          <w:bCs/>
          <w:kern w:val="2"/>
          <w:sz w:val="28"/>
          <w:szCs w:val="32"/>
          <w:lang w:eastAsia="zh-CN"/>
        </w:rPr>
        <w:br/>
        <w:t>об установлении тарифов и (или) их предельных уровней</w:t>
      </w:r>
    </w:p>
    <w:p w14:paraId="7D6768C8" w14:textId="77777777" w:rsidR="00641E8C" w:rsidRPr="00641E8C" w:rsidRDefault="00641E8C" w:rsidP="00641E8C">
      <w:pPr>
        <w:suppressAutoHyphens/>
        <w:ind w:right="142" w:firstLine="709"/>
        <w:jc w:val="both"/>
        <w:rPr>
          <w:sz w:val="28"/>
          <w:szCs w:val="28"/>
          <w:lang w:eastAsia="zh-CN"/>
        </w:rPr>
      </w:pPr>
    </w:p>
    <w:p w14:paraId="032BC15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641E8C">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0A3C8E5"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641E8C">
        <w:rPr>
          <w:sz w:val="28"/>
          <w:szCs w:val="28"/>
          <w:lang w:eastAsia="zh-CN"/>
        </w:rPr>
        <w:t>СибТЭКО</w:t>
      </w:r>
      <w:proofErr w:type="spellEnd"/>
      <w:r w:rsidRPr="00641E8C">
        <w:rPr>
          <w:sz w:val="28"/>
          <w:szCs w:val="28"/>
          <w:lang w:eastAsia="zh-CN"/>
        </w:rPr>
        <w:t>»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665EC0D3"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В процессе анализа представленных материалов тарифного дела </w:t>
      </w:r>
      <w:r w:rsidRPr="00641E8C">
        <w:rPr>
          <w:sz w:val="28"/>
          <w:szCs w:val="28"/>
          <w:lang w:eastAsia="zh-CN"/>
        </w:rPr>
        <w:br/>
        <w:t>и имеющихся в РЭК Кузбасса материалов установлено следующее.</w:t>
      </w:r>
    </w:p>
    <w:p w14:paraId="5C18420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ООО «</w:t>
      </w:r>
      <w:proofErr w:type="spellStart"/>
      <w:r w:rsidRPr="00641E8C">
        <w:rPr>
          <w:sz w:val="28"/>
          <w:szCs w:val="28"/>
          <w:lang w:eastAsia="zh-CN"/>
        </w:rPr>
        <w:t>СибТЭКО</w:t>
      </w:r>
      <w:proofErr w:type="spellEnd"/>
      <w:r w:rsidRPr="00641E8C">
        <w:rPr>
          <w:sz w:val="28"/>
          <w:szCs w:val="28"/>
          <w:lang w:eastAsia="zh-CN"/>
        </w:rPr>
        <w:t>» на праве собственности принадлежат следующие тепловые сети:</w:t>
      </w:r>
    </w:p>
    <w:p w14:paraId="29A91B0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- 42:36:0102001:29321, расположенные по адресу: г. Юрга, в границах улиц Мира, </w:t>
      </w:r>
      <w:proofErr w:type="spellStart"/>
      <w:r w:rsidRPr="00641E8C">
        <w:rPr>
          <w:sz w:val="28"/>
          <w:szCs w:val="28"/>
          <w:lang w:eastAsia="zh-CN"/>
        </w:rPr>
        <w:t>Краматорская</w:t>
      </w:r>
      <w:proofErr w:type="spellEnd"/>
      <w:r w:rsidRPr="00641E8C">
        <w:rPr>
          <w:sz w:val="28"/>
          <w:szCs w:val="28"/>
          <w:lang w:eastAsia="zh-CN"/>
        </w:rPr>
        <w:t xml:space="preserve">, протяжённостью 608 м; </w:t>
      </w:r>
    </w:p>
    <w:p w14:paraId="577E75EB"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- 42:36:0102001:29843, расположенные по адресу: г. Юрга, микрорайон «Солнечный-3», протяжённостью 493 м;</w:t>
      </w:r>
    </w:p>
    <w:p w14:paraId="297E8FD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- 42:36:0102001:30379, расположенные по адресу: г. Юрга, микрорайон № 4, группа жилых домов, протяжённостью 61м.</w:t>
      </w:r>
    </w:p>
    <w:p w14:paraId="775FF76D"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Отмечаем, что ранее в Юргинском городском округе обслуживание бесхозяйных сетей и тепловых вводов осуществляло ООО «Теплосети»</w:t>
      </w:r>
      <w:r w:rsidRPr="00641E8C">
        <w:rPr>
          <w:sz w:val="28"/>
          <w:szCs w:val="28"/>
          <w:lang w:eastAsia="zh-CN"/>
        </w:rPr>
        <w:br/>
      </w:r>
      <w:r w:rsidRPr="00641E8C">
        <w:rPr>
          <w:sz w:val="28"/>
          <w:szCs w:val="28"/>
          <w:lang w:eastAsia="zh-CN"/>
        </w:rPr>
        <w:lastRenderedPageBreak/>
        <w:t xml:space="preserve">на основании постановлений администрации Юргинского городского округа         от 02.07.2019 № 706 и от 27.10.2021 № 1024. </w:t>
      </w:r>
    </w:p>
    <w:p w14:paraId="37A3FAC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Постановлением администрации Юргинского городского округа               от 29.03.2024 № 424 вышеуказанные постановления отменены и данные сети и ввода были признаны муниципальным имуществом. </w:t>
      </w:r>
    </w:p>
    <w:p w14:paraId="28D8403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21.02.2024 между КУМИ г. Юрги и ООО «</w:t>
      </w:r>
      <w:proofErr w:type="spellStart"/>
      <w:r w:rsidRPr="00641E8C">
        <w:rPr>
          <w:sz w:val="28"/>
          <w:szCs w:val="28"/>
          <w:lang w:eastAsia="zh-CN"/>
        </w:rPr>
        <w:t>СибТЭКО</w:t>
      </w:r>
      <w:proofErr w:type="spellEnd"/>
      <w:r w:rsidRPr="00641E8C">
        <w:rPr>
          <w:sz w:val="28"/>
          <w:szCs w:val="28"/>
          <w:lang w:eastAsia="zh-CN"/>
        </w:rPr>
        <w:t xml:space="preserve">» заключён договор аренды тепловых сетей № 1923 со сроком действия с 01.03.2024 </w:t>
      </w:r>
      <w:r w:rsidRPr="00641E8C">
        <w:rPr>
          <w:sz w:val="28"/>
          <w:szCs w:val="28"/>
          <w:lang w:eastAsia="zh-CN"/>
        </w:rPr>
        <w:br/>
        <w:t>по 01.02.2025. В соответствии с данным договором в пользование</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передаются следующие муниципальные сети, расположенные по адресу:</w:t>
      </w:r>
    </w:p>
    <w:p w14:paraId="0B255AD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- 42:36:0101003:15779, г. Юрга, квартал № 3, 4, протяжённостью</w:t>
      </w:r>
      <w:r w:rsidRPr="00641E8C">
        <w:rPr>
          <w:sz w:val="28"/>
          <w:szCs w:val="28"/>
          <w:lang w:eastAsia="zh-CN"/>
        </w:rPr>
        <w:br/>
        <w:t>89 м, реестровый номер 2207664;</w:t>
      </w:r>
    </w:p>
    <w:p w14:paraId="331B05E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- 42:36:0101003:157800, г. Юрга, квартал № 7, 8, 16, 17, протяжённостью 903 м, реестровый номер 220814;</w:t>
      </w:r>
    </w:p>
    <w:p w14:paraId="2EBD7AC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- 42:36:0101003:15782, г. Юрга, квартал № 13, 14, протяжённостью</w:t>
      </w:r>
      <w:r w:rsidRPr="00641E8C">
        <w:rPr>
          <w:sz w:val="28"/>
          <w:szCs w:val="28"/>
          <w:lang w:eastAsia="zh-CN"/>
        </w:rPr>
        <w:br/>
        <w:t>631 м, реестровый номер 220812;</w:t>
      </w:r>
    </w:p>
    <w:p w14:paraId="361C0FAB"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- 42:36:0102001:30495, г. Юрга, квартал № 22, 23, 24, Е, протяжённостью 1495 м, реестровый номер 220786;</w:t>
      </w:r>
    </w:p>
    <w:p w14:paraId="6D91D1C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- 42:36:0102001:30496, г. Юрга, микрорайон «Солнечный», протяжённостью 1218 м, реестровый номер 220807;</w:t>
      </w:r>
    </w:p>
    <w:p w14:paraId="0E28F9FD"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- 42:36:0102001:30497, г. Юрга, квартал № 25, 25а, протяжённостью</w:t>
      </w:r>
      <w:r w:rsidRPr="00641E8C">
        <w:rPr>
          <w:sz w:val="28"/>
          <w:szCs w:val="28"/>
          <w:lang w:eastAsia="zh-CN"/>
        </w:rPr>
        <w:br/>
        <w:t>446 м, реестровый номер 220813;</w:t>
      </w:r>
    </w:p>
    <w:p w14:paraId="550B11C9" w14:textId="77777777" w:rsidR="00641E8C" w:rsidRPr="00641E8C" w:rsidRDefault="00641E8C" w:rsidP="00641E8C">
      <w:pPr>
        <w:suppressAutoHyphens/>
        <w:ind w:firstLine="709"/>
        <w:jc w:val="both"/>
        <w:rPr>
          <w:sz w:val="28"/>
          <w:szCs w:val="28"/>
          <w:lang w:eastAsia="zh-CN"/>
        </w:rPr>
      </w:pPr>
      <w:bookmarkStart w:id="14" w:name="_Hlk167200863"/>
      <w:r w:rsidRPr="00641E8C">
        <w:rPr>
          <w:sz w:val="28"/>
          <w:szCs w:val="28"/>
          <w:lang w:eastAsia="zh-CN"/>
        </w:rPr>
        <w:t>- 42:36:0102001:30498, г. Юрга, микрорайон № 3, 4, протяжённостью 1399 м, реестровый номер 220815;</w:t>
      </w:r>
      <w:bookmarkEnd w:id="14"/>
    </w:p>
    <w:p w14:paraId="24B632AC"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- 42:36:0000000:426, г. Юрга, квартал № 11, 12, протяжённостью</w:t>
      </w:r>
      <w:r w:rsidRPr="00641E8C">
        <w:rPr>
          <w:sz w:val="28"/>
          <w:szCs w:val="28"/>
          <w:lang w:eastAsia="zh-CN"/>
        </w:rPr>
        <w:br/>
        <w:t>846 м, реестровый номер 220816;</w:t>
      </w:r>
    </w:p>
    <w:p w14:paraId="7CC2C47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- 42:36:0103001:18054, г. Юрга, район </w:t>
      </w:r>
      <w:proofErr w:type="spellStart"/>
      <w:r w:rsidRPr="00641E8C">
        <w:rPr>
          <w:sz w:val="28"/>
          <w:szCs w:val="28"/>
          <w:lang w:eastAsia="zh-CN"/>
        </w:rPr>
        <w:t>Кирзавод</w:t>
      </w:r>
      <w:proofErr w:type="spellEnd"/>
      <w:r w:rsidRPr="00641E8C">
        <w:rPr>
          <w:sz w:val="28"/>
          <w:szCs w:val="28"/>
          <w:lang w:eastAsia="zh-CN"/>
        </w:rPr>
        <w:t>, протяжённостью</w:t>
      </w:r>
      <w:r w:rsidRPr="00641E8C">
        <w:rPr>
          <w:sz w:val="28"/>
          <w:szCs w:val="28"/>
          <w:lang w:eastAsia="zh-CN"/>
        </w:rPr>
        <w:br/>
        <w:t>234 м, реестровый номер 220808;</w:t>
      </w:r>
    </w:p>
    <w:p w14:paraId="56F86DE9"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- 42:36:0101004:1342, г. Юрга, частный сектор (Квартал Г-Д), протяжённостью 683 м, реестровый номер 220809;</w:t>
      </w:r>
    </w:p>
    <w:p w14:paraId="139D6B93"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- 42:36:0102001:30500, г. Юрга, Квартал № 9, 10, Микрорайон № 1, протяжённостью 1941 м, реестровый номер 220844;</w:t>
      </w:r>
    </w:p>
    <w:p w14:paraId="1934976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- 42:36:0000000:432, г. Юрга, сети ЦРБ, СПТУ-78, Школа интернат</w:t>
      </w:r>
      <w:r w:rsidRPr="00641E8C">
        <w:rPr>
          <w:sz w:val="28"/>
          <w:szCs w:val="28"/>
          <w:lang w:eastAsia="zh-CN"/>
        </w:rPr>
        <w:br/>
        <w:t>№ 13, ВСО, 1-й участок, Квартал № 32 протяжённостью 342 м, реестровый номер 220864;</w:t>
      </w:r>
    </w:p>
    <w:p w14:paraId="11A142A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- 42:36:0101003:15822, г. Юрга, Квартал № 6, 15, протяжённостью</w:t>
      </w:r>
      <w:r w:rsidRPr="00641E8C">
        <w:rPr>
          <w:sz w:val="28"/>
          <w:szCs w:val="28"/>
          <w:lang w:eastAsia="zh-CN"/>
        </w:rPr>
        <w:br/>
        <w:t>249 м, реестровый номер 220867;</w:t>
      </w:r>
    </w:p>
    <w:p w14:paraId="7287D52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- 42:36:0000000:434, г. Юрга, Квартал № 25б, 25в, протяжённостью 1237 м, реестровый номер 220865.</w:t>
      </w:r>
    </w:p>
    <w:p w14:paraId="6008AE4D"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Торги на право заключения вышеуказанного договора не проводились.</w:t>
      </w:r>
    </w:p>
    <w:p w14:paraId="4813B34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Основанием для заключения данного договора без проведения публичных процедур послужило следующее:</w:t>
      </w:r>
    </w:p>
    <w:p w14:paraId="36D1E64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Согласно пункта 1 статьи 28.1 части 3 закона от </w:t>
      </w:r>
      <w:bookmarkStart w:id="15" w:name="_Hlk169178696"/>
      <w:r w:rsidRPr="00641E8C">
        <w:rPr>
          <w:sz w:val="28"/>
          <w:szCs w:val="28"/>
          <w:lang w:eastAsia="zh-CN"/>
        </w:rPr>
        <w:t>27.07.2010 № 190-ФЗ «О теплоснабжении»</w:t>
      </w:r>
      <w:bookmarkEnd w:id="15"/>
      <w:r w:rsidRPr="00641E8C">
        <w:rPr>
          <w:sz w:val="28"/>
          <w:szCs w:val="28"/>
          <w:lang w:eastAsia="zh-CN"/>
        </w:rPr>
        <w:t xml:space="preserve"> передача прав владения и (или) пользования государственной или муниципальной собственности осуществляется только по концессионным соглашениям, </w:t>
      </w:r>
      <w:bookmarkStart w:id="16" w:name="_Hlk168505589"/>
      <w:r w:rsidRPr="00641E8C">
        <w:rPr>
          <w:sz w:val="28"/>
          <w:szCs w:val="28"/>
          <w:lang w:eastAsia="zh-CN"/>
        </w:rPr>
        <w:t>за исключением предоставления</w:t>
      </w:r>
      <w:r w:rsidRPr="00641E8C">
        <w:rPr>
          <w:sz w:val="28"/>
          <w:szCs w:val="28"/>
          <w:lang w:eastAsia="zh-CN"/>
        </w:rPr>
        <w:br/>
        <w:t xml:space="preserve">в соответствии с антимонопольным законодательством Российской Федерации </w:t>
      </w:r>
      <w:r w:rsidRPr="00641E8C">
        <w:rPr>
          <w:sz w:val="28"/>
          <w:szCs w:val="28"/>
          <w:lang w:eastAsia="zh-CN"/>
        </w:rPr>
        <w:lastRenderedPageBreak/>
        <w:t>указанных прав на это имущество лицу, обладающими правами владения и (или) пользования сетью инженерно-технического обеспечения,</w:t>
      </w:r>
      <w:r w:rsidRPr="00641E8C">
        <w:rPr>
          <w:sz w:val="28"/>
          <w:szCs w:val="28"/>
          <w:lang w:eastAsia="zh-CN"/>
        </w:rPr>
        <w:br/>
        <w:t xml:space="preserve">в случаях, если это имущество является частью соответствующей сети инженерно-технического обеспечения и данная часть сети и сеть </w:t>
      </w:r>
      <w:r w:rsidRPr="00641E8C">
        <w:rPr>
          <w:b/>
          <w:sz w:val="28"/>
          <w:szCs w:val="28"/>
          <w:lang w:eastAsia="zh-CN"/>
        </w:rPr>
        <w:t xml:space="preserve">являются технологически связанными </w:t>
      </w:r>
      <w:r w:rsidRPr="00641E8C">
        <w:rPr>
          <w:sz w:val="28"/>
          <w:szCs w:val="28"/>
          <w:lang w:eastAsia="zh-CN"/>
        </w:rPr>
        <w:t>в соответствии с законодательством</w:t>
      </w:r>
      <w:r w:rsidRPr="00641E8C">
        <w:rPr>
          <w:sz w:val="28"/>
          <w:szCs w:val="28"/>
          <w:lang w:eastAsia="zh-CN"/>
        </w:rPr>
        <w:br/>
        <w:t>о градостроительной деятельности.</w:t>
      </w:r>
      <w:bookmarkEnd w:id="16"/>
    </w:p>
    <w:p w14:paraId="2D7B8403"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Пунктом 8 части 1 статьи 17.1 Федерального закона от 27.06.2006        № 135-ФЗ «О защите конкуренции» установлено, что заключение договоров, предусматривающих переход прав в отношении муниципального имущества, может быть осуществлено только по результатам проведения конкурсов или аукционов на право заключения этих договоров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обладающими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данная часть сети и сеть </w:t>
      </w:r>
      <w:r w:rsidRPr="00641E8C">
        <w:rPr>
          <w:b/>
          <w:sz w:val="28"/>
          <w:szCs w:val="28"/>
          <w:lang w:eastAsia="zh-CN"/>
        </w:rPr>
        <w:t xml:space="preserve">являются технологически связанными </w:t>
      </w:r>
      <w:r w:rsidRPr="00641E8C">
        <w:rPr>
          <w:sz w:val="28"/>
          <w:szCs w:val="28"/>
          <w:lang w:eastAsia="zh-CN"/>
        </w:rPr>
        <w:t>в соответствии</w:t>
      </w:r>
      <w:r w:rsidRPr="00641E8C">
        <w:rPr>
          <w:sz w:val="28"/>
          <w:szCs w:val="28"/>
          <w:lang w:eastAsia="zh-CN"/>
        </w:rPr>
        <w:br/>
        <w:t>с законодательством о градостроительной деятельности.</w:t>
      </w:r>
    </w:p>
    <w:p w14:paraId="7684419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Согласно пункту 24 статьи 1 Градостроительного кодекса Российской Федерации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w:t>
      </w:r>
      <w:r w:rsidRPr="00641E8C">
        <w:rPr>
          <w:sz w:val="28"/>
          <w:szCs w:val="28"/>
          <w:lang w:eastAsia="zh-CN"/>
        </w:rPr>
        <w:br/>
        <w:t>и оказания услуг в сферах электро-, газо-, тепло-, водоснабжения</w:t>
      </w:r>
      <w:r w:rsidRPr="00641E8C">
        <w:rPr>
          <w:sz w:val="28"/>
          <w:szCs w:val="28"/>
          <w:lang w:eastAsia="zh-CN"/>
        </w:rPr>
        <w:br/>
        <w:t>и водоотведения объектов капитального строительства, а также объекты, используемые для утилизации, обезвреживания и захоронения твёрдых бытовых отходов.</w:t>
      </w:r>
    </w:p>
    <w:p w14:paraId="4AD59AF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соответствии с пунктом 2 постановления Правительства РФ</w:t>
      </w:r>
      <w:r w:rsidRPr="00641E8C">
        <w:rPr>
          <w:sz w:val="28"/>
          <w:szCs w:val="28"/>
          <w:lang w:eastAsia="zh-CN"/>
        </w:rPr>
        <w:br/>
        <w:t xml:space="preserve">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641E8C">
        <w:rPr>
          <w:b/>
          <w:sz w:val="28"/>
          <w:szCs w:val="28"/>
          <w:lang w:eastAsia="zh-CN"/>
        </w:rPr>
        <w:t xml:space="preserve">технологически связанной сетью </w:t>
      </w:r>
      <w:r w:rsidRPr="00641E8C">
        <w:rPr>
          <w:sz w:val="28"/>
          <w:szCs w:val="28"/>
          <w:lang w:eastAsia="zh-CN"/>
        </w:rPr>
        <w:t xml:space="preserve">и (или) источником тепловой энергии признаются - принадлежащие на праве собственности или ином законном основании смежным организациям тепловые сети и (или) источники тепловой энергии, </w:t>
      </w:r>
      <w:r w:rsidRPr="00641E8C">
        <w:rPr>
          <w:b/>
          <w:sz w:val="28"/>
          <w:szCs w:val="28"/>
          <w:lang w:eastAsia="zh-CN"/>
        </w:rPr>
        <w:t>имеющие взаимные точки подключения</w:t>
      </w:r>
      <w:r w:rsidRPr="00641E8C">
        <w:rPr>
          <w:sz w:val="28"/>
          <w:szCs w:val="28"/>
          <w:lang w:eastAsia="zh-CN"/>
        </w:rPr>
        <w:br/>
      </w:r>
      <w:r w:rsidRPr="00641E8C">
        <w:rPr>
          <w:b/>
          <w:bCs/>
          <w:sz w:val="28"/>
          <w:szCs w:val="28"/>
          <w:lang w:eastAsia="zh-CN"/>
        </w:rPr>
        <w:t>и участвующие в единой технологической системе теплоснабжения</w:t>
      </w:r>
      <w:r w:rsidRPr="00641E8C">
        <w:rPr>
          <w:sz w:val="28"/>
          <w:szCs w:val="28"/>
          <w:lang w:eastAsia="zh-CN"/>
        </w:rPr>
        <w:t>.</w:t>
      </w:r>
    </w:p>
    <w:p w14:paraId="7FA6F6D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На основании вышеизложенного, РЭК Кузбасса полагает, что тепловые сети, арендуемые ООО «</w:t>
      </w:r>
      <w:proofErr w:type="spellStart"/>
      <w:r w:rsidRPr="00641E8C">
        <w:rPr>
          <w:sz w:val="28"/>
          <w:szCs w:val="28"/>
          <w:lang w:eastAsia="zh-CN"/>
        </w:rPr>
        <w:t>СибТЭКО</w:t>
      </w:r>
      <w:proofErr w:type="spellEnd"/>
      <w:r w:rsidRPr="00641E8C">
        <w:rPr>
          <w:sz w:val="28"/>
          <w:szCs w:val="28"/>
          <w:lang w:eastAsia="zh-CN"/>
        </w:rPr>
        <w:t>» по договору № 1923 от 21.04.2024 должны были быть переданы арендатору в строгом соответствии</w:t>
      </w:r>
      <w:r w:rsidRPr="00641E8C">
        <w:rPr>
          <w:sz w:val="28"/>
          <w:szCs w:val="28"/>
          <w:lang w:eastAsia="zh-CN"/>
        </w:rPr>
        <w:br/>
        <w:t>с требованиями, установленными Федеральными законами от 27.07.2010</w:t>
      </w:r>
      <w:r w:rsidRPr="00641E8C">
        <w:rPr>
          <w:sz w:val="28"/>
          <w:szCs w:val="28"/>
          <w:lang w:eastAsia="zh-CN"/>
        </w:rPr>
        <w:br/>
        <w:t>№ 190-ФЗ «О теплоснабжении», от 27.06.2006 № 135-ФЗ «О защите конкуренции».</w:t>
      </w:r>
    </w:p>
    <w:p w14:paraId="435821F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процессе рассмотрения материалов, представленных</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xml:space="preserve">» для установления соответствующих тарифов РЭК Кузбасса в </w:t>
      </w:r>
      <w:r w:rsidRPr="00641E8C">
        <w:rPr>
          <w:sz w:val="28"/>
          <w:szCs w:val="28"/>
          <w:lang w:eastAsia="zh-CN"/>
        </w:rPr>
        <w:lastRenderedPageBreak/>
        <w:t>адрес в ООО «Теплосети» (бывший оператор муниципальных сетей переданных в аренду ООО «</w:t>
      </w:r>
      <w:proofErr w:type="spellStart"/>
      <w:r w:rsidRPr="00641E8C">
        <w:rPr>
          <w:sz w:val="28"/>
          <w:szCs w:val="28"/>
          <w:lang w:eastAsia="zh-CN"/>
        </w:rPr>
        <w:t>СибТЭКО</w:t>
      </w:r>
      <w:proofErr w:type="spellEnd"/>
      <w:r w:rsidRPr="00641E8C">
        <w:rPr>
          <w:sz w:val="28"/>
          <w:szCs w:val="28"/>
          <w:lang w:eastAsia="zh-CN"/>
        </w:rPr>
        <w:t>») был направлен запрос                      (№ М-2-49/1991-02 от 31.05.2024) о предоставлении информации, подтверждающей наличие взаимных точек подключения и технологической связи между муниципальными тепловыми сетями и тепловыми сетями принадлежащими ООО «</w:t>
      </w:r>
      <w:proofErr w:type="spellStart"/>
      <w:r w:rsidRPr="00641E8C">
        <w:rPr>
          <w:sz w:val="28"/>
          <w:szCs w:val="28"/>
          <w:lang w:eastAsia="zh-CN"/>
        </w:rPr>
        <w:t>СибТЭКО</w:t>
      </w:r>
      <w:proofErr w:type="spellEnd"/>
      <w:r w:rsidRPr="00641E8C">
        <w:rPr>
          <w:sz w:val="28"/>
          <w:szCs w:val="28"/>
          <w:lang w:eastAsia="zh-CN"/>
        </w:rPr>
        <w:t>».</w:t>
      </w:r>
    </w:p>
    <w:p w14:paraId="271B0F5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В ответ на вышеуказанный запрос ООО «Теплосети» письмом             </w:t>
      </w:r>
      <w:proofErr w:type="gramStart"/>
      <w:r w:rsidRPr="00641E8C">
        <w:rPr>
          <w:sz w:val="28"/>
          <w:szCs w:val="28"/>
          <w:lang w:eastAsia="zh-CN"/>
        </w:rPr>
        <w:t xml:space="preserve">   (</w:t>
      </w:r>
      <w:proofErr w:type="gramEnd"/>
      <w:r w:rsidRPr="00641E8C">
        <w:rPr>
          <w:sz w:val="28"/>
          <w:szCs w:val="28"/>
          <w:lang w:eastAsia="zh-CN"/>
        </w:rPr>
        <w:t>№ 333 от 04.06.2024 (</w:t>
      </w:r>
      <w:proofErr w:type="spellStart"/>
      <w:r w:rsidRPr="00641E8C">
        <w:rPr>
          <w:sz w:val="28"/>
          <w:szCs w:val="28"/>
          <w:lang w:eastAsia="zh-CN"/>
        </w:rPr>
        <w:t>вх</w:t>
      </w:r>
      <w:proofErr w:type="spellEnd"/>
      <w:r w:rsidRPr="00641E8C">
        <w:rPr>
          <w:sz w:val="28"/>
          <w:szCs w:val="28"/>
          <w:lang w:eastAsia="zh-CN"/>
        </w:rPr>
        <w:t xml:space="preserve">. № 3901 от 04.06.2024) сообщило, что данные сети </w:t>
      </w:r>
      <w:r w:rsidRPr="00641E8C">
        <w:rPr>
          <w:b/>
          <w:sz w:val="28"/>
          <w:szCs w:val="28"/>
          <w:lang w:eastAsia="zh-CN"/>
        </w:rPr>
        <w:t>не имеют непосредственной технологической связи и точек взаимного подключения</w:t>
      </w:r>
      <w:r w:rsidRPr="00641E8C">
        <w:rPr>
          <w:sz w:val="28"/>
          <w:szCs w:val="28"/>
          <w:lang w:eastAsia="zh-CN"/>
        </w:rPr>
        <w:t>, не являются сетью инженерно-технического обеспечения, что подтверждается приложенной к ответу схемой тепловых сетей Юргинского городского округа.</w:t>
      </w:r>
    </w:p>
    <w:p w14:paraId="54294371"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В процессе рассмотрения материалов тарифного дела также установлено, что ООО «Тепловые сети» обратилось в УФАС по Кемеровской области с заявлением № 127 от 11.03.2024 об оценке действий органа местного самоуправления </w:t>
      </w:r>
      <w:proofErr w:type="gramStart"/>
      <w:r w:rsidRPr="00641E8C">
        <w:rPr>
          <w:sz w:val="28"/>
          <w:szCs w:val="28"/>
          <w:lang w:eastAsia="zh-CN"/>
        </w:rPr>
        <w:t>Юргинского городского округа</w:t>
      </w:r>
      <w:proofErr w:type="gramEnd"/>
      <w:r w:rsidRPr="00641E8C">
        <w:rPr>
          <w:sz w:val="28"/>
          <w:szCs w:val="28"/>
          <w:lang w:eastAsia="zh-CN"/>
        </w:rPr>
        <w:t xml:space="preserve"> выразившихся в передаче муниципального имущества без проведения торгов                     ООО «</w:t>
      </w:r>
      <w:proofErr w:type="spellStart"/>
      <w:r w:rsidRPr="00641E8C">
        <w:rPr>
          <w:sz w:val="28"/>
          <w:szCs w:val="28"/>
          <w:lang w:eastAsia="zh-CN"/>
        </w:rPr>
        <w:t>СибТЭКО</w:t>
      </w:r>
      <w:proofErr w:type="spellEnd"/>
      <w:r w:rsidRPr="00641E8C">
        <w:rPr>
          <w:sz w:val="28"/>
          <w:szCs w:val="28"/>
          <w:lang w:eastAsia="zh-CN"/>
        </w:rPr>
        <w:t xml:space="preserve">» на предмет соответствия требованиям антимонопольного законодательства.   </w:t>
      </w:r>
    </w:p>
    <w:p w14:paraId="4E0D2C07" w14:textId="77777777" w:rsidR="00641E8C" w:rsidRPr="00641E8C" w:rsidRDefault="00641E8C" w:rsidP="00641E8C">
      <w:pPr>
        <w:suppressAutoHyphens/>
        <w:ind w:firstLine="708"/>
        <w:jc w:val="both"/>
        <w:rPr>
          <w:sz w:val="28"/>
          <w:szCs w:val="28"/>
          <w:lang w:eastAsia="zh-CN"/>
        </w:rPr>
      </w:pPr>
      <w:r w:rsidRPr="00641E8C">
        <w:rPr>
          <w:sz w:val="28"/>
          <w:szCs w:val="28"/>
          <w:lang w:eastAsia="zh-CN"/>
        </w:rPr>
        <w:t>По результатам рассмотрения вышеуказанного обращения признаки нарушения антимонопольного законодательства выразившиеся в заключении договора аренды муниципального имущества № 1923 от 21.02.2024 без проведения торгов УФАС по Кемеровской области установлены не были. (Ответ от 12.04.2024 № НК/3133/24).</w:t>
      </w:r>
    </w:p>
    <w:p w14:paraId="6A5EEA8C"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Также РЭК Кузбасса в адрес администрации Юргинского городского округа был направлен запрос (№ М-2-49/1871-01 от 22.05.2024)</w:t>
      </w:r>
      <w:r w:rsidRPr="00641E8C">
        <w:rPr>
          <w:sz w:val="28"/>
          <w:szCs w:val="28"/>
          <w:lang w:eastAsia="zh-CN"/>
        </w:rPr>
        <w:br/>
        <w:t>о предоставлении документов, в том числе подтверждающих соблюдение порядка передачи муниципального имущества в аренду ООО «</w:t>
      </w:r>
      <w:proofErr w:type="spellStart"/>
      <w:r w:rsidRPr="00641E8C">
        <w:rPr>
          <w:sz w:val="28"/>
          <w:szCs w:val="28"/>
          <w:lang w:eastAsia="zh-CN"/>
        </w:rPr>
        <w:t>СибТЭКО</w:t>
      </w:r>
      <w:proofErr w:type="spellEnd"/>
      <w:r w:rsidRPr="00641E8C">
        <w:rPr>
          <w:sz w:val="28"/>
          <w:szCs w:val="28"/>
          <w:lang w:eastAsia="zh-CN"/>
        </w:rPr>
        <w:t>»,</w:t>
      </w:r>
      <w:r w:rsidRPr="00641E8C">
        <w:rPr>
          <w:sz w:val="28"/>
          <w:szCs w:val="28"/>
          <w:lang w:eastAsia="zh-CN"/>
        </w:rPr>
        <w:br/>
        <w:t>а также документов, подтверждающих наличие взаимных точек подключения арендуемых тепловых сетей с тепловыми сетями, находящихся</w:t>
      </w:r>
      <w:r w:rsidRPr="00641E8C">
        <w:rPr>
          <w:sz w:val="28"/>
          <w:szCs w:val="28"/>
          <w:lang w:eastAsia="zh-CN"/>
        </w:rPr>
        <w:br/>
        <w:t>в собственности ООО «</w:t>
      </w:r>
      <w:proofErr w:type="spellStart"/>
      <w:r w:rsidRPr="00641E8C">
        <w:rPr>
          <w:sz w:val="28"/>
          <w:szCs w:val="28"/>
          <w:lang w:eastAsia="zh-CN"/>
        </w:rPr>
        <w:t>СибТЭКО</w:t>
      </w:r>
      <w:proofErr w:type="spellEnd"/>
      <w:r w:rsidRPr="00641E8C">
        <w:rPr>
          <w:sz w:val="28"/>
          <w:szCs w:val="28"/>
          <w:lang w:eastAsia="zh-CN"/>
        </w:rPr>
        <w:t xml:space="preserve">». </w:t>
      </w:r>
    </w:p>
    <w:p w14:paraId="5658ED2D"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Ответом (№ 03-05/3601 от 28.05.2024, </w:t>
      </w:r>
      <w:proofErr w:type="spellStart"/>
      <w:r w:rsidRPr="00641E8C">
        <w:rPr>
          <w:sz w:val="28"/>
          <w:szCs w:val="28"/>
          <w:lang w:eastAsia="zh-CN"/>
        </w:rPr>
        <w:t>вх</w:t>
      </w:r>
      <w:proofErr w:type="spellEnd"/>
      <w:r w:rsidRPr="00641E8C">
        <w:rPr>
          <w:sz w:val="28"/>
          <w:szCs w:val="28"/>
          <w:lang w:eastAsia="zh-CN"/>
        </w:rPr>
        <w:t>. № 3735 от 28.05.2024) администрация Юргинского городского округа сообщила о соблюдении норм действующего законодательства РФ при передаче в аренду муниципальных тепловых сетей ООО «</w:t>
      </w:r>
      <w:proofErr w:type="spellStart"/>
      <w:r w:rsidRPr="00641E8C">
        <w:rPr>
          <w:sz w:val="28"/>
          <w:szCs w:val="28"/>
          <w:lang w:eastAsia="zh-CN"/>
        </w:rPr>
        <w:t>СибТЭКО</w:t>
      </w:r>
      <w:proofErr w:type="spellEnd"/>
      <w:r w:rsidRPr="00641E8C">
        <w:rPr>
          <w:sz w:val="28"/>
          <w:szCs w:val="28"/>
          <w:lang w:eastAsia="zh-CN"/>
        </w:rPr>
        <w:t>» без проведения торгов, а также о наличии технологической связи в рамках единой централизованной системы теплоснабжения города. При этом документы, подтверждающие данные доводы представлены не были.</w:t>
      </w:r>
    </w:p>
    <w:p w14:paraId="2C8FBBE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Кроме того, прокуратура Кемеровской области — Кузбасса также полагает, что действия органа местного самоуправления Юргинского городского округа в части заключения договора аренды муниципального имущества № 1923 от 21.02.2024 без проведения торгов являются правомерными и обоснованными (Представление прокуратуры Кемеровской области — Кузбасса в адрес РЭК Кузбасса от 08.07.2024 № 7-15-2024/5067-24-20320001).</w:t>
      </w:r>
    </w:p>
    <w:p w14:paraId="21285D9E" w14:textId="77777777" w:rsidR="00641E8C" w:rsidRPr="00641E8C" w:rsidRDefault="00641E8C" w:rsidP="00641E8C">
      <w:pPr>
        <w:suppressAutoHyphens/>
        <w:ind w:firstLine="709"/>
        <w:jc w:val="both"/>
        <w:rPr>
          <w:sz w:val="28"/>
          <w:szCs w:val="28"/>
          <w:lang w:eastAsia="zh-CN"/>
        </w:rPr>
      </w:pPr>
    </w:p>
    <w:p w14:paraId="249C41EE" w14:textId="77777777" w:rsidR="00641E8C" w:rsidRPr="00641E8C" w:rsidRDefault="00641E8C" w:rsidP="00641E8C">
      <w:pPr>
        <w:suppressAutoHyphens/>
        <w:jc w:val="center"/>
        <w:rPr>
          <w:b/>
          <w:sz w:val="28"/>
          <w:szCs w:val="28"/>
          <w:lang w:val="x-none" w:eastAsia="zh-CN"/>
        </w:rPr>
      </w:pPr>
      <w:r w:rsidRPr="00641E8C">
        <w:rPr>
          <w:b/>
          <w:sz w:val="28"/>
          <w:szCs w:val="28"/>
          <w:lang w:eastAsia="zh-CN"/>
        </w:rPr>
        <w:t xml:space="preserve">5. Анализ соответствия </w:t>
      </w:r>
      <w:r w:rsidRPr="00641E8C">
        <w:rPr>
          <w:b/>
          <w:sz w:val="28"/>
          <w:szCs w:val="28"/>
          <w:lang w:val="x-none" w:eastAsia="zh-CN"/>
        </w:rPr>
        <w:t>ООО «</w:t>
      </w:r>
      <w:proofErr w:type="spellStart"/>
      <w:r w:rsidRPr="00641E8C">
        <w:rPr>
          <w:b/>
          <w:sz w:val="28"/>
          <w:szCs w:val="28"/>
          <w:lang w:val="x-none" w:eastAsia="zh-CN"/>
        </w:rPr>
        <w:t>С</w:t>
      </w:r>
      <w:r w:rsidRPr="00641E8C">
        <w:rPr>
          <w:b/>
          <w:sz w:val="28"/>
          <w:szCs w:val="28"/>
          <w:lang w:eastAsia="zh-CN"/>
        </w:rPr>
        <w:t>ибТЭКО</w:t>
      </w:r>
      <w:proofErr w:type="spellEnd"/>
      <w:r w:rsidRPr="00641E8C">
        <w:rPr>
          <w:b/>
          <w:sz w:val="28"/>
          <w:szCs w:val="28"/>
          <w:lang w:val="x-none" w:eastAsia="zh-CN"/>
        </w:rPr>
        <w:t>» (</w:t>
      </w:r>
      <w:r w:rsidRPr="00641E8C">
        <w:rPr>
          <w:b/>
          <w:sz w:val="28"/>
          <w:szCs w:val="28"/>
          <w:lang w:eastAsia="zh-CN"/>
        </w:rPr>
        <w:t xml:space="preserve">Юргинский </w:t>
      </w:r>
      <w:r w:rsidRPr="00641E8C">
        <w:rPr>
          <w:b/>
          <w:sz w:val="28"/>
          <w:szCs w:val="28"/>
          <w:lang w:val="x-none" w:eastAsia="zh-CN"/>
        </w:rPr>
        <w:t>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1999FE89" w14:textId="77777777" w:rsidR="00641E8C" w:rsidRPr="00641E8C" w:rsidRDefault="00641E8C" w:rsidP="00641E8C">
      <w:pPr>
        <w:suppressAutoHyphens/>
        <w:ind w:left="720"/>
        <w:rPr>
          <w:b/>
          <w:sz w:val="28"/>
          <w:szCs w:val="28"/>
          <w:lang w:val="x-none" w:eastAsia="zh-CN"/>
        </w:rPr>
      </w:pPr>
    </w:p>
    <w:p w14:paraId="43C694A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w:t>
      </w:r>
      <w:r w:rsidRPr="00641E8C">
        <w:rPr>
          <w:sz w:val="28"/>
          <w:szCs w:val="28"/>
          <w:lang w:eastAsia="zh-CN"/>
        </w:rPr>
        <w:br/>
        <w:t>и (или) водопроводных сетей, используемых для оказания услуг</w:t>
      </w:r>
      <w:r w:rsidRPr="00641E8C">
        <w:rPr>
          <w:sz w:val="28"/>
          <w:szCs w:val="28"/>
          <w:lang w:eastAsia="zh-CN"/>
        </w:rPr>
        <w:br/>
        <w:t xml:space="preserve">по транспортировке горячей воды в открытых системах теплоснабжения, </w:t>
      </w:r>
      <w:r w:rsidRPr="00641E8C">
        <w:rPr>
          <w:sz w:val="28"/>
          <w:szCs w:val="28"/>
          <w:lang w:eastAsia="zh-CN"/>
        </w:rPr>
        <w:br/>
        <w:t>к теплосетевым организациям.</w:t>
      </w:r>
    </w:p>
    <w:p w14:paraId="34419E1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Установленные п. 56(1) и п. 56(2) критерии, применяются 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w:t>
      </w:r>
      <w:r w:rsidRPr="00641E8C">
        <w:rPr>
          <w:sz w:val="28"/>
          <w:szCs w:val="28"/>
          <w:lang w:eastAsia="zh-CN"/>
        </w:rPr>
        <w:br/>
        <w:t>в открытых системах теплоснабжения, к теплосетевым организациям, тарифы не устанавливаются.</w:t>
      </w:r>
    </w:p>
    <w:p w14:paraId="5459AC05"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Согласно пункту 56(1) отнесение собственников или иных законных владельцев тепловых сетей и (или) водопроводных сетей, используемых </w:t>
      </w:r>
      <w:r w:rsidRPr="00641E8C">
        <w:rPr>
          <w:sz w:val="28"/>
          <w:szCs w:val="28"/>
          <w:lang w:eastAsia="zh-CN"/>
        </w:rPr>
        <w:br/>
        <w:t xml:space="preserve">для оказания услуг по транспортировке горячей воды в открытых системах теплоснабжения, к теплосетевым организациям осуществляется </w:t>
      </w:r>
      <w:r w:rsidRPr="00641E8C">
        <w:rPr>
          <w:sz w:val="28"/>
          <w:szCs w:val="28"/>
          <w:lang w:eastAsia="zh-CN"/>
        </w:rPr>
        <w:br/>
        <w:t>при их 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w:t>
      </w:r>
    </w:p>
    <w:p w14:paraId="0F291E5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а) владение на праве собственности и (или) на ином законном основании на срок более 12 месяцев тепловыми сетями, используемыми</w:t>
      </w:r>
      <w:r w:rsidRPr="00641E8C">
        <w:rPr>
          <w:sz w:val="28"/>
          <w:szCs w:val="28"/>
          <w:lang w:eastAsia="zh-CN"/>
        </w:rPr>
        <w:br/>
        <w:t>для оказания услуг по передаче тепловой энергии, теплоносителя в системе теплоснабжения и (или) водопроводными сетями, используемыми</w:t>
      </w:r>
      <w:r w:rsidRPr="00641E8C">
        <w:rPr>
          <w:sz w:val="28"/>
          <w:szCs w:val="28"/>
          <w:lang w:eastAsia="zh-CN"/>
        </w:rPr>
        <w:br/>
        <w:t>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377E10B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для гг. Москвы и Санкт-Петербурга, в границах которых</w:t>
      </w:r>
      <w:r w:rsidRPr="00641E8C">
        <w:rPr>
          <w:sz w:val="28"/>
          <w:szCs w:val="28"/>
          <w:lang w:eastAsia="zh-CN"/>
        </w:rPr>
        <w:br/>
        <w:t>она расположена, не менее 10 километров в 2-трубном исчислении;</w:t>
      </w:r>
    </w:p>
    <w:p w14:paraId="7A53911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для поселений, городских округов, в границах которых</w:t>
      </w:r>
      <w:r w:rsidRPr="00641E8C">
        <w:rPr>
          <w:sz w:val="28"/>
          <w:szCs w:val="28"/>
          <w:lang w:eastAsia="zh-CN"/>
        </w:rPr>
        <w:br/>
        <w:t>она расположена, с суммарной численностью населения 1 млн. человек</w:t>
      </w:r>
      <w:r w:rsidRPr="00641E8C">
        <w:rPr>
          <w:sz w:val="28"/>
          <w:szCs w:val="28"/>
          <w:lang w:eastAsia="zh-CN"/>
        </w:rPr>
        <w:br/>
        <w:t>и более не менее 7 километров в 2-трубном исчислении;</w:t>
      </w:r>
    </w:p>
    <w:p w14:paraId="72F23F6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для поселений, городских округов, в границах которых</w:t>
      </w:r>
      <w:r w:rsidRPr="00641E8C">
        <w:rPr>
          <w:sz w:val="28"/>
          <w:szCs w:val="28"/>
          <w:lang w:eastAsia="zh-CN"/>
        </w:rPr>
        <w:br/>
        <w:t>она расположена, с суммарной численностью населения от 500 тыс. человек до 1 млн. человек не менее 3 километров в 2-трубном исчислении;</w:t>
      </w:r>
    </w:p>
    <w:p w14:paraId="52772BA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w:t>
      </w:r>
      <w:r w:rsidRPr="00641E8C">
        <w:rPr>
          <w:sz w:val="28"/>
          <w:szCs w:val="28"/>
          <w:lang w:eastAsia="zh-CN"/>
        </w:rPr>
        <w:br/>
        <w:t>1 километра в 2-трубном исчислении;</w:t>
      </w:r>
    </w:p>
    <w:p w14:paraId="40D2B2C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для поселений, городских округов, в границах которых</w:t>
      </w:r>
      <w:r w:rsidRPr="00641E8C">
        <w:rPr>
          <w:sz w:val="28"/>
          <w:szCs w:val="28"/>
          <w:lang w:eastAsia="zh-CN"/>
        </w:rPr>
        <w:br/>
        <w:t xml:space="preserve">она расположена, с суммарной численностью населения менее </w:t>
      </w:r>
      <w:r w:rsidRPr="00641E8C">
        <w:rPr>
          <w:sz w:val="28"/>
          <w:szCs w:val="28"/>
          <w:lang w:eastAsia="zh-CN"/>
        </w:rPr>
        <w:br/>
        <w:t>250 тыс. человек не менее 500 метров в 2-трубном исчислении;</w:t>
      </w:r>
    </w:p>
    <w:p w14:paraId="6E20977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lastRenderedPageBreak/>
        <w:t xml:space="preserve">б) доля присоединенной тепловой нагрузки собственных </w:t>
      </w:r>
      <w:proofErr w:type="spellStart"/>
      <w:r w:rsidRPr="00641E8C">
        <w:rPr>
          <w:sz w:val="28"/>
          <w:szCs w:val="28"/>
          <w:lang w:eastAsia="zh-CN"/>
        </w:rPr>
        <w:t>теплопотребляющих</w:t>
      </w:r>
      <w:proofErr w:type="spellEnd"/>
      <w:r w:rsidRPr="00641E8C">
        <w:rPr>
          <w:sz w:val="28"/>
          <w:szCs w:val="28"/>
          <w:lang w:eastAsia="zh-CN"/>
        </w:rPr>
        <w:t xml:space="preserve"> установок не превышает 20 процентов общей тепловой нагрузки, присоединенной к принадлежащим им на праве собственности</w:t>
      </w:r>
      <w:r w:rsidRPr="00641E8C">
        <w:rPr>
          <w:sz w:val="28"/>
          <w:szCs w:val="28"/>
          <w:lang w:eastAsia="zh-CN"/>
        </w:rPr>
        <w:br/>
        <w:t>и (или) на ином законном основании тепловым сетям;</w:t>
      </w:r>
    </w:p>
    <w:p w14:paraId="735E912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наличие организованной деятельности аварийно-диспетчерской службы, в том числе путем заключения договора на оказание услуг</w:t>
      </w:r>
      <w:r w:rsidRPr="00641E8C">
        <w:rPr>
          <w:sz w:val="28"/>
          <w:szCs w:val="28"/>
          <w:lang w:eastAsia="zh-CN"/>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0DF393E9"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г) наличие официального сайта в информационно-телекоммуникационной сети «Интернет».</w:t>
      </w:r>
    </w:p>
    <w:p w14:paraId="547E062B"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Согласно пункту 56(2) теплосетевыми организациями признаются организации, соответствующие одному из следующих критериев:</w:t>
      </w:r>
    </w:p>
    <w:p w14:paraId="01BF8621"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2B893FAF"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б) организация, заключившая концессионное соглашение, объектом которых являются тепловые сети, в части тепловых сетей, переданных</w:t>
      </w:r>
      <w:r w:rsidRPr="00641E8C">
        <w:rPr>
          <w:sz w:val="28"/>
          <w:szCs w:val="28"/>
          <w:lang w:eastAsia="zh-CN"/>
        </w:rPr>
        <w:b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4B5CF00C"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4771D42D" w14:textId="77777777" w:rsidR="00641E8C" w:rsidRPr="00641E8C" w:rsidRDefault="00641E8C" w:rsidP="00641E8C">
      <w:pPr>
        <w:suppressAutoHyphens/>
        <w:ind w:firstLine="709"/>
        <w:jc w:val="both"/>
        <w:rPr>
          <w:sz w:val="28"/>
          <w:szCs w:val="28"/>
          <w:lang w:eastAsia="zh-CN"/>
        </w:rPr>
      </w:pPr>
    </w:p>
    <w:p w14:paraId="74E597B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Экспертами РЭК Кузбасса проведен анализ на соответствие какому-либо критерию п. 56(2) и отмечается следующее:</w:t>
      </w:r>
    </w:p>
    <w:p w14:paraId="26F936DF"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схеме теплоснабжения на 2024 год статус единой теплоснабжающей организации присвоен ООО «Интеграл», являющегося единственным гарантирующим поставщиком тепловой энергии на потребительском рынке Юргинского городского округа. Таким образом ООО «</w:t>
      </w:r>
      <w:proofErr w:type="spellStart"/>
      <w:r w:rsidRPr="00641E8C">
        <w:rPr>
          <w:sz w:val="28"/>
          <w:szCs w:val="28"/>
          <w:lang w:eastAsia="zh-CN"/>
        </w:rPr>
        <w:t>СибТЭКО</w:t>
      </w:r>
      <w:proofErr w:type="spellEnd"/>
      <w:r w:rsidRPr="00641E8C">
        <w:rPr>
          <w:sz w:val="28"/>
          <w:szCs w:val="28"/>
          <w:lang w:eastAsia="zh-CN"/>
        </w:rPr>
        <w:t>»</w:t>
      </w:r>
      <w:r w:rsidRPr="00641E8C">
        <w:rPr>
          <w:sz w:val="28"/>
          <w:szCs w:val="28"/>
          <w:lang w:eastAsia="zh-CN"/>
        </w:rPr>
        <w:br/>
        <w:t>не является единой теплоснабжающей организацией и не соответствует</w:t>
      </w:r>
      <w:r w:rsidRPr="00641E8C">
        <w:rPr>
          <w:sz w:val="28"/>
          <w:szCs w:val="28"/>
          <w:lang w:eastAsia="zh-CN"/>
        </w:rPr>
        <w:br/>
      </w:r>
      <w:proofErr w:type="spellStart"/>
      <w:r w:rsidRPr="00641E8C">
        <w:rPr>
          <w:sz w:val="28"/>
          <w:szCs w:val="28"/>
          <w:lang w:eastAsia="zh-CN"/>
        </w:rPr>
        <w:t>пп</w:t>
      </w:r>
      <w:proofErr w:type="spellEnd"/>
      <w:r w:rsidRPr="00641E8C">
        <w:rPr>
          <w:sz w:val="28"/>
          <w:szCs w:val="28"/>
          <w:lang w:eastAsia="zh-CN"/>
        </w:rPr>
        <w:t>. а) п. 56(2).</w:t>
      </w:r>
    </w:p>
    <w:p w14:paraId="41BACD4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Тепловые сети, используемые ООО «</w:t>
      </w:r>
      <w:proofErr w:type="spellStart"/>
      <w:r w:rsidRPr="00641E8C">
        <w:rPr>
          <w:sz w:val="28"/>
          <w:szCs w:val="28"/>
          <w:lang w:eastAsia="zh-CN"/>
        </w:rPr>
        <w:t>СибТЭКО</w:t>
      </w:r>
      <w:proofErr w:type="spellEnd"/>
      <w:r w:rsidRPr="00641E8C">
        <w:rPr>
          <w:sz w:val="28"/>
          <w:szCs w:val="28"/>
          <w:lang w:eastAsia="zh-CN"/>
        </w:rPr>
        <w:t>» для передачи тепловой энергии и теплоносителя, принадлежат ей на праве собственности. Таким образом ООО «</w:t>
      </w:r>
      <w:proofErr w:type="spellStart"/>
      <w:r w:rsidRPr="00641E8C">
        <w:rPr>
          <w:sz w:val="28"/>
          <w:szCs w:val="28"/>
          <w:lang w:eastAsia="zh-CN"/>
        </w:rPr>
        <w:t>СибТЭКО</w:t>
      </w:r>
      <w:proofErr w:type="spellEnd"/>
      <w:r w:rsidRPr="00641E8C">
        <w:rPr>
          <w:sz w:val="28"/>
          <w:szCs w:val="28"/>
          <w:lang w:eastAsia="zh-CN"/>
        </w:rPr>
        <w:t>» не является концессионером</w:t>
      </w:r>
      <w:r w:rsidRPr="00641E8C">
        <w:rPr>
          <w:sz w:val="28"/>
          <w:szCs w:val="28"/>
          <w:lang w:eastAsia="zh-CN"/>
        </w:rPr>
        <w:br/>
        <w:t xml:space="preserve">и не соответствует </w:t>
      </w:r>
      <w:proofErr w:type="spellStart"/>
      <w:r w:rsidRPr="00641E8C">
        <w:rPr>
          <w:sz w:val="28"/>
          <w:szCs w:val="28"/>
          <w:lang w:eastAsia="zh-CN"/>
        </w:rPr>
        <w:t>пп</w:t>
      </w:r>
      <w:proofErr w:type="spellEnd"/>
      <w:r w:rsidRPr="00641E8C">
        <w:rPr>
          <w:sz w:val="28"/>
          <w:szCs w:val="28"/>
          <w:lang w:eastAsia="zh-CN"/>
        </w:rPr>
        <w:t>. б) п. 56(2).</w:t>
      </w:r>
    </w:p>
    <w:p w14:paraId="3661BC1D" w14:textId="77777777" w:rsidR="00641E8C" w:rsidRPr="00641E8C" w:rsidRDefault="00641E8C" w:rsidP="00641E8C">
      <w:pPr>
        <w:suppressAutoHyphens/>
        <w:ind w:firstLine="709"/>
        <w:jc w:val="both"/>
        <w:rPr>
          <w:sz w:val="28"/>
          <w:szCs w:val="28"/>
          <w:lang w:eastAsia="zh-CN"/>
        </w:rPr>
      </w:pPr>
      <w:proofErr w:type="gramStart"/>
      <w:r w:rsidRPr="00641E8C">
        <w:rPr>
          <w:sz w:val="28"/>
          <w:szCs w:val="28"/>
          <w:lang w:eastAsia="zh-CN"/>
        </w:rPr>
        <w:t>Согласно отчётной формы</w:t>
      </w:r>
      <w:proofErr w:type="gramEnd"/>
      <w:r w:rsidRPr="00641E8C">
        <w:rPr>
          <w:sz w:val="28"/>
          <w:szCs w:val="28"/>
          <w:lang w:eastAsia="zh-CN"/>
        </w:rPr>
        <w:t xml:space="preserve"> ЕИАС REESTR.HEAT.SOURCE.2024, подключенная нагрузка ООО «Интеграл» по узлу обслуживания Юргинский городской округ составляет 352 Гкал/час. Подключенная нагрузка</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составляет 0,37 Гкал/час, что составляет 0,12 % присоединенных тепловых нагрузок. Таким образом ООО «</w:t>
      </w:r>
      <w:proofErr w:type="spellStart"/>
      <w:r w:rsidRPr="00641E8C">
        <w:rPr>
          <w:sz w:val="28"/>
          <w:szCs w:val="28"/>
          <w:lang w:eastAsia="zh-CN"/>
        </w:rPr>
        <w:t>СибТЭКО</w:t>
      </w:r>
      <w:proofErr w:type="spellEnd"/>
      <w:r w:rsidRPr="00641E8C">
        <w:rPr>
          <w:sz w:val="28"/>
          <w:szCs w:val="28"/>
          <w:lang w:eastAsia="zh-CN"/>
        </w:rPr>
        <w:t xml:space="preserve">» </w:t>
      </w:r>
      <w:r w:rsidRPr="00641E8C">
        <w:rPr>
          <w:sz w:val="28"/>
          <w:szCs w:val="28"/>
          <w:lang w:eastAsia="zh-CN"/>
        </w:rPr>
        <w:lastRenderedPageBreak/>
        <w:t>осуществляет передачу менее 50% присоединенных тепловых нагрузок</w:t>
      </w:r>
      <w:r w:rsidRPr="00641E8C">
        <w:rPr>
          <w:sz w:val="28"/>
          <w:szCs w:val="28"/>
          <w:lang w:eastAsia="zh-CN"/>
        </w:rPr>
        <w:br/>
        <w:t xml:space="preserve">и не соответствует </w:t>
      </w:r>
      <w:proofErr w:type="spellStart"/>
      <w:r w:rsidRPr="00641E8C">
        <w:rPr>
          <w:sz w:val="28"/>
          <w:szCs w:val="28"/>
          <w:lang w:eastAsia="zh-CN"/>
        </w:rPr>
        <w:t>пп</w:t>
      </w:r>
      <w:proofErr w:type="spellEnd"/>
      <w:r w:rsidRPr="00641E8C">
        <w:rPr>
          <w:sz w:val="28"/>
          <w:szCs w:val="28"/>
          <w:lang w:eastAsia="zh-CN"/>
        </w:rPr>
        <w:t>. в) п. 56(2).</w:t>
      </w:r>
    </w:p>
    <w:p w14:paraId="5E7A7B8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Проведя анализ на соответствие какому-либо критерию</w:t>
      </w:r>
      <w:r w:rsidRPr="00641E8C">
        <w:rPr>
          <w:sz w:val="28"/>
          <w:szCs w:val="28"/>
          <w:lang w:eastAsia="zh-CN"/>
        </w:rPr>
        <w:br/>
        <w:t>п. 56(2), эксперты отмечают, что ООО «</w:t>
      </w:r>
      <w:proofErr w:type="spellStart"/>
      <w:r w:rsidRPr="00641E8C">
        <w:rPr>
          <w:sz w:val="28"/>
          <w:szCs w:val="28"/>
          <w:lang w:eastAsia="zh-CN"/>
        </w:rPr>
        <w:t>СибТЭКО</w:t>
      </w:r>
      <w:proofErr w:type="spellEnd"/>
      <w:r w:rsidRPr="00641E8C">
        <w:rPr>
          <w:sz w:val="28"/>
          <w:szCs w:val="28"/>
          <w:lang w:eastAsia="zh-CN"/>
        </w:rPr>
        <w:t>» не соответствует статусу теплосетевой организации.</w:t>
      </w:r>
    </w:p>
    <w:p w14:paraId="1BE1BF7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Экспертами РЭК Кузбасса проведен анализ на соответствие совокупности критериев п. 56(1) и отмечается следующее:</w:t>
      </w:r>
    </w:p>
    <w:p w14:paraId="3E7AEE6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а) Суммарная численность населения Юргинского городского округа, по данным Территориального органа Федеральной службы государственной статистики по Кемеровской области - Кузбассу за 2023 год составила</w:t>
      </w:r>
      <w:r w:rsidRPr="00641E8C">
        <w:rPr>
          <w:sz w:val="28"/>
          <w:szCs w:val="28"/>
          <w:lang w:eastAsia="zh-CN"/>
        </w:rPr>
        <w:br/>
        <w:t>81,6 тысяч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представленной выписке из единого государственного реестра недвижимости протяженность участка тепловой сети с кадастровым номером 42:36:0102001:23321 составляет 608 метров. Таким образом,</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xml:space="preserve">» соответствует </w:t>
      </w:r>
      <w:proofErr w:type="spellStart"/>
      <w:r w:rsidRPr="00641E8C">
        <w:rPr>
          <w:sz w:val="28"/>
          <w:szCs w:val="28"/>
          <w:lang w:eastAsia="zh-CN"/>
        </w:rPr>
        <w:t>пп</w:t>
      </w:r>
      <w:proofErr w:type="spellEnd"/>
      <w:r w:rsidRPr="00641E8C">
        <w:rPr>
          <w:sz w:val="28"/>
          <w:szCs w:val="28"/>
          <w:lang w:eastAsia="zh-CN"/>
        </w:rPr>
        <w:t>. а) п. 56(1).</w:t>
      </w:r>
    </w:p>
    <w:p w14:paraId="0D18CBC6"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б) ООО «</w:t>
      </w:r>
      <w:proofErr w:type="spellStart"/>
      <w:r w:rsidRPr="00641E8C">
        <w:rPr>
          <w:sz w:val="28"/>
          <w:szCs w:val="28"/>
          <w:lang w:eastAsia="zh-CN"/>
        </w:rPr>
        <w:t>СибТЭКО</w:t>
      </w:r>
      <w:proofErr w:type="spellEnd"/>
      <w:r w:rsidRPr="00641E8C">
        <w:rPr>
          <w:sz w:val="28"/>
          <w:szCs w:val="28"/>
          <w:lang w:eastAsia="zh-CN"/>
        </w:rPr>
        <w:t xml:space="preserve">» не имеет собственных </w:t>
      </w:r>
      <w:proofErr w:type="spellStart"/>
      <w:r w:rsidRPr="00641E8C">
        <w:rPr>
          <w:sz w:val="28"/>
          <w:szCs w:val="28"/>
          <w:lang w:eastAsia="zh-CN"/>
        </w:rPr>
        <w:t>теплопотребляющих</w:t>
      </w:r>
      <w:proofErr w:type="spellEnd"/>
      <w:r w:rsidRPr="00641E8C">
        <w:rPr>
          <w:sz w:val="28"/>
          <w:szCs w:val="28"/>
          <w:lang w:eastAsia="zh-CN"/>
        </w:rPr>
        <w:t xml:space="preserve"> установок, присоединенных к обслуживаемым тепловым сетям, в связи</w:t>
      </w:r>
      <w:r w:rsidRPr="00641E8C">
        <w:rPr>
          <w:sz w:val="28"/>
          <w:szCs w:val="28"/>
          <w:lang w:eastAsia="zh-CN"/>
        </w:rPr>
        <w:br/>
        <w:t>с чем доля присоединенной тепловой нагрузки ООО «</w:t>
      </w:r>
      <w:proofErr w:type="spellStart"/>
      <w:r w:rsidRPr="00641E8C">
        <w:rPr>
          <w:sz w:val="28"/>
          <w:szCs w:val="28"/>
          <w:lang w:eastAsia="zh-CN"/>
        </w:rPr>
        <w:t>СибТЭКО</w:t>
      </w:r>
      <w:proofErr w:type="spellEnd"/>
      <w:r w:rsidRPr="00641E8C">
        <w:rPr>
          <w:sz w:val="28"/>
          <w:szCs w:val="28"/>
          <w:lang w:eastAsia="zh-CN"/>
        </w:rPr>
        <w:t>»</w:t>
      </w:r>
      <w:r w:rsidRPr="00641E8C">
        <w:rPr>
          <w:sz w:val="28"/>
          <w:szCs w:val="28"/>
          <w:lang w:eastAsia="zh-CN"/>
        </w:rPr>
        <w:br/>
        <w:t>не превышает 20 %. Таким образом, эксперты РЭК Кузбасса считают,</w:t>
      </w:r>
      <w:r w:rsidRPr="00641E8C">
        <w:rPr>
          <w:sz w:val="28"/>
          <w:szCs w:val="28"/>
          <w:lang w:eastAsia="zh-CN"/>
        </w:rPr>
        <w:br/>
        <w:t>что ООО «</w:t>
      </w:r>
      <w:proofErr w:type="spellStart"/>
      <w:r w:rsidRPr="00641E8C">
        <w:rPr>
          <w:sz w:val="28"/>
          <w:szCs w:val="28"/>
          <w:lang w:eastAsia="zh-CN"/>
        </w:rPr>
        <w:t>СибТЭКО</w:t>
      </w:r>
      <w:proofErr w:type="spellEnd"/>
      <w:r w:rsidRPr="00641E8C">
        <w:rPr>
          <w:sz w:val="28"/>
          <w:szCs w:val="28"/>
          <w:lang w:eastAsia="zh-CN"/>
        </w:rPr>
        <w:t xml:space="preserve">» соответствует критерию </w:t>
      </w:r>
      <w:proofErr w:type="spellStart"/>
      <w:r w:rsidRPr="00641E8C">
        <w:rPr>
          <w:sz w:val="28"/>
          <w:szCs w:val="28"/>
          <w:lang w:eastAsia="zh-CN"/>
        </w:rPr>
        <w:t>пп</w:t>
      </w:r>
      <w:proofErr w:type="spellEnd"/>
      <w:r w:rsidRPr="00641E8C">
        <w:rPr>
          <w:sz w:val="28"/>
          <w:szCs w:val="28"/>
          <w:lang w:eastAsia="zh-CN"/>
        </w:rPr>
        <w:t>. б) п. 56(1).</w:t>
      </w:r>
    </w:p>
    <w:p w14:paraId="0B4E230E"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Согласно штатному расписанию от 01.03.2024 (стр. 109 том 1), штат организации состоит из 63,5 единиц. Диспетчеры в штатном расписании</w:t>
      </w:r>
      <w:r w:rsidRPr="00641E8C">
        <w:rPr>
          <w:sz w:val="28"/>
          <w:szCs w:val="28"/>
          <w:lang w:eastAsia="zh-CN"/>
        </w:rPr>
        <w:br/>
        <w:t xml:space="preserve">не предусмотрены. </w:t>
      </w:r>
    </w:p>
    <w:p w14:paraId="4FA3856F"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тарифном деле представлен договор диспетчерского управления, заключенный с ООО «</w:t>
      </w:r>
      <w:proofErr w:type="spellStart"/>
      <w:r w:rsidRPr="00641E8C">
        <w:rPr>
          <w:sz w:val="28"/>
          <w:szCs w:val="28"/>
          <w:lang w:eastAsia="zh-CN"/>
        </w:rPr>
        <w:t>Теплоснаб</w:t>
      </w:r>
      <w:proofErr w:type="spellEnd"/>
      <w:r w:rsidRPr="00641E8C">
        <w:rPr>
          <w:sz w:val="28"/>
          <w:szCs w:val="28"/>
          <w:lang w:eastAsia="zh-CN"/>
        </w:rPr>
        <w:t xml:space="preserve">» № 01-ДУ от 01.03.2024 на оказание услуг </w:t>
      </w:r>
      <w:r w:rsidRPr="00641E8C">
        <w:rPr>
          <w:sz w:val="28"/>
          <w:szCs w:val="28"/>
          <w:lang w:eastAsia="zh-CN"/>
        </w:rPr>
        <w:br/>
        <w:t>по диспетчерскому управлению тепловыми сетями. Таким образом, эксперты РЭК Кузбасса считают, что ООО «</w:t>
      </w:r>
      <w:proofErr w:type="spellStart"/>
      <w:r w:rsidRPr="00641E8C">
        <w:rPr>
          <w:sz w:val="28"/>
          <w:szCs w:val="28"/>
          <w:lang w:eastAsia="zh-CN"/>
        </w:rPr>
        <w:t>СибТЭКО</w:t>
      </w:r>
      <w:proofErr w:type="spellEnd"/>
      <w:r w:rsidRPr="00641E8C">
        <w:rPr>
          <w:sz w:val="28"/>
          <w:szCs w:val="28"/>
          <w:lang w:eastAsia="zh-CN"/>
        </w:rPr>
        <w:t>» соответствует критерию</w:t>
      </w:r>
      <w:r w:rsidRPr="00641E8C">
        <w:rPr>
          <w:sz w:val="28"/>
          <w:szCs w:val="28"/>
          <w:lang w:eastAsia="zh-CN"/>
        </w:rPr>
        <w:br/>
      </w:r>
      <w:proofErr w:type="spellStart"/>
      <w:r w:rsidRPr="00641E8C">
        <w:rPr>
          <w:sz w:val="28"/>
          <w:szCs w:val="28"/>
          <w:lang w:eastAsia="zh-CN"/>
        </w:rPr>
        <w:t>пп</w:t>
      </w:r>
      <w:proofErr w:type="spellEnd"/>
      <w:r w:rsidRPr="00641E8C">
        <w:rPr>
          <w:sz w:val="28"/>
          <w:szCs w:val="28"/>
          <w:lang w:eastAsia="zh-CN"/>
        </w:rPr>
        <w:t>. в) п. 56(1).</w:t>
      </w:r>
    </w:p>
    <w:p w14:paraId="4F42D9C0"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г) Официальный сайт организации в информационно-телекоммуникационной сети «Интернет» расположен по адресу http://сибтэко.рф/. Таким образом, эксперты РЭК Кузбасса считают,</w:t>
      </w:r>
      <w:r w:rsidRPr="00641E8C">
        <w:rPr>
          <w:sz w:val="28"/>
          <w:szCs w:val="28"/>
          <w:lang w:eastAsia="zh-CN"/>
        </w:rPr>
        <w:br/>
        <w:t>что ООО «</w:t>
      </w:r>
      <w:proofErr w:type="spellStart"/>
      <w:r w:rsidRPr="00641E8C">
        <w:rPr>
          <w:sz w:val="28"/>
          <w:szCs w:val="28"/>
          <w:lang w:eastAsia="zh-CN"/>
        </w:rPr>
        <w:t>СибТЭКО</w:t>
      </w:r>
      <w:proofErr w:type="spellEnd"/>
      <w:r w:rsidRPr="00641E8C">
        <w:rPr>
          <w:sz w:val="28"/>
          <w:szCs w:val="28"/>
          <w:lang w:eastAsia="zh-CN"/>
        </w:rPr>
        <w:t xml:space="preserve">» соответствует критерию </w:t>
      </w:r>
      <w:proofErr w:type="spellStart"/>
      <w:r w:rsidRPr="00641E8C">
        <w:rPr>
          <w:sz w:val="28"/>
          <w:szCs w:val="28"/>
          <w:lang w:eastAsia="zh-CN"/>
        </w:rPr>
        <w:t>пп</w:t>
      </w:r>
      <w:proofErr w:type="spellEnd"/>
      <w:r w:rsidRPr="00641E8C">
        <w:rPr>
          <w:sz w:val="28"/>
          <w:szCs w:val="28"/>
          <w:lang w:eastAsia="zh-CN"/>
        </w:rPr>
        <w:t>. г) п. 56(1).</w:t>
      </w:r>
    </w:p>
    <w:p w14:paraId="52A8803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Проведя анализ на соответствие совокупности критериям</w:t>
      </w:r>
      <w:r w:rsidRPr="00641E8C">
        <w:rPr>
          <w:sz w:val="28"/>
          <w:szCs w:val="28"/>
          <w:lang w:eastAsia="zh-CN"/>
        </w:rPr>
        <w:br/>
        <w:t>п. 56(1), эксперты отмечают, что ООО «</w:t>
      </w:r>
      <w:proofErr w:type="spellStart"/>
      <w:r w:rsidRPr="00641E8C">
        <w:rPr>
          <w:sz w:val="28"/>
          <w:szCs w:val="28"/>
          <w:lang w:eastAsia="zh-CN"/>
        </w:rPr>
        <w:t>СибТЭКО</w:t>
      </w:r>
      <w:proofErr w:type="spellEnd"/>
      <w:r w:rsidRPr="00641E8C">
        <w:rPr>
          <w:sz w:val="28"/>
          <w:szCs w:val="28"/>
          <w:lang w:eastAsia="zh-CN"/>
        </w:rPr>
        <w:t xml:space="preserve">» соответствует критериям подпунктов, а), б), в) и г) пункта 56(1). </w:t>
      </w:r>
    </w:p>
    <w:p w14:paraId="254B227C"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Таким образом, эксперты делают заключение о том,</w:t>
      </w:r>
      <w:r w:rsidRPr="00641E8C">
        <w:rPr>
          <w:sz w:val="28"/>
          <w:szCs w:val="28"/>
          <w:lang w:eastAsia="zh-CN"/>
        </w:rPr>
        <w:br/>
        <w:t>что ООО «</w:t>
      </w:r>
      <w:proofErr w:type="spellStart"/>
      <w:r w:rsidRPr="00641E8C">
        <w:rPr>
          <w:sz w:val="28"/>
          <w:szCs w:val="28"/>
          <w:lang w:eastAsia="zh-CN"/>
        </w:rPr>
        <w:t>СибТЭКО</w:t>
      </w:r>
      <w:proofErr w:type="spellEnd"/>
      <w:r w:rsidRPr="00641E8C">
        <w:rPr>
          <w:sz w:val="28"/>
          <w:szCs w:val="28"/>
          <w:lang w:eastAsia="zh-CN"/>
        </w:rPr>
        <w:t>» соответствует статусу теплосетевой организации.</w:t>
      </w:r>
    </w:p>
    <w:p w14:paraId="4E76AF7C" w14:textId="77777777" w:rsidR="00641E8C" w:rsidRPr="00641E8C" w:rsidRDefault="00641E8C" w:rsidP="00641E8C">
      <w:pPr>
        <w:suppressAutoHyphens/>
        <w:ind w:firstLine="709"/>
        <w:jc w:val="both"/>
        <w:rPr>
          <w:sz w:val="28"/>
          <w:szCs w:val="28"/>
          <w:lang w:eastAsia="zh-CN"/>
        </w:rPr>
      </w:pPr>
    </w:p>
    <w:p w14:paraId="3A3709FB" w14:textId="77777777" w:rsidR="00641E8C" w:rsidRPr="00641E8C" w:rsidRDefault="00641E8C" w:rsidP="00641E8C">
      <w:pPr>
        <w:keepNext/>
        <w:tabs>
          <w:tab w:val="num" w:pos="0"/>
          <w:tab w:val="left" w:pos="142"/>
          <w:tab w:val="left" w:pos="426"/>
        </w:tabs>
        <w:suppressAutoHyphens/>
        <w:jc w:val="center"/>
        <w:outlineLvl w:val="0"/>
        <w:rPr>
          <w:rFonts w:cs="Arial"/>
          <w:b/>
          <w:bCs/>
          <w:kern w:val="2"/>
          <w:sz w:val="28"/>
          <w:szCs w:val="32"/>
          <w:lang w:eastAsia="zh-CN"/>
        </w:rPr>
      </w:pPr>
      <w:r w:rsidRPr="00641E8C">
        <w:rPr>
          <w:rFonts w:cs="Arial"/>
          <w:b/>
          <w:bCs/>
          <w:kern w:val="2"/>
          <w:sz w:val="28"/>
          <w:szCs w:val="32"/>
          <w:lang w:eastAsia="zh-CN"/>
        </w:rPr>
        <w:t xml:space="preserve">6. Анализ экономической обоснованности расходов по статьям затрат </w:t>
      </w:r>
      <w:r w:rsidRPr="00641E8C">
        <w:rPr>
          <w:rFonts w:cs="Arial"/>
          <w:b/>
          <w:bCs/>
          <w:kern w:val="2"/>
          <w:sz w:val="28"/>
          <w:szCs w:val="32"/>
          <w:lang w:eastAsia="zh-CN"/>
        </w:rPr>
        <w:br/>
        <w:t xml:space="preserve">и обоснование объемов полезного отпуска тепловой энергии </w:t>
      </w:r>
      <w:r w:rsidRPr="00641E8C">
        <w:rPr>
          <w:rFonts w:cs="Arial"/>
          <w:b/>
          <w:bCs/>
          <w:kern w:val="2"/>
          <w:sz w:val="28"/>
          <w:szCs w:val="32"/>
          <w:lang w:eastAsia="zh-CN"/>
        </w:rPr>
        <w:br/>
        <w:t>на 2022 год</w:t>
      </w:r>
    </w:p>
    <w:p w14:paraId="6C86A52B" w14:textId="77777777" w:rsidR="00641E8C" w:rsidRPr="00641E8C" w:rsidRDefault="00641E8C" w:rsidP="00641E8C">
      <w:pPr>
        <w:suppressAutoHyphens/>
        <w:ind w:firstLine="720"/>
        <w:jc w:val="both"/>
        <w:rPr>
          <w:sz w:val="8"/>
          <w:szCs w:val="28"/>
          <w:lang w:eastAsia="zh-CN"/>
        </w:rPr>
      </w:pPr>
    </w:p>
    <w:p w14:paraId="047B4B4D" w14:textId="77777777" w:rsidR="00641E8C" w:rsidRPr="00641E8C" w:rsidRDefault="00641E8C" w:rsidP="00641E8C">
      <w:pPr>
        <w:suppressAutoHyphens/>
        <w:spacing w:after="60"/>
        <w:jc w:val="center"/>
        <w:outlineLvl w:val="1"/>
        <w:rPr>
          <w:rFonts w:ascii="Calibri Light" w:hAnsi="Calibri Light"/>
          <w:lang w:eastAsia="zh-CN"/>
        </w:rPr>
      </w:pPr>
      <w:r w:rsidRPr="00641E8C">
        <w:rPr>
          <w:sz w:val="28"/>
          <w:szCs w:val="28"/>
          <w:lang w:eastAsia="zh-CN"/>
        </w:rPr>
        <w:t>БАЛАНС ТЕПЛОВОЙ ЭНЕРГИИ</w:t>
      </w:r>
    </w:p>
    <w:p w14:paraId="09047303"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ООО «</w:t>
      </w:r>
      <w:proofErr w:type="spellStart"/>
      <w:r w:rsidRPr="00641E8C">
        <w:rPr>
          <w:sz w:val="28"/>
          <w:szCs w:val="28"/>
          <w:lang w:eastAsia="zh-CN"/>
        </w:rPr>
        <w:t>СибТЭКО</w:t>
      </w:r>
      <w:proofErr w:type="spellEnd"/>
      <w:r w:rsidRPr="00641E8C">
        <w:rPr>
          <w:sz w:val="28"/>
          <w:szCs w:val="28"/>
          <w:lang w:eastAsia="zh-CN"/>
        </w:rPr>
        <w:t>» передает тепловую энергию, произведённую единой теплоснабжающей организацией Юргинского городского округа</w:t>
      </w:r>
      <w:r w:rsidRPr="00641E8C">
        <w:rPr>
          <w:sz w:val="28"/>
          <w:szCs w:val="28"/>
          <w:lang w:eastAsia="zh-CN"/>
        </w:rPr>
        <w:br/>
        <w:t>ООО «Интеграл».</w:t>
      </w:r>
    </w:p>
    <w:p w14:paraId="0ABCE9BF"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lastRenderedPageBreak/>
        <w:t xml:space="preserve">Согласно пункту 22 Основ ценообразования тарифы устанавливаются </w:t>
      </w:r>
      <w:r w:rsidRPr="00641E8C">
        <w:rPr>
          <w:sz w:val="28"/>
          <w:szCs w:val="28"/>
          <w:lang w:eastAsia="zh-CN"/>
        </w:rPr>
        <w:br/>
        <w:t>на основании необходимой валовой выручки, определенной</w:t>
      </w:r>
      <w:r w:rsidRPr="00641E8C">
        <w:rPr>
          <w:sz w:val="28"/>
          <w:szCs w:val="28"/>
          <w:lang w:eastAsia="zh-CN"/>
        </w:rPr>
        <w:br/>
        <w:t>для соответствующего регулируемого вида деятельности, и расчетного объема полезного отпуска соответствующего вида продукции (услуг)</w:t>
      </w:r>
      <w:r w:rsidRPr="00641E8C">
        <w:rPr>
          <w:sz w:val="28"/>
          <w:szCs w:val="28"/>
          <w:lang w:eastAsia="zh-CN"/>
        </w:rPr>
        <w:br/>
        <w:t>на расчетный период регулирования, определенного в соответствии</w:t>
      </w:r>
      <w:r w:rsidRPr="00641E8C">
        <w:rPr>
          <w:sz w:val="28"/>
          <w:szCs w:val="28"/>
          <w:lang w:eastAsia="zh-CN"/>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641E8C">
        <w:rPr>
          <w:sz w:val="28"/>
          <w:szCs w:val="28"/>
          <w:lang w:eastAsia="zh-CN"/>
        </w:rPr>
        <w:b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w:t>
      </w:r>
      <w:r w:rsidRPr="00641E8C">
        <w:rPr>
          <w:sz w:val="28"/>
          <w:szCs w:val="28"/>
          <w:lang w:eastAsia="zh-CN"/>
        </w:rPr>
        <w:br/>
        <w:t>об объемах полезного отпуска тепловой энергии расчетный объем полезного отпуска тепловой энергии определяется органом регулирования</w:t>
      </w:r>
      <w:r w:rsidRPr="00641E8C">
        <w:rPr>
          <w:sz w:val="28"/>
          <w:szCs w:val="28"/>
          <w:lang w:eastAsia="zh-CN"/>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C600BF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w:t>
      </w:r>
      <w:r w:rsidRPr="00641E8C">
        <w:rPr>
          <w:sz w:val="28"/>
          <w:szCs w:val="28"/>
          <w:lang w:eastAsia="zh-CN"/>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BB7084C"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В связи с тем, что для ООО «</w:t>
      </w:r>
      <w:proofErr w:type="spellStart"/>
      <w:r w:rsidRPr="00641E8C">
        <w:rPr>
          <w:sz w:val="28"/>
          <w:szCs w:val="28"/>
          <w:lang w:eastAsia="zh-CN"/>
        </w:rPr>
        <w:t>СибТЭКО</w:t>
      </w:r>
      <w:proofErr w:type="spellEnd"/>
      <w:r w:rsidRPr="00641E8C">
        <w:rPr>
          <w:sz w:val="28"/>
          <w:szCs w:val="28"/>
          <w:lang w:eastAsia="zh-CN"/>
        </w:rPr>
        <w:t>» установление тарифов на 2024 год производится впервые, формирование баланса тепловой энергии</w:t>
      </w:r>
      <w:r w:rsidRPr="00641E8C">
        <w:rPr>
          <w:sz w:val="28"/>
          <w:szCs w:val="28"/>
          <w:lang w:eastAsia="zh-CN"/>
        </w:rPr>
        <w:br/>
        <w:t>на основании динамики полезного отпуска тепловой энергии за последние</w:t>
      </w:r>
      <w:r w:rsidRPr="00641E8C">
        <w:rPr>
          <w:sz w:val="28"/>
          <w:szCs w:val="28"/>
          <w:lang w:eastAsia="zh-CN"/>
        </w:rPr>
        <w:br/>
        <w:t>3 года не применимо. Баланс формируется на основании предложений организации.</w:t>
      </w:r>
    </w:p>
    <w:p w14:paraId="17C62D1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Объём отпускаемой тепловой энергии на потребительский рынок</w:t>
      </w:r>
      <w:r w:rsidRPr="00641E8C">
        <w:rPr>
          <w:sz w:val="28"/>
          <w:szCs w:val="28"/>
          <w:lang w:eastAsia="zh-CN"/>
        </w:rPr>
        <w:br/>
        <w:t>в виде горячей воды составит 340,476 тыс. Гкал.</w:t>
      </w:r>
    </w:p>
    <w:p w14:paraId="28BCB142"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Объём нормативных потерь тепловой энергии при реализации сторонним потребителям принят в размере 5,274</w:t>
      </w:r>
      <w:r w:rsidRPr="00641E8C">
        <w:rPr>
          <w:color w:val="FF0000"/>
          <w:sz w:val="28"/>
          <w:szCs w:val="28"/>
          <w:lang w:eastAsia="zh-CN"/>
        </w:rPr>
        <w:t xml:space="preserve"> </w:t>
      </w:r>
      <w:r w:rsidRPr="00641E8C">
        <w:rPr>
          <w:sz w:val="28"/>
          <w:szCs w:val="28"/>
          <w:lang w:eastAsia="zh-CN"/>
        </w:rPr>
        <w:t>тыс. Гкал, в соответствии</w:t>
      </w:r>
      <w:r w:rsidRPr="00641E8C">
        <w:rPr>
          <w:sz w:val="28"/>
          <w:szCs w:val="28"/>
          <w:lang w:eastAsia="zh-CN"/>
        </w:rPr>
        <w:br/>
      </w:r>
      <w:r w:rsidRPr="00641E8C">
        <w:rPr>
          <w:color w:val="000000"/>
          <w:sz w:val="28"/>
          <w:szCs w:val="28"/>
          <w:lang w:eastAsia="zh-CN"/>
        </w:rPr>
        <w:t>с постановлением РЭК Кузбасса от</w:t>
      </w:r>
      <w:proofErr w:type="gramStart"/>
      <w:r w:rsidRPr="00641E8C">
        <w:rPr>
          <w:color w:val="000000"/>
          <w:sz w:val="28"/>
          <w:szCs w:val="28"/>
          <w:lang w:eastAsia="zh-CN"/>
        </w:rPr>
        <w:t xml:space="preserve"> ….</w:t>
      </w:r>
      <w:proofErr w:type="gramEnd"/>
      <w:r w:rsidRPr="00641E8C">
        <w:rPr>
          <w:color w:val="000000"/>
          <w:sz w:val="28"/>
          <w:szCs w:val="28"/>
          <w:lang w:eastAsia="zh-CN"/>
        </w:rPr>
        <w:t>08.2024 № ….</w:t>
      </w:r>
      <w:r w:rsidRPr="00641E8C">
        <w:rPr>
          <w:sz w:val="28"/>
          <w:szCs w:val="28"/>
          <w:lang w:eastAsia="zh-CN"/>
        </w:rPr>
        <w:t xml:space="preserve"> </w:t>
      </w:r>
    </w:p>
    <w:p w14:paraId="69E90C03"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Баланс тепловой энергии ООО «</w:t>
      </w:r>
      <w:proofErr w:type="spellStart"/>
      <w:r w:rsidRPr="00641E8C">
        <w:rPr>
          <w:sz w:val="28"/>
          <w:szCs w:val="28"/>
          <w:lang w:eastAsia="zh-CN"/>
        </w:rPr>
        <w:t>СибТЭКО</w:t>
      </w:r>
      <w:proofErr w:type="spellEnd"/>
      <w:r w:rsidRPr="00641E8C">
        <w:rPr>
          <w:sz w:val="28"/>
          <w:szCs w:val="28"/>
          <w:lang w:eastAsia="zh-CN"/>
        </w:rPr>
        <w:t xml:space="preserve">» на 2024 год представлен </w:t>
      </w:r>
      <w:r w:rsidRPr="00641E8C">
        <w:rPr>
          <w:sz w:val="28"/>
          <w:szCs w:val="28"/>
          <w:lang w:eastAsia="zh-CN"/>
        </w:rPr>
        <w:br/>
        <w:t>в таблице 1.</w:t>
      </w:r>
    </w:p>
    <w:p w14:paraId="2C7EC388" w14:textId="77777777" w:rsidR="00641E8C" w:rsidRPr="00641E8C" w:rsidRDefault="00641E8C" w:rsidP="00641E8C">
      <w:pPr>
        <w:suppressAutoHyphens/>
        <w:ind w:firstLine="851"/>
        <w:jc w:val="right"/>
        <w:rPr>
          <w:bCs/>
          <w:sz w:val="28"/>
          <w:szCs w:val="28"/>
          <w:lang w:eastAsia="zh-CN"/>
        </w:rPr>
      </w:pPr>
      <w:r w:rsidRPr="00641E8C">
        <w:rPr>
          <w:sz w:val="28"/>
          <w:szCs w:val="28"/>
          <w:lang w:eastAsia="zh-CN"/>
        </w:rPr>
        <w:t>Таблица 1.</w:t>
      </w:r>
    </w:p>
    <w:p w14:paraId="161FF63A" w14:textId="77777777" w:rsidR="00641E8C" w:rsidRPr="00641E8C" w:rsidRDefault="00641E8C" w:rsidP="00641E8C">
      <w:pPr>
        <w:suppressAutoHyphens/>
        <w:ind w:firstLine="851"/>
        <w:jc w:val="center"/>
        <w:rPr>
          <w:sz w:val="28"/>
          <w:szCs w:val="28"/>
          <w:lang w:eastAsia="zh-CN"/>
        </w:rPr>
      </w:pPr>
      <w:r w:rsidRPr="00641E8C">
        <w:rPr>
          <w:bCs/>
          <w:sz w:val="28"/>
          <w:szCs w:val="28"/>
          <w:lang w:eastAsia="zh-CN"/>
        </w:rPr>
        <w:t>Баланс тепловой энергии ООО «</w:t>
      </w:r>
      <w:proofErr w:type="spellStart"/>
      <w:r w:rsidRPr="00641E8C">
        <w:rPr>
          <w:bCs/>
          <w:sz w:val="28"/>
          <w:szCs w:val="28"/>
          <w:lang w:eastAsia="zh-CN"/>
        </w:rPr>
        <w:t>СибТЭКО</w:t>
      </w:r>
      <w:proofErr w:type="spellEnd"/>
      <w:r w:rsidRPr="00641E8C">
        <w:rPr>
          <w:bCs/>
          <w:sz w:val="28"/>
          <w:szCs w:val="28"/>
          <w:lang w:eastAsia="zh-CN"/>
        </w:rPr>
        <w:t>» на 2024 год</w:t>
      </w:r>
    </w:p>
    <w:p w14:paraId="6335BCED" w14:textId="77777777" w:rsidR="00641E8C" w:rsidRPr="00641E8C" w:rsidRDefault="00641E8C" w:rsidP="00641E8C">
      <w:pPr>
        <w:suppressAutoHyphens/>
        <w:rPr>
          <w:sz w:val="28"/>
          <w:szCs w:val="28"/>
          <w:lang w:eastAsia="zh-CN"/>
        </w:rPr>
      </w:pPr>
    </w:p>
    <w:tbl>
      <w:tblPr>
        <w:tblW w:w="0" w:type="auto"/>
        <w:tblInd w:w="118" w:type="dxa"/>
        <w:tblLayout w:type="fixed"/>
        <w:tblLook w:val="0000" w:firstRow="0" w:lastRow="0" w:firstColumn="0" w:lastColumn="0" w:noHBand="0" w:noVBand="0"/>
      </w:tblPr>
      <w:tblGrid>
        <w:gridCol w:w="1975"/>
        <w:gridCol w:w="1134"/>
        <w:gridCol w:w="2126"/>
        <w:gridCol w:w="1418"/>
        <w:gridCol w:w="1275"/>
        <w:gridCol w:w="1458"/>
      </w:tblGrid>
      <w:tr w:rsidR="00641E8C" w:rsidRPr="00641E8C" w14:paraId="4C16FDDC" w14:textId="77777777" w:rsidTr="00837F54">
        <w:trPr>
          <w:trHeight w:val="1441"/>
        </w:trPr>
        <w:tc>
          <w:tcPr>
            <w:tcW w:w="1975" w:type="dxa"/>
            <w:tcBorders>
              <w:top w:val="single" w:sz="8" w:space="0" w:color="000000"/>
              <w:left w:val="single" w:sz="8" w:space="0" w:color="000000"/>
              <w:bottom w:val="single" w:sz="4" w:space="0" w:color="000000"/>
              <w:right w:val="single" w:sz="4" w:space="0" w:color="000000"/>
            </w:tcBorders>
            <w:shd w:val="clear" w:color="auto" w:fill="auto"/>
            <w:vAlign w:val="center"/>
          </w:tcPr>
          <w:p w14:paraId="1F9DB03C"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c>
          <w:tcPr>
            <w:tcW w:w="1134" w:type="dxa"/>
            <w:tcBorders>
              <w:top w:val="single" w:sz="8" w:space="0" w:color="000000"/>
              <w:bottom w:val="single" w:sz="4" w:space="0" w:color="000000"/>
              <w:right w:val="single" w:sz="4" w:space="0" w:color="000000"/>
            </w:tcBorders>
            <w:shd w:val="clear" w:color="auto" w:fill="auto"/>
            <w:vAlign w:val="center"/>
          </w:tcPr>
          <w:p w14:paraId="7F7EA2FE" w14:textId="77777777" w:rsidR="00641E8C" w:rsidRPr="00641E8C" w:rsidRDefault="00641E8C" w:rsidP="00641E8C">
            <w:pPr>
              <w:suppressAutoHyphens/>
              <w:ind w:left="-103" w:right="-107"/>
              <w:jc w:val="center"/>
              <w:rPr>
                <w:sz w:val="28"/>
                <w:szCs w:val="28"/>
                <w:lang w:eastAsia="zh-CN"/>
              </w:rPr>
            </w:pPr>
            <w:r w:rsidRPr="00641E8C">
              <w:rPr>
                <w:sz w:val="22"/>
                <w:szCs w:val="22"/>
                <w:lang w:eastAsia="zh-CN"/>
              </w:rPr>
              <w:t>Ед. измерения</w:t>
            </w:r>
          </w:p>
        </w:tc>
        <w:tc>
          <w:tcPr>
            <w:tcW w:w="2126"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83FE921" w14:textId="77777777" w:rsidR="00641E8C" w:rsidRPr="00641E8C" w:rsidRDefault="00641E8C" w:rsidP="00641E8C">
            <w:pPr>
              <w:suppressAutoHyphens/>
              <w:jc w:val="center"/>
              <w:rPr>
                <w:sz w:val="28"/>
                <w:szCs w:val="28"/>
                <w:lang w:eastAsia="zh-CN"/>
              </w:rPr>
            </w:pPr>
            <w:r w:rsidRPr="00641E8C">
              <w:rPr>
                <w:sz w:val="22"/>
                <w:szCs w:val="22"/>
                <w:lang w:eastAsia="zh-CN"/>
              </w:rPr>
              <w:t>Количество тепловой энергии</w:t>
            </w:r>
          </w:p>
        </w:tc>
        <w:tc>
          <w:tcPr>
            <w:tcW w:w="1418" w:type="dxa"/>
            <w:tcBorders>
              <w:top w:val="single" w:sz="8" w:space="0" w:color="000000"/>
              <w:bottom w:val="single" w:sz="4" w:space="0" w:color="000000"/>
              <w:right w:val="single" w:sz="4" w:space="0" w:color="000000"/>
            </w:tcBorders>
            <w:shd w:val="clear" w:color="auto" w:fill="auto"/>
            <w:vAlign w:val="center"/>
          </w:tcPr>
          <w:p w14:paraId="06DF5E66" w14:textId="77777777" w:rsidR="00641E8C" w:rsidRPr="00641E8C" w:rsidRDefault="00641E8C" w:rsidP="00641E8C">
            <w:pPr>
              <w:suppressAutoHyphens/>
              <w:jc w:val="center"/>
              <w:rPr>
                <w:sz w:val="28"/>
                <w:szCs w:val="28"/>
                <w:lang w:eastAsia="zh-CN"/>
              </w:rPr>
            </w:pPr>
            <w:r w:rsidRPr="00641E8C">
              <w:rPr>
                <w:sz w:val="22"/>
                <w:szCs w:val="22"/>
                <w:lang w:eastAsia="zh-CN"/>
              </w:rPr>
              <w:t>1-е полугодие</w:t>
            </w:r>
          </w:p>
        </w:tc>
        <w:tc>
          <w:tcPr>
            <w:tcW w:w="1275" w:type="dxa"/>
            <w:tcBorders>
              <w:top w:val="single" w:sz="8" w:space="0" w:color="000000"/>
              <w:bottom w:val="single" w:sz="4" w:space="0" w:color="000000"/>
              <w:right w:val="single" w:sz="4" w:space="0" w:color="000000"/>
            </w:tcBorders>
            <w:shd w:val="clear" w:color="auto" w:fill="auto"/>
            <w:vAlign w:val="center"/>
          </w:tcPr>
          <w:p w14:paraId="42352680" w14:textId="77777777" w:rsidR="00641E8C" w:rsidRPr="00641E8C" w:rsidRDefault="00641E8C" w:rsidP="00641E8C">
            <w:pPr>
              <w:suppressAutoHyphens/>
              <w:jc w:val="center"/>
              <w:rPr>
                <w:sz w:val="28"/>
                <w:szCs w:val="28"/>
                <w:lang w:eastAsia="zh-CN"/>
              </w:rPr>
            </w:pPr>
            <w:r w:rsidRPr="00641E8C">
              <w:rPr>
                <w:sz w:val="22"/>
                <w:szCs w:val="22"/>
                <w:lang w:eastAsia="zh-CN"/>
              </w:rPr>
              <w:t>2-е полугодие</w:t>
            </w:r>
          </w:p>
        </w:tc>
        <w:tc>
          <w:tcPr>
            <w:tcW w:w="1458" w:type="dxa"/>
            <w:tcBorders>
              <w:top w:val="single" w:sz="8" w:space="0" w:color="000000"/>
              <w:bottom w:val="single" w:sz="4" w:space="0" w:color="000000"/>
              <w:right w:val="single" w:sz="8" w:space="0" w:color="000000"/>
            </w:tcBorders>
            <w:shd w:val="clear" w:color="auto" w:fill="auto"/>
            <w:vAlign w:val="center"/>
          </w:tcPr>
          <w:p w14:paraId="0C12E63A" w14:textId="77777777" w:rsidR="00641E8C" w:rsidRPr="00641E8C" w:rsidRDefault="00641E8C" w:rsidP="00641E8C">
            <w:pPr>
              <w:suppressAutoHyphens/>
              <w:jc w:val="center"/>
              <w:rPr>
                <w:sz w:val="28"/>
                <w:szCs w:val="28"/>
                <w:lang w:eastAsia="zh-CN"/>
              </w:rPr>
            </w:pPr>
            <w:r w:rsidRPr="00641E8C">
              <w:rPr>
                <w:sz w:val="22"/>
                <w:szCs w:val="22"/>
                <w:lang w:eastAsia="zh-CN"/>
              </w:rPr>
              <w:t>Доля потребительского рынка в полезном отпуске</w:t>
            </w:r>
          </w:p>
        </w:tc>
      </w:tr>
      <w:tr w:rsidR="00641E8C" w:rsidRPr="00641E8C" w14:paraId="24EA4648" w14:textId="77777777" w:rsidTr="00837F54">
        <w:trPr>
          <w:trHeight w:val="600"/>
        </w:trPr>
        <w:tc>
          <w:tcPr>
            <w:tcW w:w="1975" w:type="dxa"/>
            <w:tcBorders>
              <w:left w:val="single" w:sz="8" w:space="0" w:color="000000"/>
              <w:bottom w:val="single" w:sz="4" w:space="0" w:color="000000"/>
              <w:right w:val="single" w:sz="4" w:space="0" w:color="000000"/>
            </w:tcBorders>
            <w:shd w:val="clear" w:color="auto" w:fill="auto"/>
            <w:vAlign w:val="center"/>
          </w:tcPr>
          <w:p w14:paraId="2915C301" w14:textId="77777777" w:rsidR="00641E8C" w:rsidRPr="00641E8C" w:rsidRDefault="00641E8C" w:rsidP="00641E8C">
            <w:pPr>
              <w:suppressAutoHyphens/>
              <w:jc w:val="center"/>
              <w:rPr>
                <w:sz w:val="28"/>
                <w:szCs w:val="28"/>
                <w:lang w:eastAsia="zh-CN"/>
              </w:rPr>
            </w:pPr>
            <w:r w:rsidRPr="00641E8C">
              <w:rPr>
                <w:sz w:val="22"/>
                <w:szCs w:val="22"/>
                <w:lang w:eastAsia="zh-CN"/>
              </w:rPr>
              <w:t>Отпуск в сеть</w:t>
            </w:r>
          </w:p>
        </w:tc>
        <w:tc>
          <w:tcPr>
            <w:tcW w:w="1134" w:type="dxa"/>
            <w:tcBorders>
              <w:top w:val="single" w:sz="4" w:space="0" w:color="000000"/>
              <w:bottom w:val="single" w:sz="4" w:space="0" w:color="000000"/>
              <w:right w:val="single" w:sz="4" w:space="0" w:color="000000"/>
            </w:tcBorders>
            <w:shd w:val="clear" w:color="auto" w:fill="auto"/>
            <w:vAlign w:val="center"/>
          </w:tcPr>
          <w:p w14:paraId="42E6CE49" w14:textId="77777777" w:rsidR="00641E8C" w:rsidRPr="00641E8C" w:rsidRDefault="00641E8C" w:rsidP="00641E8C">
            <w:pPr>
              <w:suppressAutoHyphens/>
              <w:jc w:val="center"/>
              <w:rPr>
                <w:sz w:val="28"/>
                <w:szCs w:val="28"/>
                <w:lang w:eastAsia="zh-CN"/>
              </w:rPr>
            </w:pPr>
            <w:r w:rsidRPr="00641E8C">
              <w:rPr>
                <w:sz w:val="22"/>
                <w:szCs w:val="22"/>
                <w:lang w:eastAsia="zh-CN"/>
              </w:rPr>
              <w:t>тыс. Гкал</w:t>
            </w:r>
          </w:p>
        </w:tc>
        <w:tc>
          <w:tcPr>
            <w:tcW w:w="2126" w:type="dxa"/>
            <w:tcBorders>
              <w:left w:val="single" w:sz="4" w:space="0" w:color="000000"/>
              <w:bottom w:val="single" w:sz="4" w:space="0" w:color="000000"/>
              <w:right w:val="single" w:sz="4" w:space="0" w:color="000000"/>
            </w:tcBorders>
            <w:shd w:val="clear" w:color="auto" w:fill="auto"/>
            <w:vAlign w:val="center"/>
          </w:tcPr>
          <w:p w14:paraId="2B84A6F4" w14:textId="77777777" w:rsidR="00641E8C" w:rsidRPr="00641E8C" w:rsidRDefault="00641E8C" w:rsidP="00641E8C">
            <w:pPr>
              <w:suppressAutoHyphens/>
              <w:jc w:val="center"/>
              <w:rPr>
                <w:sz w:val="28"/>
                <w:szCs w:val="28"/>
                <w:lang w:eastAsia="zh-CN"/>
              </w:rPr>
            </w:pPr>
            <w:r w:rsidRPr="00641E8C">
              <w:rPr>
                <w:sz w:val="22"/>
                <w:szCs w:val="22"/>
                <w:lang w:eastAsia="zh-CN"/>
              </w:rPr>
              <w:t>340,476</w:t>
            </w:r>
          </w:p>
        </w:tc>
        <w:tc>
          <w:tcPr>
            <w:tcW w:w="1418" w:type="dxa"/>
            <w:tcBorders>
              <w:bottom w:val="single" w:sz="4" w:space="0" w:color="000000"/>
              <w:right w:val="single" w:sz="4" w:space="0" w:color="000000"/>
            </w:tcBorders>
            <w:shd w:val="clear" w:color="auto" w:fill="auto"/>
            <w:vAlign w:val="center"/>
          </w:tcPr>
          <w:p w14:paraId="1B05AFB7" w14:textId="77777777" w:rsidR="00641E8C" w:rsidRPr="00641E8C" w:rsidRDefault="00641E8C" w:rsidP="00641E8C">
            <w:pPr>
              <w:suppressAutoHyphens/>
              <w:jc w:val="center"/>
              <w:rPr>
                <w:sz w:val="28"/>
                <w:szCs w:val="28"/>
                <w:lang w:eastAsia="zh-CN"/>
              </w:rPr>
            </w:pPr>
            <w:r w:rsidRPr="00641E8C">
              <w:rPr>
                <w:sz w:val="22"/>
                <w:szCs w:val="22"/>
                <w:lang w:eastAsia="zh-CN"/>
              </w:rPr>
              <w:t>180,452</w:t>
            </w:r>
          </w:p>
        </w:tc>
        <w:tc>
          <w:tcPr>
            <w:tcW w:w="1275" w:type="dxa"/>
            <w:tcBorders>
              <w:bottom w:val="single" w:sz="4" w:space="0" w:color="000000"/>
              <w:right w:val="single" w:sz="4" w:space="0" w:color="000000"/>
            </w:tcBorders>
            <w:shd w:val="clear" w:color="auto" w:fill="auto"/>
            <w:vAlign w:val="center"/>
          </w:tcPr>
          <w:p w14:paraId="4432C77D" w14:textId="77777777" w:rsidR="00641E8C" w:rsidRPr="00641E8C" w:rsidRDefault="00641E8C" w:rsidP="00641E8C">
            <w:pPr>
              <w:suppressAutoHyphens/>
              <w:jc w:val="center"/>
              <w:rPr>
                <w:sz w:val="28"/>
                <w:szCs w:val="28"/>
                <w:lang w:eastAsia="zh-CN"/>
              </w:rPr>
            </w:pPr>
            <w:r w:rsidRPr="00641E8C">
              <w:rPr>
                <w:sz w:val="22"/>
                <w:szCs w:val="22"/>
                <w:lang w:eastAsia="zh-CN"/>
              </w:rPr>
              <w:t>160,024</w:t>
            </w:r>
          </w:p>
        </w:tc>
        <w:tc>
          <w:tcPr>
            <w:tcW w:w="1458" w:type="dxa"/>
            <w:tcBorders>
              <w:bottom w:val="single" w:sz="4" w:space="0" w:color="000000"/>
              <w:right w:val="single" w:sz="8" w:space="0" w:color="000000"/>
            </w:tcBorders>
            <w:shd w:val="clear" w:color="auto" w:fill="auto"/>
            <w:vAlign w:val="center"/>
          </w:tcPr>
          <w:p w14:paraId="6B1BCF3D"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r>
      <w:tr w:rsidR="00641E8C" w:rsidRPr="00641E8C" w14:paraId="66C0A897" w14:textId="77777777" w:rsidTr="00837F54">
        <w:trPr>
          <w:trHeight w:val="600"/>
        </w:trPr>
        <w:tc>
          <w:tcPr>
            <w:tcW w:w="1975" w:type="dxa"/>
            <w:tcBorders>
              <w:left w:val="single" w:sz="8" w:space="0" w:color="000000"/>
              <w:bottom w:val="single" w:sz="4" w:space="0" w:color="000000"/>
              <w:right w:val="single" w:sz="4" w:space="0" w:color="000000"/>
            </w:tcBorders>
            <w:shd w:val="clear" w:color="auto" w:fill="auto"/>
            <w:vAlign w:val="center"/>
          </w:tcPr>
          <w:p w14:paraId="4A96FA05" w14:textId="77777777" w:rsidR="00641E8C" w:rsidRPr="00641E8C" w:rsidRDefault="00641E8C" w:rsidP="00641E8C">
            <w:pPr>
              <w:suppressAutoHyphens/>
              <w:jc w:val="center"/>
              <w:rPr>
                <w:sz w:val="28"/>
                <w:szCs w:val="28"/>
                <w:lang w:eastAsia="zh-CN"/>
              </w:rPr>
            </w:pPr>
            <w:r w:rsidRPr="00641E8C">
              <w:rPr>
                <w:sz w:val="22"/>
                <w:szCs w:val="22"/>
                <w:lang w:eastAsia="zh-CN"/>
              </w:rPr>
              <w:t>Полезный отпуск</w:t>
            </w:r>
          </w:p>
        </w:tc>
        <w:tc>
          <w:tcPr>
            <w:tcW w:w="1134" w:type="dxa"/>
            <w:tcBorders>
              <w:top w:val="single" w:sz="4" w:space="0" w:color="000000"/>
              <w:bottom w:val="single" w:sz="4" w:space="0" w:color="000000"/>
              <w:right w:val="single" w:sz="4" w:space="0" w:color="000000"/>
            </w:tcBorders>
            <w:shd w:val="clear" w:color="auto" w:fill="auto"/>
            <w:vAlign w:val="center"/>
          </w:tcPr>
          <w:p w14:paraId="1D025EB2" w14:textId="77777777" w:rsidR="00641E8C" w:rsidRPr="00641E8C" w:rsidRDefault="00641E8C" w:rsidP="00641E8C">
            <w:pPr>
              <w:suppressAutoHyphens/>
              <w:jc w:val="center"/>
              <w:rPr>
                <w:sz w:val="28"/>
                <w:szCs w:val="28"/>
                <w:lang w:eastAsia="zh-CN"/>
              </w:rPr>
            </w:pPr>
            <w:r w:rsidRPr="00641E8C">
              <w:rPr>
                <w:sz w:val="22"/>
                <w:szCs w:val="22"/>
                <w:lang w:eastAsia="zh-CN"/>
              </w:rPr>
              <w:t>тыс. Гкал</w:t>
            </w:r>
          </w:p>
        </w:tc>
        <w:tc>
          <w:tcPr>
            <w:tcW w:w="2126" w:type="dxa"/>
            <w:tcBorders>
              <w:left w:val="single" w:sz="4" w:space="0" w:color="000000"/>
              <w:bottom w:val="single" w:sz="4" w:space="0" w:color="000000"/>
              <w:right w:val="single" w:sz="4" w:space="0" w:color="000000"/>
            </w:tcBorders>
            <w:shd w:val="clear" w:color="auto" w:fill="auto"/>
            <w:vAlign w:val="center"/>
          </w:tcPr>
          <w:p w14:paraId="7EF79413" w14:textId="77777777" w:rsidR="00641E8C" w:rsidRPr="00641E8C" w:rsidRDefault="00641E8C" w:rsidP="00641E8C">
            <w:pPr>
              <w:suppressAutoHyphens/>
              <w:jc w:val="center"/>
              <w:rPr>
                <w:sz w:val="28"/>
                <w:szCs w:val="28"/>
                <w:lang w:eastAsia="zh-CN"/>
              </w:rPr>
            </w:pPr>
            <w:r w:rsidRPr="00641E8C">
              <w:rPr>
                <w:sz w:val="22"/>
                <w:szCs w:val="22"/>
                <w:lang w:eastAsia="zh-CN"/>
              </w:rPr>
              <w:t>340,476</w:t>
            </w:r>
          </w:p>
        </w:tc>
        <w:tc>
          <w:tcPr>
            <w:tcW w:w="1418" w:type="dxa"/>
            <w:tcBorders>
              <w:bottom w:val="single" w:sz="4" w:space="0" w:color="000000"/>
              <w:right w:val="single" w:sz="4" w:space="0" w:color="000000"/>
            </w:tcBorders>
            <w:shd w:val="clear" w:color="auto" w:fill="auto"/>
            <w:vAlign w:val="center"/>
          </w:tcPr>
          <w:p w14:paraId="7AF88CB1" w14:textId="77777777" w:rsidR="00641E8C" w:rsidRPr="00641E8C" w:rsidRDefault="00641E8C" w:rsidP="00641E8C">
            <w:pPr>
              <w:suppressAutoHyphens/>
              <w:jc w:val="center"/>
              <w:rPr>
                <w:sz w:val="28"/>
                <w:szCs w:val="28"/>
                <w:lang w:eastAsia="zh-CN"/>
              </w:rPr>
            </w:pPr>
            <w:r w:rsidRPr="00641E8C">
              <w:rPr>
                <w:sz w:val="22"/>
                <w:szCs w:val="22"/>
                <w:lang w:eastAsia="zh-CN"/>
              </w:rPr>
              <w:t>180,452</w:t>
            </w:r>
          </w:p>
        </w:tc>
        <w:tc>
          <w:tcPr>
            <w:tcW w:w="1275" w:type="dxa"/>
            <w:tcBorders>
              <w:bottom w:val="single" w:sz="4" w:space="0" w:color="000000"/>
              <w:right w:val="single" w:sz="4" w:space="0" w:color="000000"/>
            </w:tcBorders>
            <w:shd w:val="clear" w:color="auto" w:fill="auto"/>
            <w:vAlign w:val="center"/>
          </w:tcPr>
          <w:p w14:paraId="2C3A62CE" w14:textId="77777777" w:rsidR="00641E8C" w:rsidRPr="00641E8C" w:rsidRDefault="00641E8C" w:rsidP="00641E8C">
            <w:pPr>
              <w:suppressAutoHyphens/>
              <w:jc w:val="center"/>
              <w:rPr>
                <w:sz w:val="28"/>
                <w:szCs w:val="28"/>
                <w:lang w:eastAsia="zh-CN"/>
              </w:rPr>
            </w:pPr>
            <w:r w:rsidRPr="00641E8C">
              <w:rPr>
                <w:sz w:val="22"/>
                <w:szCs w:val="22"/>
                <w:lang w:eastAsia="zh-CN"/>
              </w:rPr>
              <w:t>160,024</w:t>
            </w:r>
          </w:p>
        </w:tc>
        <w:tc>
          <w:tcPr>
            <w:tcW w:w="1458" w:type="dxa"/>
            <w:tcBorders>
              <w:bottom w:val="single" w:sz="4" w:space="0" w:color="000000"/>
              <w:right w:val="single" w:sz="8" w:space="0" w:color="000000"/>
            </w:tcBorders>
            <w:shd w:val="clear" w:color="auto" w:fill="auto"/>
            <w:vAlign w:val="center"/>
          </w:tcPr>
          <w:p w14:paraId="56ED4017"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r>
      <w:tr w:rsidR="00641E8C" w:rsidRPr="00641E8C" w14:paraId="6FD447F7" w14:textId="77777777" w:rsidTr="00837F54">
        <w:trPr>
          <w:trHeight w:val="300"/>
        </w:trPr>
        <w:tc>
          <w:tcPr>
            <w:tcW w:w="1975" w:type="dxa"/>
            <w:tcBorders>
              <w:left w:val="single" w:sz="8" w:space="0" w:color="000000"/>
              <w:bottom w:val="single" w:sz="4" w:space="0" w:color="000000"/>
              <w:right w:val="single" w:sz="4" w:space="0" w:color="000000"/>
            </w:tcBorders>
            <w:shd w:val="clear" w:color="auto" w:fill="auto"/>
            <w:vAlign w:val="center"/>
          </w:tcPr>
          <w:p w14:paraId="08109AD3" w14:textId="77777777" w:rsidR="00641E8C" w:rsidRPr="00641E8C" w:rsidRDefault="00641E8C" w:rsidP="00641E8C">
            <w:pPr>
              <w:suppressAutoHyphens/>
              <w:jc w:val="center"/>
              <w:rPr>
                <w:sz w:val="28"/>
                <w:szCs w:val="28"/>
                <w:lang w:eastAsia="zh-CN"/>
              </w:rPr>
            </w:pPr>
            <w:r w:rsidRPr="00641E8C">
              <w:rPr>
                <w:sz w:val="22"/>
                <w:szCs w:val="22"/>
                <w:lang w:eastAsia="zh-CN"/>
              </w:rPr>
              <w:lastRenderedPageBreak/>
              <w:t>Потери</w:t>
            </w:r>
          </w:p>
        </w:tc>
        <w:tc>
          <w:tcPr>
            <w:tcW w:w="1134" w:type="dxa"/>
            <w:tcBorders>
              <w:top w:val="single" w:sz="4" w:space="0" w:color="000000"/>
              <w:bottom w:val="single" w:sz="4" w:space="0" w:color="000000"/>
              <w:right w:val="single" w:sz="4" w:space="0" w:color="000000"/>
            </w:tcBorders>
            <w:shd w:val="clear" w:color="auto" w:fill="auto"/>
            <w:vAlign w:val="center"/>
          </w:tcPr>
          <w:p w14:paraId="00104EB2" w14:textId="77777777" w:rsidR="00641E8C" w:rsidRPr="00641E8C" w:rsidRDefault="00641E8C" w:rsidP="00641E8C">
            <w:pPr>
              <w:suppressAutoHyphens/>
              <w:jc w:val="center"/>
              <w:rPr>
                <w:sz w:val="28"/>
                <w:szCs w:val="28"/>
                <w:lang w:eastAsia="zh-CN"/>
              </w:rPr>
            </w:pPr>
            <w:r w:rsidRPr="00641E8C">
              <w:rPr>
                <w:sz w:val="22"/>
                <w:szCs w:val="22"/>
                <w:lang w:eastAsia="zh-CN"/>
              </w:rPr>
              <w:t>тыс. Гкал</w:t>
            </w:r>
          </w:p>
        </w:tc>
        <w:tc>
          <w:tcPr>
            <w:tcW w:w="2126" w:type="dxa"/>
            <w:tcBorders>
              <w:left w:val="single" w:sz="4" w:space="0" w:color="000000"/>
              <w:bottom w:val="single" w:sz="4" w:space="0" w:color="000000"/>
              <w:right w:val="single" w:sz="4" w:space="0" w:color="000000"/>
            </w:tcBorders>
            <w:shd w:val="clear" w:color="auto" w:fill="auto"/>
            <w:vAlign w:val="center"/>
          </w:tcPr>
          <w:p w14:paraId="0CA7C56E" w14:textId="77777777" w:rsidR="00641E8C" w:rsidRPr="00641E8C" w:rsidRDefault="00641E8C" w:rsidP="00641E8C">
            <w:pPr>
              <w:suppressAutoHyphens/>
              <w:jc w:val="center"/>
              <w:rPr>
                <w:sz w:val="28"/>
                <w:szCs w:val="28"/>
                <w:lang w:eastAsia="zh-CN"/>
              </w:rPr>
            </w:pPr>
            <w:r w:rsidRPr="00641E8C">
              <w:rPr>
                <w:sz w:val="22"/>
                <w:szCs w:val="22"/>
                <w:lang w:eastAsia="zh-CN"/>
              </w:rPr>
              <w:t>5,274</w:t>
            </w:r>
          </w:p>
        </w:tc>
        <w:tc>
          <w:tcPr>
            <w:tcW w:w="1418" w:type="dxa"/>
            <w:tcBorders>
              <w:bottom w:val="single" w:sz="4" w:space="0" w:color="000000"/>
              <w:right w:val="single" w:sz="4" w:space="0" w:color="000000"/>
            </w:tcBorders>
            <w:shd w:val="clear" w:color="auto" w:fill="auto"/>
            <w:vAlign w:val="center"/>
          </w:tcPr>
          <w:p w14:paraId="1B4DBA5F" w14:textId="77777777" w:rsidR="00641E8C" w:rsidRPr="00641E8C" w:rsidRDefault="00641E8C" w:rsidP="00641E8C">
            <w:pPr>
              <w:suppressAutoHyphens/>
              <w:jc w:val="center"/>
              <w:rPr>
                <w:sz w:val="28"/>
                <w:szCs w:val="28"/>
                <w:lang w:eastAsia="zh-CN"/>
              </w:rPr>
            </w:pPr>
            <w:r w:rsidRPr="00641E8C">
              <w:rPr>
                <w:sz w:val="22"/>
                <w:szCs w:val="22"/>
                <w:lang w:eastAsia="zh-CN"/>
              </w:rPr>
              <w:t>2,795</w:t>
            </w:r>
          </w:p>
        </w:tc>
        <w:tc>
          <w:tcPr>
            <w:tcW w:w="1275" w:type="dxa"/>
            <w:tcBorders>
              <w:bottom w:val="single" w:sz="4" w:space="0" w:color="000000"/>
              <w:right w:val="single" w:sz="4" w:space="0" w:color="000000"/>
            </w:tcBorders>
            <w:shd w:val="clear" w:color="auto" w:fill="auto"/>
            <w:vAlign w:val="center"/>
          </w:tcPr>
          <w:p w14:paraId="0FF3927E" w14:textId="77777777" w:rsidR="00641E8C" w:rsidRPr="00641E8C" w:rsidRDefault="00641E8C" w:rsidP="00641E8C">
            <w:pPr>
              <w:suppressAutoHyphens/>
              <w:jc w:val="center"/>
              <w:rPr>
                <w:sz w:val="28"/>
                <w:szCs w:val="28"/>
                <w:lang w:eastAsia="zh-CN"/>
              </w:rPr>
            </w:pPr>
            <w:r w:rsidRPr="00641E8C">
              <w:rPr>
                <w:sz w:val="22"/>
                <w:szCs w:val="22"/>
                <w:lang w:eastAsia="zh-CN"/>
              </w:rPr>
              <w:t>2,479</w:t>
            </w:r>
          </w:p>
        </w:tc>
        <w:tc>
          <w:tcPr>
            <w:tcW w:w="1458" w:type="dxa"/>
            <w:tcBorders>
              <w:bottom w:val="single" w:sz="4" w:space="0" w:color="000000"/>
              <w:right w:val="single" w:sz="8" w:space="0" w:color="000000"/>
            </w:tcBorders>
            <w:shd w:val="clear" w:color="auto" w:fill="auto"/>
            <w:vAlign w:val="center"/>
          </w:tcPr>
          <w:p w14:paraId="0E47B415"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r>
      <w:tr w:rsidR="00641E8C" w:rsidRPr="00641E8C" w14:paraId="31FBBA61" w14:textId="77777777" w:rsidTr="00837F54">
        <w:trPr>
          <w:trHeight w:val="600"/>
        </w:trPr>
        <w:tc>
          <w:tcPr>
            <w:tcW w:w="1975" w:type="dxa"/>
            <w:tcBorders>
              <w:left w:val="single" w:sz="8" w:space="0" w:color="000000"/>
              <w:bottom w:val="single" w:sz="4" w:space="0" w:color="000000"/>
              <w:right w:val="single" w:sz="4" w:space="0" w:color="000000"/>
            </w:tcBorders>
            <w:shd w:val="clear" w:color="auto" w:fill="auto"/>
            <w:vAlign w:val="center"/>
          </w:tcPr>
          <w:p w14:paraId="3DD9D3BB" w14:textId="77777777" w:rsidR="00641E8C" w:rsidRPr="00641E8C" w:rsidRDefault="00641E8C" w:rsidP="00641E8C">
            <w:pPr>
              <w:suppressAutoHyphens/>
              <w:jc w:val="center"/>
              <w:rPr>
                <w:sz w:val="28"/>
                <w:szCs w:val="28"/>
                <w:lang w:eastAsia="zh-CN"/>
              </w:rPr>
            </w:pPr>
            <w:r w:rsidRPr="00641E8C">
              <w:rPr>
                <w:sz w:val="22"/>
                <w:szCs w:val="22"/>
                <w:lang w:eastAsia="zh-CN"/>
              </w:rPr>
              <w:t>Производственные нужды, в том числе</w:t>
            </w:r>
          </w:p>
        </w:tc>
        <w:tc>
          <w:tcPr>
            <w:tcW w:w="1134" w:type="dxa"/>
            <w:tcBorders>
              <w:top w:val="single" w:sz="4" w:space="0" w:color="000000"/>
              <w:bottom w:val="single" w:sz="4" w:space="0" w:color="000000"/>
              <w:right w:val="single" w:sz="4" w:space="0" w:color="000000"/>
            </w:tcBorders>
            <w:shd w:val="clear" w:color="auto" w:fill="auto"/>
            <w:vAlign w:val="center"/>
          </w:tcPr>
          <w:p w14:paraId="689C704B" w14:textId="77777777" w:rsidR="00641E8C" w:rsidRPr="00641E8C" w:rsidRDefault="00641E8C" w:rsidP="00641E8C">
            <w:pPr>
              <w:suppressAutoHyphens/>
              <w:jc w:val="center"/>
              <w:rPr>
                <w:sz w:val="28"/>
                <w:szCs w:val="28"/>
                <w:lang w:eastAsia="zh-CN"/>
              </w:rPr>
            </w:pPr>
            <w:r w:rsidRPr="00641E8C">
              <w:rPr>
                <w:sz w:val="22"/>
                <w:szCs w:val="22"/>
                <w:lang w:eastAsia="zh-CN"/>
              </w:rPr>
              <w:t>тыс. Гкал</w:t>
            </w:r>
          </w:p>
        </w:tc>
        <w:tc>
          <w:tcPr>
            <w:tcW w:w="2126" w:type="dxa"/>
            <w:tcBorders>
              <w:left w:val="single" w:sz="4" w:space="0" w:color="000000"/>
              <w:bottom w:val="single" w:sz="4" w:space="0" w:color="000000"/>
              <w:right w:val="single" w:sz="4" w:space="0" w:color="000000"/>
            </w:tcBorders>
            <w:shd w:val="clear" w:color="auto" w:fill="auto"/>
            <w:vAlign w:val="center"/>
          </w:tcPr>
          <w:p w14:paraId="548CD266" w14:textId="77777777" w:rsidR="00641E8C" w:rsidRPr="00641E8C" w:rsidRDefault="00641E8C" w:rsidP="00641E8C">
            <w:pPr>
              <w:suppressAutoHyphens/>
              <w:jc w:val="center"/>
              <w:rPr>
                <w:sz w:val="28"/>
                <w:szCs w:val="28"/>
                <w:lang w:eastAsia="zh-CN"/>
              </w:rPr>
            </w:pPr>
            <w:r w:rsidRPr="00641E8C">
              <w:rPr>
                <w:sz w:val="22"/>
                <w:szCs w:val="22"/>
                <w:lang w:eastAsia="zh-CN"/>
              </w:rPr>
              <w:t>0,000</w:t>
            </w:r>
          </w:p>
        </w:tc>
        <w:tc>
          <w:tcPr>
            <w:tcW w:w="1418" w:type="dxa"/>
            <w:tcBorders>
              <w:bottom w:val="single" w:sz="4" w:space="0" w:color="000000"/>
              <w:right w:val="single" w:sz="4" w:space="0" w:color="000000"/>
            </w:tcBorders>
            <w:shd w:val="clear" w:color="auto" w:fill="auto"/>
            <w:vAlign w:val="center"/>
          </w:tcPr>
          <w:p w14:paraId="39707523" w14:textId="77777777" w:rsidR="00641E8C" w:rsidRPr="00641E8C" w:rsidRDefault="00641E8C" w:rsidP="00641E8C">
            <w:pPr>
              <w:suppressAutoHyphens/>
              <w:jc w:val="center"/>
              <w:rPr>
                <w:sz w:val="28"/>
                <w:szCs w:val="28"/>
                <w:lang w:eastAsia="zh-CN"/>
              </w:rPr>
            </w:pPr>
            <w:r w:rsidRPr="00641E8C">
              <w:rPr>
                <w:sz w:val="22"/>
                <w:szCs w:val="22"/>
                <w:lang w:eastAsia="zh-CN"/>
              </w:rPr>
              <w:t>0,000</w:t>
            </w:r>
          </w:p>
        </w:tc>
        <w:tc>
          <w:tcPr>
            <w:tcW w:w="1275" w:type="dxa"/>
            <w:tcBorders>
              <w:bottom w:val="single" w:sz="4" w:space="0" w:color="000000"/>
              <w:right w:val="single" w:sz="4" w:space="0" w:color="000000"/>
            </w:tcBorders>
            <w:shd w:val="clear" w:color="auto" w:fill="auto"/>
            <w:vAlign w:val="center"/>
          </w:tcPr>
          <w:p w14:paraId="2A4A90A4" w14:textId="77777777" w:rsidR="00641E8C" w:rsidRPr="00641E8C" w:rsidRDefault="00641E8C" w:rsidP="00641E8C">
            <w:pPr>
              <w:suppressAutoHyphens/>
              <w:jc w:val="center"/>
              <w:rPr>
                <w:sz w:val="28"/>
                <w:szCs w:val="28"/>
                <w:lang w:eastAsia="zh-CN"/>
              </w:rPr>
            </w:pPr>
            <w:r w:rsidRPr="00641E8C">
              <w:rPr>
                <w:sz w:val="22"/>
                <w:szCs w:val="22"/>
                <w:lang w:eastAsia="zh-CN"/>
              </w:rPr>
              <w:t>0,000</w:t>
            </w:r>
          </w:p>
        </w:tc>
        <w:tc>
          <w:tcPr>
            <w:tcW w:w="1458" w:type="dxa"/>
            <w:tcBorders>
              <w:bottom w:val="single" w:sz="4" w:space="0" w:color="000000"/>
              <w:right w:val="single" w:sz="8" w:space="0" w:color="000000"/>
            </w:tcBorders>
            <w:shd w:val="clear" w:color="auto" w:fill="auto"/>
            <w:vAlign w:val="center"/>
          </w:tcPr>
          <w:p w14:paraId="099B9DA7"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r>
      <w:tr w:rsidR="00641E8C" w:rsidRPr="00641E8C" w14:paraId="56259270" w14:textId="77777777" w:rsidTr="00837F54">
        <w:trPr>
          <w:trHeight w:val="900"/>
        </w:trPr>
        <w:tc>
          <w:tcPr>
            <w:tcW w:w="1975" w:type="dxa"/>
            <w:tcBorders>
              <w:left w:val="single" w:sz="8" w:space="0" w:color="000000"/>
              <w:bottom w:val="single" w:sz="4" w:space="0" w:color="000000"/>
              <w:right w:val="single" w:sz="4" w:space="0" w:color="000000"/>
            </w:tcBorders>
            <w:shd w:val="clear" w:color="auto" w:fill="auto"/>
            <w:vAlign w:val="center"/>
          </w:tcPr>
          <w:p w14:paraId="2129E33F" w14:textId="77777777" w:rsidR="00641E8C" w:rsidRPr="00641E8C" w:rsidRDefault="00641E8C" w:rsidP="00641E8C">
            <w:pPr>
              <w:suppressAutoHyphens/>
              <w:jc w:val="center"/>
              <w:rPr>
                <w:sz w:val="28"/>
                <w:szCs w:val="28"/>
                <w:lang w:eastAsia="zh-CN"/>
              </w:rPr>
            </w:pPr>
            <w:r w:rsidRPr="00641E8C">
              <w:rPr>
                <w:sz w:val="22"/>
                <w:szCs w:val="22"/>
                <w:lang w:eastAsia="zh-CN"/>
              </w:rPr>
              <w:t>Полезный отпуск на потребительский рынок</w:t>
            </w:r>
          </w:p>
        </w:tc>
        <w:tc>
          <w:tcPr>
            <w:tcW w:w="1134" w:type="dxa"/>
            <w:tcBorders>
              <w:top w:val="single" w:sz="4" w:space="0" w:color="000000"/>
              <w:bottom w:val="single" w:sz="4" w:space="0" w:color="000000"/>
              <w:right w:val="single" w:sz="4" w:space="0" w:color="000000"/>
            </w:tcBorders>
            <w:shd w:val="clear" w:color="auto" w:fill="auto"/>
            <w:vAlign w:val="center"/>
          </w:tcPr>
          <w:p w14:paraId="5EFFB0B7" w14:textId="77777777" w:rsidR="00641E8C" w:rsidRPr="00641E8C" w:rsidRDefault="00641E8C" w:rsidP="00641E8C">
            <w:pPr>
              <w:suppressAutoHyphens/>
              <w:jc w:val="center"/>
              <w:rPr>
                <w:sz w:val="28"/>
                <w:szCs w:val="28"/>
                <w:lang w:eastAsia="zh-CN"/>
              </w:rPr>
            </w:pPr>
            <w:r w:rsidRPr="00641E8C">
              <w:rPr>
                <w:sz w:val="22"/>
                <w:szCs w:val="22"/>
                <w:lang w:eastAsia="zh-CN"/>
              </w:rPr>
              <w:t>тыс. Гкал</w:t>
            </w:r>
          </w:p>
        </w:tc>
        <w:tc>
          <w:tcPr>
            <w:tcW w:w="2126" w:type="dxa"/>
            <w:tcBorders>
              <w:left w:val="single" w:sz="4" w:space="0" w:color="000000"/>
              <w:bottom w:val="single" w:sz="4" w:space="0" w:color="000000"/>
              <w:right w:val="single" w:sz="4" w:space="0" w:color="000000"/>
            </w:tcBorders>
            <w:shd w:val="clear" w:color="auto" w:fill="auto"/>
            <w:vAlign w:val="center"/>
          </w:tcPr>
          <w:p w14:paraId="122B4B9A" w14:textId="77777777" w:rsidR="00641E8C" w:rsidRPr="00641E8C" w:rsidRDefault="00641E8C" w:rsidP="00641E8C">
            <w:pPr>
              <w:suppressAutoHyphens/>
              <w:jc w:val="center"/>
              <w:rPr>
                <w:sz w:val="28"/>
                <w:szCs w:val="28"/>
                <w:lang w:eastAsia="zh-CN"/>
              </w:rPr>
            </w:pPr>
            <w:r w:rsidRPr="00641E8C">
              <w:rPr>
                <w:sz w:val="22"/>
                <w:szCs w:val="22"/>
                <w:lang w:eastAsia="zh-CN"/>
              </w:rPr>
              <w:t>340,476</w:t>
            </w:r>
          </w:p>
        </w:tc>
        <w:tc>
          <w:tcPr>
            <w:tcW w:w="1418" w:type="dxa"/>
            <w:tcBorders>
              <w:bottom w:val="single" w:sz="4" w:space="0" w:color="000000"/>
              <w:right w:val="single" w:sz="4" w:space="0" w:color="000000"/>
            </w:tcBorders>
            <w:shd w:val="clear" w:color="auto" w:fill="auto"/>
            <w:vAlign w:val="center"/>
          </w:tcPr>
          <w:p w14:paraId="220014BC" w14:textId="77777777" w:rsidR="00641E8C" w:rsidRPr="00641E8C" w:rsidRDefault="00641E8C" w:rsidP="00641E8C">
            <w:pPr>
              <w:suppressAutoHyphens/>
              <w:jc w:val="center"/>
              <w:rPr>
                <w:sz w:val="28"/>
                <w:szCs w:val="28"/>
                <w:lang w:eastAsia="zh-CN"/>
              </w:rPr>
            </w:pPr>
            <w:r w:rsidRPr="00641E8C">
              <w:rPr>
                <w:sz w:val="22"/>
                <w:szCs w:val="22"/>
                <w:lang w:eastAsia="zh-CN"/>
              </w:rPr>
              <w:t>180,452</w:t>
            </w:r>
          </w:p>
        </w:tc>
        <w:tc>
          <w:tcPr>
            <w:tcW w:w="1275" w:type="dxa"/>
            <w:tcBorders>
              <w:bottom w:val="single" w:sz="4" w:space="0" w:color="000000"/>
              <w:right w:val="single" w:sz="4" w:space="0" w:color="000000"/>
            </w:tcBorders>
            <w:shd w:val="clear" w:color="auto" w:fill="auto"/>
            <w:vAlign w:val="center"/>
          </w:tcPr>
          <w:p w14:paraId="78283634" w14:textId="77777777" w:rsidR="00641E8C" w:rsidRPr="00641E8C" w:rsidRDefault="00641E8C" w:rsidP="00641E8C">
            <w:pPr>
              <w:suppressAutoHyphens/>
              <w:jc w:val="center"/>
              <w:rPr>
                <w:sz w:val="28"/>
                <w:szCs w:val="28"/>
                <w:lang w:eastAsia="zh-CN"/>
              </w:rPr>
            </w:pPr>
            <w:r w:rsidRPr="00641E8C">
              <w:rPr>
                <w:sz w:val="22"/>
                <w:szCs w:val="22"/>
                <w:lang w:eastAsia="zh-CN"/>
              </w:rPr>
              <w:t>160,024</w:t>
            </w:r>
          </w:p>
        </w:tc>
        <w:tc>
          <w:tcPr>
            <w:tcW w:w="1458" w:type="dxa"/>
            <w:tcBorders>
              <w:bottom w:val="single" w:sz="4" w:space="0" w:color="000000"/>
              <w:right w:val="single" w:sz="8" w:space="0" w:color="000000"/>
            </w:tcBorders>
            <w:shd w:val="clear" w:color="auto" w:fill="auto"/>
            <w:vAlign w:val="center"/>
          </w:tcPr>
          <w:p w14:paraId="39B454CA" w14:textId="77777777" w:rsidR="00641E8C" w:rsidRPr="00641E8C" w:rsidRDefault="00641E8C" w:rsidP="00641E8C">
            <w:pPr>
              <w:suppressAutoHyphens/>
              <w:jc w:val="center"/>
              <w:rPr>
                <w:sz w:val="28"/>
                <w:szCs w:val="28"/>
                <w:lang w:eastAsia="zh-CN"/>
              </w:rPr>
            </w:pPr>
            <w:r w:rsidRPr="00641E8C">
              <w:rPr>
                <w:sz w:val="22"/>
                <w:szCs w:val="22"/>
                <w:lang w:eastAsia="zh-CN"/>
              </w:rPr>
              <w:t>100%</w:t>
            </w:r>
          </w:p>
        </w:tc>
      </w:tr>
      <w:tr w:rsidR="00641E8C" w:rsidRPr="00641E8C" w14:paraId="1ECEB0AE" w14:textId="77777777" w:rsidTr="00837F54">
        <w:trPr>
          <w:trHeight w:val="1215"/>
        </w:trPr>
        <w:tc>
          <w:tcPr>
            <w:tcW w:w="1975" w:type="dxa"/>
            <w:tcBorders>
              <w:left w:val="single" w:sz="8" w:space="0" w:color="000000"/>
              <w:bottom w:val="single" w:sz="8" w:space="0" w:color="000000"/>
              <w:right w:val="single" w:sz="4" w:space="0" w:color="000000"/>
            </w:tcBorders>
            <w:shd w:val="clear" w:color="auto" w:fill="auto"/>
            <w:vAlign w:val="center"/>
          </w:tcPr>
          <w:p w14:paraId="7A6FB058"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c>
          <w:tcPr>
            <w:tcW w:w="1134" w:type="dxa"/>
            <w:tcBorders>
              <w:top w:val="single" w:sz="4" w:space="0" w:color="000000"/>
              <w:bottom w:val="single" w:sz="8" w:space="0" w:color="000000"/>
              <w:right w:val="single" w:sz="4" w:space="0" w:color="000000"/>
            </w:tcBorders>
            <w:shd w:val="clear" w:color="auto" w:fill="auto"/>
            <w:vAlign w:val="center"/>
          </w:tcPr>
          <w:p w14:paraId="29CD221F" w14:textId="77777777" w:rsidR="00641E8C" w:rsidRPr="00641E8C" w:rsidRDefault="00641E8C" w:rsidP="00641E8C">
            <w:pPr>
              <w:suppressAutoHyphens/>
              <w:jc w:val="center"/>
              <w:rPr>
                <w:sz w:val="28"/>
                <w:szCs w:val="28"/>
                <w:lang w:eastAsia="zh-CN"/>
              </w:rPr>
            </w:pPr>
            <w:r w:rsidRPr="00641E8C">
              <w:rPr>
                <w:sz w:val="22"/>
                <w:szCs w:val="22"/>
                <w:lang w:eastAsia="zh-CN"/>
              </w:rPr>
              <w:t>%</w:t>
            </w:r>
          </w:p>
        </w:tc>
        <w:tc>
          <w:tcPr>
            <w:tcW w:w="2126" w:type="dxa"/>
            <w:tcBorders>
              <w:top w:val="single" w:sz="4" w:space="0" w:color="000000"/>
              <w:left w:val="single" w:sz="4" w:space="0" w:color="000000"/>
              <w:bottom w:val="single" w:sz="8" w:space="0" w:color="000000"/>
              <w:right w:val="single" w:sz="4" w:space="0" w:color="000000"/>
            </w:tcBorders>
            <w:shd w:val="clear" w:color="auto" w:fill="auto"/>
            <w:vAlign w:val="center"/>
          </w:tcPr>
          <w:p w14:paraId="3DA2C65E" w14:textId="77777777" w:rsidR="00641E8C" w:rsidRPr="00641E8C" w:rsidRDefault="00641E8C" w:rsidP="00641E8C">
            <w:pPr>
              <w:suppressAutoHyphens/>
              <w:jc w:val="center"/>
              <w:rPr>
                <w:sz w:val="28"/>
                <w:szCs w:val="28"/>
                <w:lang w:eastAsia="zh-CN"/>
              </w:rPr>
            </w:pPr>
            <w:r w:rsidRPr="00641E8C">
              <w:rPr>
                <w:sz w:val="22"/>
                <w:szCs w:val="22"/>
                <w:lang w:eastAsia="zh-CN"/>
              </w:rPr>
              <w:t>доли по полугодиям в соответствии с данными организации</w:t>
            </w:r>
          </w:p>
        </w:tc>
        <w:tc>
          <w:tcPr>
            <w:tcW w:w="1418" w:type="dxa"/>
            <w:tcBorders>
              <w:top w:val="single" w:sz="4" w:space="0" w:color="000000"/>
              <w:bottom w:val="single" w:sz="8" w:space="0" w:color="000000"/>
              <w:right w:val="single" w:sz="4" w:space="0" w:color="000000"/>
            </w:tcBorders>
            <w:shd w:val="clear" w:color="auto" w:fill="auto"/>
            <w:vAlign w:val="center"/>
          </w:tcPr>
          <w:p w14:paraId="28A0EC73" w14:textId="77777777" w:rsidR="00641E8C" w:rsidRPr="00641E8C" w:rsidRDefault="00641E8C" w:rsidP="00641E8C">
            <w:pPr>
              <w:suppressAutoHyphens/>
              <w:jc w:val="center"/>
              <w:rPr>
                <w:sz w:val="28"/>
                <w:szCs w:val="28"/>
                <w:lang w:eastAsia="zh-CN"/>
              </w:rPr>
            </w:pPr>
            <w:r w:rsidRPr="00641E8C">
              <w:rPr>
                <w:sz w:val="22"/>
                <w:szCs w:val="22"/>
                <w:lang w:eastAsia="zh-CN"/>
              </w:rPr>
              <w:t>0,53</w:t>
            </w:r>
          </w:p>
        </w:tc>
        <w:tc>
          <w:tcPr>
            <w:tcW w:w="1275" w:type="dxa"/>
            <w:tcBorders>
              <w:top w:val="single" w:sz="4" w:space="0" w:color="000000"/>
              <w:bottom w:val="single" w:sz="8" w:space="0" w:color="000000"/>
              <w:right w:val="single" w:sz="4" w:space="0" w:color="000000"/>
            </w:tcBorders>
            <w:shd w:val="clear" w:color="auto" w:fill="auto"/>
            <w:vAlign w:val="center"/>
          </w:tcPr>
          <w:p w14:paraId="409BCB9F" w14:textId="77777777" w:rsidR="00641E8C" w:rsidRPr="00641E8C" w:rsidRDefault="00641E8C" w:rsidP="00641E8C">
            <w:pPr>
              <w:suppressAutoHyphens/>
              <w:jc w:val="center"/>
              <w:rPr>
                <w:sz w:val="28"/>
                <w:szCs w:val="28"/>
                <w:lang w:eastAsia="zh-CN"/>
              </w:rPr>
            </w:pPr>
            <w:r w:rsidRPr="00641E8C">
              <w:rPr>
                <w:sz w:val="22"/>
                <w:szCs w:val="22"/>
                <w:lang w:eastAsia="zh-CN"/>
              </w:rPr>
              <w:t>0,47</w:t>
            </w:r>
          </w:p>
        </w:tc>
        <w:tc>
          <w:tcPr>
            <w:tcW w:w="1458" w:type="dxa"/>
            <w:tcBorders>
              <w:top w:val="single" w:sz="4" w:space="0" w:color="000000"/>
              <w:bottom w:val="single" w:sz="8" w:space="0" w:color="000000"/>
              <w:right w:val="single" w:sz="8" w:space="0" w:color="000000"/>
            </w:tcBorders>
            <w:shd w:val="clear" w:color="auto" w:fill="auto"/>
            <w:vAlign w:val="center"/>
          </w:tcPr>
          <w:p w14:paraId="33DF766B" w14:textId="77777777" w:rsidR="00641E8C" w:rsidRPr="00641E8C" w:rsidRDefault="00641E8C" w:rsidP="00641E8C">
            <w:pPr>
              <w:suppressAutoHyphens/>
              <w:jc w:val="center"/>
              <w:rPr>
                <w:sz w:val="28"/>
                <w:szCs w:val="28"/>
                <w:lang w:eastAsia="zh-CN"/>
              </w:rPr>
            </w:pPr>
            <w:r w:rsidRPr="00641E8C">
              <w:rPr>
                <w:sz w:val="22"/>
                <w:szCs w:val="22"/>
                <w:lang w:eastAsia="zh-CN"/>
              </w:rPr>
              <w:t> </w:t>
            </w:r>
          </w:p>
        </w:tc>
      </w:tr>
    </w:tbl>
    <w:p w14:paraId="7A5CB376" w14:textId="77777777" w:rsidR="00641E8C" w:rsidRPr="00641E8C" w:rsidRDefault="00641E8C" w:rsidP="00641E8C">
      <w:pPr>
        <w:suppressAutoHyphens/>
        <w:rPr>
          <w:sz w:val="28"/>
          <w:szCs w:val="28"/>
          <w:lang w:eastAsia="zh-CN"/>
        </w:rPr>
      </w:pPr>
    </w:p>
    <w:p w14:paraId="515DB52B" w14:textId="77777777" w:rsidR="00641E8C" w:rsidRPr="00641E8C" w:rsidRDefault="00641E8C" w:rsidP="00641E8C">
      <w:pPr>
        <w:tabs>
          <w:tab w:val="left" w:pos="1890"/>
        </w:tabs>
        <w:suppressAutoHyphens/>
        <w:jc w:val="center"/>
        <w:rPr>
          <w:sz w:val="28"/>
          <w:szCs w:val="28"/>
          <w:lang w:eastAsia="en-US"/>
        </w:rPr>
      </w:pPr>
      <w:r w:rsidRPr="00641E8C">
        <w:rPr>
          <w:sz w:val="28"/>
          <w:szCs w:val="28"/>
          <w:lang w:eastAsia="en-US"/>
        </w:rPr>
        <w:t>РАСХОДЫ НА СЫРЬЁ И МАТЕРИАЛЫ</w:t>
      </w:r>
    </w:p>
    <w:p w14:paraId="12FC23D7" w14:textId="77777777" w:rsidR="00641E8C" w:rsidRPr="00641E8C" w:rsidRDefault="00641E8C" w:rsidP="00641E8C">
      <w:pPr>
        <w:tabs>
          <w:tab w:val="left" w:pos="1890"/>
        </w:tabs>
        <w:suppressAutoHyphens/>
        <w:jc w:val="center"/>
        <w:rPr>
          <w:sz w:val="28"/>
          <w:szCs w:val="28"/>
          <w:lang w:eastAsia="en-US"/>
        </w:rPr>
      </w:pPr>
    </w:p>
    <w:p w14:paraId="6DF7B430"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По данной статье предприятием планируются расходы в размере</w:t>
      </w:r>
      <w:r w:rsidRPr="00641E8C">
        <w:rPr>
          <w:sz w:val="28"/>
          <w:szCs w:val="28"/>
          <w:lang w:eastAsia="en-US"/>
        </w:rPr>
        <w:br/>
        <w:t>17 507 тыс. руб., в том числе: затраты на приобретение оборудования</w:t>
      </w:r>
      <w:r w:rsidRPr="00641E8C">
        <w:rPr>
          <w:sz w:val="28"/>
          <w:szCs w:val="28"/>
          <w:lang w:eastAsia="en-US"/>
        </w:rPr>
        <w:br/>
        <w:t>для оснащения бригад – 5 265 тыс. руб.; затраты на приобретение топлива для бензогенераторов – 279 тыс. руб.; затраты на топливо для автопарка – 8 670 тыс. руб.; затраты на материалы для текущих ремонтов –</w:t>
      </w:r>
      <w:r w:rsidRPr="00641E8C">
        <w:rPr>
          <w:sz w:val="28"/>
          <w:szCs w:val="28"/>
          <w:lang w:eastAsia="en-US"/>
        </w:rPr>
        <w:br/>
        <w:t>3 293 тыс. руб.</w:t>
      </w:r>
    </w:p>
    <w:p w14:paraId="52C88169"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7119693D"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Смета расходов на 2024 год, в разрезе затрат на сырьё и материалы (дополнительно представленный документ сопроводительным письмом</w:t>
      </w:r>
      <w:r w:rsidRPr="00641E8C">
        <w:rPr>
          <w:sz w:val="28"/>
          <w:szCs w:val="28"/>
          <w:lang w:eastAsia="en-US"/>
        </w:rPr>
        <w:br/>
        <w:t>№ 60 от 14.05.2024 (</w:t>
      </w:r>
      <w:proofErr w:type="spellStart"/>
      <w:r w:rsidRPr="00641E8C">
        <w:rPr>
          <w:sz w:val="28"/>
          <w:szCs w:val="28"/>
          <w:lang w:eastAsia="en-US"/>
        </w:rPr>
        <w:t>вх</w:t>
      </w:r>
      <w:proofErr w:type="spellEnd"/>
      <w:r w:rsidRPr="00641E8C">
        <w:rPr>
          <w:sz w:val="28"/>
          <w:szCs w:val="28"/>
          <w:lang w:eastAsia="en-US"/>
        </w:rPr>
        <w:t>. № 3815 от 31.05.2024).</w:t>
      </w:r>
    </w:p>
    <w:p w14:paraId="76E75007"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 xml:space="preserve">Расчёт расходов на сырьё и материалы, в разрезе затрат на материалы на текущий ремонт (стр. 159 том 1). </w:t>
      </w:r>
    </w:p>
    <w:p w14:paraId="22F61AF3"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Годовой план-график технического обслуживания и текущего ремонта теплосетевого оборудования на 2024 год (стр. 160 том 1).</w:t>
      </w:r>
    </w:p>
    <w:p w14:paraId="5674A03C"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Расчёт оборудования для оснащения бригад для проведения работ</w:t>
      </w:r>
      <w:r w:rsidRPr="00641E8C">
        <w:rPr>
          <w:sz w:val="28"/>
          <w:szCs w:val="28"/>
          <w:lang w:eastAsia="en-US"/>
        </w:rPr>
        <w:br/>
        <w:t>на тепловых сетях на 2024 год (стр. 356 том 1).</w:t>
      </w:r>
    </w:p>
    <w:p w14:paraId="53341455"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Договор клиентского счёта № 000-249439 от 22.09.2021 с ООО «Леруа Мерлен Восток» (стр. 357-364 том 1).</w:t>
      </w:r>
    </w:p>
    <w:p w14:paraId="0FFCE85C"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Договор поставки № 21 от 05.03.2020 с ООО «Торговый Дом Мир Сварки» (стр. 365-367 том 1).</w:t>
      </w:r>
    </w:p>
    <w:p w14:paraId="746ABEFA"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 xml:space="preserve">Расчёт расходов топлива для бензогенераторов </w:t>
      </w:r>
      <w:proofErr w:type="spellStart"/>
      <w:r w:rsidRPr="00641E8C">
        <w:rPr>
          <w:sz w:val="28"/>
          <w:szCs w:val="28"/>
          <w:lang w:eastAsia="en-US"/>
        </w:rPr>
        <w:t>Huter</w:t>
      </w:r>
      <w:proofErr w:type="spellEnd"/>
      <w:r w:rsidRPr="00641E8C">
        <w:rPr>
          <w:sz w:val="28"/>
          <w:szCs w:val="28"/>
          <w:lang w:eastAsia="en-US"/>
        </w:rPr>
        <w:t xml:space="preserve"> DY9500LX</w:t>
      </w:r>
      <w:r w:rsidRPr="00641E8C">
        <w:rPr>
          <w:sz w:val="28"/>
          <w:szCs w:val="28"/>
          <w:lang w:eastAsia="en-US"/>
        </w:rPr>
        <w:br/>
        <w:t>на 2024 год (стр. 368 том 1).</w:t>
      </w:r>
    </w:p>
    <w:p w14:paraId="3E2D6772"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Расчёт затрат на топливо для автопарка ООО «</w:t>
      </w:r>
      <w:proofErr w:type="spellStart"/>
      <w:r w:rsidRPr="00641E8C">
        <w:rPr>
          <w:sz w:val="28"/>
          <w:szCs w:val="28"/>
          <w:lang w:eastAsia="en-US"/>
        </w:rPr>
        <w:t>СибТЭКО</w:t>
      </w:r>
      <w:proofErr w:type="spellEnd"/>
      <w:r w:rsidRPr="00641E8C">
        <w:rPr>
          <w:sz w:val="28"/>
          <w:szCs w:val="28"/>
          <w:lang w:eastAsia="en-US"/>
        </w:rPr>
        <w:t>» на 2024 год (стр. 369-370 том 1).</w:t>
      </w:r>
    </w:p>
    <w:p w14:paraId="6EE6462B"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Оферта к заключению Договора поставки товара № б/н от 09.01.2020</w:t>
      </w:r>
      <w:r w:rsidRPr="00641E8C">
        <w:rPr>
          <w:sz w:val="28"/>
          <w:szCs w:val="28"/>
          <w:lang w:eastAsia="en-US"/>
        </w:rPr>
        <w:br/>
        <w:t>с ООО «Газпромнефть - Корпоративные продажи» (стр. 371-382 том 1).</w:t>
      </w:r>
    </w:p>
    <w:p w14:paraId="131EE3F3"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Локальные сметные расчёты (стр. 161-355 том 1): № 1-24-ТР;                 № 2-24-ТР; 3-24-ТР; 4-24-ТР; № 5-24-ТР; № 6-24-ТР; № 7-24-ТР; № 8-24-ТР; № 9-24-ТР; № 10-24-ТР; № 11-24-ТР; № 12-24-ТР; № 1-24-ТО.</w:t>
      </w:r>
    </w:p>
    <w:p w14:paraId="231B8C5D" w14:textId="77777777" w:rsidR="00641E8C" w:rsidRPr="00641E8C" w:rsidRDefault="00641E8C" w:rsidP="00641E8C">
      <w:pPr>
        <w:tabs>
          <w:tab w:val="left" w:pos="1890"/>
        </w:tabs>
        <w:suppressAutoHyphens/>
        <w:ind w:firstLine="709"/>
        <w:jc w:val="both"/>
        <w:rPr>
          <w:iCs/>
          <w:sz w:val="28"/>
          <w:szCs w:val="28"/>
          <w:lang w:eastAsia="en-US"/>
        </w:rPr>
      </w:pPr>
      <w:r w:rsidRPr="00641E8C">
        <w:rPr>
          <w:sz w:val="28"/>
          <w:szCs w:val="28"/>
          <w:lang w:eastAsia="en-US"/>
        </w:rPr>
        <w:t xml:space="preserve">Проанализировав представленные документы, эксперты считают экономически обоснованными и документально подтверждёнными затраты на приобретение оборудования для оснащения бригад в размере 5 265 тыс. руб. и </w:t>
      </w:r>
      <w:r w:rsidRPr="00641E8C">
        <w:rPr>
          <w:sz w:val="28"/>
          <w:szCs w:val="28"/>
          <w:lang w:eastAsia="en-US"/>
        </w:rPr>
        <w:lastRenderedPageBreak/>
        <w:t>затраты на приобретение топлива для бензогенераторов – 279 тыс. руб.</w:t>
      </w:r>
      <w:r w:rsidRPr="00641E8C">
        <w:rPr>
          <w:iCs/>
          <w:sz w:val="28"/>
          <w:szCs w:val="28"/>
          <w:lang w:eastAsia="en-US"/>
        </w:rPr>
        <w:t xml:space="preserve"> Расчёт экспертов: в связи с тем, что в штате организации</w:t>
      </w:r>
      <w:r w:rsidRPr="00641E8C">
        <w:rPr>
          <w:iCs/>
          <w:sz w:val="28"/>
          <w:szCs w:val="28"/>
          <w:lang w:eastAsia="en-US"/>
        </w:rPr>
        <w:br/>
        <w:t>как ремонтный, так и обслуживающий тепловые сети персонал затраты</w:t>
      </w:r>
      <w:r w:rsidRPr="00641E8C">
        <w:rPr>
          <w:iCs/>
          <w:sz w:val="28"/>
          <w:szCs w:val="28"/>
          <w:lang w:eastAsia="en-US"/>
        </w:rPr>
        <w:br/>
        <w:t>на ремонт и обслуживание тепловых сетей принимаются в расчёт НВВ</w:t>
      </w:r>
      <w:r w:rsidRPr="00641E8C">
        <w:rPr>
          <w:iCs/>
          <w:sz w:val="28"/>
          <w:szCs w:val="28"/>
          <w:lang w:eastAsia="en-US"/>
        </w:rPr>
        <w:br/>
        <w:t>на 2024 год только в части расходов на необходимые материалы. Затраты</w:t>
      </w:r>
      <w:r w:rsidRPr="00641E8C">
        <w:rPr>
          <w:iCs/>
          <w:sz w:val="28"/>
          <w:szCs w:val="28"/>
          <w:lang w:eastAsia="en-US"/>
        </w:rPr>
        <w:br/>
        <w:t>на материалы для обслуживания и ремонта тепловых сетей составляют</w:t>
      </w:r>
      <w:r w:rsidRPr="00641E8C">
        <w:rPr>
          <w:iCs/>
          <w:sz w:val="28"/>
          <w:szCs w:val="28"/>
          <w:lang w:eastAsia="en-US"/>
        </w:rPr>
        <w:br/>
        <w:t>3 293 тыс. руб.</w:t>
      </w:r>
    </w:p>
    <w:p w14:paraId="72E49044" w14:textId="77777777" w:rsidR="00641E8C" w:rsidRPr="00641E8C" w:rsidRDefault="00641E8C" w:rsidP="00641E8C">
      <w:pPr>
        <w:tabs>
          <w:tab w:val="left" w:pos="1890"/>
        </w:tabs>
        <w:suppressAutoHyphens/>
        <w:ind w:firstLine="709"/>
        <w:jc w:val="both"/>
        <w:rPr>
          <w:iCs/>
          <w:sz w:val="28"/>
          <w:szCs w:val="28"/>
          <w:lang w:eastAsia="en-US"/>
        </w:rPr>
      </w:pPr>
    </w:p>
    <w:p w14:paraId="457F81A8"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Итого затраты по статье расходы на сырьё и материалы составят:</w:t>
      </w:r>
    </w:p>
    <w:p w14:paraId="479DD4BC"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5 265 тыс. руб. + 279 тыс. руб.</w:t>
      </w:r>
      <w:r w:rsidRPr="00641E8C">
        <w:rPr>
          <w:iCs/>
          <w:sz w:val="28"/>
          <w:szCs w:val="28"/>
          <w:lang w:eastAsia="en-US"/>
        </w:rPr>
        <w:t xml:space="preserve"> + </w:t>
      </w:r>
      <w:r w:rsidRPr="00641E8C">
        <w:rPr>
          <w:sz w:val="28"/>
          <w:szCs w:val="28"/>
          <w:lang w:eastAsia="en-US"/>
        </w:rPr>
        <w:t xml:space="preserve">3 293 тыс. руб. = </w:t>
      </w:r>
      <w:r w:rsidRPr="00641E8C">
        <w:rPr>
          <w:b/>
          <w:sz w:val="28"/>
          <w:szCs w:val="28"/>
          <w:lang w:eastAsia="en-US"/>
        </w:rPr>
        <w:t>8 837 тыс. руб.</w:t>
      </w:r>
    </w:p>
    <w:p w14:paraId="0CF70DD0"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 xml:space="preserve">Расходы в размере 8 670 тыс. руб., подлежат исключению </w:t>
      </w:r>
      <w:r w:rsidRPr="00641E8C">
        <w:rPr>
          <w:sz w:val="28"/>
          <w:szCs w:val="28"/>
          <w:lang w:eastAsia="en-US"/>
        </w:rPr>
        <w:br/>
        <w:t>из НВВ на 2024 год, как экономически необоснованные.</w:t>
      </w:r>
    </w:p>
    <w:p w14:paraId="7CD98C0C" w14:textId="77777777" w:rsidR="00641E8C" w:rsidRPr="00641E8C" w:rsidRDefault="00641E8C" w:rsidP="00641E8C">
      <w:pPr>
        <w:tabs>
          <w:tab w:val="left" w:pos="1890"/>
        </w:tabs>
        <w:suppressAutoHyphens/>
        <w:jc w:val="center"/>
        <w:rPr>
          <w:sz w:val="28"/>
          <w:szCs w:val="28"/>
          <w:lang w:eastAsia="en-US"/>
        </w:rPr>
      </w:pPr>
    </w:p>
    <w:p w14:paraId="40DE9DFF" w14:textId="77777777" w:rsidR="00641E8C" w:rsidRPr="00641E8C" w:rsidRDefault="00641E8C" w:rsidP="00641E8C">
      <w:pPr>
        <w:tabs>
          <w:tab w:val="left" w:pos="1890"/>
        </w:tabs>
        <w:suppressAutoHyphens/>
        <w:jc w:val="center"/>
        <w:rPr>
          <w:sz w:val="28"/>
          <w:szCs w:val="28"/>
          <w:lang w:eastAsia="en-US"/>
        </w:rPr>
      </w:pPr>
      <w:r w:rsidRPr="00641E8C">
        <w:rPr>
          <w:sz w:val="28"/>
          <w:szCs w:val="28"/>
          <w:lang w:eastAsia="en-US"/>
        </w:rPr>
        <w:t>РАСХОДЫ НА ПРОЧИЕ ПОКУПАЕМЫЕ ЭНЕРГЕТИЧЕСКИЕ РЕСУРСЫ (тепловая энергия, теплоноситель)</w:t>
      </w:r>
    </w:p>
    <w:p w14:paraId="3760205F" w14:textId="77777777" w:rsidR="00641E8C" w:rsidRPr="00641E8C" w:rsidRDefault="00641E8C" w:rsidP="00641E8C">
      <w:pPr>
        <w:tabs>
          <w:tab w:val="left" w:pos="1890"/>
        </w:tabs>
        <w:suppressAutoHyphens/>
        <w:ind w:firstLine="709"/>
        <w:jc w:val="both"/>
        <w:rPr>
          <w:sz w:val="28"/>
          <w:szCs w:val="28"/>
          <w:lang w:eastAsia="en-US"/>
        </w:rPr>
      </w:pPr>
    </w:p>
    <w:p w14:paraId="7DC6A317"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 xml:space="preserve">По данной статье предприятием планируются расходы в размере </w:t>
      </w:r>
      <w:r w:rsidRPr="00641E8C">
        <w:rPr>
          <w:sz w:val="28"/>
          <w:szCs w:val="28"/>
          <w:lang w:eastAsia="en-US"/>
        </w:rPr>
        <w:br/>
        <w:t xml:space="preserve">9 704 тыс. руб., в том числе 9 699 тыс. руб. – тепловая энергия, 5 тыс. руб. – теплоноситель. </w:t>
      </w:r>
    </w:p>
    <w:p w14:paraId="486BAD9B"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5EFDDB6"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В расчёт расходов по данной статье принимается объём потерь, утверждённый</w:t>
      </w:r>
      <w:r w:rsidRPr="00641E8C">
        <w:rPr>
          <w:color w:val="FF0000"/>
          <w:sz w:val="28"/>
          <w:szCs w:val="28"/>
          <w:lang w:eastAsia="zh-CN"/>
        </w:rPr>
        <w:t xml:space="preserve"> </w:t>
      </w:r>
      <w:r w:rsidRPr="00641E8C">
        <w:rPr>
          <w:color w:val="000000"/>
          <w:sz w:val="28"/>
          <w:szCs w:val="28"/>
          <w:lang w:eastAsia="en-US"/>
        </w:rPr>
        <w:t xml:space="preserve">постановлением РЭК Кузбасса от 27.08.2024 № </w:t>
      </w:r>
      <w:proofErr w:type="gramStart"/>
      <w:r w:rsidRPr="00641E8C">
        <w:rPr>
          <w:color w:val="000000"/>
          <w:sz w:val="28"/>
          <w:szCs w:val="28"/>
          <w:lang w:eastAsia="en-US"/>
        </w:rPr>
        <w:t>…  :</w:t>
      </w:r>
      <w:proofErr w:type="gramEnd"/>
      <w:r w:rsidRPr="00641E8C">
        <w:rPr>
          <w:sz w:val="28"/>
          <w:szCs w:val="28"/>
          <w:lang w:eastAsia="en-US"/>
        </w:rPr>
        <w:t xml:space="preserve"> тепловой энергии в размере 5,274 тыс. Гкал, теплоносителя в размере 3,360172 тыс. м</w:t>
      </w:r>
      <w:r w:rsidRPr="00641E8C">
        <w:rPr>
          <w:sz w:val="28"/>
          <w:szCs w:val="28"/>
          <w:vertAlign w:val="superscript"/>
          <w:lang w:eastAsia="en-US"/>
        </w:rPr>
        <w:t>3</w:t>
      </w:r>
      <w:r w:rsidRPr="00641E8C">
        <w:rPr>
          <w:sz w:val="28"/>
          <w:szCs w:val="28"/>
          <w:lang w:eastAsia="en-US"/>
        </w:rPr>
        <w:t>.</w:t>
      </w:r>
    </w:p>
    <w:p w14:paraId="3E19771E"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Также в расчёт затрат по данной статье принимаются тарифы</w:t>
      </w:r>
      <w:r w:rsidRPr="00641E8C">
        <w:rPr>
          <w:sz w:val="28"/>
          <w:szCs w:val="28"/>
          <w:lang w:eastAsia="en-US"/>
        </w:rPr>
        <w:br/>
        <w:t xml:space="preserve">на компенсацию потерь, установленные для единой теплоснабжающей организации ООО «Интеграл» на: тепловую энергию </w:t>
      </w:r>
      <w:r w:rsidRPr="00641E8C">
        <w:rPr>
          <w:sz w:val="28"/>
          <w:szCs w:val="28"/>
          <w:lang w:val="en-US" w:eastAsia="en-US"/>
        </w:rPr>
        <w:t>I</w:t>
      </w:r>
      <w:r w:rsidRPr="00641E8C">
        <w:rPr>
          <w:sz w:val="28"/>
          <w:szCs w:val="28"/>
          <w:lang w:eastAsia="en-US"/>
        </w:rPr>
        <w:t xml:space="preserve"> полугодие 2024 года – 1 635,54 руб./Гкал, </w:t>
      </w:r>
      <w:r w:rsidRPr="00641E8C">
        <w:rPr>
          <w:sz w:val="28"/>
          <w:szCs w:val="28"/>
          <w:lang w:val="en-US" w:eastAsia="en-US"/>
        </w:rPr>
        <w:t>II</w:t>
      </w:r>
      <w:r w:rsidRPr="00641E8C">
        <w:rPr>
          <w:sz w:val="28"/>
          <w:szCs w:val="28"/>
          <w:lang w:eastAsia="en-US"/>
        </w:rPr>
        <w:t xml:space="preserve"> полугодие 2024 года – 1 972,81 руб./Гкал (постановление РЭК Кузбасса от 19.12.2023 № 649); теплоноситель (в данном случае принимается тариф на теплоноситель на потребительский рынок)</w:t>
      </w:r>
      <w:r w:rsidRPr="00641E8C">
        <w:rPr>
          <w:sz w:val="28"/>
          <w:szCs w:val="28"/>
          <w:lang w:eastAsia="en-US"/>
        </w:rPr>
        <w:br/>
      </w:r>
      <w:r w:rsidRPr="00641E8C">
        <w:rPr>
          <w:sz w:val="28"/>
          <w:szCs w:val="28"/>
          <w:lang w:val="en-US" w:eastAsia="en-US"/>
        </w:rPr>
        <w:t>I</w:t>
      </w:r>
      <w:r w:rsidRPr="00641E8C">
        <w:rPr>
          <w:sz w:val="28"/>
          <w:szCs w:val="28"/>
          <w:lang w:eastAsia="en-US"/>
        </w:rPr>
        <w:t xml:space="preserve"> полугодие 2024 года – 1,26 руб./м</w:t>
      </w:r>
      <w:r w:rsidRPr="00641E8C">
        <w:rPr>
          <w:sz w:val="28"/>
          <w:szCs w:val="28"/>
          <w:vertAlign w:val="superscript"/>
          <w:lang w:eastAsia="en-US"/>
        </w:rPr>
        <w:t>3</w:t>
      </w:r>
      <w:r w:rsidRPr="00641E8C">
        <w:rPr>
          <w:sz w:val="28"/>
          <w:szCs w:val="28"/>
          <w:lang w:eastAsia="en-US"/>
        </w:rPr>
        <w:t xml:space="preserve">, </w:t>
      </w:r>
      <w:r w:rsidRPr="00641E8C">
        <w:rPr>
          <w:sz w:val="28"/>
          <w:szCs w:val="28"/>
          <w:lang w:val="en-US" w:eastAsia="en-US"/>
        </w:rPr>
        <w:t>II</w:t>
      </w:r>
      <w:r w:rsidRPr="00641E8C">
        <w:rPr>
          <w:sz w:val="28"/>
          <w:szCs w:val="28"/>
          <w:lang w:eastAsia="en-US"/>
        </w:rPr>
        <w:t xml:space="preserve"> полугодие 2024 года –</w:t>
      </w:r>
      <w:r w:rsidRPr="00641E8C">
        <w:rPr>
          <w:sz w:val="28"/>
          <w:szCs w:val="28"/>
          <w:lang w:eastAsia="en-US"/>
        </w:rPr>
        <w:br/>
        <w:t>1,42 руб./м</w:t>
      </w:r>
      <w:r w:rsidRPr="00641E8C">
        <w:rPr>
          <w:sz w:val="28"/>
          <w:szCs w:val="28"/>
          <w:vertAlign w:val="superscript"/>
          <w:lang w:eastAsia="en-US"/>
        </w:rPr>
        <w:t>3</w:t>
      </w:r>
      <w:r w:rsidRPr="00641E8C">
        <w:rPr>
          <w:sz w:val="28"/>
          <w:szCs w:val="28"/>
          <w:lang w:eastAsia="en-US"/>
        </w:rPr>
        <w:t xml:space="preserve"> (постановление РЭК Кузбасса от 19.12.2023 № 650).</w:t>
      </w:r>
    </w:p>
    <w:p w14:paraId="71FB983B"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Доли передачи тепловой энергии по полугодиям принимается</w:t>
      </w:r>
      <w:r w:rsidRPr="00641E8C">
        <w:rPr>
          <w:sz w:val="28"/>
          <w:szCs w:val="28"/>
          <w:lang w:eastAsia="en-US"/>
        </w:rPr>
        <w:br/>
        <w:t>на основании предложений организации и составляют 0,53/0,47.</w:t>
      </w:r>
    </w:p>
    <w:p w14:paraId="5C0C0392"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 xml:space="preserve">Таким образом затраты по данной статье по расчётам экспертов составят: </w:t>
      </w:r>
      <w:bookmarkStart w:id="17" w:name="_Hlk168510763"/>
      <w:r w:rsidRPr="00641E8C">
        <w:rPr>
          <w:sz w:val="28"/>
          <w:szCs w:val="28"/>
          <w:lang w:eastAsia="en-US"/>
        </w:rPr>
        <w:t>[5,274 тыс. Гкал × 0,53 ×</w:t>
      </w:r>
      <w:bookmarkEnd w:id="17"/>
      <w:r w:rsidRPr="00641E8C">
        <w:rPr>
          <w:sz w:val="28"/>
          <w:szCs w:val="28"/>
          <w:lang w:eastAsia="en-US"/>
        </w:rPr>
        <w:t xml:space="preserve"> 1 635,54 руб./Гкал + 5,274 тыс. Гкал × 0,47 × 1 972,81 руб./Гкал] + [3,360172 тыс. м</w:t>
      </w:r>
      <w:r w:rsidRPr="00641E8C">
        <w:rPr>
          <w:sz w:val="28"/>
          <w:szCs w:val="28"/>
          <w:vertAlign w:val="superscript"/>
          <w:lang w:eastAsia="en-US"/>
        </w:rPr>
        <w:t>3</w:t>
      </w:r>
      <w:r w:rsidRPr="00641E8C">
        <w:rPr>
          <w:sz w:val="28"/>
          <w:szCs w:val="28"/>
          <w:lang w:eastAsia="en-US"/>
        </w:rPr>
        <w:t xml:space="preserve"> × 0,53 × 1,26 руб./м</w:t>
      </w:r>
      <w:r w:rsidRPr="00641E8C">
        <w:rPr>
          <w:sz w:val="28"/>
          <w:szCs w:val="28"/>
          <w:vertAlign w:val="superscript"/>
          <w:lang w:eastAsia="en-US"/>
        </w:rPr>
        <w:t xml:space="preserve">3 </w:t>
      </w:r>
      <w:r w:rsidRPr="00641E8C">
        <w:rPr>
          <w:sz w:val="28"/>
          <w:szCs w:val="28"/>
          <w:lang w:eastAsia="en-US"/>
        </w:rPr>
        <w:t>+</w:t>
      </w:r>
      <w:r w:rsidRPr="00641E8C">
        <w:rPr>
          <w:sz w:val="28"/>
          <w:szCs w:val="28"/>
          <w:lang w:eastAsia="en-US"/>
        </w:rPr>
        <w:br/>
        <w:t>3,360172 тыс. м</w:t>
      </w:r>
      <w:r w:rsidRPr="00641E8C">
        <w:rPr>
          <w:sz w:val="28"/>
          <w:szCs w:val="28"/>
          <w:vertAlign w:val="superscript"/>
          <w:lang w:eastAsia="en-US"/>
        </w:rPr>
        <w:t>3</w:t>
      </w:r>
      <w:r w:rsidRPr="00641E8C">
        <w:rPr>
          <w:sz w:val="28"/>
          <w:szCs w:val="28"/>
          <w:lang w:eastAsia="en-US"/>
        </w:rPr>
        <w:t xml:space="preserve"> × 0,47 × 1,42 руб./м</w:t>
      </w:r>
      <w:r w:rsidRPr="00641E8C">
        <w:rPr>
          <w:sz w:val="28"/>
          <w:szCs w:val="28"/>
          <w:vertAlign w:val="superscript"/>
          <w:lang w:eastAsia="en-US"/>
        </w:rPr>
        <w:t>3</w:t>
      </w:r>
      <w:r w:rsidRPr="00641E8C">
        <w:rPr>
          <w:sz w:val="28"/>
          <w:szCs w:val="28"/>
          <w:lang w:eastAsia="en-US"/>
        </w:rPr>
        <w:t xml:space="preserve">] = </w:t>
      </w:r>
      <w:r w:rsidRPr="00641E8C">
        <w:rPr>
          <w:b/>
          <w:sz w:val="28"/>
          <w:szCs w:val="28"/>
          <w:lang w:eastAsia="en-US"/>
        </w:rPr>
        <w:t>9 520 тыс. руб.</w:t>
      </w:r>
    </w:p>
    <w:p w14:paraId="53F1E6DB"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Расходы в размере 184 тыс. руб., подлежат исключению</w:t>
      </w:r>
      <w:r w:rsidRPr="00641E8C">
        <w:rPr>
          <w:sz w:val="28"/>
          <w:szCs w:val="28"/>
          <w:lang w:eastAsia="en-US"/>
        </w:rPr>
        <w:br/>
        <w:t>из НВВ на 2024 год, как экономически необоснованные.</w:t>
      </w:r>
    </w:p>
    <w:p w14:paraId="02325234" w14:textId="77777777" w:rsidR="00641E8C" w:rsidRPr="00641E8C" w:rsidRDefault="00641E8C" w:rsidP="00641E8C">
      <w:pPr>
        <w:tabs>
          <w:tab w:val="left" w:pos="1890"/>
        </w:tabs>
        <w:suppressAutoHyphens/>
        <w:ind w:firstLine="709"/>
        <w:jc w:val="both"/>
        <w:rPr>
          <w:sz w:val="28"/>
          <w:szCs w:val="28"/>
          <w:lang w:eastAsia="en-US"/>
        </w:rPr>
      </w:pPr>
    </w:p>
    <w:p w14:paraId="5F8844EB" w14:textId="77777777" w:rsidR="00641E8C" w:rsidRPr="00641E8C" w:rsidRDefault="00641E8C" w:rsidP="00641E8C">
      <w:pPr>
        <w:tabs>
          <w:tab w:val="left" w:pos="1890"/>
        </w:tabs>
        <w:suppressAutoHyphens/>
        <w:jc w:val="center"/>
        <w:rPr>
          <w:sz w:val="28"/>
          <w:szCs w:val="28"/>
          <w:lang w:eastAsia="en-US"/>
        </w:rPr>
      </w:pPr>
      <w:r w:rsidRPr="00641E8C">
        <w:rPr>
          <w:sz w:val="28"/>
          <w:szCs w:val="28"/>
          <w:lang w:eastAsia="en-US"/>
        </w:rPr>
        <w:t>АМОРТИЗАЦИЯ ОСНОВНЫХ СРЕДСТВ И НЕМАТЕРИАЛЬНЫХ АКТИВОВ</w:t>
      </w:r>
    </w:p>
    <w:p w14:paraId="09C8D5C6" w14:textId="77777777" w:rsidR="00641E8C" w:rsidRPr="00641E8C" w:rsidRDefault="00641E8C" w:rsidP="00641E8C">
      <w:pPr>
        <w:tabs>
          <w:tab w:val="left" w:pos="1890"/>
        </w:tabs>
        <w:suppressAutoHyphens/>
        <w:ind w:firstLine="709"/>
        <w:jc w:val="both"/>
        <w:rPr>
          <w:sz w:val="28"/>
          <w:szCs w:val="28"/>
          <w:lang w:eastAsia="en-US"/>
        </w:rPr>
      </w:pPr>
    </w:p>
    <w:p w14:paraId="78BDD4B5"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По данной статье предприятием планируются расходы в размере</w:t>
      </w:r>
      <w:r w:rsidRPr="00641E8C">
        <w:rPr>
          <w:sz w:val="28"/>
          <w:szCs w:val="28"/>
          <w:lang w:eastAsia="en-US"/>
        </w:rPr>
        <w:br/>
        <w:t xml:space="preserve">66 тыс. руб. </w:t>
      </w:r>
    </w:p>
    <w:p w14:paraId="25962468"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BFF7EFA"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Смета расходов на 2024 год, в разрезе затрат на амортизационные отчисления (дополнительно представленный документ сопроводительным письмом № 60 от 14.05.2024 (</w:t>
      </w:r>
      <w:proofErr w:type="spellStart"/>
      <w:r w:rsidRPr="00641E8C">
        <w:rPr>
          <w:sz w:val="28"/>
          <w:szCs w:val="28"/>
          <w:lang w:eastAsia="en-US"/>
        </w:rPr>
        <w:t>вх</w:t>
      </w:r>
      <w:proofErr w:type="spellEnd"/>
      <w:r w:rsidRPr="00641E8C">
        <w:rPr>
          <w:sz w:val="28"/>
          <w:szCs w:val="28"/>
          <w:lang w:eastAsia="en-US"/>
        </w:rPr>
        <w:t>. № 3815 от 31.05.2024).</w:t>
      </w:r>
    </w:p>
    <w:p w14:paraId="63B70473"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Ведомость амортизационных отчислений на восстановление основных производственных фондов на 2024 год (стр. 384-386 том 1).</w:t>
      </w:r>
    </w:p>
    <w:p w14:paraId="7F32A27D"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Расчёт суммы амортизации по арендованным тепловым сетям</w:t>
      </w:r>
      <w:r w:rsidRPr="00641E8C">
        <w:rPr>
          <w:sz w:val="28"/>
          <w:szCs w:val="28"/>
          <w:lang w:eastAsia="en-US"/>
        </w:rPr>
        <w:br/>
        <w:t>на 2024 год (стр. 1198 том 4).</w:t>
      </w:r>
    </w:p>
    <w:p w14:paraId="54909922"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Расчёт ежемесячной суммы амортизации и налога на имущество</w:t>
      </w:r>
      <w:r w:rsidRPr="00641E8C">
        <w:rPr>
          <w:sz w:val="28"/>
          <w:szCs w:val="28"/>
          <w:lang w:eastAsia="en-US"/>
        </w:rPr>
        <w:br/>
        <w:t>на 2024 год (стр. 1235 том 4).</w:t>
      </w:r>
    </w:p>
    <w:p w14:paraId="4A4F93C7"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Расчёт амортизационных отчислений на восстановление основных производственных фондов на 2024 год (стр. 384-386 том 1).</w:t>
      </w:r>
    </w:p>
    <w:p w14:paraId="69E51EBE"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 xml:space="preserve">Ведомость амортизации ОС за 2023 год (стр. 387 том 1). </w:t>
      </w:r>
    </w:p>
    <w:p w14:paraId="15D95CFB"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Инвентарные карточки учёта объекта основных средств № БП-000100 от 28.07.2023, № БП-000101 от 03.10.2023, № БП-000099 от 27.02.2024</w:t>
      </w:r>
      <w:r w:rsidRPr="00641E8C">
        <w:rPr>
          <w:sz w:val="28"/>
          <w:szCs w:val="28"/>
          <w:lang w:eastAsia="en-US"/>
        </w:rPr>
        <w:br/>
        <w:t>(стр. 388-393 том 1).</w:t>
      </w:r>
    </w:p>
    <w:p w14:paraId="4ED0C99F"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Приказы принятия на учёт основных средств № 23-ОС от 28.07.2023,</w:t>
      </w:r>
      <w:r w:rsidRPr="00641E8C">
        <w:rPr>
          <w:sz w:val="28"/>
          <w:szCs w:val="28"/>
          <w:lang w:eastAsia="en-US"/>
        </w:rPr>
        <w:br/>
        <w:t>№ 35-ОС от 03.10.2023 (стр. 394-395 том 1).</w:t>
      </w:r>
    </w:p>
    <w:p w14:paraId="3AD3BAB2"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Данный расчёт НВВ на 2024 год производится только по арендованным (в соответствии с договором аренды № 1923 от 21.04.2024 между КУМИ</w:t>
      </w:r>
      <w:r w:rsidRPr="00641E8C">
        <w:rPr>
          <w:sz w:val="28"/>
          <w:szCs w:val="28"/>
          <w:lang w:eastAsia="en-US"/>
        </w:rPr>
        <w:br/>
        <w:t>г. Юрги и ООО «</w:t>
      </w:r>
      <w:proofErr w:type="spellStart"/>
      <w:r w:rsidRPr="00641E8C">
        <w:rPr>
          <w:sz w:val="28"/>
          <w:szCs w:val="28"/>
          <w:lang w:eastAsia="en-US"/>
        </w:rPr>
        <w:t>СибТЭКО</w:t>
      </w:r>
      <w:proofErr w:type="spellEnd"/>
      <w:r w:rsidRPr="00641E8C">
        <w:rPr>
          <w:sz w:val="28"/>
          <w:szCs w:val="28"/>
          <w:lang w:eastAsia="en-US"/>
        </w:rPr>
        <w:t xml:space="preserve">») тепловым сетям, сумма амортизационных отчислений составит </w:t>
      </w:r>
      <w:r w:rsidRPr="00641E8C">
        <w:rPr>
          <w:b/>
          <w:sz w:val="28"/>
          <w:szCs w:val="28"/>
          <w:lang w:eastAsia="en-US"/>
        </w:rPr>
        <w:t xml:space="preserve">0 тыс. руб., </w:t>
      </w:r>
      <w:r w:rsidRPr="00641E8C">
        <w:rPr>
          <w:sz w:val="28"/>
          <w:szCs w:val="28"/>
          <w:lang w:eastAsia="en-US"/>
        </w:rPr>
        <w:t>так как данные тепловые сети находятся</w:t>
      </w:r>
      <w:r w:rsidRPr="00641E8C">
        <w:rPr>
          <w:sz w:val="28"/>
          <w:szCs w:val="28"/>
          <w:lang w:eastAsia="en-US"/>
        </w:rPr>
        <w:br/>
        <w:t>на забалансовом счёте бухгалтерского учёта, не приняты на баланс организации и амортизационные начисления по ним не начисляются.</w:t>
      </w:r>
    </w:p>
    <w:p w14:paraId="67AE01A6" w14:textId="77777777" w:rsidR="00641E8C" w:rsidRPr="00641E8C" w:rsidRDefault="00641E8C" w:rsidP="00641E8C">
      <w:pPr>
        <w:tabs>
          <w:tab w:val="left" w:pos="1890"/>
        </w:tabs>
        <w:suppressAutoHyphens/>
        <w:ind w:firstLine="709"/>
        <w:jc w:val="both"/>
        <w:rPr>
          <w:sz w:val="28"/>
          <w:szCs w:val="28"/>
          <w:lang w:eastAsia="en-US"/>
        </w:rPr>
      </w:pPr>
    </w:p>
    <w:p w14:paraId="198225FB" w14:textId="77777777" w:rsidR="00641E8C" w:rsidRPr="00641E8C" w:rsidRDefault="00641E8C" w:rsidP="00641E8C">
      <w:pPr>
        <w:tabs>
          <w:tab w:val="left" w:pos="1890"/>
        </w:tabs>
        <w:suppressAutoHyphens/>
        <w:ind w:firstLine="709"/>
        <w:jc w:val="both"/>
        <w:rPr>
          <w:sz w:val="28"/>
          <w:szCs w:val="28"/>
          <w:lang w:eastAsia="en-US"/>
        </w:rPr>
      </w:pPr>
      <w:r w:rsidRPr="00641E8C">
        <w:rPr>
          <w:sz w:val="28"/>
          <w:szCs w:val="28"/>
          <w:lang w:eastAsia="en-US"/>
        </w:rPr>
        <w:t>Расходы в размере 66 тыс. руб. подлежат исключению</w:t>
      </w:r>
      <w:r w:rsidRPr="00641E8C">
        <w:rPr>
          <w:sz w:val="28"/>
          <w:szCs w:val="28"/>
          <w:lang w:eastAsia="en-US"/>
        </w:rPr>
        <w:br/>
        <w:t>из НВВ на 2024 год, как экономически необоснованные.</w:t>
      </w:r>
    </w:p>
    <w:p w14:paraId="30F7DE82" w14:textId="77777777" w:rsidR="00641E8C" w:rsidRPr="00641E8C" w:rsidRDefault="00641E8C" w:rsidP="00641E8C">
      <w:pPr>
        <w:tabs>
          <w:tab w:val="left" w:pos="1890"/>
        </w:tabs>
        <w:suppressAutoHyphens/>
        <w:ind w:firstLine="709"/>
        <w:jc w:val="both"/>
        <w:rPr>
          <w:sz w:val="28"/>
          <w:szCs w:val="28"/>
          <w:lang w:eastAsia="en-US"/>
        </w:rPr>
      </w:pPr>
    </w:p>
    <w:p w14:paraId="301FF047" w14:textId="77777777" w:rsidR="00641E8C" w:rsidRPr="00641E8C" w:rsidRDefault="00641E8C" w:rsidP="00641E8C">
      <w:pPr>
        <w:tabs>
          <w:tab w:val="left" w:pos="1890"/>
        </w:tabs>
        <w:suppressAutoHyphens/>
        <w:jc w:val="center"/>
        <w:rPr>
          <w:bCs/>
          <w:sz w:val="28"/>
          <w:szCs w:val="28"/>
          <w:lang w:eastAsia="en-US"/>
        </w:rPr>
      </w:pPr>
      <w:r w:rsidRPr="00641E8C">
        <w:rPr>
          <w:sz w:val="28"/>
          <w:szCs w:val="28"/>
          <w:lang w:eastAsia="en-US"/>
        </w:rPr>
        <w:t>РАСХОДЫ НА ОПЛАТУ ТРУДА</w:t>
      </w:r>
    </w:p>
    <w:p w14:paraId="54519F78" w14:textId="77777777" w:rsidR="00641E8C" w:rsidRPr="00641E8C" w:rsidRDefault="00641E8C" w:rsidP="00641E8C">
      <w:pPr>
        <w:tabs>
          <w:tab w:val="left" w:pos="1890"/>
        </w:tabs>
        <w:suppressAutoHyphens/>
        <w:ind w:firstLine="709"/>
        <w:jc w:val="both"/>
        <w:rPr>
          <w:bCs/>
          <w:sz w:val="28"/>
          <w:szCs w:val="28"/>
          <w:lang w:eastAsia="en-US"/>
        </w:rPr>
      </w:pPr>
      <w:bookmarkStart w:id="18" w:name="_Hlk500410440"/>
    </w:p>
    <w:p w14:paraId="5A5FA9F7" w14:textId="77777777" w:rsidR="00641E8C" w:rsidRPr="00641E8C" w:rsidRDefault="00641E8C" w:rsidP="00641E8C">
      <w:pPr>
        <w:tabs>
          <w:tab w:val="left" w:pos="1890"/>
        </w:tabs>
        <w:suppressAutoHyphens/>
        <w:ind w:firstLine="709"/>
        <w:jc w:val="both"/>
        <w:rPr>
          <w:bCs/>
          <w:sz w:val="28"/>
          <w:szCs w:val="28"/>
          <w:lang w:eastAsia="en-US"/>
        </w:rPr>
      </w:pPr>
      <w:bookmarkStart w:id="19" w:name="_Hlk168516422"/>
      <w:r w:rsidRPr="00641E8C">
        <w:rPr>
          <w:bCs/>
          <w:sz w:val="28"/>
          <w:szCs w:val="28"/>
          <w:lang w:eastAsia="en-US"/>
        </w:rPr>
        <w:t>По данной статье организацией планируются расходы в размере</w:t>
      </w:r>
      <w:r w:rsidRPr="00641E8C">
        <w:rPr>
          <w:bCs/>
          <w:sz w:val="28"/>
          <w:szCs w:val="28"/>
          <w:lang w:eastAsia="en-US"/>
        </w:rPr>
        <w:br/>
        <w:t>56 000 тыс. руб.</w:t>
      </w:r>
    </w:p>
    <w:p w14:paraId="23084DBC" w14:textId="77777777" w:rsidR="00641E8C" w:rsidRPr="00641E8C" w:rsidRDefault="00641E8C" w:rsidP="00641E8C">
      <w:pPr>
        <w:tabs>
          <w:tab w:val="left" w:pos="1890"/>
        </w:tabs>
        <w:suppressAutoHyphens/>
        <w:ind w:firstLine="709"/>
        <w:jc w:val="both"/>
        <w:rPr>
          <w:bCs/>
          <w:sz w:val="28"/>
          <w:szCs w:val="28"/>
          <w:lang w:eastAsia="en-US"/>
        </w:rPr>
      </w:pPr>
      <w:bookmarkStart w:id="20" w:name="_Hlk168578621"/>
      <w:r w:rsidRPr="00641E8C">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bookmarkEnd w:id="19"/>
      <w:bookmarkEnd w:id="20"/>
    </w:p>
    <w:p w14:paraId="109AF972"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Смета расходов на 2024 год, в разрезе затрат на оплату труда (дополнительно представленный документ сопроводительным письмом</w:t>
      </w:r>
      <w:r w:rsidRPr="00641E8C">
        <w:rPr>
          <w:bCs/>
          <w:sz w:val="28"/>
          <w:szCs w:val="28"/>
          <w:lang w:eastAsia="en-US"/>
        </w:rPr>
        <w:br/>
        <w:t>№ 60 от 14.05.2024 (</w:t>
      </w:r>
      <w:proofErr w:type="spellStart"/>
      <w:r w:rsidRPr="00641E8C">
        <w:rPr>
          <w:bCs/>
          <w:sz w:val="28"/>
          <w:szCs w:val="28"/>
          <w:lang w:eastAsia="en-US"/>
        </w:rPr>
        <w:t>вх</w:t>
      </w:r>
      <w:proofErr w:type="spellEnd"/>
      <w:r w:rsidRPr="00641E8C">
        <w:rPr>
          <w:bCs/>
          <w:sz w:val="28"/>
          <w:szCs w:val="28"/>
          <w:lang w:eastAsia="en-US"/>
        </w:rPr>
        <w:t>. № 3815 от 31.05.2024).</w:t>
      </w:r>
    </w:p>
    <w:p w14:paraId="24603D38"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Штатное расписание на 2024 год (стр. 109 том 1).</w:t>
      </w:r>
    </w:p>
    <w:p w14:paraId="1B1946AB"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Положение о заработной плате, премировании и иных выплатах</w:t>
      </w:r>
      <w:r w:rsidRPr="00641E8C">
        <w:rPr>
          <w:bCs/>
          <w:sz w:val="28"/>
          <w:szCs w:val="28"/>
          <w:lang w:eastAsia="en-US"/>
        </w:rPr>
        <w:br/>
        <w:t>№ б/н от 16.02.2016 ООО «</w:t>
      </w:r>
      <w:proofErr w:type="spellStart"/>
      <w:r w:rsidRPr="00641E8C">
        <w:rPr>
          <w:bCs/>
          <w:sz w:val="28"/>
          <w:szCs w:val="28"/>
          <w:lang w:eastAsia="en-US"/>
        </w:rPr>
        <w:t>СибТЭКО</w:t>
      </w:r>
      <w:proofErr w:type="spellEnd"/>
      <w:r w:rsidRPr="00641E8C">
        <w:rPr>
          <w:bCs/>
          <w:sz w:val="28"/>
          <w:szCs w:val="28"/>
          <w:lang w:eastAsia="en-US"/>
        </w:rPr>
        <w:t>» (стр. 110-118 том 1)</w:t>
      </w:r>
    </w:p>
    <w:p w14:paraId="33B8BFE0"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Положение об отпусках № б/н от 16.02.2016 ООО «</w:t>
      </w:r>
      <w:proofErr w:type="spellStart"/>
      <w:r w:rsidRPr="00641E8C">
        <w:rPr>
          <w:bCs/>
          <w:sz w:val="28"/>
          <w:szCs w:val="28"/>
          <w:lang w:eastAsia="en-US"/>
        </w:rPr>
        <w:t>СибТЭКО</w:t>
      </w:r>
      <w:proofErr w:type="spellEnd"/>
      <w:r w:rsidRPr="00641E8C">
        <w:rPr>
          <w:bCs/>
          <w:sz w:val="28"/>
          <w:szCs w:val="28"/>
          <w:lang w:eastAsia="en-US"/>
        </w:rPr>
        <w:t>»</w:t>
      </w:r>
      <w:r w:rsidRPr="00641E8C">
        <w:rPr>
          <w:bCs/>
          <w:sz w:val="28"/>
          <w:szCs w:val="28"/>
          <w:lang w:eastAsia="en-US"/>
        </w:rPr>
        <w:br/>
        <w:t>(стр. 119-124 том 1).</w:t>
      </w:r>
    </w:p>
    <w:p w14:paraId="51A5BF3A"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Расчёт расходов на оплату труда и численности персонала на 2024 год (стр. 397-407 том 2).</w:t>
      </w:r>
    </w:p>
    <w:p w14:paraId="5EA5FF84"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lastRenderedPageBreak/>
        <w:t>В соответствии с представленными документами средняя заработная плата промышленно - производственного персонала (далее - ППП) составляет 67 591 руб./чел./мес.; административно управленческого персонала (далее - АУП) – 88 998 руб./чел./мес. Средняя заработная плата всего по организации составляет 73 491 руб./чел./мес.</w:t>
      </w:r>
    </w:p>
    <w:p w14:paraId="214856ED"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Расчёт нормативной численности ППП произведён в соответствии</w:t>
      </w:r>
      <w:r w:rsidRPr="00641E8C">
        <w:rPr>
          <w:bCs/>
          <w:sz w:val="28"/>
          <w:szCs w:val="28"/>
          <w:lang w:eastAsia="en-US"/>
        </w:rPr>
        <w:br/>
        <w:t>с приказом Госстроя России от 22.03.1999 № 65 «Об утверждении рекомендаций по нормированию труда работников энергетического хозяйства. Расчёт нормативной численности АУП произведён в соответствии с приказом Госстроя России от 12.10.1999 № 74</w:t>
      </w:r>
      <w:r w:rsidRPr="00641E8C">
        <w:rPr>
          <w:bCs/>
          <w:sz w:val="28"/>
          <w:szCs w:val="28"/>
          <w:lang w:eastAsia="en-US"/>
        </w:rPr>
        <w:br/>
        <w:t xml:space="preserve">«Об утверждении нормативов численности руководителей, специалистов </w:t>
      </w:r>
      <w:r w:rsidRPr="00641E8C">
        <w:rPr>
          <w:bCs/>
          <w:sz w:val="28"/>
          <w:szCs w:val="28"/>
          <w:lang w:eastAsia="en-US"/>
        </w:rPr>
        <w:br/>
        <w:t>и служащих коммунальных теплоэнергетических предприятий».</w:t>
      </w:r>
    </w:p>
    <w:p w14:paraId="6F3B921E"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Нормативная численность персонала составляет 68 штатных единиц. Фактическая численность персонала составляет 63,5 штатных единиц</w:t>
      </w:r>
      <w:r w:rsidRPr="00641E8C">
        <w:rPr>
          <w:bCs/>
          <w:sz w:val="28"/>
          <w:szCs w:val="28"/>
          <w:lang w:eastAsia="en-US"/>
        </w:rPr>
        <w:br/>
        <w:t>и принимается для расчёта ФОТ на 2024 год за исключением персонала, рассчитанного для обслуживания собственных тепловых сетей</w:t>
      </w:r>
      <w:r w:rsidRPr="00641E8C">
        <w:rPr>
          <w:bCs/>
          <w:sz w:val="28"/>
          <w:szCs w:val="28"/>
          <w:lang w:eastAsia="en-US"/>
        </w:rPr>
        <w:br/>
        <w:t xml:space="preserve">и составляющего 1,01 штатных единиц. </w:t>
      </w:r>
    </w:p>
    <w:p w14:paraId="5B6188CD"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 xml:space="preserve">Таким образом численность персонала, принимаемая для расчёта ФОТ на 2024 год и включения в НВВ на 2024 год составляет: 63,5 шт. ед. – 1,01 шт. ед. = </w:t>
      </w:r>
      <w:r w:rsidRPr="00641E8C">
        <w:rPr>
          <w:b/>
          <w:bCs/>
          <w:sz w:val="28"/>
          <w:szCs w:val="28"/>
          <w:lang w:eastAsia="en-US"/>
        </w:rPr>
        <w:t>62,49 шт. ед.</w:t>
      </w:r>
    </w:p>
    <w:p w14:paraId="47C9FCB6"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Уровень заработной платы по предприятию принимается экспертом</w:t>
      </w:r>
      <w:r w:rsidRPr="00641E8C">
        <w:rPr>
          <w:bCs/>
          <w:sz w:val="28"/>
          <w:szCs w:val="28"/>
          <w:lang w:eastAsia="en-US"/>
        </w:rPr>
        <w:br/>
        <w:t>в расчет на уровне средней заработной платы в Кемеровской области - Кузбассе по соответствующему виду экономической деятельности</w:t>
      </w:r>
      <w:r w:rsidRPr="00641E8C">
        <w:rPr>
          <w:bCs/>
          <w:sz w:val="28"/>
          <w:szCs w:val="28"/>
          <w:lang w:eastAsia="en-US"/>
        </w:rPr>
        <w:br/>
        <w:t>по данным Федеральной службы государственной статистики, по виду деятельности «Производство, передача и распределение пара и горячей воды, кондиционирование воздуха». Расчет среднего уровня заработной платы</w:t>
      </w:r>
      <w:r w:rsidRPr="00641E8C">
        <w:rPr>
          <w:bCs/>
          <w:sz w:val="28"/>
          <w:szCs w:val="28"/>
          <w:lang w:eastAsia="en-US"/>
        </w:rPr>
        <w:br/>
        <w:t>на 2024 год выполнен исходя из открытых данных Единой межведомственной информационно – статистической системы (ЕМИСС) Федеральной службы государственной статистики за 2023 год</w:t>
      </w:r>
      <w:r w:rsidRPr="00641E8C">
        <w:rPr>
          <w:bCs/>
          <w:sz w:val="28"/>
          <w:szCs w:val="28"/>
          <w:lang w:eastAsia="en-US"/>
        </w:rPr>
        <w:br/>
        <w:t xml:space="preserve">по Кемеровской области – Кузбассу, в размере 47 197 руб./мес. чел. Средний уровень заработной платы, с учетом индекса изменения цен Минэкономразвития РФ на 2024/2023 равный 107,2 составил </w:t>
      </w:r>
      <w:r w:rsidRPr="00641E8C">
        <w:rPr>
          <w:b/>
          <w:bCs/>
          <w:sz w:val="28"/>
          <w:szCs w:val="28"/>
          <w:lang w:eastAsia="en-US"/>
        </w:rPr>
        <w:t>50 595,18 руб. / мес. чел.</w:t>
      </w:r>
      <w:r w:rsidRPr="00641E8C">
        <w:rPr>
          <w:bCs/>
          <w:sz w:val="28"/>
          <w:szCs w:val="28"/>
          <w:lang w:eastAsia="en-US"/>
        </w:rPr>
        <w:t xml:space="preserve"> = 47 197 руб./мес. чел. × 1,072.</w:t>
      </w:r>
    </w:p>
    <w:p w14:paraId="2AF09C99"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Таким образом, после проведенного расчета расходы на оплату труда</w:t>
      </w:r>
      <w:r w:rsidRPr="00641E8C">
        <w:rPr>
          <w:bCs/>
          <w:sz w:val="28"/>
          <w:szCs w:val="28"/>
          <w:lang w:eastAsia="en-US"/>
        </w:rPr>
        <w:br/>
        <w:t xml:space="preserve">на 2024 год принимаются в сумме </w:t>
      </w:r>
      <w:r w:rsidRPr="00641E8C">
        <w:rPr>
          <w:b/>
          <w:bCs/>
          <w:sz w:val="28"/>
          <w:szCs w:val="28"/>
          <w:lang w:eastAsia="en-US"/>
        </w:rPr>
        <w:t>37 940 тыс. руб.</w:t>
      </w:r>
      <w:r w:rsidRPr="00641E8C">
        <w:rPr>
          <w:bCs/>
          <w:sz w:val="28"/>
          <w:szCs w:val="28"/>
          <w:lang w:eastAsia="en-US"/>
        </w:rPr>
        <w:t xml:space="preserve"> = 62,49 шт. ед. × 50 595,18 руб. / мес. чел. × 12 мес. ÷ 1 000.</w:t>
      </w:r>
    </w:p>
    <w:p w14:paraId="6BB4622F"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 xml:space="preserve">Расходы в размере 18 060 тыс. руб. подлежат исключению из НВВ </w:t>
      </w:r>
      <w:r w:rsidRPr="00641E8C">
        <w:rPr>
          <w:bCs/>
          <w:sz w:val="28"/>
          <w:szCs w:val="28"/>
          <w:lang w:eastAsia="en-US"/>
        </w:rPr>
        <w:br/>
        <w:t>на 2024 год, как экономически необоснованные.</w:t>
      </w:r>
    </w:p>
    <w:p w14:paraId="0227A5A8" w14:textId="77777777" w:rsidR="00641E8C" w:rsidRPr="00641E8C" w:rsidRDefault="00641E8C" w:rsidP="00641E8C">
      <w:pPr>
        <w:tabs>
          <w:tab w:val="left" w:pos="1890"/>
        </w:tabs>
        <w:suppressAutoHyphens/>
        <w:ind w:firstLine="709"/>
        <w:jc w:val="both"/>
        <w:rPr>
          <w:bCs/>
          <w:sz w:val="28"/>
          <w:szCs w:val="28"/>
          <w:lang w:eastAsia="en-US"/>
        </w:rPr>
      </w:pPr>
    </w:p>
    <w:p w14:paraId="460AC5D1" w14:textId="77777777" w:rsidR="00641E8C" w:rsidRPr="00641E8C" w:rsidRDefault="00641E8C" w:rsidP="00641E8C">
      <w:pPr>
        <w:tabs>
          <w:tab w:val="left" w:pos="1890"/>
        </w:tabs>
        <w:suppressAutoHyphens/>
        <w:ind w:firstLine="709"/>
        <w:jc w:val="both"/>
        <w:rPr>
          <w:bCs/>
          <w:sz w:val="28"/>
          <w:szCs w:val="28"/>
          <w:lang w:eastAsia="en-US"/>
        </w:rPr>
      </w:pPr>
    </w:p>
    <w:p w14:paraId="2653CE14" w14:textId="77777777" w:rsidR="00641E8C" w:rsidRPr="00641E8C" w:rsidRDefault="00641E8C" w:rsidP="00641E8C">
      <w:pPr>
        <w:tabs>
          <w:tab w:val="left" w:pos="1890"/>
        </w:tabs>
        <w:suppressAutoHyphens/>
        <w:jc w:val="center"/>
        <w:rPr>
          <w:bCs/>
          <w:sz w:val="28"/>
          <w:szCs w:val="28"/>
          <w:lang w:eastAsia="en-US"/>
        </w:rPr>
      </w:pPr>
      <w:r w:rsidRPr="00641E8C">
        <w:rPr>
          <w:bCs/>
          <w:sz w:val="28"/>
          <w:szCs w:val="28"/>
          <w:lang w:eastAsia="en-US"/>
        </w:rPr>
        <w:t>ОТЧИСЛЕНИЯ НА СОЦИАЛЬНЫЕ НУЖДЫ</w:t>
      </w:r>
    </w:p>
    <w:p w14:paraId="78159600" w14:textId="77777777" w:rsidR="00641E8C" w:rsidRPr="00641E8C" w:rsidRDefault="00641E8C" w:rsidP="00641E8C">
      <w:pPr>
        <w:tabs>
          <w:tab w:val="left" w:pos="1890"/>
        </w:tabs>
        <w:suppressAutoHyphens/>
        <w:jc w:val="center"/>
        <w:rPr>
          <w:bCs/>
          <w:sz w:val="28"/>
          <w:szCs w:val="28"/>
          <w:lang w:eastAsia="en-US"/>
        </w:rPr>
      </w:pPr>
    </w:p>
    <w:p w14:paraId="6F287BCD"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По данной статье организацией планируются расходы в размере</w:t>
      </w:r>
      <w:r w:rsidRPr="00641E8C">
        <w:rPr>
          <w:bCs/>
          <w:sz w:val="28"/>
          <w:szCs w:val="28"/>
          <w:lang w:eastAsia="en-US"/>
        </w:rPr>
        <w:br/>
        <w:t>16 912 тыс. руб.</w:t>
      </w:r>
    </w:p>
    <w:p w14:paraId="7F2266C6" w14:textId="77777777" w:rsidR="00641E8C" w:rsidRPr="00641E8C" w:rsidRDefault="00641E8C" w:rsidP="00641E8C">
      <w:pPr>
        <w:tabs>
          <w:tab w:val="left" w:pos="1890"/>
        </w:tabs>
        <w:suppressAutoHyphens/>
        <w:ind w:firstLine="709"/>
        <w:jc w:val="both"/>
        <w:rPr>
          <w:bCs/>
          <w:iCs/>
          <w:sz w:val="28"/>
          <w:szCs w:val="28"/>
          <w:lang w:eastAsia="en-US"/>
        </w:rPr>
      </w:pPr>
      <w:r w:rsidRPr="00641E8C">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bookmarkEnd w:id="18"/>
    <w:p w14:paraId="65CDAB25" w14:textId="77777777" w:rsidR="00641E8C" w:rsidRPr="00641E8C" w:rsidRDefault="00641E8C" w:rsidP="00641E8C">
      <w:pPr>
        <w:tabs>
          <w:tab w:val="left" w:pos="1890"/>
        </w:tabs>
        <w:suppressAutoHyphens/>
        <w:ind w:firstLine="709"/>
        <w:jc w:val="both"/>
        <w:rPr>
          <w:bCs/>
          <w:sz w:val="28"/>
          <w:szCs w:val="28"/>
          <w:lang w:eastAsia="en-US"/>
        </w:rPr>
      </w:pPr>
      <w:r w:rsidRPr="00641E8C">
        <w:rPr>
          <w:bCs/>
          <w:iCs/>
          <w:sz w:val="28"/>
          <w:szCs w:val="28"/>
          <w:lang w:eastAsia="en-US"/>
        </w:rPr>
        <w:lastRenderedPageBreak/>
        <w:t>Смета расходов на 2024 год, в разрезе затрат на оплату труда (дополнительно представленный документ сопроводительным письмом</w:t>
      </w:r>
      <w:r w:rsidRPr="00641E8C">
        <w:rPr>
          <w:bCs/>
          <w:iCs/>
          <w:sz w:val="28"/>
          <w:szCs w:val="28"/>
          <w:lang w:eastAsia="en-US"/>
        </w:rPr>
        <w:br/>
        <w:t>№ 60 от 14.05.2024 (</w:t>
      </w:r>
      <w:proofErr w:type="spellStart"/>
      <w:r w:rsidRPr="00641E8C">
        <w:rPr>
          <w:bCs/>
          <w:iCs/>
          <w:sz w:val="28"/>
          <w:szCs w:val="28"/>
          <w:lang w:eastAsia="en-US"/>
        </w:rPr>
        <w:t>вх</w:t>
      </w:r>
      <w:proofErr w:type="spellEnd"/>
      <w:r w:rsidRPr="00641E8C">
        <w:rPr>
          <w:bCs/>
          <w:iCs/>
          <w:sz w:val="28"/>
          <w:szCs w:val="28"/>
          <w:lang w:eastAsia="en-US"/>
        </w:rPr>
        <w:t>. № 3815 от 31.05.2024).</w:t>
      </w:r>
    </w:p>
    <w:p w14:paraId="1E2B95F7"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Экспертами рассчитаны отчисления на социальные нужды исходя</w:t>
      </w:r>
      <w:r w:rsidRPr="00641E8C">
        <w:rPr>
          <w:bCs/>
          <w:sz w:val="28"/>
          <w:szCs w:val="28"/>
          <w:lang w:eastAsia="en-US"/>
        </w:rPr>
        <w:br/>
        <w:t>из фонда оплаты труда в размере 37 940 тыс. руб.</w:t>
      </w:r>
    </w:p>
    <w:p w14:paraId="0924F150"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В расходы по статье «Отчисления на социальные нужды» включаются:</w:t>
      </w:r>
    </w:p>
    <w:p w14:paraId="694A2F99"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 сумма страховых взносов в соответствии со ст. 425 Налогового кодекса Российской Федерации (часть вторая) от 05.08.2000 № 117-ФЗ</w:t>
      </w:r>
      <w:r w:rsidRPr="00641E8C">
        <w:rPr>
          <w:bCs/>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E1100DC"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 сумма страховых взносов в соответствии со ст. 425 НК Налогового кодекса Российской Федерации (часть вторая) от 05.08.2000 № 117-ФЗ</w:t>
      </w:r>
      <w:r w:rsidRPr="00641E8C">
        <w:rPr>
          <w:bCs/>
          <w:sz w:val="28"/>
          <w:szCs w:val="28"/>
          <w:lang w:eastAsia="en-US"/>
        </w:rPr>
        <w:br/>
        <w:t>(в зависимости от опасности или вредности труда);</w:t>
      </w:r>
    </w:p>
    <w:p w14:paraId="4D5AD090"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 xml:space="preserve">- </w:t>
      </w:r>
      <w:bookmarkStart w:id="21" w:name="_Hlk150706653"/>
      <w:r w:rsidRPr="00641E8C">
        <w:rPr>
          <w:bCs/>
          <w:sz w:val="28"/>
          <w:szCs w:val="28"/>
          <w:lang w:eastAsia="en-US"/>
        </w:rPr>
        <w:t xml:space="preserve">сумма страховых взносов на обязательное социальное страхование </w:t>
      </w:r>
      <w:r w:rsidRPr="00641E8C">
        <w:rPr>
          <w:bCs/>
          <w:sz w:val="28"/>
          <w:szCs w:val="28"/>
          <w:lang w:eastAsia="en-US"/>
        </w:rPr>
        <w:br/>
        <w:t>от несчастных случаев на производстве и профессиональных заболеваний</w:t>
      </w:r>
      <w:bookmarkEnd w:id="21"/>
      <w:r w:rsidRPr="00641E8C">
        <w:rPr>
          <w:bCs/>
          <w:sz w:val="28"/>
          <w:szCs w:val="28"/>
          <w:lang w:eastAsia="en-US"/>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2FFFF995"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Организацией не представлено уведомление о размере страховых взносов на обязательное социальное страхование от несчастных случаев</w:t>
      </w:r>
      <w:r w:rsidRPr="00641E8C">
        <w:rPr>
          <w:bCs/>
          <w:sz w:val="28"/>
          <w:szCs w:val="28"/>
          <w:lang w:eastAsia="en-US"/>
        </w:rPr>
        <w:br/>
        <w:t>на производстве и профессиональных заболеваний об утверждении повышенной ставки по сумме страховых взносов на обязательное социальное страхование от несчастных случаев на производстве и профессиональных заболеваний.</w:t>
      </w:r>
    </w:p>
    <w:p w14:paraId="0A1697BB"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FC7A92B"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Таким образом, затраты по данной статье составят:</w:t>
      </w:r>
    </w:p>
    <w:p w14:paraId="49B18DFE"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 xml:space="preserve">37 940 тыс. руб. (ФОТ на 2024 год) × 30,2 % = </w:t>
      </w:r>
      <w:r w:rsidRPr="00641E8C">
        <w:rPr>
          <w:b/>
          <w:bCs/>
          <w:sz w:val="28"/>
          <w:szCs w:val="28"/>
          <w:lang w:eastAsia="en-US"/>
        </w:rPr>
        <w:t>11 458 тыс. руб.</w:t>
      </w:r>
    </w:p>
    <w:p w14:paraId="3BA12C08" w14:textId="77777777" w:rsidR="00641E8C" w:rsidRPr="00641E8C" w:rsidRDefault="00641E8C" w:rsidP="00641E8C">
      <w:pPr>
        <w:tabs>
          <w:tab w:val="left" w:pos="1890"/>
        </w:tabs>
        <w:suppressAutoHyphens/>
        <w:ind w:firstLine="709"/>
        <w:jc w:val="both"/>
        <w:rPr>
          <w:bCs/>
          <w:sz w:val="28"/>
          <w:szCs w:val="28"/>
          <w:lang w:eastAsia="en-US"/>
        </w:rPr>
      </w:pPr>
      <w:r w:rsidRPr="00641E8C">
        <w:rPr>
          <w:bCs/>
          <w:sz w:val="28"/>
          <w:szCs w:val="28"/>
          <w:lang w:eastAsia="en-US"/>
        </w:rPr>
        <w:t>Расходы в размере 5 454 тыс. руб. подлежат исключению</w:t>
      </w:r>
      <w:r w:rsidRPr="00641E8C">
        <w:rPr>
          <w:bCs/>
          <w:sz w:val="28"/>
          <w:szCs w:val="28"/>
          <w:lang w:eastAsia="en-US"/>
        </w:rPr>
        <w:br/>
        <w:t>из НВВ на 2024 год, как экономически необоснованные.</w:t>
      </w:r>
    </w:p>
    <w:p w14:paraId="3122F1D2" w14:textId="77777777" w:rsidR="00641E8C" w:rsidRPr="00641E8C" w:rsidRDefault="00641E8C" w:rsidP="00641E8C">
      <w:pPr>
        <w:suppressAutoHyphens/>
        <w:spacing w:after="60"/>
        <w:outlineLvl w:val="1"/>
        <w:rPr>
          <w:bCs/>
          <w:sz w:val="28"/>
          <w:szCs w:val="28"/>
          <w:lang w:eastAsia="en-US"/>
        </w:rPr>
      </w:pPr>
    </w:p>
    <w:p w14:paraId="24A3C0A2" w14:textId="77777777" w:rsidR="00641E8C" w:rsidRPr="00641E8C" w:rsidRDefault="00641E8C" w:rsidP="00641E8C">
      <w:pPr>
        <w:suppressAutoHyphens/>
        <w:spacing w:after="60"/>
        <w:jc w:val="center"/>
        <w:outlineLvl w:val="1"/>
        <w:rPr>
          <w:rFonts w:ascii="Calibri Light" w:hAnsi="Calibri Light"/>
          <w:lang w:eastAsia="zh-CN"/>
        </w:rPr>
      </w:pPr>
      <w:r w:rsidRPr="00641E8C">
        <w:rPr>
          <w:sz w:val="28"/>
          <w:szCs w:val="28"/>
          <w:lang w:eastAsia="zh-CN"/>
        </w:rPr>
        <w:t>РАСХОДЫ НА РЕМОНТ ОСНОВНЫХ СРЕДСТВ</w:t>
      </w:r>
    </w:p>
    <w:p w14:paraId="3921DB4C" w14:textId="77777777" w:rsidR="00641E8C" w:rsidRPr="00641E8C" w:rsidRDefault="00641E8C" w:rsidP="00641E8C">
      <w:pPr>
        <w:tabs>
          <w:tab w:val="left" w:pos="1890"/>
        </w:tabs>
        <w:suppressAutoHyphens/>
        <w:ind w:firstLine="709"/>
        <w:jc w:val="both"/>
        <w:rPr>
          <w:bCs/>
          <w:sz w:val="28"/>
          <w:szCs w:val="28"/>
          <w:lang w:eastAsia="zh-CN"/>
        </w:rPr>
      </w:pPr>
      <w:r w:rsidRPr="00641E8C">
        <w:rPr>
          <w:sz w:val="28"/>
          <w:szCs w:val="28"/>
          <w:lang w:eastAsia="zh-CN"/>
        </w:rPr>
        <w:t>По данной статье предприятием планируются расходы</w:t>
      </w:r>
      <w:r w:rsidRPr="00641E8C">
        <w:rPr>
          <w:sz w:val="28"/>
          <w:szCs w:val="28"/>
          <w:lang w:eastAsia="zh-CN"/>
        </w:rPr>
        <w:br/>
        <w:t>в размере 44 310 тыс. руб.</w:t>
      </w:r>
    </w:p>
    <w:p w14:paraId="62E6C14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Предприятием представлен пакет обосновывающих документов</w:t>
      </w:r>
      <w:r w:rsidRPr="00641E8C">
        <w:rPr>
          <w:bCs/>
          <w:sz w:val="28"/>
          <w:szCs w:val="28"/>
          <w:lang w:eastAsia="zh-CN"/>
        </w:rPr>
        <w:br/>
        <w:t>к ремонтной программе на 2024 год, которая предусматривает выполнение капитальных ремонтов в части теплоснабжения на сумму 44309,85 тыс. руб.</w:t>
      </w:r>
      <w:r w:rsidRPr="00641E8C">
        <w:rPr>
          <w:b/>
          <w:bCs/>
          <w:sz w:val="28"/>
          <w:szCs w:val="28"/>
          <w:lang w:eastAsia="zh-CN"/>
        </w:rPr>
        <w:t xml:space="preserve"> </w:t>
      </w:r>
    </w:p>
    <w:p w14:paraId="4991DCB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7BCD5874"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lastRenderedPageBreak/>
        <w:t>Для обоснования расходов на ремонты предприятием представлена ремонтная программа. В состав обосновывающих документов вошли:</w:t>
      </w:r>
    </w:p>
    <w:p w14:paraId="0FC763A3"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xml:space="preserve">- таблица «Расходы на ремонт основных средств, выполняемый подрядным способом на период 01.03.2024-01.03.2025 </w:t>
      </w:r>
      <w:proofErr w:type="spellStart"/>
      <w:r w:rsidRPr="00641E8C">
        <w:rPr>
          <w:bCs/>
          <w:sz w:val="28"/>
          <w:szCs w:val="28"/>
          <w:lang w:eastAsia="zh-CN"/>
        </w:rPr>
        <w:t>гг</w:t>
      </w:r>
      <w:proofErr w:type="spellEnd"/>
      <w:r w:rsidRPr="00641E8C">
        <w:rPr>
          <w:bCs/>
          <w:sz w:val="28"/>
          <w:szCs w:val="28"/>
          <w:lang w:eastAsia="zh-CN"/>
        </w:rPr>
        <w:t>»;</w:t>
      </w:r>
    </w:p>
    <w:p w14:paraId="6F4623AD"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таблица «Годовой план-график. Капитального ремонта теплосетевого оборудования ООО «</w:t>
      </w:r>
      <w:proofErr w:type="spellStart"/>
      <w:r w:rsidRPr="00641E8C">
        <w:rPr>
          <w:bCs/>
          <w:sz w:val="28"/>
          <w:szCs w:val="28"/>
          <w:lang w:eastAsia="zh-CN"/>
        </w:rPr>
        <w:t>СибТЭКО</w:t>
      </w:r>
      <w:proofErr w:type="spellEnd"/>
      <w:r w:rsidRPr="00641E8C">
        <w:rPr>
          <w:bCs/>
          <w:sz w:val="28"/>
          <w:szCs w:val="28"/>
          <w:lang w:eastAsia="zh-CN"/>
        </w:rPr>
        <w:t>» на 2024 г.»;</w:t>
      </w:r>
    </w:p>
    <w:p w14:paraId="70D39E47"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1-24-КР;</w:t>
      </w:r>
    </w:p>
    <w:p w14:paraId="016C0282"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2-24-КР;</w:t>
      </w:r>
    </w:p>
    <w:p w14:paraId="27A8DA51"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3-24-КР;</w:t>
      </w:r>
    </w:p>
    <w:p w14:paraId="13CC2BE6"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4-24-КР;</w:t>
      </w:r>
    </w:p>
    <w:p w14:paraId="1ABCC6B3"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5-24-КР;</w:t>
      </w:r>
    </w:p>
    <w:p w14:paraId="571F7C55"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6-24-КР;</w:t>
      </w:r>
    </w:p>
    <w:p w14:paraId="6DF1AD05"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7-24-КР;</w:t>
      </w:r>
    </w:p>
    <w:p w14:paraId="6B877CC5"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8-24-КР;</w:t>
      </w:r>
    </w:p>
    <w:p w14:paraId="47CA7765"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9-24-КР;</w:t>
      </w:r>
    </w:p>
    <w:p w14:paraId="3D5331D6"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10-24-КР;</w:t>
      </w:r>
    </w:p>
    <w:p w14:paraId="3BABB7E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11-24-КР;</w:t>
      </w:r>
    </w:p>
    <w:p w14:paraId="45BB1EF7"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12-24-КР;</w:t>
      </w:r>
    </w:p>
    <w:p w14:paraId="369FC1D9"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13-24-КР;</w:t>
      </w:r>
    </w:p>
    <w:p w14:paraId="29DC6CB0"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14-24-КР;</w:t>
      </w:r>
    </w:p>
    <w:p w14:paraId="08426106"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15-24-КР;</w:t>
      </w:r>
    </w:p>
    <w:p w14:paraId="7590E8C9"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16-24-КР;</w:t>
      </w:r>
    </w:p>
    <w:p w14:paraId="533F5D6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Локальный сметный расчет № 17-24-КР;</w:t>
      </w:r>
    </w:p>
    <w:p w14:paraId="40EF3852"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1-24-КР;</w:t>
      </w:r>
    </w:p>
    <w:p w14:paraId="34507DF4"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2-24-КР;</w:t>
      </w:r>
    </w:p>
    <w:p w14:paraId="0EFCBD2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3-24-КР;</w:t>
      </w:r>
    </w:p>
    <w:p w14:paraId="10F14DE6"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4-24-КР;</w:t>
      </w:r>
    </w:p>
    <w:p w14:paraId="14462409"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5-24-КР;</w:t>
      </w:r>
    </w:p>
    <w:p w14:paraId="61E11894"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6-24-КР;</w:t>
      </w:r>
    </w:p>
    <w:p w14:paraId="1378BF2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7-24-КР;</w:t>
      </w:r>
    </w:p>
    <w:p w14:paraId="1A4A2FC2"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8-24-КР;</w:t>
      </w:r>
    </w:p>
    <w:p w14:paraId="2B16F13B"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9-24-КР;</w:t>
      </w:r>
    </w:p>
    <w:p w14:paraId="2A31306A"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10-24-КР;</w:t>
      </w:r>
    </w:p>
    <w:p w14:paraId="3C1B0D07"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11-24-КР;</w:t>
      </w:r>
    </w:p>
    <w:p w14:paraId="74CF9A0F"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12-24-КР;</w:t>
      </w:r>
    </w:p>
    <w:p w14:paraId="5B562D74"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13-24-КР;</w:t>
      </w:r>
    </w:p>
    <w:p w14:paraId="141AACA9"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14-24-КР;</w:t>
      </w:r>
    </w:p>
    <w:p w14:paraId="5E5E89FD"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15-24-КР;</w:t>
      </w:r>
    </w:p>
    <w:p w14:paraId="6BE08A65"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16-24-КР;</w:t>
      </w:r>
    </w:p>
    <w:p w14:paraId="202A3C94"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Дефектная ведомость № 17-24-КР.</w:t>
      </w:r>
    </w:p>
    <w:p w14:paraId="0F62C539"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В соответствии с п. 41 Основ ценообразования в сфере теплоснабжения, утвержденных постановлением Правительства РФ</w:t>
      </w:r>
      <w:r w:rsidRPr="00641E8C">
        <w:rPr>
          <w:bCs/>
          <w:sz w:val="28"/>
          <w:szCs w:val="28"/>
          <w:lang w:eastAsia="zh-CN"/>
        </w:rPr>
        <w:br/>
        <w:t>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w:t>
      </w:r>
      <w:r w:rsidRPr="00641E8C">
        <w:rPr>
          <w:bCs/>
          <w:sz w:val="28"/>
          <w:szCs w:val="28"/>
          <w:lang w:eastAsia="zh-CN"/>
        </w:rPr>
        <w:br/>
      </w:r>
      <w:r w:rsidRPr="00641E8C">
        <w:rPr>
          <w:bCs/>
          <w:sz w:val="28"/>
          <w:szCs w:val="28"/>
          <w:lang w:eastAsia="zh-CN"/>
        </w:rPr>
        <w:lastRenderedPageBreak/>
        <w:t xml:space="preserve">ей на праве собственности или на ином законном основании в соответствии </w:t>
      </w:r>
      <w:r w:rsidRPr="00641E8C">
        <w:rPr>
          <w:bCs/>
          <w:sz w:val="28"/>
          <w:szCs w:val="28"/>
          <w:lang w:eastAsia="zh-CN"/>
        </w:rPr>
        <w:br/>
        <w:t>с методическими указаниями.</w:t>
      </w:r>
    </w:p>
    <w:p w14:paraId="5B34CBCF"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Кроме того, в соответствии с п. 28 Основ ценообразования,</w:t>
      </w:r>
      <w:r w:rsidRPr="00641E8C">
        <w:rPr>
          <w:bCs/>
          <w:sz w:val="28"/>
          <w:szCs w:val="28"/>
          <w:lang w:eastAsia="zh-CN"/>
        </w:rPr>
        <w:br/>
        <w:t>при определении плановых (расчетных) значений расходов (цен) орган регулирования использует источники информации о ценах (тарифах)</w:t>
      </w:r>
      <w:r w:rsidRPr="00641E8C">
        <w:rPr>
          <w:bCs/>
          <w:sz w:val="28"/>
          <w:szCs w:val="28"/>
          <w:lang w:eastAsia="zh-CN"/>
        </w:rPr>
        <w:br/>
        <w:t>и расходах в следующем порядке:</w:t>
      </w:r>
    </w:p>
    <w:p w14:paraId="137BB592"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а) установленные на очередной период регулирования цены (тарифы) для соответствующей категории потребителей - если цены (тарифы)</w:t>
      </w:r>
      <w:r w:rsidRPr="00641E8C">
        <w:rPr>
          <w:bCs/>
          <w:sz w:val="28"/>
          <w:szCs w:val="28"/>
          <w:lang w:eastAsia="zh-CN"/>
        </w:rPr>
        <w:br/>
        <w:t>на соответствующие товары (услуги) подлежат государственному регулированию;</w:t>
      </w:r>
    </w:p>
    <w:p w14:paraId="0BF14EB3"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б) цены, установленные в договорах, заключенных в результате проведения торгов;</w:t>
      </w:r>
    </w:p>
    <w:p w14:paraId="4364E665"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в) прогнозные показатели и основные параметры, определенные</w:t>
      </w:r>
      <w:r w:rsidRPr="00641E8C">
        <w:rPr>
          <w:bCs/>
          <w:sz w:val="28"/>
          <w:szCs w:val="28"/>
          <w:lang w:eastAsia="zh-CN"/>
        </w:rPr>
        <w:br/>
        <w:t>в прогнозе социально-экономического развития Российской Федерации</w:t>
      </w:r>
      <w:r w:rsidRPr="00641E8C">
        <w:rPr>
          <w:bCs/>
          <w:sz w:val="28"/>
          <w:szCs w:val="28"/>
          <w:lang w:eastAsia="zh-CN"/>
        </w:rPr>
        <w:br/>
        <w:t>на очередной финансовый год и плановый период, одобренном Правительством Российской Федерации (базовый вариант). На период</w:t>
      </w:r>
      <w:r w:rsidRPr="00641E8C">
        <w:rPr>
          <w:bCs/>
          <w:sz w:val="28"/>
          <w:szCs w:val="28"/>
          <w:lang w:eastAsia="zh-CN"/>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0E7817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прогноз индекса потребительских цен (в среднем за год к предыдущему году);</w:t>
      </w:r>
    </w:p>
    <w:p w14:paraId="1C5E84BB"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цены на природный газ;</w:t>
      </w:r>
    </w:p>
    <w:p w14:paraId="7116ACE2"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w:t>
      </w:r>
      <w:r w:rsidRPr="00641E8C">
        <w:rPr>
          <w:bCs/>
          <w:sz w:val="28"/>
          <w:szCs w:val="28"/>
          <w:lang w:eastAsia="zh-CN"/>
        </w:rPr>
        <w:br/>
        <w:t>для соответствующей категории потребителей;</w:t>
      </w:r>
    </w:p>
    <w:p w14:paraId="0DF347BA"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динамика цен (тарифов) на товары (услуги) (в среднем за год</w:t>
      </w:r>
      <w:r w:rsidRPr="00641E8C">
        <w:rPr>
          <w:bCs/>
          <w:sz w:val="28"/>
          <w:szCs w:val="28"/>
          <w:lang w:eastAsia="zh-CN"/>
        </w:rPr>
        <w:br/>
        <w:t>к предыдущему году).</w:t>
      </w:r>
    </w:p>
    <w:p w14:paraId="49135428"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xml:space="preserve">Экспертами был проведен анализ технической необходимости выполнения заявленных мероприятий. В качестве подтверждения необходимости выполнения мероприятий предприятием приложены дефектные ведомости. Экспертами отмечается, что </w:t>
      </w:r>
      <w:proofErr w:type="gramStart"/>
      <w:r w:rsidRPr="00641E8C">
        <w:rPr>
          <w:bCs/>
          <w:sz w:val="28"/>
          <w:szCs w:val="28"/>
          <w:lang w:eastAsia="zh-CN"/>
        </w:rPr>
        <w:t>согласно дефектных ведомостей</w:t>
      </w:r>
      <w:proofErr w:type="gramEnd"/>
      <w:r w:rsidRPr="00641E8C">
        <w:rPr>
          <w:bCs/>
          <w:sz w:val="28"/>
          <w:szCs w:val="28"/>
          <w:lang w:eastAsia="zh-CN"/>
        </w:rPr>
        <w:t>, а также сметных расчетов, капитальный ремонт тепловых сетей выполняется путем полной замены тепловых сетей. Соответственно,</w:t>
      </w:r>
      <w:r w:rsidRPr="00641E8C">
        <w:rPr>
          <w:bCs/>
          <w:sz w:val="28"/>
          <w:szCs w:val="28"/>
          <w:lang w:eastAsia="zh-CN"/>
        </w:rPr>
        <w:br/>
        <w:t xml:space="preserve">в данном случае необходимо учитывать, что согласно «СП 124.13330.2012. Свод правил. Тепловые сети. Актуализированная редакция СНиП 41-02-2003» срок службы составляет минимум 30 лет для новых сетей, согласно приказа Минэнерго РФ от 30.06.2003 № 275 «Об утверждении Инструкции по продлению срока службы трубопроводов II, III, IV категорий» срок службы составляет 30 лет для сетей, проложенных ранее. Анализ достаточности/переизбытка предлагаемых предприятием работ экспертами рассчитан исходя из материальной характеристики тепловых сетей (сумма произведений наружных диаметров </w:t>
      </w:r>
      <w:r w:rsidRPr="00641E8C">
        <w:rPr>
          <w:bCs/>
          <w:sz w:val="28"/>
          <w:szCs w:val="28"/>
          <w:lang w:eastAsia="zh-CN"/>
        </w:rPr>
        <w:lastRenderedPageBreak/>
        <w:t>трубопроводов участков тепловой сети на их длину). Материальная характеристика тепловых сетей по данным предприятия составляет 2583,378 м кв., таким образом, для планомерного обновления тепловых сетей необходимо заменять их в размере                   86,1126 м кв./год 2583,378 м кв /30 лет = 86,1126 м кв./год). Экспертами отмечается, что предложенный предприятием объем замены тепловых сетей составляет 201,1 м кв., что является избыточным.</w:t>
      </w:r>
    </w:p>
    <w:p w14:paraId="0590551B"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 xml:space="preserve">Также был проведен анализ стоимости выполнения мероприятий. </w:t>
      </w:r>
      <w:r w:rsidRPr="00641E8C">
        <w:rPr>
          <w:bCs/>
          <w:sz w:val="28"/>
          <w:szCs w:val="28"/>
          <w:lang w:eastAsia="zh-CN"/>
        </w:rPr>
        <w:br/>
        <w:t>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 Экспертами отмечается, что предприятию в расчете фонда оплаты труда включен весь необходимый персонал, согласно расчету нормативной численности, соответственно у предприятия достаточно рабочих для выполнения ремонтов собственными силами (хозяйственным способом), соответственно эксперты предлагают учесть в стоимости ремонтных работ только стоимость материалов и эксплуатацию машин</w:t>
      </w:r>
      <w:r w:rsidRPr="00641E8C">
        <w:rPr>
          <w:bCs/>
          <w:sz w:val="28"/>
          <w:szCs w:val="28"/>
          <w:lang w:eastAsia="zh-CN"/>
        </w:rPr>
        <w:br/>
        <w:t>и механизмов.</w:t>
      </w:r>
    </w:p>
    <w:p w14:paraId="0D1DA6BB"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Экспертная группа, проведя анализ соответствия представленной документации требованиям нормативно-правовых актов, учитывая ее объем и качество, по совокупности корректировки объемов работ и стоимости работ, объем средств на выполнение капитальных ремонтов на 2024 год предлагает принять в размере 7289,357 тыс. руб. с НДС. Данные затраты сложились следующим образом, из 44309,85 тыс. руб. с НДС 17022,94 тыс. руб. с НДС приходятся затраты на эксплуатацию машин и на материалы, которые были приведены к необходимому объему работ, путем вычисления средней стоимости м кв. материальной характеристики по предложению предприятия и умножения на необходимое количество ремонта</w:t>
      </w:r>
      <w:r w:rsidRPr="00641E8C">
        <w:rPr>
          <w:bCs/>
          <w:sz w:val="28"/>
          <w:szCs w:val="28"/>
          <w:lang w:eastAsia="zh-CN"/>
        </w:rPr>
        <w:br/>
        <w:t>по материальной характеристики ((17022,94 тыс. руб./ 201,1 м кв.) x     86,1126 м кв.= 7289,357 тыс. руб.).</w:t>
      </w:r>
    </w:p>
    <w:p w14:paraId="45921712" w14:textId="77777777" w:rsidR="00641E8C" w:rsidRPr="00641E8C" w:rsidRDefault="00641E8C" w:rsidP="00641E8C">
      <w:pPr>
        <w:tabs>
          <w:tab w:val="left" w:pos="1890"/>
        </w:tabs>
        <w:suppressAutoHyphens/>
        <w:ind w:firstLine="709"/>
        <w:jc w:val="both"/>
        <w:rPr>
          <w:sz w:val="28"/>
          <w:szCs w:val="28"/>
          <w:lang w:eastAsia="zh-CN"/>
        </w:rPr>
      </w:pPr>
      <w:r w:rsidRPr="00641E8C">
        <w:rPr>
          <w:bCs/>
          <w:sz w:val="28"/>
          <w:szCs w:val="28"/>
          <w:lang w:eastAsia="zh-CN"/>
        </w:rPr>
        <w:t>Корректировка ремонтного фонда в сторону снижения составила 37 020,49 тыс. руб. (7 289,357 тыс. руб. – 44 309,85 тыс. руб.=</w:t>
      </w:r>
      <w:r w:rsidRPr="00641E8C">
        <w:rPr>
          <w:bCs/>
          <w:sz w:val="28"/>
          <w:szCs w:val="28"/>
          <w:lang w:eastAsia="zh-CN"/>
        </w:rPr>
        <w:br/>
        <w:t>- 37 020,49 тыс. руб.).</w:t>
      </w:r>
    </w:p>
    <w:p w14:paraId="108BDDCA" w14:textId="77777777" w:rsidR="00641E8C" w:rsidRPr="00641E8C" w:rsidRDefault="00641E8C" w:rsidP="00641E8C">
      <w:pPr>
        <w:tabs>
          <w:tab w:val="left" w:pos="1890"/>
        </w:tabs>
        <w:suppressAutoHyphens/>
        <w:ind w:firstLine="851"/>
        <w:jc w:val="both"/>
        <w:rPr>
          <w:sz w:val="28"/>
          <w:szCs w:val="28"/>
          <w:lang w:eastAsia="zh-CN"/>
        </w:rPr>
      </w:pPr>
    </w:p>
    <w:p w14:paraId="60C85676" w14:textId="77777777" w:rsidR="00641E8C" w:rsidRPr="00641E8C" w:rsidRDefault="00641E8C" w:rsidP="00641E8C">
      <w:pPr>
        <w:suppressAutoHyphens/>
        <w:spacing w:after="60"/>
        <w:jc w:val="center"/>
        <w:outlineLvl w:val="1"/>
        <w:rPr>
          <w:sz w:val="28"/>
          <w:szCs w:val="28"/>
          <w:lang w:eastAsia="zh-CN"/>
        </w:rPr>
      </w:pPr>
      <w:r w:rsidRPr="00641E8C">
        <w:rPr>
          <w:sz w:val="28"/>
          <w:szCs w:val="28"/>
          <w:lang w:eastAsia="zh-CN"/>
        </w:rPr>
        <w:t>РАСХОДЫ НА ВЫПОЛНЕНИЕ РАБОТ, УСЛУГ ПРОИЗВОДСТВЕННОГО ХАРАКТЕРА,</w:t>
      </w:r>
      <w:r w:rsidRPr="00641E8C">
        <w:rPr>
          <w:rFonts w:ascii="Calibri Light" w:hAnsi="Calibri Light"/>
          <w:lang w:eastAsia="zh-CN"/>
        </w:rPr>
        <w:t xml:space="preserve"> </w:t>
      </w:r>
      <w:r w:rsidRPr="00641E8C">
        <w:rPr>
          <w:sz w:val="28"/>
          <w:szCs w:val="28"/>
          <w:lang w:eastAsia="zh-CN"/>
        </w:rPr>
        <w:t xml:space="preserve">ВЫПОЛНЯЕМЫХ ПО ДОГОВОРАМ С ОРГАНИЗАЦИЯМИ </w:t>
      </w:r>
    </w:p>
    <w:p w14:paraId="00A9E309" w14:textId="77777777" w:rsidR="00641E8C" w:rsidRPr="00641E8C" w:rsidRDefault="00641E8C" w:rsidP="00641E8C">
      <w:pPr>
        <w:suppressAutoHyphens/>
        <w:rPr>
          <w:sz w:val="28"/>
          <w:szCs w:val="28"/>
          <w:lang w:eastAsia="zh-CN"/>
        </w:rPr>
      </w:pPr>
    </w:p>
    <w:p w14:paraId="10776E8B"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 xml:space="preserve">По данной статье предприятием планируются расходы на 2024 год в размере 9 093 тыс. руб., в том числе: 768 тыс. руб. - аварийно-спасательные работы/ликвидация последствий чрезвычайных ситуаций на опасном производстве; 216 тыс. руб. - обязательное страхование гражданской ответственности владельцев опасных объектов; 3 719 тыс. руб.                              - диспетчерское управление тепловыми сетями; 3 100 тыс. руб. - разработка проектов на капитальный ремонт участков тепловых сетей; 1 200 тыс. руб.          - экспертиза промышленной безопасности после капитального ремонта участков тепловых сетей. </w:t>
      </w:r>
    </w:p>
    <w:p w14:paraId="50D88CA9"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Для обоснования указанных затрат предприятием представлены следующие обосновывающие материалы:</w:t>
      </w:r>
    </w:p>
    <w:p w14:paraId="1E98FD49"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lastRenderedPageBreak/>
        <w:t>Смета расходов на 2024 год, в разрезе затрат на выполнение работ</w:t>
      </w:r>
      <w:r w:rsidRPr="00641E8C">
        <w:rPr>
          <w:sz w:val="28"/>
          <w:szCs w:val="28"/>
          <w:lang w:eastAsia="zh-CN"/>
        </w:rPr>
        <w:br/>
        <w:t>и услуг производственного характера (дополнительно представленный документ сопроводительным письмом № 60 от 14.05.2024 (</w:t>
      </w:r>
      <w:proofErr w:type="spellStart"/>
      <w:r w:rsidRPr="00641E8C">
        <w:rPr>
          <w:sz w:val="28"/>
          <w:szCs w:val="28"/>
          <w:lang w:eastAsia="zh-CN"/>
        </w:rPr>
        <w:t>вх</w:t>
      </w:r>
      <w:proofErr w:type="spellEnd"/>
      <w:r w:rsidRPr="00641E8C">
        <w:rPr>
          <w:sz w:val="28"/>
          <w:szCs w:val="28"/>
          <w:lang w:eastAsia="zh-CN"/>
        </w:rPr>
        <w:t>. № 3815</w:t>
      </w:r>
      <w:r w:rsidRPr="00641E8C">
        <w:rPr>
          <w:sz w:val="28"/>
          <w:szCs w:val="28"/>
          <w:lang w:eastAsia="zh-CN"/>
        </w:rPr>
        <w:br/>
        <w:t>от 31.05.2024).</w:t>
      </w:r>
    </w:p>
    <w:p w14:paraId="6E39990E"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расходов на выполнение работ и услуг производственного характера на 2024 год (стр. 940 том 3).</w:t>
      </w:r>
    </w:p>
    <w:p w14:paraId="32B1AF7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Коммерческое предложение ООО «Служба экологической безопасности» на аварийно-спасательные работы/ликвидация последствий чрезвычайных ситуаций на опасном производстве (стр. 941 том 3).</w:t>
      </w:r>
    </w:p>
    <w:p w14:paraId="65A61C8F"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Коммерческое предложение САО «РЕСО-Гарантия» на обязательное страхование гражданской ответственности владельцев опасных объектов (стр. 942 том 3).</w:t>
      </w:r>
    </w:p>
    <w:p w14:paraId="30A28519"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Договор № 01-ДУ от 01.03.2024 с приложением на диспетчерское управление тепловыми сетями с ООО «</w:t>
      </w:r>
      <w:proofErr w:type="spellStart"/>
      <w:r w:rsidRPr="00641E8C">
        <w:rPr>
          <w:sz w:val="28"/>
          <w:szCs w:val="28"/>
          <w:lang w:eastAsia="zh-CN"/>
        </w:rPr>
        <w:t>Теплоснаб</w:t>
      </w:r>
      <w:proofErr w:type="spellEnd"/>
      <w:r w:rsidRPr="00641E8C">
        <w:rPr>
          <w:sz w:val="28"/>
          <w:szCs w:val="28"/>
          <w:lang w:eastAsia="zh-CN"/>
        </w:rPr>
        <w:t>» (стр. 943-958 том 3).</w:t>
      </w:r>
    </w:p>
    <w:p w14:paraId="65D8E02E"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Коммерческое предложение ООО «</w:t>
      </w:r>
      <w:proofErr w:type="spellStart"/>
      <w:r w:rsidRPr="00641E8C">
        <w:rPr>
          <w:sz w:val="28"/>
          <w:szCs w:val="28"/>
          <w:lang w:eastAsia="zh-CN"/>
        </w:rPr>
        <w:t>Промэкс</w:t>
      </w:r>
      <w:proofErr w:type="spellEnd"/>
      <w:r w:rsidRPr="00641E8C">
        <w:rPr>
          <w:sz w:val="28"/>
          <w:szCs w:val="28"/>
          <w:lang w:eastAsia="zh-CN"/>
        </w:rPr>
        <w:t>» на проектные работы</w:t>
      </w:r>
      <w:r w:rsidRPr="00641E8C">
        <w:rPr>
          <w:sz w:val="28"/>
          <w:szCs w:val="28"/>
          <w:lang w:eastAsia="zh-CN"/>
        </w:rPr>
        <w:br/>
        <w:t>для проведения капитального ремонта участков трубопроводов (стр. 959</w:t>
      </w:r>
      <w:r w:rsidRPr="00641E8C">
        <w:rPr>
          <w:sz w:val="28"/>
          <w:szCs w:val="28"/>
          <w:lang w:eastAsia="zh-CN"/>
        </w:rPr>
        <w:br/>
        <w:t>том 3).</w:t>
      </w:r>
    </w:p>
    <w:p w14:paraId="4C1D2538"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br w:type="page"/>
      </w:r>
      <w:r w:rsidRPr="00641E8C">
        <w:rPr>
          <w:sz w:val="28"/>
          <w:szCs w:val="28"/>
          <w:lang w:eastAsia="zh-CN"/>
        </w:rPr>
        <w:lastRenderedPageBreak/>
        <w:t>Коммерческое предложение Ассоциации «Кузбасский центр научно-технического обеспечения «</w:t>
      </w:r>
      <w:proofErr w:type="spellStart"/>
      <w:r w:rsidRPr="00641E8C">
        <w:rPr>
          <w:sz w:val="28"/>
          <w:szCs w:val="28"/>
          <w:lang w:eastAsia="zh-CN"/>
        </w:rPr>
        <w:t>Промбезопасность</w:t>
      </w:r>
      <w:proofErr w:type="spellEnd"/>
      <w:r w:rsidRPr="00641E8C">
        <w:rPr>
          <w:sz w:val="28"/>
          <w:szCs w:val="28"/>
          <w:lang w:eastAsia="zh-CN"/>
        </w:rPr>
        <w:t>» на разработку проектов</w:t>
      </w:r>
      <w:r w:rsidRPr="00641E8C">
        <w:rPr>
          <w:sz w:val="28"/>
          <w:szCs w:val="28"/>
          <w:lang w:eastAsia="zh-CN"/>
        </w:rPr>
        <w:br/>
        <w:t>на капитальный ремонт участков тепловых сетей (стр. 960 том 3).</w:t>
      </w:r>
    </w:p>
    <w:p w14:paraId="1529AD63" w14:textId="77777777" w:rsidR="00641E8C" w:rsidRPr="00641E8C" w:rsidRDefault="00641E8C" w:rsidP="00641E8C">
      <w:pPr>
        <w:tabs>
          <w:tab w:val="left" w:pos="1890"/>
        </w:tabs>
        <w:suppressAutoHyphens/>
        <w:ind w:firstLine="709"/>
        <w:jc w:val="both"/>
        <w:rPr>
          <w:iCs/>
          <w:sz w:val="28"/>
          <w:szCs w:val="28"/>
          <w:lang w:eastAsia="zh-CN"/>
        </w:rPr>
      </w:pPr>
      <w:r w:rsidRPr="00641E8C">
        <w:rPr>
          <w:sz w:val="28"/>
          <w:szCs w:val="28"/>
          <w:lang w:eastAsia="zh-CN"/>
        </w:rPr>
        <w:t>Договор № К-42-28/А от 29.03.2024 с Ассоциацией «Кузбасский центр научно-технического обеспечения «</w:t>
      </w:r>
      <w:proofErr w:type="spellStart"/>
      <w:r w:rsidRPr="00641E8C">
        <w:rPr>
          <w:sz w:val="28"/>
          <w:szCs w:val="28"/>
          <w:lang w:eastAsia="zh-CN"/>
        </w:rPr>
        <w:t>Промбезопасность</w:t>
      </w:r>
      <w:proofErr w:type="spellEnd"/>
      <w:r w:rsidRPr="00641E8C">
        <w:rPr>
          <w:sz w:val="28"/>
          <w:szCs w:val="28"/>
          <w:lang w:eastAsia="zh-CN"/>
        </w:rPr>
        <w:t>» на разработку проектов на капитальный ремонт участков тепловых сетей (стр. 961-964 том 3).</w:t>
      </w:r>
    </w:p>
    <w:p w14:paraId="7AED72D9"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Согласно пункту 2.8 схемы теплоснабжения Юргинского городского округа, утверждённой постановлением Администрации Юргинского городского округа от 22.08.2023 № 913 тепловые сети, расположенные в зоне действия единой теплоснабжающей организации (далее - ЕТО)</w:t>
      </w:r>
      <w:r w:rsidRPr="00641E8C">
        <w:rPr>
          <w:iCs/>
          <w:sz w:val="28"/>
          <w:szCs w:val="28"/>
          <w:lang w:eastAsia="zh-CN"/>
        </w:rPr>
        <w:br/>
        <w:t>ООО «Интеграл» работают с температурным графиком 150/70</w:t>
      </w:r>
      <w:bookmarkStart w:id="22" w:name="_Hlk174957840"/>
      <w:r w:rsidRPr="00641E8C">
        <w:rPr>
          <w:iCs/>
          <w:sz w:val="28"/>
          <w:szCs w:val="28"/>
          <w:lang w:eastAsia="zh-CN"/>
        </w:rPr>
        <w:br/>
        <w:t>С</w:t>
      </w:r>
      <w:r w:rsidRPr="00641E8C">
        <w:rPr>
          <w:iCs/>
          <w:sz w:val="28"/>
          <w:szCs w:val="28"/>
          <w:vertAlign w:val="superscript"/>
          <w:lang w:eastAsia="zh-CN"/>
        </w:rPr>
        <w:t>о</w:t>
      </w:r>
      <w:bookmarkEnd w:id="22"/>
      <w:r w:rsidRPr="00641E8C">
        <w:rPr>
          <w:iCs/>
          <w:sz w:val="28"/>
          <w:szCs w:val="28"/>
          <w:lang w:eastAsia="zh-CN"/>
        </w:rPr>
        <w:t xml:space="preserve"> с температурной срезкой на 115 С</w:t>
      </w:r>
      <w:r w:rsidRPr="00641E8C">
        <w:rPr>
          <w:iCs/>
          <w:sz w:val="28"/>
          <w:szCs w:val="28"/>
          <w:vertAlign w:val="superscript"/>
          <w:lang w:eastAsia="zh-CN"/>
        </w:rPr>
        <w:t xml:space="preserve">о </w:t>
      </w:r>
      <w:r w:rsidRPr="00641E8C">
        <w:rPr>
          <w:iCs/>
          <w:sz w:val="28"/>
          <w:szCs w:val="28"/>
          <w:lang w:eastAsia="zh-CN"/>
        </w:rPr>
        <w:t>и спрямлением</w:t>
      </w:r>
      <w:r w:rsidRPr="00641E8C">
        <w:rPr>
          <w:iCs/>
          <w:sz w:val="28"/>
          <w:szCs w:val="28"/>
          <w:vertAlign w:val="superscript"/>
          <w:lang w:eastAsia="zh-CN"/>
        </w:rPr>
        <w:t xml:space="preserve"> </w:t>
      </w:r>
      <w:r w:rsidRPr="00641E8C">
        <w:rPr>
          <w:iCs/>
          <w:sz w:val="28"/>
          <w:szCs w:val="28"/>
          <w:lang w:eastAsia="zh-CN"/>
        </w:rPr>
        <w:t>на 70</w:t>
      </w:r>
      <w:r w:rsidRPr="00641E8C">
        <w:rPr>
          <w:iCs/>
          <w:sz w:val="28"/>
          <w:szCs w:val="28"/>
          <w:lang w:eastAsia="zh-CN"/>
        </w:rPr>
        <w:br/>
        <w:t>С</w:t>
      </w:r>
      <w:r w:rsidRPr="00641E8C">
        <w:rPr>
          <w:iCs/>
          <w:sz w:val="28"/>
          <w:szCs w:val="28"/>
          <w:vertAlign w:val="superscript"/>
          <w:lang w:eastAsia="zh-CN"/>
        </w:rPr>
        <w:t>о</w:t>
      </w:r>
      <w:r w:rsidRPr="00641E8C">
        <w:rPr>
          <w:iCs/>
          <w:sz w:val="28"/>
          <w:szCs w:val="28"/>
          <w:lang w:eastAsia="zh-CN"/>
        </w:rPr>
        <w:t>. В соответствии с приложениями № 1 и № 2 Федерального закона</w:t>
      </w:r>
      <w:r w:rsidRPr="00641E8C">
        <w:rPr>
          <w:iCs/>
          <w:sz w:val="28"/>
          <w:szCs w:val="28"/>
          <w:lang w:eastAsia="zh-CN"/>
        </w:rPr>
        <w:br/>
        <w:t>от 21.07.1997 № 116-ФЗ «О промышленной безопасности опасных производственных объектов» участки трубопроводов тепловых сетей, находящихся под избыточным давлением более 0,07 Мпа и имеющие температуру теплоносителя более 115 С</w:t>
      </w:r>
      <w:r w:rsidRPr="00641E8C">
        <w:rPr>
          <w:iCs/>
          <w:sz w:val="28"/>
          <w:szCs w:val="28"/>
          <w:vertAlign w:val="superscript"/>
          <w:lang w:eastAsia="zh-CN"/>
        </w:rPr>
        <w:t>о</w:t>
      </w:r>
      <w:r w:rsidRPr="00641E8C">
        <w:rPr>
          <w:iCs/>
          <w:sz w:val="28"/>
          <w:szCs w:val="28"/>
          <w:lang w:eastAsia="zh-CN"/>
        </w:rPr>
        <w:t xml:space="preserve">, имеют признаки отнесения данных участков трубопроводов тепловых сетей к опасным производственным объектам. </w:t>
      </w:r>
      <w:proofErr w:type="gramStart"/>
      <w:r w:rsidRPr="00641E8C">
        <w:rPr>
          <w:iCs/>
          <w:sz w:val="28"/>
          <w:szCs w:val="28"/>
          <w:lang w:eastAsia="zh-CN"/>
        </w:rPr>
        <w:t>Таким образом тепловые сети</w:t>
      </w:r>
      <w:proofErr w:type="gramEnd"/>
      <w:r w:rsidRPr="00641E8C">
        <w:rPr>
          <w:iCs/>
          <w:sz w:val="28"/>
          <w:szCs w:val="28"/>
          <w:lang w:eastAsia="zh-CN"/>
        </w:rPr>
        <w:t xml:space="preserve"> переданные в аренду</w:t>
      </w:r>
      <w:r w:rsidRPr="00641E8C">
        <w:rPr>
          <w:iCs/>
          <w:sz w:val="28"/>
          <w:szCs w:val="28"/>
          <w:lang w:eastAsia="zh-CN"/>
        </w:rPr>
        <w:br/>
        <w:t>ООО «</w:t>
      </w:r>
      <w:proofErr w:type="spellStart"/>
      <w:r w:rsidRPr="00641E8C">
        <w:rPr>
          <w:iCs/>
          <w:sz w:val="28"/>
          <w:szCs w:val="28"/>
          <w:lang w:eastAsia="zh-CN"/>
        </w:rPr>
        <w:t>СибТЭКО</w:t>
      </w:r>
      <w:proofErr w:type="spellEnd"/>
      <w:r w:rsidRPr="00641E8C">
        <w:rPr>
          <w:iCs/>
          <w:sz w:val="28"/>
          <w:szCs w:val="28"/>
          <w:lang w:eastAsia="zh-CN"/>
        </w:rPr>
        <w:t>» по договору аренды № 1923 от 21.02.2024 подпадают под действие Федерального закона от 21.07.1997 № 116-ФЗ и относятся</w:t>
      </w:r>
      <w:r w:rsidRPr="00641E8C">
        <w:rPr>
          <w:iCs/>
          <w:sz w:val="28"/>
          <w:szCs w:val="28"/>
          <w:lang w:eastAsia="zh-CN"/>
        </w:rPr>
        <w:br/>
        <w:t xml:space="preserve">к опасным производственным объектам </w:t>
      </w:r>
      <w:r w:rsidRPr="00641E8C">
        <w:rPr>
          <w:iCs/>
          <w:sz w:val="28"/>
          <w:szCs w:val="28"/>
          <w:lang w:val="en-US" w:eastAsia="zh-CN"/>
        </w:rPr>
        <w:t>IV</w:t>
      </w:r>
      <w:r w:rsidRPr="00641E8C">
        <w:rPr>
          <w:iCs/>
          <w:sz w:val="28"/>
          <w:szCs w:val="28"/>
          <w:lang w:eastAsia="zh-CN"/>
        </w:rPr>
        <w:t xml:space="preserve"> и </w:t>
      </w:r>
      <w:r w:rsidRPr="00641E8C">
        <w:rPr>
          <w:iCs/>
          <w:sz w:val="28"/>
          <w:szCs w:val="28"/>
          <w:lang w:val="en-US" w:eastAsia="zh-CN"/>
        </w:rPr>
        <w:t>III</w:t>
      </w:r>
      <w:r w:rsidRPr="00641E8C">
        <w:rPr>
          <w:iCs/>
          <w:sz w:val="28"/>
          <w:szCs w:val="28"/>
          <w:lang w:eastAsia="zh-CN"/>
        </w:rPr>
        <w:t xml:space="preserve"> классов опасности.</w:t>
      </w:r>
    </w:p>
    <w:p w14:paraId="025BDE68"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Согласно пункта 1 статьи 10 Федерального закона от 21.07.1997</w:t>
      </w:r>
      <w:r w:rsidRPr="00641E8C">
        <w:rPr>
          <w:iCs/>
          <w:sz w:val="28"/>
          <w:szCs w:val="28"/>
          <w:lang w:eastAsia="zh-CN"/>
        </w:rPr>
        <w:br/>
        <w:t>№ 116-ФЗ</w:t>
      </w:r>
      <w:r w:rsidRPr="00641E8C">
        <w:rPr>
          <w:sz w:val="28"/>
          <w:szCs w:val="28"/>
        </w:rPr>
        <w:t xml:space="preserve"> в</w:t>
      </w:r>
      <w:r w:rsidRPr="00641E8C">
        <w:rPr>
          <w:iCs/>
          <w:sz w:val="28"/>
          <w:szCs w:val="28"/>
          <w:lang w:eastAsia="zh-CN"/>
        </w:rPr>
        <w:t xml:space="preserve"> целях обеспечения готовности к действиям по локализации</w:t>
      </w:r>
      <w:r w:rsidRPr="00641E8C">
        <w:rPr>
          <w:iCs/>
          <w:sz w:val="28"/>
          <w:szCs w:val="28"/>
          <w:lang w:eastAsia="zh-CN"/>
        </w:rPr>
        <w:br/>
        <w:t>и ликвидации последствий аварии организация, эксплуатирующая опасный производственный объект, обязана 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14:paraId="196FDABB"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Согласно пункта 1 статьи 9 Федерального закона от 21.07.1997              № 116-ФЗ организация, эксплуатирующая опасный производственный объект, обязана заключить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326EC15"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Согласно пункту 109 Правил промышленной безопасности</w:t>
      </w:r>
      <w:r w:rsidRPr="00641E8C">
        <w:rPr>
          <w:iCs/>
          <w:sz w:val="28"/>
          <w:szCs w:val="28"/>
          <w:lang w:eastAsia="zh-CN"/>
        </w:rPr>
        <w:br/>
        <w:t>при использовании оборудования, работающего под избыточным давлением, утверждённых приказом Федеральная служба по экологическому, технологическому и атомному надзору от 15.12.2020 № 536</w:t>
      </w:r>
      <w:r w:rsidRPr="00641E8C">
        <w:rPr>
          <w:iCs/>
          <w:sz w:val="28"/>
          <w:szCs w:val="28"/>
          <w:lang w:eastAsia="zh-CN"/>
        </w:rPr>
        <w:br/>
        <w:t>«Об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монтаж, ремонт</w:t>
      </w:r>
      <w:r w:rsidRPr="00641E8C">
        <w:rPr>
          <w:iCs/>
          <w:sz w:val="28"/>
          <w:szCs w:val="28"/>
          <w:lang w:eastAsia="zh-CN"/>
        </w:rPr>
        <w:br/>
      </w:r>
      <w:r w:rsidRPr="00641E8C">
        <w:rPr>
          <w:iCs/>
          <w:sz w:val="28"/>
          <w:szCs w:val="28"/>
          <w:lang w:eastAsia="zh-CN"/>
        </w:rPr>
        <w:lastRenderedPageBreak/>
        <w:t>и реконструкция (модернизация) оборудования под давлением</w:t>
      </w:r>
      <w:r w:rsidRPr="00641E8C">
        <w:rPr>
          <w:iCs/>
          <w:sz w:val="28"/>
          <w:szCs w:val="28"/>
          <w:lang w:eastAsia="zh-CN"/>
        </w:rPr>
        <w:br/>
        <w:t>с применением сварки и термической обработки должны быть проведены</w:t>
      </w:r>
      <w:r w:rsidRPr="00641E8C">
        <w:rPr>
          <w:iCs/>
          <w:sz w:val="28"/>
          <w:szCs w:val="28"/>
          <w:lang w:eastAsia="zh-CN"/>
        </w:rPr>
        <w:br/>
        <w:t>по технологии, разработанной до начала производства работ специализированной организацией, выполняющей соответствующие работы, на основании рабочих чертежей и иной конструкторской документацией разработчика проекта и документации организации-изготовителя оборудования для вновь монтируемого или реконструируемого оборудования, а также чертежей изготовителя на заменяемые при ремонте оборудования элементы, актуализированных организацией-изготовителем или (при его отсутствии) организацией исполнителем работ по ремонту</w:t>
      </w:r>
      <w:r w:rsidRPr="00641E8C">
        <w:rPr>
          <w:iCs/>
          <w:sz w:val="28"/>
          <w:szCs w:val="28"/>
          <w:lang w:eastAsia="zh-CN"/>
        </w:rPr>
        <w:br/>
        <w:t xml:space="preserve">в соответствии с действующими требованиям на момент их производства). Кроме того, </w:t>
      </w:r>
      <w:proofErr w:type="gramStart"/>
      <w:r w:rsidRPr="00641E8C">
        <w:rPr>
          <w:iCs/>
          <w:sz w:val="28"/>
          <w:szCs w:val="28"/>
          <w:lang w:eastAsia="zh-CN"/>
        </w:rPr>
        <w:t>согласно подпункта</w:t>
      </w:r>
      <w:proofErr w:type="gramEnd"/>
      <w:r w:rsidRPr="00641E8C">
        <w:rPr>
          <w:iCs/>
          <w:sz w:val="28"/>
          <w:szCs w:val="28"/>
          <w:lang w:eastAsia="zh-CN"/>
        </w:rPr>
        <w:t xml:space="preserve"> «в» пункта 106 вышеуказанных правил специализированная организация должна располагать необходимой документацией, обеспечивающей выполнение заявленных видов работ,</w:t>
      </w:r>
      <w:r w:rsidRPr="00641E8C">
        <w:rPr>
          <w:iCs/>
          <w:sz w:val="28"/>
          <w:szCs w:val="28"/>
          <w:lang w:eastAsia="zh-CN"/>
        </w:rPr>
        <w:br/>
        <w:t>к числу которой относится технологическая документация на производство заявленных видов работ (технологические инструкции, процессы, карты, проекты производства монтажно-демонтажных работ), разработанная</w:t>
      </w:r>
      <w:r w:rsidRPr="00641E8C">
        <w:rPr>
          <w:iCs/>
          <w:sz w:val="28"/>
          <w:szCs w:val="28"/>
          <w:lang w:eastAsia="zh-CN"/>
        </w:rPr>
        <w:br/>
        <w:t>до начала этих работ.</w:t>
      </w:r>
    </w:p>
    <w:p w14:paraId="373BE2A8"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Согласно пункта 2 статьи 7 Федерального закона от 21.07.1997</w:t>
      </w:r>
      <w:r w:rsidRPr="00641E8C">
        <w:rPr>
          <w:iCs/>
          <w:sz w:val="28"/>
          <w:szCs w:val="28"/>
          <w:lang w:eastAsia="zh-CN"/>
        </w:rPr>
        <w:br/>
        <w:t>№ 116-ФЗ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 до начала применения на опасном производственном объекте.</w:t>
      </w:r>
    </w:p>
    <w:p w14:paraId="0F7318C8" w14:textId="77777777" w:rsidR="00641E8C" w:rsidRPr="00641E8C" w:rsidRDefault="00641E8C" w:rsidP="00641E8C">
      <w:pPr>
        <w:tabs>
          <w:tab w:val="left" w:pos="1890"/>
        </w:tabs>
        <w:suppressAutoHyphens/>
        <w:ind w:firstLine="709"/>
        <w:jc w:val="both"/>
        <w:rPr>
          <w:iCs/>
          <w:sz w:val="28"/>
          <w:szCs w:val="28"/>
          <w:lang w:eastAsia="zh-CN"/>
        </w:rPr>
      </w:pPr>
    </w:p>
    <w:p w14:paraId="4D8A6AA6" w14:textId="77777777" w:rsidR="00641E8C" w:rsidRPr="00641E8C" w:rsidRDefault="00641E8C" w:rsidP="00641E8C">
      <w:pPr>
        <w:tabs>
          <w:tab w:val="left" w:pos="1890"/>
        </w:tabs>
        <w:suppressAutoHyphens/>
        <w:ind w:firstLine="709"/>
        <w:jc w:val="both"/>
        <w:rPr>
          <w:iCs/>
          <w:sz w:val="28"/>
          <w:szCs w:val="28"/>
          <w:lang w:eastAsia="zh-CN"/>
        </w:rPr>
      </w:pPr>
      <w:r w:rsidRPr="00641E8C">
        <w:rPr>
          <w:i/>
          <w:iCs/>
          <w:sz w:val="28"/>
          <w:szCs w:val="28"/>
          <w:lang w:eastAsia="zh-CN"/>
        </w:rPr>
        <w:t>- Аварийно-спасательные работы/ликвидация последствий чрезвычайных ситуаций на опасном производстве:</w:t>
      </w:r>
    </w:p>
    <w:p w14:paraId="522A52C5"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В соответствии с коммерческим предложением ООО «Служба экологической безопасности» на аварийно-спасательные работы/ликвидация последствий чрезвычайных ситуаций на опасном производстве (стр. 941 том 3) стоимость данных услуг составляет 768 тыс. руб.</w:t>
      </w:r>
    </w:p>
    <w:p w14:paraId="3CB6420F"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Эксперты признают данные затраты экономически обоснованными</w:t>
      </w:r>
      <w:r w:rsidRPr="00641E8C">
        <w:rPr>
          <w:iCs/>
          <w:sz w:val="28"/>
          <w:szCs w:val="28"/>
          <w:lang w:eastAsia="zh-CN"/>
        </w:rPr>
        <w:br/>
        <w:t>и включают их в расчёт НВВ на 2024 год.</w:t>
      </w:r>
    </w:p>
    <w:p w14:paraId="371101E8" w14:textId="77777777" w:rsidR="00641E8C" w:rsidRPr="00641E8C" w:rsidRDefault="00641E8C" w:rsidP="00641E8C">
      <w:pPr>
        <w:tabs>
          <w:tab w:val="left" w:pos="1890"/>
        </w:tabs>
        <w:suppressAutoHyphens/>
        <w:ind w:firstLine="709"/>
        <w:jc w:val="both"/>
        <w:rPr>
          <w:b/>
          <w:iCs/>
          <w:sz w:val="28"/>
          <w:szCs w:val="28"/>
          <w:lang w:eastAsia="zh-CN"/>
        </w:rPr>
      </w:pPr>
      <w:r w:rsidRPr="00641E8C">
        <w:rPr>
          <w:iCs/>
          <w:sz w:val="28"/>
          <w:szCs w:val="28"/>
          <w:lang w:eastAsia="zh-CN"/>
        </w:rPr>
        <w:t xml:space="preserve">Таким образом затраты по данной статье составят: </w:t>
      </w:r>
      <w:r w:rsidRPr="00641E8C">
        <w:rPr>
          <w:b/>
          <w:iCs/>
          <w:sz w:val="28"/>
          <w:szCs w:val="28"/>
          <w:lang w:eastAsia="zh-CN"/>
        </w:rPr>
        <w:t>768</w:t>
      </w:r>
      <w:r w:rsidRPr="00641E8C">
        <w:rPr>
          <w:iCs/>
          <w:sz w:val="28"/>
          <w:szCs w:val="28"/>
          <w:lang w:eastAsia="zh-CN"/>
        </w:rPr>
        <w:t xml:space="preserve"> </w:t>
      </w:r>
      <w:r w:rsidRPr="00641E8C">
        <w:rPr>
          <w:b/>
          <w:iCs/>
          <w:sz w:val="28"/>
          <w:szCs w:val="28"/>
          <w:lang w:eastAsia="zh-CN"/>
        </w:rPr>
        <w:t>тыс. руб.</w:t>
      </w:r>
    </w:p>
    <w:p w14:paraId="2282ED8F" w14:textId="77777777" w:rsidR="00641E8C" w:rsidRPr="00641E8C" w:rsidRDefault="00641E8C" w:rsidP="00641E8C">
      <w:pPr>
        <w:tabs>
          <w:tab w:val="left" w:pos="1890"/>
        </w:tabs>
        <w:suppressAutoHyphens/>
        <w:ind w:firstLine="709"/>
        <w:jc w:val="both"/>
        <w:rPr>
          <w:b/>
          <w:iCs/>
          <w:sz w:val="28"/>
          <w:szCs w:val="28"/>
          <w:lang w:eastAsia="zh-CN"/>
        </w:rPr>
      </w:pPr>
    </w:p>
    <w:p w14:paraId="13E05D58" w14:textId="77777777" w:rsidR="00641E8C" w:rsidRPr="00641E8C" w:rsidRDefault="00641E8C" w:rsidP="00641E8C">
      <w:pPr>
        <w:tabs>
          <w:tab w:val="left" w:pos="1890"/>
        </w:tabs>
        <w:suppressAutoHyphens/>
        <w:ind w:firstLine="709"/>
        <w:jc w:val="both"/>
        <w:rPr>
          <w:iCs/>
          <w:sz w:val="28"/>
          <w:szCs w:val="28"/>
          <w:lang w:eastAsia="zh-CN"/>
        </w:rPr>
      </w:pPr>
      <w:r w:rsidRPr="00641E8C">
        <w:rPr>
          <w:i/>
          <w:sz w:val="28"/>
          <w:szCs w:val="28"/>
          <w:lang w:eastAsia="zh-CN"/>
        </w:rPr>
        <w:t>- Обязательное страхование гражданской ответственности владельцев опасных объектов:</w:t>
      </w:r>
    </w:p>
    <w:p w14:paraId="2169BD01"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В соответствии с коммерческим предложением САО «РЕСО-Гарантия» на обязательное страхование гражданской ответственности владельцев опасных объектов (стр. 942 том 3) стоимость данных услуг составляет</w:t>
      </w:r>
      <w:r w:rsidRPr="00641E8C">
        <w:rPr>
          <w:iCs/>
          <w:sz w:val="28"/>
          <w:szCs w:val="28"/>
          <w:lang w:eastAsia="zh-CN"/>
        </w:rPr>
        <w:br/>
        <w:t>216 тыс. руб.</w:t>
      </w:r>
    </w:p>
    <w:p w14:paraId="7084A681"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Эксперты признают данные затраты экономически обоснованными</w:t>
      </w:r>
      <w:r w:rsidRPr="00641E8C">
        <w:rPr>
          <w:iCs/>
          <w:sz w:val="28"/>
          <w:szCs w:val="28"/>
          <w:lang w:eastAsia="zh-CN"/>
        </w:rPr>
        <w:br/>
        <w:t>и включают их в расчёт НВВ на 2024 год.</w:t>
      </w:r>
    </w:p>
    <w:p w14:paraId="2BF48638" w14:textId="77777777" w:rsidR="00641E8C" w:rsidRPr="00641E8C" w:rsidRDefault="00641E8C" w:rsidP="00641E8C">
      <w:pPr>
        <w:tabs>
          <w:tab w:val="left" w:pos="1890"/>
        </w:tabs>
        <w:suppressAutoHyphens/>
        <w:ind w:firstLine="709"/>
        <w:jc w:val="both"/>
        <w:rPr>
          <w:b/>
          <w:sz w:val="28"/>
          <w:szCs w:val="28"/>
          <w:lang w:eastAsia="zh-CN"/>
        </w:rPr>
      </w:pPr>
      <w:r w:rsidRPr="00641E8C">
        <w:rPr>
          <w:iCs/>
          <w:sz w:val="28"/>
          <w:szCs w:val="28"/>
          <w:lang w:eastAsia="zh-CN"/>
        </w:rPr>
        <w:t xml:space="preserve">Таким образом затраты по данной статье составят: </w:t>
      </w:r>
      <w:r w:rsidRPr="00641E8C">
        <w:rPr>
          <w:b/>
          <w:iCs/>
          <w:sz w:val="28"/>
          <w:szCs w:val="28"/>
          <w:lang w:eastAsia="zh-CN"/>
        </w:rPr>
        <w:t>216 тыс. руб.</w:t>
      </w:r>
    </w:p>
    <w:p w14:paraId="5ECDE6C9" w14:textId="77777777" w:rsidR="00641E8C" w:rsidRPr="00641E8C" w:rsidRDefault="00641E8C" w:rsidP="00641E8C">
      <w:pPr>
        <w:tabs>
          <w:tab w:val="left" w:pos="1890"/>
        </w:tabs>
        <w:suppressAutoHyphens/>
        <w:ind w:firstLine="709"/>
        <w:jc w:val="both"/>
        <w:rPr>
          <w:b/>
          <w:sz w:val="28"/>
          <w:szCs w:val="28"/>
          <w:lang w:eastAsia="zh-CN"/>
        </w:rPr>
      </w:pPr>
    </w:p>
    <w:p w14:paraId="1C1BA20F" w14:textId="77777777" w:rsidR="00641E8C" w:rsidRPr="00641E8C" w:rsidRDefault="00641E8C" w:rsidP="00641E8C">
      <w:pPr>
        <w:tabs>
          <w:tab w:val="left" w:pos="1890"/>
        </w:tabs>
        <w:suppressAutoHyphens/>
        <w:ind w:firstLine="709"/>
        <w:jc w:val="both"/>
        <w:rPr>
          <w:iCs/>
          <w:sz w:val="28"/>
          <w:szCs w:val="28"/>
          <w:lang w:eastAsia="zh-CN"/>
        </w:rPr>
      </w:pPr>
      <w:r w:rsidRPr="00641E8C">
        <w:rPr>
          <w:sz w:val="28"/>
          <w:szCs w:val="28"/>
          <w:lang w:eastAsia="zh-CN"/>
        </w:rPr>
        <w:t xml:space="preserve">- </w:t>
      </w:r>
      <w:r w:rsidRPr="00641E8C">
        <w:rPr>
          <w:i/>
          <w:sz w:val="28"/>
          <w:szCs w:val="28"/>
          <w:lang w:eastAsia="zh-CN"/>
        </w:rPr>
        <w:t>Диспетчерское управление тепловыми сетями:</w:t>
      </w:r>
    </w:p>
    <w:p w14:paraId="6B24E8A5"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lastRenderedPageBreak/>
        <w:t>В соответствии с договором № 01-ДУ от 01.03.2024 с приложением</w:t>
      </w:r>
      <w:r w:rsidRPr="00641E8C">
        <w:rPr>
          <w:iCs/>
          <w:sz w:val="28"/>
          <w:szCs w:val="28"/>
          <w:lang w:eastAsia="zh-CN"/>
        </w:rPr>
        <w:br/>
        <w:t>на диспетчерское управление тепловыми сетями с ООО «</w:t>
      </w:r>
      <w:proofErr w:type="spellStart"/>
      <w:r w:rsidRPr="00641E8C">
        <w:rPr>
          <w:iCs/>
          <w:sz w:val="28"/>
          <w:szCs w:val="28"/>
          <w:lang w:eastAsia="zh-CN"/>
        </w:rPr>
        <w:t>Теплоснаб</w:t>
      </w:r>
      <w:proofErr w:type="spellEnd"/>
      <w:r w:rsidRPr="00641E8C">
        <w:rPr>
          <w:iCs/>
          <w:sz w:val="28"/>
          <w:szCs w:val="28"/>
          <w:lang w:eastAsia="zh-CN"/>
        </w:rPr>
        <w:t>»</w:t>
      </w:r>
      <w:r w:rsidRPr="00641E8C">
        <w:rPr>
          <w:iCs/>
          <w:sz w:val="28"/>
          <w:szCs w:val="28"/>
          <w:lang w:eastAsia="zh-CN"/>
        </w:rPr>
        <w:br/>
        <w:t>(стр. 943-958 том 3) стоимость данных услуг составляет 3 719 тыс. руб.</w:t>
      </w:r>
    </w:p>
    <w:p w14:paraId="01FE01EC" w14:textId="77777777" w:rsidR="00641E8C" w:rsidRPr="00641E8C" w:rsidRDefault="00641E8C" w:rsidP="00641E8C">
      <w:pPr>
        <w:tabs>
          <w:tab w:val="left" w:pos="1890"/>
        </w:tabs>
        <w:suppressAutoHyphens/>
        <w:ind w:firstLine="709"/>
        <w:jc w:val="both"/>
        <w:rPr>
          <w:iCs/>
          <w:sz w:val="28"/>
          <w:szCs w:val="28"/>
          <w:lang w:eastAsia="zh-CN"/>
        </w:rPr>
      </w:pPr>
      <w:bookmarkStart w:id="23" w:name="_Hlk174964841"/>
      <w:r w:rsidRPr="00641E8C">
        <w:rPr>
          <w:iCs/>
          <w:sz w:val="28"/>
          <w:szCs w:val="28"/>
          <w:lang w:eastAsia="zh-CN"/>
        </w:rPr>
        <w:t>Эксперты признают данные затраты экономически обоснованными</w:t>
      </w:r>
      <w:r w:rsidRPr="00641E8C">
        <w:rPr>
          <w:iCs/>
          <w:sz w:val="28"/>
          <w:szCs w:val="28"/>
          <w:lang w:eastAsia="zh-CN"/>
        </w:rPr>
        <w:br/>
        <w:t>и включают их в расчёт НВВ на 2024 год.</w:t>
      </w:r>
      <w:bookmarkEnd w:id="23"/>
    </w:p>
    <w:p w14:paraId="089C7781" w14:textId="77777777" w:rsidR="00641E8C" w:rsidRPr="00641E8C" w:rsidRDefault="00641E8C" w:rsidP="00641E8C">
      <w:pPr>
        <w:tabs>
          <w:tab w:val="left" w:pos="1890"/>
        </w:tabs>
        <w:suppressAutoHyphens/>
        <w:ind w:firstLine="709"/>
        <w:jc w:val="both"/>
        <w:rPr>
          <w:b/>
          <w:iCs/>
          <w:sz w:val="28"/>
          <w:szCs w:val="28"/>
          <w:lang w:eastAsia="zh-CN"/>
        </w:rPr>
      </w:pPr>
      <w:bookmarkStart w:id="24" w:name="_Hlk174964995"/>
      <w:r w:rsidRPr="00641E8C">
        <w:rPr>
          <w:iCs/>
          <w:sz w:val="28"/>
          <w:szCs w:val="28"/>
          <w:lang w:eastAsia="zh-CN"/>
        </w:rPr>
        <w:t xml:space="preserve">Таким образом затраты по данной статье составят: </w:t>
      </w:r>
      <w:r w:rsidRPr="00641E8C">
        <w:rPr>
          <w:b/>
          <w:iCs/>
          <w:sz w:val="28"/>
          <w:szCs w:val="28"/>
          <w:lang w:eastAsia="zh-CN"/>
        </w:rPr>
        <w:t>3 791 тыс. руб.</w:t>
      </w:r>
      <w:bookmarkEnd w:id="24"/>
    </w:p>
    <w:p w14:paraId="75A14F41" w14:textId="77777777" w:rsidR="00641E8C" w:rsidRPr="00641E8C" w:rsidRDefault="00641E8C" w:rsidP="00641E8C">
      <w:pPr>
        <w:tabs>
          <w:tab w:val="left" w:pos="1890"/>
        </w:tabs>
        <w:suppressAutoHyphens/>
        <w:ind w:firstLine="709"/>
        <w:jc w:val="both"/>
        <w:rPr>
          <w:b/>
          <w:iCs/>
          <w:sz w:val="28"/>
          <w:szCs w:val="28"/>
          <w:lang w:eastAsia="zh-CN"/>
        </w:rPr>
      </w:pPr>
    </w:p>
    <w:p w14:paraId="486A54B5"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 xml:space="preserve">- </w:t>
      </w:r>
      <w:r w:rsidRPr="00641E8C">
        <w:rPr>
          <w:i/>
          <w:sz w:val="28"/>
          <w:szCs w:val="28"/>
          <w:lang w:eastAsia="zh-CN"/>
        </w:rPr>
        <w:t>Разработка проектов на капитальный ремонт участков тепловых сетей:</w:t>
      </w:r>
    </w:p>
    <w:p w14:paraId="3240883C"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В обоснование затрат по данной статье представлены следующие обосновывающие документы:</w:t>
      </w:r>
    </w:p>
    <w:p w14:paraId="70B72F86"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Коммерческое предложение ООО «</w:t>
      </w:r>
      <w:proofErr w:type="spellStart"/>
      <w:r w:rsidRPr="00641E8C">
        <w:rPr>
          <w:sz w:val="28"/>
          <w:szCs w:val="28"/>
          <w:lang w:eastAsia="zh-CN"/>
        </w:rPr>
        <w:t>Промэкс</w:t>
      </w:r>
      <w:proofErr w:type="spellEnd"/>
      <w:r w:rsidRPr="00641E8C">
        <w:rPr>
          <w:sz w:val="28"/>
          <w:szCs w:val="28"/>
          <w:lang w:eastAsia="zh-CN"/>
        </w:rPr>
        <w:t>» на проектные работы для проведения капитального ремонта участков трубопроводов (стр. 959 том 3) на сумму 4 850 тыс. руб.</w:t>
      </w:r>
    </w:p>
    <w:p w14:paraId="3EA71DB1"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 xml:space="preserve"> Коммерческое предложение Ассоциации «Кузбасский центр научно-технического обеспечения «</w:t>
      </w:r>
      <w:proofErr w:type="spellStart"/>
      <w:r w:rsidRPr="00641E8C">
        <w:rPr>
          <w:sz w:val="28"/>
          <w:szCs w:val="28"/>
          <w:lang w:eastAsia="zh-CN"/>
        </w:rPr>
        <w:t>Промбезопасность</w:t>
      </w:r>
      <w:proofErr w:type="spellEnd"/>
      <w:r w:rsidRPr="00641E8C">
        <w:rPr>
          <w:sz w:val="28"/>
          <w:szCs w:val="28"/>
          <w:lang w:eastAsia="zh-CN"/>
        </w:rPr>
        <w:t>» на разработку проектов</w:t>
      </w:r>
      <w:r w:rsidRPr="00641E8C">
        <w:rPr>
          <w:sz w:val="28"/>
          <w:szCs w:val="28"/>
          <w:lang w:eastAsia="zh-CN"/>
        </w:rPr>
        <w:br/>
        <w:t>на капитальный ремонт участков тепловых сетей (стр. 960 том 3) на сумму 3 100 тыс. руб.</w:t>
      </w:r>
    </w:p>
    <w:p w14:paraId="2C2AEC70" w14:textId="77777777" w:rsidR="00641E8C" w:rsidRPr="00641E8C" w:rsidRDefault="00641E8C" w:rsidP="00641E8C">
      <w:pPr>
        <w:tabs>
          <w:tab w:val="left" w:pos="1890"/>
        </w:tabs>
        <w:suppressAutoHyphens/>
        <w:ind w:firstLine="709"/>
        <w:jc w:val="both"/>
        <w:rPr>
          <w:iCs/>
          <w:sz w:val="28"/>
          <w:szCs w:val="28"/>
          <w:lang w:eastAsia="zh-CN"/>
        </w:rPr>
      </w:pPr>
      <w:r w:rsidRPr="00641E8C">
        <w:rPr>
          <w:sz w:val="28"/>
          <w:szCs w:val="28"/>
          <w:lang w:eastAsia="zh-CN"/>
        </w:rPr>
        <w:t>Договор № К-42-28/А от 29.03.2024 с Ассоциацией «Кузбасский центр научно-технического обеспечения «</w:t>
      </w:r>
      <w:proofErr w:type="spellStart"/>
      <w:r w:rsidRPr="00641E8C">
        <w:rPr>
          <w:sz w:val="28"/>
          <w:szCs w:val="28"/>
          <w:lang w:eastAsia="zh-CN"/>
        </w:rPr>
        <w:t>Промбезопасность</w:t>
      </w:r>
      <w:proofErr w:type="spellEnd"/>
      <w:r w:rsidRPr="00641E8C">
        <w:rPr>
          <w:sz w:val="28"/>
          <w:szCs w:val="28"/>
          <w:lang w:eastAsia="zh-CN"/>
        </w:rPr>
        <w:t>» на разработку проектов на капитальный ремонт участков тепловых сетей (стр. 961-964 том 3) на сумму 4 300 тыс. руб.</w:t>
      </w:r>
    </w:p>
    <w:p w14:paraId="05BD5610" w14:textId="77777777" w:rsidR="00641E8C" w:rsidRPr="00641E8C" w:rsidRDefault="00641E8C" w:rsidP="00641E8C">
      <w:pPr>
        <w:tabs>
          <w:tab w:val="left" w:pos="1890"/>
        </w:tabs>
        <w:suppressAutoHyphens/>
        <w:ind w:firstLine="709"/>
        <w:jc w:val="both"/>
        <w:rPr>
          <w:sz w:val="28"/>
          <w:szCs w:val="28"/>
          <w:lang w:eastAsia="zh-CN"/>
        </w:rPr>
      </w:pPr>
      <w:r w:rsidRPr="00641E8C">
        <w:rPr>
          <w:iCs/>
          <w:sz w:val="28"/>
          <w:szCs w:val="28"/>
          <w:lang w:eastAsia="zh-CN"/>
        </w:rPr>
        <w:t>Эксперты признают затраты в размере 3 100 тыс. руб. экономически обоснованными и включают их в расчёт НВВ на 2024 год.</w:t>
      </w:r>
    </w:p>
    <w:p w14:paraId="4B9B6154" w14:textId="77777777" w:rsidR="00641E8C" w:rsidRPr="00641E8C" w:rsidRDefault="00641E8C" w:rsidP="00641E8C">
      <w:pPr>
        <w:tabs>
          <w:tab w:val="left" w:pos="1890"/>
        </w:tabs>
        <w:suppressAutoHyphens/>
        <w:ind w:firstLine="709"/>
        <w:jc w:val="both"/>
        <w:rPr>
          <w:b/>
          <w:sz w:val="28"/>
          <w:szCs w:val="28"/>
          <w:lang w:eastAsia="zh-CN"/>
        </w:rPr>
      </w:pPr>
      <w:r w:rsidRPr="00641E8C">
        <w:rPr>
          <w:sz w:val="28"/>
          <w:szCs w:val="28"/>
          <w:lang w:eastAsia="zh-CN"/>
        </w:rPr>
        <w:t xml:space="preserve">Таким образом затраты по данной статье составят: </w:t>
      </w:r>
      <w:r w:rsidRPr="00641E8C">
        <w:rPr>
          <w:b/>
          <w:sz w:val="28"/>
          <w:szCs w:val="28"/>
          <w:lang w:eastAsia="zh-CN"/>
        </w:rPr>
        <w:t>3 100 тыс. руб.</w:t>
      </w:r>
    </w:p>
    <w:p w14:paraId="22F1B23A" w14:textId="77777777" w:rsidR="00641E8C" w:rsidRPr="00641E8C" w:rsidRDefault="00641E8C" w:rsidP="00641E8C">
      <w:pPr>
        <w:tabs>
          <w:tab w:val="left" w:pos="1890"/>
        </w:tabs>
        <w:suppressAutoHyphens/>
        <w:ind w:firstLine="709"/>
        <w:jc w:val="both"/>
        <w:rPr>
          <w:b/>
          <w:sz w:val="28"/>
          <w:szCs w:val="28"/>
          <w:lang w:eastAsia="zh-CN"/>
        </w:rPr>
      </w:pPr>
    </w:p>
    <w:p w14:paraId="2D4F2553" w14:textId="77777777" w:rsidR="00641E8C" w:rsidRPr="00641E8C" w:rsidRDefault="00641E8C" w:rsidP="00641E8C">
      <w:pPr>
        <w:tabs>
          <w:tab w:val="left" w:pos="1890"/>
        </w:tabs>
        <w:suppressAutoHyphens/>
        <w:ind w:firstLine="709"/>
        <w:jc w:val="both"/>
        <w:rPr>
          <w:iCs/>
          <w:sz w:val="28"/>
          <w:szCs w:val="28"/>
          <w:lang w:eastAsia="zh-CN"/>
        </w:rPr>
      </w:pPr>
      <w:r w:rsidRPr="00641E8C">
        <w:rPr>
          <w:i/>
          <w:iCs/>
          <w:sz w:val="28"/>
          <w:szCs w:val="28"/>
          <w:lang w:eastAsia="zh-CN"/>
        </w:rPr>
        <w:t>- Экспертиза промышленной безопасности после капитального ремонта участков тепловых сетей:</w:t>
      </w:r>
    </w:p>
    <w:p w14:paraId="5057BB37"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В обоснование затрат по данной статье представлены следующие обосновывающие документы:</w:t>
      </w:r>
    </w:p>
    <w:p w14:paraId="50B6138E"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Коммерческое предложение ООО «</w:t>
      </w:r>
      <w:proofErr w:type="spellStart"/>
      <w:r w:rsidRPr="00641E8C">
        <w:rPr>
          <w:iCs/>
          <w:sz w:val="28"/>
          <w:szCs w:val="28"/>
          <w:lang w:eastAsia="zh-CN"/>
        </w:rPr>
        <w:t>Промэкс</w:t>
      </w:r>
      <w:proofErr w:type="spellEnd"/>
      <w:r w:rsidRPr="00641E8C">
        <w:rPr>
          <w:iCs/>
          <w:sz w:val="28"/>
          <w:szCs w:val="28"/>
          <w:lang w:eastAsia="zh-CN"/>
        </w:rPr>
        <w:t>» на проектные работы</w:t>
      </w:r>
      <w:r w:rsidRPr="00641E8C">
        <w:rPr>
          <w:iCs/>
          <w:sz w:val="28"/>
          <w:szCs w:val="28"/>
          <w:lang w:eastAsia="zh-CN"/>
        </w:rPr>
        <w:br/>
        <w:t>для проведения капитального ремонта участков трубопроводов (стр. 959 том 3) на сумму 4 850 тыс. руб.</w:t>
      </w:r>
    </w:p>
    <w:p w14:paraId="741921F9"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Коммерческое предложение Ассоциации «Кузбасский центр научно-технического обеспечения «</w:t>
      </w:r>
      <w:proofErr w:type="spellStart"/>
      <w:r w:rsidRPr="00641E8C">
        <w:rPr>
          <w:iCs/>
          <w:sz w:val="28"/>
          <w:szCs w:val="28"/>
          <w:lang w:eastAsia="zh-CN"/>
        </w:rPr>
        <w:t>Промбезопасность</w:t>
      </w:r>
      <w:proofErr w:type="spellEnd"/>
      <w:r w:rsidRPr="00641E8C">
        <w:rPr>
          <w:iCs/>
          <w:sz w:val="28"/>
          <w:szCs w:val="28"/>
          <w:lang w:eastAsia="zh-CN"/>
        </w:rPr>
        <w:t>» на экспертизу промышленной безопасности после капитального ремонта участков тепловых сетей (стр. 960 том 3) на сумму 1 200 тыс. руб.</w:t>
      </w:r>
    </w:p>
    <w:p w14:paraId="0339432C"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Договор № К-42-28/А от 29.03.2024 с Ассоциацией «Кузбасский центр научно-технического обеспечения «</w:t>
      </w:r>
      <w:proofErr w:type="spellStart"/>
      <w:r w:rsidRPr="00641E8C">
        <w:rPr>
          <w:iCs/>
          <w:sz w:val="28"/>
          <w:szCs w:val="28"/>
          <w:lang w:eastAsia="zh-CN"/>
        </w:rPr>
        <w:t>Промбезопасность</w:t>
      </w:r>
      <w:proofErr w:type="spellEnd"/>
      <w:r w:rsidRPr="00641E8C">
        <w:rPr>
          <w:iCs/>
          <w:sz w:val="28"/>
          <w:szCs w:val="28"/>
          <w:lang w:eastAsia="zh-CN"/>
        </w:rPr>
        <w:t>» на экспертизу промышленной безопасности после капитального ремонта участков тепловых сетей (стр. 961-964 том 3) на сумму 1 200 тыс. руб.</w:t>
      </w:r>
    </w:p>
    <w:p w14:paraId="46D2B03F"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Эксперты признают затраты в размере 1 200 тыс. руб. экономически обоснованными и включают их в расчёт НВВ на 2024 год.</w:t>
      </w:r>
    </w:p>
    <w:p w14:paraId="1BC042BF" w14:textId="77777777" w:rsidR="00641E8C" w:rsidRPr="00641E8C" w:rsidRDefault="00641E8C" w:rsidP="00641E8C">
      <w:pPr>
        <w:tabs>
          <w:tab w:val="left" w:pos="1890"/>
        </w:tabs>
        <w:suppressAutoHyphens/>
        <w:ind w:firstLine="709"/>
        <w:jc w:val="both"/>
        <w:rPr>
          <w:iCs/>
          <w:sz w:val="28"/>
          <w:szCs w:val="28"/>
          <w:lang w:eastAsia="zh-CN"/>
        </w:rPr>
      </w:pPr>
      <w:r w:rsidRPr="00641E8C">
        <w:rPr>
          <w:iCs/>
          <w:sz w:val="28"/>
          <w:szCs w:val="28"/>
          <w:lang w:eastAsia="zh-CN"/>
        </w:rPr>
        <w:t xml:space="preserve">Таким образом затраты по данной статье составят: </w:t>
      </w:r>
      <w:r w:rsidRPr="00641E8C">
        <w:rPr>
          <w:b/>
          <w:iCs/>
          <w:sz w:val="28"/>
          <w:szCs w:val="28"/>
          <w:lang w:eastAsia="zh-CN"/>
        </w:rPr>
        <w:t>1 200 тыс. руб.</w:t>
      </w:r>
    </w:p>
    <w:p w14:paraId="39CD6C68" w14:textId="77777777" w:rsidR="00641E8C" w:rsidRPr="00641E8C" w:rsidRDefault="00641E8C" w:rsidP="00641E8C">
      <w:pPr>
        <w:tabs>
          <w:tab w:val="left" w:pos="1890"/>
        </w:tabs>
        <w:suppressAutoHyphens/>
        <w:ind w:firstLine="709"/>
        <w:jc w:val="both"/>
        <w:rPr>
          <w:iCs/>
          <w:sz w:val="28"/>
          <w:szCs w:val="28"/>
          <w:lang w:eastAsia="zh-CN"/>
        </w:rPr>
      </w:pPr>
    </w:p>
    <w:p w14:paraId="18C4B583"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Итого затраты по статье расходы на выполнение работ и услуг производственного характера составит:</w:t>
      </w:r>
    </w:p>
    <w:p w14:paraId="4D74335D" w14:textId="77777777" w:rsidR="00641E8C" w:rsidRPr="00641E8C" w:rsidRDefault="00641E8C" w:rsidP="00641E8C">
      <w:pPr>
        <w:tabs>
          <w:tab w:val="left" w:pos="1890"/>
        </w:tabs>
        <w:suppressAutoHyphens/>
        <w:ind w:firstLine="709"/>
        <w:jc w:val="both"/>
        <w:rPr>
          <w:bCs/>
          <w:sz w:val="28"/>
          <w:szCs w:val="28"/>
          <w:lang w:eastAsia="zh-CN"/>
        </w:rPr>
      </w:pPr>
      <w:r w:rsidRPr="00641E8C">
        <w:rPr>
          <w:sz w:val="28"/>
          <w:szCs w:val="28"/>
          <w:lang w:eastAsia="zh-CN"/>
        </w:rPr>
        <w:lastRenderedPageBreak/>
        <w:t xml:space="preserve">768 тыс. руб. + 216 тыс. руб. + 3 719 тыс. руб. + 3 100 тыс. руб. + </w:t>
      </w:r>
      <w:r w:rsidRPr="00641E8C">
        <w:rPr>
          <w:sz w:val="28"/>
          <w:szCs w:val="28"/>
          <w:lang w:eastAsia="zh-CN"/>
        </w:rPr>
        <w:br/>
        <w:t xml:space="preserve">1 200 тыс. руб. = </w:t>
      </w:r>
      <w:r w:rsidRPr="00641E8C">
        <w:rPr>
          <w:b/>
          <w:sz w:val="28"/>
          <w:szCs w:val="28"/>
          <w:lang w:eastAsia="zh-CN"/>
        </w:rPr>
        <w:t>9 003 тыс. руб.</w:t>
      </w:r>
    </w:p>
    <w:p w14:paraId="7DE34947" w14:textId="77777777" w:rsidR="00641E8C" w:rsidRPr="00641E8C" w:rsidRDefault="00641E8C" w:rsidP="00641E8C">
      <w:pPr>
        <w:suppressAutoHyphens/>
        <w:spacing w:after="200"/>
        <w:ind w:firstLine="720"/>
        <w:contextualSpacing/>
        <w:jc w:val="both"/>
        <w:rPr>
          <w:rFonts w:eastAsia="Calibri"/>
          <w:sz w:val="28"/>
          <w:szCs w:val="28"/>
          <w:lang w:eastAsia="zh-CN"/>
        </w:rPr>
      </w:pPr>
      <w:r w:rsidRPr="00641E8C">
        <w:rPr>
          <w:rFonts w:eastAsia="Calibri"/>
          <w:bCs/>
          <w:sz w:val="28"/>
          <w:szCs w:val="28"/>
          <w:lang w:eastAsia="zh-CN"/>
        </w:rPr>
        <w:t>Расходы в размере 90 тыс. руб. подлежат исключению</w:t>
      </w:r>
      <w:r w:rsidRPr="00641E8C">
        <w:rPr>
          <w:rFonts w:eastAsia="Calibri"/>
          <w:bCs/>
          <w:sz w:val="28"/>
          <w:szCs w:val="28"/>
          <w:lang w:eastAsia="zh-CN"/>
        </w:rPr>
        <w:br/>
        <w:t>из НВВ на 2024 год, как экономически необоснованные.</w:t>
      </w:r>
    </w:p>
    <w:p w14:paraId="137F2879" w14:textId="77777777" w:rsidR="00641E8C" w:rsidRPr="00641E8C" w:rsidRDefault="00641E8C" w:rsidP="00641E8C">
      <w:pPr>
        <w:suppressAutoHyphens/>
        <w:spacing w:after="200"/>
        <w:ind w:firstLine="720"/>
        <w:contextualSpacing/>
        <w:jc w:val="both"/>
        <w:rPr>
          <w:rFonts w:eastAsia="Calibri"/>
          <w:sz w:val="28"/>
          <w:szCs w:val="28"/>
          <w:lang w:eastAsia="zh-CN"/>
        </w:rPr>
      </w:pPr>
    </w:p>
    <w:p w14:paraId="10407138" w14:textId="77777777" w:rsidR="00641E8C" w:rsidRPr="00641E8C" w:rsidRDefault="00641E8C" w:rsidP="00641E8C">
      <w:pPr>
        <w:tabs>
          <w:tab w:val="left" w:pos="1418"/>
        </w:tabs>
        <w:suppressAutoHyphens/>
        <w:jc w:val="center"/>
        <w:rPr>
          <w:sz w:val="28"/>
          <w:szCs w:val="28"/>
          <w:lang w:eastAsia="zh-CN"/>
        </w:rPr>
      </w:pPr>
      <w:r w:rsidRPr="00641E8C">
        <w:rPr>
          <w:sz w:val="28"/>
          <w:szCs w:val="28"/>
          <w:lang w:eastAsia="zh-C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13441ADB" w14:textId="77777777" w:rsidR="00641E8C" w:rsidRPr="00641E8C" w:rsidRDefault="00641E8C" w:rsidP="00641E8C">
      <w:pPr>
        <w:tabs>
          <w:tab w:val="left" w:pos="1418"/>
        </w:tabs>
        <w:suppressAutoHyphens/>
        <w:ind w:left="709"/>
        <w:jc w:val="both"/>
        <w:rPr>
          <w:sz w:val="28"/>
          <w:szCs w:val="28"/>
          <w:lang w:eastAsia="zh-CN"/>
        </w:rPr>
      </w:pPr>
    </w:p>
    <w:p w14:paraId="36C70F2A" w14:textId="77777777" w:rsidR="00641E8C" w:rsidRPr="00641E8C" w:rsidRDefault="00641E8C" w:rsidP="00641E8C">
      <w:pPr>
        <w:tabs>
          <w:tab w:val="left" w:pos="1418"/>
        </w:tabs>
        <w:suppressAutoHyphens/>
        <w:ind w:firstLine="709"/>
        <w:jc w:val="both"/>
        <w:rPr>
          <w:bCs/>
          <w:iCs/>
          <w:sz w:val="28"/>
          <w:szCs w:val="28"/>
          <w:lang w:eastAsia="zh-CN"/>
        </w:rPr>
      </w:pPr>
      <w:r w:rsidRPr="00641E8C">
        <w:rPr>
          <w:sz w:val="28"/>
          <w:szCs w:val="28"/>
          <w:lang w:eastAsia="zh-CN"/>
        </w:rPr>
        <w:t>По данной статье предприятием планируются расходы в размере</w:t>
      </w:r>
      <w:r w:rsidRPr="00641E8C">
        <w:rPr>
          <w:sz w:val="28"/>
          <w:szCs w:val="28"/>
          <w:lang w:eastAsia="zh-CN"/>
        </w:rPr>
        <w:br/>
        <w:t xml:space="preserve">8 555 тыс. руб., в том числе: 12 тыс. руб. </w:t>
      </w:r>
      <w:bookmarkStart w:id="25" w:name="_Hlk168579307"/>
      <w:r w:rsidRPr="00641E8C">
        <w:rPr>
          <w:sz w:val="28"/>
          <w:szCs w:val="28"/>
          <w:lang w:eastAsia="zh-CN"/>
        </w:rPr>
        <w:t>- у</w:t>
      </w:r>
      <w:r w:rsidRPr="00641E8C">
        <w:rPr>
          <w:iCs/>
          <w:sz w:val="28"/>
          <w:szCs w:val="28"/>
          <w:lang w:eastAsia="zh-CN"/>
        </w:rPr>
        <w:t xml:space="preserve">слуги сотовой связи; 22 тыс. руб. - услуги связи; 2 400 тыс. руб. - юридические услуги; 13 тыс. руб. </w:t>
      </w:r>
      <w:r w:rsidRPr="00641E8C">
        <w:rPr>
          <w:iCs/>
          <w:sz w:val="28"/>
          <w:szCs w:val="28"/>
          <w:lang w:eastAsia="zh-CN"/>
        </w:rPr>
        <w:br/>
        <w:t>- информационные услуги (использование программы «</w:t>
      </w:r>
      <w:proofErr w:type="spellStart"/>
      <w:r w:rsidRPr="00641E8C">
        <w:rPr>
          <w:iCs/>
          <w:sz w:val="28"/>
          <w:szCs w:val="28"/>
          <w:lang w:eastAsia="zh-CN"/>
        </w:rPr>
        <w:t>Контур.Экстерн</w:t>
      </w:r>
      <w:proofErr w:type="spellEnd"/>
      <w:r w:rsidRPr="00641E8C">
        <w:rPr>
          <w:iCs/>
          <w:sz w:val="28"/>
          <w:szCs w:val="28"/>
          <w:lang w:eastAsia="zh-CN"/>
        </w:rPr>
        <w:t>»);</w:t>
      </w:r>
      <w:r w:rsidRPr="00641E8C">
        <w:rPr>
          <w:iCs/>
          <w:sz w:val="28"/>
          <w:szCs w:val="28"/>
          <w:lang w:eastAsia="zh-CN"/>
        </w:rPr>
        <w:br/>
        <w:t xml:space="preserve"> 44 тыс. руб. - информационные услуги (использование программы «1С»);</w:t>
      </w:r>
      <w:r w:rsidRPr="00641E8C">
        <w:rPr>
          <w:iCs/>
          <w:sz w:val="28"/>
          <w:szCs w:val="28"/>
          <w:lang w:eastAsia="zh-CN"/>
        </w:rPr>
        <w:br/>
        <w:t>2 тыс. руб. - информационные услуги (услуги WEB-страницы сайта);</w:t>
      </w:r>
      <w:r w:rsidRPr="00641E8C">
        <w:rPr>
          <w:iCs/>
          <w:sz w:val="28"/>
          <w:szCs w:val="28"/>
          <w:lang w:eastAsia="zh-CN"/>
        </w:rPr>
        <w:br/>
        <w:t>672 тыс. руб. - информационные услуги (услуги системного администрирования); 523 тыс. руб. – затраты на спецодежду; 265 тыс. руб.</w:t>
      </w:r>
      <w:r w:rsidRPr="00641E8C">
        <w:rPr>
          <w:iCs/>
          <w:sz w:val="28"/>
          <w:szCs w:val="28"/>
          <w:lang w:eastAsia="zh-CN"/>
        </w:rPr>
        <w:br/>
        <w:t>– затраты на смывающие/обеззараживающие средства; 188 тыс. руб.</w:t>
      </w:r>
      <w:r w:rsidRPr="00641E8C">
        <w:rPr>
          <w:iCs/>
          <w:sz w:val="28"/>
          <w:szCs w:val="28"/>
          <w:lang w:eastAsia="zh-CN"/>
        </w:rPr>
        <w:br/>
        <w:t>– затраты на медицинские осмотры; 2 373 тыс. руб. - обслуживание автопарка (технические осмотры и страхование транспортных средств);</w:t>
      </w:r>
      <w:r w:rsidRPr="00641E8C">
        <w:rPr>
          <w:iCs/>
          <w:sz w:val="28"/>
          <w:szCs w:val="28"/>
          <w:lang w:eastAsia="zh-CN"/>
        </w:rPr>
        <w:br/>
        <w:t>240 тыс. руб. – расходы на канцелярские товары; 144 тыс. руб. – обеспечение питьевой водой; 1 528 тыс. руб. – затраты на приобретение оргтехники.</w:t>
      </w:r>
      <w:bookmarkEnd w:id="25"/>
    </w:p>
    <w:p w14:paraId="0D9D7C4D" w14:textId="77777777" w:rsidR="00641E8C" w:rsidRPr="00641E8C" w:rsidRDefault="00641E8C" w:rsidP="00641E8C">
      <w:pPr>
        <w:tabs>
          <w:tab w:val="left" w:pos="1418"/>
        </w:tabs>
        <w:suppressAutoHyphens/>
        <w:ind w:firstLine="709"/>
        <w:jc w:val="both"/>
        <w:rPr>
          <w:iCs/>
          <w:sz w:val="28"/>
          <w:szCs w:val="28"/>
          <w:lang w:eastAsia="zh-CN"/>
        </w:rPr>
      </w:pPr>
      <w:r w:rsidRPr="00641E8C">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6DB658BB"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Смета расходов на 2024 год, в разрезе затрат на оплату иных работ, услуг (дополнительно представленный документ сопроводительным письмом № 60 от 14.05.2024 (</w:t>
      </w:r>
      <w:proofErr w:type="spellStart"/>
      <w:r w:rsidRPr="00641E8C">
        <w:rPr>
          <w:iCs/>
          <w:sz w:val="28"/>
          <w:szCs w:val="28"/>
          <w:lang w:eastAsia="zh-CN"/>
        </w:rPr>
        <w:t>вх</w:t>
      </w:r>
      <w:proofErr w:type="spellEnd"/>
      <w:r w:rsidRPr="00641E8C">
        <w:rPr>
          <w:iCs/>
          <w:sz w:val="28"/>
          <w:szCs w:val="28"/>
          <w:lang w:eastAsia="zh-CN"/>
        </w:rPr>
        <w:t>. № 3815 от 31.05.2024).</w:t>
      </w:r>
    </w:p>
    <w:p w14:paraId="0776F812"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Расчёт расходов на оплату иных работ, услуг (стр. 965 том 3).</w:t>
      </w:r>
    </w:p>
    <w:p w14:paraId="7A178102"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 xml:space="preserve">Договор № 673125620 </w:t>
      </w:r>
      <w:r w:rsidRPr="00641E8C">
        <w:rPr>
          <w:sz w:val="28"/>
          <w:szCs w:val="28"/>
          <w:lang w:eastAsia="zh-CN"/>
        </w:rPr>
        <w:t>от 27.06.2018</w:t>
      </w:r>
      <w:r w:rsidRPr="00641E8C">
        <w:rPr>
          <w:iCs/>
          <w:sz w:val="28"/>
          <w:szCs w:val="28"/>
          <w:lang w:eastAsia="zh-CN"/>
        </w:rPr>
        <w:t xml:space="preserve"> с ПАО «Вымпелком»</w:t>
      </w:r>
      <w:r w:rsidRPr="00641E8C">
        <w:rPr>
          <w:iCs/>
          <w:sz w:val="28"/>
          <w:szCs w:val="28"/>
          <w:lang w:eastAsia="zh-CN"/>
        </w:rPr>
        <w:br/>
        <w:t>с приложениями (стр. 966-968 том 3).</w:t>
      </w:r>
    </w:p>
    <w:p w14:paraId="72BD2BF3"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Счёт на оплату услуг сотовой связи (стр. 969 том 3).</w:t>
      </w:r>
    </w:p>
    <w:p w14:paraId="5E4BFDCA" w14:textId="77777777" w:rsidR="00641E8C" w:rsidRPr="00641E8C" w:rsidRDefault="00641E8C" w:rsidP="00641E8C">
      <w:pPr>
        <w:tabs>
          <w:tab w:val="left" w:pos="1418"/>
        </w:tabs>
        <w:suppressAutoHyphens/>
        <w:ind w:firstLine="709"/>
        <w:jc w:val="both"/>
        <w:rPr>
          <w:sz w:val="28"/>
          <w:szCs w:val="28"/>
          <w:lang w:eastAsia="zh-CN"/>
        </w:rPr>
      </w:pPr>
      <w:r w:rsidRPr="00641E8C">
        <w:rPr>
          <w:sz w:val="28"/>
          <w:szCs w:val="28"/>
          <w:lang w:eastAsia="zh-CN"/>
        </w:rPr>
        <w:t>Договор № ЗС-42-КРП-699/22 от 27.12.2022 с АО «</w:t>
      </w:r>
      <w:proofErr w:type="spellStart"/>
      <w:r w:rsidRPr="00641E8C">
        <w:rPr>
          <w:sz w:val="28"/>
          <w:szCs w:val="28"/>
          <w:lang w:eastAsia="zh-CN"/>
        </w:rPr>
        <w:t>Зап-СибТранстелеком</w:t>
      </w:r>
      <w:proofErr w:type="spellEnd"/>
      <w:r w:rsidRPr="00641E8C">
        <w:rPr>
          <w:sz w:val="28"/>
          <w:szCs w:val="28"/>
          <w:lang w:eastAsia="zh-CN"/>
        </w:rPr>
        <w:t xml:space="preserve">» с приложениями (стр. 970-975 том 3). </w:t>
      </w:r>
    </w:p>
    <w:p w14:paraId="2454199B"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Коммерческое предложение ООО «ТТК-Связь» (стр. 976 том 3).</w:t>
      </w:r>
    </w:p>
    <w:p w14:paraId="49672660"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 xml:space="preserve">Договор об оказании услуг № ЭБ.8-2022 </w:t>
      </w:r>
      <w:r w:rsidRPr="00641E8C">
        <w:rPr>
          <w:sz w:val="28"/>
          <w:szCs w:val="28"/>
          <w:lang w:eastAsia="zh-CN"/>
        </w:rPr>
        <w:t xml:space="preserve">от 01.03.2022 </w:t>
      </w:r>
      <w:r w:rsidRPr="00641E8C">
        <w:rPr>
          <w:iCs/>
          <w:sz w:val="28"/>
          <w:szCs w:val="28"/>
          <w:lang w:eastAsia="zh-CN"/>
        </w:rPr>
        <w:t>с ИП Диков Сергей Игоревич (стр. 977-990 том 3).</w:t>
      </w:r>
    </w:p>
    <w:p w14:paraId="15380D44"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Счёт-оферта № 24931197814 от 12.03.2024 от АО «Производственная фирма «СКБ Контур» (стр. 991 том 3).</w:t>
      </w:r>
    </w:p>
    <w:p w14:paraId="22619BC2" w14:textId="77777777" w:rsidR="00641E8C" w:rsidRPr="00641E8C" w:rsidRDefault="00641E8C" w:rsidP="00641E8C">
      <w:pPr>
        <w:tabs>
          <w:tab w:val="left" w:pos="1418"/>
        </w:tabs>
        <w:suppressAutoHyphens/>
        <w:ind w:firstLine="709"/>
        <w:jc w:val="both"/>
        <w:rPr>
          <w:iCs/>
          <w:sz w:val="28"/>
          <w:szCs w:val="28"/>
          <w:lang w:eastAsia="zh-CN"/>
        </w:rPr>
      </w:pPr>
      <w:proofErr w:type="spellStart"/>
      <w:r w:rsidRPr="00641E8C">
        <w:rPr>
          <w:iCs/>
          <w:sz w:val="28"/>
          <w:szCs w:val="28"/>
          <w:lang w:eastAsia="zh-CN"/>
        </w:rPr>
        <w:t>Сублицензионный</w:t>
      </w:r>
      <w:proofErr w:type="spellEnd"/>
      <w:r w:rsidRPr="00641E8C">
        <w:rPr>
          <w:iCs/>
          <w:sz w:val="28"/>
          <w:szCs w:val="28"/>
          <w:lang w:eastAsia="zh-CN"/>
        </w:rPr>
        <w:t xml:space="preserve"> договор № 049/290324/001 от 29.03.2024</w:t>
      </w:r>
      <w:r w:rsidRPr="00641E8C">
        <w:rPr>
          <w:iCs/>
          <w:sz w:val="28"/>
          <w:szCs w:val="28"/>
          <w:lang w:eastAsia="zh-CN"/>
        </w:rPr>
        <w:br/>
        <w:t>с ООО «Директ проект» (стр. 992-999 том 3).</w:t>
      </w:r>
    </w:p>
    <w:p w14:paraId="15A121D8"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 xml:space="preserve">Договор возмездного оказания услуг № 87619 </w:t>
      </w:r>
      <w:r w:rsidRPr="00641E8C">
        <w:rPr>
          <w:sz w:val="28"/>
          <w:szCs w:val="28"/>
          <w:lang w:eastAsia="zh-CN"/>
        </w:rPr>
        <w:t>от 13.02.2018</w:t>
      </w:r>
      <w:r w:rsidRPr="00641E8C">
        <w:rPr>
          <w:iCs/>
          <w:sz w:val="28"/>
          <w:szCs w:val="28"/>
          <w:lang w:eastAsia="zh-CN"/>
        </w:rPr>
        <w:br/>
        <w:t>с ООО «</w:t>
      </w:r>
      <w:proofErr w:type="spellStart"/>
      <w:r w:rsidRPr="00641E8C">
        <w:rPr>
          <w:iCs/>
          <w:sz w:val="28"/>
          <w:szCs w:val="28"/>
          <w:lang w:eastAsia="zh-CN"/>
        </w:rPr>
        <w:t>Вебхост</w:t>
      </w:r>
      <w:proofErr w:type="spellEnd"/>
      <w:r w:rsidRPr="00641E8C">
        <w:rPr>
          <w:iCs/>
          <w:sz w:val="28"/>
          <w:szCs w:val="28"/>
          <w:lang w:eastAsia="zh-CN"/>
        </w:rPr>
        <w:t>» (стр. 1000-1008 том 3).</w:t>
      </w:r>
    </w:p>
    <w:p w14:paraId="619C1011"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Договор по оказанию услуг системного администрирования</w:t>
      </w:r>
      <w:r w:rsidRPr="00641E8C">
        <w:rPr>
          <w:iCs/>
          <w:sz w:val="28"/>
          <w:szCs w:val="28"/>
          <w:lang w:eastAsia="zh-CN"/>
        </w:rPr>
        <w:br/>
        <w:t xml:space="preserve">№ 159ИТ/20 </w:t>
      </w:r>
      <w:r w:rsidRPr="00641E8C">
        <w:rPr>
          <w:sz w:val="28"/>
          <w:szCs w:val="28"/>
          <w:lang w:eastAsia="zh-CN"/>
        </w:rPr>
        <w:t xml:space="preserve">от 09.01.2020 </w:t>
      </w:r>
      <w:r w:rsidRPr="00641E8C">
        <w:rPr>
          <w:iCs/>
          <w:sz w:val="28"/>
          <w:szCs w:val="28"/>
          <w:lang w:eastAsia="zh-CN"/>
        </w:rPr>
        <w:t>с ИП Захаров Денис Сергеевич (стр. 1009-1014 том 3).</w:t>
      </w:r>
    </w:p>
    <w:p w14:paraId="3B2149A6"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lastRenderedPageBreak/>
        <w:t>Расчёт стоимости СИЗ (спецодежда) на 2024 год (стр. 1015-1020 том 3).</w:t>
      </w:r>
    </w:p>
    <w:p w14:paraId="0713273F"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Договор поставки № б/н от 02.04.2024 с АО «Торговый дом Тракт» (стр. 1052-1056 том 3).</w:t>
      </w:r>
    </w:p>
    <w:p w14:paraId="04D5495F"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Расчёт стоимости смывающих/обеззараживающих средств на 2024 год (стр. 1044-1046 том 3).</w:t>
      </w:r>
    </w:p>
    <w:p w14:paraId="056C7ECF"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Расчёт стоимости предварительных медицинских осмотров на 2024 год (стр. 1057-1058 том 3).</w:t>
      </w:r>
    </w:p>
    <w:p w14:paraId="2E496EA4"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 xml:space="preserve">Договор на оказание медицинских услуг № 92 от </w:t>
      </w:r>
      <w:r w:rsidRPr="00641E8C">
        <w:rPr>
          <w:sz w:val="28"/>
          <w:szCs w:val="28"/>
          <w:lang w:eastAsia="zh-CN"/>
        </w:rPr>
        <w:t>14.04.2022</w:t>
      </w:r>
      <w:r w:rsidRPr="00641E8C">
        <w:rPr>
          <w:iCs/>
          <w:sz w:val="28"/>
          <w:szCs w:val="28"/>
          <w:lang w:eastAsia="zh-CN"/>
        </w:rPr>
        <w:br/>
        <w:t>с ООО Поликлиника «Центр медицинских осмотров» (стр. 1059-1062 том 3).</w:t>
      </w:r>
    </w:p>
    <w:p w14:paraId="52266032"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Расчёт расходов на проведение работ по обязательному техническому обслуживанию автопарка ООО «</w:t>
      </w:r>
      <w:proofErr w:type="spellStart"/>
      <w:r w:rsidRPr="00641E8C">
        <w:rPr>
          <w:iCs/>
          <w:sz w:val="28"/>
          <w:szCs w:val="28"/>
          <w:lang w:eastAsia="zh-CN"/>
        </w:rPr>
        <w:t>СибТЭКО</w:t>
      </w:r>
      <w:proofErr w:type="spellEnd"/>
      <w:r w:rsidRPr="00641E8C">
        <w:rPr>
          <w:iCs/>
          <w:sz w:val="28"/>
          <w:szCs w:val="28"/>
          <w:lang w:eastAsia="zh-CN"/>
        </w:rPr>
        <w:t>» на 2024 год (стр. 1063 том 3).</w:t>
      </w:r>
    </w:p>
    <w:p w14:paraId="2545371B"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Договор на техническое обслуживание и ремонт автомобилей</w:t>
      </w:r>
      <w:r w:rsidRPr="00641E8C">
        <w:rPr>
          <w:iCs/>
          <w:sz w:val="28"/>
          <w:szCs w:val="28"/>
          <w:lang w:eastAsia="zh-CN"/>
        </w:rPr>
        <w:br/>
        <w:t xml:space="preserve">№ б/н от </w:t>
      </w:r>
      <w:r w:rsidRPr="00641E8C">
        <w:rPr>
          <w:sz w:val="28"/>
          <w:szCs w:val="28"/>
          <w:lang w:eastAsia="zh-CN"/>
        </w:rPr>
        <w:t>10.02.2022</w:t>
      </w:r>
      <w:r w:rsidRPr="00641E8C">
        <w:rPr>
          <w:iCs/>
          <w:sz w:val="28"/>
          <w:szCs w:val="28"/>
          <w:lang w:eastAsia="zh-CN"/>
        </w:rPr>
        <w:t xml:space="preserve"> с ООО «Ай-Би-Эм» на обслуживание KIA Sportage</w:t>
      </w:r>
      <w:r w:rsidRPr="00641E8C">
        <w:rPr>
          <w:iCs/>
          <w:sz w:val="28"/>
          <w:szCs w:val="28"/>
          <w:lang w:eastAsia="zh-CN"/>
        </w:rPr>
        <w:br/>
        <w:t>(стр. 1064-1067 том 3).</w:t>
      </w:r>
    </w:p>
    <w:p w14:paraId="6B5FD196"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 xml:space="preserve">Договор № SC2609 от </w:t>
      </w:r>
      <w:r w:rsidRPr="00641E8C">
        <w:rPr>
          <w:sz w:val="28"/>
          <w:szCs w:val="28"/>
          <w:lang w:eastAsia="zh-CN"/>
        </w:rPr>
        <w:t>21.01.2023</w:t>
      </w:r>
      <w:r w:rsidRPr="00641E8C">
        <w:rPr>
          <w:iCs/>
          <w:sz w:val="28"/>
          <w:szCs w:val="28"/>
          <w:lang w:eastAsia="zh-CN"/>
        </w:rPr>
        <w:t xml:space="preserve"> с ООО «Бизнес Кар Кузбасс»</w:t>
      </w:r>
      <w:r w:rsidRPr="00641E8C">
        <w:rPr>
          <w:iCs/>
          <w:sz w:val="28"/>
          <w:szCs w:val="28"/>
          <w:lang w:eastAsia="zh-CN"/>
        </w:rPr>
        <w:br/>
        <w:t>на обслуживание Toyota Land Cruiser (стр. 1068-1070 том 3).</w:t>
      </w:r>
    </w:p>
    <w:p w14:paraId="55F84BF8"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Расчёт ОСАГО, КАСКО для автопарка ООО «</w:t>
      </w:r>
      <w:proofErr w:type="spellStart"/>
      <w:r w:rsidRPr="00641E8C">
        <w:rPr>
          <w:iCs/>
          <w:sz w:val="28"/>
          <w:szCs w:val="28"/>
          <w:lang w:eastAsia="zh-CN"/>
        </w:rPr>
        <w:t>СибТЭКО</w:t>
      </w:r>
      <w:proofErr w:type="spellEnd"/>
      <w:r w:rsidRPr="00641E8C">
        <w:rPr>
          <w:iCs/>
          <w:sz w:val="28"/>
          <w:szCs w:val="28"/>
          <w:lang w:eastAsia="zh-CN"/>
        </w:rPr>
        <w:t>» на 2024 год (стр. 1071 том 3).</w:t>
      </w:r>
    </w:p>
    <w:p w14:paraId="31875943"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Коммерческое предложение по страхованию транспортных средств</w:t>
      </w:r>
      <w:r w:rsidRPr="00641E8C">
        <w:rPr>
          <w:iCs/>
          <w:sz w:val="28"/>
          <w:szCs w:val="28"/>
          <w:lang w:eastAsia="zh-CN"/>
        </w:rPr>
        <w:br/>
        <w:t>АО «АльфаСтрахование» (стр. 1072-1073 том 3).</w:t>
      </w:r>
    </w:p>
    <w:p w14:paraId="307835F5"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 xml:space="preserve">Страховой полис ОСАГО № ХХХ 0356953599 от 16.11.2023 на </w:t>
      </w:r>
      <w:proofErr w:type="spellStart"/>
      <w:r w:rsidRPr="00641E8C">
        <w:rPr>
          <w:iCs/>
          <w:sz w:val="28"/>
          <w:szCs w:val="28"/>
          <w:lang w:eastAsia="zh-CN"/>
        </w:rPr>
        <w:t>GAZelle</w:t>
      </w:r>
      <w:proofErr w:type="spellEnd"/>
      <w:r w:rsidRPr="00641E8C">
        <w:rPr>
          <w:iCs/>
          <w:sz w:val="28"/>
          <w:szCs w:val="28"/>
          <w:lang w:eastAsia="zh-CN"/>
        </w:rPr>
        <w:t xml:space="preserve"> Next (стр. 1074 том 3). </w:t>
      </w:r>
    </w:p>
    <w:p w14:paraId="0EBAD0F2"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Страховой полис ОСАГО № ХХХ 0372899080 от 18.01.2024 на Toyota Land Cruiser (стр. 1077 том 3).</w:t>
      </w:r>
    </w:p>
    <w:p w14:paraId="2FEE9EB2"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Страховой полис ОСАГО № ХХХ 0374060658 от 24.01.2024 на HAVAL F7X (стр. 1079 том 3).</w:t>
      </w:r>
    </w:p>
    <w:p w14:paraId="704AD0C7"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Страховой полис ОСАГО № ХХХ 0374054747 от 27.01.2024 на KIA SPORTAGE (стр. 1081 том 3).</w:t>
      </w:r>
    </w:p>
    <w:p w14:paraId="01385264"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Договор поставки № ОМУТ-002814 от 20.09.2023 с ООО «Офисные мелочи» (стр. 1083-1084 том 3).</w:t>
      </w:r>
    </w:p>
    <w:p w14:paraId="68BD6F9D"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Договор купли-продажи питьевой воды № б/н от 19.03.2020</w:t>
      </w:r>
      <w:r w:rsidRPr="00641E8C">
        <w:rPr>
          <w:iCs/>
          <w:sz w:val="28"/>
          <w:szCs w:val="28"/>
          <w:lang w:eastAsia="zh-CN"/>
        </w:rPr>
        <w:br/>
        <w:t>(стр. 1085-1086 том 3).</w:t>
      </w:r>
    </w:p>
    <w:p w14:paraId="466FB719"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Договор № А-00409044 от 29.11.2019 с ООО «ДНС Ритейл»</w:t>
      </w:r>
      <w:r w:rsidRPr="00641E8C">
        <w:rPr>
          <w:iCs/>
          <w:sz w:val="28"/>
          <w:szCs w:val="28"/>
          <w:lang w:eastAsia="zh-CN"/>
        </w:rPr>
        <w:br/>
        <w:t>(стр. 1087-1089 том 3).</w:t>
      </w:r>
    </w:p>
    <w:p w14:paraId="46D00FF3" w14:textId="77777777" w:rsidR="00641E8C" w:rsidRPr="00641E8C" w:rsidRDefault="00641E8C" w:rsidP="00641E8C">
      <w:pPr>
        <w:tabs>
          <w:tab w:val="left" w:pos="1418"/>
        </w:tabs>
        <w:suppressAutoHyphens/>
        <w:ind w:firstLine="709"/>
        <w:jc w:val="both"/>
        <w:rPr>
          <w:iCs/>
          <w:sz w:val="28"/>
          <w:szCs w:val="28"/>
          <w:lang w:eastAsia="zh-CN"/>
        </w:rPr>
      </w:pPr>
      <w:r w:rsidRPr="00641E8C">
        <w:rPr>
          <w:iCs/>
          <w:sz w:val="28"/>
          <w:szCs w:val="28"/>
          <w:lang w:eastAsia="zh-CN"/>
        </w:rPr>
        <w:t>Коммерческое предложение № КП-0032096 от 28.03.2024</w:t>
      </w:r>
      <w:r w:rsidRPr="00641E8C">
        <w:rPr>
          <w:iCs/>
          <w:sz w:val="28"/>
          <w:szCs w:val="28"/>
          <w:lang w:eastAsia="zh-CN"/>
        </w:rPr>
        <w:br/>
        <w:t>ООО «ДНС Ритейл» (стр. 1090 том 3).</w:t>
      </w:r>
    </w:p>
    <w:p w14:paraId="3700BD43" w14:textId="77777777" w:rsidR="00641E8C" w:rsidRPr="00641E8C" w:rsidRDefault="00641E8C" w:rsidP="00641E8C">
      <w:pPr>
        <w:tabs>
          <w:tab w:val="left" w:pos="1418"/>
        </w:tabs>
        <w:suppressAutoHyphens/>
        <w:ind w:firstLine="709"/>
        <w:jc w:val="both"/>
        <w:rPr>
          <w:iCs/>
          <w:sz w:val="28"/>
          <w:szCs w:val="28"/>
          <w:lang w:eastAsia="zh-CN"/>
        </w:rPr>
      </w:pPr>
    </w:p>
    <w:p w14:paraId="326980F7" w14:textId="77777777" w:rsidR="00641E8C" w:rsidRPr="00641E8C" w:rsidRDefault="00641E8C" w:rsidP="00641E8C">
      <w:pPr>
        <w:tabs>
          <w:tab w:val="left" w:pos="1418"/>
        </w:tabs>
        <w:suppressAutoHyphens/>
        <w:ind w:firstLine="709"/>
        <w:jc w:val="both"/>
        <w:rPr>
          <w:iCs/>
          <w:sz w:val="28"/>
          <w:szCs w:val="28"/>
          <w:shd w:val="clear" w:color="auto" w:fill="FFFF00"/>
          <w:lang w:eastAsia="zh-CN"/>
        </w:rPr>
      </w:pPr>
      <w:r w:rsidRPr="00641E8C">
        <w:rPr>
          <w:iCs/>
          <w:sz w:val="28"/>
          <w:szCs w:val="28"/>
          <w:lang w:eastAsia="zh-CN"/>
        </w:rPr>
        <w:t>- у</w:t>
      </w:r>
      <w:r w:rsidRPr="00641E8C">
        <w:rPr>
          <w:i/>
          <w:iCs/>
          <w:sz w:val="28"/>
          <w:szCs w:val="28"/>
          <w:lang w:eastAsia="zh-CN"/>
        </w:rPr>
        <w:t>слуги сотовой связи:</w:t>
      </w:r>
    </w:p>
    <w:p w14:paraId="1485647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По данной статье организацией планируются расходы в размере 12 тыс. руб. Эксперты признают данные затраты экономически обоснованными</w:t>
      </w:r>
      <w:r w:rsidRPr="00641E8C">
        <w:rPr>
          <w:sz w:val="28"/>
          <w:szCs w:val="28"/>
          <w:lang w:eastAsia="zh-CN"/>
        </w:rPr>
        <w:br/>
        <w:t>и включают их в расчёт НВВ на 2024 год.</w:t>
      </w:r>
    </w:p>
    <w:p w14:paraId="5C6BEFD0" w14:textId="77777777" w:rsidR="00641E8C" w:rsidRPr="00641E8C" w:rsidRDefault="00641E8C" w:rsidP="00641E8C">
      <w:pPr>
        <w:tabs>
          <w:tab w:val="left" w:pos="1418"/>
        </w:tabs>
        <w:suppressAutoHyphens/>
        <w:ind w:firstLine="709"/>
        <w:jc w:val="both"/>
        <w:rPr>
          <w:i/>
          <w:iCs/>
          <w:sz w:val="28"/>
          <w:szCs w:val="28"/>
          <w:lang w:eastAsia="zh-CN"/>
        </w:rPr>
      </w:pPr>
      <w:r w:rsidRPr="00641E8C">
        <w:rPr>
          <w:iCs/>
          <w:sz w:val="28"/>
          <w:szCs w:val="28"/>
          <w:lang w:eastAsia="zh-CN"/>
        </w:rPr>
        <w:t xml:space="preserve">Таким образом затраты по данной статье составят </w:t>
      </w:r>
      <w:r w:rsidRPr="00641E8C">
        <w:rPr>
          <w:b/>
          <w:iCs/>
          <w:sz w:val="28"/>
          <w:szCs w:val="28"/>
          <w:lang w:eastAsia="zh-CN"/>
        </w:rPr>
        <w:t>12 тыс. руб.</w:t>
      </w:r>
    </w:p>
    <w:p w14:paraId="33DBDC73" w14:textId="77777777" w:rsidR="00641E8C" w:rsidRPr="00641E8C" w:rsidRDefault="00641E8C" w:rsidP="00641E8C">
      <w:pPr>
        <w:tabs>
          <w:tab w:val="left" w:pos="1418"/>
        </w:tabs>
        <w:suppressAutoHyphens/>
        <w:ind w:firstLine="709"/>
        <w:jc w:val="both"/>
        <w:rPr>
          <w:i/>
          <w:iCs/>
          <w:sz w:val="28"/>
          <w:szCs w:val="28"/>
          <w:lang w:eastAsia="zh-CN"/>
        </w:rPr>
      </w:pPr>
      <w:r w:rsidRPr="00641E8C">
        <w:rPr>
          <w:i/>
          <w:iCs/>
          <w:sz w:val="28"/>
          <w:szCs w:val="28"/>
          <w:lang w:eastAsia="zh-CN"/>
        </w:rPr>
        <w:t xml:space="preserve"> </w:t>
      </w:r>
    </w:p>
    <w:p w14:paraId="14A4F21C" w14:textId="77777777" w:rsidR="00641E8C" w:rsidRPr="00641E8C" w:rsidRDefault="00641E8C" w:rsidP="00641E8C">
      <w:pPr>
        <w:tabs>
          <w:tab w:val="left" w:pos="1418"/>
        </w:tabs>
        <w:suppressAutoHyphens/>
        <w:ind w:firstLine="709"/>
        <w:jc w:val="both"/>
        <w:rPr>
          <w:iCs/>
          <w:sz w:val="28"/>
          <w:szCs w:val="28"/>
          <w:shd w:val="clear" w:color="auto" w:fill="FFFF00"/>
          <w:lang w:eastAsia="zh-CN"/>
        </w:rPr>
      </w:pPr>
      <w:r w:rsidRPr="00641E8C">
        <w:rPr>
          <w:i/>
          <w:iCs/>
          <w:sz w:val="28"/>
          <w:szCs w:val="28"/>
          <w:lang w:eastAsia="zh-CN"/>
        </w:rPr>
        <w:t>- услуги связи:</w:t>
      </w:r>
    </w:p>
    <w:p w14:paraId="16E8D6D8"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По данной статье организацией планируются расходы в размере 22 тыс. руб. Эксперты признают данные затраты экономически обоснованными</w:t>
      </w:r>
      <w:r w:rsidRPr="00641E8C">
        <w:rPr>
          <w:sz w:val="28"/>
          <w:szCs w:val="28"/>
          <w:lang w:eastAsia="zh-CN"/>
        </w:rPr>
        <w:br/>
        <w:t>и включают их в расчёт НВВ на 2024 год.</w:t>
      </w:r>
    </w:p>
    <w:p w14:paraId="7D86D88F" w14:textId="77777777" w:rsidR="00641E8C" w:rsidRPr="00641E8C" w:rsidRDefault="00641E8C" w:rsidP="00641E8C">
      <w:pPr>
        <w:tabs>
          <w:tab w:val="left" w:pos="1418"/>
        </w:tabs>
        <w:suppressAutoHyphens/>
        <w:ind w:firstLine="709"/>
        <w:jc w:val="both"/>
        <w:rPr>
          <w:b/>
          <w:i/>
          <w:iCs/>
          <w:sz w:val="28"/>
          <w:szCs w:val="28"/>
          <w:lang w:eastAsia="zh-CN"/>
        </w:rPr>
      </w:pPr>
      <w:r w:rsidRPr="00641E8C">
        <w:rPr>
          <w:iCs/>
          <w:sz w:val="28"/>
          <w:szCs w:val="28"/>
          <w:lang w:eastAsia="zh-CN"/>
        </w:rPr>
        <w:lastRenderedPageBreak/>
        <w:t xml:space="preserve">Таким образом затраты по данной статье </w:t>
      </w:r>
      <w:r w:rsidRPr="00641E8C">
        <w:rPr>
          <w:b/>
          <w:iCs/>
          <w:sz w:val="28"/>
          <w:szCs w:val="28"/>
          <w:lang w:eastAsia="zh-CN"/>
        </w:rPr>
        <w:t>22 тыс. руб.</w:t>
      </w:r>
    </w:p>
    <w:p w14:paraId="392ED9B7" w14:textId="77777777" w:rsidR="00641E8C" w:rsidRPr="00641E8C" w:rsidRDefault="00641E8C" w:rsidP="00641E8C">
      <w:pPr>
        <w:tabs>
          <w:tab w:val="left" w:pos="1418"/>
        </w:tabs>
        <w:suppressAutoHyphens/>
        <w:ind w:firstLine="709"/>
        <w:jc w:val="both"/>
        <w:rPr>
          <w:b/>
          <w:i/>
          <w:iCs/>
          <w:sz w:val="28"/>
          <w:szCs w:val="28"/>
          <w:lang w:eastAsia="zh-CN"/>
        </w:rPr>
      </w:pPr>
    </w:p>
    <w:p w14:paraId="55630D62" w14:textId="77777777" w:rsidR="00641E8C" w:rsidRPr="00641E8C" w:rsidRDefault="00641E8C" w:rsidP="00641E8C">
      <w:pPr>
        <w:suppressAutoHyphens/>
        <w:ind w:firstLine="709"/>
        <w:rPr>
          <w:i/>
          <w:sz w:val="28"/>
          <w:szCs w:val="28"/>
          <w:lang w:eastAsia="zh-CN"/>
        </w:rPr>
      </w:pPr>
      <w:r w:rsidRPr="00641E8C">
        <w:rPr>
          <w:i/>
          <w:sz w:val="28"/>
          <w:szCs w:val="28"/>
          <w:lang w:eastAsia="zh-CN"/>
        </w:rPr>
        <w:t>- юридические услуги:</w:t>
      </w:r>
    </w:p>
    <w:p w14:paraId="54054284"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По данной статье организацией планируются расходы в размере</w:t>
      </w:r>
      <w:r w:rsidRPr="00641E8C">
        <w:rPr>
          <w:sz w:val="28"/>
          <w:szCs w:val="28"/>
          <w:lang w:eastAsia="zh-CN"/>
        </w:rPr>
        <w:br/>
        <w:t>2 400 тыс. руб. Эксперты признают данные затраты экономически обоснованными и включают их в расчёт НВВ на 2024 год.</w:t>
      </w:r>
    </w:p>
    <w:p w14:paraId="68D59A9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Таким образом затраты по данной статье составят 2 400 тыс. руб.</w:t>
      </w:r>
    </w:p>
    <w:p w14:paraId="65988E7C" w14:textId="77777777" w:rsidR="00641E8C" w:rsidRPr="00641E8C" w:rsidRDefault="00641E8C" w:rsidP="00641E8C">
      <w:pPr>
        <w:tabs>
          <w:tab w:val="left" w:pos="1418"/>
        </w:tabs>
        <w:suppressAutoHyphens/>
        <w:ind w:firstLine="709"/>
        <w:jc w:val="both"/>
        <w:rPr>
          <w:i/>
          <w:iCs/>
          <w:sz w:val="28"/>
          <w:szCs w:val="28"/>
          <w:lang w:eastAsia="zh-CN"/>
        </w:rPr>
      </w:pPr>
    </w:p>
    <w:p w14:paraId="289F2003"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информационные услуги (использование программы «</w:t>
      </w:r>
      <w:proofErr w:type="spellStart"/>
      <w:r w:rsidRPr="00641E8C">
        <w:rPr>
          <w:i/>
          <w:iCs/>
          <w:sz w:val="28"/>
          <w:szCs w:val="28"/>
          <w:lang w:eastAsia="zh-CN"/>
        </w:rPr>
        <w:t>Контур.Экстерн</w:t>
      </w:r>
      <w:proofErr w:type="spellEnd"/>
      <w:r w:rsidRPr="00641E8C">
        <w:rPr>
          <w:i/>
          <w:iCs/>
          <w:sz w:val="28"/>
          <w:szCs w:val="28"/>
          <w:lang w:eastAsia="zh-CN"/>
        </w:rPr>
        <w:t>»):</w:t>
      </w:r>
    </w:p>
    <w:p w14:paraId="7B9BDB51"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По данной статье организацией планируются расходы в размере 13 тыс. руб. Эксперты признают данные затраты экономически обоснованными</w:t>
      </w:r>
      <w:r w:rsidRPr="00641E8C">
        <w:rPr>
          <w:iCs/>
          <w:sz w:val="28"/>
          <w:szCs w:val="28"/>
          <w:lang w:eastAsia="zh-CN"/>
        </w:rPr>
        <w:br/>
        <w:t>и включают их в расчёт НВВ на 2024 год.</w:t>
      </w:r>
    </w:p>
    <w:p w14:paraId="2539B687" w14:textId="77777777" w:rsidR="00641E8C" w:rsidRPr="00641E8C" w:rsidRDefault="00641E8C" w:rsidP="00641E8C">
      <w:pPr>
        <w:suppressAutoHyphens/>
        <w:ind w:firstLine="709"/>
        <w:jc w:val="both"/>
        <w:rPr>
          <w:i/>
          <w:iCs/>
          <w:sz w:val="28"/>
          <w:szCs w:val="28"/>
          <w:lang w:eastAsia="zh-CN"/>
        </w:rPr>
      </w:pPr>
      <w:r w:rsidRPr="00641E8C">
        <w:rPr>
          <w:iCs/>
          <w:sz w:val="28"/>
          <w:szCs w:val="28"/>
          <w:lang w:eastAsia="zh-CN"/>
        </w:rPr>
        <w:t xml:space="preserve">Таким образом затраты по данной статье составят </w:t>
      </w:r>
      <w:r w:rsidRPr="00641E8C">
        <w:rPr>
          <w:b/>
          <w:iCs/>
          <w:sz w:val="28"/>
          <w:szCs w:val="28"/>
          <w:lang w:eastAsia="zh-CN"/>
        </w:rPr>
        <w:t>13 тыс. руб.</w:t>
      </w:r>
    </w:p>
    <w:p w14:paraId="321C1583" w14:textId="77777777" w:rsidR="00641E8C" w:rsidRPr="00641E8C" w:rsidRDefault="00641E8C" w:rsidP="00641E8C">
      <w:pPr>
        <w:suppressAutoHyphens/>
        <w:ind w:firstLine="709"/>
        <w:jc w:val="both"/>
        <w:rPr>
          <w:i/>
          <w:iCs/>
          <w:sz w:val="28"/>
          <w:szCs w:val="28"/>
          <w:lang w:eastAsia="zh-CN"/>
        </w:rPr>
      </w:pPr>
    </w:p>
    <w:p w14:paraId="7A720C77"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xml:space="preserve"> - информационные услуги (использование программы «1С»):</w:t>
      </w:r>
    </w:p>
    <w:p w14:paraId="0455352F" w14:textId="77777777" w:rsidR="00641E8C" w:rsidRPr="00641E8C" w:rsidRDefault="00641E8C" w:rsidP="00641E8C">
      <w:pPr>
        <w:suppressAutoHyphens/>
        <w:ind w:firstLine="709"/>
        <w:jc w:val="both"/>
        <w:rPr>
          <w:b/>
          <w:iCs/>
          <w:sz w:val="28"/>
          <w:szCs w:val="28"/>
          <w:lang w:eastAsia="zh-CN"/>
        </w:rPr>
      </w:pPr>
      <w:bookmarkStart w:id="26" w:name="_Hlk168581233"/>
      <w:r w:rsidRPr="00641E8C">
        <w:rPr>
          <w:iCs/>
          <w:sz w:val="28"/>
          <w:szCs w:val="28"/>
          <w:lang w:eastAsia="zh-CN"/>
        </w:rPr>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641E8C">
        <w:rPr>
          <w:b/>
          <w:iCs/>
          <w:sz w:val="28"/>
          <w:szCs w:val="28"/>
          <w:lang w:eastAsia="zh-CN"/>
        </w:rPr>
        <w:t>44 тыс. руб.</w:t>
      </w:r>
      <w:bookmarkEnd w:id="26"/>
    </w:p>
    <w:p w14:paraId="53E5FA9B" w14:textId="77777777" w:rsidR="00641E8C" w:rsidRPr="00641E8C" w:rsidRDefault="00641E8C" w:rsidP="00641E8C">
      <w:pPr>
        <w:suppressAutoHyphens/>
        <w:ind w:firstLine="709"/>
        <w:jc w:val="both"/>
        <w:rPr>
          <w:b/>
          <w:iCs/>
          <w:sz w:val="28"/>
          <w:szCs w:val="28"/>
          <w:lang w:eastAsia="zh-CN"/>
        </w:rPr>
      </w:pPr>
    </w:p>
    <w:p w14:paraId="38CBDE6E" w14:textId="77777777" w:rsidR="00641E8C" w:rsidRPr="00641E8C" w:rsidRDefault="00641E8C" w:rsidP="00641E8C">
      <w:pPr>
        <w:suppressAutoHyphens/>
        <w:ind w:firstLine="709"/>
        <w:jc w:val="both"/>
        <w:rPr>
          <w:i/>
          <w:iCs/>
          <w:sz w:val="28"/>
          <w:szCs w:val="28"/>
          <w:lang w:eastAsia="zh-CN"/>
        </w:rPr>
      </w:pPr>
      <w:r w:rsidRPr="00641E8C">
        <w:rPr>
          <w:i/>
          <w:iCs/>
          <w:sz w:val="28"/>
          <w:szCs w:val="28"/>
          <w:lang w:eastAsia="zh-CN"/>
        </w:rPr>
        <w:t>- информационные услуги (услуги WEB-страницы сайта):</w:t>
      </w:r>
    </w:p>
    <w:p w14:paraId="0020FECD" w14:textId="77777777" w:rsidR="00641E8C" w:rsidRPr="00641E8C" w:rsidRDefault="00641E8C" w:rsidP="00641E8C">
      <w:pPr>
        <w:suppressAutoHyphens/>
        <w:ind w:firstLine="709"/>
        <w:jc w:val="both"/>
        <w:rPr>
          <w:b/>
          <w:iCs/>
          <w:sz w:val="28"/>
          <w:szCs w:val="28"/>
          <w:lang w:eastAsia="zh-CN"/>
        </w:rPr>
      </w:pPr>
      <w:r w:rsidRPr="00641E8C">
        <w:rPr>
          <w:i/>
          <w:iCs/>
          <w:sz w:val="28"/>
          <w:szCs w:val="28"/>
          <w:lang w:eastAsia="zh-CN"/>
        </w:rPr>
        <w:t xml:space="preserve"> </w:t>
      </w:r>
      <w:bookmarkStart w:id="27" w:name="_Hlk168581292"/>
      <w:r w:rsidRPr="00641E8C">
        <w:rPr>
          <w:iCs/>
          <w:sz w:val="28"/>
          <w:szCs w:val="28"/>
          <w:lang w:eastAsia="zh-CN"/>
        </w:rPr>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641E8C">
        <w:rPr>
          <w:b/>
          <w:iCs/>
          <w:sz w:val="28"/>
          <w:szCs w:val="28"/>
          <w:lang w:eastAsia="zh-CN"/>
        </w:rPr>
        <w:t>2,2 тыс. руб.</w:t>
      </w:r>
      <w:bookmarkEnd w:id="27"/>
    </w:p>
    <w:p w14:paraId="0CDBB3FA" w14:textId="77777777" w:rsidR="00641E8C" w:rsidRPr="00641E8C" w:rsidRDefault="00641E8C" w:rsidP="00641E8C">
      <w:pPr>
        <w:suppressAutoHyphens/>
        <w:ind w:firstLine="709"/>
        <w:jc w:val="both"/>
        <w:rPr>
          <w:b/>
          <w:iCs/>
          <w:sz w:val="28"/>
          <w:szCs w:val="28"/>
          <w:lang w:eastAsia="zh-CN"/>
        </w:rPr>
      </w:pPr>
    </w:p>
    <w:p w14:paraId="63942575"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информационные услуги (услуги системного администрирования):</w:t>
      </w:r>
    </w:p>
    <w:p w14:paraId="456DE517" w14:textId="77777777" w:rsidR="00641E8C" w:rsidRPr="00641E8C" w:rsidRDefault="00641E8C" w:rsidP="00641E8C">
      <w:pPr>
        <w:suppressAutoHyphens/>
        <w:ind w:firstLine="709"/>
        <w:jc w:val="both"/>
        <w:rPr>
          <w:i/>
          <w:iCs/>
          <w:sz w:val="28"/>
          <w:szCs w:val="28"/>
          <w:lang w:eastAsia="zh-CN"/>
        </w:rPr>
      </w:pPr>
      <w:r w:rsidRPr="00641E8C">
        <w:rPr>
          <w:iCs/>
          <w:sz w:val="28"/>
          <w:szCs w:val="28"/>
          <w:lang w:eastAsia="zh-CN"/>
        </w:rPr>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641E8C">
        <w:rPr>
          <w:b/>
          <w:iCs/>
          <w:sz w:val="28"/>
          <w:szCs w:val="28"/>
          <w:lang w:eastAsia="zh-CN"/>
        </w:rPr>
        <w:t>672 тыс. руб.</w:t>
      </w:r>
    </w:p>
    <w:p w14:paraId="23FA8DFB" w14:textId="77777777" w:rsidR="00641E8C" w:rsidRPr="00641E8C" w:rsidRDefault="00641E8C" w:rsidP="00641E8C">
      <w:pPr>
        <w:suppressAutoHyphens/>
        <w:ind w:firstLine="709"/>
        <w:jc w:val="both"/>
        <w:rPr>
          <w:i/>
          <w:iCs/>
          <w:sz w:val="28"/>
          <w:szCs w:val="28"/>
          <w:lang w:eastAsia="zh-CN"/>
        </w:rPr>
      </w:pPr>
    </w:p>
    <w:p w14:paraId="5E259BDE"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затраты на спецодежду:</w:t>
      </w:r>
    </w:p>
    <w:p w14:paraId="63D96AA3"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Средняя сумма затрат на спецодежду по предложениям организации составила 8,236 тыс. руб. Общая сумма затрат по данной статье планируется в размере 523 тыс. руб. В связи с тем, что численность персонала, принимаемая к расчёту НВВ на 2024 год, составляет 62,4 чел., что составляет 98,4 % от планируемой организацией, соответственно расходы по данной статье принимаются в пересчёте на численность, принимаемую к расчёту НВВ.</w:t>
      </w:r>
    </w:p>
    <w:p w14:paraId="26DCEB00" w14:textId="77777777" w:rsidR="00641E8C" w:rsidRPr="00641E8C" w:rsidRDefault="00641E8C" w:rsidP="00641E8C">
      <w:pPr>
        <w:suppressAutoHyphens/>
        <w:ind w:firstLine="709"/>
        <w:jc w:val="both"/>
        <w:rPr>
          <w:i/>
          <w:iCs/>
          <w:sz w:val="28"/>
          <w:szCs w:val="28"/>
          <w:lang w:eastAsia="zh-CN"/>
        </w:rPr>
      </w:pPr>
      <w:bookmarkStart w:id="28" w:name="_Hlk168581460"/>
      <w:r w:rsidRPr="00641E8C">
        <w:rPr>
          <w:iCs/>
          <w:sz w:val="28"/>
          <w:szCs w:val="28"/>
          <w:lang w:eastAsia="zh-CN"/>
        </w:rPr>
        <w:t xml:space="preserve">Таким образом затраты по данной статье составят 523 тыс. руб. × 0,984 = </w:t>
      </w:r>
      <w:r w:rsidRPr="00641E8C">
        <w:rPr>
          <w:b/>
          <w:iCs/>
          <w:sz w:val="28"/>
          <w:szCs w:val="28"/>
          <w:lang w:eastAsia="zh-CN"/>
        </w:rPr>
        <w:t>515 тыс. руб.</w:t>
      </w:r>
      <w:bookmarkEnd w:id="28"/>
    </w:p>
    <w:p w14:paraId="0430152D" w14:textId="77777777" w:rsidR="00641E8C" w:rsidRPr="00641E8C" w:rsidRDefault="00641E8C" w:rsidP="00641E8C">
      <w:pPr>
        <w:suppressAutoHyphens/>
        <w:ind w:firstLine="709"/>
        <w:jc w:val="both"/>
        <w:rPr>
          <w:i/>
          <w:iCs/>
          <w:sz w:val="28"/>
          <w:szCs w:val="28"/>
          <w:lang w:eastAsia="zh-CN"/>
        </w:rPr>
      </w:pPr>
    </w:p>
    <w:p w14:paraId="43A91F56"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затраты на смывающие/обеззараживающие средства:</w:t>
      </w:r>
    </w:p>
    <w:p w14:paraId="4A2404BA"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Средняя сумма затрат на смывающие/обеззараживающие средства</w:t>
      </w:r>
      <w:r w:rsidRPr="00641E8C">
        <w:rPr>
          <w:iCs/>
          <w:sz w:val="28"/>
          <w:szCs w:val="28"/>
          <w:lang w:eastAsia="zh-CN"/>
        </w:rPr>
        <w:br/>
        <w:t>по предложениям организации составила 4,173 тыс. руб. Общая сумма затрат по данной статье планируется в размере 265 тыс. руб. В связи с тем,</w:t>
      </w:r>
      <w:r w:rsidRPr="00641E8C">
        <w:rPr>
          <w:iCs/>
          <w:sz w:val="28"/>
          <w:szCs w:val="28"/>
          <w:lang w:eastAsia="zh-CN"/>
        </w:rPr>
        <w:br/>
        <w:t>что численность персонала, принимаемая к расчёту НВВ на 2024 год, составляет 62,4 чел., что составляет 98,4 % от планируемой организацией, соответственно расходы по данной статье принимаются в пересчёте</w:t>
      </w:r>
      <w:r w:rsidRPr="00641E8C">
        <w:rPr>
          <w:iCs/>
          <w:sz w:val="28"/>
          <w:szCs w:val="28"/>
          <w:lang w:eastAsia="zh-CN"/>
        </w:rPr>
        <w:br/>
        <w:t>на численность, принимаемую к расчёту НВВ.</w:t>
      </w:r>
    </w:p>
    <w:p w14:paraId="62D62F48" w14:textId="77777777" w:rsidR="00641E8C" w:rsidRPr="00641E8C" w:rsidRDefault="00641E8C" w:rsidP="00641E8C">
      <w:pPr>
        <w:suppressAutoHyphens/>
        <w:ind w:firstLine="709"/>
        <w:jc w:val="both"/>
        <w:rPr>
          <w:i/>
          <w:iCs/>
          <w:sz w:val="28"/>
          <w:szCs w:val="28"/>
          <w:lang w:eastAsia="zh-CN"/>
        </w:rPr>
      </w:pPr>
      <w:r w:rsidRPr="00641E8C">
        <w:rPr>
          <w:iCs/>
          <w:sz w:val="28"/>
          <w:szCs w:val="28"/>
          <w:lang w:eastAsia="zh-CN"/>
        </w:rPr>
        <w:lastRenderedPageBreak/>
        <w:t xml:space="preserve">Таким образом затраты по данной статье составят 265 тыс. руб. × 0,984 = </w:t>
      </w:r>
      <w:r w:rsidRPr="00641E8C">
        <w:rPr>
          <w:b/>
          <w:iCs/>
          <w:sz w:val="28"/>
          <w:szCs w:val="28"/>
          <w:lang w:eastAsia="zh-CN"/>
        </w:rPr>
        <w:t>261 тыс. руб.</w:t>
      </w:r>
    </w:p>
    <w:p w14:paraId="4DE0C395" w14:textId="77777777" w:rsidR="00641E8C" w:rsidRPr="00641E8C" w:rsidRDefault="00641E8C" w:rsidP="00641E8C">
      <w:pPr>
        <w:suppressAutoHyphens/>
        <w:ind w:firstLine="709"/>
        <w:jc w:val="both"/>
        <w:rPr>
          <w:i/>
          <w:iCs/>
          <w:sz w:val="28"/>
          <w:szCs w:val="28"/>
          <w:lang w:eastAsia="zh-CN"/>
        </w:rPr>
      </w:pPr>
    </w:p>
    <w:p w14:paraId="42BC1095"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затраты на медицинские осмотры:</w:t>
      </w:r>
    </w:p>
    <w:p w14:paraId="43D4FBB8"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 xml:space="preserve">В соответствии с представленным договором на оказание медицинских услуг </w:t>
      </w:r>
      <w:r w:rsidRPr="00641E8C">
        <w:rPr>
          <w:sz w:val="28"/>
          <w:szCs w:val="28"/>
          <w:lang w:eastAsia="zh-CN"/>
        </w:rPr>
        <w:t xml:space="preserve">№ 92 от 14.04.2022 </w:t>
      </w:r>
      <w:r w:rsidRPr="00641E8C">
        <w:rPr>
          <w:iCs/>
          <w:sz w:val="28"/>
          <w:szCs w:val="28"/>
          <w:lang w:eastAsia="zh-CN"/>
        </w:rPr>
        <w:t>с ООО Поликлиника «Центр медицинских осмотров» цена медосмотра составляет: мужчины - 2,1 тыс. руб.; женщины - 3,1 тыс. руб. В связи с тем, что в представленных организацией материалах отсутствует информация о половой принадлежности персонала</w:t>
      </w:r>
      <w:r w:rsidRPr="00641E8C">
        <w:rPr>
          <w:iCs/>
          <w:sz w:val="28"/>
          <w:szCs w:val="28"/>
          <w:lang w:eastAsia="zh-CN"/>
        </w:rPr>
        <w:br/>
        <w:t>ООО «</w:t>
      </w:r>
      <w:proofErr w:type="spellStart"/>
      <w:r w:rsidRPr="00641E8C">
        <w:rPr>
          <w:iCs/>
          <w:sz w:val="28"/>
          <w:szCs w:val="28"/>
          <w:lang w:eastAsia="zh-CN"/>
        </w:rPr>
        <w:t>СибТЭКО</w:t>
      </w:r>
      <w:proofErr w:type="spellEnd"/>
      <w:r w:rsidRPr="00641E8C">
        <w:rPr>
          <w:iCs/>
          <w:sz w:val="28"/>
          <w:szCs w:val="28"/>
          <w:lang w:eastAsia="zh-CN"/>
        </w:rPr>
        <w:t>» стоимость медосмотров принимается к расчёту</w:t>
      </w:r>
      <w:r w:rsidRPr="00641E8C">
        <w:rPr>
          <w:iCs/>
          <w:sz w:val="28"/>
          <w:szCs w:val="28"/>
          <w:lang w:eastAsia="zh-CN"/>
        </w:rPr>
        <w:br/>
        <w:t>как среднеарифметическая величина стоимости медосмотра равная 2,6 тыс. руб. и рассчитывается на численность персонала ООО «</w:t>
      </w:r>
      <w:proofErr w:type="spellStart"/>
      <w:r w:rsidRPr="00641E8C">
        <w:rPr>
          <w:iCs/>
          <w:sz w:val="28"/>
          <w:szCs w:val="28"/>
          <w:lang w:eastAsia="zh-CN"/>
        </w:rPr>
        <w:t>СибТЭКО</w:t>
      </w:r>
      <w:proofErr w:type="spellEnd"/>
      <w:r w:rsidRPr="00641E8C">
        <w:rPr>
          <w:iCs/>
          <w:sz w:val="28"/>
          <w:szCs w:val="28"/>
          <w:lang w:eastAsia="zh-CN"/>
        </w:rPr>
        <w:t>» составляющую 62,4 чел.</w:t>
      </w:r>
    </w:p>
    <w:p w14:paraId="5CC9A8A5" w14:textId="77777777" w:rsidR="00641E8C" w:rsidRPr="00641E8C" w:rsidRDefault="00641E8C" w:rsidP="00641E8C">
      <w:pPr>
        <w:suppressAutoHyphens/>
        <w:ind w:firstLine="709"/>
        <w:jc w:val="both"/>
        <w:rPr>
          <w:i/>
          <w:iCs/>
          <w:sz w:val="28"/>
          <w:szCs w:val="28"/>
          <w:lang w:eastAsia="zh-CN"/>
        </w:rPr>
      </w:pPr>
      <w:r w:rsidRPr="00641E8C">
        <w:rPr>
          <w:iCs/>
          <w:sz w:val="28"/>
          <w:szCs w:val="28"/>
          <w:lang w:eastAsia="zh-CN"/>
        </w:rPr>
        <w:t xml:space="preserve">Таким образом затраты по данной статье составят 2,6 тыс. руб. × </w:t>
      </w:r>
      <w:r w:rsidRPr="00641E8C">
        <w:rPr>
          <w:iCs/>
          <w:sz w:val="28"/>
          <w:szCs w:val="28"/>
          <w:lang w:eastAsia="zh-CN"/>
        </w:rPr>
        <w:br/>
        <w:t xml:space="preserve">62,4 чел. = </w:t>
      </w:r>
      <w:r w:rsidRPr="00641E8C">
        <w:rPr>
          <w:b/>
          <w:iCs/>
          <w:sz w:val="28"/>
          <w:szCs w:val="28"/>
          <w:lang w:eastAsia="zh-CN"/>
        </w:rPr>
        <w:t>162 тыс. руб.</w:t>
      </w:r>
    </w:p>
    <w:p w14:paraId="3F57A3E0" w14:textId="77777777" w:rsidR="00641E8C" w:rsidRPr="00641E8C" w:rsidRDefault="00641E8C" w:rsidP="00641E8C">
      <w:pPr>
        <w:suppressAutoHyphens/>
        <w:ind w:firstLine="709"/>
        <w:jc w:val="both"/>
        <w:rPr>
          <w:i/>
          <w:iCs/>
          <w:sz w:val="28"/>
          <w:szCs w:val="28"/>
          <w:lang w:eastAsia="zh-CN"/>
        </w:rPr>
      </w:pPr>
    </w:p>
    <w:p w14:paraId="20368B5D"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обслуживание автопарка (технические осмотры и страхование транспортных средств):</w:t>
      </w:r>
    </w:p>
    <w:p w14:paraId="678D3118"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 xml:space="preserve">По данной статье организацией планируются расходы в размере </w:t>
      </w:r>
      <w:r w:rsidRPr="00641E8C">
        <w:rPr>
          <w:iCs/>
          <w:sz w:val="28"/>
          <w:szCs w:val="28"/>
          <w:lang w:eastAsia="zh-CN"/>
        </w:rPr>
        <w:br/>
        <w:t>1 600 тыс. руб. на обслуживание автопарка и 713 тыс. руб. на страхование ОСАГО и</w:t>
      </w:r>
      <w:r w:rsidRPr="00641E8C">
        <w:rPr>
          <w:sz w:val="28"/>
          <w:szCs w:val="28"/>
          <w:lang w:eastAsia="zh-CN"/>
        </w:rPr>
        <w:t xml:space="preserve"> КАСКО</w:t>
      </w:r>
      <w:r w:rsidRPr="00641E8C">
        <w:rPr>
          <w:iCs/>
          <w:sz w:val="28"/>
          <w:szCs w:val="28"/>
          <w:lang w:eastAsia="zh-CN"/>
        </w:rPr>
        <w:t>.</w:t>
      </w:r>
    </w:p>
    <w:p w14:paraId="2EA15C68"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 xml:space="preserve">В связи с тем, что автомобили </w:t>
      </w:r>
      <w:r w:rsidRPr="00641E8C">
        <w:rPr>
          <w:iCs/>
          <w:sz w:val="28"/>
          <w:szCs w:val="28"/>
          <w:lang w:val="en-US" w:eastAsia="zh-CN"/>
        </w:rPr>
        <w:t>KIA</w:t>
      </w:r>
      <w:r w:rsidRPr="00641E8C">
        <w:rPr>
          <w:iCs/>
          <w:sz w:val="28"/>
          <w:szCs w:val="28"/>
          <w:lang w:eastAsia="zh-CN"/>
        </w:rPr>
        <w:t xml:space="preserve"> </w:t>
      </w:r>
      <w:r w:rsidRPr="00641E8C">
        <w:rPr>
          <w:iCs/>
          <w:sz w:val="28"/>
          <w:szCs w:val="28"/>
          <w:lang w:val="en-US" w:eastAsia="zh-CN"/>
        </w:rPr>
        <w:t>Sportage</w:t>
      </w:r>
      <w:r w:rsidRPr="00641E8C">
        <w:rPr>
          <w:iCs/>
          <w:sz w:val="28"/>
          <w:szCs w:val="28"/>
          <w:lang w:eastAsia="zh-CN"/>
        </w:rPr>
        <w:t xml:space="preserve"> и </w:t>
      </w:r>
      <w:r w:rsidRPr="00641E8C">
        <w:rPr>
          <w:iCs/>
          <w:sz w:val="28"/>
          <w:szCs w:val="28"/>
          <w:lang w:val="en-US" w:eastAsia="zh-CN"/>
        </w:rPr>
        <w:t>TOYOTA</w:t>
      </w:r>
      <w:r w:rsidRPr="00641E8C">
        <w:rPr>
          <w:iCs/>
          <w:sz w:val="28"/>
          <w:szCs w:val="28"/>
          <w:lang w:eastAsia="zh-CN"/>
        </w:rPr>
        <w:t xml:space="preserve"> </w:t>
      </w:r>
      <w:r w:rsidRPr="00641E8C">
        <w:rPr>
          <w:iCs/>
          <w:sz w:val="28"/>
          <w:szCs w:val="28"/>
          <w:lang w:val="en-US" w:eastAsia="zh-CN"/>
        </w:rPr>
        <w:t>Land</w:t>
      </w:r>
      <w:r w:rsidRPr="00641E8C">
        <w:rPr>
          <w:iCs/>
          <w:sz w:val="28"/>
          <w:szCs w:val="28"/>
          <w:lang w:eastAsia="zh-CN"/>
        </w:rPr>
        <w:t xml:space="preserve"> </w:t>
      </w:r>
      <w:r w:rsidRPr="00641E8C">
        <w:rPr>
          <w:iCs/>
          <w:sz w:val="28"/>
          <w:szCs w:val="28"/>
          <w:lang w:val="en-US" w:eastAsia="zh-CN"/>
        </w:rPr>
        <w:t>Cruiser</w:t>
      </w:r>
      <w:r w:rsidRPr="00641E8C">
        <w:rPr>
          <w:iCs/>
          <w:sz w:val="28"/>
          <w:szCs w:val="28"/>
          <w:lang w:eastAsia="zh-CN"/>
        </w:rPr>
        <w:t xml:space="preserve"> находятся на гарантии и должны обслуживаться у официального дилера данных марок автомобилей эксперты признают экономически обоснованными затраты на обслуживание автопарка, в размере </w:t>
      </w:r>
      <w:r w:rsidRPr="00641E8C">
        <w:rPr>
          <w:iCs/>
          <w:sz w:val="28"/>
          <w:szCs w:val="28"/>
          <w:lang w:eastAsia="zh-CN"/>
        </w:rPr>
        <w:br/>
        <w:t>1 660 тыс. руб. и включают их в расчёт НВВ на 2024 год.</w:t>
      </w:r>
    </w:p>
    <w:p w14:paraId="7F62D0D4"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Также в данную статью затрат принимаются расходы на обязательное страхование автогражданской ответственности по транспортным средствам эксплуатируемым ООО «</w:t>
      </w:r>
      <w:proofErr w:type="spellStart"/>
      <w:r w:rsidRPr="00641E8C">
        <w:rPr>
          <w:iCs/>
          <w:sz w:val="28"/>
          <w:szCs w:val="28"/>
          <w:lang w:eastAsia="zh-CN"/>
        </w:rPr>
        <w:t>СибТЭКО</w:t>
      </w:r>
      <w:proofErr w:type="spellEnd"/>
      <w:r w:rsidRPr="00641E8C">
        <w:rPr>
          <w:iCs/>
          <w:sz w:val="28"/>
          <w:szCs w:val="28"/>
          <w:lang w:eastAsia="zh-CN"/>
        </w:rPr>
        <w:t>», в соответствии с представленными полисами ОСАГО.</w:t>
      </w:r>
    </w:p>
    <w:p w14:paraId="0CF2470F"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Страхование КАСКО не является обязательным, в связи с этим затраты на страхование КАСКО не принимаются в расчёт НВВ на 2024 год.</w:t>
      </w:r>
    </w:p>
    <w:p w14:paraId="459CCF9C" w14:textId="77777777" w:rsidR="00641E8C" w:rsidRPr="00641E8C" w:rsidRDefault="00641E8C" w:rsidP="00641E8C">
      <w:pPr>
        <w:suppressAutoHyphens/>
        <w:ind w:firstLine="709"/>
        <w:jc w:val="both"/>
        <w:rPr>
          <w:b/>
          <w:iCs/>
          <w:sz w:val="28"/>
          <w:szCs w:val="28"/>
          <w:lang w:eastAsia="zh-CN"/>
        </w:rPr>
      </w:pPr>
      <w:r w:rsidRPr="00641E8C">
        <w:rPr>
          <w:iCs/>
          <w:sz w:val="28"/>
          <w:szCs w:val="28"/>
          <w:lang w:eastAsia="zh-CN"/>
        </w:rPr>
        <w:t>Таким образом затраты по данной статье составят 1 660 тыс. руб. +</w:t>
      </w:r>
      <w:r w:rsidRPr="00641E8C">
        <w:rPr>
          <w:iCs/>
          <w:sz w:val="28"/>
          <w:szCs w:val="28"/>
          <w:lang w:eastAsia="zh-CN"/>
        </w:rPr>
        <w:br/>
        <w:t xml:space="preserve">19 тыс. руб. + 18 тыс. руб. + 13 тыс. руб. + 11 тыс. руб. = </w:t>
      </w:r>
      <w:r w:rsidRPr="00641E8C">
        <w:rPr>
          <w:b/>
          <w:iCs/>
          <w:sz w:val="28"/>
          <w:szCs w:val="28"/>
          <w:lang w:eastAsia="zh-CN"/>
        </w:rPr>
        <w:t>1 720 тыс. руб.</w:t>
      </w:r>
    </w:p>
    <w:p w14:paraId="2BD56040" w14:textId="77777777" w:rsidR="00641E8C" w:rsidRPr="00641E8C" w:rsidRDefault="00641E8C" w:rsidP="00641E8C">
      <w:pPr>
        <w:suppressAutoHyphens/>
        <w:ind w:firstLine="709"/>
        <w:jc w:val="both"/>
        <w:rPr>
          <w:b/>
          <w:iCs/>
          <w:sz w:val="28"/>
          <w:szCs w:val="28"/>
          <w:lang w:eastAsia="zh-CN"/>
        </w:rPr>
      </w:pPr>
    </w:p>
    <w:p w14:paraId="33DA4327" w14:textId="77777777" w:rsidR="00641E8C" w:rsidRPr="00641E8C" w:rsidRDefault="00641E8C" w:rsidP="00641E8C">
      <w:pPr>
        <w:suppressAutoHyphens/>
        <w:ind w:firstLine="709"/>
        <w:jc w:val="both"/>
        <w:rPr>
          <w:iCs/>
          <w:sz w:val="28"/>
          <w:szCs w:val="28"/>
          <w:lang w:eastAsia="zh-CN"/>
        </w:rPr>
      </w:pPr>
      <w:r w:rsidRPr="00641E8C">
        <w:rPr>
          <w:i/>
          <w:iCs/>
          <w:sz w:val="28"/>
          <w:szCs w:val="28"/>
          <w:lang w:eastAsia="zh-CN"/>
        </w:rPr>
        <w:t>– расходы на канцелярские товары:</w:t>
      </w:r>
    </w:p>
    <w:p w14:paraId="574F0915" w14:textId="77777777" w:rsidR="00641E8C" w:rsidRPr="00641E8C" w:rsidRDefault="00641E8C" w:rsidP="00641E8C">
      <w:pPr>
        <w:suppressAutoHyphens/>
        <w:ind w:firstLine="709"/>
        <w:jc w:val="both"/>
        <w:rPr>
          <w:iCs/>
          <w:sz w:val="28"/>
          <w:szCs w:val="28"/>
          <w:lang w:eastAsia="zh-CN"/>
        </w:rPr>
      </w:pPr>
      <w:r w:rsidRPr="00641E8C">
        <w:rPr>
          <w:iCs/>
          <w:sz w:val="28"/>
          <w:szCs w:val="28"/>
          <w:lang w:eastAsia="zh-CN"/>
        </w:rPr>
        <w:t>По данной статье организацией планируются расходы в размере</w:t>
      </w:r>
      <w:r w:rsidRPr="00641E8C">
        <w:rPr>
          <w:iCs/>
          <w:sz w:val="28"/>
          <w:szCs w:val="28"/>
          <w:lang w:eastAsia="zh-CN"/>
        </w:rPr>
        <w:br/>
        <w:t>240 тыс. руб. Эксперты признают данные затраты экономически обоснованными и включают их в расчёт НВВ на 2024 год.</w:t>
      </w:r>
    </w:p>
    <w:p w14:paraId="0E1C4346" w14:textId="77777777" w:rsidR="00641E8C" w:rsidRPr="00641E8C" w:rsidRDefault="00641E8C" w:rsidP="00641E8C">
      <w:pPr>
        <w:suppressAutoHyphens/>
        <w:ind w:firstLine="709"/>
        <w:jc w:val="both"/>
        <w:rPr>
          <w:b/>
          <w:i/>
          <w:iCs/>
          <w:sz w:val="28"/>
          <w:szCs w:val="28"/>
          <w:lang w:eastAsia="zh-CN"/>
        </w:rPr>
      </w:pPr>
      <w:r w:rsidRPr="00641E8C">
        <w:rPr>
          <w:iCs/>
          <w:sz w:val="28"/>
          <w:szCs w:val="28"/>
          <w:lang w:eastAsia="zh-CN"/>
        </w:rPr>
        <w:t xml:space="preserve">Таким образом затраты по данной статье составят </w:t>
      </w:r>
      <w:r w:rsidRPr="00641E8C">
        <w:rPr>
          <w:b/>
          <w:iCs/>
          <w:sz w:val="28"/>
          <w:szCs w:val="28"/>
          <w:lang w:eastAsia="zh-CN"/>
        </w:rPr>
        <w:t>240 тыс. руб.</w:t>
      </w:r>
    </w:p>
    <w:p w14:paraId="6D4D8355" w14:textId="77777777" w:rsidR="00641E8C" w:rsidRPr="00641E8C" w:rsidRDefault="00641E8C" w:rsidP="00641E8C">
      <w:pPr>
        <w:suppressAutoHyphens/>
        <w:ind w:firstLine="709"/>
        <w:jc w:val="both"/>
        <w:rPr>
          <w:b/>
          <w:i/>
          <w:iCs/>
          <w:sz w:val="28"/>
          <w:szCs w:val="28"/>
          <w:lang w:eastAsia="zh-CN"/>
        </w:rPr>
      </w:pPr>
    </w:p>
    <w:p w14:paraId="51B448D7" w14:textId="77777777" w:rsidR="00641E8C" w:rsidRPr="00641E8C" w:rsidRDefault="00641E8C" w:rsidP="00641E8C">
      <w:pPr>
        <w:suppressAutoHyphens/>
        <w:ind w:firstLine="709"/>
        <w:jc w:val="both"/>
        <w:rPr>
          <w:iCs/>
          <w:sz w:val="28"/>
          <w:szCs w:val="28"/>
          <w:shd w:val="clear" w:color="auto" w:fill="FFFF00"/>
          <w:lang w:eastAsia="zh-CN"/>
        </w:rPr>
      </w:pPr>
      <w:r w:rsidRPr="00641E8C">
        <w:rPr>
          <w:i/>
          <w:iCs/>
          <w:sz w:val="28"/>
          <w:szCs w:val="28"/>
          <w:lang w:eastAsia="zh-CN"/>
        </w:rPr>
        <w:t>– обеспечение питьевой водой:</w:t>
      </w:r>
    </w:p>
    <w:p w14:paraId="0C5B4EC7"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По данной статье организацией планируются расходы в размере</w:t>
      </w:r>
      <w:r w:rsidRPr="00641E8C">
        <w:rPr>
          <w:sz w:val="28"/>
          <w:szCs w:val="28"/>
          <w:lang w:eastAsia="zh-CN"/>
        </w:rPr>
        <w:br/>
        <w:t>144 тыс. руб. Эксперты признают данные затраты экономически обоснованными и включают их в расчёт НВВ на 2024 год.</w:t>
      </w:r>
    </w:p>
    <w:p w14:paraId="25E9E6A3"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Таким образом затраты по данной статье составят 144 тыс. руб.</w:t>
      </w:r>
    </w:p>
    <w:p w14:paraId="1941B37D" w14:textId="77777777" w:rsidR="00641E8C" w:rsidRPr="00641E8C" w:rsidRDefault="00641E8C" w:rsidP="00641E8C">
      <w:pPr>
        <w:suppressAutoHyphens/>
        <w:ind w:firstLine="709"/>
        <w:jc w:val="both"/>
        <w:rPr>
          <w:i/>
          <w:iCs/>
          <w:sz w:val="28"/>
          <w:szCs w:val="28"/>
          <w:lang w:eastAsia="zh-CN"/>
        </w:rPr>
      </w:pPr>
    </w:p>
    <w:p w14:paraId="088F85B3" w14:textId="77777777" w:rsidR="00641E8C" w:rsidRPr="00641E8C" w:rsidRDefault="00641E8C" w:rsidP="00641E8C">
      <w:pPr>
        <w:suppressAutoHyphens/>
        <w:ind w:firstLine="709"/>
        <w:jc w:val="both"/>
        <w:rPr>
          <w:iCs/>
          <w:sz w:val="28"/>
          <w:szCs w:val="28"/>
          <w:shd w:val="clear" w:color="auto" w:fill="FFFF00"/>
          <w:lang w:eastAsia="zh-CN"/>
        </w:rPr>
      </w:pPr>
      <w:r w:rsidRPr="00641E8C">
        <w:rPr>
          <w:i/>
          <w:iCs/>
          <w:sz w:val="28"/>
          <w:szCs w:val="28"/>
          <w:lang w:eastAsia="zh-CN"/>
        </w:rPr>
        <w:lastRenderedPageBreak/>
        <w:t>– затраты на приобретение оргтехники:</w:t>
      </w:r>
    </w:p>
    <w:p w14:paraId="0508DBD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По данной статье организацией планируются расходы в размере</w:t>
      </w:r>
      <w:r w:rsidRPr="00641E8C">
        <w:rPr>
          <w:sz w:val="28"/>
          <w:szCs w:val="28"/>
          <w:lang w:eastAsia="zh-CN"/>
        </w:rPr>
        <w:br/>
        <w:t>1 528 тыс. руб. Эксперты признают данные затраты экономически обоснованными и включают их в расчёт НВВ на 2024 год.</w:t>
      </w:r>
    </w:p>
    <w:p w14:paraId="3FE6FA09"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Таким образом затраты по данной статье составят 1 528 тыс. руб.</w:t>
      </w:r>
    </w:p>
    <w:p w14:paraId="1B12FBD2" w14:textId="77777777" w:rsidR="00641E8C" w:rsidRPr="00641E8C" w:rsidRDefault="00641E8C" w:rsidP="00641E8C">
      <w:pPr>
        <w:tabs>
          <w:tab w:val="left" w:pos="1418"/>
        </w:tabs>
        <w:suppressAutoHyphens/>
        <w:ind w:firstLine="709"/>
        <w:jc w:val="both"/>
        <w:rPr>
          <w:i/>
          <w:iCs/>
          <w:sz w:val="28"/>
          <w:szCs w:val="28"/>
          <w:lang w:eastAsia="zh-CN"/>
        </w:rPr>
      </w:pPr>
    </w:p>
    <w:p w14:paraId="425364E1" w14:textId="77777777" w:rsidR="00641E8C" w:rsidRPr="00641E8C" w:rsidRDefault="00641E8C" w:rsidP="00641E8C">
      <w:pPr>
        <w:tabs>
          <w:tab w:val="left" w:pos="1418"/>
        </w:tabs>
        <w:suppressAutoHyphens/>
        <w:ind w:firstLine="709"/>
        <w:jc w:val="both"/>
        <w:rPr>
          <w:bCs/>
          <w:sz w:val="28"/>
          <w:szCs w:val="28"/>
          <w:lang w:eastAsia="zh-CN"/>
        </w:rPr>
      </w:pPr>
      <w:r w:rsidRPr="00641E8C">
        <w:rPr>
          <w:iCs/>
          <w:sz w:val="28"/>
          <w:szCs w:val="28"/>
          <w:lang w:eastAsia="zh-CN"/>
        </w:rPr>
        <w:t xml:space="preserve">Итого затраты по статье расходы на оплату иных работ и услуг на 2024 год составят: 12 тыс. руб. + 22 тыс. руб. + 2 400 тыс. руб. + 13 тыс. руб. + 44 тыс. руб. + 2 тыс. руб. + 672 тыс. руб. + 515 тыс. руб. + 261 тыс. руб. + 162 тыс. руб. + 1 660 тыс. руб. + 19 тыс. руб. + 18 тыс. руб. + 13 тыс. руб. + 11 тыс. руб. + 240 тыс. руб. + 144 тыс. руб. + 1 528 тыс. руб. = </w:t>
      </w:r>
      <w:r w:rsidRPr="00641E8C">
        <w:rPr>
          <w:b/>
          <w:iCs/>
          <w:sz w:val="28"/>
          <w:szCs w:val="28"/>
          <w:lang w:eastAsia="zh-CN"/>
        </w:rPr>
        <w:t>7 735 тыс. руб.</w:t>
      </w:r>
    </w:p>
    <w:p w14:paraId="1451F16B" w14:textId="77777777" w:rsidR="00641E8C" w:rsidRPr="00641E8C" w:rsidRDefault="00641E8C" w:rsidP="00641E8C">
      <w:pPr>
        <w:tabs>
          <w:tab w:val="left" w:pos="1418"/>
        </w:tabs>
        <w:suppressAutoHyphens/>
        <w:ind w:firstLine="709"/>
        <w:jc w:val="both"/>
        <w:rPr>
          <w:sz w:val="28"/>
          <w:szCs w:val="28"/>
          <w:lang w:eastAsia="zh-CN"/>
        </w:rPr>
      </w:pPr>
      <w:r w:rsidRPr="00641E8C">
        <w:rPr>
          <w:bCs/>
          <w:sz w:val="28"/>
          <w:szCs w:val="28"/>
          <w:lang w:eastAsia="zh-CN"/>
        </w:rPr>
        <w:t>Расходы в размере 820 тыс. руб. подлежат исключению</w:t>
      </w:r>
      <w:r w:rsidRPr="00641E8C">
        <w:rPr>
          <w:bCs/>
          <w:sz w:val="28"/>
          <w:szCs w:val="28"/>
          <w:lang w:eastAsia="zh-CN"/>
        </w:rPr>
        <w:br/>
        <w:t>из НВВ на 2024 год, как экономически необоснованные.</w:t>
      </w:r>
    </w:p>
    <w:p w14:paraId="26A75C01" w14:textId="77777777" w:rsidR="00641E8C" w:rsidRPr="00641E8C" w:rsidRDefault="00641E8C" w:rsidP="00641E8C">
      <w:pPr>
        <w:tabs>
          <w:tab w:val="left" w:pos="1890"/>
        </w:tabs>
        <w:suppressAutoHyphens/>
        <w:ind w:firstLine="709"/>
        <w:jc w:val="both"/>
        <w:rPr>
          <w:sz w:val="28"/>
          <w:szCs w:val="28"/>
          <w:lang w:eastAsia="zh-CN"/>
        </w:rPr>
      </w:pPr>
    </w:p>
    <w:p w14:paraId="7D816CCC" w14:textId="77777777" w:rsidR="00641E8C" w:rsidRPr="00641E8C" w:rsidRDefault="00641E8C" w:rsidP="00641E8C">
      <w:pPr>
        <w:suppressAutoHyphens/>
        <w:spacing w:after="60"/>
        <w:jc w:val="center"/>
        <w:outlineLvl w:val="1"/>
        <w:rPr>
          <w:rFonts w:ascii="Calibri Light" w:hAnsi="Calibri Light"/>
          <w:sz w:val="28"/>
          <w:lang w:eastAsia="zh-CN"/>
        </w:rPr>
      </w:pPr>
      <w:r w:rsidRPr="00641E8C">
        <w:rPr>
          <w:sz w:val="28"/>
          <w:lang w:eastAsia="zh-CN"/>
        </w:rPr>
        <w:t>АРЕНДНАЯ ПЛАТА, КОНЦЕССИОННАЯ ПЛАТА, ЛИЗИНГОВЫЕ ПЛАТЕЖИ</w:t>
      </w:r>
    </w:p>
    <w:p w14:paraId="6937D787" w14:textId="77777777" w:rsidR="00641E8C" w:rsidRPr="00641E8C" w:rsidRDefault="00641E8C" w:rsidP="00641E8C">
      <w:pPr>
        <w:tabs>
          <w:tab w:val="left" w:pos="1890"/>
        </w:tabs>
        <w:suppressAutoHyphens/>
        <w:ind w:firstLine="709"/>
        <w:jc w:val="both"/>
        <w:rPr>
          <w:sz w:val="28"/>
          <w:szCs w:val="28"/>
          <w:lang w:eastAsia="zh-CN"/>
        </w:rPr>
      </w:pPr>
    </w:p>
    <w:p w14:paraId="1E5434FB" w14:textId="77777777" w:rsidR="00641E8C" w:rsidRPr="00641E8C" w:rsidRDefault="00641E8C" w:rsidP="00641E8C">
      <w:pPr>
        <w:tabs>
          <w:tab w:val="left" w:pos="1890"/>
        </w:tabs>
        <w:suppressAutoHyphens/>
        <w:ind w:firstLine="709"/>
        <w:jc w:val="both"/>
        <w:rPr>
          <w:bCs/>
          <w:iCs/>
          <w:sz w:val="28"/>
          <w:szCs w:val="28"/>
          <w:lang w:eastAsia="zh-CN"/>
        </w:rPr>
      </w:pPr>
      <w:r w:rsidRPr="00641E8C">
        <w:rPr>
          <w:sz w:val="28"/>
          <w:szCs w:val="28"/>
          <w:lang w:eastAsia="zh-CN"/>
        </w:rPr>
        <w:t>По данной статье планируются расходы в размере 4 384 тыс. руб.,</w:t>
      </w:r>
      <w:r w:rsidRPr="00641E8C">
        <w:rPr>
          <w:sz w:val="28"/>
          <w:szCs w:val="28"/>
          <w:lang w:eastAsia="zh-CN"/>
        </w:rPr>
        <w:br/>
        <w:t>в том числе аренда муниципального имущества – 1 852 тыс. руб.; лизинг транспортного средства – 216 тыс. руб.; субаренда офисного помещения – 1 572 тыс. руб.; аренда нежилого помещения (склада) – 525 тыс. руб.</w:t>
      </w:r>
    </w:p>
    <w:p w14:paraId="1F8139FB" w14:textId="77777777" w:rsidR="00641E8C" w:rsidRPr="00641E8C" w:rsidRDefault="00641E8C" w:rsidP="00641E8C">
      <w:pPr>
        <w:tabs>
          <w:tab w:val="left" w:pos="1890"/>
        </w:tabs>
        <w:suppressAutoHyphens/>
        <w:ind w:firstLine="709"/>
        <w:jc w:val="both"/>
        <w:rPr>
          <w:sz w:val="28"/>
          <w:szCs w:val="28"/>
          <w:lang w:eastAsia="zh-CN"/>
        </w:rPr>
      </w:pPr>
      <w:r w:rsidRPr="00641E8C">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3B9A1FE3"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Смета расходов на 2024 год, в разрезе затрат на арендные платежи (дополнительно представленный документ сопроводительным письмом</w:t>
      </w:r>
      <w:r w:rsidRPr="00641E8C">
        <w:rPr>
          <w:sz w:val="28"/>
          <w:szCs w:val="28"/>
          <w:lang w:eastAsia="zh-CN"/>
        </w:rPr>
        <w:br/>
        <w:t>№ 60 от 14.05.2024 (</w:t>
      </w:r>
      <w:proofErr w:type="spellStart"/>
      <w:r w:rsidRPr="00641E8C">
        <w:rPr>
          <w:sz w:val="28"/>
          <w:szCs w:val="28"/>
          <w:lang w:eastAsia="zh-CN"/>
        </w:rPr>
        <w:t>вх</w:t>
      </w:r>
      <w:proofErr w:type="spellEnd"/>
      <w:r w:rsidRPr="00641E8C">
        <w:rPr>
          <w:sz w:val="28"/>
          <w:szCs w:val="28"/>
          <w:lang w:eastAsia="zh-CN"/>
        </w:rPr>
        <w:t>. № 3815 от 31.05.2024).</w:t>
      </w:r>
    </w:p>
    <w:p w14:paraId="22C608CE"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Договор аренды муниципального имущества № 1923 от 21.02.2024</w:t>
      </w:r>
      <w:r w:rsidRPr="00641E8C">
        <w:rPr>
          <w:sz w:val="28"/>
          <w:szCs w:val="28"/>
          <w:lang w:eastAsia="zh-CN"/>
        </w:rPr>
        <w:br/>
        <w:t>с КУМИ г. Юрги с приложениями (стр. 1093-1197 том 3, 4).</w:t>
      </w:r>
    </w:p>
    <w:p w14:paraId="224C894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арендной платы на 2024 год (стр. 1092 том 3).</w:t>
      </w:r>
    </w:p>
    <w:p w14:paraId="6D3C06DE"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ежемесячной суммы амортизации по арендованным тепловым сетям (стр. 1198 том 4).</w:t>
      </w:r>
    </w:p>
    <w:p w14:paraId="32E05FD2" w14:textId="77777777" w:rsidR="00641E8C" w:rsidRPr="00641E8C" w:rsidRDefault="00641E8C" w:rsidP="00641E8C">
      <w:pPr>
        <w:tabs>
          <w:tab w:val="left" w:pos="1890"/>
        </w:tabs>
        <w:suppressAutoHyphens/>
        <w:ind w:firstLine="709"/>
        <w:jc w:val="both"/>
        <w:rPr>
          <w:sz w:val="28"/>
          <w:szCs w:val="28"/>
          <w:shd w:val="clear" w:color="auto" w:fill="FFFF00"/>
          <w:lang w:eastAsia="zh-CN"/>
        </w:rPr>
      </w:pPr>
      <w:r w:rsidRPr="00641E8C">
        <w:rPr>
          <w:sz w:val="28"/>
          <w:szCs w:val="28"/>
          <w:lang w:eastAsia="zh-CN"/>
        </w:rPr>
        <w:t xml:space="preserve">Договор лизинга № ОВ/Ф-53315-04-01 от 23.09.2021 с приложениями на транспортное средство </w:t>
      </w:r>
      <w:proofErr w:type="spellStart"/>
      <w:r w:rsidRPr="00641E8C">
        <w:rPr>
          <w:sz w:val="28"/>
          <w:szCs w:val="28"/>
          <w:lang w:eastAsia="zh-CN"/>
        </w:rPr>
        <w:t>Gazelle</w:t>
      </w:r>
      <w:proofErr w:type="spellEnd"/>
      <w:r w:rsidRPr="00641E8C">
        <w:rPr>
          <w:sz w:val="28"/>
          <w:szCs w:val="28"/>
          <w:lang w:eastAsia="zh-CN"/>
        </w:rPr>
        <w:t xml:space="preserve"> Next (стр. 1199-1203 том 4).</w:t>
      </w:r>
    </w:p>
    <w:p w14:paraId="64C8C7CA" w14:textId="77777777" w:rsidR="00641E8C" w:rsidRPr="00641E8C" w:rsidRDefault="00641E8C" w:rsidP="00641E8C">
      <w:pPr>
        <w:suppressAutoHyphens/>
        <w:ind w:firstLine="709"/>
        <w:jc w:val="both"/>
        <w:rPr>
          <w:sz w:val="28"/>
          <w:szCs w:val="28"/>
          <w:lang w:eastAsia="zh-CN"/>
        </w:rPr>
      </w:pPr>
      <w:r w:rsidRPr="00641E8C">
        <w:rPr>
          <w:sz w:val="28"/>
          <w:szCs w:val="28"/>
          <w:lang w:eastAsia="zh-CN"/>
        </w:rPr>
        <w:t xml:space="preserve">Договор субаренды № 432/2023 от 13.12.2023 (стр. 1214-1218 том 4). Аренда офиса г. Кемерово, ул. Институтская 1. </w:t>
      </w:r>
    </w:p>
    <w:p w14:paraId="05A57BAF"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Договор аренды нежилого помещения со множественностью лиц</w:t>
      </w:r>
      <w:r w:rsidRPr="00641E8C">
        <w:rPr>
          <w:sz w:val="28"/>
          <w:szCs w:val="28"/>
          <w:lang w:eastAsia="zh-CN"/>
        </w:rPr>
        <w:br/>
        <w:t xml:space="preserve">на стороне арендодателя № 01-02/2022-31 от 01.02.2022 с ИП Попова Ирина Анатольевна и ИП </w:t>
      </w:r>
      <w:proofErr w:type="spellStart"/>
      <w:r w:rsidRPr="00641E8C">
        <w:rPr>
          <w:sz w:val="28"/>
          <w:szCs w:val="28"/>
          <w:lang w:eastAsia="zh-CN"/>
        </w:rPr>
        <w:t>Морокина</w:t>
      </w:r>
      <w:proofErr w:type="spellEnd"/>
      <w:r w:rsidRPr="00641E8C">
        <w:rPr>
          <w:sz w:val="28"/>
          <w:szCs w:val="28"/>
          <w:lang w:eastAsia="zh-CN"/>
        </w:rPr>
        <w:t xml:space="preserve"> Елена Евгеньевна (стр. 1219-1226 том 4).</w:t>
      </w:r>
    </w:p>
    <w:p w14:paraId="3886A03F" w14:textId="77777777" w:rsidR="00641E8C" w:rsidRPr="00641E8C" w:rsidRDefault="00641E8C" w:rsidP="00641E8C">
      <w:pPr>
        <w:tabs>
          <w:tab w:val="left" w:pos="1890"/>
        </w:tabs>
        <w:suppressAutoHyphens/>
        <w:ind w:firstLine="709"/>
        <w:jc w:val="both"/>
        <w:rPr>
          <w:sz w:val="28"/>
          <w:szCs w:val="28"/>
          <w:lang w:eastAsia="zh-CN"/>
        </w:rPr>
      </w:pPr>
    </w:p>
    <w:p w14:paraId="1FBE6928"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В соответствии с пунктом 45 Основ ценообразования, утверждённых постановлением Правительства РФ от 22.10.2012 № 1075</w:t>
      </w:r>
      <w:r w:rsidRPr="00641E8C">
        <w:rPr>
          <w:sz w:val="28"/>
          <w:szCs w:val="28"/>
          <w:lang w:eastAsia="zh-CN"/>
        </w:rPr>
        <w:br/>
        <w:t xml:space="preserve">«О ценообразовании в сфере теплоснабжения»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w:t>
      </w:r>
      <w:r w:rsidRPr="00641E8C">
        <w:rPr>
          <w:sz w:val="28"/>
          <w:szCs w:val="28"/>
          <w:lang w:eastAsia="zh-CN"/>
        </w:rPr>
        <w:lastRenderedPageBreak/>
        <w:t>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w:t>
      </w:r>
      <w:r w:rsidRPr="00641E8C">
        <w:rPr>
          <w:sz w:val="28"/>
          <w:szCs w:val="28"/>
          <w:lang w:eastAsia="zh-CN"/>
        </w:rPr>
        <w:br/>
        <w:t>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66D4D5F5"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По арендуемым тепловым сетям представлен расчёт амортизационных отчислений, рассчитанный на максимальные сроки полезного использования на сумму 3 518 тыс. руб. В связи с тем, что арендные платежи, по договору аренды муниципального имущества № 1923 от 21.02.2024 составляют</w:t>
      </w:r>
      <w:r w:rsidRPr="00641E8C">
        <w:rPr>
          <w:b/>
          <w:sz w:val="28"/>
          <w:szCs w:val="28"/>
          <w:lang w:eastAsia="zh-CN"/>
        </w:rPr>
        <w:br/>
        <w:t>1 852 тыс. руб.</w:t>
      </w:r>
      <w:r w:rsidRPr="00641E8C">
        <w:rPr>
          <w:sz w:val="28"/>
          <w:szCs w:val="28"/>
          <w:lang w:eastAsia="zh-CN"/>
        </w:rPr>
        <w:t xml:space="preserve"> именно они принимаются в расчёт НВВ на 2024 год.</w:t>
      </w:r>
    </w:p>
    <w:p w14:paraId="0E20FB36"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По договору аренды офисного и нежилого помещения</w:t>
      </w:r>
      <w:r w:rsidRPr="00641E8C">
        <w:rPr>
          <w:sz w:val="28"/>
          <w:szCs w:val="28"/>
          <w:lang w:eastAsia="zh-CN"/>
        </w:rPr>
        <w:br/>
        <w:t>не представлены расчёты арендных платежей. Организацией планируются арендные платежи в соответствии с заключёнными договорами.</w:t>
      </w:r>
    </w:p>
    <w:p w14:paraId="22520CFA"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 xml:space="preserve">В связи с тем, что по аренде офисного и нежилого помещения </w:t>
      </w:r>
      <w:r w:rsidRPr="00641E8C">
        <w:rPr>
          <w:sz w:val="28"/>
          <w:szCs w:val="28"/>
          <w:lang w:eastAsia="zh-CN"/>
        </w:rPr>
        <w:br/>
        <w:t xml:space="preserve">не представлены расчёты арендной платы, рассчитанной в соответствии </w:t>
      </w:r>
      <w:r w:rsidRPr="00641E8C">
        <w:rPr>
          <w:sz w:val="28"/>
          <w:szCs w:val="28"/>
          <w:lang w:eastAsia="zh-CN"/>
        </w:rPr>
        <w:br/>
        <w:t>с пунктом 45 Основ ценообразования, данные затраты исключаются из расчёта НВВ на 2024 год.</w:t>
      </w:r>
    </w:p>
    <w:p w14:paraId="40C89BCD" w14:textId="77777777" w:rsidR="00641E8C" w:rsidRPr="00641E8C" w:rsidRDefault="00641E8C" w:rsidP="00641E8C">
      <w:pPr>
        <w:tabs>
          <w:tab w:val="left" w:pos="1890"/>
        </w:tabs>
        <w:suppressAutoHyphens/>
        <w:ind w:firstLine="709"/>
        <w:jc w:val="both"/>
        <w:rPr>
          <w:bCs/>
          <w:iCs/>
          <w:sz w:val="28"/>
          <w:szCs w:val="28"/>
          <w:lang w:eastAsia="zh-CN"/>
        </w:rPr>
      </w:pPr>
      <w:r w:rsidRPr="00641E8C">
        <w:rPr>
          <w:sz w:val="28"/>
          <w:szCs w:val="28"/>
          <w:lang w:eastAsia="zh-CN"/>
        </w:rPr>
        <w:t xml:space="preserve">Также, в расчёт затрат по данной статье экспертами принимаются лизинговые платежи по транспортному средству </w:t>
      </w:r>
      <w:proofErr w:type="spellStart"/>
      <w:r w:rsidRPr="00641E8C">
        <w:rPr>
          <w:sz w:val="28"/>
          <w:szCs w:val="28"/>
          <w:lang w:eastAsia="zh-CN"/>
        </w:rPr>
        <w:t>Gazelle</w:t>
      </w:r>
      <w:proofErr w:type="spellEnd"/>
      <w:r w:rsidRPr="00641E8C">
        <w:rPr>
          <w:sz w:val="28"/>
          <w:szCs w:val="28"/>
          <w:lang w:eastAsia="zh-CN"/>
        </w:rPr>
        <w:t xml:space="preserve"> Next в размере</w:t>
      </w:r>
      <w:r w:rsidRPr="00641E8C">
        <w:rPr>
          <w:sz w:val="28"/>
          <w:szCs w:val="28"/>
          <w:lang w:eastAsia="zh-CN"/>
        </w:rPr>
        <w:br/>
      </w:r>
      <w:r w:rsidRPr="00641E8C">
        <w:rPr>
          <w:b/>
          <w:sz w:val="28"/>
          <w:szCs w:val="28"/>
          <w:lang w:eastAsia="zh-CN"/>
        </w:rPr>
        <w:t>216 тыс. руб.</w:t>
      </w:r>
    </w:p>
    <w:p w14:paraId="6B0DDE2A" w14:textId="77777777" w:rsidR="00641E8C" w:rsidRPr="00641E8C" w:rsidRDefault="00641E8C" w:rsidP="00641E8C">
      <w:pPr>
        <w:tabs>
          <w:tab w:val="left" w:pos="1890"/>
        </w:tabs>
        <w:suppressAutoHyphens/>
        <w:ind w:firstLine="709"/>
        <w:jc w:val="both"/>
        <w:rPr>
          <w:bCs/>
          <w:sz w:val="28"/>
          <w:szCs w:val="28"/>
          <w:lang w:eastAsia="zh-CN"/>
        </w:rPr>
      </w:pPr>
      <w:r w:rsidRPr="00641E8C">
        <w:rPr>
          <w:bCs/>
          <w:iCs/>
          <w:sz w:val="28"/>
          <w:szCs w:val="28"/>
          <w:lang w:eastAsia="zh-CN"/>
        </w:rPr>
        <w:t xml:space="preserve">Таким образом затраты по данной статье составят: 1 852 тыс. руб. + </w:t>
      </w:r>
      <w:r w:rsidRPr="00641E8C">
        <w:rPr>
          <w:bCs/>
          <w:iCs/>
          <w:sz w:val="28"/>
          <w:szCs w:val="28"/>
          <w:lang w:eastAsia="zh-CN"/>
        </w:rPr>
        <w:br/>
        <w:t xml:space="preserve">216 тыс. руб. = </w:t>
      </w:r>
      <w:r w:rsidRPr="00641E8C">
        <w:rPr>
          <w:b/>
          <w:bCs/>
          <w:iCs/>
          <w:sz w:val="28"/>
          <w:szCs w:val="28"/>
          <w:lang w:eastAsia="zh-CN"/>
        </w:rPr>
        <w:t>2 068 тыс. руб.</w:t>
      </w:r>
    </w:p>
    <w:p w14:paraId="0E10D12B" w14:textId="77777777" w:rsidR="00641E8C" w:rsidRPr="00641E8C" w:rsidRDefault="00641E8C" w:rsidP="00641E8C">
      <w:pPr>
        <w:tabs>
          <w:tab w:val="left" w:pos="1890"/>
        </w:tabs>
        <w:suppressAutoHyphens/>
        <w:ind w:firstLine="709"/>
        <w:jc w:val="both"/>
        <w:rPr>
          <w:bCs/>
          <w:sz w:val="28"/>
          <w:szCs w:val="28"/>
          <w:lang w:eastAsia="zh-CN"/>
        </w:rPr>
      </w:pPr>
      <w:r w:rsidRPr="00641E8C">
        <w:rPr>
          <w:bCs/>
          <w:sz w:val="28"/>
          <w:szCs w:val="28"/>
          <w:lang w:eastAsia="zh-CN"/>
        </w:rPr>
        <w:t>Расходы в размере 2 316 тыс. руб. подлежат исключению</w:t>
      </w:r>
      <w:r w:rsidRPr="00641E8C">
        <w:rPr>
          <w:bCs/>
          <w:sz w:val="28"/>
          <w:szCs w:val="28"/>
          <w:lang w:eastAsia="zh-CN"/>
        </w:rPr>
        <w:br/>
        <w:t>из НВВ на 2024 год, как экономически необоснованные.</w:t>
      </w:r>
    </w:p>
    <w:p w14:paraId="36352548" w14:textId="77777777" w:rsidR="00641E8C" w:rsidRPr="00641E8C" w:rsidRDefault="00641E8C" w:rsidP="00641E8C">
      <w:pPr>
        <w:tabs>
          <w:tab w:val="left" w:pos="1890"/>
        </w:tabs>
        <w:suppressAutoHyphens/>
        <w:ind w:firstLine="709"/>
        <w:jc w:val="both"/>
        <w:rPr>
          <w:bCs/>
          <w:sz w:val="28"/>
          <w:szCs w:val="28"/>
          <w:lang w:eastAsia="zh-CN"/>
        </w:rPr>
      </w:pPr>
    </w:p>
    <w:p w14:paraId="2FE3F9A6" w14:textId="77777777" w:rsidR="00641E8C" w:rsidRPr="00641E8C" w:rsidRDefault="00641E8C" w:rsidP="00641E8C">
      <w:pPr>
        <w:tabs>
          <w:tab w:val="left" w:pos="1890"/>
        </w:tabs>
        <w:suppressAutoHyphens/>
        <w:jc w:val="center"/>
        <w:rPr>
          <w:sz w:val="28"/>
          <w:szCs w:val="28"/>
          <w:lang w:eastAsia="zh-CN"/>
        </w:rPr>
      </w:pPr>
      <w:r w:rsidRPr="00641E8C">
        <w:rPr>
          <w:sz w:val="28"/>
          <w:szCs w:val="28"/>
          <w:lang w:eastAsia="zh-CN"/>
        </w:rPr>
        <w:t>РАСХОДЫ НА СЛУЖЕБНЫЕ КОМАНДИРОВКИ</w:t>
      </w:r>
    </w:p>
    <w:p w14:paraId="57ED1B83" w14:textId="77777777" w:rsidR="00641E8C" w:rsidRPr="00641E8C" w:rsidRDefault="00641E8C" w:rsidP="00641E8C">
      <w:pPr>
        <w:tabs>
          <w:tab w:val="left" w:pos="1890"/>
        </w:tabs>
        <w:suppressAutoHyphens/>
        <w:ind w:firstLine="709"/>
        <w:jc w:val="both"/>
        <w:rPr>
          <w:sz w:val="28"/>
          <w:szCs w:val="28"/>
          <w:lang w:eastAsia="zh-CN"/>
        </w:rPr>
      </w:pPr>
    </w:p>
    <w:p w14:paraId="3E4551FF" w14:textId="77777777" w:rsidR="00641E8C" w:rsidRPr="00641E8C" w:rsidRDefault="00641E8C" w:rsidP="00641E8C">
      <w:pPr>
        <w:tabs>
          <w:tab w:val="left" w:pos="1890"/>
        </w:tabs>
        <w:suppressAutoHyphens/>
        <w:ind w:firstLine="709"/>
        <w:jc w:val="both"/>
        <w:rPr>
          <w:bCs/>
          <w:iCs/>
          <w:sz w:val="28"/>
          <w:szCs w:val="28"/>
          <w:lang w:eastAsia="zh-CN"/>
        </w:rPr>
      </w:pPr>
      <w:r w:rsidRPr="00641E8C">
        <w:rPr>
          <w:sz w:val="28"/>
          <w:szCs w:val="28"/>
          <w:lang w:eastAsia="zh-CN"/>
        </w:rPr>
        <w:t>По данной статье планируются расходы в размере 200 тыс. руб.</w:t>
      </w:r>
    </w:p>
    <w:p w14:paraId="04678293" w14:textId="77777777" w:rsidR="00641E8C" w:rsidRPr="00641E8C" w:rsidRDefault="00641E8C" w:rsidP="00641E8C">
      <w:pPr>
        <w:tabs>
          <w:tab w:val="left" w:pos="1890"/>
        </w:tabs>
        <w:suppressAutoHyphens/>
        <w:ind w:firstLine="709"/>
        <w:jc w:val="both"/>
        <w:rPr>
          <w:sz w:val="28"/>
          <w:szCs w:val="28"/>
          <w:lang w:eastAsia="zh-CN"/>
        </w:rPr>
      </w:pPr>
      <w:r w:rsidRPr="00641E8C">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208FA33"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Смета расходов на 2024 год, в разрезе затрат на служебные командировки (дополнительно представленный документ сопроводительным письмом № 60 от 14.05.2024 (</w:t>
      </w:r>
      <w:proofErr w:type="spellStart"/>
      <w:r w:rsidRPr="00641E8C">
        <w:rPr>
          <w:sz w:val="28"/>
          <w:szCs w:val="28"/>
          <w:lang w:eastAsia="zh-CN"/>
        </w:rPr>
        <w:t>вх</w:t>
      </w:r>
      <w:proofErr w:type="spellEnd"/>
      <w:r w:rsidRPr="00641E8C">
        <w:rPr>
          <w:sz w:val="28"/>
          <w:szCs w:val="28"/>
          <w:lang w:eastAsia="zh-CN"/>
        </w:rPr>
        <w:t>. № 3815 от 31.05.2024).</w:t>
      </w:r>
    </w:p>
    <w:p w14:paraId="7D734439"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Положение о служебных командировках ООО «</w:t>
      </w:r>
      <w:proofErr w:type="spellStart"/>
      <w:r w:rsidRPr="00641E8C">
        <w:rPr>
          <w:sz w:val="28"/>
          <w:szCs w:val="28"/>
          <w:lang w:eastAsia="zh-CN"/>
        </w:rPr>
        <w:t>СибТЭКО</w:t>
      </w:r>
      <w:proofErr w:type="spellEnd"/>
      <w:r w:rsidRPr="00641E8C">
        <w:rPr>
          <w:sz w:val="28"/>
          <w:szCs w:val="28"/>
          <w:lang w:eastAsia="zh-CN"/>
        </w:rPr>
        <w:t>»</w:t>
      </w:r>
      <w:r w:rsidRPr="00641E8C">
        <w:rPr>
          <w:sz w:val="28"/>
          <w:szCs w:val="28"/>
          <w:lang w:eastAsia="zh-CN"/>
        </w:rPr>
        <w:br/>
        <w:t>(стр. 125-130 том 1).</w:t>
      </w:r>
    </w:p>
    <w:p w14:paraId="4A0D4CC5" w14:textId="77777777" w:rsidR="00641E8C" w:rsidRPr="00641E8C" w:rsidRDefault="00641E8C" w:rsidP="00641E8C">
      <w:pPr>
        <w:tabs>
          <w:tab w:val="left" w:pos="1890"/>
        </w:tabs>
        <w:suppressAutoHyphens/>
        <w:ind w:firstLine="709"/>
        <w:jc w:val="both"/>
        <w:rPr>
          <w:bCs/>
          <w:sz w:val="28"/>
          <w:szCs w:val="28"/>
          <w:lang w:eastAsia="zh-CN"/>
        </w:rPr>
      </w:pPr>
      <w:r w:rsidRPr="00641E8C">
        <w:rPr>
          <w:sz w:val="28"/>
          <w:szCs w:val="28"/>
          <w:lang w:eastAsia="zh-CN"/>
        </w:rPr>
        <w:t>В связи с отсутствием экономического обоснования данной статьи затрат, данные расходы исключаются из расчёта НВВ на 2024 год.</w:t>
      </w:r>
    </w:p>
    <w:p w14:paraId="7B470A63" w14:textId="77777777" w:rsidR="00641E8C" w:rsidRPr="00641E8C" w:rsidRDefault="00641E8C" w:rsidP="00641E8C">
      <w:pPr>
        <w:tabs>
          <w:tab w:val="left" w:pos="1890"/>
        </w:tabs>
        <w:suppressAutoHyphens/>
        <w:ind w:firstLine="709"/>
        <w:jc w:val="both"/>
        <w:rPr>
          <w:b/>
          <w:sz w:val="28"/>
          <w:szCs w:val="28"/>
          <w:lang w:eastAsia="zh-CN"/>
        </w:rPr>
      </w:pPr>
      <w:r w:rsidRPr="00641E8C">
        <w:rPr>
          <w:bCs/>
          <w:sz w:val="28"/>
          <w:szCs w:val="28"/>
          <w:lang w:eastAsia="zh-CN"/>
        </w:rPr>
        <w:t>Расходы в размере 200 тыс. руб. подлежат исключению</w:t>
      </w:r>
      <w:r w:rsidRPr="00641E8C">
        <w:rPr>
          <w:bCs/>
          <w:sz w:val="28"/>
          <w:szCs w:val="28"/>
          <w:lang w:eastAsia="zh-CN"/>
        </w:rPr>
        <w:br/>
        <w:t>из НВВ на 2024 год, как экономически необоснованные.</w:t>
      </w:r>
    </w:p>
    <w:p w14:paraId="6F667C96" w14:textId="77777777" w:rsidR="00641E8C" w:rsidRPr="00641E8C" w:rsidRDefault="00641E8C" w:rsidP="00641E8C">
      <w:pPr>
        <w:tabs>
          <w:tab w:val="left" w:pos="1890"/>
        </w:tabs>
        <w:suppressAutoHyphens/>
        <w:jc w:val="center"/>
        <w:rPr>
          <w:b/>
          <w:sz w:val="28"/>
          <w:szCs w:val="28"/>
          <w:lang w:eastAsia="zh-CN"/>
        </w:rPr>
      </w:pPr>
    </w:p>
    <w:p w14:paraId="49C673D0" w14:textId="77777777" w:rsidR="00641E8C" w:rsidRPr="00641E8C" w:rsidRDefault="00641E8C" w:rsidP="00641E8C">
      <w:pPr>
        <w:tabs>
          <w:tab w:val="left" w:pos="1890"/>
        </w:tabs>
        <w:suppressAutoHyphens/>
        <w:jc w:val="center"/>
        <w:rPr>
          <w:sz w:val="28"/>
          <w:szCs w:val="28"/>
          <w:lang w:eastAsia="zh-CN"/>
        </w:rPr>
      </w:pPr>
      <w:r w:rsidRPr="00641E8C">
        <w:rPr>
          <w:sz w:val="28"/>
          <w:szCs w:val="28"/>
          <w:lang w:eastAsia="zh-CN"/>
        </w:rPr>
        <w:t xml:space="preserve">РАСХОДЫ НА ОБУЧЕНИЕ ПЕРСОНАЛА </w:t>
      </w:r>
    </w:p>
    <w:p w14:paraId="5D55CD00" w14:textId="77777777" w:rsidR="00641E8C" w:rsidRPr="00641E8C" w:rsidRDefault="00641E8C" w:rsidP="00641E8C">
      <w:pPr>
        <w:tabs>
          <w:tab w:val="left" w:pos="1890"/>
        </w:tabs>
        <w:suppressAutoHyphens/>
        <w:ind w:firstLine="709"/>
        <w:jc w:val="both"/>
        <w:rPr>
          <w:sz w:val="28"/>
          <w:szCs w:val="28"/>
          <w:lang w:eastAsia="zh-CN"/>
        </w:rPr>
      </w:pPr>
    </w:p>
    <w:p w14:paraId="3FA65C0E" w14:textId="77777777" w:rsidR="00641E8C" w:rsidRPr="00641E8C" w:rsidRDefault="00641E8C" w:rsidP="00641E8C">
      <w:pPr>
        <w:tabs>
          <w:tab w:val="left" w:pos="1890"/>
        </w:tabs>
        <w:suppressAutoHyphens/>
        <w:ind w:firstLine="709"/>
        <w:jc w:val="both"/>
        <w:rPr>
          <w:bCs/>
          <w:iCs/>
          <w:sz w:val="28"/>
          <w:szCs w:val="28"/>
          <w:lang w:eastAsia="zh-CN"/>
        </w:rPr>
      </w:pPr>
      <w:r w:rsidRPr="00641E8C">
        <w:rPr>
          <w:sz w:val="28"/>
          <w:szCs w:val="28"/>
          <w:lang w:eastAsia="zh-CN"/>
        </w:rPr>
        <w:t>По данной статье планируются расходы в размере 304 тыс. руб.</w:t>
      </w:r>
    </w:p>
    <w:p w14:paraId="6C2663DE" w14:textId="77777777" w:rsidR="00641E8C" w:rsidRPr="00641E8C" w:rsidRDefault="00641E8C" w:rsidP="00641E8C">
      <w:pPr>
        <w:tabs>
          <w:tab w:val="left" w:pos="1890"/>
        </w:tabs>
        <w:suppressAutoHyphens/>
        <w:ind w:firstLine="709"/>
        <w:jc w:val="both"/>
        <w:rPr>
          <w:sz w:val="28"/>
          <w:szCs w:val="28"/>
          <w:lang w:eastAsia="zh-CN"/>
        </w:rPr>
      </w:pPr>
      <w:r w:rsidRPr="00641E8C">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7D2333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Смета расходов на 2024 год, в разрезе затрат на обучение персонала (дополнительно представленный документ сопроводительным письмом</w:t>
      </w:r>
      <w:r w:rsidRPr="00641E8C">
        <w:rPr>
          <w:sz w:val="28"/>
          <w:szCs w:val="28"/>
          <w:lang w:eastAsia="zh-CN"/>
        </w:rPr>
        <w:br/>
        <w:t>№ 60 от 14.05.2024 (</w:t>
      </w:r>
      <w:proofErr w:type="spellStart"/>
      <w:r w:rsidRPr="00641E8C">
        <w:rPr>
          <w:sz w:val="28"/>
          <w:szCs w:val="28"/>
          <w:lang w:eastAsia="zh-CN"/>
        </w:rPr>
        <w:t>вх</w:t>
      </w:r>
      <w:proofErr w:type="spellEnd"/>
      <w:r w:rsidRPr="00641E8C">
        <w:rPr>
          <w:sz w:val="28"/>
          <w:szCs w:val="28"/>
          <w:lang w:eastAsia="zh-CN"/>
        </w:rPr>
        <w:t>. № 3815 от 31.05.2024).</w:t>
      </w:r>
    </w:p>
    <w:p w14:paraId="76045AB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расходов на обучение персонала на 2024 год (стр. 1227 том 4).</w:t>
      </w:r>
    </w:p>
    <w:p w14:paraId="2019EB9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Реестр работников ООО «</w:t>
      </w:r>
      <w:proofErr w:type="spellStart"/>
      <w:r w:rsidRPr="00641E8C">
        <w:rPr>
          <w:sz w:val="28"/>
          <w:szCs w:val="28"/>
          <w:lang w:eastAsia="zh-CN"/>
        </w:rPr>
        <w:t>СибТЭКО</w:t>
      </w:r>
      <w:proofErr w:type="spellEnd"/>
      <w:r w:rsidRPr="00641E8C">
        <w:rPr>
          <w:sz w:val="28"/>
          <w:szCs w:val="28"/>
          <w:lang w:eastAsia="zh-CN"/>
        </w:rPr>
        <w:t>» с указанием должностей, предмета обучения и стоимости обучения на 2024 год (стр. 1228-1230 том 4).</w:t>
      </w:r>
    </w:p>
    <w:p w14:paraId="1D70AFB1"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Договор на обучение и переобучения кадров № 003 от 27.03.2024</w:t>
      </w:r>
      <w:r w:rsidRPr="00641E8C">
        <w:rPr>
          <w:sz w:val="28"/>
          <w:szCs w:val="28"/>
          <w:lang w:eastAsia="zh-CN"/>
        </w:rPr>
        <w:br/>
        <w:t>с АНОДПО «Учебно-методический центр охраны труда и промышленной безопасности» (стр. 1231-1233 том 4).</w:t>
      </w:r>
    </w:p>
    <w:p w14:paraId="0710E1FC"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Эксперты признают затраты по данной статье экономически обоснованными и включают в расчёт НВВ на 2024 год</w:t>
      </w:r>
    </w:p>
    <w:p w14:paraId="2DBA3B5E" w14:textId="77777777" w:rsidR="00641E8C" w:rsidRPr="00641E8C" w:rsidRDefault="00641E8C" w:rsidP="00641E8C">
      <w:pPr>
        <w:tabs>
          <w:tab w:val="left" w:pos="1890"/>
        </w:tabs>
        <w:suppressAutoHyphens/>
        <w:ind w:firstLine="709"/>
        <w:jc w:val="both"/>
        <w:rPr>
          <w:bCs/>
          <w:sz w:val="28"/>
          <w:szCs w:val="28"/>
          <w:lang w:eastAsia="zh-CN"/>
        </w:rPr>
      </w:pPr>
      <w:r w:rsidRPr="00641E8C">
        <w:rPr>
          <w:sz w:val="28"/>
          <w:szCs w:val="28"/>
          <w:lang w:eastAsia="zh-CN"/>
        </w:rPr>
        <w:t>Таким образом расходы по данной статье на 2024 год составят</w:t>
      </w:r>
      <w:r w:rsidRPr="00641E8C">
        <w:rPr>
          <w:sz w:val="28"/>
          <w:szCs w:val="28"/>
          <w:lang w:eastAsia="zh-CN"/>
        </w:rPr>
        <w:br/>
        <w:t xml:space="preserve"> </w:t>
      </w:r>
      <w:r w:rsidRPr="00641E8C">
        <w:rPr>
          <w:b/>
          <w:sz w:val="28"/>
          <w:szCs w:val="28"/>
          <w:lang w:eastAsia="zh-CN"/>
        </w:rPr>
        <w:t>304 тыс. руб.</w:t>
      </w:r>
    </w:p>
    <w:p w14:paraId="5C844F2D" w14:textId="77777777" w:rsidR="00641E8C" w:rsidRPr="00641E8C" w:rsidRDefault="00641E8C" w:rsidP="00641E8C">
      <w:pPr>
        <w:tabs>
          <w:tab w:val="left" w:pos="1890"/>
        </w:tabs>
        <w:suppressAutoHyphens/>
        <w:ind w:firstLine="709"/>
        <w:jc w:val="both"/>
        <w:rPr>
          <w:sz w:val="28"/>
          <w:szCs w:val="28"/>
          <w:lang w:eastAsia="zh-CN"/>
        </w:rPr>
      </w:pPr>
      <w:r w:rsidRPr="00641E8C">
        <w:rPr>
          <w:bCs/>
          <w:sz w:val="28"/>
          <w:szCs w:val="28"/>
          <w:lang w:eastAsia="zh-CN"/>
        </w:rPr>
        <w:t>Корректировка предложений организации не проводилась.</w:t>
      </w:r>
    </w:p>
    <w:p w14:paraId="5ADE5CDE" w14:textId="77777777" w:rsidR="00641E8C" w:rsidRPr="00641E8C" w:rsidRDefault="00641E8C" w:rsidP="00641E8C">
      <w:pPr>
        <w:tabs>
          <w:tab w:val="left" w:pos="1890"/>
        </w:tabs>
        <w:suppressAutoHyphens/>
        <w:ind w:firstLine="709"/>
        <w:jc w:val="both"/>
        <w:rPr>
          <w:sz w:val="28"/>
          <w:szCs w:val="28"/>
          <w:lang w:eastAsia="zh-CN"/>
        </w:rPr>
      </w:pPr>
      <w:bookmarkStart w:id="29" w:name="_Hlk105497612"/>
    </w:p>
    <w:bookmarkEnd w:id="29"/>
    <w:p w14:paraId="1F9DA397" w14:textId="77777777" w:rsidR="00641E8C" w:rsidRPr="00641E8C" w:rsidRDefault="00641E8C" w:rsidP="00641E8C">
      <w:pPr>
        <w:tabs>
          <w:tab w:val="left" w:pos="1890"/>
        </w:tabs>
        <w:suppressAutoHyphens/>
        <w:jc w:val="center"/>
        <w:rPr>
          <w:sz w:val="28"/>
          <w:szCs w:val="28"/>
          <w:lang w:eastAsia="zh-CN"/>
        </w:rPr>
      </w:pPr>
      <w:r w:rsidRPr="00641E8C">
        <w:rPr>
          <w:sz w:val="28"/>
          <w:szCs w:val="28"/>
          <w:lang w:eastAsia="zh-CN"/>
        </w:rPr>
        <w:t>ДРУГИЕ РАСХОДЫ</w:t>
      </w:r>
      <w:r w:rsidRPr="00641E8C">
        <w:rPr>
          <w:b/>
          <w:sz w:val="28"/>
          <w:szCs w:val="28"/>
          <w:lang w:eastAsia="zh-CN"/>
        </w:rPr>
        <w:t xml:space="preserve"> </w:t>
      </w:r>
    </w:p>
    <w:p w14:paraId="7D99A3C1" w14:textId="77777777" w:rsidR="00641E8C" w:rsidRPr="00641E8C" w:rsidRDefault="00641E8C" w:rsidP="00641E8C">
      <w:pPr>
        <w:tabs>
          <w:tab w:val="left" w:pos="1890"/>
        </w:tabs>
        <w:suppressAutoHyphens/>
        <w:ind w:firstLine="709"/>
        <w:jc w:val="both"/>
        <w:rPr>
          <w:sz w:val="28"/>
          <w:szCs w:val="28"/>
          <w:lang w:eastAsia="zh-CN"/>
        </w:rPr>
      </w:pPr>
    </w:p>
    <w:p w14:paraId="0A2C2365"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По данной статье планируются расходы в размере 1 730 тыс. руб.,</w:t>
      </w:r>
      <w:r w:rsidRPr="00641E8C">
        <w:rPr>
          <w:sz w:val="28"/>
          <w:szCs w:val="28"/>
          <w:lang w:eastAsia="zh-CN"/>
        </w:rPr>
        <w:br/>
        <w:t>в том числе: налог на имущество организаций – 9 тыс. руб., транспортный налог – 51 тыс. руб., налог при упрощённой системе налогообложения</w:t>
      </w:r>
      <w:r w:rsidRPr="00641E8C">
        <w:rPr>
          <w:sz w:val="28"/>
          <w:szCs w:val="28"/>
          <w:lang w:eastAsia="zh-CN"/>
        </w:rPr>
        <w:br/>
        <w:t>– 1 670 тыс. руб.</w:t>
      </w:r>
    </w:p>
    <w:p w14:paraId="5A568BF8"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Для обоснования затрат по данным расходам представлены следующие обосновывающие материалы:</w:t>
      </w:r>
    </w:p>
    <w:p w14:paraId="45447E5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Смета расходов на 2024 год (дополнительно представленный документ сопроводительным письмом № 60 от 14.05.2024 (</w:t>
      </w:r>
      <w:proofErr w:type="spellStart"/>
      <w:r w:rsidRPr="00641E8C">
        <w:rPr>
          <w:sz w:val="28"/>
          <w:szCs w:val="28"/>
          <w:lang w:eastAsia="zh-CN"/>
        </w:rPr>
        <w:t>вх</w:t>
      </w:r>
      <w:proofErr w:type="spellEnd"/>
      <w:r w:rsidRPr="00641E8C">
        <w:rPr>
          <w:sz w:val="28"/>
          <w:szCs w:val="28"/>
          <w:lang w:eastAsia="zh-CN"/>
        </w:rPr>
        <w:t>. № 3815 от 31.05.2024).</w:t>
      </w:r>
    </w:p>
    <w:p w14:paraId="6FB08462"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налога на имущество на 2024 год (стр. 1234 том 4).</w:t>
      </w:r>
    </w:p>
    <w:p w14:paraId="61D39232"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ежемесячной суммы амортизации и налога на имущество</w:t>
      </w:r>
      <w:r w:rsidRPr="00641E8C">
        <w:rPr>
          <w:sz w:val="28"/>
          <w:szCs w:val="28"/>
          <w:lang w:eastAsia="zh-CN"/>
        </w:rPr>
        <w:br/>
        <w:t>на 2024 год (стр. 1235 том 4).</w:t>
      </w:r>
    </w:p>
    <w:p w14:paraId="0C9C65E7"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Расчёт транспортного налога на 2024 год (стр. 1236 том 4).</w:t>
      </w:r>
    </w:p>
    <w:p w14:paraId="66FE0B4F" w14:textId="77777777" w:rsidR="00641E8C" w:rsidRPr="00641E8C" w:rsidRDefault="00641E8C" w:rsidP="00641E8C">
      <w:pPr>
        <w:tabs>
          <w:tab w:val="left" w:pos="1890"/>
        </w:tabs>
        <w:suppressAutoHyphens/>
        <w:ind w:firstLine="709"/>
        <w:jc w:val="both"/>
        <w:rPr>
          <w:sz w:val="28"/>
          <w:szCs w:val="28"/>
          <w:lang w:eastAsia="zh-CN"/>
        </w:rPr>
      </w:pPr>
    </w:p>
    <w:p w14:paraId="3B04BEF9"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w:t>
      </w:r>
      <w:r w:rsidRPr="00641E8C">
        <w:rPr>
          <w:i/>
          <w:sz w:val="28"/>
          <w:szCs w:val="28"/>
          <w:lang w:eastAsia="zh-CN"/>
        </w:rPr>
        <w:t xml:space="preserve"> налог на имущество организаций:</w:t>
      </w:r>
    </w:p>
    <w:p w14:paraId="401F382A" w14:textId="77777777" w:rsidR="00641E8C" w:rsidRPr="00641E8C" w:rsidRDefault="00641E8C" w:rsidP="00641E8C">
      <w:pPr>
        <w:tabs>
          <w:tab w:val="left" w:pos="1890"/>
        </w:tabs>
        <w:suppressAutoHyphens/>
        <w:ind w:firstLine="709"/>
        <w:jc w:val="both"/>
        <w:rPr>
          <w:b/>
          <w:sz w:val="28"/>
          <w:szCs w:val="28"/>
          <w:lang w:eastAsia="zh-CN"/>
        </w:rPr>
      </w:pPr>
      <w:r w:rsidRPr="00641E8C">
        <w:rPr>
          <w:sz w:val="28"/>
          <w:szCs w:val="28"/>
          <w:lang w:eastAsia="zh-CN"/>
        </w:rPr>
        <w:t>Проанализировав представленные подтверждающие документы</w:t>
      </w:r>
      <w:r w:rsidRPr="00641E8C">
        <w:rPr>
          <w:sz w:val="28"/>
          <w:szCs w:val="28"/>
          <w:lang w:eastAsia="zh-CN"/>
        </w:rPr>
        <w:br/>
      </w:r>
      <w:proofErr w:type="gramStart"/>
      <w:r w:rsidRPr="00641E8C">
        <w:rPr>
          <w:sz w:val="28"/>
          <w:szCs w:val="28"/>
          <w:lang w:eastAsia="zh-CN"/>
        </w:rPr>
        <w:t>по данной статье</w:t>
      </w:r>
      <w:proofErr w:type="gramEnd"/>
      <w:r w:rsidRPr="00641E8C">
        <w:rPr>
          <w:sz w:val="28"/>
          <w:szCs w:val="28"/>
          <w:lang w:eastAsia="zh-CN"/>
        </w:rPr>
        <w:t xml:space="preserve"> эксперты считают данные расходы экономически обоснованными и предлагают их к включению в НВВ на 2024 год в размере</w:t>
      </w:r>
      <w:r w:rsidRPr="00641E8C">
        <w:rPr>
          <w:sz w:val="28"/>
          <w:szCs w:val="28"/>
          <w:lang w:eastAsia="zh-CN"/>
        </w:rPr>
        <w:br/>
      </w:r>
      <w:r w:rsidRPr="00641E8C">
        <w:rPr>
          <w:b/>
          <w:sz w:val="28"/>
          <w:szCs w:val="28"/>
          <w:lang w:eastAsia="zh-CN"/>
        </w:rPr>
        <w:t>9 тыс. руб.</w:t>
      </w:r>
    </w:p>
    <w:p w14:paraId="08BA77B5" w14:textId="77777777" w:rsidR="00641E8C" w:rsidRPr="00641E8C" w:rsidRDefault="00641E8C" w:rsidP="00641E8C">
      <w:pPr>
        <w:tabs>
          <w:tab w:val="left" w:pos="1890"/>
        </w:tabs>
        <w:suppressAutoHyphens/>
        <w:ind w:firstLine="709"/>
        <w:jc w:val="both"/>
        <w:rPr>
          <w:b/>
          <w:sz w:val="28"/>
          <w:szCs w:val="28"/>
          <w:lang w:eastAsia="zh-CN"/>
        </w:rPr>
      </w:pPr>
    </w:p>
    <w:p w14:paraId="748F0310"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w:t>
      </w:r>
      <w:r w:rsidRPr="00641E8C">
        <w:rPr>
          <w:i/>
          <w:sz w:val="28"/>
          <w:szCs w:val="28"/>
          <w:lang w:eastAsia="zh-CN"/>
        </w:rPr>
        <w:t xml:space="preserve"> транспортный налог:</w:t>
      </w:r>
    </w:p>
    <w:p w14:paraId="2D757260" w14:textId="77777777" w:rsidR="00641E8C" w:rsidRPr="00641E8C" w:rsidRDefault="00641E8C" w:rsidP="00641E8C">
      <w:pPr>
        <w:tabs>
          <w:tab w:val="left" w:pos="1890"/>
        </w:tabs>
        <w:suppressAutoHyphens/>
        <w:ind w:firstLine="709"/>
        <w:jc w:val="both"/>
        <w:rPr>
          <w:b/>
          <w:sz w:val="28"/>
          <w:szCs w:val="28"/>
          <w:lang w:eastAsia="zh-CN"/>
        </w:rPr>
      </w:pPr>
      <w:r w:rsidRPr="00641E8C">
        <w:rPr>
          <w:sz w:val="28"/>
          <w:szCs w:val="28"/>
          <w:lang w:eastAsia="zh-CN"/>
        </w:rPr>
        <w:t>Проанализировав представленные подтверждающие документы</w:t>
      </w:r>
      <w:r w:rsidRPr="00641E8C">
        <w:rPr>
          <w:sz w:val="28"/>
          <w:szCs w:val="28"/>
          <w:lang w:eastAsia="zh-CN"/>
        </w:rPr>
        <w:br/>
      </w:r>
      <w:proofErr w:type="gramStart"/>
      <w:r w:rsidRPr="00641E8C">
        <w:rPr>
          <w:sz w:val="28"/>
          <w:szCs w:val="28"/>
          <w:lang w:eastAsia="zh-CN"/>
        </w:rPr>
        <w:t>по данной статье</w:t>
      </w:r>
      <w:proofErr w:type="gramEnd"/>
      <w:r w:rsidRPr="00641E8C">
        <w:rPr>
          <w:sz w:val="28"/>
          <w:szCs w:val="28"/>
          <w:lang w:eastAsia="zh-CN"/>
        </w:rPr>
        <w:t xml:space="preserve"> эксперты считают данные расходы экономически обоснованными и предлагают их к включению в НВВ на 2024 год в размере </w:t>
      </w:r>
      <w:r w:rsidRPr="00641E8C">
        <w:rPr>
          <w:b/>
          <w:sz w:val="28"/>
          <w:szCs w:val="28"/>
          <w:lang w:eastAsia="zh-CN"/>
        </w:rPr>
        <w:t>51 тыс. руб.</w:t>
      </w:r>
    </w:p>
    <w:p w14:paraId="0DB1A691" w14:textId="77777777" w:rsidR="00641E8C" w:rsidRPr="00641E8C" w:rsidRDefault="00641E8C" w:rsidP="00641E8C">
      <w:pPr>
        <w:tabs>
          <w:tab w:val="left" w:pos="1890"/>
        </w:tabs>
        <w:suppressAutoHyphens/>
        <w:ind w:firstLine="709"/>
        <w:jc w:val="both"/>
        <w:rPr>
          <w:b/>
          <w:sz w:val="28"/>
          <w:szCs w:val="28"/>
          <w:lang w:eastAsia="zh-CN"/>
        </w:rPr>
      </w:pPr>
    </w:p>
    <w:p w14:paraId="734FCC68" w14:textId="77777777" w:rsidR="00641E8C" w:rsidRPr="00641E8C" w:rsidRDefault="00641E8C" w:rsidP="00641E8C">
      <w:pPr>
        <w:tabs>
          <w:tab w:val="left" w:pos="1890"/>
        </w:tabs>
        <w:suppressAutoHyphens/>
        <w:ind w:firstLine="709"/>
        <w:jc w:val="both"/>
        <w:rPr>
          <w:sz w:val="28"/>
          <w:szCs w:val="28"/>
          <w:lang w:eastAsia="zh-CN"/>
        </w:rPr>
      </w:pPr>
      <w:r w:rsidRPr="00641E8C">
        <w:rPr>
          <w:i/>
          <w:sz w:val="28"/>
          <w:szCs w:val="28"/>
          <w:lang w:eastAsia="zh-CN"/>
        </w:rPr>
        <w:lastRenderedPageBreak/>
        <w:t>- налог при упрощённой системе налогообложения:</w:t>
      </w:r>
    </w:p>
    <w:p w14:paraId="5761B9C6"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Расходы по данной статье рассчитаны экспертами. Налогооблагаемой базой принимается НВВ на 2024 год, за исключение расходов на налог при упрощённой системе налогообложения и расчётной предпринимательской прибыли, составляющая 94 229 тыс. руб. Ставка принимается в размере 1 % от доходов (минимальный налог при упрощённой системе налогообложения).</w:t>
      </w:r>
    </w:p>
    <w:p w14:paraId="5B20D4D8" w14:textId="77777777" w:rsidR="00641E8C" w:rsidRPr="00641E8C" w:rsidRDefault="00641E8C" w:rsidP="00641E8C">
      <w:pPr>
        <w:tabs>
          <w:tab w:val="left" w:pos="1890"/>
        </w:tabs>
        <w:suppressAutoHyphens/>
        <w:ind w:firstLine="709"/>
        <w:jc w:val="both"/>
        <w:rPr>
          <w:bCs/>
          <w:sz w:val="28"/>
          <w:szCs w:val="28"/>
          <w:lang w:eastAsia="zh-CN"/>
        </w:rPr>
      </w:pPr>
      <w:r w:rsidRPr="00641E8C">
        <w:rPr>
          <w:sz w:val="28"/>
          <w:szCs w:val="28"/>
          <w:lang w:eastAsia="zh-CN"/>
        </w:rPr>
        <w:t xml:space="preserve">Таким образом расходы по данной статье составят: 94 229 тыс. руб. </w:t>
      </w:r>
      <w:r w:rsidRPr="00641E8C">
        <w:rPr>
          <w:sz w:val="28"/>
          <w:szCs w:val="28"/>
          <w:lang w:eastAsia="zh-CN"/>
        </w:rPr>
        <w:br/>
        <w:t xml:space="preserve">× 1 % = </w:t>
      </w:r>
      <w:r w:rsidRPr="00641E8C">
        <w:rPr>
          <w:b/>
          <w:sz w:val="28"/>
          <w:szCs w:val="28"/>
          <w:lang w:eastAsia="zh-CN"/>
        </w:rPr>
        <w:t>942 тыс. руб.</w:t>
      </w:r>
    </w:p>
    <w:p w14:paraId="15923C3C" w14:textId="77777777" w:rsidR="00641E8C" w:rsidRPr="00641E8C" w:rsidRDefault="00641E8C" w:rsidP="00641E8C">
      <w:pPr>
        <w:tabs>
          <w:tab w:val="left" w:pos="1890"/>
        </w:tabs>
        <w:suppressAutoHyphens/>
        <w:ind w:firstLine="709"/>
        <w:jc w:val="both"/>
        <w:rPr>
          <w:sz w:val="28"/>
          <w:szCs w:val="28"/>
          <w:lang w:eastAsia="zh-CN"/>
        </w:rPr>
      </w:pPr>
      <w:r w:rsidRPr="00641E8C">
        <w:rPr>
          <w:bCs/>
          <w:sz w:val="28"/>
          <w:szCs w:val="28"/>
          <w:lang w:eastAsia="zh-CN"/>
        </w:rPr>
        <w:t>Расходы в размере 728 тыс. руб. подлежат исключению</w:t>
      </w:r>
      <w:r w:rsidRPr="00641E8C">
        <w:rPr>
          <w:bCs/>
          <w:sz w:val="28"/>
          <w:szCs w:val="28"/>
          <w:lang w:eastAsia="zh-CN"/>
        </w:rPr>
        <w:br/>
        <w:t>из НВВ на 2024 год, как экономически необоснованные.</w:t>
      </w:r>
    </w:p>
    <w:p w14:paraId="261D9481" w14:textId="77777777" w:rsidR="00641E8C" w:rsidRPr="00641E8C" w:rsidRDefault="00641E8C" w:rsidP="00641E8C">
      <w:pPr>
        <w:tabs>
          <w:tab w:val="left" w:pos="1890"/>
        </w:tabs>
        <w:suppressAutoHyphens/>
        <w:ind w:firstLine="709"/>
        <w:jc w:val="both"/>
        <w:rPr>
          <w:sz w:val="28"/>
          <w:szCs w:val="28"/>
          <w:lang w:eastAsia="zh-CN"/>
        </w:rPr>
      </w:pPr>
    </w:p>
    <w:p w14:paraId="57D6D002" w14:textId="77777777" w:rsidR="00641E8C" w:rsidRPr="00641E8C" w:rsidRDefault="00641E8C" w:rsidP="00641E8C">
      <w:pPr>
        <w:tabs>
          <w:tab w:val="left" w:pos="1890"/>
        </w:tabs>
        <w:suppressAutoHyphens/>
        <w:jc w:val="center"/>
        <w:rPr>
          <w:b/>
          <w:sz w:val="28"/>
          <w:szCs w:val="28"/>
          <w:lang w:eastAsia="zh-CN"/>
        </w:rPr>
      </w:pPr>
      <w:r w:rsidRPr="00641E8C">
        <w:rPr>
          <w:sz w:val="28"/>
          <w:szCs w:val="28"/>
          <w:lang w:eastAsia="zh-CN"/>
        </w:rPr>
        <w:t>ВНЕРЕАЛИЗАЦИОННЫЕ РАСХОДЫ</w:t>
      </w:r>
    </w:p>
    <w:p w14:paraId="66F6D0F0" w14:textId="77777777" w:rsidR="00641E8C" w:rsidRPr="00641E8C" w:rsidRDefault="00641E8C" w:rsidP="00641E8C">
      <w:pPr>
        <w:tabs>
          <w:tab w:val="left" w:pos="1890"/>
        </w:tabs>
        <w:suppressAutoHyphens/>
        <w:jc w:val="center"/>
        <w:rPr>
          <w:b/>
          <w:sz w:val="28"/>
          <w:szCs w:val="28"/>
          <w:lang w:eastAsia="zh-CN"/>
        </w:rPr>
      </w:pPr>
    </w:p>
    <w:p w14:paraId="25BA7CD4" w14:textId="77777777" w:rsidR="00641E8C" w:rsidRPr="00641E8C" w:rsidRDefault="00641E8C" w:rsidP="00641E8C">
      <w:pPr>
        <w:tabs>
          <w:tab w:val="left" w:pos="1890"/>
        </w:tabs>
        <w:suppressAutoHyphens/>
        <w:ind w:firstLine="851"/>
        <w:jc w:val="both"/>
        <w:rPr>
          <w:bCs/>
          <w:iCs/>
          <w:sz w:val="28"/>
          <w:szCs w:val="28"/>
          <w:lang w:eastAsia="zh-CN"/>
        </w:rPr>
      </w:pPr>
      <w:r w:rsidRPr="00641E8C">
        <w:rPr>
          <w:sz w:val="28"/>
          <w:szCs w:val="28"/>
          <w:lang w:eastAsia="zh-CN"/>
        </w:rPr>
        <w:t xml:space="preserve">По данной статье планируются расходы на услуги банков в размере </w:t>
      </w:r>
      <w:r w:rsidRPr="00641E8C">
        <w:rPr>
          <w:sz w:val="28"/>
          <w:szCs w:val="28"/>
          <w:lang w:eastAsia="zh-CN"/>
        </w:rPr>
        <w:br/>
        <w:t>75 тыс. руб.</w:t>
      </w:r>
    </w:p>
    <w:p w14:paraId="7E538B3B" w14:textId="77777777" w:rsidR="00641E8C" w:rsidRPr="00641E8C" w:rsidRDefault="00641E8C" w:rsidP="00641E8C">
      <w:pPr>
        <w:tabs>
          <w:tab w:val="left" w:pos="1890"/>
        </w:tabs>
        <w:suppressAutoHyphens/>
        <w:ind w:firstLine="851"/>
        <w:jc w:val="both"/>
        <w:rPr>
          <w:sz w:val="28"/>
          <w:szCs w:val="28"/>
          <w:lang w:eastAsia="zh-CN"/>
        </w:rPr>
      </w:pPr>
      <w:r w:rsidRPr="00641E8C">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66115BCE" w14:textId="77777777" w:rsidR="00641E8C" w:rsidRPr="00641E8C" w:rsidRDefault="00641E8C" w:rsidP="00641E8C">
      <w:pPr>
        <w:tabs>
          <w:tab w:val="left" w:pos="1890"/>
        </w:tabs>
        <w:suppressAutoHyphens/>
        <w:ind w:firstLine="851"/>
        <w:jc w:val="both"/>
        <w:rPr>
          <w:sz w:val="28"/>
          <w:szCs w:val="28"/>
          <w:lang w:eastAsia="zh-CN"/>
        </w:rPr>
      </w:pPr>
      <w:r w:rsidRPr="00641E8C">
        <w:rPr>
          <w:sz w:val="28"/>
          <w:szCs w:val="28"/>
          <w:lang w:eastAsia="zh-CN"/>
        </w:rPr>
        <w:t>Смета расходов на 2024 год, в разрезе затрат на услуги банков (дополнительно представленный документ сопроводительным письмом</w:t>
      </w:r>
      <w:r w:rsidRPr="00641E8C">
        <w:rPr>
          <w:sz w:val="28"/>
          <w:szCs w:val="28"/>
          <w:lang w:eastAsia="zh-CN"/>
        </w:rPr>
        <w:br/>
        <w:t>№ 60 от 14.05.2024 (</w:t>
      </w:r>
      <w:proofErr w:type="spellStart"/>
      <w:r w:rsidRPr="00641E8C">
        <w:rPr>
          <w:sz w:val="28"/>
          <w:szCs w:val="28"/>
          <w:lang w:eastAsia="zh-CN"/>
        </w:rPr>
        <w:t>вх</w:t>
      </w:r>
      <w:proofErr w:type="spellEnd"/>
      <w:r w:rsidRPr="00641E8C">
        <w:rPr>
          <w:sz w:val="28"/>
          <w:szCs w:val="28"/>
          <w:lang w:eastAsia="zh-CN"/>
        </w:rPr>
        <w:t>. № 3815 от 31.05.2024).</w:t>
      </w:r>
    </w:p>
    <w:p w14:paraId="42FBD3F7" w14:textId="77777777" w:rsidR="00641E8C" w:rsidRPr="00641E8C" w:rsidRDefault="00641E8C" w:rsidP="00641E8C">
      <w:pPr>
        <w:tabs>
          <w:tab w:val="left" w:pos="1890"/>
        </w:tabs>
        <w:suppressAutoHyphens/>
        <w:ind w:firstLine="851"/>
        <w:jc w:val="both"/>
        <w:rPr>
          <w:sz w:val="28"/>
          <w:szCs w:val="28"/>
          <w:lang w:eastAsia="zh-CN"/>
        </w:rPr>
      </w:pPr>
      <w:r w:rsidRPr="00641E8C">
        <w:rPr>
          <w:sz w:val="28"/>
          <w:szCs w:val="28"/>
          <w:lang w:eastAsia="zh-CN"/>
        </w:rPr>
        <w:t>Заявка (договор) на присоединение к ПАО «Сбербанк» № ЕД8615-0456-0364425 от 11.03.2020 (стр. 1238-1241 том 4).</w:t>
      </w:r>
    </w:p>
    <w:p w14:paraId="51FF744F" w14:textId="77777777" w:rsidR="00641E8C" w:rsidRPr="00641E8C" w:rsidRDefault="00641E8C" w:rsidP="00641E8C">
      <w:pPr>
        <w:tabs>
          <w:tab w:val="left" w:pos="1890"/>
        </w:tabs>
        <w:suppressAutoHyphens/>
        <w:ind w:firstLine="851"/>
        <w:jc w:val="both"/>
        <w:rPr>
          <w:sz w:val="28"/>
          <w:szCs w:val="28"/>
          <w:lang w:eastAsia="zh-CN"/>
        </w:rPr>
      </w:pPr>
      <w:r w:rsidRPr="00641E8C">
        <w:rPr>
          <w:sz w:val="28"/>
          <w:szCs w:val="28"/>
          <w:lang w:eastAsia="zh-CN"/>
        </w:rPr>
        <w:t xml:space="preserve">Проанализировав представленные документы, эксперты предлагают </w:t>
      </w:r>
      <w:r w:rsidRPr="00641E8C">
        <w:rPr>
          <w:sz w:val="28"/>
          <w:szCs w:val="28"/>
          <w:lang w:eastAsia="zh-CN"/>
        </w:rPr>
        <w:br/>
        <w:t xml:space="preserve">к включению в НВВ на 2024 год расходы в размере </w:t>
      </w:r>
      <w:r w:rsidRPr="00641E8C">
        <w:rPr>
          <w:b/>
          <w:sz w:val="28"/>
          <w:szCs w:val="28"/>
          <w:lang w:eastAsia="zh-CN"/>
        </w:rPr>
        <w:t>15 тыс. руб.</w:t>
      </w:r>
      <w:r w:rsidRPr="00641E8C">
        <w:rPr>
          <w:sz w:val="28"/>
          <w:szCs w:val="28"/>
          <w:lang w:eastAsia="zh-CN"/>
        </w:rPr>
        <w:t xml:space="preserve"> </w:t>
      </w:r>
      <w:r w:rsidRPr="00641E8C">
        <w:rPr>
          <w:sz w:val="28"/>
          <w:szCs w:val="28"/>
          <w:lang w:eastAsia="zh-CN"/>
        </w:rPr>
        <w:br/>
        <w:t>в соответствии с Заявкой (договором) на присоединение к ПАО «Сбербанк» № ЕД8615-0456-0364425 от 11.03.2020.</w:t>
      </w:r>
    </w:p>
    <w:p w14:paraId="501DE2C6" w14:textId="77777777" w:rsidR="00641E8C" w:rsidRPr="00641E8C" w:rsidRDefault="00641E8C" w:rsidP="00641E8C">
      <w:pPr>
        <w:tabs>
          <w:tab w:val="left" w:pos="1890"/>
        </w:tabs>
        <w:suppressAutoHyphens/>
        <w:ind w:firstLine="851"/>
        <w:jc w:val="both"/>
        <w:rPr>
          <w:sz w:val="28"/>
          <w:szCs w:val="28"/>
          <w:lang w:eastAsia="zh-CN"/>
        </w:rPr>
      </w:pPr>
      <w:r w:rsidRPr="00641E8C">
        <w:rPr>
          <w:sz w:val="28"/>
          <w:szCs w:val="28"/>
          <w:lang w:eastAsia="zh-CN"/>
        </w:rPr>
        <w:t>Расходы в размере 60 тыс. руб. подлежат исключению из НВВ на 2024 год, как экономически необоснованные.</w:t>
      </w:r>
    </w:p>
    <w:p w14:paraId="2591AB3C" w14:textId="77777777" w:rsidR="00641E8C" w:rsidRPr="00641E8C" w:rsidRDefault="00641E8C" w:rsidP="00641E8C">
      <w:pPr>
        <w:tabs>
          <w:tab w:val="left" w:pos="1890"/>
        </w:tabs>
        <w:suppressAutoHyphens/>
        <w:ind w:firstLine="851"/>
        <w:jc w:val="both"/>
        <w:rPr>
          <w:sz w:val="28"/>
          <w:szCs w:val="28"/>
          <w:lang w:eastAsia="zh-CN"/>
        </w:rPr>
      </w:pPr>
    </w:p>
    <w:p w14:paraId="6062E673" w14:textId="77777777" w:rsidR="00641E8C" w:rsidRPr="00641E8C" w:rsidRDefault="00641E8C" w:rsidP="00641E8C">
      <w:pPr>
        <w:tabs>
          <w:tab w:val="left" w:pos="1890"/>
        </w:tabs>
        <w:suppressAutoHyphens/>
        <w:jc w:val="center"/>
        <w:rPr>
          <w:b/>
          <w:sz w:val="28"/>
          <w:szCs w:val="28"/>
          <w:lang w:eastAsia="zh-CN"/>
        </w:rPr>
      </w:pPr>
      <w:r w:rsidRPr="00641E8C">
        <w:rPr>
          <w:sz w:val="28"/>
          <w:szCs w:val="28"/>
          <w:lang w:eastAsia="zh-CN"/>
        </w:rPr>
        <w:t>РАСХОДЫ НА КАПИТАЛЬНЫЕ ВЛОЖЕНИЯ (ИНВЕСТИЦИОННАЯ ПРОГРАММА)</w:t>
      </w:r>
    </w:p>
    <w:p w14:paraId="4D2FB8D2" w14:textId="77777777" w:rsidR="00641E8C" w:rsidRPr="00641E8C" w:rsidRDefault="00641E8C" w:rsidP="00641E8C">
      <w:pPr>
        <w:tabs>
          <w:tab w:val="left" w:pos="1890"/>
        </w:tabs>
        <w:suppressAutoHyphens/>
        <w:jc w:val="center"/>
        <w:rPr>
          <w:b/>
          <w:sz w:val="28"/>
          <w:szCs w:val="28"/>
          <w:lang w:eastAsia="zh-CN"/>
        </w:rPr>
      </w:pPr>
    </w:p>
    <w:p w14:paraId="3AD23179" w14:textId="77777777" w:rsidR="00641E8C" w:rsidRPr="00641E8C" w:rsidRDefault="00641E8C" w:rsidP="00641E8C">
      <w:pPr>
        <w:tabs>
          <w:tab w:val="left" w:pos="1890"/>
        </w:tabs>
        <w:suppressAutoHyphens/>
        <w:ind w:firstLine="709"/>
        <w:jc w:val="both"/>
        <w:rPr>
          <w:sz w:val="28"/>
          <w:szCs w:val="28"/>
          <w:lang w:eastAsia="zh-CN"/>
        </w:rPr>
      </w:pPr>
      <w:r w:rsidRPr="00641E8C">
        <w:rPr>
          <w:bCs/>
          <w:sz w:val="28"/>
          <w:szCs w:val="28"/>
          <w:lang w:eastAsia="zh-CN"/>
        </w:rPr>
        <w:t>По данной статье планируются расходы в размере</w:t>
      </w:r>
      <w:r w:rsidRPr="00641E8C">
        <w:rPr>
          <w:bCs/>
          <w:sz w:val="28"/>
          <w:szCs w:val="28"/>
          <w:lang w:eastAsia="zh-CN"/>
        </w:rPr>
        <w:br/>
        <w:t>27 830 тыс. руб.</w:t>
      </w:r>
    </w:p>
    <w:p w14:paraId="2CC0B8FD"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В связи с тем, что на 2024 год мероприятия инвестиционной программы отсутствуют, соответственно затраты по данной статье составят</w:t>
      </w:r>
      <w:r w:rsidRPr="00641E8C">
        <w:rPr>
          <w:sz w:val="28"/>
          <w:szCs w:val="28"/>
          <w:lang w:eastAsia="zh-CN"/>
        </w:rPr>
        <w:br/>
      </w:r>
      <w:r w:rsidRPr="00641E8C">
        <w:rPr>
          <w:b/>
          <w:sz w:val="28"/>
          <w:szCs w:val="28"/>
          <w:lang w:eastAsia="zh-CN"/>
        </w:rPr>
        <w:t>0 тыс. руб.</w:t>
      </w:r>
    </w:p>
    <w:p w14:paraId="78858711" w14:textId="77777777" w:rsidR="00641E8C" w:rsidRPr="00641E8C" w:rsidRDefault="00641E8C" w:rsidP="00641E8C">
      <w:pPr>
        <w:tabs>
          <w:tab w:val="left" w:pos="1890"/>
        </w:tabs>
        <w:suppressAutoHyphens/>
        <w:ind w:firstLine="709"/>
        <w:jc w:val="both"/>
        <w:rPr>
          <w:b/>
          <w:sz w:val="28"/>
          <w:szCs w:val="28"/>
          <w:lang w:eastAsia="zh-CN"/>
        </w:rPr>
      </w:pPr>
      <w:r w:rsidRPr="00641E8C">
        <w:rPr>
          <w:sz w:val="28"/>
          <w:szCs w:val="28"/>
          <w:lang w:eastAsia="zh-CN"/>
        </w:rPr>
        <w:t>Расходы в размере 27 830 тыс. руб. подлежат исключению из НВВ</w:t>
      </w:r>
      <w:r w:rsidRPr="00641E8C">
        <w:rPr>
          <w:sz w:val="28"/>
          <w:szCs w:val="28"/>
          <w:lang w:eastAsia="zh-CN"/>
        </w:rPr>
        <w:br/>
        <w:t>на 2024 год, как экономически необоснованные.</w:t>
      </w:r>
    </w:p>
    <w:p w14:paraId="359B8A1E" w14:textId="77777777" w:rsidR="00641E8C" w:rsidRPr="00641E8C" w:rsidRDefault="00641E8C" w:rsidP="00641E8C">
      <w:pPr>
        <w:tabs>
          <w:tab w:val="left" w:pos="1890"/>
        </w:tabs>
        <w:suppressAutoHyphens/>
        <w:jc w:val="center"/>
        <w:rPr>
          <w:b/>
          <w:sz w:val="28"/>
          <w:szCs w:val="28"/>
          <w:lang w:eastAsia="zh-CN"/>
        </w:rPr>
      </w:pPr>
    </w:p>
    <w:p w14:paraId="2B0E6CF4" w14:textId="77777777" w:rsidR="00641E8C" w:rsidRPr="00641E8C" w:rsidRDefault="00641E8C" w:rsidP="00641E8C">
      <w:pPr>
        <w:tabs>
          <w:tab w:val="left" w:pos="1890"/>
        </w:tabs>
        <w:suppressAutoHyphens/>
        <w:jc w:val="center"/>
        <w:rPr>
          <w:b/>
          <w:sz w:val="28"/>
          <w:szCs w:val="28"/>
          <w:lang w:eastAsia="zh-CN"/>
        </w:rPr>
      </w:pPr>
      <w:r w:rsidRPr="00641E8C">
        <w:rPr>
          <w:sz w:val="28"/>
          <w:szCs w:val="28"/>
          <w:lang w:eastAsia="zh-CN"/>
        </w:rPr>
        <w:t>РАСЧЁТНАЯ ПРЕДПРИНИМАТЕЛЬСКАЯ ПРИБЫЛЬ</w:t>
      </w:r>
    </w:p>
    <w:p w14:paraId="63768E20" w14:textId="77777777" w:rsidR="00641E8C" w:rsidRPr="00641E8C" w:rsidRDefault="00641E8C" w:rsidP="00641E8C">
      <w:pPr>
        <w:tabs>
          <w:tab w:val="left" w:pos="1890"/>
        </w:tabs>
        <w:suppressAutoHyphens/>
        <w:jc w:val="center"/>
        <w:rPr>
          <w:b/>
          <w:sz w:val="28"/>
          <w:szCs w:val="28"/>
          <w:lang w:eastAsia="zh-CN"/>
        </w:rPr>
      </w:pPr>
    </w:p>
    <w:p w14:paraId="56375863"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По данной статье планируются расходы в размере 8 438 тыс. руб.</w:t>
      </w:r>
    </w:p>
    <w:p w14:paraId="2446A3FC"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Для обоснования затрат по расходам на техническое обслуживание оборудования организацией материалы представлены:</w:t>
      </w:r>
    </w:p>
    <w:p w14:paraId="450DC21A"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lastRenderedPageBreak/>
        <w:t>Смета расходов на 2024 год, в разрезе затрат на расчётную предпринимательскую прибыль (дополнительно представленный документ сопроводительным письмом № 60 от 14.05.2024 (</w:t>
      </w:r>
      <w:proofErr w:type="spellStart"/>
      <w:r w:rsidRPr="00641E8C">
        <w:rPr>
          <w:sz w:val="28"/>
          <w:szCs w:val="28"/>
          <w:lang w:eastAsia="zh-CN"/>
        </w:rPr>
        <w:t>вх</w:t>
      </w:r>
      <w:proofErr w:type="spellEnd"/>
      <w:r w:rsidRPr="00641E8C">
        <w:rPr>
          <w:sz w:val="28"/>
          <w:szCs w:val="28"/>
          <w:lang w:eastAsia="zh-CN"/>
        </w:rPr>
        <w:t>. № 3815 от 31.05.2024).</w:t>
      </w:r>
    </w:p>
    <w:p w14:paraId="3BDC4B31"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В соответствии с пунктом 48 (1) Основ ценообразования, утверждённых постановлением Правительства РФ от 22.10.2012 № 1075</w:t>
      </w:r>
      <w:r w:rsidRPr="00641E8C">
        <w:rPr>
          <w:sz w:val="28"/>
          <w:szCs w:val="28"/>
          <w:lang w:eastAsia="zh-CN"/>
        </w:rPr>
        <w:br/>
        <w:t>«О ценообразовании в сфере теплоснабжения» расчетная предпринимательская прибыль регулируемой организации определяется</w:t>
      </w:r>
      <w:r w:rsidRPr="00641E8C">
        <w:rPr>
          <w:sz w:val="28"/>
          <w:szCs w:val="28"/>
          <w:lang w:eastAsia="zh-CN"/>
        </w:rPr>
        <w:br/>
        <w:t>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0D3D7849"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Таким образом расходы по данной статье составят: 95 170 тыс. руб.</w:t>
      </w:r>
      <w:r w:rsidRPr="00641E8C">
        <w:rPr>
          <w:sz w:val="28"/>
          <w:szCs w:val="28"/>
          <w:lang w:eastAsia="zh-CN"/>
        </w:rPr>
        <w:br/>
        <w:t xml:space="preserve">× 5 </w:t>
      </w:r>
      <w:proofErr w:type="gramStart"/>
      <w:r w:rsidRPr="00641E8C">
        <w:rPr>
          <w:sz w:val="28"/>
          <w:szCs w:val="28"/>
          <w:lang w:eastAsia="zh-CN"/>
        </w:rPr>
        <w:t>%  =</w:t>
      </w:r>
      <w:proofErr w:type="gramEnd"/>
      <w:r w:rsidRPr="00641E8C">
        <w:rPr>
          <w:sz w:val="28"/>
          <w:szCs w:val="28"/>
          <w:lang w:eastAsia="zh-CN"/>
        </w:rPr>
        <w:t xml:space="preserve"> </w:t>
      </w:r>
      <w:r w:rsidRPr="00641E8C">
        <w:rPr>
          <w:b/>
          <w:sz w:val="28"/>
          <w:szCs w:val="28"/>
          <w:lang w:eastAsia="zh-CN"/>
        </w:rPr>
        <w:t>4 759 тыс. руб.</w:t>
      </w:r>
    </w:p>
    <w:p w14:paraId="0A3C4810" w14:textId="77777777" w:rsidR="00641E8C" w:rsidRPr="00641E8C" w:rsidRDefault="00641E8C" w:rsidP="00641E8C">
      <w:pPr>
        <w:tabs>
          <w:tab w:val="left" w:pos="1890"/>
        </w:tabs>
        <w:suppressAutoHyphens/>
        <w:ind w:firstLine="709"/>
        <w:jc w:val="both"/>
        <w:rPr>
          <w:sz w:val="28"/>
          <w:szCs w:val="28"/>
          <w:lang w:eastAsia="zh-CN"/>
        </w:rPr>
      </w:pPr>
      <w:r w:rsidRPr="00641E8C">
        <w:rPr>
          <w:sz w:val="28"/>
          <w:szCs w:val="28"/>
          <w:lang w:eastAsia="zh-CN"/>
        </w:rPr>
        <w:t>Расходы в размере 3 679 тыс. руб. подлежат исключению</w:t>
      </w:r>
      <w:r w:rsidRPr="00641E8C">
        <w:rPr>
          <w:sz w:val="28"/>
          <w:szCs w:val="28"/>
          <w:lang w:eastAsia="zh-CN"/>
        </w:rPr>
        <w:br/>
        <w:t>из НВВ на 2024 год, как экономически необоснованные.</w:t>
      </w:r>
    </w:p>
    <w:p w14:paraId="45A5427D" w14:textId="77777777" w:rsidR="00641E8C" w:rsidRPr="00641E8C" w:rsidRDefault="00641E8C" w:rsidP="00641E8C">
      <w:pPr>
        <w:keepNext/>
        <w:pageBreakBefore/>
        <w:tabs>
          <w:tab w:val="num" w:pos="0"/>
          <w:tab w:val="left" w:pos="142"/>
          <w:tab w:val="left" w:pos="426"/>
        </w:tabs>
        <w:suppressAutoHyphens/>
        <w:jc w:val="center"/>
        <w:outlineLvl w:val="0"/>
        <w:rPr>
          <w:rFonts w:cs="Arial"/>
          <w:b/>
          <w:bCs/>
          <w:kern w:val="2"/>
          <w:sz w:val="28"/>
          <w:szCs w:val="32"/>
          <w:lang w:eastAsia="zh-CN"/>
        </w:rPr>
      </w:pPr>
      <w:r w:rsidRPr="00641E8C">
        <w:rPr>
          <w:rFonts w:cs="Arial"/>
          <w:b/>
          <w:bCs/>
          <w:kern w:val="2"/>
          <w:sz w:val="28"/>
          <w:szCs w:val="32"/>
          <w:lang w:eastAsia="zh-CN"/>
        </w:rPr>
        <w:lastRenderedPageBreak/>
        <w:t>Необходимая валовая выручка</w:t>
      </w:r>
    </w:p>
    <w:p w14:paraId="6FF4837C" w14:textId="77777777" w:rsidR="00641E8C" w:rsidRPr="00641E8C" w:rsidRDefault="00641E8C" w:rsidP="00641E8C">
      <w:pPr>
        <w:suppressAutoHyphens/>
        <w:ind w:firstLine="720"/>
        <w:jc w:val="both"/>
        <w:rPr>
          <w:sz w:val="28"/>
          <w:szCs w:val="28"/>
          <w:lang w:eastAsia="zh-CN"/>
        </w:rPr>
      </w:pPr>
      <w:r w:rsidRPr="00641E8C">
        <w:rPr>
          <w:sz w:val="28"/>
          <w:szCs w:val="28"/>
          <w:lang w:eastAsia="zh-CN"/>
        </w:rPr>
        <w:t>Расчет необходимой валовой выручки представлен в таблице 3.</w:t>
      </w:r>
    </w:p>
    <w:p w14:paraId="1265103B" w14:textId="77777777" w:rsidR="00641E8C" w:rsidRPr="00641E8C" w:rsidRDefault="00641E8C" w:rsidP="00641E8C">
      <w:pPr>
        <w:suppressAutoHyphens/>
        <w:ind w:firstLine="720"/>
        <w:jc w:val="both"/>
        <w:rPr>
          <w:sz w:val="28"/>
          <w:szCs w:val="28"/>
          <w:lang w:eastAsia="zh-CN"/>
        </w:rPr>
      </w:pPr>
    </w:p>
    <w:p w14:paraId="4A2C555D" w14:textId="77777777" w:rsidR="00641E8C" w:rsidRPr="00641E8C" w:rsidRDefault="00641E8C" w:rsidP="00641E8C">
      <w:pPr>
        <w:suppressAutoHyphens/>
        <w:ind w:firstLine="709"/>
        <w:jc w:val="right"/>
        <w:rPr>
          <w:sz w:val="28"/>
          <w:szCs w:val="28"/>
          <w:lang w:eastAsia="zh-CN"/>
        </w:rPr>
      </w:pPr>
      <w:r w:rsidRPr="00641E8C">
        <w:rPr>
          <w:sz w:val="28"/>
          <w:szCs w:val="28"/>
          <w:lang w:eastAsia="zh-CN"/>
        </w:rPr>
        <w:t>Таблица 3.</w:t>
      </w:r>
    </w:p>
    <w:p w14:paraId="21D3B7E3" w14:textId="77777777" w:rsidR="00641E8C" w:rsidRPr="00641E8C" w:rsidRDefault="00641E8C" w:rsidP="00641E8C">
      <w:pPr>
        <w:suppressAutoHyphens/>
        <w:jc w:val="center"/>
        <w:rPr>
          <w:lang w:eastAsia="zh-CN"/>
        </w:rPr>
      </w:pPr>
      <w:r w:rsidRPr="00641E8C">
        <w:rPr>
          <w:sz w:val="28"/>
          <w:szCs w:val="28"/>
          <w:lang w:eastAsia="zh-CN"/>
        </w:rPr>
        <w:t>Расчет необходимой валовой выручки ООО «</w:t>
      </w:r>
      <w:proofErr w:type="spellStart"/>
      <w:r w:rsidRPr="00641E8C">
        <w:rPr>
          <w:sz w:val="28"/>
          <w:szCs w:val="28"/>
          <w:lang w:eastAsia="zh-CN"/>
        </w:rPr>
        <w:t>СибТЭКО</w:t>
      </w:r>
      <w:proofErr w:type="spellEnd"/>
      <w:r w:rsidRPr="00641E8C">
        <w:rPr>
          <w:sz w:val="28"/>
          <w:szCs w:val="28"/>
          <w:lang w:eastAsia="zh-CN"/>
        </w:rPr>
        <w:t>» на 2024 год</w:t>
      </w:r>
    </w:p>
    <w:p w14:paraId="524256E8" w14:textId="77777777" w:rsidR="00641E8C" w:rsidRPr="00641E8C" w:rsidRDefault="00641E8C" w:rsidP="00641E8C">
      <w:pPr>
        <w:suppressAutoHyphens/>
        <w:ind w:firstLine="709"/>
        <w:jc w:val="right"/>
        <w:rPr>
          <w:sz w:val="28"/>
          <w:szCs w:val="28"/>
          <w:lang w:eastAsia="zh-CN"/>
        </w:rPr>
      </w:pPr>
      <w:r w:rsidRPr="00641E8C">
        <w:rPr>
          <w:lang w:eastAsia="zh-CN"/>
        </w:rPr>
        <w:t>тыс. руб.</w:t>
      </w:r>
    </w:p>
    <w:bookmarkStart w:id="30" w:name="_1779274926"/>
    <w:bookmarkEnd w:id="30"/>
    <w:p w14:paraId="560CDB25" w14:textId="77777777" w:rsidR="00641E8C" w:rsidRPr="00641E8C" w:rsidRDefault="00641E8C" w:rsidP="00641E8C">
      <w:pPr>
        <w:suppressAutoHyphens/>
        <w:ind w:firstLine="709"/>
        <w:jc w:val="right"/>
        <w:rPr>
          <w:rFonts w:ascii="Verdana" w:hAnsi="Verdana" w:cs="Verdana"/>
          <w:sz w:val="16"/>
          <w:szCs w:val="16"/>
          <w:lang w:eastAsia="zh-CN"/>
        </w:rPr>
      </w:pPr>
      <w:r w:rsidRPr="00641E8C">
        <w:rPr>
          <w:sz w:val="28"/>
          <w:szCs w:val="28"/>
          <w:lang w:eastAsia="zh-CN"/>
        </w:rPr>
        <w:fldChar w:fldCharType="begin"/>
      </w:r>
      <w:r w:rsidRPr="00641E8C">
        <w:rPr>
          <w:rFonts w:ascii="Verdana" w:hAnsi="Verdana" w:cs="Verdana"/>
          <w:sz w:val="16"/>
          <w:szCs w:val="16"/>
          <w:lang w:eastAsia="zh-CN"/>
        </w:rPr>
        <w:instrText xml:space="preserve"> LINK Excel.Sheet.8 "\\\\Domain\\папка обмена рэк\\!!!!!Игонин\\_Экспертные\\2024\\Умников\\СибТЭКО\\Смета СибТЭКО на 2024 без сетей под 7,7%.xls" 4.6!R4C2:R58C7 \a \f 4 \h  \* MERGEFORMAT </w:instrText>
      </w:r>
      <w:r w:rsidRPr="00641E8C">
        <w:rPr>
          <w:rFonts w:ascii="Verdana" w:hAnsi="Verdana" w:cs="Verdana"/>
          <w:sz w:val="16"/>
          <w:szCs w:val="16"/>
          <w:lang w:eastAsia="zh-CN"/>
        </w:rPr>
        <w:fldChar w:fldCharType="separate"/>
      </w:r>
    </w:p>
    <w:tbl>
      <w:tblPr>
        <w:tblW w:w="11131" w:type="dxa"/>
        <w:tblInd w:w="-874" w:type="dxa"/>
        <w:tblLayout w:type="fixed"/>
        <w:tblLook w:val="0000" w:firstRow="0" w:lastRow="0" w:firstColumn="0" w:lastColumn="0" w:noHBand="0" w:noVBand="0"/>
      </w:tblPr>
      <w:tblGrid>
        <w:gridCol w:w="864"/>
        <w:gridCol w:w="4807"/>
        <w:gridCol w:w="1105"/>
        <w:gridCol w:w="1417"/>
        <w:gridCol w:w="1460"/>
        <w:gridCol w:w="1478"/>
      </w:tblGrid>
      <w:tr w:rsidR="00641E8C" w:rsidRPr="00641E8C" w14:paraId="17A004F4" w14:textId="77777777" w:rsidTr="00641E8C">
        <w:trPr>
          <w:trHeight w:val="345"/>
        </w:trPr>
        <w:tc>
          <w:tcPr>
            <w:tcW w:w="864" w:type="dxa"/>
            <w:vMerge w:val="restart"/>
            <w:tcBorders>
              <w:top w:val="double" w:sz="6" w:space="0" w:color="000000"/>
              <w:left w:val="double" w:sz="6" w:space="0" w:color="000000"/>
              <w:bottom w:val="double" w:sz="6" w:space="0" w:color="000000"/>
              <w:right w:val="single" w:sz="4" w:space="0" w:color="000000"/>
            </w:tcBorders>
            <w:shd w:val="clear" w:color="auto" w:fill="FFFFCC"/>
            <w:vAlign w:val="center"/>
          </w:tcPr>
          <w:p w14:paraId="4640049D" w14:textId="77777777" w:rsidR="00641E8C" w:rsidRPr="00641E8C" w:rsidRDefault="00641E8C" w:rsidP="00641E8C">
            <w:pPr>
              <w:suppressAutoHyphens/>
              <w:jc w:val="center"/>
              <w:rPr>
                <w:sz w:val="28"/>
                <w:szCs w:val="28"/>
                <w:lang w:eastAsia="zh-CN"/>
              </w:rPr>
            </w:pPr>
            <w:proofErr w:type="spellStart"/>
            <w:r w:rsidRPr="00641E8C">
              <w:rPr>
                <w:rFonts w:ascii="Verdana" w:hAnsi="Verdana" w:cs="Verdana"/>
                <w:sz w:val="16"/>
                <w:szCs w:val="16"/>
                <w:lang w:eastAsia="zh-CN"/>
              </w:rPr>
              <w:t>п.п</w:t>
            </w:r>
            <w:proofErr w:type="spellEnd"/>
            <w:r w:rsidRPr="00641E8C">
              <w:rPr>
                <w:rFonts w:ascii="Verdana" w:hAnsi="Verdana" w:cs="Verdana"/>
                <w:sz w:val="16"/>
                <w:szCs w:val="16"/>
                <w:lang w:eastAsia="zh-CN"/>
              </w:rPr>
              <w:t>.</w:t>
            </w:r>
          </w:p>
        </w:tc>
        <w:tc>
          <w:tcPr>
            <w:tcW w:w="4807" w:type="dxa"/>
            <w:vMerge w:val="restart"/>
            <w:tcBorders>
              <w:top w:val="double" w:sz="6" w:space="0" w:color="000000"/>
              <w:left w:val="single" w:sz="4" w:space="0" w:color="000000"/>
              <w:bottom w:val="double" w:sz="6" w:space="0" w:color="000000"/>
              <w:right w:val="single" w:sz="4" w:space="0" w:color="000000"/>
            </w:tcBorders>
            <w:shd w:val="clear" w:color="auto" w:fill="FFFFCC"/>
            <w:vAlign w:val="center"/>
          </w:tcPr>
          <w:p w14:paraId="20FDE3A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Наименование показателя</w:t>
            </w:r>
          </w:p>
        </w:tc>
        <w:tc>
          <w:tcPr>
            <w:tcW w:w="1105" w:type="dxa"/>
            <w:vMerge w:val="restart"/>
            <w:tcBorders>
              <w:top w:val="double" w:sz="6" w:space="0" w:color="000000"/>
              <w:left w:val="single" w:sz="4" w:space="0" w:color="000000"/>
              <w:bottom w:val="double" w:sz="6" w:space="0" w:color="000000"/>
              <w:right w:val="single" w:sz="4" w:space="0" w:color="000000"/>
            </w:tcBorders>
            <w:shd w:val="clear" w:color="auto" w:fill="FFFFCC"/>
            <w:vAlign w:val="center"/>
          </w:tcPr>
          <w:p w14:paraId="4712AD9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Единицы измерения</w:t>
            </w:r>
          </w:p>
        </w:tc>
        <w:tc>
          <w:tcPr>
            <w:tcW w:w="1417" w:type="dxa"/>
            <w:vMerge w:val="restart"/>
            <w:tcBorders>
              <w:top w:val="double" w:sz="6" w:space="0" w:color="000000"/>
              <w:left w:val="single" w:sz="4" w:space="0" w:color="000000"/>
              <w:bottom w:val="double" w:sz="6" w:space="0" w:color="000000"/>
              <w:right w:val="single" w:sz="4" w:space="0" w:color="000000"/>
            </w:tcBorders>
            <w:shd w:val="clear" w:color="auto" w:fill="FFFFCC"/>
            <w:vAlign w:val="center"/>
          </w:tcPr>
          <w:p w14:paraId="32998D36"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Предложения предприятия на 2024 год</w:t>
            </w:r>
          </w:p>
        </w:tc>
        <w:tc>
          <w:tcPr>
            <w:tcW w:w="1460" w:type="dxa"/>
            <w:vMerge w:val="restart"/>
            <w:tcBorders>
              <w:top w:val="double" w:sz="6" w:space="0" w:color="000000"/>
              <w:bottom w:val="double" w:sz="6" w:space="0" w:color="000000"/>
              <w:right w:val="single" w:sz="4" w:space="0" w:color="000000"/>
            </w:tcBorders>
            <w:shd w:val="clear" w:color="auto" w:fill="FFFFCC"/>
            <w:vAlign w:val="center"/>
          </w:tcPr>
          <w:p w14:paraId="47CB1BEC"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Предложения экспертов на 2024 год</w:t>
            </w:r>
          </w:p>
        </w:tc>
        <w:tc>
          <w:tcPr>
            <w:tcW w:w="1478" w:type="dxa"/>
            <w:vMerge w:val="restart"/>
            <w:tcBorders>
              <w:top w:val="double" w:sz="6" w:space="0" w:color="000000"/>
              <w:left w:val="single" w:sz="4" w:space="0" w:color="000000"/>
              <w:bottom w:val="double" w:sz="6" w:space="0" w:color="000000"/>
              <w:right w:val="double" w:sz="6" w:space="0" w:color="000000"/>
            </w:tcBorders>
            <w:shd w:val="clear" w:color="auto" w:fill="FFFFCC"/>
            <w:vAlign w:val="center"/>
          </w:tcPr>
          <w:p w14:paraId="55FAF54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Корректировка предложения предприятия</w:t>
            </w:r>
          </w:p>
        </w:tc>
      </w:tr>
      <w:tr w:rsidR="00641E8C" w:rsidRPr="00641E8C" w14:paraId="72AABB38" w14:textId="77777777" w:rsidTr="00641E8C">
        <w:trPr>
          <w:trHeight w:val="375"/>
        </w:trPr>
        <w:tc>
          <w:tcPr>
            <w:tcW w:w="864" w:type="dxa"/>
            <w:vMerge/>
            <w:tcBorders>
              <w:top w:val="double" w:sz="6" w:space="0" w:color="000000"/>
              <w:left w:val="double" w:sz="6" w:space="0" w:color="000000"/>
              <w:bottom w:val="double" w:sz="6" w:space="0" w:color="000000"/>
              <w:right w:val="single" w:sz="4" w:space="0" w:color="000000"/>
            </w:tcBorders>
            <w:shd w:val="clear" w:color="auto" w:fill="FFFFCC"/>
            <w:vAlign w:val="center"/>
          </w:tcPr>
          <w:p w14:paraId="70EAB08C" w14:textId="77777777" w:rsidR="00641E8C" w:rsidRPr="00641E8C" w:rsidRDefault="00641E8C" w:rsidP="00641E8C">
            <w:pPr>
              <w:suppressAutoHyphens/>
              <w:snapToGrid w:val="0"/>
              <w:rPr>
                <w:rFonts w:ascii="Verdana" w:hAnsi="Verdana" w:cs="Verdana"/>
                <w:sz w:val="16"/>
                <w:szCs w:val="16"/>
                <w:lang w:eastAsia="zh-CN"/>
              </w:rPr>
            </w:pPr>
          </w:p>
        </w:tc>
        <w:tc>
          <w:tcPr>
            <w:tcW w:w="4807" w:type="dxa"/>
            <w:vMerge/>
            <w:tcBorders>
              <w:top w:val="double" w:sz="6" w:space="0" w:color="000000"/>
              <w:left w:val="single" w:sz="4" w:space="0" w:color="000000"/>
              <w:bottom w:val="double" w:sz="6" w:space="0" w:color="000000"/>
              <w:right w:val="single" w:sz="4" w:space="0" w:color="000000"/>
            </w:tcBorders>
            <w:shd w:val="clear" w:color="auto" w:fill="FFFFCC"/>
            <w:vAlign w:val="center"/>
          </w:tcPr>
          <w:p w14:paraId="7683D5A1" w14:textId="77777777" w:rsidR="00641E8C" w:rsidRPr="00641E8C" w:rsidRDefault="00641E8C" w:rsidP="00641E8C">
            <w:pPr>
              <w:suppressAutoHyphens/>
              <w:snapToGrid w:val="0"/>
              <w:rPr>
                <w:rFonts w:ascii="Verdana" w:hAnsi="Verdana" w:cs="Verdana"/>
                <w:sz w:val="16"/>
                <w:szCs w:val="16"/>
                <w:lang w:eastAsia="zh-CN"/>
              </w:rPr>
            </w:pPr>
          </w:p>
        </w:tc>
        <w:tc>
          <w:tcPr>
            <w:tcW w:w="1105" w:type="dxa"/>
            <w:vMerge/>
            <w:tcBorders>
              <w:top w:val="double" w:sz="6" w:space="0" w:color="000000"/>
              <w:left w:val="single" w:sz="4" w:space="0" w:color="000000"/>
              <w:bottom w:val="double" w:sz="6" w:space="0" w:color="000000"/>
              <w:right w:val="single" w:sz="4" w:space="0" w:color="000000"/>
            </w:tcBorders>
            <w:shd w:val="clear" w:color="auto" w:fill="FFFFCC"/>
            <w:vAlign w:val="center"/>
          </w:tcPr>
          <w:p w14:paraId="3AA77B8C" w14:textId="77777777" w:rsidR="00641E8C" w:rsidRPr="00641E8C" w:rsidRDefault="00641E8C" w:rsidP="00641E8C">
            <w:pPr>
              <w:suppressAutoHyphens/>
              <w:snapToGrid w:val="0"/>
              <w:rPr>
                <w:rFonts w:ascii="Verdana" w:hAnsi="Verdana" w:cs="Verdana"/>
                <w:sz w:val="16"/>
                <w:szCs w:val="16"/>
                <w:lang w:eastAsia="zh-CN"/>
              </w:rPr>
            </w:pPr>
          </w:p>
        </w:tc>
        <w:tc>
          <w:tcPr>
            <w:tcW w:w="1417" w:type="dxa"/>
            <w:vMerge/>
            <w:tcBorders>
              <w:top w:val="double" w:sz="6" w:space="0" w:color="000000"/>
              <w:left w:val="single" w:sz="4" w:space="0" w:color="000000"/>
              <w:bottom w:val="double" w:sz="6" w:space="0" w:color="000000"/>
              <w:right w:val="single" w:sz="4" w:space="0" w:color="000000"/>
            </w:tcBorders>
            <w:shd w:val="clear" w:color="auto" w:fill="FFFFCC"/>
            <w:vAlign w:val="center"/>
          </w:tcPr>
          <w:p w14:paraId="463B7FA7" w14:textId="77777777" w:rsidR="00641E8C" w:rsidRPr="00641E8C" w:rsidRDefault="00641E8C" w:rsidP="00641E8C">
            <w:pPr>
              <w:suppressAutoHyphens/>
              <w:snapToGrid w:val="0"/>
              <w:rPr>
                <w:rFonts w:ascii="Verdana" w:hAnsi="Verdana" w:cs="Verdana"/>
                <w:sz w:val="16"/>
                <w:szCs w:val="16"/>
                <w:lang w:eastAsia="zh-CN"/>
              </w:rPr>
            </w:pPr>
          </w:p>
        </w:tc>
        <w:tc>
          <w:tcPr>
            <w:tcW w:w="1460" w:type="dxa"/>
            <w:vMerge/>
            <w:tcBorders>
              <w:top w:val="double" w:sz="6" w:space="0" w:color="000000"/>
              <w:bottom w:val="double" w:sz="6" w:space="0" w:color="000000"/>
              <w:right w:val="single" w:sz="4" w:space="0" w:color="000000"/>
            </w:tcBorders>
            <w:shd w:val="clear" w:color="auto" w:fill="FFFFCC"/>
            <w:vAlign w:val="center"/>
          </w:tcPr>
          <w:p w14:paraId="739D02AE" w14:textId="77777777" w:rsidR="00641E8C" w:rsidRPr="00641E8C" w:rsidRDefault="00641E8C" w:rsidP="00641E8C">
            <w:pPr>
              <w:suppressAutoHyphens/>
              <w:snapToGrid w:val="0"/>
              <w:rPr>
                <w:rFonts w:ascii="Verdana" w:hAnsi="Verdana" w:cs="Verdana"/>
                <w:sz w:val="16"/>
                <w:szCs w:val="16"/>
                <w:lang w:eastAsia="zh-CN"/>
              </w:rPr>
            </w:pPr>
          </w:p>
        </w:tc>
        <w:tc>
          <w:tcPr>
            <w:tcW w:w="1478" w:type="dxa"/>
            <w:vMerge/>
            <w:tcBorders>
              <w:top w:val="double" w:sz="6" w:space="0" w:color="000000"/>
              <w:left w:val="single" w:sz="4" w:space="0" w:color="000000"/>
              <w:bottom w:val="double" w:sz="6" w:space="0" w:color="000000"/>
              <w:right w:val="double" w:sz="6" w:space="0" w:color="000000"/>
            </w:tcBorders>
            <w:shd w:val="clear" w:color="auto" w:fill="FFFFCC"/>
            <w:vAlign w:val="center"/>
          </w:tcPr>
          <w:p w14:paraId="697CC552" w14:textId="77777777" w:rsidR="00641E8C" w:rsidRPr="00641E8C" w:rsidRDefault="00641E8C" w:rsidP="00641E8C">
            <w:pPr>
              <w:suppressAutoHyphens/>
              <w:snapToGrid w:val="0"/>
              <w:rPr>
                <w:rFonts w:ascii="Verdana" w:hAnsi="Verdana" w:cs="Verdana"/>
                <w:sz w:val="16"/>
                <w:szCs w:val="16"/>
                <w:lang w:eastAsia="zh-CN"/>
              </w:rPr>
            </w:pPr>
          </w:p>
        </w:tc>
      </w:tr>
      <w:tr w:rsidR="00641E8C" w:rsidRPr="00641E8C" w14:paraId="55A50E8C" w14:textId="77777777" w:rsidTr="00641E8C">
        <w:trPr>
          <w:trHeight w:val="600"/>
        </w:trPr>
        <w:tc>
          <w:tcPr>
            <w:tcW w:w="864" w:type="dxa"/>
            <w:tcBorders>
              <w:left w:val="single" w:sz="4" w:space="0" w:color="000000"/>
              <w:bottom w:val="single" w:sz="4" w:space="0" w:color="000000"/>
              <w:right w:val="single" w:sz="4" w:space="0" w:color="000000"/>
            </w:tcBorders>
            <w:shd w:val="clear" w:color="auto" w:fill="F2F2F2"/>
            <w:vAlign w:val="center"/>
          </w:tcPr>
          <w:p w14:paraId="1ADD4AC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w:t>
            </w:r>
          </w:p>
        </w:tc>
        <w:tc>
          <w:tcPr>
            <w:tcW w:w="4807" w:type="dxa"/>
            <w:tcBorders>
              <w:bottom w:val="single" w:sz="4" w:space="0" w:color="000000"/>
              <w:right w:val="single" w:sz="4" w:space="0" w:color="000000"/>
            </w:tcBorders>
            <w:shd w:val="clear" w:color="auto" w:fill="F2F2F2"/>
            <w:vAlign w:val="center"/>
          </w:tcPr>
          <w:p w14:paraId="368AA2D0"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Расходы, связанные с производством и реализацией продукции (услуг), всего</w:t>
            </w:r>
          </w:p>
        </w:tc>
        <w:tc>
          <w:tcPr>
            <w:tcW w:w="1105" w:type="dxa"/>
            <w:tcBorders>
              <w:bottom w:val="single" w:sz="4" w:space="0" w:color="000000"/>
            </w:tcBorders>
            <w:shd w:val="clear" w:color="auto" w:fill="F2F2F2"/>
            <w:vAlign w:val="center"/>
          </w:tcPr>
          <w:p w14:paraId="7F94DC5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F2F2F2"/>
            <w:vAlign w:val="center"/>
          </w:tcPr>
          <w:p w14:paraId="0CD56965" w14:textId="77777777" w:rsidR="00641E8C" w:rsidRPr="00641E8C" w:rsidRDefault="00641E8C" w:rsidP="00641E8C">
            <w:pPr>
              <w:jc w:val="center"/>
              <w:rPr>
                <w:sz w:val="28"/>
                <w:szCs w:val="28"/>
                <w:lang w:eastAsia="zh-CN"/>
              </w:rPr>
            </w:pPr>
            <w:r w:rsidRPr="00641E8C">
              <w:rPr>
                <w:b/>
                <w:bCs/>
                <w:color w:val="0000FF"/>
                <w:sz w:val="20"/>
                <w:szCs w:val="20"/>
                <w:lang w:eastAsia="zh-CN"/>
              </w:rPr>
              <w:t>178 469</w:t>
            </w:r>
          </w:p>
        </w:tc>
        <w:tc>
          <w:tcPr>
            <w:tcW w:w="1460" w:type="dxa"/>
            <w:tcBorders>
              <w:bottom w:val="single" w:sz="4" w:space="0" w:color="000000"/>
              <w:right w:val="single" w:sz="4" w:space="0" w:color="000000"/>
            </w:tcBorders>
            <w:shd w:val="clear" w:color="auto" w:fill="F2F2F2"/>
            <w:vAlign w:val="center"/>
          </w:tcPr>
          <w:p w14:paraId="72390A4D"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104 675</w:t>
            </w:r>
          </w:p>
        </w:tc>
        <w:tc>
          <w:tcPr>
            <w:tcW w:w="1478" w:type="dxa"/>
            <w:tcBorders>
              <w:bottom w:val="single" w:sz="4" w:space="0" w:color="000000"/>
              <w:right w:val="single" w:sz="4" w:space="0" w:color="000000"/>
            </w:tcBorders>
            <w:shd w:val="clear" w:color="auto" w:fill="F2F2F2"/>
            <w:vAlign w:val="center"/>
          </w:tcPr>
          <w:p w14:paraId="114D182C"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-73 794</w:t>
            </w:r>
          </w:p>
        </w:tc>
      </w:tr>
      <w:tr w:rsidR="00641E8C" w:rsidRPr="00641E8C" w14:paraId="52A09872"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82C0466"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w:t>
            </w:r>
          </w:p>
        </w:tc>
        <w:tc>
          <w:tcPr>
            <w:tcW w:w="4807" w:type="dxa"/>
            <w:tcBorders>
              <w:bottom w:val="single" w:sz="4" w:space="0" w:color="000000"/>
              <w:right w:val="single" w:sz="4" w:space="0" w:color="000000"/>
            </w:tcBorders>
            <w:shd w:val="clear" w:color="auto" w:fill="auto"/>
            <w:vAlign w:val="center"/>
          </w:tcPr>
          <w:p w14:paraId="0BB19A58"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сырье и материалы, в том числе:</w:t>
            </w:r>
          </w:p>
        </w:tc>
        <w:tc>
          <w:tcPr>
            <w:tcW w:w="1105" w:type="dxa"/>
            <w:tcBorders>
              <w:bottom w:val="single" w:sz="4" w:space="0" w:color="000000"/>
            </w:tcBorders>
            <w:shd w:val="clear" w:color="auto" w:fill="auto"/>
            <w:vAlign w:val="center"/>
          </w:tcPr>
          <w:p w14:paraId="377ADAE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F2D1EA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17 507</w:t>
            </w:r>
          </w:p>
        </w:tc>
        <w:tc>
          <w:tcPr>
            <w:tcW w:w="1460" w:type="dxa"/>
            <w:tcBorders>
              <w:bottom w:val="single" w:sz="4" w:space="0" w:color="000000"/>
              <w:right w:val="single" w:sz="4" w:space="0" w:color="000000"/>
            </w:tcBorders>
            <w:shd w:val="clear" w:color="auto" w:fill="auto"/>
            <w:vAlign w:val="center"/>
          </w:tcPr>
          <w:p w14:paraId="00FD7F67"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8 837</w:t>
            </w:r>
          </w:p>
        </w:tc>
        <w:tc>
          <w:tcPr>
            <w:tcW w:w="1478" w:type="dxa"/>
            <w:tcBorders>
              <w:bottom w:val="single" w:sz="4" w:space="0" w:color="000000"/>
              <w:right w:val="single" w:sz="4" w:space="0" w:color="000000"/>
            </w:tcBorders>
            <w:shd w:val="clear" w:color="auto" w:fill="auto"/>
            <w:vAlign w:val="center"/>
          </w:tcPr>
          <w:p w14:paraId="180D55C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-8 670</w:t>
            </w:r>
          </w:p>
        </w:tc>
      </w:tr>
      <w:tr w:rsidR="00641E8C" w:rsidRPr="00641E8C" w14:paraId="670F779D"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76053AFE"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41B5283F"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расходы на холодную воду</w:t>
            </w:r>
          </w:p>
        </w:tc>
        <w:tc>
          <w:tcPr>
            <w:tcW w:w="1105" w:type="dxa"/>
            <w:tcBorders>
              <w:bottom w:val="single" w:sz="4" w:space="0" w:color="000000"/>
            </w:tcBorders>
            <w:shd w:val="clear" w:color="auto" w:fill="auto"/>
            <w:vAlign w:val="center"/>
          </w:tcPr>
          <w:p w14:paraId="5DD5CA0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6DB48A3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4228579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20B551CA"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 </w:t>
            </w:r>
          </w:p>
        </w:tc>
      </w:tr>
      <w:tr w:rsidR="00641E8C" w:rsidRPr="00641E8C" w14:paraId="555F7161"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576CBBF1"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0172FAB3"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вспомогательные материалы</w:t>
            </w:r>
          </w:p>
        </w:tc>
        <w:tc>
          <w:tcPr>
            <w:tcW w:w="1105" w:type="dxa"/>
            <w:tcBorders>
              <w:bottom w:val="single" w:sz="4" w:space="0" w:color="000000"/>
            </w:tcBorders>
            <w:shd w:val="clear" w:color="auto" w:fill="auto"/>
            <w:vAlign w:val="center"/>
          </w:tcPr>
          <w:p w14:paraId="330858F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62495DC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339ECE0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8 837</w:t>
            </w:r>
          </w:p>
        </w:tc>
        <w:tc>
          <w:tcPr>
            <w:tcW w:w="1478" w:type="dxa"/>
            <w:tcBorders>
              <w:bottom w:val="single" w:sz="4" w:space="0" w:color="000000"/>
              <w:right w:val="single" w:sz="4" w:space="0" w:color="000000"/>
            </w:tcBorders>
            <w:shd w:val="clear" w:color="auto" w:fill="auto"/>
            <w:vAlign w:val="center"/>
          </w:tcPr>
          <w:p w14:paraId="6E51DB8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 </w:t>
            </w:r>
          </w:p>
        </w:tc>
      </w:tr>
      <w:tr w:rsidR="00641E8C" w:rsidRPr="00641E8C" w14:paraId="5D2DB6CC"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98D7E0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1.2</w:t>
            </w:r>
          </w:p>
        </w:tc>
        <w:tc>
          <w:tcPr>
            <w:tcW w:w="4807" w:type="dxa"/>
            <w:tcBorders>
              <w:bottom w:val="single" w:sz="4" w:space="0" w:color="000000"/>
              <w:right w:val="single" w:sz="4" w:space="0" w:color="000000"/>
            </w:tcBorders>
            <w:shd w:val="clear" w:color="auto" w:fill="auto"/>
            <w:vAlign w:val="center"/>
          </w:tcPr>
          <w:p w14:paraId="542828E2"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топливо</w:t>
            </w:r>
          </w:p>
        </w:tc>
        <w:tc>
          <w:tcPr>
            <w:tcW w:w="1105" w:type="dxa"/>
            <w:tcBorders>
              <w:bottom w:val="single" w:sz="4" w:space="0" w:color="000000"/>
            </w:tcBorders>
            <w:shd w:val="clear" w:color="auto" w:fill="auto"/>
            <w:vAlign w:val="center"/>
          </w:tcPr>
          <w:p w14:paraId="23B5403E"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B6E51B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524155A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2F80043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4FD20F40" w14:textId="77777777" w:rsidTr="00641E8C">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3DCA98A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1.3</w:t>
            </w:r>
          </w:p>
        </w:tc>
        <w:tc>
          <w:tcPr>
            <w:tcW w:w="4807" w:type="dxa"/>
            <w:tcBorders>
              <w:bottom w:val="single" w:sz="4" w:space="0" w:color="000000"/>
              <w:right w:val="single" w:sz="4" w:space="0" w:color="000000"/>
            </w:tcBorders>
            <w:shd w:val="clear" w:color="auto" w:fill="auto"/>
            <w:vAlign w:val="center"/>
          </w:tcPr>
          <w:p w14:paraId="204E679B"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прочие покупаемые энергетические ресурсы (тепловая энергия)</w:t>
            </w:r>
          </w:p>
        </w:tc>
        <w:tc>
          <w:tcPr>
            <w:tcW w:w="1105" w:type="dxa"/>
            <w:tcBorders>
              <w:bottom w:val="single" w:sz="4" w:space="0" w:color="000000"/>
            </w:tcBorders>
            <w:shd w:val="clear" w:color="auto" w:fill="auto"/>
            <w:vAlign w:val="center"/>
          </w:tcPr>
          <w:p w14:paraId="7AE9563C"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49E2D1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9 704</w:t>
            </w:r>
          </w:p>
        </w:tc>
        <w:tc>
          <w:tcPr>
            <w:tcW w:w="1460" w:type="dxa"/>
            <w:tcBorders>
              <w:bottom w:val="single" w:sz="4" w:space="0" w:color="000000"/>
              <w:right w:val="single" w:sz="4" w:space="0" w:color="000000"/>
            </w:tcBorders>
            <w:shd w:val="clear" w:color="auto" w:fill="auto"/>
            <w:vAlign w:val="center"/>
          </w:tcPr>
          <w:p w14:paraId="2334976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9 520</w:t>
            </w:r>
          </w:p>
        </w:tc>
        <w:tc>
          <w:tcPr>
            <w:tcW w:w="1478" w:type="dxa"/>
            <w:tcBorders>
              <w:bottom w:val="single" w:sz="4" w:space="0" w:color="000000"/>
              <w:right w:val="single" w:sz="4" w:space="0" w:color="000000"/>
            </w:tcBorders>
            <w:shd w:val="clear" w:color="auto" w:fill="auto"/>
            <w:vAlign w:val="center"/>
          </w:tcPr>
          <w:p w14:paraId="33A158A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-184</w:t>
            </w:r>
          </w:p>
        </w:tc>
      </w:tr>
      <w:tr w:rsidR="00641E8C" w:rsidRPr="00641E8C" w14:paraId="7B93B69C"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89FE04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1.4</w:t>
            </w:r>
          </w:p>
        </w:tc>
        <w:tc>
          <w:tcPr>
            <w:tcW w:w="4807" w:type="dxa"/>
            <w:tcBorders>
              <w:bottom w:val="single" w:sz="4" w:space="0" w:color="000000"/>
              <w:right w:val="single" w:sz="4" w:space="0" w:color="000000"/>
            </w:tcBorders>
            <w:shd w:val="clear" w:color="auto" w:fill="auto"/>
            <w:vAlign w:val="center"/>
          </w:tcPr>
          <w:p w14:paraId="386B7EA0"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холодную воду</w:t>
            </w:r>
          </w:p>
        </w:tc>
        <w:tc>
          <w:tcPr>
            <w:tcW w:w="1105" w:type="dxa"/>
            <w:tcBorders>
              <w:bottom w:val="single" w:sz="4" w:space="0" w:color="000000"/>
            </w:tcBorders>
            <w:shd w:val="clear" w:color="auto" w:fill="auto"/>
            <w:vAlign w:val="center"/>
          </w:tcPr>
          <w:p w14:paraId="0EE5858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63FADB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9 699</w:t>
            </w:r>
          </w:p>
        </w:tc>
        <w:tc>
          <w:tcPr>
            <w:tcW w:w="1460" w:type="dxa"/>
            <w:tcBorders>
              <w:bottom w:val="single" w:sz="4" w:space="0" w:color="000000"/>
              <w:right w:val="single" w:sz="4" w:space="0" w:color="000000"/>
            </w:tcBorders>
            <w:shd w:val="clear" w:color="auto" w:fill="auto"/>
            <w:vAlign w:val="center"/>
          </w:tcPr>
          <w:p w14:paraId="23F7DEA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9 515</w:t>
            </w:r>
          </w:p>
        </w:tc>
        <w:tc>
          <w:tcPr>
            <w:tcW w:w="1478" w:type="dxa"/>
            <w:tcBorders>
              <w:bottom w:val="single" w:sz="4" w:space="0" w:color="000000"/>
              <w:right w:val="single" w:sz="4" w:space="0" w:color="000000"/>
            </w:tcBorders>
            <w:shd w:val="clear" w:color="auto" w:fill="auto"/>
            <w:vAlign w:val="center"/>
          </w:tcPr>
          <w:p w14:paraId="7725AE1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-184</w:t>
            </w:r>
          </w:p>
        </w:tc>
      </w:tr>
      <w:tr w:rsidR="00641E8C" w:rsidRPr="00641E8C" w14:paraId="0C217BE5"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6CD1895D"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1.5</w:t>
            </w:r>
          </w:p>
        </w:tc>
        <w:tc>
          <w:tcPr>
            <w:tcW w:w="4807" w:type="dxa"/>
            <w:tcBorders>
              <w:bottom w:val="single" w:sz="4" w:space="0" w:color="000000"/>
              <w:right w:val="single" w:sz="4" w:space="0" w:color="000000"/>
            </w:tcBorders>
            <w:shd w:val="clear" w:color="auto" w:fill="auto"/>
            <w:vAlign w:val="center"/>
          </w:tcPr>
          <w:p w14:paraId="3D8F9704"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теплоноситель</w:t>
            </w:r>
          </w:p>
        </w:tc>
        <w:tc>
          <w:tcPr>
            <w:tcW w:w="1105" w:type="dxa"/>
            <w:tcBorders>
              <w:bottom w:val="single" w:sz="4" w:space="0" w:color="000000"/>
            </w:tcBorders>
            <w:shd w:val="clear" w:color="auto" w:fill="auto"/>
            <w:vAlign w:val="center"/>
          </w:tcPr>
          <w:p w14:paraId="48A1536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008DC1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w:t>
            </w:r>
          </w:p>
        </w:tc>
        <w:tc>
          <w:tcPr>
            <w:tcW w:w="1460" w:type="dxa"/>
            <w:tcBorders>
              <w:bottom w:val="single" w:sz="4" w:space="0" w:color="000000"/>
              <w:right w:val="single" w:sz="4" w:space="0" w:color="000000"/>
            </w:tcBorders>
            <w:shd w:val="clear" w:color="auto" w:fill="auto"/>
            <w:vAlign w:val="center"/>
          </w:tcPr>
          <w:p w14:paraId="1EF1855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w:t>
            </w:r>
          </w:p>
        </w:tc>
        <w:tc>
          <w:tcPr>
            <w:tcW w:w="1478" w:type="dxa"/>
            <w:tcBorders>
              <w:bottom w:val="single" w:sz="4" w:space="0" w:color="000000"/>
              <w:right w:val="single" w:sz="4" w:space="0" w:color="000000"/>
            </w:tcBorders>
            <w:shd w:val="clear" w:color="auto" w:fill="auto"/>
            <w:vAlign w:val="center"/>
          </w:tcPr>
          <w:p w14:paraId="3294A8E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08A18382" w14:textId="77777777" w:rsidTr="00641E8C">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7B9AB3F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1.6</w:t>
            </w:r>
          </w:p>
        </w:tc>
        <w:tc>
          <w:tcPr>
            <w:tcW w:w="4807" w:type="dxa"/>
            <w:tcBorders>
              <w:bottom w:val="single" w:sz="4" w:space="0" w:color="000000"/>
              <w:right w:val="single" w:sz="4" w:space="0" w:color="000000"/>
            </w:tcBorders>
            <w:shd w:val="clear" w:color="auto" w:fill="auto"/>
            <w:vAlign w:val="center"/>
          </w:tcPr>
          <w:p w14:paraId="78F6F846"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амортизация основных средств и нематериальных активов</w:t>
            </w:r>
          </w:p>
        </w:tc>
        <w:tc>
          <w:tcPr>
            <w:tcW w:w="1105" w:type="dxa"/>
            <w:tcBorders>
              <w:bottom w:val="single" w:sz="4" w:space="0" w:color="000000"/>
            </w:tcBorders>
            <w:shd w:val="clear" w:color="auto" w:fill="auto"/>
            <w:vAlign w:val="center"/>
          </w:tcPr>
          <w:p w14:paraId="359F84D9"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3B8569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66</w:t>
            </w:r>
          </w:p>
        </w:tc>
        <w:tc>
          <w:tcPr>
            <w:tcW w:w="1460" w:type="dxa"/>
            <w:tcBorders>
              <w:bottom w:val="single" w:sz="4" w:space="0" w:color="000000"/>
              <w:right w:val="single" w:sz="4" w:space="0" w:color="000000"/>
            </w:tcBorders>
            <w:shd w:val="clear" w:color="auto" w:fill="auto"/>
            <w:vAlign w:val="center"/>
          </w:tcPr>
          <w:p w14:paraId="11DDDB6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737F43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-66</w:t>
            </w:r>
          </w:p>
        </w:tc>
      </w:tr>
      <w:tr w:rsidR="00641E8C" w:rsidRPr="00641E8C" w14:paraId="1D90DBE8"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73EC04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1.7</w:t>
            </w:r>
          </w:p>
        </w:tc>
        <w:tc>
          <w:tcPr>
            <w:tcW w:w="4807" w:type="dxa"/>
            <w:tcBorders>
              <w:bottom w:val="single" w:sz="4" w:space="0" w:color="000000"/>
              <w:right w:val="single" w:sz="4" w:space="0" w:color="000000"/>
            </w:tcBorders>
            <w:shd w:val="clear" w:color="auto" w:fill="auto"/>
            <w:vAlign w:val="center"/>
          </w:tcPr>
          <w:p w14:paraId="7D64655F"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оплата труда</w:t>
            </w:r>
          </w:p>
        </w:tc>
        <w:tc>
          <w:tcPr>
            <w:tcW w:w="1105" w:type="dxa"/>
            <w:tcBorders>
              <w:bottom w:val="single" w:sz="4" w:space="0" w:color="000000"/>
            </w:tcBorders>
            <w:shd w:val="clear" w:color="auto" w:fill="auto"/>
            <w:vAlign w:val="center"/>
          </w:tcPr>
          <w:p w14:paraId="0F91E31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AC12997"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56 000</w:t>
            </w:r>
          </w:p>
        </w:tc>
        <w:tc>
          <w:tcPr>
            <w:tcW w:w="1460" w:type="dxa"/>
            <w:tcBorders>
              <w:bottom w:val="single" w:sz="4" w:space="0" w:color="000000"/>
              <w:right w:val="single" w:sz="4" w:space="0" w:color="000000"/>
            </w:tcBorders>
            <w:shd w:val="clear" w:color="auto" w:fill="auto"/>
            <w:vAlign w:val="center"/>
          </w:tcPr>
          <w:p w14:paraId="0F656FF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37 940</w:t>
            </w:r>
          </w:p>
        </w:tc>
        <w:tc>
          <w:tcPr>
            <w:tcW w:w="1478" w:type="dxa"/>
            <w:tcBorders>
              <w:bottom w:val="single" w:sz="4" w:space="0" w:color="000000"/>
              <w:right w:val="single" w:sz="4" w:space="0" w:color="000000"/>
            </w:tcBorders>
            <w:shd w:val="clear" w:color="auto" w:fill="auto"/>
            <w:vAlign w:val="center"/>
          </w:tcPr>
          <w:p w14:paraId="4184C54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-18 060</w:t>
            </w:r>
          </w:p>
        </w:tc>
      </w:tr>
      <w:tr w:rsidR="00641E8C" w:rsidRPr="00641E8C" w14:paraId="4CE8F1A0"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5951261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1.8</w:t>
            </w:r>
          </w:p>
        </w:tc>
        <w:tc>
          <w:tcPr>
            <w:tcW w:w="4807" w:type="dxa"/>
            <w:tcBorders>
              <w:bottom w:val="single" w:sz="4" w:space="0" w:color="000000"/>
              <w:right w:val="single" w:sz="4" w:space="0" w:color="000000"/>
            </w:tcBorders>
            <w:shd w:val="clear" w:color="auto" w:fill="auto"/>
            <w:vAlign w:val="center"/>
          </w:tcPr>
          <w:p w14:paraId="192E9C18"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отчисления на социальные нужды</w:t>
            </w:r>
          </w:p>
        </w:tc>
        <w:tc>
          <w:tcPr>
            <w:tcW w:w="1105" w:type="dxa"/>
            <w:tcBorders>
              <w:bottom w:val="single" w:sz="4" w:space="0" w:color="000000"/>
            </w:tcBorders>
            <w:shd w:val="clear" w:color="auto" w:fill="auto"/>
            <w:vAlign w:val="center"/>
          </w:tcPr>
          <w:p w14:paraId="2C26FB7E"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E8AE22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16 912</w:t>
            </w:r>
          </w:p>
        </w:tc>
        <w:tc>
          <w:tcPr>
            <w:tcW w:w="1460" w:type="dxa"/>
            <w:tcBorders>
              <w:bottom w:val="single" w:sz="4" w:space="0" w:color="000000"/>
              <w:right w:val="single" w:sz="4" w:space="0" w:color="000000"/>
            </w:tcBorders>
            <w:shd w:val="clear" w:color="auto" w:fill="auto"/>
            <w:vAlign w:val="center"/>
          </w:tcPr>
          <w:p w14:paraId="6112895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11 458</w:t>
            </w:r>
          </w:p>
        </w:tc>
        <w:tc>
          <w:tcPr>
            <w:tcW w:w="1478" w:type="dxa"/>
            <w:tcBorders>
              <w:bottom w:val="single" w:sz="4" w:space="0" w:color="000000"/>
              <w:right w:val="single" w:sz="4" w:space="0" w:color="000000"/>
            </w:tcBorders>
            <w:shd w:val="clear" w:color="auto" w:fill="auto"/>
            <w:vAlign w:val="center"/>
          </w:tcPr>
          <w:p w14:paraId="1F2AED93"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-5 454</w:t>
            </w:r>
          </w:p>
        </w:tc>
      </w:tr>
      <w:tr w:rsidR="00641E8C" w:rsidRPr="00641E8C" w14:paraId="633B287C" w14:textId="77777777" w:rsidTr="00641E8C">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1F8A5D1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1.9</w:t>
            </w:r>
          </w:p>
        </w:tc>
        <w:tc>
          <w:tcPr>
            <w:tcW w:w="4807" w:type="dxa"/>
            <w:tcBorders>
              <w:bottom w:val="single" w:sz="4" w:space="0" w:color="000000"/>
              <w:right w:val="single" w:sz="4" w:space="0" w:color="000000"/>
            </w:tcBorders>
            <w:shd w:val="clear" w:color="auto" w:fill="auto"/>
            <w:vAlign w:val="center"/>
          </w:tcPr>
          <w:p w14:paraId="1A213C21"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ремонт основных средств, выполняемый подрядным способом</w:t>
            </w:r>
          </w:p>
        </w:tc>
        <w:tc>
          <w:tcPr>
            <w:tcW w:w="1105" w:type="dxa"/>
            <w:tcBorders>
              <w:bottom w:val="single" w:sz="4" w:space="0" w:color="000000"/>
            </w:tcBorders>
            <w:shd w:val="clear" w:color="auto" w:fill="auto"/>
            <w:vAlign w:val="center"/>
          </w:tcPr>
          <w:p w14:paraId="080C877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3B6CDE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44 310</w:t>
            </w:r>
          </w:p>
        </w:tc>
        <w:tc>
          <w:tcPr>
            <w:tcW w:w="1460" w:type="dxa"/>
            <w:tcBorders>
              <w:bottom w:val="single" w:sz="4" w:space="0" w:color="000000"/>
              <w:right w:val="single" w:sz="4" w:space="0" w:color="000000"/>
            </w:tcBorders>
            <w:shd w:val="clear" w:color="auto" w:fill="auto"/>
            <w:vAlign w:val="center"/>
          </w:tcPr>
          <w:p w14:paraId="77051A2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7 289</w:t>
            </w:r>
          </w:p>
        </w:tc>
        <w:tc>
          <w:tcPr>
            <w:tcW w:w="1478" w:type="dxa"/>
            <w:tcBorders>
              <w:bottom w:val="single" w:sz="4" w:space="0" w:color="000000"/>
              <w:right w:val="single" w:sz="4" w:space="0" w:color="000000"/>
            </w:tcBorders>
            <w:shd w:val="clear" w:color="auto" w:fill="auto"/>
            <w:vAlign w:val="center"/>
          </w:tcPr>
          <w:p w14:paraId="19C9868A"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-37 021</w:t>
            </w:r>
          </w:p>
        </w:tc>
      </w:tr>
      <w:tr w:rsidR="00641E8C" w:rsidRPr="00641E8C" w14:paraId="608EB30A" w14:textId="77777777" w:rsidTr="00641E8C">
        <w:trPr>
          <w:trHeight w:val="612"/>
        </w:trPr>
        <w:tc>
          <w:tcPr>
            <w:tcW w:w="864" w:type="dxa"/>
            <w:tcBorders>
              <w:left w:val="single" w:sz="4" w:space="0" w:color="000000"/>
              <w:bottom w:val="single" w:sz="4" w:space="0" w:color="000000"/>
              <w:right w:val="single" w:sz="4" w:space="0" w:color="000000"/>
            </w:tcBorders>
            <w:shd w:val="clear" w:color="auto" w:fill="auto"/>
            <w:vAlign w:val="center"/>
          </w:tcPr>
          <w:p w14:paraId="6F8CFA6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1.10</w:t>
            </w:r>
          </w:p>
        </w:tc>
        <w:tc>
          <w:tcPr>
            <w:tcW w:w="4807" w:type="dxa"/>
            <w:tcBorders>
              <w:bottom w:val="single" w:sz="4" w:space="0" w:color="000000"/>
              <w:right w:val="single" w:sz="4" w:space="0" w:color="000000"/>
            </w:tcBorders>
            <w:shd w:val="clear" w:color="auto" w:fill="auto"/>
            <w:vAlign w:val="center"/>
          </w:tcPr>
          <w:p w14:paraId="0E6F4E10"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оплату услуг, оказываемых организациями, осуществляющими регулируемую деятельность (стоки)</w:t>
            </w:r>
          </w:p>
        </w:tc>
        <w:tc>
          <w:tcPr>
            <w:tcW w:w="1105" w:type="dxa"/>
            <w:tcBorders>
              <w:bottom w:val="single" w:sz="4" w:space="0" w:color="000000"/>
            </w:tcBorders>
            <w:shd w:val="clear" w:color="auto" w:fill="auto"/>
            <w:vAlign w:val="center"/>
          </w:tcPr>
          <w:p w14:paraId="5F126D0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0EDFF6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256D274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6787D1F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6FEFBF86" w14:textId="77777777" w:rsidTr="00641E8C">
        <w:trPr>
          <w:trHeight w:val="855"/>
        </w:trPr>
        <w:tc>
          <w:tcPr>
            <w:tcW w:w="864" w:type="dxa"/>
            <w:tcBorders>
              <w:left w:val="single" w:sz="4" w:space="0" w:color="000000"/>
              <w:bottom w:val="single" w:sz="4" w:space="0" w:color="000000"/>
              <w:right w:val="single" w:sz="4" w:space="0" w:color="000000"/>
            </w:tcBorders>
            <w:shd w:val="clear" w:color="auto" w:fill="auto"/>
            <w:vAlign w:val="center"/>
          </w:tcPr>
          <w:p w14:paraId="5D777D51"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1.11</w:t>
            </w:r>
          </w:p>
        </w:tc>
        <w:tc>
          <w:tcPr>
            <w:tcW w:w="4807" w:type="dxa"/>
            <w:tcBorders>
              <w:bottom w:val="single" w:sz="4" w:space="0" w:color="000000"/>
              <w:right w:val="single" w:sz="4" w:space="0" w:color="000000"/>
            </w:tcBorders>
            <w:shd w:val="clear" w:color="auto" w:fill="auto"/>
            <w:vAlign w:val="center"/>
          </w:tcPr>
          <w:p w14:paraId="4C0F81D7"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05" w:type="dxa"/>
            <w:tcBorders>
              <w:bottom w:val="single" w:sz="4" w:space="0" w:color="000000"/>
            </w:tcBorders>
            <w:shd w:val="clear" w:color="auto" w:fill="auto"/>
            <w:vAlign w:val="center"/>
          </w:tcPr>
          <w:p w14:paraId="09F4E0C9"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260440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9 093</w:t>
            </w:r>
          </w:p>
        </w:tc>
        <w:tc>
          <w:tcPr>
            <w:tcW w:w="1460" w:type="dxa"/>
            <w:tcBorders>
              <w:bottom w:val="single" w:sz="4" w:space="0" w:color="000000"/>
              <w:right w:val="single" w:sz="4" w:space="0" w:color="000000"/>
            </w:tcBorders>
            <w:shd w:val="clear" w:color="auto" w:fill="auto"/>
            <w:vAlign w:val="center"/>
          </w:tcPr>
          <w:p w14:paraId="121EA58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9 003</w:t>
            </w:r>
          </w:p>
        </w:tc>
        <w:tc>
          <w:tcPr>
            <w:tcW w:w="1478" w:type="dxa"/>
            <w:tcBorders>
              <w:bottom w:val="single" w:sz="4" w:space="0" w:color="000000"/>
              <w:right w:val="single" w:sz="4" w:space="0" w:color="000000"/>
            </w:tcBorders>
            <w:shd w:val="clear" w:color="auto" w:fill="auto"/>
            <w:vAlign w:val="center"/>
          </w:tcPr>
          <w:p w14:paraId="3CC1C00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-90</w:t>
            </w:r>
          </w:p>
        </w:tc>
      </w:tr>
      <w:tr w:rsidR="00641E8C" w:rsidRPr="00641E8C" w14:paraId="17C42C46" w14:textId="77777777" w:rsidTr="00641E8C">
        <w:trPr>
          <w:trHeight w:val="1020"/>
        </w:trPr>
        <w:tc>
          <w:tcPr>
            <w:tcW w:w="864" w:type="dxa"/>
            <w:tcBorders>
              <w:left w:val="single" w:sz="4" w:space="0" w:color="000000"/>
              <w:bottom w:val="single" w:sz="4" w:space="0" w:color="000000"/>
              <w:right w:val="single" w:sz="4" w:space="0" w:color="000000"/>
            </w:tcBorders>
            <w:shd w:val="clear" w:color="auto" w:fill="auto"/>
            <w:vAlign w:val="center"/>
          </w:tcPr>
          <w:p w14:paraId="5B937DB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1.12</w:t>
            </w:r>
          </w:p>
        </w:tc>
        <w:tc>
          <w:tcPr>
            <w:tcW w:w="4807" w:type="dxa"/>
            <w:tcBorders>
              <w:bottom w:val="single" w:sz="4" w:space="0" w:color="000000"/>
              <w:right w:val="single" w:sz="4" w:space="0" w:color="000000"/>
            </w:tcBorders>
            <w:shd w:val="clear" w:color="auto" w:fill="auto"/>
            <w:vAlign w:val="center"/>
          </w:tcPr>
          <w:p w14:paraId="444B20C3"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05" w:type="dxa"/>
            <w:tcBorders>
              <w:bottom w:val="single" w:sz="4" w:space="0" w:color="000000"/>
            </w:tcBorders>
            <w:shd w:val="clear" w:color="auto" w:fill="auto"/>
            <w:vAlign w:val="center"/>
          </w:tcPr>
          <w:p w14:paraId="1134AAA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2C83FCB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8 555</w:t>
            </w:r>
          </w:p>
        </w:tc>
        <w:tc>
          <w:tcPr>
            <w:tcW w:w="1460" w:type="dxa"/>
            <w:tcBorders>
              <w:bottom w:val="single" w:sz="4" w:space="0" w:color="000000"/>
              <w:right w:val="single" w:sz="4" w:space="0" w:color="000000"/>
            </w:tcBorders>
            <w:shd w:val="clear" w:color="auto" w:fill="auto"/>
            <w:vAlign w:val="center"/>
          </w:tcPr>
          <w:p w14:paraId="5E830B30"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7 735</w:t>
            </w:r>
          </w:p>
        </w:tc>
        <w:tc>
          <w:tcPr>
            <w:tcW w:w="1478" w:type="dxa"/>
            <w:tcBorders>
              <w:bottom w:val="single" w:sz="4" w:space="0" w:color="000000"/>
              <w:right w:val="single" w:sz="4" w:space="0" w:color="000000"/>
            </w:tcBorders>
            <w:shd w:val="clear" w:color="auto" w:fill="auto"/>
            <w:vAlign w:val="center"/>
          </w:tcPr>
          <w:p w14:paraId="6451234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-820</w:t>
            </w:r>
          </w:p>
        </w:tc>
      </w:tr>
      <w:tr w:rsidR="00641E8C" w:rsidRPr="00641E8C" w14:paraId="5A90F38D" w14:textId="77777777" w:rsidTr="00641E8C">
        <w:trPr>
          <w:trHeight w:val="816"/>
        </w:trPr>
        <w:tc>
          <w:tcPr>
            <w:tcW w:w="864" w:type="dxa"/>
            <w:tcBorders>
              <w:left w:val="single" w:sz="4" w:space="0" w:color="000000"/>
              <w:bottom w:val="single" w:sz="4" w:space="0" w:color="000000"/>
              <w:right w:val="single" w:sz="4" w:space="0" w:color="000000"/>
            </w:tcBorders>
            <w:shd w:val="clear" w:color="auto" w:fill="auto"/>
            <w:vAlign w:val="center"/>
          </w:tcPr>
          <w:p w14:paraId="5BE3311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1.13</w:t>
            </w:r>
          </w:p>
        </w:tc>
        <w:tc>
          <w:tcPr>
            <w:tcW w:w="4807" w:type="dxa"/>
            <w:tcBorders>
              <w:bottom w:val="single" w:sz="4" w:space="0" w:color="000000"/>
              <w:right w:val="single" w:sz="4" w:space="0" w:color="000000"/>
            </w:tcBorders>
            <w:shd w:val="clear" w:color="auto" w:fill="auto"/>
            <w:vAlign w:val="center"/>
          </w:tcPr>
          <w:p w14:paraId="35DF8AB6"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5" w:type="dxa"/>
            <w:tcBorders>
              <w:bottom w:val="single" w:sz="4" w:space="0" w:color="000000"/>
            </w:tcBorders>
            <w:shd w:val="clear" w:color="auto" w:fill="auto"/>
            <w:vAlign w:val="center"/>
          </w:tcPr>
          <w:p w14:paraId="5BD940E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89BE77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500C6CC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7B58A8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3E7BE8BA" w14:textId="77777777" w:rsidTr="00641E8C">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05DC482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1.14</w:t>
            </w:r>
          </w:p>
        </w:tc>
        <w:tc>
          <w:tcPr>
            <w:tcW w:w="4807" w:type="dxa"/>
            <w:tcBorders>
              <w:bottom w:val="single" w:sz="4" w:space="0" w:color="000000"/>
              <w:right w:val="single" w:sz="4" w:space="0" w:color="000000"/>
            </w:tcBorders>
            <w:shd w:val="clear" w:color="auto" w:fill="auto"/>
            <w:vAlign w:val="center"/>
          </w:tcPr>
          <w:p w14:paraId="6EC80702"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арендная плата, концессионная плата, лизинговые платежи</w:t>
            </w:r>
          </w:p>
        </w:tc>
        <w:tc>
          <w:tcPr>
            <w:tcW w:w="1105" w:type="dxa"/>
            <w:tcBorders>
              <w:bottom w:val="single" w:sz="4" w:space="0" w:color="000000"/>
            </w:tcBorders>
            <w:shd w:val="clear" w:color="auto" w:fill="auto"/>
            <w:vAlign w:val="center"/>
          </w:tcPr>
          <w:p w14:paraId="0AC1BC95"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56C667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4 384</w:t>
            </w:r>
          </w:p>
        </w:tc>
        <w:tc>
          <w:tcPr>
            <w:tcW w:w="1460" w:type="dxa"/>
            <w:tcBorders>
              <w:bottom w:val="single" w:sz="4" w:space="0" w:color="000000"/>
              <w:right w:val="single" w:sz="4" w:space="0" w:color="000000"/>
            </w:tcBorders>
            <w:shd w:val="clear" w:color="auto" w:fill="auto"/>
            <w:vAlign w:val="center"/>
          </w:tcPr>
          <w:p w14:paraId="6AA49263"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2 068</w:t>
            </w:r>
          </w:p>
        </w:tc>
        <w:tc>
          <w:tcPr>
            <w:tcW w:w="1478" w:type="dxa"/>
            <w:tcBorders>
              <w:bottom w:val="single" w:sz="4" w:space="0" w:color="000000"/>
              <w:right w:val="single" w:sz="4" w:space="0" w:color="000000"/>
            </w:tcBorders>
            <w:shd w:val="clear" w:color="auto" w:fill="auto"/>
            <w:vAlign w:val="center"/>
          </w:tcPr>
          <w:p w14:paraId="4690DD0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-2 316</w:t>
            </w:r>
          </w:p>
        </w:tc>
      </w:tr>
      <w:tr w:rsidR="00641E8C" w:rsidRPr="00641E8C" w14:paraId="310433D5"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29BEE3B"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1.15</w:t>
            </w:r>
          </w:p>
        </w:tc>
        <w:tc>
          <w:tcPr>
            <w:tcW w:w="4807" w:type="dxa"/>
            <w:tcBorders>
              <w:bottom w:val="single" w:sz="4" w:space="0" w:color="000000"/>
              <w:right w:val="single" w:sz="4" w:space="0" w:color="000000"/>
            </w:tcBorders>
            <w:shd w:val="clear" w:color="auto" w:fill="auto"/>
            <w:vAlign w:val="center"/>
          </w:tcPr>
          <w:p w14:paraId="230F0BED"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служебные командировки</w:t>
            </w:r>
          </w:p>
        </w:tc>
        <w:tc>
          <w:tcPr>
            <w:tcW w:w="1105" w:type="dxa"/>
            <w:tcBorders>
              <w:bottom w:val="single" w:sz="4" w:space="0" w:color="000000"/>
            </w:tcBorders>
            <w:shd w:val="clear" w:color="auto" w:fill="auto"/>
            <w:vAlign w:val="center"/>
          </w:tcPr>
          <w:p w14:paraId="1349494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D8E16B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200</w:t>
            </w:r>
          </w:p>
        </w:tc>
        <w:tc>
          <w:tcPr>
            <w:tcW w:w="1460" w:type="dxa"/>
            <w:tcBorders>
              <w:bottom w:val="single" w:sz="4" w:space="0" w:color="000000"/>
              <w:right w:val="single" w:sz="4" w:space="0" w:color="000000"/>
            </w:tcBorders>
            <w:shd w:val="clear" w:color="auto" w:fill="auto"/>
            <w:vAlign w:val="center"/>
          </w:tcPr>
          <w:p w14:paraId="4F0B55F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0ED773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-200</w:t>
            </w:r>
          </w:p>
        </w:tc>
      </w:tr>
      <w:tr w:rsidR="00641E8C" w:rsidRPr="00641E8C" w14:paraId="1C9D84F4"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09452F9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1.16</w:t>
            </w:r>
          </w:p>
        </w:tc>
        <w:tc>
          <w:tcPr>
            <w:tcW w:w="4807" w:type="dxa"/>
            <w:tcBorders>
              <w:bottom w:val="single" w:sz="4" w:space="0" w:color="000000"/>
              <w:right w:val="single" w:sz="4" w:space="0" w:color="000000"/>
            </w:tcBorders>
            <w:shd w:val="clear" w:color="auto" w:fill="auto"/>
            <w:vAlign w:val="center"/>
          </w:tcPr>
          <w:p w14:paraId="3E3FCEEC"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обучение персонала</w:t>
            </w:r>
          </w:p>
        </w:tc>
        <w:tc>
          <w:tcPr>
            <w:tcW w:w="1105" w:type="dxa"/>
            <w:tcBorders>
              <w:bottom w:val="single" w:sz="4" w:space="0" w:color="000000"/>
            </w:tcBorders>
            <w:shd w:val="clear" w:color="auto" w:fill="auto"/>
            <w:vAlign w:val="center"/>
          </w:tcPr>
          <w:p w14:paraId="30F1F6C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D94497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304</w:t>
            </w:r>
          </w:p>
        </w:tc>
        <w:tc>
          <w:tcPr>
            <w:tcW w:w="1460" w:type="dxa"/>
            <w:tcBorders>
              <w:bottom w:val="single" w:sz="4" w:space="0" w:color="000000"/>
              <w:right w:val="single" w:sz="4" w:space="0" w:color="000000"/>
            </w:tcBorders>
            <w:shd w:val="clear" w:color="auto" w:fill="auto"/>
            <w:vAlign w:val="center"/>
          </w:tcPr>
          <w:p w14:paraId="4CD4388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304</w:t>
            </w:r>
          </w:p>
        </w:tc>
        <w:tc>
          <w:tcPr>
            <w:tcW w:w="1478" w:type="dxa"/>
            <w:tcBorders>
              <w:bottom w:val="single" w:sz="4" w:space="0" w:color="000000"/>
              <w:right w:val="single" w:sz="4" w:space="0" w:color="000000"/>
            </w:tcBorders>
            <w:shd w:val="clear" w:color="auto" w:fill="auto"/>
            <w:vAlign w:val="center"/>
          </w:tcPr>
          <w:p w14:paraId="048926A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w:t>
            </w:r>
          </w:p>
        </w:tc>
      </w:tr>
      <w:tr w:rsidR="00641E8C" w:rsidRPr="00641E8C" w14:paraId="48E3D611" w14:textId="77777777" w:rsidTr="00641E8C">
        <w:trPr>
          <w:trHeight w:val="612"/>
        </w:trPr>
        <w:tc>
          <w:tcPr>
            <w:tcW w:w="864" w:type="dxa"/>
            <w:tcBorders>
              <w:left w:val="single" w:sz="4" w:space="0" w:color="000000"/>
              <w:bottom w:val="single" w:sz="4" w:space="0" w:color="000000"/>
              <w:right w:val="single" w:sz="4" w:space="0" w:color="000000"/>
            </w:tcBorders>
            <w:shd w:val="clear" w:color="auto" w:fill="auto"/>
            <w:vAlign w:val="center"/>
          </w:tcPr>
          <w:p w14:paraId="620250C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1.17</w:t>
            </w:r>
          </w:p>
        </w:tc>
        <w:tc>
          <w:tcPr>
            <w:tcW w:w="4807" w:type="dxa"/>
            <w:tcBorders>
              <w:bottom w:val="single" w:sz="4" w:space="0" w:color="000000"/>
              <w:right w:val="single" w:sz="4" w:space="0" w:color="000000"/>
            </w:tcBorders>
            <w:shd w:val="clear" w:color="auto" w:fill="auto"/>
            <w:vAlign w:val="center"/>
          </w:tcPr>
          <w:p w14:paraId="0DE15E07"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страхование производственных объектов, учитываемые при определении налоговой базы по налогу на прибыль</w:t>
            </w:r>
          </w:p>
        </w:tc>
        <w:tc>
          <w:tcPr>
            <w:tcW w:w="1105" w:type="dxa"/>
            <w:tcBorders>
              <w:bottom w:val="single" w:sz="4" w:space="0" w:color="000000"/>
            </w:tcBorders>
            <w:shd w:val="clear" w:color="auto" w:fill="auto"/>
            <w:vAlign w:val="center"/>
          </w:tcPr>
          <w:p w14:paraId="19E0D876"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1DCD6E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702CF99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86FED00"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6F900F91" w14:textId="77777777" w:rsidTr="00641E8C">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6798257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1.18</w:t>
            </w:r>
          </w:p>
        </w:tc>
        <w:tc>
          <w:tcPr>
            <w:tcW w:w="4807" w:type="dxa"/>
            <w:tcBorders>
              <w:bottom w:val="single" w:sz="4" w:space="0" w:color="000000"/>
              <w:right w:val="single" w:sz="4" w:space="0" w:color="000000"/>
            </w:tcBorders>
            <w:shd w:val="clear" w:color="auto" w:fill="auto"/>
            <w:vAlign w:val="center"/>
          </w:tcPr>
          <w:p w14:paraId="52E11CAB"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другие расходы, связанные с производством и (или) реализацией продукции, в том числе</w:t>
            </w:r>
          </w:p>
        </w:tc>
        <w:tc>
          <w:tcPr>
            <w:tcW w:w="1105" w:type="dxa"/>
            <w:tcBorders>
              <w:bottom w:val="single" w:sz="4" w:space="0" w:color="000000"/>
            </w:tcBorders>
            <w:shd w:val="clear" w:color="auto" w:fill="auto"/>
            <w:vAlign w:val="center"/>
          </w:tcPr>
          <w:p w14:paraId="2115A3F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563F038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1 730</w:t>
            </w:r>
          </w:p>
        </w:tc>
        <w:tc>
          <w:tcPr>
            <w:tcW w:w="1460" w:type="dxa"/>
            <w:tcBorders>
              <w:bottom w:val="single" w:sz="4" w:space="0" w:color="000000"/>
              <w:right w:val="single" w:sz="4" w:space="0" w:color="000000"/>
            </w:tcBorders>
            <w:shd w:val="clear" w:color="auto" w:fill="auto"/>
            <w:vAlign w:val="center"/>
          </w:tcPr>
          <w:p w14:paraId="4A774DF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1 002</w:t>
            </w:r>
          </w:p>
        </w:tc>
        <w:tc>
          <w:tcPr>
            <w:tcW w:w="1478" w:type="dxa"/>
            <w:tcBorders>
              <w:bottom w:val="single" w:sz="4" w:space="0" w:color="000000"/>
              <w:right w:val="single" w:sz="4" w:space="0" w:color="000000"/>
            </w:tcBorders>
            <w:shd w:val="clear" w:color="auto" w:fill="auto"/>
            <w:vAlign w:val="center"/>
          </w:tcPr>
          <w:p w14:paraId="5DF733E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-728</w:t>
            </w:r>
          </w:p>
        </w:tc>
      </w:tr>
      <w:tr w:rsidR="00641E8C" w:rsidRPr="00641E8C" w14:paraId="6EA1A13E"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04B2334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4365D92C"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налог на имущество организаций</w:t>
            </w:r>
          </w:p>
        </w:tc>
        <w:tc>
          <w:tcPr>
            <w:tcW w:w="1105" w:type="dxa"/>
            <w:tcBorders>
              <w:bottom w:val="single" w:sz="4" w:space="0" w:color="000000"/>
            </w:tcBorders>
            <w:shd w:val="clear" w:color="auto" w:fill="auto"/>
            <w:vAlign w:val="center"/>
          </w:tcPr>
          <w:p w14:paraId="35495789"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59AFE17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w:t>
            </w:r>
          </w:p>
        </w:tc>
        <w:tc>
          <w:tcPr>
            <w:tcW w:w="1460" w:type="dxa"/>
            <w:tcBorders>
              <w:bottom w:val="single" w:sz="4" w:space="0" w:color="000000"/>
              <w:right w:val="single" w:sz="4" w:space="0" w:color="000000"/>
            </w:tcBorders>
            <w:shd w:val="clear" w:color="auto" w:fill="auto"/>
            <w:vAlign w:val="center"/>
          </w:tcPr>
          <w:p w14:paraId="4B6A2D29"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w:t>
            </w:r>
          </w:p>
        </w:tc>
        <w:tc>
          <w:tcPr>
            <w:tcW w:w="1478" w:type="dxa"/>
            <w:tcBorders>
              <w:bottom w:val="single" w:sz="4" w:space="0" w:color="000000"/>
              <w:right w:val="single" w:sz="4" w:space="0" w:color="000000"/>
            </w:tcBorders>
            <w:shd w:val="clear" w:color="auto" w:fill="auto"/>
            <w:vAlign w:val="center"/>
          </w:tcPr>
          <w:p w14:paraId="435352F0"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 </w:t>
            </w:r>
          </w:p>
        </w:tc>
      </w:tr>
      <w:tr w:rsidR="00641E8C" w:rsidRPr="00641E8C" w14:paraId="7B4ACB64"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9B3C27B"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1038C560"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транспортный налог</w:t>
            </w:r>
          </w:p>
        </w:tc>
        <w:tc>
          <w:tcPr>
            <w:tcW w:w="1105" w:type="dxa"/>
            <w:tcBorders>
              <w:bottom w:val="single" w:sz="4" w:space="0" w:color="000000"/>
            </w:tcBorders>
            <w:shd w:val="clear" w:color="auto" w:fill="auto"/>
            <w:vAlign w:val="center"/>
          </w:tcPr>
          <w:p w14:paraId="6CF89B6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186FEDE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51</w:t>
            </w:r>
          </w:p>
        </w:tc>
        <w:tc>
          <w:tcPr>
            <w:tcW w:w="1460" w:type="dxa"/>
            <w:tcBorders>
              <w:bottom w:val="single" w:sz="4" w:space="0" w:color="000000"/>
              <w:right w:val="single" w:sz="4" w:space="0" w:color="000000"/>
            </w:tcBorders>
            <w:shd w:val="clear" w:color="auto" w:fill="auto"/>
            <w:vAlign w:val="center"/>
          </w:tcPr>
          <w:p w14:paraId="1907A000"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51</w:t>
            </w:r>
          </w:p>
        </w:tc>
        <w:tc>
          <w:tcPr>
            <w:tcW w:w="1478" w:type="dxa"/>
            <w:tcBorders>
              <w:bottom w:val="single" w:sz="4" w:space="0" w:color="000000"/>
              <w:right w:val="single" w:sz="4" w:space="0" w:color="000000"/>
            </w:tcBorders>
            <w:shd w:val="clear" w:color="auto" w:fill="auto"/>
            <w:vAlign w:val="center"/>
          </w:tcPr>
          <w:p w14:paraId="5491DFF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 </w:t>
            </w:r>
          </w:p>
        </w:tc>
      </w:tr>
      <w:tr w:rsidR="00641E8C" w:rsidRPr="00641E8C" w14:paraId="5ED473C1"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F3FFFF"/>
            <w:vAlign w:val="center"/>
          </w:tcPr>
          <w:p w14:paraId="7F69BD66" w14:textId="77777777" w:rsidR="00641E8C" w:rsidRPr="00641E8C" w:rsidRDefault="00641E8C" w:rsidP="00641E8C">
            <w:pPr>
              <w:suppressAutoHyphens/>
              <w:jc w:val="center"/>
              <w:rPr>
                <w:sz w:val="28"/>
                <w:szCs w:val="28"/>
                <w:lang w:eastAsia="zh-CN"/>
              </w:rPr>
            </w:pPr>
            <w:r w:rsidRPr="00641E8C">
              <w:rPr>
                <w:rFonts w:ascii="Verdana" w:hAnsi="Verdana" w:cs="Verdana"/>
                <w:i/>
                <w:iCs/>
                <w:sz w:val="16"/>
                <w:szCs w:val="16"/>
                <w:lang w:eastAsia="zh-CN"/>
              </w:rPr>
              <w:t>1.18.1</w:t>
            </w:r>
          </w:p>
        </w:tc>
        <w:tc>
          <w:tcPr>
            <w:tcW w:w="4807" w:type="dxa"/>
            <w:tcBorders>
              <w:bottom w:val="single" w:sz="4" w:space="0" w:color="000000"/>
              <w:right w:val="single" w:sz="4" w:space="0" w:color="000000"/>
            </w:tcBorders>
            <w:shd w:val="clear" w:color="auto" w:fill="F3FFFF"/>
            <w:vAlign w:val="center"/>
          </w:tcPr>
          <w:p w14:paraId="1693FED9" w14:textId="77777777" w:rsidR="00641E8C" w:rsidRPr="00641E8C" w:rsidRDefault="00641E8C" w:rsidP="00641E8C">
            <w:pPr>
              <w:suppressAutoHyphens/>
              <w:rPr>
                <w:sz w:val="28"/>
                <w:szCs w:val="28"/>
                <w:lang w:eastAsia="zh-CN"/>
              </w:rPr>
            </w:pPr>
            <w:r w:rsidRPr="00641E8C">
              <w:rPr>
                <w:rFonts w:ascii="Verdana" w:eastAsia="Verdana" w:hAnsi="Verdana" w:cs="Verdana"/>
                <w:i/>
                <w:iCs/>
                <w:sz w:val="16"/>
                <w:szCs w:val="16"/>
                <w:lang w:eastAsia="zh-CN"/>
              </w:rPr>
              <w:t xml:space="preserve">      </w:t>
            </w:r>
            <w:r w:rsidRPr="00641E8C">
              <w:rPr>
                <w:rFonts w:ascii="Verdana" w:hAnsi="Verdana" w:cs="Verdana"/>
                <w:i/>
                <w:iCs/>
                <w:sz w:val="16"/>
                <w:szCs w:val="16"/>
                <w:lang w:eastAsia="zh-CN"/>
              </w:rPr>
              <w:t>- прочие налоги</w:t>
            </w:r>
          </w:p>
        </w:tc>
        <w:tc>
          <w:tcPr>
            <w:tcW w:w="1105" w:type="dxa"/>
            <w:tcBorders>
              <w:bottom w:val="single" w:sz="4" w:space="0" w:color="000000"/>
            </w:tcBorders>
            <w:shd w:val="clear" w:color="auto" w:fill="F3FFFF"/>
            <w:vAlign w:val="center"/>
          </w:tcPr>
          <w:p w14:paraId="46A489FF" w14:textId="77777777" w:rsidR="00641E8C" w:rsidRPr="00641E8C" w:rsidRDefault="00641E8C" w:rsidP="00641E8C">
            <w:pPr>
              <w:suppressAutoHyphens/>
              <w:jc w:val="center"/>
              <w:rPr>
                <w:sz w:val="28"/>
                <w:szCs w:val="28"/>
                <w:lang w:eastAsia="zh-CN"/>
              </w:rPr>
            </w:pPr>
            <w:r w:rsidRPr="00641E8C">
              <w:rPr>
                <w:rFonts w:ascii="Verdana" w:hAnsi="Verdana" w:cs="Verdana"/>
                <w:i/>
                <w:iCs/>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F3FFFF"/>
            <w:vAlign w:val="center"/>
          </w:tcPr>
          <w:p w14:paraId="314EDA33"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1 670</w:t>
            </w:r>
          </w:p>
        </w:tc>
        <w:tc>
          <w:tcPr>
            <w:tcW w:w="1460" w:type="dxa"/>
            <w:tcBorders>
              <w:bottom w:val="single" w:sz="4" w:space="0" w:color="000000"/>
              <w:right w:val="single" w:sz="4" w:space="0" w:color="000000"/>
            </w:tcBorders>
            <w:shd w:val="clear" w:color="auto" w:fill="F3FFFF"/>
            <w:vAlign w:val="center"/>
          </w:tcPr>
          <w:p w14:paraId="391592D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942</w:t>
            </w:r>
          </w:p>
        </w:tc>
        <w:tc>
          <w:tcPr>
            <w:tcW w:w="1478" w:type="dxa"/>
            <w:tcBorders>
              <w:bottom w:val="single" w:sz="4" w:space="0" w:color="000000"/>
              <w:right w:val="single" w:sz="4" w:space="0" w:color="000000"/>
            </w:tcBorders>
            <w:shd w:val="clear" w:color="auto" w:fill="F3FFFF"/>
            <w:vAlign w:val="center"/>
          </w:tcPr>
          <w:p w14:paraId="0BAF4AC7"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-728</w:t>
            </w:r>
          </w:p>
        </w:tc>
      </w:tr>
      <w:tr w:rsidR="00641E8C" w:rsidRPr="00641E8C" w14:paraId="74F7D919" w14:textId="77777777" w:rsidTr="00641E8C">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69AD8D"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2</w:t>
            </w:r>
          </w:p>
        </w:tc>
        <w:tc>
          <w:tcPr>
            <w:tcW w:w="4807" w:type="dxa"/>
            <w:tcBorders>
              <w:top w:val="single" w:sz="4" w:space="0" w:color="000000"/>
              <w:bottom w:val="single" w:sz="4" w:space="0" w:color="000000"/>
              <w:right w:val="single" w:sz="4" w:space="0" w:color="000000"/>
            </w:tcBorders>
            <w:shd w:val="clear" w:color="auto" w:fill="F2F2F2"/>
            <w:vAlign w:val="center"/>
          </w:tcPr>
          <w:p w14:paraId="4C33A60E"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Внереализационные расходы, всего</w:t>
            </w:r>
          </w:p>
        </w:tc>
        <w:tc>
          <w:tcPr>
            <w:tcW w:w="1105" w:type="dxa"/>
            <w:tcBorders>
              <w:top w:val="single" w:sz="4" w:space="0" w:color="000000"/>
              <w:bottom w:val="single" w:sz="4" w:space="0" w:color="000000"/>
            </w:tcBorders>
            <w:shd w:val="clear" w:color="auto" w:fill="F2F2F2"/>
            <w:vAlign w:val="center"/>
          </w:tcPr>
          <w:p w14:paraId="74764AE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23E49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75</w:t>
            </w:r>
          </w:p>
        </w:tc>
        <w:tc>
          <w:tcPr>
            <w:tcW w:w="1460" w:type="dxa"/>
            <w:tcBorders>
              <w:top w:val="single" w:sz="4" w:space="0" w:color="000000"/>
              <w:bottom w:val="single" w:sz="4" w:space="0" w:color="000000"/>
              <w:right w:val="single" w:sz="4" w:space="0" w:color="000000"/>
            </w:tcBorders>
            <w:shd w:val="clear" w:color="auto" w:fill="F2F2F2"/>
            <w:vAlign w:val="center"/>
          </w:tcPr>
          <w:p w14:paraId="7104837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15</w:t>
            </w:r>
          </w:p>
        </w:tc>
        <w:tc>
          <w:tcPr>
            <w:tcW w:w="1478" w:type="dxa"/>
            <w:tcBorders>
              <w:top w:val="single" w:sz="4" w:space="0" w:color="000000"/>
              <w:bottom w:val="single" w:sz="4" w:space="0" w:color="000000"/>
              <w:right w:val="single" w:sz="4" w:space="0" w:color="000000"/>
            </w:tcBorders>
            <w:shd w:val="clear" w:color="auto" w:fill="F2F2F2"/>
            <w:vAlign w:val="center"/>
          </w:tcPr>
          <w:p w14:paraId="5535332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-60</w:t>
            </w:r>
          </w:p>
        </w:tc>
      </w:tr>
      <w:tr w:rsidR="00641E8C" w:rsidRPr="00641E8C" w14:paraId="215060D0" w14:textId="77777777" w:rsidTr="00641E8C">
        <w:trPr>
          <w:trHeight w:val="408"/>
        </w:trPr>
        <w:tc>
          <w:tcPr>
            <w:tcW w:w="8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35078E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2.1</w:t>
            </w:r>
          </w:p>
        </w:tc>
        <w:tc>
          <w:tcPr>
            <w:tcW w:w="4807" w:type="dxa"/>
            <w:tcBorders>
              <w:top w:val="single" w:sz="4" w:space="0" w:color="auto"/>
              <w:bottom w:val="single" w:sz="4" w:space="0" w:color="000000"/>
              <w:right w:val="single" w:sz="4" w:space="0" w:color="000000"/>
            </w:tcBorders>
            <w:shd w:val="clear" w:color="auto" w:fill="auto"/>
            <w:vAlign w:val="center"/>
          </w:tcPr>
          <w:p w14:paraId="213C558C"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вывод из эксплуатации (в том числе на консервацию) и вывод из консервации</w:t>
            </w:r>
          </w:p>
        </w:tc>
        <w:tc>
          <w:tcPr>
            <w:tcW w:w="1105" w:type="dxa"/>
            <w:tcBorders>
              <w:top w:val="single" w:sz="4" w:space="0" w:color="auto"/>
              <w:bottom w:val="single" w:sz="4" w:space="0" w:color="000000"/>
            </w:tcBorders>
            <w:shd w:val="clear" w:color="auto" w:fill="auto"/>
            <w:vAlign w:val="center"/>
          </w:tcPr>
          <w:p w14:paraId="22AAA4D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A2C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top w:val="single" w:sz="4" w:space="0" w:color="000000"/>
              <w:bottom w:val="single" w:sz="4" w:space="0" w:color="000000"/>
              <w:right w:val="single" w:sz="4" w:space="0" w:color="000000"/>
            </w:tcBorders>
            <w:shd w:val="clear" w:color="auto" w:fill="auto"/>
            <w:vAlign w:val="center"/>
          </w:tcPr>
          <w:p w14:paraId="39AC4C0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auto"/>
            <w:vAlign w:val="center"/>
          </w:tcPr>
          <w:p w14:paraId="21ED227A"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688E4A9E"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239ED1C6"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2.2</w:t>
            </w:r>
          </w:p>
        </w:tc>
        <w:tc>
          <w:tcPr>
            <w:tcW w:w="4807" w:type="dxa"/>
            <w:tcBorders>
              <w:bottom w:val="single" w:sz="4" w:space="0" w:color="000000"/>
              <w:right w:val="single" w:sz="4" w:space="0" w:color="000000"/>
            </w:tcBorders>
            <w:shd w:val="clear" w:color="auto" w:fill="auto"/>
            <w:vAlign w:val="center"/>
          </w:tcPr>
          <w:p w14:paraId="1EE253FA"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по сомнительным долгам</w:t>
            </w:r>
          </w:p>
        </w:tc>
        <w:tc>
          <w:tcPr>
            <w:tcW w:w="1105" w:type="dxa"/>
            <w:tcBorders>
              <w:bottom w:val="single" w:sz="4" w:space="0" w:color="000000"/>
            </w:tcBorders>
            <w:shd w:val="clear" w:color="auto" w:fill="auto"/>
            <w:vAlign w:val="center"/>
          </w:tcPr>
          <w:p w14:paraId="6BBC566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34B197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631D9E4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24D3F9E"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5AB2E623" w14:textId="77777777" w:rsidTr="00641E8C">
        <w:trPr>
          <w:trHeight w:val="612"/>
        </w:trPr>
        <w:tc>
          <w:tcPr>
            <w:tcW w:w="864" w:type="dxa"/>
            <w:tcBorders>
              <w:left w:val="single" w:sz="4" w:space="0" w:color="000000"/>
              <w:bottom w:val="single" w:sz="4" w:space="0" w:color="000000"/>
              <w:right w:val="single" w:sz="4" w:space="0" w:color="000000"/>
            </w:tcBorders>
            <w:shd w:val="clear" w:color="auto" w:fill="auto"/>
            <w:vAlign w:val="center"/>
          </w:tcPr>
          <w:p w14:paraId="35D16E69"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2.3</w:t>
            </w:r>
          </w:p>
        </w:tc>
        <w:tc>
          <w:tcPr>
            <w:tcW w:w="4807" w:type="dxa"/>
            <w:tcBorders>
              <w:bottom w:val="single" w:sz="4" w:space="0" w:color="000000"/>
              <w:right w:val="single" w:sz="4" w:space="0" w:color="000000"/>
            </w:tcBorders>
            <w:shd w:val="clear" w:color="auto" w:fill="auto"/>
            <w:vAlign w:val="center"/>
          </w:tcPr>
          <w:p w14:paraId="3E8588E9"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05" w:type="dxa"/>
            <w:tcBorders>
              <w:bottom w:val="single" w:sz="4" w:space="0" w:color="000000"/>
            </w:tcBorders>
            <w:shd w:val="clear" w:color="auto" w:fill="auto"/>
            <w:vAlign w:val="center"/>
          </w:tcPr>
          <w:p w14:paraId="23E23986"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8C58C37"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0DA0FF3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746B7D4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45963AA2"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C33AD9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lastRenderedPageBreak/>
              <w:t>2.4</w:t>
            </w:r>
          </w:p>
        </w:tc>
        <w:tc>
          <w:tcPr>
            <w:tcW w:w="4807" w:type="dxa"/>
            <w:tcBorders>
              <w:bottom w:val="single" w:sz="4" w:space="0" w:color="000000"/>
              <w:right w:val="single" w:sz="4" w:space="0" w:color="000000"/>
            </w:tcBorders>
            <w:shd w:val="clear" w:color="auto" w:fill="auto"/>
            <w:vAlign w:val="center"/>
          </w:tcPr>
          <w:p w14:paraId="05979B1B"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другие обоснованные расходы, в том числе</w:t>
            </w:r>
          </w:p>
        </w:tc>
        <w:tc>
          <w:tcPr>
            <w:tcW w:w="1105" w:type="dxa"/>
            <w:tcBorders>
              <w:bottom w:val="single" w:sz="4" w:space="0" w:color="000000"/>
            </w:tcBorders>
            <w:shd w:val="clear" w:color="auto" w:fill="auto"/>
            <w:vAlign w:val="center"/>
          </w:tcPr>
          <w:p w14:paraId="24260A1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25DDF6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46517F50"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3F8DFFA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4DB65F06"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F3FFFF"/>
            <w:vAlign w:val="center"/>
          </w:tcPr>
          <w:p w14:paraId="2F5427D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2.4.1</w:t>
            </w:r>
          </w:p>
        </w:tc>
        <w:tc>
          <w:tcPr>
            <w:tcW w:w="4807" w:type="dxa"/>
            <w:tcBorders>
              <w:bottom w:val="single" w:sz="4" w:space="0" w:color="000000"/>
              <w:right w:val="single" w:sz="4" w:space="0" w:color="000000"/>
            </w:tcBorders>
            <w:shd w:val="clear" w:color="auto" w:fill="F3FFFF"/>
            <w:vAlign w:val="center"/>
          </w:tcPr>
          <w:p w14:paraId="4A88B4B9"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услуги банков</w:t>
            </w:r>
          </w:p>
        </w:tc>
        <w:tc>
          <w:tcPr>
            <w:tcW w:w="1105" w:type="dxa"/>
            <w:tcBorders>
              <w:bottom w:val="single" w:sz="4" w:space="0" w:color="000000"/>
            </w:tcBorders>
            <w:shd w:val="clear" w:color="auto" w:fill="F3FFFF"/>
            <w:vAlign w:val="center"/>
          </w:tcPr>
          <w:p w14:paraId="798A0CB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F3FFFF"/>
            <w:vAlign w:val="center"/>
          </w:tcPr>
          <w:p w14:paraId="401613A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75</w:t>
            </w:r>
          </w:p>
        </w:tc>
        <w:tc>
          <w:tcPr>
            <w:tcW w:w="1460" w:type="dxa"/>
            <w:tcBorders>
              <w:bottom w:val="single" w:sz="4" w:space="0" w:color="000000"/>
              <w:right w:val="single" w:sz="4" w:space="0" w:color="000000"/>
            </w:tcBorders>
            <w:shd w:val="clear" w:color="auto" w:fill="F3FFFF"/>
            <w:vAlign w:val="center"/>
          </w:tcPr>
          <w:p w14:paraId="29FCEBC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15</w:t>
            </w:r>
          </w:p>
        </w:tc>
        <w:tc>
          <w:tcPr>
            <w:tcW w:w="1478" w:type="dxa"/>
            <w:tcBorders>
              <w:bottom w:val="single" w:sz="4" w:space="0" w:color="000000"/>
              <w:right w:val="single" w:sz="4" w:space="0" w:color="000000"/>
            </w:tcBorders>
            <w:shd w:val="clear" w:color="auto" w:fill="F3FFFF"/>
            <w:vAlign w:val="center"/>
          </w:tcPr>
          <w:p w14:paraId="66EDD94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-60</w:t>
            </w:r>
          </w:p>
        </w:tc>
      </w:tr>
      <w:tr w:rsidR="00641E8C" w:rsidRPr="00641E8C" w14:paraId="36A58540" w14:textId="77777777" w:rsidTr="00641E8C">
        <w:trPr>
          <w:trHeight w:val="264"/>
        </w:trPr>
        <w:tc>
          <w:tcPr>
            <w:tcW w:w="864" w:type="dxa"/>
            <w:tcBorders>
              <w:left w:val="single" w:sz="4" w:space="0" w:color="000000"/>
              <w:right w:val="single" w:sz="4" w:space="0" w:color="000000"/>
            </w:tcBorders>
            <w:shd w:val="clear" w:color="auto" w:fill="F3FFFF"/>
            <w:vAlign w:val="center"/>
          </w:tcPr>
          <w:p w14:paraId="6868534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2.4.2</w:t>
            </w:r>
          </w:p>
        </w:tc>
        <w:tc>
          <w:tcPr>
            <w:tcW w:w="4807" w:type="dxa"/>
            <w:tcBorders>
              <w:right w:val="single" w:sz="4" w:space="0" w:color="000000"/>
            </w:tcBorders>
            <w:shd w:val="clear" w:color="auto" w:fill="F3FFFF"/>
            <w:vAlign w:val="center"/>
          </w:tcPr>
          <w:p w14:paraId="054FAC6E"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обслуживание заемных средств</w:t>
            </w:r>
          </w:p>
        </w:tc>
        <w:tc>
          <w:tcPr>
            <w:tcW w:w="1105" w:type="dxa"/>
            <w:shd w:val="clear" w:color="auto" w:fill="F3FFFF"/>
            <w:vAlign w:val="center"/>
          </w:tcPr>
          <w:p w14:paraId="5C969F1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F3FFFF"/>
            <w:vAlign w:val="center"/>
          </w:tcPr>
          <w:p w14:paraId="19616EB3"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F3FFFF"/>
            <w:vAlign w:val="center"/>
          </w:tcPr>
          <w:p w14:paraId="49E097DA"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F3FFFF"/>
            <w:vAlign w:val="center"/>
          </w:tcPr>
          <w:p w14:paraId="482E635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1E554131" w14:textId="77777777" w:rsidTr="00641E8C">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F5CC2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3</w:t>
            </w:r>
          </w:p>
        </w:tc>
        <w:tc>
          <w:tcPr>
            <w:tcW w:w="4807" w:type="dxa"/>
            <w:tcBorders>
              <w:top w:val="single" w:sz="4" w:space="0" w:color="000000"/>
              <w:bottom w:val="single" w:sz="4" w:space="0" w:color="000000"/>
              <w:right w:val="single" w:sz="4" w:space="0" w:color="000000"/>
            </w:tcBorders>
            <w:shd w:val="clear" w:color="auto" w:fill="F2F2F2"/>
            <w:vAlign w:val="center"/>
          </w:tcPr>
          <w:p w14:paraId="1EA4ECB3"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Расходы, не учитываемые в целях налогообложения, всего</w:t>
            </w:r>
          </w:p>
        </w:tc>
        <w:tc>
          <w:tcPr>
            <w:tcW w:w="1105" w:type="dxa"/>
            <w:tcBorders>
              <w:top w:val="single" w:sz="4" w:space="0" w:color="000000"/>
              <w:bottom w:val="single" w:sz="4" w:space="0" w:color="000000"/>
            </w:tcBorders>
            <w:shd w:val="clear" w:color="auto" w:fill="F2F2F2"/>
            <w:vAlign w:val="center"/>
          </w:tcPr>
          <w:p w14:paraId="3819594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82F93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27 830</w:t>
            </w:r>
          </w:p>
        </w:tc>
        <w:tc>
          <w:tcPr>
            <w:tcW w:w="1460" w:type="dxa"/>
            <w:tcBorders>
              <w:top w:val="single" w:sz="4" w:space="0" w:color="000000"/>
              <w:bottom w:val="single" w:sz="4" w:space="0" w:color="000000"/>
              <w:right w:val="single" w:sz="4" w:space="0" w:color="000000"/>
            </w:tcBorders>
            <w:shd w:val="clear" w:color="auto" w:fill="F2F2F2"/>
            <w:vAlign w:val="center"/>
          </w:tcPr>
          <w:p w14:paraId="1E9FBFE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F2F2F2"/>
            <w:vAlign w:val="center"/>
          </w:tcPr>
          <w:p w14:paraId="71928DC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-27 830</w:t>
            </w:r>
          </w:p>
        </w:tc>
      </w:tr>
      <w:tr w:rsidR="00641E8C" w:rsidRPr="00641E8C" w14:paraId="4CCC4399"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7B2B61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3.1</w:t>
            </w:r>
          </w:p>
        </w:tc>
        <w:tc>
          <w:tcPr>
            <w:tcW w:w="4807" w:type="dxa"/>
            <w:tcBorders>
              <w:bottom w:val="single" w:sz="4" w:space="0" w:color="000000"/>
              <w:right w:val="single" w:sz="4" w:space="0" w:color="000000"/>
            </w:tcBorders>
            <w:shd w:val="clear" w:color="auto" w:fill="auto"/>
            <w:vAlign w:val="center"/>
          </w:tcPr>
          <w:p w14:paraId="2DFF65AC"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расходы на капитальные вложения (инвестиции)</w:t>
            </w:r>
          </w:p>
        </w:tc>
        <w:tc>
          <w:tcPr>
            <w:tcW w:w="1105" w:type="dxa"/>
            <w:tcBorders>
              <w:bottom w:val="single" w:sz="4" w:space="0" w:color="000000"/>
            </w:tcBorders>
            <w:shd w:val="clear" w:color="auto" w:fill="auto"/>
            <w:vAlign w:val="center"/>
          </w:tcPr>
          <w:p w14:paraId="39EC3381"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0A24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27 830</w:t>
            </w:r>
          </w:p>
        </w:tc>
        <w:tc>
          <w:tcPr>
            <w:tcW w:w="1460" w:type="dxa"/>
            <w:tcBorders>
              <w:top w:val="single" w:sz="4" w:space="0" w:color="000000"/>
              <w:bottom w:val="single" w:sz="4" w:space="0" w:color="000000"/>
              <w:right w:val="single" w:sz="4" w:space="0" w:color="000000"/>
            </w:tcBorders>
            <w:shd w:val="clear" w:color="auto" w:fill="auto"/>
            <w:vAlign w:val="center"/>
          </w:tcPr>
          <w:p w14:paraId="22DF0D8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auto"/>
            <w:vAlign w:val="center"/>
          </w:tcPr>
          <w:p w14:paraId="6217F98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-27 830</w:t>
            </w:r>
          </w:p>
        </w:tc>
      </w:tr>
      <w:tr w:rsidR="00641E8C" w:rsidRPr="00641E8C" w14:paraId="60D4A126" w14:textId="77777777" w:rsidTr="00641E8C">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534A2E15"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3.2</w:t>
            </w:r>
          </w:p>
        </w:tc>
        <w:tc>
          <w:tcPr>
            <w:tcW w:w="4807" w:type="dxa"/>
            <w:tcBorders>
              <w:bottom w:val="single" w:sz="4" w:space="0" w:color="000000"/>
              <w:right w:val="single" w:sz="4" w:space="0" w:color="000000"/>
            </w:tcBorders>
            <w:shd w:val="clear" w:color="auto" w:fill="auto"/>
            <w:vAlign w:val="center"/>
          </w:tcPr>
          <w:p w14:paraId="5FD6ABE0"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денежные выплаты социального характера (по Коллективному договору)</w:t>
            </w:r>
          </w:p>
        </w:tc>
        <w:tc>
          <w:tcPr>
            <w:tcW w:w="1105" w:type="dxa"/>
            <w:tcBorders>
              <w:bottom w:val="single" w:sz="4" w:space="0" w:color="000000"/>
            </w:tcBorders>
            <w:shd w:val="clear" w:color="auto" w:fill="auto"/>
            <w:vAlign w:val="center"/>
          </w:tcPr>
          <w:p w14:paraId="498C9ED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2B5AE17"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7EE46CF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1C360E70"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57BA3978"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58370D1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3.3</w:t>
            </w:r>
          </w:p>
        </w:tc>
        <w:tc>
          <w:tcPr>
            <w:tcW w:w="4807" w:type="dxa"/>
            <w:tcBorders>
              <w:bottom w:val="single" w:sz="4" w:space="0" w:color="000000"/>
              <w:right w:val="single" w:sz="4" w:space="0" w:color="000000"/>
            </w:tcBorders>
            <w:shd w:val="clear" w:color="auto" w:fill="auto"/>
            <w:vAlign w:val="center"/>
          </w:tcPr>
          <w:p w14:paraId="52FD0BFB"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резервный фонд</w:t>
            </w:r>
          </w:p>
        </w:tc>
        <w:tc>
          <w:tcPr>
            <w:tcW w:w="1105" w:type="dxa"/>
            <w:tcBorders>
              <w:bottom w:val="single" w:sz="4" w:space="0" w:color="000000"/>
            </w:tcBorders>
            <w:shd w:val="clear" w:color="auto" w:fill="auto"/>
            <w:vAlign w:val="center"/>
          </w:tcPr>
          <w:p w14:paraId="50C18EF9"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2C96CACA"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2FEE632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675F8D3D"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33814B12"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E3BA86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3.4</w:t>
            </w:r>
          </w:p>
        </w:tc>
        <w:tc>
          <w:tcPr>
            <w:tcW w:w="4807" w:type="dxa"/>
            <w:tcBorders>
              <w:right w:val="single" w:sz="4" w:space="0" w:color="000000"/>
            </w:tcBorders>
            <w:shd w:val="clear" w:color="auto" w:fill="auto"/>
            <w:vAlign w:val="center"/>
          </w:tcPr>
          <w:p w14:paraId="71B86243" w14:textId="77777777" w:rsidR="00641E8C" w:rsidRPr="00641E8C" w:rsidRDefault="00641E8C" w:rsidP="00641E8C">
            <w:pPr>
              <w:suppressAutoHyphens/>
              <w:rPr>
                <w:sz w:val="28"/>
                <w:szCs w:val="28"/>
                <w:lang w:eastAsia="zh-CN"/>
              </w:rPr>
            </w:pPr>
            <w:r w:rsidRPr="00641E8C">
              <w:rPr>
                <w:rFonts w:ascii="Verdana" w:eastAsia="Verdana" w:hAnsi="Verdana" w:cs="Verdana"/>
                <w:sz w:val="16"/>
                <w:szCs w:val="16"/>
                <w:lang w:eastAsia="zh-CN"/>
              </w:rPr>
              <w:t xml:space="preserve">   </w:t>
            </w:r>
            <w:r w:rsidRPr="00641E8C">
              <w:rPr>
                <w:rFonts w:ascii="Verdana" w:hAnsi="Verdana" w:cs="Verdana"/>
                <w:sz w:val="16"/>
                <w:szCs w:val="16"/>
                <w:lang w:eastAsia="zh-CN"/>
              </w:rPr>
              <w:t>- прочие расходы</w:t>
            </w:r>
          </w:p>
        </w:tc>
        <w:tc>
          <w:tcPr>
            <w:tcW w:w="1105" w:type="dxa"/>
            <w:shd w:val="clear" w:color="auto" w:fill="auto"/>
            <w:vAlign w:val="center"/>
          </w:tcPr>
          <w:p w14:paraId="499EA54B"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637F8F3"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0C565FCB"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68A5963B"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065B70DF" w14:textId="77777777" w:rsidTr="00641E8C">
        <w:trPr>
          <w:trHeight w:val="264"/>
        </w:trPr>
        <w:tc>
          <w:tcPr>
            <w:tcW w:w="8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29D22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4</w:t>
            </w:r>
          </w:p>
        </w:tc>
        <w:tc>
          <w:tcPr>
            <w:tcW w:w="4807" w:type="dxa"/>
            <w:tcBorders>
              <w:top w:val="single" w:sz="4" w:space="0" w:color="000000"/>
              <w:bottom w:val="single" w:sz="4" w:space="0" w:color="000000"/>
              <w:right w:val="single" w:sz="4" w:space="0" w:color="000000"/>
            </w:tcBorders>
            <w:shd w:val="clear" w:color="auto" w:fill="F2F2F2"/>
            <w:vAlign w:val="center"/>
          </w:tcPr>
          <w:p w14:paraId="196ECE46"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Налог на прибыль</w:t>
            </w:r>
          </w:p>
        </w:tc>
        <w:tc>
          <w:tcPr>
            <w:tcW w:w="1105" w:type="dxa"/>
            <w:tcBorders>
              <w:top w:val="single" w:sz="4" w:space="0" w:color="000000"/>
              <w:bottom w:val="single" w:sz="4" w:space="0" w:color="000000"/>
            </w:tcBorders>
            <w:shd w:val="clear" w:color="auto" w:fill="F2F2F2"/>
            <w:vAlign w:val="center"/>
          </w:tcPr>
          <w:p w14:paraId="4AEC133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A945B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top w:val="single" w:sz="4" w:space="0" w:color="000000"/>
              <w:bottom w:val="single" w:sz="4" w:space="0" w:color="000000"/>
              <w:right w:val="single" w:sz="4" w:space="0" w:color="000000"/>
            </w:tcBorders>
            <w:shd w:val="clear" w:color="auto" w:fill="F2F2F2"/>
            <w:vAlign w:val="center"/>
          </w:tcPr>
          <w:p w14:paraId="41E58F65"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F2F2F2"/>
            <w:vAlign w:val="center"/>
          </w:tcPr>
          <w:p w14:paraId="1EBAFBD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55815FCC"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F2F2F2"/>
            <w:vAlign w:val="center"/>
          </w:tcPr>
          <w:p w14:paraId="7D05DCB8"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5</w:t>
            </w:r>
          </w:p>
        </w:tc>
        <w:tc>
          <w:tcPr>
            <w:tcW w:w="4807" w:type="dxa"/>
            <w:tcBorders>
              <w:bottom w:val="single" w:sz="4" w:space="0" w:color="000000"/>
              <w:right w:val="single" w:sz="4" w:space="0" w:color="000000"/>
            </w:tcBorders>
            <w:shd w:val="clear" w:color="auto" w:fill="F2F2F2"/>
            <w:vAlign w:val="center"/>
          </w:tcPr>
          <w:p w14:paraId="64F18A82"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Расчетная предпринимательская прибыль</w:t>
            </w:r>
          </w:p>
        </w:tc>
        <w:tc>
          <w:tcPr>
            <w:tcW w:w="1105" w:type="dxa"/>
            <w:tcBorders>
              <w:bottom w:val="single" w:sz="4" w:space="0" w:color="000000"/>
            </w:tcBorders>
            <w:shd w:val="clear" w:color="auto" w:fill="F2F2F2"/>
            <w:vAlign w:val="center"/>
          </w:tcPr>
          <w:p w14:paraId="215B8D3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F2F2F2"/>
            <w:vAlign w:val="center"/>
          </w:tcPr>
          <w:p w14:paraId="5046729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8 438</w:t>
            </w:r>
          </w:p>
        </w:tc>
        <w:tc>
          <w:tcPr>
            <w:tcW w:w="1460" w:type="dxa"/>
            <w:tcBorders>
              <w:bottom w:val="single" w:sz="4" w:space="0" w:color="000000"/>
              <w:right w:val="single" w:sz="4" w:space="0" w:color="000000"/>
            </w:tcBorders>
            <w:shd w:val="clear" w:color="auto" w:fill="F2F2F2"/>
            <w:vAlign w:val="center"/>
          </w:tcPr>
          <w:p w14:paraId="39A605DC"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4 759</w:t>
            </w:r>
          </w:p>
        </w:tc>
        <w:tc>
          <w:tcPr>
            <w:tcW w:w="1478" w:type="dxa"/>
            <w:tcBorders>
              <w:bottom w:val="single" w:sz="4" w:space="0" w:color="000000"/>
              <w:right w:val="single" w:sz="4" w:space="0" w:color="000000"/>
            </w:tcBorders>
            <w:shd w:val="clear" w:color="auto" w:fill="F2F2F2"/>
            <w:vAlign w:val="center"/>
          </w:tcPr>
          <w:p w14:paraId="313B92F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-3 679</w:t>
            </w:r>
          </w:p>
        </w:tc>
      </w:tr>
      <w:tr w:rsidR="00641E8C" w:rsidRPr="00641E8C" w14:paraId="541A41CB"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F2F2F2"/>
            <w:vAlign w:val="center"/>
          </w:tcPr>
          <w:p w14:paraId="5F45080C"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6</w:t>
            </w:r>
          </w:p>
        </w:tc>
        <w:tc>
          <w:tcPr>
            <w:tcW w:w="4807" w:type="dxa"/>
            <w:tcBorders>
              <w:bottom w:val="single" w:sz="4" w:space="0" w:color="000000"/>
              <w:right w:val="single" w:sz="4" w:space="0" w:color="000000"/>
            </w:tcBorders>
            <w:shd w:val="clear" w:color="auto" w:fill="F2F2F2"/>
            <w:vAlign w:val="center"/>
          </w:tcPr>
          <w:p w14:paraId="7652A69F"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Выпадающие доходы/экономия средств</w:t>
            </w:r>
          </w:p>
        </w:tc>
        <w:tc>
          <w:tcPr>
            <w:tcW w:w="1105" w:type="dxa"/>
            <w:tcBorders>
              <w:bottom w:val="single" w:sz="4" w:space="0" w:color="000000"/>
            </w:tcBorders>
            <w:shd w:val="clear" w:color="auto" w:fill="F2F2F2"/>
            <w:vAlign w:val="center"/>
          </w:tcPr>
          <w:p w14:paraId="5BCF220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F2F2F2"/>
            <w:vAlign w:val="center"/>
          </w:tcPr>
          <w:p w14:paraId="3459B24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60" w:type="dxa"/>
            <w:tcBorders>
              <w:bottom w:val="single" w:sz="4" w:space="0" w:color="000000"/>
              <w:right w:val="single" w:sz="4" w:space="0" w:color="000000"/>
            </w:tcBorders>
            <w:shd w:val="clear" w:color="auto" w:fill="F2F2F2"/>
            <w:vAlign w:val="center"/>
          </w:tcPr>
          <w:p w14:paraId="7018FCB2"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c>
          <w:tcPr>
            <w:tcW w:w="1478" w:type="dxa"/>
            <w:tcBorders>
              <w:bottom w:val="single" w:sz="4" w:space="0" w:color="000000"/>
              <w:right w:val="single" w:sz="4" w:space="0" w:color="000000"/>
            </w:tcBorders>
            <w:shd w:val="clear" w:color="auto" w:fill="F2F2F2"/>
            <w:vAlign w:val="center"/>
          </w:tcPr>
          <w:p w14:paraId="09A32DA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0</w:t>
            </w:r>
          </w:p>
        </w:tc>
      </w:tr>
      <w:tr w:rsidR="00641E8C" w:rsidRPr="00641E8C" w14:paraId="617BDF4A" w14:textId="77777777" w:rsidTr="00641E8C">
        <w:trPr>
          <w:trHeight w:val="375"/>
        </w:trPr>
        <w:tc>
          <w:tcPr>
            <w:tcW w:w="864" w:type="dxa"/>
            <w:tcBorders>
              <w:left w:val="single" w:sz="4" w:space="0" w:color="000000"/>
              <w:bottom w:val="single" w:sz="4" w:space="0" w:color="000000"/>
              <w:right w:val="single" w:sz="4" w:space="0" w:color="000000"/>
            </w:tcBorders>
            <w:shd w:val="clear" w:color="auto" w:fill="EAFFC1"/>
            <w:vAlign w:val="center"/>
          </w:tcPr>
          <w:p w14:paraId="0E5AED7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7</w:t>
            </w:r>
          </w:p>
        </w:tc>
        <w:tc>
          <w:tcPr>
            <w:tcW w:w="4807" w:type="dxa"/>
            <w:tcBorders>
              <w:bottom w:val="single" w:sz="4" w:space="0" w:color="000000"/>
              <w:right w:val="single" w:sz="4" w:space="0" w:color="000000"/>
            </w:tcBorders>
            <w:shd w:val="clear" w:color="auto" w:fill="EAFFC1"/>
            <w:vAlign w:val="center"/>
          </w:tcPr>
          <w:p w14:paraId="51543369"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Необходимая валовая выручка, всего</w:t>
            </w:r>
          </w:p>
        </w:tc>
        <w:tc>
          <w:tcPr>
            <w:tcW w:w="1105" w:type="dxa"/>
            <w:tcBorders>
              <w:bottom w:val="single" w:sz="4" w:space="0" w:color="000000"/>
            </w:tcBorders>
            <w:shd w:val="clear" w:color="auto" w:fill="EAFFC1"/>
            <w:vAlign w:val="center"/>
          </w:tcPr>
          <w:p w14:paraId="26452CCC"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EAFFC1"/>
            <w:vAlign w:val="center"/>
          </w:tcPr>
          <w:p w14:paraId="46D445EE"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214 812</w:t>
            </w:r>
          </w:p>
        </w:tc>
        <w:tc>
          <w:tcPr>
            <w:tcW w:w="1460" w:type="dxa"/>
            <w:tcBorders>
              <w:bottom w:val="single" w:sz="4" w:space="0" w:color="000000"/>
              <w:right w:val="single" w:sz="4" w:space="0" w:color="000000"/>
            </w:tcBorders>
            <w:shd w:val="clear" w:color="auto" w:fill="EAFFC1"/>
            <w:vAlign w:val="center"/>
          </w:tcPr>
          <w:p w14:paraId="588BA1A9"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109 449</w:t>
            </w:r>
          </w:p>
        </w:tc>
        <w:tc>
          <w:tcPr>
            <w:tcW w:w="1478" w:type="dxa"/>
            <w:tcBorders>
              <w:bottom w:val="single" w:sz="4" w:space="0" w:color="000000"/>
              <w:right w:val="single" w:sz="4" w:space="0" w:color="000000"/>
            </w:tcBorders>
            <w:shd w:val="clear" w:color="auto" w:fill="EAFFC1"/>
            <w:vAlign w:val="center"/>
          </w:tcPr>
          <w:p w14:paraId="7FC5C74D"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-105 363</w:t>
            </w:r>
          </w:p>
        </w:tc>
      </w:tr>
      <w:tr w:rsidR="00641E8C" w:rsidRPr="00641E8C" w14:paraId="66CF5507" w14:textId="77777777" w:rsidTr="00641E8C">
        <w:trPr>
          <w:trHeight w:val="330"/>
        </w:trPr>
        <w:tc>
          <w:tcPr>
            <w:tcW w:w="864" w:type="dxa"/>
            <w:tcBorders>
              <w:left w:val="single" w:sz="4" w:space="0" w:color="000000"/>
              <w:bottom w:val="single" w:sz="4" w:space="0" w:color="000000"/>
              <w:right w:val="single" w:sz="4" w:space="0" w:color="000000"/>
            </w:tcBorders>
            <w:shd w:val="clear" w:color="auto" w:fill="auto"/>
            <w:vAlign w:val="center"/>
          </w:tcPr>
          <w:p w14:paraId="6831FFB5"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612BBD2F"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НВВ на 1-е полугодие</w:t>
            </w:r>
          </w:p>
        </w:tc>
        <w:tc>
          <w:tcPr>
            <w:tcW w:w="1105" w:type="dxa"/>
            <w:tcBorders>
              <w:bottom w:val="single" w:sz="4" w:space="0" w:color="000000"/>
            </w:tcBorders>
            <w:shd w:val="clear" w:color="auto" w:fill="auto"/>
            <w:vAlign w:val="center"/>
          </w:tcPr>
          <w:p w14:paraId="6605ACA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2BCA6A9"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1A5252C6"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58 007,61</w:t>
            </w:r>
          </w:p>
        </w:tc>
        <w:tc>
          <w:tcPr>
            <w:tcW w:w="1478" w:type="dxa"/>
            <w:tcBorders>
              <w:bottom w:val="single" w:sz="4" w:space="0" w:color="000000"/>
              <w:right w:val="single" w:sz="4" w:space="0" w:color="000000"/>
            </w:tcBorders>
            <w:shd w:val="clear" w:color="auto" w:fill="auto"/>
            <w:vAlign w:val="center"/>
          </w:tcPr>
          <w:p w14:paraId="633E444E"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76500F83" w14:textId="77777777" w:rsidTr="00641E8C">
        <w:trPr>
          <w:trHeight w:val="315"/>
        </w:trPr>
        <w:tc>
          <w:tcPr>
            <w:tcW w:w="864" w:type="dxa"/>
            <w:tcBorders>
              <w:left w:val="single" w:sz="4" w:space="0" w:color="000000"/>
              <w:bottom w:val="single" w:sz="4" w:space="0" w:color="000000"/>
              <w:right w:val="single" w:sz="4" w:space="0" w:color="000000"/>
            </w:tcBorders>
            <w:shd w:val="clear" w:color="auto" w:fill="auto"/>
            <w:vAlign w:val="center"/>
          </w:tcPr>
          <w:p w14:paraId="3AFDCE9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35EABFDC"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НВВ на 2-е полугодие</w:t>
            </w:r>
          </w:p>
        </w:tc>
        <w:tc>
          <w:tcPr>
            <w:tcW w:w="1105" w:type="dxa"/>
            <w:tcBorders>
              <w:bottom w:val="single" w:sz="4" w:space="0" w:color="000000"/>
            </w:tcBorders>
            <w:shd w:val="clear" w:color="auto" w:fill="auto"/>
            <w:vAlign w:val="center"/>
          </w:tcPr>
          <w:p w14:paraId="09CF285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B4AC3FA"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2E4D4721"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51 441,01</w:t>
            </w:r>
          </w:p>
        </w:tc>
        <w:tc>
          <w:tcPr>
            <w:tcW w:w="1478" w:type="dxa"/>
            <w:tcBorders>
              <w:bottom w:val="single" w:sz="4" w:space="0" w:color="000000"/>
              <w:right w:val="single" w:sz="4" w:space="0" w:color="000000"/>
            </w:tcBorders>
            <w:shd w:val="clear" w:color="auto" w:fill="auto"/>
            <w:vAlign w:val="center"/>
          </w:tcPr>
          <w:p w14:paraId="65AE99D3"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6CA5D237" w14:textId="77777777" w:rsidTr="00641E8C">
        <w:trPr>
          <w:trHeight w:val="450"/>
        </w:trPr>
        <w:tc>
          <w:tcPr>
            <w:tcW w:w="864" w:type="dxa"/>
            <w:tcBorders>
              <w:left w:val="single" w:sz="4" w:space="0" w:color="000000"/>
              <w:bottom w:val="single" w:sz="4" w:space="0" w:color="000000"/>
              <w:right w:val="single" w:sz="4" w:space="0" w:color="000000"/>
            </w:tcBorders>
            <w:shd w:val="clear" w:color="auto" w:fill="CCFFFF"/>
            <w:vAlign w:val="center"/>
          </w:tcPr>
          <w:p w14:paraId="787008F3"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7.1</w:t>
            </w:r>
          </w:p>
        </w:tc>
        <w:tc>
          <w:tcPr>
            <w:tcW w:w="4807" w:type="dxa"/>
            <w:tcBorders>
              <w:bottom w:val="single" w:sz="4" w:space="0" w:color="000000"/>
              <w:right w:val="single" w:sz="4" w:space="0" w:color="000000"/>
            </w:tcBorders>
            <w:shd w:val="clear" w:color="auto" w:fill="CCFFFF"/>
            <w:vAlign w:val="center"/>
          </w:tcPr>
          <w:p w14:paraId="7D1455EC"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Необходимая валовая выручка на потребительский рынок</w:t>
            </w:r>
          </w:p>
        </w:tc>
        <w:tc>
          <w:tcPr>
            <w:tcW w:w="1105" w:type="dxa"/>
            <w:tcBorders>
              <w:bottom w:val="single" w:sz="4" w:space="0" w:color="000000"/>
            </w:tcBorders>
            <w:shd w:val="clear" w:color="auto" w:fill="CCFFFF"/>
            <w:vAlign w:val="center"/>
          </w:tcPr>
          <w:p w14:paraId="1031447C"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CCFFFF"/>
            <w:vAlign w:val="center"/>
          </w:tcPr>
          <w:p w14:paraId="4D1D055D"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214 812</w:t>
            </w:r>
          </w:p>
        </w:tc>
        <w:tc>
          <w:tcPr>
            <w:tcW w:w="1460" w:type="dxa"/>
            <w:tcBorders>
              <w:bottom w:val="single" w:sz="4" w:space="0" w:color="000000"/>
              <w:right w:val="single" w:sz="4" w:space="0" w:color="000000"/>
            </w:tcBorders>
            <w:shd w:val="clear" w:color="auto" w:fill="CCFFFF"/>
            <w:vAlign w:val="center"/>
          </w:tcPr>
          <w:p w14:paraId="6D63A317"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109 449</w:t>
            </w:r>
          </w:p>
        </w:tc>
        <w:tc>
          <w:tcPr>
            <w:tcW w:w="1478" w:type="dxa"/>
            <w:tcBorders>
              <w:bottom w:val="single" w:sz="4" w:space="0" w:color="000000"/>
              <w:right w:val="single" w:sz="4" w:space="0" w:color="000000"/>
            </w:tcBorders>
            <w:shd w:val="clear" w:color="auto" w:fill="CCFFFF"/>
            <w:vAlign w:val="center"/>
          </w:tcPr>
          <w:p w14:paraId="22748F2F"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-105 363</w:t>
            </w:r>
          </w:p>
        </w:tc>
      </w:tr>
      <w:tr w:rsidR="00641E8C" w:rsidRPr="00641E8C" w14:paraId="6CF36675" w14:textId="77777777" w:rsidTr="00641E8C">
        <w:trPr>
          <w:trHeight w:val="345"/>
        </w:trPr>
        <w:tc>
          <w:tcPr>
            <w:tcW w:w="864" w:type="dxa"/>
            <w:tcBorders>
              <w:left w:val="single" w:sz="4" w:space="0" w:color="000000"/>
              <w:bottom w:val="single" w:sz="4" w:space="0" w:color="000000"/>
              <w:right w:val="single" w:sz="4" w:space="0" w:color="000000"/>
            </w:tcBorders>
            <w:shd w:val="clear" w:color="auto" w:fill="CCFFFF"/>
            <w:vAlign w:val="center"/>
          </w:tcPr>
          <w:p w14:paraId="307E878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CCFFFF"/>
            <w:vAlign w:val="center"/>
          </w:tcPr>
          <w:p w14:paraId="01216610"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НВВ на потребительский рынок на 1-е полугодие</w:t>
            </w:r>
          </w:p>
        </w:tc>
        <w:tc>
          <w:tcPr>
            <w:tcW w:w="1105" w:type="dxa"/>
            <w:tcBorders>
              <w:bottom w:val="single" w:sz="4" w:space="0" w:color="000000"/>
            </w:tcBorders>
            <w:shd w:val="clear" w:color="auto" w:fill="CCFFFF"/>
            <w:vAlign w:val="center"/>
          </w:tcPr>
          <w:p w14:paraId="7955338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CCFFFF"/>
            <w:vAlign w:val="center"/>
          </w:tcPr>
          <w:p w14:paraId="54A59E7A"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CCFFFF"/>
            <w:vAlign w:val="center"/>
          </w:tcPr>
          <w:p w14:paraId="70BD7FC4"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58 008</w:t>
            </w:r>
          </w:p>
        </w:tc>
        <w:tc>
          <w:tcPr>
            <w:tcW w:w="1478" w:type="dxa"/>
            <w:tcBorders>
              <w:bottom w:val="single" w:sz="4" w:space="0" w:color="000000"/>
              <w:right w:val="single" w:sz="4" w:space="0" w:color="000000"/>
            </w:tcBorders>
            <w:shd w:val="clear" w:color="auto" w:fill="CCFFFF"/>
            <w:vAlign w:val="center"/>
          </w:tcPr>
          <w:p w14:paraId="30DB6D0D"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53C7932F" w14:textId="77777777" w:rsidTr="00641E8C">
        <w:trPr>
          <w:trHeight w:val="345"/>
        </w:trPr>
        <w:tc>
          <w:tcPr>
            <w:tcW w:w="864" w:type="dxa"/>
            <w:tcBorders>
              <w:left w:val="single" w:sz="4" w:space="0" w:color="000000"/>
              <w:bottom w:val="single" w:sz="4" w:space="0" w:color="000000"/>
              <w:right w:val="single" w:sz="4" w:space="0" w:color="000000"/>
            </w:tcBorders>
            <w:shd w:val="clear" w:color="auto" w:fill="CCFFFF"/>
            <w:vAlign w:val="center"/>
          </w:tcPr>
          <w:p w14:paraId="50AE956F"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CCFFFF"/>
            <w:vAlign w:val="center"/>
          </w:tcPr>
          <w:p w14:paraId="54A791C6"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НВВ на потребительский рынок на 2-е полугодие</w:t>
            </w:r>
          </w:p>
        </w:tc>
        <w:tc>
          <w:tcPr>
            <w:tcW w:w="1105" w:type="dxa"/>
            <w:tcBorders>
              <w:bottom w:val="single" w:sz="4" w:space="0" w:color="000000"/>
            </w:tcBorders>
            <w:shd w:val="clear" w:color="auto" w:fill="CCFFFF"/>
            <w:vAlign w:val="center"/>
          </w:tcPr>
          <w:p w14:paraId="3B903996"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CCFFFF"/>
            <w:vAlign w:val="center"/>
          </w:tcPr>
          <w:p w14:paraId="26FE1579"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CCFFFF"/>
            <w:vAlign w:val="center"/>
          </w:tcPr>
          <w:p w14:paraId="7C8A7E99"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51 441</w:t>
            </w:r>
          </w:p>
        </w:tc>
        <w:tc>
          <w:tcPr>
            <w:tcW w:w="1478" w:type="dxa"/>
            <w:tcBorders>
              <w:bottom w:val="single" w:sz="4" w:space="0" w:color="000000"/>
              <w:right w:val="single" w:sz="4" w:space="0" w:color="000000"/>
            </w:tcBorders>
            <w:shd w:val="clear" w:color="auto" w:fill="CCFFFF"/>
            <w:vAlign w:val="center"/>
          </w:tcPr>
          <w:p w14:paraId="6827A3E6"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64B6CD9E"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2A6649BE"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3127C56E"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Полезный отпуск тепловой энергии</w:t>
            </w:r>
          </w:p>
        </w:tc>
        <w:tc>
          <w:tcPr>
            <w:tcW w:w="1105" w:type="dxa"/>
            <w:tcBorders>
              <w:bottom w:val="single" w:sz="4" w:space="0" w:color="000000"/>
            </w:tcBorders>
            <w:shd w:val="clear" w:color="auto" w:fill="auto"/>
            <w:vAlign w:val="center"/>
          </w:tcPr>
          <w:p w14:paraId="5DCDEAC5"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Гкал</w:t>
            </w:r>
          </w:p>
        </w:tc>
        <w:tc>
          <w:tcPr>
            <w:tcW w:w="1417" w:type="dxa"/>
            <w:tcBorders>
              <w:left w:val="single" w:sz="4" w:space="0" w:color="000000"/>
              <w:bottom w:val="single" w:sz="4" w:space="0" w:color="000000"/>
              <w:right w:val="single" w:sz="4" w:space="0" w:color="000000"/>
            </w:tcBorders>
            <w:shd w:val="clear" w:color="auto" w:fill="auto"/>
            <w:vAlign w:val="center"/>
          </w:tcPr>
          <w:p w14:paraId="3FB4714A"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343,77</w:t>
            </w:r>
          </w:p>
        </w:tc>
        <w:tc>
          <w:tcPr>
            <w:tcW w:w="1460" w:type="dxa"/>
            <w:tcBorders>
              <w:bottom w:val="single" w:sz="4" w:space="0" w:color="000000"/>
              <w:right w:val="single" w:sz="4" w:space="0" w:color="000000"/>
            </w:tcBorders>
            <w:shd w:val="clear" w:color="auto" w:fill="auto"/>
            <w:vAlign w:val="center"/>
          </w:tcPr>
          <w:p w14:paraId="086B090A"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340,48</w:t>
            </w:r>
          </w:p>
        </w:tc>
        <w:tc>
          <w:tcPr>
            <w:tcW w:w="1478" w:type="dxa"/>
            <w:tcBorders>
              <w:bottom w:val="single" w:sz="4" w:space="0" w:color="000000"/>
              <w:right w:val="single" w:sz="4" w:space="0" w:color="000000"/>
            </w:tcBorders>
            <w:shd w:val="clear" w:color="auto" w:fill="auto"/>
            <w:vAlign w:val="center"/>
          </w:tcPr>
          <w:p w14:paraId="0D46805B"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-3</w:t>
            </w:r>
          </w:p>
        </w:tc>
      </w:tr>
      <w:tr w:rsidR="00641E8C" w:rsidRPr="00641E8C" w14:paraId="5A5AABCB"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53FB06D5"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6041EA73"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1-е полугодие</w:t>
            </w:r>
          </w:p>
        </w:tc>
        <w:tc>
          <w:tcPr>
            <w:tcW w:w="1105" w:type="dxa"/>
            <w:tcBorders>
              <w:bottom w:val="single" w:sz="4" w:space="0" w:color="000000"/>
            </w:tcBorders>
            <w:shd w:val="clear" w:color="auto" w:fill="auto"/>
            <w:vAlign w:val="center"/>
          </w:tcPr>
          <w:p w14:paraId="5BCC2C25"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Гкал</w:t>
            </w:r>
          </w:p>
        </w:tc>
        <w:tc>
          <w:tcPr>
            <w:tcW w:w="1417" w:type="dxa"/>
            <w:tcBorders>
              <w:left w:val="single" w:sz="4" w:space="0" w:color="000000"/>
              <w:bottom w:val="single" w:sz="4" w:space="0" w:color="000000"/>
              <w:right w:val="single" w:sz="4" w:space="0" w:color="000000"/>
            </w:tcBorders>
            <w:shd w:val="clear" w:color="auto" w:fill="auto"/>
            <w:vAlign w:val="center"/>
          </w:tcPr>
          <w:p w14:paraId="42C676A3"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52C213F8"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180,45</w:t>
            </w:r>
          </w:p>
        </w:tc>
        <w:tc>
          <w:tcPr>
            <w:tcW w:w="1478" w:type="dxa"/>
            <w:tcBorders>
              <w:bottom w:val="single" w:sz="4" w:space="0" w:color="000000"/>
              <w:right w:val="single" w:sz="4" w:space="0" w:color="000000"/>
            </w:tcBorders>
            <w:shd w:val="clear" w:color="auto" w:fill="auto"/>
            <w:vAlign w:val="center"/>
          </w:tcPr>
          <w:p w14:paraId="7A84F93E"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68576045"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637D76B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5F4040DE" w14:textId="77777777" w:rsidR="00641E8C" w:rsidRPr="00641E8C" w:rsidRDefault="00641E8C" w:rsidP="00641E8C">
            <w:pPr>
              <w:suppressAutoHyphens/>
              <w:rPr>
                <w:sz w:val="28"/>
                <w:szCs w:val="28"/>
                <w:lang w:eastAsia="zh-CN"/>
              </w:rPr>
            </w:pPr>
            <w:r w:rsidRPr="00641E8C">
              <w:rPr>
                <w:rFonts w:ascii="Verdana" w:hAnsi="Verdana" w:cs="Verdana"/>
                <w:sz w:val="16"/>
                <w:szCs w:val="16"/>
                <w:lang w:eastAsia="zh-CN"/>
              </w:rPr>
              <w:t>2-е полугодие</w:t>
            </w:r>
          </w:p>
        </w:tc>
        <w:tc>
          <w:tcPr>
            <w:tcW w:w="1105" w:type="dxa"/>
            <w:tcBorders>
              <w:bottom w:val="single" w:sz="4" w:space="0" w:color="000000"/>
            </w:tcBorders>
            <w:shd w:val="clear" w:color="auto" w:fill="auto"/>
            <w:vAlign w:val="center"/>
          </w:tcPr>
          <w:p w14:paraId="3F055E30"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тыс. Гкал</w:t>
            </w:r>
          </w:p>
        </w:tc>
        <w:tc>
          <w:tcPr>
            <w:tcW w:w="1417" w:type="dxa"/>
            <w:tcBorders>
              <w:left w:val="single" w:sz="4" w:space="0" w:color="000000"/>
              <w:bottom w:val="single" w:sz="4" w:space="0" w:color="000000"/>
              <w:right w:val="single" w:sz="4" w:space="0" w:color="000000"/>
            </w:tcBorders>
            <w:shd w:val="clear" w:color="auto" w:fill="auto"/>
            <w:vAlign w:val="center"/>
          </w:tcPr>
          <w:p w14:paraId="4BFB3399"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7EF75E7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160,02</w:t>
            </w:r>
          </w:p>
        </w:tc>
        <w:tc>
          <w:tcPr>
            <w:tcW w:w="1478" w:type="dxa"/>
            <w:tcBorders>
              <w:bottom w:val="single" w:sz="4" w:space="0" w:color="000000"/>
              <w:right w:val="single" w:sz="4" w:space="0" w:color="000000"/>
            </w:tcBorders>
            <w:shd w:val="clear" w:color="auto" w:fill="auto"/>
            <w:vAlign w:val="center"/>
          </w:tcPr>
          <w:p w14:paraId="72EF7B3A"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44736C3E"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7B152F2C"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76BFB1B4"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Тариф на производство тепловой энергии (год)</w:t>
            </w:r>
          </w:p>
        </w:tc>
        <w:tc>
          <w:tcPr>
            <w:tcW w:w="1105" w:type="dxa"/>
            <w:tcBorders>
              <w:bottom w:val="single" w:sz="4" w:space="0" w:color="000000"/>
            </w:tcBorders>
            <w:shd w:val="clear" w:color="auto" w:fill="auto"/>
            <w:vAlign w:val="center"/>
          </w:tcPr>
          <w:p w14:paraId="33113702"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367821DE"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596,65</w:t>
            </w:r>
          </w:p>
        </w:tc>
        <w:tc>
          <w:tcPr>
            <w:tcW w:w="1460" w:type="dxa"/>
            <w:tcBorders>
              <w:bottom w:val="single" w:sz="4" w:space="0" w:color="000000"/>
              <w:right w:val="single" w:sz="4" w:space="0" w:color="000000"/>
            </w:tcBorders>
            <w:shd w:val="clear" w:color="auto" w:fill="auto"/>
            <w:vAlign w:val="center"/>
          </w:tcPr>
          <w:p w14:paraId="39B808D5"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321,46</w:t>
            </w:r>
          </w:p>
        </w:tc>
        <w:tc>
          <w:tcPr>
            <w:tcW w:w="1478" w:type="dxa"/>
            <w:tcBorders>
              <w:bottom w:val="single" w:sz="4" w:space="0" w:color="000000"/>
              <w:right w:val="single" w:sz="4" w:space="0" w:color="000000"/>
            </w:tcBorders>
            <w:shd w:val="clear" w:color="auto" w:fill="auto"/>
            <w:vAlign w:val="center"/>
          </w:tcPr>
          <w:p w14:paraId="64379C48"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-275</w:t>
            </w:r>
          </w:p>
        </w:tc>
      </w:tr>
      <w:tr w:rsidR="00641E8C" w:rsidRPr="00641E8C" w14:paraId="6F64527B"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B0C6A8E"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46608FDE"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1-е полугодие</w:t>
            </w:r>
          </w:p>
        </w:tc>
        <w:tc>
          <w:tcPr>
            <w:tcW w:w="1105" w:type="dxa"/>
            <w:tcBorders>
              <w:bottom w:val="single" w:sz="4" w:space="0" w:color="000000"/>
            </w:tcBorders>
            <w:shd w:val="clear" w:color="auto" w:fill="auto"/>
            <w:vAlign w:val="center"/>
          </w:tcPr>
          <w:p w14:paraId="017C2007"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11E560FF"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27C6CFCF"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321,46</w:t>
            </w:r>
          </w:p>
        </w:tc>
        <w:tc>
          <w:tcPr>
            <w:tcW w:w="1478" w:type="dxa"/>
            <w:tcBorders>
              <w:bottom w:val="single" w:sz="4" w:space="0" w:color="000000"/>
              <w:right w:val="single" w:sz="4" w:space="0" w:color="000000"/>
            </w:tcBorders>
            <w:shd w:val="clear" w:color="auto" w:fill="auto"/>
            <w:vAlign w:val="center"/>
          </w:tcPr>
          <w:p w14:paraId="111F0DE2"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r w:rsidR="00641E8C" w:rsidRPr="00641E8C" w14:paraId="47F7B3C2" w14:textId="77777777" w:rsidTr="00641E8C">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76BD23CA"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51130294" w14:textId="77777777" w:rsidR="00641E8C" w:rsidRPr="00641E8C" w:rsidRDefault="00641E8C" w:rsidP="00641E8C">
            <w:pPr>
              <w:suppressAutoHyphens/>
              <w:rPr>
                <w:sz w:val="28"/>
                <w:szCs w:val="28"/>
                <w:lang w:eastAsia="zh-CN"/>
              </w:rPr>
            </w:pPr>
            <w:r w:rsidRPr="00641E8C">
              <w:rPr>
                <w:rFonts w:ascii="Verdana" w:hAnsi="Verdana" w:cs="Verdana"/>
                <w:b/>
                <w:bCs/>
                <w:sz w:val="16"/>
                <w:szCs w:val="16"/>
                <w:lang w:eastAsia="zh-CN"/>
              </w:rPr>
              <w:t>2-е полугодие</w:t>
            </w:r>
          </w:p>
        </w:tc>
        <w:tc>
          <w:tcPr>
            <w:tcW w:w="1105" w:type="dxa"/>
            <w:tcBorders>
              <w:bottom w:val="single" w:sz="4" w:space="0" w:color="000000"/>
            </w:tcBorders>
            <w:shd w:val="clear" w:color="auto" w:fill="auto"/>
            <w:vAlign w:val="center"/>
          </w:tcPr>
          <w:p w14:paraId="6156CDE4" w14:textId="77777777" w:rsidR="00641E8C" w:rsidRPr="00641E8C" w:rsidRDefault="00641E8C" w:rsidP="00641E8C">
            <w:pPr>
              <w:suppressAutoHyphens/>
              <w:jc w:val="center"/>
              <w:rPr>
                <w:sz w:val="28"/>
                <w:szCs w:val="28"/>
                <w:lang w:eastAsia="zh-CN"/>
              </w:rPr>
            </w:pPr>
            <w:r w:rsidRPr="00641E8C">
              <w:rPr>
                <w:rFonts w:ascii="Verdana" w:hAnsi="Verdana" w:cs="Verdana"/>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5A2593C5"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6EA2D4A4" w14:textId="77777777" w:rsidR="00641E8C" w:rsidRPr="00641E8C" w:rsidRDefault="00641E8C" w:rsidP="00641E8C">
            <w:pPr>
              <w:suppressAutoHyphens/>
              <w:jc w:val="center"/>
              <w:rPr>
                <w:sz w:val="28"/>
                <w:szCs w:val="28"/>
                <w:lang w:eastAsia="zh-CN"/>
              </w:rPr>
            </w:pPr>
            <w:r w:rsidRPr="00641E8C">
              <w:rPr>
                <w:color w:val="0000FF"/>
                <w:sz w:val="20"/>
                <w:szCs w:val="20"/>
                <w:lang w:eastAsia="zh-CN"/>
              </w:rPr>
              <w:t>321,46</w:t>
            </w:r>
          </w:p>
        </w:tc>
        <w:tc>
          <w:tcPr>
            <w:tcW w:w="1478" w:type="dxa"/>
            <w:tcBorders>
              <w:bottom w:val="single" w:sz="4" w:space="0" w:color="000000"/>
              <w:right w:val="single" w:sz="4" w:space="0" w:color="000000"/>
            </w:tcBorders>
            <w:shd w:val="clear" w:color="auto" w:fill="auto"/>
            <w:vAlign w:val="center"/>
          </w:tcPr>
          <w:p w14:paraId="77C47CE1" w14:textId="77777777" w:rsidR="00641E8C" w:rsidRPr="00641E8C" w:rsidRDefault="00641E8C" w:rsidP="00641E8C">
            <w:pPr>
              <w:suppressAutoHyphens/>
              <w:jc w:val="center"/>
              <w:rPr>
                <w:sz w:val="28"/>
                <w:szCs w:val="28"/>
                <w:lang w:eastAsia="zh-CN"/>
              </w:rPr>
            </w:pPr>
            <w:r w:rsidRPr="00641E8C">
              <w:rPr>
                <w:b/>
                <w:bCs/>
                <w:color w:val="0000FF"/>
                <w:sz w:val="20"/>
                <w:szCs w:val="20"/>
                <w:lang w:eastAsia="zh-CN"/>
              </w:rPr>
              <w:t> </w:t>
            </w:r>
          </w:p>
        </w:tc>
      </w:tr>
    </w:tbl>
    <w:p w14:paraId="04B7E23C" w14:textId="77777777" w:rsidR="00641E8C" w:rsidRPr="00641E8C" w:rsidRDefault="00641E8C" w:rsidP="00641E8C">
      <w:pPr>
        <w:suppressAutoHyphens/>
        <w:rPr>
          <w:sz w:val="28"/>
          <w:szCs w:val="28"/>
          <w:lang w:eastAsia="zh-CN"/>
        </w:rPr>
      </w:pPr>
    </w:p>
    <w:tbl>
      <w:tblPr>
        <w:tblW w:w="10992" w:type="dxa"/>
        <w:tblInd w:w="-1113" w:type="dxa"/>
        <w:tblBorders>
          <w:top w:val="single" w:sz="4" w:space="0" w:color="auto"/>
        </w:tblBorders>
        <w:tblLook w:val="0000" w:firstRow="0" w:lastRow="0" w:firstColumn="0" w:lastColumn="0" w:noHBand="0" w:noVBand="0"/>
      </w:tblPr>
      <w:tblGrid>
        <w:gridCol w:w="10992"/>
      </w:tblGrid>
      <w:tr w:rsidR="00641E8C" w:rsidRPr="00641E8C" w14:paraId="409E1567" w14:textId="77777777" w:rsidTr="00837F54">
        <w:trPr>
          <w:trHeight w:val="100"/>
        </w:trPr>
        <w:tc>
          <w:tcPr>
            <w:tcW w:w="10992" w:type="dxa"/>
          </w:tcPr>
          <w:p w14:paraId="1D6ED996" w14:textId="77777777" w:rsidR="00641E8C" w:rsidRPr="00641E8C" w:rsidRDefault="00641E8C" w:rsidP="00641E8C">
            <w:pPr>
              <w:suppressAutoHyphens/>
              <w:rPr>
                <w:sz w:val="28"/>
                <w:szCs w:val="28"/>
                <w:lang w:eastAsia="zh-CN"/>
              </w:rPr>
            </w:pPr>
          </w:p>
        </w:tc>
      </w:tr>
    </w:tbl>
    <w:p w14:paraId="0BA7D5F4" w14:textId="77777777" w:rsidR="00641E8C" w:rsidRPr="00641E8C" w:rsidRDefault="00641E8C" w:rsidP="00641E8C">
      <w:pPr>
        <w:suppressAutoHyphens/>
        <w:rPr>
          <w:sz w:val="28"/>
          <w:szCs w:val="28"/>
          <w:lang w:eastAsia="zh-CN"/>
        </w:rPr>
      </w:pPr>
      <w:r w:rsidRPr="00641E8C">
        <w:rPr>
          <w:sz w:val="28"/>
          <w:szCs w:val="28"/>
          <w:lang w:eastAsia="zh-CN"/>
        </w:rPr>
        <w:fldChar w:fldCharType="end"/>
      </w:r>
    </w:p>
    <w:p w14:paraId="40C7BAB2" w14:textId="77777777" w:rsidR="00641E8C" w:rsidRPr="00641E8C" w:rsidRDefault="00641E8C" w:rsidP="00641E8C">
      <w:pPr>
        <w:suppressAutoHyphens/>
        <w:rPr>
          <w:sz w:val="28"/>
          <w:szCs w:val="28"/>
          <w:lang w:eastAsia="zh-CN"/>
        </w:rPr>
      </w:pPr>
      <w:r w:rsidRPr="00641E8C">
        <w:rPr>
          <w:sz w:val="28"/>
          <w:szCs w:val="28"/>
          <w:lang w:eastAsia="zh-CN"/>
        </w:rPr>
        <w:br w:type="page"/>
      </w:r>
    </w:p>
    <w:p w14:paraId="49521C53" w14:textId="77777777" w:rsidR="00641E8C" w:rsidRPr="00641E8C" w:rsidRDefault="00641E8C" w:rsidP="00641E8C">
      <w:pPr>
        <w:keepNext/>
        <w:tabs>
          <w:tab w:val="num" w:pos="0"/>
          <w:tab w:val="left" w:pos="142"/>
          <w:tab w:val="left" w:pos="426"/>
        </w:tabs>
        <w:suppressAutoHyphens/>
        <w:jc w:val="center"/>
        <w:outlineLvl w:val="0"/>
        <w:rPr>
          <w:rFonts w:cs="Arial"/>
          <w:b/>
          <w:bCs/>
          <w:kern w:val="2"/>
          <w:sz w:val="28"/>
          <w:szCs w:val="32"/>
          <w:lang w:eastAsia="zh-CN"/>
        </w:rPr>
      </w:pPr>
      <w:r w:rsidRPr="00641E8C">
        <w:rPr>
          <w:rFonts w:cs="Arial"/>
          <w:b/>
          <w:bCs/>
          <w:kern w:val="2"/>
          <w:sz w:val="28"/>
          <w:szCs w:val="32"/>
          <w:lang w:eastAsia="zh-CN"/>
        </w:rPr>
        <w:lastRenderedPageBreak/>
        <w:t xml:space="preserve">7. Тариф на услуги по передаче тепловой энергии, теплоносителя </w:t>
      </w:r>
      <w:r w:rsidRPr="00641E8C">
        <w:rPr>
          <w:rFonts w:cs="Arial"/>
          <w:b/>
          <w:bCs/>
          <w:kern w:val="2"/>
          <w:sz w:val="28"/>
          <w:szCs w:val="32"/>
          <w:lang w:eastAsia="zh-CN"/>
        </w:rPr>
        <w:br/>
        <w:t>ООО «</w:t>
      </w:r>
      <w:proofErr w:type="spellStart"/>
      <w:r w:rsidRPr="00641E8C">
        <w:rPr>
          <w:rFonts w:cs="Arial"/>
          <w:b/>
          <w:bCs/>
          <w:kern w:val="2"/>
          <w:sz w:val="28"/>
          <w:szCs w:val="32"/>
          <w:lang w:eastAsia="zh-CN"/>
        </w:rPr>
        <w:t>СибТЭКО</w:t>
      </w:r>
      <w:proofErr w:type="spellEnd"/>
      <w:r w:rsidRPr="00641E8C">
        <w:rPr>
          <w:rFonts w:cs="Arial"/>
          <w:b/>
          <w:bCs/>
          <w:kern w:val="2"/>
          <w:sz w:val="28"/>
          <w:szCs w:val="32"/>
          <w:lang w:eastAsia="zh-CN"/>
        </w:rPr>
        <w:t>»</w:t>
      </w:r>
    </w:p>
    <w:p w14:paraId="6E1577F0" w14:textId="77777777" w:rsidR="00641E8C" w:rsidRPr="00641E8C" w:rsidRDefault="00641E8C" w:rsidP="00641E8C">
      <w:pPr>
        <w:suppressAutoHyphens/>
        <w:ind w:firstLine="709"/>
        <w:jc w:val="both"/>
        <w:rPr>
          <w:sz w:val="28"/>
          <w:szCs w:val="28"/>
          <w:lang w:eastAsia="zh-CN"/>
        </w:rPr>
      </w:pPr>
    </w:p>
    <w:p w14:paraId="48A71F95" w14:textId="77777777" w:rsidR="00641E8C" w:rsidRPr="00641E8C" w:rsidRDefault="00641E8C" w:rsidP="00641E8C">
      <w:pPr>
        <w:suppressAutoHyphens/>
        <w:ind w:firstLine="709"/>
        <w:jc w:val="both"/>
        <w:rPr>
          <w:bCs/>
          <w:sz w:val="28"/>
          <w:szCs w:val="28"/>
          <w:lang w:eastAsia="zh-CN"/>
        </w:rPr>
      </w:pPr>
      <w:r w:rsidRPr="00641E8C">
        <w:rPr>
          <w:sz w:val="28"/>
          <w:szCs w:val="28"/>
          <w:lang w:eastAsia="zh-CN"/>
        </w:rPr>
        <w:t>Тариф на услуги по передаче тепловой энергии, теплоносителя</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xml:space="preserve">» на 2024 год, рассчитанный на основании </w:t>
      </w:r>
      <w:proofErr w:type="spellStart"/>
      <w:r w:rsidRPr="00641E8C">
        <w:rPr>
          <w:sz w:val="28"/>
          <w:szCs w:val="28"/>
          <w:lang w:eastAsia="zh-CN"/>
        </w:rPr>
        <w:t>необходимойваловой</w:t>
      </w:r>
      <w:proofErr w:type="spellEnd"/>
      <w:r w:rsidRPr="00641E8C">
        <w:rPr>
          <w:sz w:val="28"/>
          <w:szCs w:val="28"/>
          <w:lang w:eastAsia="zh-CN"/>
        </w:rPr>
        <w:t xml:space="preserve"> выручки на расчетный период регулирования, представлены </w:t>
      </w:r>
      <w:r w:rsidRPr="00641E8C">
        <w:rPr>
          <w:sz w:val="28"/>
          <w:szCs w:val="28"/>
          <w:lang w:eastAsia="zh-CN"/>
        </w:rPr>
        <w:br/>
        <w:t>в таблице 4.</w:t>
      </w:r>
    </w:p>
    <w:p w14:paraId="4E737876" w14:textId="77777777" w:rsidR="00641E8C" w:rsidRPr="00641E8C" w:rsidRDefault="00641E8C" w:rsidP="00641E8C">
      <w:pPr>
        <w:suppressAutoHyphens/>
        <w:jc w:val="right"/>
        <w:rPr>
          <w:sz w:val="28"/>
          <w:szCs w:val="28"/>
          <w:lang w:eastAsia="zh-CN"/>
        </w:rPr>
      </w:pPr>
      <w:r w:rsidRPr="00641E8C">
        <w:rPr>
          <w:bCs/>
          <w:sz w:val="28"/>
          <w:szCs w:val="28"/>
          <w:lang w:eastAsia="zh-CN"/>
        </w:rPr>
        <w:t>Таблица 4.</w:t>
      </w:r>
    </w:p>
    <w:p w14:paraId="3EE11ED5" w14:textId="77777777" w:rsidR="00641E8C" w:rsidRPr="00641E8C" w:rsidRDefault="00641E8C" w:rsidP="00641E8C">
      <w:pPr>
        <w:suppressAutoHyphens/>
        <w:jc w:val="center"/>
        <w:rPr>
          <w:sz w:val="18"/>
          <w:szCs w:val="28"/>
          <w:lang w:eastAsia="zh-CN"/>
        </w:rPr>
      </w:pPr>
      <w:r w:rsidRPr="00641E8C">
        <w:rPr>
          <w:sz w:val="28"/>
          <w:szCs w:val="28"/>
          <w:lang w:eastAsia="zh-CN"/>
        </w:rPr>
        <w:t xml:space="preserve">Тарифы на услуги по передаче тепловой энергии, теплоносителя </w:t>
      </w:r>
      <w:r w:rsidRPr="00641E8C">
        <w:rPr>
          <w:sz w:val="28"/>
          <w:szCs w:val="28"/>
          <w:lang w:eastAsia="zh-CN"/>
        </w:rPr>
        <w:br/>
        <w:t>ООО «</w:t>
      </w:r>
      <w:proofErr w:type="spellStart"/>
      <w:r w:rsidRPr="00641E8C">
        <w:rPr>
          <w:sz w:val="28"/>
          <w:szCs w:val="28"/>
          <w:lang w:eastAsia="zh-CN"/>
        </w:rPr>
        <w:t>СибТЭКО</w:t>
      </w:r>
      <w:proofErr w:type="spellEnd"/>
      <w:r w:rsidRPr="00641E8C">
        <w:rPr>
          <w:sz w:val="28"/>
          <w:szCs w:val="28"/>
          <w:lang w:eastAsia="zh-CN"/>
        </w:rPr>
        <w:t>» на 2024 год</w:t>
      </w:r>
    </w:p>
    <w:p w14:paraId="5D68B4A8" w14:textId="77777777" w:rsidR="00641E8C" w:rsidRPr="00641E8C" w:rsidRDefault="00641E8C" w:rsidP="00641E8C">
      <w:pPr>
        <w:suppressAutoHyphens/>
        <w:jc w:val="center"/>
        <w:rPr>
          <w:sz w:val="18"/>
          <w:szCs w:val="28"/>
          <w:lang w:eastAsia="zh-CN"/>
        </w:rPr>
      </w:pPr>
    </w:p>
    <w:tbl>
      <w:tblPr>
        <w:tblW w:w="0" w:type="auto"/>
        <w:jc w:val="center"/>
        <w:tblLayout w:type="fixed"/>
        <w:tblLook w:val="0000" w:firstRow="0" w:lastRow="0" w:firstColumn="0" w:lastColumn="0" w:noHBand="0" w:noVBand="0"/>
      </w:tblPr>
      <w:tblGrid>
        <w:gridCol w:w="3034"/>
        <w:gridCol w:w="1418"/>
        <w:gridCol w:w="2088"/>
        <w:gridCol w:w="3082"/>
      </w:tblGrid>
      <w:tr w:rsidR="00641E8C" w:rsidRPr="00641E8C" w14:paraId="6F64860F" w14:textId="77777777" w:rsidTr="00837F54">
        <w:trPr>
          <w:trHeight w:val="683"/>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84B9" w14:textId="77777777" w:rsidR="00641E8C" w:rsidRPr="00641E8C" w:rsidRDefault="00641E8C" w:rsidP="00641E8C">
            <w:pPr>
              <w:suppressAutoHyphens/>
              <w:ind w:left="-142" w:right="-113"/>
              <w:jc w:val="center"/>
              <w:rPr>
                <w:sz w:val="28"/>
                <w:szCs w:val="28"/>
                <w:lang w:eastAsia="zh-CN"/>
              </w:rPr>
            </w:pPr>
            <w:r w:rsidRPr="00641E8C">
              <w:rPr>
                <w:lang w:eastAsia="zh-CN"/>
              </w:rPr>
              <w:t>Период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B7212" w14:textId="77777777" w:rsidR="00641E8C" w:rsidRPr="00641E8C" w:rsidRDefault="00641E8C" w:rsidP="00641E8C">
            <w:pPr>
              <w:suppressAutoHyphens/>
              <w:jc w:val="center"/>
              <w:rPr>
                <w:sz w:val="28"/>
                <w:szCs w:val="28"/>
                <w:lang w:eastAsia="zh-CN"/>
              </w:rPr>
            </w:pPr>
            <w:r w:rsidRPr="00641E8C">
              <w:rPr>
                <w:lang w:eastAsia="zh-CN"/>
              </w:rPr>
              <w:t xml:space="preserve">НВВ, </w:t>
            </w:r>
            <w:r w:rsidRPr="00641E8C">
              <w:rPr>
                <w:lang w:eastAsia="zh-CN"/>
              </w:rPr>
              <w:br/>
              <w:t>тыс. руб.</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CD3E" w14:textId="77777777" w:rsidR="00641E8C" w:rsidRPr="00641E8C" w:rsidRDefault="00641E8C" w:rsidP="00641E8C">
            <w:pPr>
              <w:suppressAutoHyphens/>
              <w:ind w:left="-108" w:right="-108"/>
              <w:jc w:val="center"/>
              <w:rPr>
                <w:sz w:val="28"/>
                <w:szCs w:val="28"/>
                <w:lang w:eastAsia="zh-CN"/>
              </w:rPr>
            </w:pPr>
            <w:r w:rsidRPr="00641E8C">
              <w:rPr>
                <w:lang w:eastAsia="zh-CN"/>
              </w:rPr>
              <w:t>Полезный отпуск, тыс. Гкал</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9FEA" w14:textId="77777777" w:rsidR="00641E8C" w:rsidRPr="00641E8C" w:rsidRDefault="00641E8C" w:rsidP="00641E8C">
            <w:pPr>
              <w:suppressAutoHyphens/>
              <w:ind w:left="-108" w:right="-140"/>
              <w:jc w:val="center"/>
              <w:rPr>
                <w:sz w:val="28"/>
                <w:szCs w:val="28"/>
                <w:lang w:eastAsia="zh-CN"/>
              </w:rPr>
            </w:pPr>
            <w:r w:rsidRPr="00641E8C">
              <w:rPr>
                <w:lang w:eastAsia="zh-CN"/>
              </w:rPr>
              <w:t>Тариф по предложению экспертов, руб./Гкал</w:t>
            </w:r>
          </w:p>
        </w:tc>
      </w:tr>
      <w:tr w:rsidR="00641E8C" w:rsidRPr="00641E8C" w14:paraId="753035AB" w14:textId="77777777" w:rsidTr="00837F54">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D42C" w14:textId="77777777" w:rsidR="00641E8C" w:rsidRPr="00641E8C" w:rsidRDefault="00641E8C" w:rsidP="00641E8C">
            <w:pPr>
              <w:suppressAutoHyphens/>
              <w:jc w:val="center"/>
              <w:rPr>
                <w:sz w:val="28"/>
                <w:szCs w:val="28"/>
                <w:lang w:eastAsia="zh-CN"/>
              </w:rPr>
            </w:pPr>
            <w:r w:rsidRPr="00641E8C">
              <w:rPr>
                <w:lang w:eastAsia="zh-CN"/>
              </w:rPr>
              <w:t>2024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139D62" w14:textId="77777777" w:rsidR="00641E8C" w:rsidRPr="00641E8C" w:rsidRDefault="00641E8C" w:rsidP="00641E8C">
            <w:pPr>
              <w:suppressAutoHyphens/>
              <w:jc w:val="center"/>
              <w:rPr>
                <w:sz w:val="28"/>
                <w:szCs w:val="28"/>
                <w:lang w:eastAsia="zh-CN"/>
              </w:rPr>
            </w:pPr>
            <w:r w:rsidRPr="00641E8C">
              <w:rPr>
                <w:lang w:eastAsia="zh-CN"/>
              </w:rPr>
              <w:t>109 449</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4989AD1D" w14:textId="77777777" w:rsidR="00641E8C" w:rsidRPr="00641E8C" w:rsidRDefault="00641E8C" w:rsidP="00641E8C">
            <w:pPr>
              <w:suppressAutoHyphens/>
              <w:jc w:val="center"/>
              <w:rPr>
                <w:sz w:val="28"/>
                <w:szCs w:val="28"/>
                <w:lang w:eastAsia="zh-CN"/>
              </w:rPr>
            </w:pPr>
            <w:r w:rsidRPr="00641E8C">
              <w:rPr>
                <w:lang w:eastAsia="zh-CN"/>
              </w:rPr>
              <w:t>340,48</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41C31CAF" w14:textId="77777777" w:rsidR="00641E8C" w:rsidRPr="00641E8C" w:rsidRDefault="00641E8C" w:rsidP="00641E8C">
            <w:pPr>
              <w:suppressAutoHyphens/>
              <w:jc w:val="center"/>
              <w:rPr>
                <w:sz w:val="28"/>
                <w:szCs w:val="28"/>
                <w:lang w:eastAsia="zh-CN"/>
              </w:rPr>
            </w:pPr>
            <w:r w:rsidRPr="00641E8C">
              <w:rPr>
                <w:lang w:eastAsia="zh-CN"/>
              </w:rPr>
              <w:t>321,46</w:t>
            </w:r>
          </w:p>
        </w:tc>
      </w:tr>
      <w:tr w:rsidR="00641E8C" w:rsidRPr="00641E8C" w14:paraId="09B6884E" w14:textId="77777777" w:rsidTr="00837F54">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7E7FE" w14:textId="77777777" w:rsidR="00641E8C" w:rsidRPr="00641E8C" w:rsidRDefault="00641E8C" w:rsidP="00641E8C">
            <w:pPr>
              <w:suppressAutoHyphens/>
              <w:jc w:val="center"/>
              <w:rPr>
                <w:sz w:val="28"/>
                <w:szCs w:val="28"/>
                <w:lang w:eastAsia="zh-CN"/>
              </w:rPr>
            </w:pPr>
            <w:r w:rsidRPr="00641E8C">
              <w:rPr>
                <w:lang w:val="en-US" w:eastAsia="zh-CN"/>
              </w:rPr>
              <w:t>I</w:t>
            </w:r>
            <w:r w:rsidRPr="00641E8C">
              <w:rPr>
                <w:lang w:eastAsia="zh-CN"/>
              </w:rPr>
              <w:t xml:space="preserve"> полугодие 2024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DBD350" w14:textId="77777777" w:rsidR="00641E8C" w:rsidRPr="00641E8C" w:rsidRDefault="00641E8C" w:rsidP="00641E8C">
            <w:pPr>
              <w:suppressAutoHyphens/>
              <w:jc w:val="center"/>
              <w:rPr>
                <w:sz w:val="28"/>
                <w:szCs w:val="28"/>
                <w:lang w:eastAsia="zh-CN"/>
              </w:rPr>
            </w:pPr>
            <w:r w:rsidRPr="00641E8C">
              <w:rPr>
                <w:lang w:eastAsia="zh-CN"/>
              </w:rPr>
              <w:t>58 008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61468E4F" w14:textId="77777777" w:rsidR="00641E8C" w:rsidRPr="00641E8C" w:rsidRDefault="00641E8C" w:rsidP="00641E8C">
            <w:pPr>
              <w:suppressAutoHyphens/>
              <w:jc w:val="center"/>
              <w:rPr>
                <w:sz w:val="28"/>
                <w:szCs w:val="28"/>
                <w:lang w:eastAsia="zh-CN"/>
              </w:rPr>
            </w:pPr>
            <w:r w:rsidRPr="00641E8C">
              <w:rPr>
                <w:lang w:eastAsia="zh-CN"/>
              </w:rPr>
              <w:t>180,45</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6ACE5C44" w14:textId="77777777" w:rsidR="00641E8C" w:rsidRPr="00641E8C" w:rsidRDefault="00641E8C" w:rsidP="00641E8C">
            <w:pPr>
              <w:suppressAutoHyphens/>
              <w:jc w:val="center"/>
              <w:rPr>
                <w:sz w:val="28"/>
                <w:szCs w:val="28"/>
                <w:lang w:eastAsia="zh-CN"/>
              </w:rPr>
            </w:pPr>
            <w:r w:rsidRPr="00641E8C">
              <w:rPr>
                <w:lang w:eastAsia="zh-CN"/>
              </w:rPr>
              <w:t>321,46</w:t>
            </w:r>
          </w:p>
        </w:tc>
      </w:tr>
      <w:tr w:rsidR="00641E8C" w:rsidRPr="00641E8C" w14:paraId="3E7E9863" w14:textId="77777777" w:rsidTr="00837F54">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C585" w14:textId="77777777" w:rsidR="00641E8C" w:rsidRPr="00641E8C" w:rsidRDefault="00641E8C" w:rsidP="00641E8C">
            <w:pPr>
              <w:suppressAutoHyphens/>
              <w:jc w:val="center"/>
              <w:rPr>
                <w:sz w:val="28"/>
                <w:szCs w:val="28"/>
                <w:lang w:eastAsia="zh-CN"/>
              </w:rPr>
            </w:pPr>
            <w:r w:rsidRPr="00641E8C">
              <w:rPr>
                <w:lang w:val="en-US" w:eastAsia="zh-CN"/>
              </w:rPr>
              <w:t>II</w:t>
            </w:r>
            <w:r w:rsidRPr="00641E8C">
              <w:rPr>
                <w:lang w:eastAsia="zh-CN"/>
              </w:rPr>
              <w:t xml:space="preserve"> полугодие 2024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814718" w14:textId="77777777" w:rsidR="00641E8C" w:rsidRPr="00641E8C" w:rsidRDefault="00641E8C" w:rsidP="00641E8C">
            <w:pPr>
              <w:suppressAutoHyphens/>
              <w:jc w:val="center"/>
              <w:rPr>
                <w:sz w:val="28"/>
                <w:szCs w:val="28"/>
                <w:lang w:eastAsia="zh-CN"/>
              </w:rPr>
            </w:pPr>
            <w:r w:rsidRPr="00641E8C">
              <w:rPr>
                <w:lang w:eastAsia="zh-CN"/>
              </w:rPr>
              <w:t>51 441</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5991645F" w14:textId="77777777" w:rsidR="00641E8C" w:rsidRPr="00641E8C" w:rsidRDefault="00641E8C" w:rsidP="00641E8C">
            <w:pPr>
              <w:suppressAutoHyphens/>
              <w:jc w:val="center"/>
              <w:rPr>
                <w:sz w:val="28"/>
                <w:szCs w:val="28"/>
                <w:lang w:eastAsia="zh-CN"/>
              </w:rPr>
            </w:pPr>
            <w:r w:rsidRPr="00641E8C">
              <w:rPr>
                <w:lang w:eastAsia="zh-CN"/>
              </w:rPr>
              <w:t>160,02</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39C465B5" w14:textId="77777777" w:rsidR="00641E8C" w:rsidRPr="00641E8C" w:rsidRDefault="00641E8C" w:rsidP="00641E8C">
            <w:pPr>
              <w:suppressAutoHyphens/>
              <w:jc w:val="center"/>
              <w:rPr>
                <w:sz w:val="28"/>
                <w:szCs w:val="28"/>
                <w:lang w:eastAsia="zh-CN"/>
              </w:rPr>
            </w:pPr>
            <w:r w:rsidRPr="00641E8C">
              <w:rPr>
                <w:lang w:eastAsia="zh-CN"/>
              </w:rPr>
              <w:t>321,46</w:t>
            </w:r>
          </w:p>
        </w:tc>
      </w:tr>
    </w:tbl>
    <w:p w14:paraId="19A8DA52" w14:textId="77777777" w:rsidR="00641E8C" w:rsidRPr="00641E8C" w:rsidRDefault="00641E8C" w:rsidP="00641E8C">
      <w:pPr>
        <w:tabs>
          <w:tab w:val="left" w:pos="1890"/>
        </w:tabs>
        <w:suppressAutoHyphens/>
        <w:jc w:val="both"/>
        <w:rPr>
          <w:sz w:val="28"/>
          <w:szCs w:val="28"/>
          <w:lang w:eastAsia="zh-CN"/>
        </w:rPr>
      </w:pPr>
    </w:p>
    <w:p w14:paraId="7DCC32C8" w14:textId="77777777" w:rsidR="00641E8C" w:rsidRPr="00641E8C" w:rsidRDefault="00641E8C" w:rsidP="00641E8C">
      <w:pPr>
        <w:tabs>
          <w:tab w:val="left" w:pos="1890"/>
        </w:tabs>
        <w:suppressAutoHyphens/>
        <w:jc w:val="both"/>
        <w:rPr>
          <w:sz w:val="28"/>
          <w:szCs w:val="28"/>
          <w:lang w:eastAsia="zh-CN"/>
        </w:rPr>
      </w:pPr>
    </w:p>
    <w:p w14:paraId="682FE744" w14:textId="77777777" w:rsidR="00F407A1" w:rsidRDefault="00F407A1" w:rsidP="00D07E59">
      <w:pPr>
        <w:tabs>
          <w:tab w:val="left" w:pos="3686"/>
          <w:tab w:val="left" w:pos="9498"/>
        </w:tabs>
        <w:ind w:right="-569"/>
        <w:sectPr w:rsidR="00F407A1" w:rsidSect="00A2578C">
          <w:pgSz w:w="11906" w:h="16838"/>
          <w:pgMar w:top="709" w:right="849" w:bottom="709" w:left="1276" w:header="709" w:footer="709" w:gutter="0"/>
          <w:cols w:space="708"/>
          <w:docGrid w:linePitch="360"/>
        </w:sectPr>
      </w:pPr>
    </w:p>
    <w:p w14:paraId="7B116A2A" w14:textId="424C7486" w:rsidR="00F407A1" w:rsidRPr="00F01343" w:rsidRDefault="00F407A1" w:rsidP="00F407A1">
      <w:pPr>
        <w:tabs>
          <w:tab w:val="left" w:pos="270"/>
          <w:tab w:val="right" w:pos="9355"/>
        </w:tabs>
        <w:ind w:left="-3913" w:firstLine="9442"/>
      </w:pPr>
      <w:r w:rsidRPr="00F01343">
        <w:lastRenderedPageBreak/>
        <w:t xml:space="preserve">Приложение </w:t>
      </w:r>
      <w:r>
        <w:t>№ 3 к протоколу</w:t>
      </w:r>
      <w:r w:rsidRPr="00F01343">
        <w:t xml:space="preserve"> № </w:t>
      </w:r>
      <w:r>
        <w:t>55</w:t>
      </w:r>
    </w:p>
    <w:p w14:paraId="6622C9DD" w14:textId="77777777" w:rsidR="00F407A1" w:rsidRPr="00F01343" w:rsidRDefault="00F407A1" w:rsidP="00F407A1">
      <w:pPr>
        <w:tabs>
          <w:tab w:val="left" w:pos="3686"/>
          <w:tab w:val="left" w:pos="9498"/>
        </w:tabs>
        <w:ind w:left="-3913" w:right="-569" w:firstLine="9442"/>
      </w:pPr>
      <w:r w:rsidRPr="00F01343">
        <w:t>заседания правления Региональной</w:t>
      </w:r>
    </w:p>
    <w:p w14:paraId="5FA6FFD2" w14:textId="77777777" w:rsidR="00F407A1" w:rsidRPr="00F01343" w:rsidRDefault="00F407A1" w:rsidP="00F407A1">
      <w:pPr>
        <w:tabs>
          <w:tab w:val="left" w:pos="3686"/>
          <w:tab w:val="left" w:pos="9498"/>
        </w:tabs>
        <w:ind w:left="-3913" w:right="-569" w:firstLine="9442"/>
      </w:pPr>
      <w:r w:rsidRPr="00F01343">
        <w:t>энергетической комиссии</w:t>
      </w:r>
    </w:p>
    <w:p w14:paraId="24B101A5" w14:textId="77777777" w:rsidR="00F407A1" w:rsidRDefault="00F407A1" w:rsidP="00F407A1">
      <w:pPr>
        <w:tabs>
          <w:tab w:val="left" w:pos="3686"/>
          <w:tab w:val="left" w:pos="9498"/>
        </w:tabs>
        <w:ind w:left="-3913" w:right="-569" w:firstLine="9442"/>
      </w:pPr>
      <w:r w:rsidRPr="00F01343">
        <w:t xml:space="preserve">Кузбасса от </w:t>
      </w:r>
      <w:r>
        <w:t>27</w:t>
      </w:r>
      <w:r w:rsidRPr="00F01343">
        <w:t>.0</w:t>
      </w:r>
      <w:r>
        <w:t>8</w:t>
      </w:r>
      <w:r w:rsidRPr="00F01343">
        <w:t>.2024</w:t>
      </w:r>
    </w:p>
    <w:p w14:paraId="3F43C318" w14:textId="77777777" w:rsidR="00F407A1" w:rsidRDefault="00F407A1" w:rsidP="00F407A1">
      <w:pPr>
        <w:ind w:right="-1"/>
        <w:jc w:val="center"/>
        <w:rPr>
          <w:b/>
          <w:bCs/>
          <w:sz w:val="28"/>
          <w:szCs w:val="28"/>
        </w:rPr>
      </w:pPr>
    </w:p>
    <w:p w14:paraId="10C80FFF" w14:textId="04C61C99" w:rsidR="00F407A1" w:rsidRDefault="00F407A1" w:rsidP="00F407A1">
      <w:pPr>
        <w:ind w:right="-1"/>
        <w:jc w:val="center"/>
        <w:rPr>
          <w:b/>
          <w:bCs/>
          <w:color w:val="000000"/>
          <w:kern w:val="32"/>
          <w:sz w:val="28"/>
          <w:szCs w:val="28"/>
        </w:rPr>
      </w:pPr>
      <w:r>
        <w:rPr>
          <w:b/>
          <w:bCs/>
          <w:sz w:val="28"/>
          <w:szCs w:val="28"/>
        </w:rPr>
        <w:t>Т</w:t>
      </w:r>
      <w:r w:rsidRPr="009062B2">
        <w:rPr>
          <w:b/>
          <w:bCs/>
          <w:sz w:val="28"/>
          <w:szCs w:val="28"/>
        </w:rPr>
        <w:t>арифы</w:t>
      </w:r>
      <w:r>
        <w:rPr>
          <w:b/>
          <w:bCs/>
          <w:sz w:val="28"/>
          <w:szCs w:val="28"/>
        </w:rPr>
        <w:t xml:space="preserve"> </w:t>
      </w:r>
      <w:r w:rsidRPr="006B42F7">
        <w:rPr>
          <w:b/>
          <w:bCs/>
          <w:color w:val="000000"/>
          <w:kern w:val="32"/>
          <w:sz w:val="28"/>
          <w:szCs w:val="28"/>
        </w:rPr>
        <w:t>О</w:t>
      </w:r>
      <w:r>
        <w:rPr>
          <w:b/>
          <w:bCs/>
          <w:color w:val="000000"/>
          <w:kern w:val="32"/>
          <w:sz w:val="28"/>
          <w:szCs w:val="28"/>
        </w:rPr>
        <w:t>О</w:t>
      </w:r>
      <w:r w:rsidRPr="006B42F7">
        <w:rPr>
          <w:b/>
          <w:bCs/>
          <w:color w:val="000000"/>
          <w:kern w:val="32"/>
          <w:sz w:val="28"/>
          <w:szCs w:val="28"/>
        </w:rPr>
        <w:t>О «С</w:t>
      </w:r>
      <w:r>
        <w:rPr>
          <w:b/>
          <w:bCs/>
          <w:color w:val="000000"/>
          <w:kern w:val="32"/>
          <w:sz w:val="28"/>
          <w:szCs w:val="28"/>
        </w:rPr>
        <w:t xml:space="preserve">ибирская теплоэнергетическая </w:t>
      </w:r>
      <w:r w:rsidRPr="006B42F7">
        <w:rPr>
          <w:b/>
          <w:bCs/>
          <w:color w:val="000000"/>
          <w:kern w:val="32"/>
          <w:sz w:val="28"/>
          <w:szCs w:val="28"/>
        </w:rPr>
        <w:t>компания»</w:t>
      </w:r>
    </w:p>
    <w:p w14:paraId="661A5984" w14:textId="77777777" w:rsidR="00F407A1" w:rsidRDefault="00F407A1" w:rsidP="00F407A1">
      <w:pPr>
        <w:ind w:right="-1"/>
        <w:jc w:val="center"/>
        <w:rPr>
          <w:b/>
          <w:bCs/>
          <w:sz w:val="28"/>
          <w:szCs w:val="28"/>
        </w:rPr>
      </w:pPr>
      <w:r w:rsidRPr="008611E6">
        <w:rPr>
          <w:b/>
          <w:bCs/>
          <w:sz w:val="28"/>
          <w:szCs w:val="28"/>
        </w:rPr>
        <w:t xml:space="preserve"> </w:t>
      </w:r>
      <w:r w:rsidRPr="009062B2">
        <w:rPr>
          <w:b/>
          <w:bCs/>
          <w:sz w:val="28"/>
          <w:szCs w:val="28"/>
        </w:rPr>
        <w:t xml:space="preserve">на </w:t>
      </w:r>
      <w:r>
        <w:rPr>
          <w:b/>
          <w:bCs/>
          <w:sz w:val="28"/>
          <w:szCs w:val="28"/>
        </w:rPr>
        <w:t xml:space="preserve">услуги по передаче </w:t>
      </w:r>
      <w:r w:rsidRPr="009062B2">
        <w:rPr>
          <w:b/>
          <w:bCs/>
          <w:sz w:val="28"/>
          <w:szCs w:val="28"/>
        </w:rPr>
        <w:t>теплов</w:t>
      </w:r>
      <w:r>
        <w:rPr>
          <w:b/>
          <w:bCs/>
          <w:sz w:val="28"/>
          <w:szCs w:val="28"/>
        </w:rPr>
        <w:t>ой</w:t>
      </w:r>
      <w:r w:rsidRPr="009062B2">
        <w:rPr>
          <w:b/>
          <w:bCs/>
          <w:sz w:val="28"/>
          <w:szCs w:val="28"/>
        </w:rPr>
        <w:t xml:space="preserve"> энерги</w:t>
      </w:r>
      <w:r>
        <w:rPr>
          <w:b/>
          <w:bCs/>
          <w:sz w:val="28"/>
          <w:szCs w:val="28"/>
        </w:rPr>
        <w:t>и</w:t>
      </w:r>
      <w:r w:rsidRPr="009062B2">
        <w:rPr>
          <w:b/>
          <w:bCs/>
          <w:sz w:val="28"/>
          <w:szCs w:val="28"/>
        </w:rPr>
        <w:t>,</w:t>
      </w:r>
      <w:r>
        <w:rPr>
          <w:b/>
          <w:bCs/>
          <w:sz w:val="28"/>
          <w:szCs w:val="28"/>
        </w:rPr>
        <w:t xml:space="preserve"> теплоносителя</w:t>
      </w:r>
      <w:r w:rsidRPr="009062B2">
        <w:rPr>
          <w:b/>
          <w:bCs/>
          <w:sz w:val="28"/>
          <w:szCs w:val="28"/>
        </w:rPr>
        <w:t xml:space="preserve"> реализуем</w:t>
      </w:r>
      <w:r>
        <w:rPr>
          <w:b/>
          <w:bCs/>
          <w:sz w:val="28"/>
          <w:szCs w:val="28"/>
        </w:rPr>
        <w:t>ые</w:t>
      </w:r>
      <w:r w:rsidRPr="009062B2">
        <w:rPr>
          <w:b/>
          <w:bCs/>
          <w:sz w:val="28"/>
          <w:szCs w:val="28"/>
        </w:rPr>
        <w:t xml:space="preserve"> </w:t>
      </w:r>
    </w:p>
    <w:p w14:paraId="1BE8F96B" w14:textId="77777777" w:rsidR="00F407A1" w:rsidRDefault="00F407A1" w:rsidP="00F407A1">
      <w:pPr>
        <w:ind w:right="-1"/>
        <w:jc w:val="center"/>
        <w:rPr>
          <w:b/>
          <w:bCs/>
          <w:sz w:val="28"/>
          <w:szCs w:val="28"/>
        </w:rPr>
      </w:pPr>
      <w:r w:rsidRPr="009062B2">
        <w:rPr>
          <w:b/>
          <w:bCs/>
          <w:sz w:val="28"/>
          <w:szCs w:val="28"/>
        </w:rPr>
        <w:t>на потребительском рынке</w:t>
      </w:r>
      <w:r>
        <w:rPr>
          <w:b/>
          <w:bCs/>
          <w:sz w:val="28"/>
          <w:szCs w:val="28"/>
        </w:rPr>
        <w:t xml:space="preserve"> Юргинского городского округа,</w:t>
      </w:r>
    </w:p>
    <w:p w14:paraId="53B536E4" w14:textId="77777777" w:rsidR="00F407A1" w:rsidRDefault="00F407A1" w:rsidP="00F407A1">
      <w:pPr>
        <w:ind w:right="-1"/>
        <w:jc w:val="center"/>
        <w:rPr>
          <w:b/>
          <w:bCs/>
          <w:sz w:val="28"/>
          <w:szCs w:val="28"/>
        </w:rPr>
      </w:pPr>
      <w:r>
        <w:rPr>
          <w:b/>
          <w:bCs/>
          <w:sz w:val="28"/>
          <w:szCs w:val="28"/>
        </w:rPr>
        <w:t xml:space="preserve"> </w:t>
      </w:r>
      <w:r w:rsidRPr="00F65867">
        <w:rPr>
          <w:b/>
          <w:bCs/>
          <w:sz w:val="28"/>
          <w:szCs w:val="28"/>
        </w:rPr>
        <w:t xml:space="preserve">на период </w:t>
      </w:r>
      <w:r w:rsidRPr="00EC67C7">
        <w:rPr>
          <w:b/>
          <w:bCs/>
          <w:color w:val="000000"/>
          <w:kern w:val="32"/>
          <w:sz w:val="28"/>
          <w:szCs w:val="28"/>
        </w:rPr>
        <w:t xml:space="preserve">с </w:t>
      </w:r>
      <w:r>
        <w:rPr>
          <w:b/>
          <w:bCs/>
          <w:color w:val="000000"/>
          <w:kern w:val="32"/>
          <w:sz w:val="28"/>
          <w:szCs w:val="28"/>
        </w:rPr>
        <w:t>28.08.2024</w:t>
      </w:r>
      <w:r w:rsidRPr="00EC67C7">
        <w:rPr>
          <w:b/>
          <w:bCs/>
          <w:color w:val="000000"/>
          <w:kern w:val="32"/>
          <w:sz w:val="28"/>
          <w:szCs w:val="28"/>
        </w:rPr>
        <w:t xml:space="preserve"> по 31.12.202</w:t>
      </w:r>
      <w:r>
        <w:rPr>
          <w:b/>
          <w:bCs/>
          <w:color w:val="000000"/>
          <w:kern w:val="32"/>
          <w:sz w:val="28"/>
          <w:szCs w:val="28"/>
        </w:rPr>
        <w:t>4</w:t>
      </w:r>
    </w:p>
    <w:p w14:paraId="6A07AB6E" w14:textId="77777777" w:rsidR="00F407A1" w:rsidRPr="00AA61B0" w:rsidRDefault="00F407A1" w:rsidP="00F407A1">
      <w:pPr>
        <w:ind w:left="426" w:right="-1"/>
        <w:jc w:val="right"/>
      </w:pPr>
      <w:r w:rsidRPr="00AA61B0">
        <w:t>(НДС не облагается)</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3692"/>
        <w:gridCol w:w="1528"/>
        <w:gridCol w:w="1528"/>
        <w:gridCol w:w="1251"/>
      </w:tblGrid>
      <w:tr w:rsidR="00F407A1" w:rsidRPr="00DF7D6F" w14:paraId="33D9B55E" w14:textId="77777777" w:rsidTr="00837F54">
        <w:trPr>
          <w:trHeight w:val="208"/>
          <w:jc w:val="center"/>
        </w:trPr>
        <w:tc>
          <w:tcPr>
            <w:tcW w:w="1723" w:type="dxa"/>
            <w:vMerge w:val="restart"/>
            <w:shd w:val="clear" w:color="auto" w:fill="auto"/>
            <w:vAlign w:val="center"/>
          </w:tcPr>
          <w:p w14:paraId="43489CA9" w14:textId="77777777" w:rsidR="00F407A1" w:rsidRPr="00DF7D6F" w:rsidRDefault="00F407A1" w:rsidP="00837F54">
            <w:pPr>
              <w:ind w:right="-2"/>
              <w:jc w:val="center"/>
            </w:pPr>
            <w:r w:rsidRPr="00DF7D6F">
              <w:t>Наименование регулируемой организации</w:t>
            </w:r>
          </w:p>
        </w:tc>
        <w:tc>
          <w:tcPr>
            <w:tcW w:w="3692" w:type="dxa"/>
            <w:vMerge w:val="restart"/>
            <w:shd w:val="clear" w:color="auto" w:fill="auto"/>
            <w:vAlign w:val="center"/>
          </w:tcPr>
          <w:p w14:paraId="53AEE958" w14:textId="77777777" w:rsidR="00F407A1" w:rsidRPr="00DF7D6F" w:rsidRDefault="00F407A1" w:rsidP="00837F54">
            <w:pPr>
              <w:ind w:right="-2"/>
              <w:jc w:val="center"/>
            </w:pPr>
            <w:r w:rsidRPr="00DF7D6F">
              <w:t>Вид тарифа</w:t>
            </w:r>
            <w:r>
              <w:t>*</w:t>
            </w:r>
          </w:p>
        </w:tc>
        <w:tc>
          <w:tcPr>
            <w:tcW w:w="1528" w:type="dxa"/>
            <w:vMerge w:val="restart"/>
            <w:shd w:val="clear" w:color="auto" w:fill="auto"/>
            <w:vAlign w:val="center"/>
          </w:tcPr>
          <w:p w14:paraId="783AA8A9" w14:textId="77777777" w:rsidR="00F407A1" w:rsidRPr="00DF7D6F" w:rsidRDefault="00F407A1" w:rsidP="00837F54">
            <w:pPr>
              <w:ind w:right="-2"/>
              <w:jc w:val="center"/>
            </w:pPr>
            <w:r w:rsidRPr="00DF7D6F">
              <w:t>Период</w:t>
            </w:r>
          </w:p>
        </w:tc>
        <w:tc>
          <w:tcPr>
            <w:tcW w:w="2779" w:type="dxa"/>
            <w:gridSpan w:val="2"/>
            <w:shd w:val="clear" w:color="auto" w:fill="auto"/>
            <w:vAlign w:val="center"/>
          </w:tcPr>
          <w:p w14:paraId="7D655779" w14:textId="77777777" w:rsidR="00F407A1" w:rsidRPr="00DF7D6F" w:rsidRDefault="00F407A1" w:rsidP="00837F54">
            <w:pPr>
              <w:ind w:right="-2"/>
              <w:jc w:val="center"/>
            </w:pPr>
            <w:r w:rsidRPr="00DF7D6F">
              <w:t>Вид теплоносителя</w:t>
            </w:r>
          </w:p>
        </w:tc>
      </w:tr>
      <w:tr w:rsidR="00F407A1" w:rsidRPr="00DF7D6F" w14:paraId="4E536DFC" w14:textId="77777777" w:rsidTr="00837F54">
        <w:trPr>
          <w:trHeight w:val="481"/>
          <w:jc w:val="center"/>
        </w:trPr>
        <w:tc>
          <w:tcPr>
            <w:tcW w:w="1723" w:type="dxa"/>
            <w:vMerge/>
            <w:shd w:val="clear" w:color="auto" w:fill="auto"/>
            <w:vAlign w:val="center"/>
          </w:tcPr>
          <w:p w14:paraId="420FAD17" w14:textId="77777777" w:rsidR="00F407A1" w:rsidRPr="00DF7D6F" w:rsidRDefault="00F407A1" w:rsidP="00837F54">
            <w:pPr>
              <w:ind w:right="-2"/>
              <w:jc w:val="center"/>
            </w:pPr>
          </w:p>
        </w:tc>
        <w:tc>
          <w:tcPr>
            <w:tcW w:w="3692" w:type="dxa"/>
            <w:vMerge/>
            <w:shd w:val="clear" w:color="auto" w:fill="auto"/>
            <w:vAlign w:val="center"/>
          </w:tcPr>
          <w:p w14:paraId="6E70324E" w14:textId="77777777" w:rsidR="00F407A1" w:rsidRPr="00DF7D6F" w:rsidRDefault="00F407A1" w:rsidP="00837F54">
            <w:pPr>
              <w:ind w:right="-2"/>
              <w:jc w:val="center"/>
            </w:pPr>
          </w:p>
        </w:tc>
        <w:tc>
          <w:tcPr>
            <w:tcW w:w="1528" w:type="dxa"/>
            <w:vMerge/>
            <w:shd w:val="clear" w:color="auto" w:fill="auto"/>
            <w:vAlign w:val="center"/>
          </w:tcPr>
          <w:p w14:paraId="6146CA34" w14:textId="77777777" w:rsidR="00F407A1" w:rsidRPr="00DF7D6F" w:rsidRDefault="00F407A1" w:rsidP="00837F54">
            <w:pPr>
              <w:ind w:right="-2"/>
              <w:jc w:val="center"/>
            </w:pPr>
          </w:p>
        </w:tc>
        <w:tc>
          <w:tcPr>
            <w:tcW w:w="1528" w:type="dxa"/>
            <w:shd w:val="clear" w:color="auto" w:fill="auto"/>
            <w:vAlign w:val="center"/>
          </w:tcPr>
          <w:p w14:paraId="73C80E12" w14:textId="77777777" w:rsidR="00F407A1" w:rsidRPr="00DF7D6F" w:rsidRDefault="00F407A1" w:rsidP="00837F54">
            <w:pPr>
              <w:ind w:right="-2"/>
              <w:jc w:val="center"/>
            </w:pPr>
            <w:r w:rsidRPr="00DF7D6F">
              <w:t>Вода</w:t>
            </w:r>
          </w:p>
        </w:tc>
        <w:tc>
          <w:tcPr>
            <w:tcW w:w="1251" w:type="dxa"/>
            <w:shd w:val="clear" w:color="auto" w:fill="auto"/>
            <w:vAlign w:val="center"/>
          </w:tcPr>
          <w:p w14:paraId="5CD0B8EE" w14:textId="77777777" w:rsidR="00F407A1" w:rsidRPr="00DF7D6F" w:rsidRDefault="00F407A1" w:rsidP="00837F54">
            <w:pPr>
              <w:ind w:right="-2"/>
              <w:jc w:val="center"/>
            </w:pPr>
            <w:r w:rsidRPr="00DF7D6F">
              <w:t>Пар</w:t>
            </w:r>
          </w:p>
        </w:tc>
      </w:tr>
      <w:tr w:rsidR="00F407A1" w:rsidRPr="00DF7D6F" w14:paraId="37BB2108" w14:textId="77777777" w:rsidTr="00837F54">
        <w:trPr>
          <w:trHeight w:val="547"/>
          <w:jc w:val="center"/>
        </w:trPr>
        <w:tc>
          <w:tcPr>
            <w:tcW w:w="1723" w:type="dxa"/>
            <w:vMerge w:val="restart"/>
            <w:shd w:val="clear" w:color="auto" w:fill="auto"/>
            <w:vAlign w:val="center"/>
          </w:tcPr>
          <w:p w14:paraId="71AF291F" w14:textId="77777777" w:rsidR="00F407A1" w:rsidRPr="00DF7D6F" w:rsidRDefault="00F407A1" w:rsidP="00837F54">
            <w:pPr>
              <w:ind w:right="-2"/>
              <w:jc w:val="center"/>
            </w:pPr>
            <w:r w:rsidRPr="00DF7D6F">
              <w:rPr>
                <w:bCs/>
                <w:color w:val="000000"/>
                <w:kern w:val="32"/>
              </w:rPr>
              <w:t>ООО</w:t>
            </w:r>
            <w:r w:rsidRPr="00DF7D6F">
              <w:rPr>
                <w:bCs/>
                <w:color w:val="000000"/>
                <w:kern w:val="32"/>
              </w:rPr>
              <w:br/>
              <w:t xml:space="preserve">«Сибирская </w:t>
            </w:r>
            <w:proofErr w:type="spellStart"/>
            <w:r w:rsidRPr="00DF7D6F">
              <w:rPr>
                <w:bCs/>
                <w:color w:val="000000"/>
                <w:kern w:val="32"/>
              </w:rPr>
              <w:t>тепло</w:t>
            </w:r>
            <w:r>
              <w:rPr>
                <w:bCs/>
                <w:color w:val="000000"/>
                <w:kern w:val="32"/>
              </w:rPr>
              <w:t>энерге-тическая</w:t>
            </w:r>
            <w:proofErr w:type="spellEnd"/>
            <w:r w:rsidRPr="00DF7D6F">
              <w:rPr>
                <w:bCs/>
                <w:color w:val="000000"/>
                <w:kern w:val="32"/>
              </w:rPr>
              <w:t xml:space="preserve"> компания»</w:t>
            </w:r>
          </w:p>
        </w:tc>
        <w:tc>
          <w:tcPr>
            <w:tcW w:w="7999" w:type="dxa"/>
            <w:gridSpan w:val="4"/>
            <w:shd w:val="clear" w:color="auto" w:fill="auto"/>
            <w:vAlign w:val="center"/>
          </w:tcPr>
          <w:p w14:paraId="67C97C86" w14:textId="77777777" w:rsidR="00F407A1" w:rsidRPr="00DF7D6F" w:rsidRDefault="00F407A1" w:rsidP="00837F54">
            <w:pPr>
              <w:ind w:right="-2"/>
              <w:jc w:val="center"/>
            </w:pPr>
            <w:r w:rsidRPr="00DF7D6F">
              <w:t>Для потребителей в случае отсутствия дифференциации тарифов по схеме подключения</w:t>
            </w:r>
          </w:p>
        </w:tc>
      </w:tr>
      <w:tr w:rsidR="00F407A1" w:rsidRPr="00DF7D6F" w14:paraId="648EF7CA" w14:textId="77777777" w:rsidTr="00837F54">
        <w:trPr>
          <w:trHeight w:val="268"/>
          <w:jc w:val="center"/>
        </w:trPr>
        <w:tc>
          <w:tcPr>
            <w:tcW w:w="1723" w:type="dxa"/>
            <w:vMerge/>
            <w:shd w:val="clear" w:color="auto" w:fill="auto"/>
            <w:vAlign w:val="center"/>
          </w:tcPr>
          <w:p w14:paraId="20EF0F84" w14:textId="77777777" w:rsidR="00F407A1" w:rsidRPr="00DF7D6F" w:rsidRDefault="00F407A1" w:rsidP="00837F54">
            <w:pPr>
              <w:ind w:right="-2"/>
              <w:jc w:val="center"/>
            </w:pPr>
          </w:p>
        </w:tc>
        <w:tc>
          <w:tcPr>
            <w:tcW w:w="3692" w:type="dxa"/>
            <w:shd w:val="clear" w:color="auto" w:fill="auto"/>
            <w:vAlign w:val="center"/>
          </w:tcPr>
          <w:p w14:paraId="0E330C1B" w14:textId="77777777" w:rsidR="00F407A1" w:rsidRPr="00DF7D6F" w:rsidRDefault="00F407A1" w:rsidP="00837F54">
            <w:pPr>
              <w:ind w:right="-2"/>
              <w:jc w:val="center"/>
            </w:pPr>
            <w:r w:rsidRPr="00DF7D6F">
              <w:t>Одноставочный</w:t>
            </w:r>
          </w:p>
          <w:p w14:paraId="5764106B" w14:textId="77777777" w:rsidR="00F407A1" w:rsidRPr="00DF7D6F" w:rsidRDefault="00F407A1" w:rsidP="00837F54">
            <w:pPr>
              <w:ind w:right="-2"/>
              <w:jc w:val="center"/>
            </w:pPr>
            <w:r w:rsidRPr="00DF7D6F">
              <w:t>руб./Гкал</w:t>
            </w:r>
          </w:p>
        </w:tc>
        <w:tc>
          <w:tcPr>
            <w:tcW w:w="1528" w:type="dxa"/>
            <w:shd w:val="clear" w:color="auto" w:fill="auto"/>
            <w:vAlign w:val="center"/>
          </w:tcPr>
          <w:p w14:paraId="34D6C3F2" w14:textId="77777777" w:rsidR="00F407A1" w:rsidRPr="00DF7D6F" w:rsidRDefault="00F407A1" w:rsidP="00837F54">
            <w:pPr>
              <w:ind w:right="-2"/>
              <w:jc w:val="center"/>
            </w:pPr>
            <w:r>
              <w:t>с 28.08.2024</w:t>
            </w:r>
          </w:p>
        </w:tc>
        <w:tc>
          <w:tcPr>
            <w:tcW w:w="1528" w:type="dxa"/>
            <w:shd w:val="clear" w:color="auto" w:fill="auto"/>
            <w:vAlign w:val="center"/>
          </w:tcPr>
          <w:p w14:paraId="2E27E40C" w14:textId="77777777" w:rsidR="00F407A1" w:rsidRPr="00DF7D6F" w:rsidRDefault="00F407A1" w:rsidP="00837F54">
            <w:pPr>
              <w:jc w:val="center"/>
            </w:pPr>
            <w:r>
              <w:t>321,46</w:t>
            </w:r>
          </w:p>
        </w:tc>
        <w:tc>
          <w:tcPr>
            <w:tcW w:w="1251" w:type="dxa"/>
            <w:shd w:val="clear" w:color="auto" w:fill="auto"/>
            <w:vAlign w:val="center"/>
          </w:tcPr>
          <w:p w14:paraId="4B645EA0" w14:textId="77777777" w:rsidR="00F407A1" w:rsidRPr="00DF7D6F" w:rsidRDefault="00F407A1" w:rsidP="00837F54">
            <w:pPr>
              <w:ind w:right="-2"/>
              <w:jc w:val="center"/>
              <w:rPr>
                <w:lang w:val="en-US"/>
              </w:rPr>
            </w:pPr>
            <w:r w:rsidRPr="00DF7D6F">
              <w:rPr>
                <w:lang w:val="en-US"/>
              </w:rPr>
              <w:t>x</w:t>
            </w:r>
          </w:p>
        </w:tc>
      </w:tr>
      <w:tr w:rsidR="00F407A1" w:rsidRPr="00DF7D6F" w14:paraId="68DB5CE3" w14:textId="77777777" w:rsidTr="00837F54">
        <w:trPr>
          <w:trHeight w:val="206"/>
          <w:jc w:val="center"/>
        </w:trPr>
        <w:tc>
          <w:tcPr>
            <w:tcW w:w="1723" w:type="dxa"/>
            <w:vMerge/>
            <w:shd w:val="clear" w:color="auto" w:fill="auto"/>
            <w:vAlign w:val="center"/>
          </w:tcPr>
          <w:p w14:paraId="5BC4EE27" w14:textId="77777777" w:rsidR="00F407A1" w:rsidRPr="00DF7D6F" w:rsidRDefault="00F407A1" w:rsidP="00837F54">
            <w:pPr>
              <w:ind w:right="-2"/>
              <w:jc w:val="center"/>
            </w:pPr>
          </w:p>
        </w:tc>
        <w:tc>
          <w:tcPr>
            <w:tcW w:w="3692" w:type="dxa"/>
            <w:shd w:val="clear" w:color="auto" w:fill="auto"/>
            <w:vAlign w:val="center"/>
          </w:tcPr>
          <w:p w14:paraId="2CF12BFB" w14:textId="77777777" w:rsidR="00F407A1" w:rsidRPr="00DF7D6F" w:rsidRDefault="00F407A1" w:rsidP="00837F54">
            <w:pPr>
              <w:ind w:right="-2"/>
              <w:jc w:val="center"/>
            </w:pPr>
            <w:proofErr w:type="spellStart"/>
            <w:r w:rsidRPr="00DF7D6F">
              <w:t>Двухставочный</w:t>
            </w:r>
            <w:proofErr w:type="spellEnd"/>
          </w:p>
        </w:tc>
        <w:tc>
          <w:tcPr>
            <w:tcW w:w="1528" w:type="dxa"/>
            <w:shd w:val="clear" w:color="auto" w:fill="auto"/>
            <w:vAlign w:val="center"/>
          </w:tcPr>
          <w:p w14:paraId="3B30FF8B" w14:textId="77777777" w:rsidR="00F407A1" w:rsidRPr="00DF7D6F" w:rsidRDefault="00F407A1" w:rsidP="00837F54">
            <w:pPr>
              <w:jc w:val="center"/>
            </w:pPr>
            <w:r w:rsidRPr="00DF7D6F">
              <w:t>x</w:t>
            </w:r>
          </w:p>
        </w:tc>
        <w:tc>
          <w:tcPr>
            <w:tcW w:w="1528" w:type="dxa"/>
            <w:shd w:val="clear" w:color="auto" w:fill="auto"/>
            <w:vAlign w:val="center"/>
          </w:tcPr>
          <w:p w14:paraId="61C85CA6" w14:textId="77777777" w:rsidR="00F407A1" w:rsidRPr="00DF7D6F" w:rsidRDefault="00F407A1" w:rsidP="00837F54">
            <w:pPr>
              <w:jc w:val="center"/>
            </w:pPr>
            <w:r w:rsidRPr="00DF7D6F">
              <w:t>x</w:t>
            </w:r>
          </w:p>
        </w:tc>
        <w:tc>
          <w:tcPr>
            <w:tcW w:w="1251" w:type="dxa"/>
            <w:shd w:val="clear" w:color="auto" w:fill="auto"/>
            <w:vAlign w:val="center"/>
          </w:tcPr>
          <w:p w14:paraId="5E972E62" w14:textId="77777777" w:rsidR="00F407A1" w:rsidRPr="00DF7D6F" w:rsidRDefault="00F407A1" w:rsidP="00837F54">
            <w:pPr>
              <w:ind w:right="-2"/>
              <w:jc w:val="center"/>
              <w:rPr>
                <w:lang w:val="en-US"/>
              </w:rPr>
            </w:pPr>
            <w:r w:rsidRPr="00DF7D6F">
              <w:rPr>
                <w:lang w:val="en-US"/>
              </w:rPr>
              <w:t>x</w:t>
            </w:r>
          </w:p>
        </w:tc>
      </w:tr>
      <w:tr w:rsidR="00F407A1" w:rsidRPr="00DF7D6F" w14:paraId="015806FD" w14:textId="77777777" w:rsidTr="00837F54">
        <w:trPr>
          <w:trHeight w:val="410"/>
          <w:jc w:val="center"/>
        </w:trPr>
        <w:tc>
          <w:tcPr>
            <w:tcW w:w="1723" w:type="dxa"/>
            <w:vMerge/>
            <w:shd w:val="clear" w:color="auto" w:fill="auto"/>
            <w:vAlign w:val="center"/>
          </w:tcPr>
          <w:p w14:paraId="428750E6" w14:textId="77777777" w:rsidR="00F407A1" w:rsidRPr="00DF7D6F" w:rsidRDefault="00F407A1" w:rsidP="00837F54">
            <w:pPr>
              <w:ind w:right="-2"/>
              <w:jc w:val="center"/>
            </w:pPr>
          </w:p>
        </w:tc>
        <w:tc>
          <w:tcPr>
            <w:tcW w:w="3692" w:type="dxa"/>
            <w:shd w:val="clear" w:color="auto" w:fill="auto"/>
            <w:vAlign w:val="center"/>
          </w:tcPr>
          <w:p w14:paraId="5C3758A0" w14:textId="77777777" w:rsidR="00F407A1" w:rsidRPr="00DF7D6F" w:rsidRDefault="00F407A1" w:rsidP="00837F54">
            <w:pPr>
              <w:ind w:right="-2"/>
              <w:jc w:val="center"/>
            </w:pPr>
            <w:r w:rsidRPr="00DF7D6F">
              <w:t>Ставка за тепловую энергию, руб./Гкал</w:t>
            </w:r>
          </w:p>
        </w:tc>
        <w:tc>
          <w:tcPr>
            <w:tcW w:w="1528" w:type="dxa"/>
            <w:shd w:val="clear" w:color="auto" w:fill="auto"/>
            <w:vAlign w:val="center"/>
          </w:tcPr>
          <w:p w14:paraId="524FE07E" w14:textId="77777777" w:rsidR="00F407A1" w:rsidRPr="00DF7D6F" w:rsidRDefault="00F407A1" w:rsidP="00837F54">
            <w:pPr>
              <w:jc w:val="center"/>
            </w:pPr>
            <w:r w:rsidRPr="00DF7D6F">
              <w:t>x</w:t>
            </w:r>
          </w:p>
        </w:tc>
        <w:tc>
          <w:tcPr>
            <w:tcW w:w="1528" w:type="dxa"/>
            <w:shd w:val="clear" w:color="auto" w:fill="auto"/>
            <w:vAlign w:val="center"/>
          </w:tcPr>
          <w:p w14:paraId="5D6430F7" w14:textId="77777777" w:rsidR="00F407A1" w:rsidRPr="00DF7D6F" w:rsidRDefault="00F407A1" w:rsidP="00837F54">
            <w:pPr>
              <w:jc w:val="center"/>
            </w:pPr>
            <w:r w:rsidRPr="00DF7D6F">
              <w:t>x</w:t>
            </w:r>
          </w:p>
        </w:tc>
        <w:tc>
          <w:tcPr>
            <w:tcW w:w="1251" w:type="dxa"/>
            <w:shd w:val="clear" w:color="auto" w:fill="auto"/>
            <w:vAlign w:val="center"/>
          </w:tcPr>
          <w:p w14:paraId="67B762D9" w14:textId="77777777" w:rsidR="00F407A1" w:rsidRPr="00DF7D6F" w:rsidRDefault="00F407A1" w:rsidP="00837F54">
            <w:pPr>
              <w:ind w:right="-2"/>
              <w:jc w:val="center"/>
              <w:rPr>
                <w:lang w:val="en-US"/>
              </w:rPr>
            </w:pPr>
            <w:r w:rsidRPr="00DF7D6F">
              <w:rPr>
                <w:lang w:val="en-US"/>
              </w:rPr>
              <w:t>x</w:t>
            </w:r>
          </w:p>
        </w:tc>
      </w:tr>
      <w:tr w:rsidR="00F407A1" w:rsidRPr="00DF7D6F" w14:paraId="1948C1D2" w14:textId="77777777" w:rsidTr="00837F54">
        <w:trPr>
          <w:trHeight w:val="472"/>
          <w:jc w:val="center"/>
        </w:trPr>
        <w:tc>
          <w:tcPr>
            <w:tcW w:w="1723" w:type="dxa"/>
            <w:vMerge/>
            <w:shd w:val="clear" w:color="auto" w:fill="auto"/>
            <w:vAlign w:val="center"/>
          </w:tcPr>
          <w:p w14:paraId="2910B775" w14:textId="77777777" w:rsidR="00F407A1" w:rsidRPr="00DF7D6F" w:rsidRDefault="00F407A1" w:rsidP="00837F54">
            <w:pPr>
              <w:ind w:right="-2"/>
              <w:jc w:val="center"/>
            </w:pPr>
          </w:p>
        </w:tc>
        <w:tc>
          <w:tcPr>
            <w:tcW w:w="3692" w:type="dxa"/>
            <w:shd w:val="clear" w:color="auto" w:fill="auto"/>
            <w:vAlign w:val="center"/>
          </w:tcPr>
          <w:p w14:paraId="015AC90B" w14:textId="77777777" w:rsidR="00F407A1" w:rsidRPr="00DF7D6F" w:rsidRDefault="00F407A1" w:rsidP="00837F54">
            <w:pPr>
              <w:ind w:right="-2"/>
              <w:jc w:val="center"/>
            </w:pPr>
            <w:r w:rsidRPr="00DF7D6F">
              <w:t>Ставка за содержание тепловой мощности, тыс. руб./Гкал/ч в мес.</w:t>
            </w:r>
          </w:p>
        </w:tc>
        <w:tc>
          <w:tcPr>
            <w:tcW w:w="1528" w:type="dxa"/>
            <w:shd w:val="clear" w:color="auto" w:fill="auto"/>
            <w:vAlign w:val="center"/>
          </w:tcPr>
          <w:p w14:paraId="12DF5931" w14:textId="77777777" w:rsidR="00F407A1" w:rsidRPr="00DF7D6F" w:rsidRDefault="00F407A1" w:rsidP="00837F54">
            <w:pPr>
              <w:jc w:val="center"/>
            </w:pPr>
            <w:r w:rsidRPr="00DF7D6F">
              <w:t>x</w:t>
            </w:r>
          </w:p>
        </w:tc>
        <w:tc>
          <w:tcPr>
            <w:tcW w:w="1528" w:type="dxa"/>
            <w:shd w:val="clear" w:color="auto" w:fill="auto"/>
            <w:vAlign w:val="center"/>
          </w:tcPr>
          <w:p w14:paraId="1D6D72C0" w14:textId="77777777" w:rsidR="00F407A1" w:rsidRPr="00DF7D6F" w:rsidRDefault="00F407A1" w:rsidP="00837F54">
            <w:pPr>
              <w:jc w:val="center"/>
            </w:pPr>
            <w:r w:rsidRPr="00DF7D6F">
              <w:t>x</w:t>
            </w:r>
          </w:p>
        </w:tc>
        <w:tc>
          <w:tcPr>
            <w:tcW w:w="1251" w:type="dxa"/>
            <w:shd w:val="clear" w:color="auto" w:fill="auto"/>
            <w:vAlign w:val="center"/>
          </w:tcPr>
          <w:p w14:paraId="0AD7F117" w14:textId="77777777" w:rsidR="00F407A1" w:rsidRPr="00DF7D6F" w:rsidRDefault="00F407A1" w:rsidP="00837F54">
            <w:pPr>
              <w:ind w:right="-2"/>
              <w:jc w:val="center"/>
              <w:rPr>
                <w:lang w:val="en-US"/>
              </w:rPr>
            </w:pPr>
            <w:r w:rsidRPr="00DF7D6F">
              <w:rPr>
                <w:lang w:val="en-US"/>
              </w:rPr>
              <w:t>x</w:t>
            </w:r>
          </w:p>
        </w:tc>
      </w:tr>
      <w:tr w:rsidR="00F407A1" w:rsidRPr="00DF7D6F" w14:paraId="157CCA51" w14:textId="77777777" w:rsidTr="00837F54">
        <w:trPr>
          <w:trHeight w:val="738"/>
          <w:jc w:val="center"/>
        </w:trPr>
        <w:tc>
          <w:tcPr>
            <w:tcW w:w="1723" w:type="dxa"/>
            <w:vMerge/>
            <w:shd w:val="clear" w:color="auto" w:fill="auto"/>
            <w:vAlign w:val="center"/>
          </w:tcPr>
          <w:p w14:paraId="17404D30" w14:textId="77777777" w:rsidR="00F407A1" w:rsidRPr="00DF7D6F" w:rsidRDefault="00F407A1" w:rsidP="00837F54">
            <w:pPr>
              <w:ind w:right="-2"/>
              <w:jc w:val="center"/>
            </w:pPr>
          </w:p>
        </w:tc>
        <w:tc>
          <w:tcPr>
            <w:tcW w:w="7999" w:type="dxa"/>
            <w:gridSpan w:val="4"/>
            <w:shd w:val="clear" w:color="auto" w:fill="auto"/>
            <w:vAlign w:val="center"/>
          </w:tcPr>
          <w:p w14:paraId="18DDF13F" w14:textId="77777777" w:rsidR="00F407A1" w:rsidRPr="00DF7D6F" w:rsidRDefault="00F407A1" w:rsidP="00837F54">
            <w:pPr>
              <w:ind w:right="-2"/>
              <w:jc w:val="center"/>
            </w:pPr>
            <w:r w:rsidRPr="00DF7D6F">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F407A1" w:rsidRPr="00DF7D6F" w14:paraId="5F7E277A" w14:textId="77777777" w:rsidTr="00837F54">
        <w:trPr>
          <w:trHeight w:val="212"/>
          <w:jc w:val="center"/>
        </w:trPr>
        <w:tc>
          <w:tcPr>
            <w:tcW w:w="1723" w:type="dxa"/>
            <w:vMerge/>
            <w:shd w:val="clear" w:color="auto" w:fill="auto"/>
            <w:vAlign w:val="center"/>
          </w:tcPr>
          <w:p w14:paraId="6F6A4364" w14:textId="77777777" w:rsidR="00F407A1" w:rsidRPr="00DF7D6F" w:rsidRDefault="00F407A1" w:rsidP="00837F54">
            <w:pPr>
              <w:ind w:right="-2"/>
              <w:jc w:val="center"/>
            </w:pPr>
            <w:bookmarkStart w:id="31" w:name="_Hlk25840592"/>
          </w:p>
        </w:tc>
        <w:tc>
          <w:tcPr>
            <w:tcW w:w="3692" w:type="dxa"/>
            <w:shd w:val="clear" w:color="auto" w:fill="auto"/>
            <w:vAlign w:val="center"/>
          </w:tcPr>
          <w:p w14:paraId="5AA8357C" w14:textId="77777777" w:rsidR="00F407A1" w:rsidRPr="00DF7D6F" w:rsidRDefault="00F407A1" w:rsidP="00837F54">
            <w:pPr>
              <w:ind w:right="-2"/>
              <w:jc w:val="center"/>
            </w:pPr>
            <w:r w:rsidRPr="00DF7D6F">
              <w:t>Одноставочный</w:t>
            </w:r>
          </w:p>
          <w:p w14:paraId="0218AE17" w14:textId="77777777" w:rsidR="00F407A1" w:rsidRPr="00DF7D6F" w:rsidRDefault="00F407A1" w:rsidP="00837F54">
            <w:pPr>
              <w:ind w:right="-2"/>
              <w:jc w:val="center"/>
            </w:pPr>
            <w:r w:rsidRPr="00DF7D6F">
              <w:t>руб./Гкал</w:t>
            </w:r>
          </w:p>
        </w:tc>
        <w:tc>
          <w:tcPr>
            <w:tcW w:w="1528" w:type="dxa"/>
            <w:shd w:val="clear" w:color="auto" w:fill="auto"/>
            <w:vAlign w:val="center"/>
          </w:tcPr>
          <w:p w14:paraId="07DB6C3F" w14:textId="77777777" w:rsidR="00F407A1" w:rsidRPr="00DF7D6F" w:rsidRDefault="00F407A1" w:rsidP="00837F54">
            <w:pPr>
              <w:ind w:right="-2"/>
              <w:jc w:val="center"/>
            </w:pPr>
            <w:r>
              <w:t>х</w:t>
            </w:r>
          </w:p>
        </w:tc>
        <w:tc>
          <w:tcPr>
            <w:tcW w:w="1528" w:type="dxa"/>
            <w:shd w:val="clear" w:color="auto" w:fill="auto"/>
            <w:vAlign w:val="center"/>
          </w:tcPr>
          <w:p w14:paraId="07D44FBC" w14:textId="77777777" w:rsidR="00F407A1" w:rsidRPr="00DF7D6F" w:rsidRDefault="00F407A1" w:rsidP="00837F54">
            <w:pPr>
              <w:ind w:right="-2"/>
              <w:jc w:val="center"/>
            </w:pPr>
            <w:r>
              <w:t>х</w:t>
            </w:r>
          </w:p>
        </w:tc>
        <w:tc>
          <w:tcPr>
            <w:tcW w:w="1251" w:type="dxa"/>
            <w:shd w:val="clear" w:color="auto" w:fill="auto"/>
            <w:vAlign w:val="center"/>
          </w:tcPr>
          <w:p w14:paraId="77039528" w14:textId="77777777" w:rsidR="00F407A1" w:rsidRPr="00DF7D6F" w:rsidRDefault="00F407A1" w:rsidP="00837F54">
            <w:pPr>
              <w:ind w:right="-2"/>
              <w:jc w:val="center"/>
              <w:rPr>
                <w:lang w:val="en-US"/>
              </w:rPr>
            </w:pPr>
            <w:r w:rsidRPr="00DF7D6F">
              <w:rPr>
                <w:lang w:val="en-US"/>
              </w:rPr>
              <w:t>x</w:t>
            </w:r>
          </w:p>
        </w:tc>
      </w:tr>
      <w:bookmarkEnd w:id="31"/>
      <w:tr w:rsidR="00F407A1" w:rsidRPr="00DF7D6F" w14:paraId="2A92C4A9" w14:textId="77777777" w:rsidTr="00837F54">
        <w:trPr>
          <w:trHeight w:val="490"/>
          <w:jc w:val="center"/>
        </w:trPr>
        <w:tc>
          <w:tcPr>
            <w:tcW w:w="1723" w:type="dxa"/>
            <w:vMerge/>
            <w:shd w:val="clear" w:color="auto" w:fill="auto"/>
            <w:vAlign w:val="center"/>
          </w:tcPr>
          <w:p w14:paraId="05BD67B0" w14:textId="77777777" w:rsidR="00F407A1" w:rsidRPr="00DF7D6F" w:rsidRDefault="00F407A1" w:rsidP="00837F54">
            <w:pPr>
              <w:ind w:right="-2"/>
              <w:jc w:val="center"/>
            </w:pPr>
          </w:p>
        </w:tc>
        <w:tc>
          <w:tcPr>
            <w:tcW w:w="3692" w:type="dxa"/>
            <w:shd w:val="clear" w:color="auto" w:fill="auto"/>
            <w:vAlign w:val="center"/>
          </w:tcPr>
          <w:p w14:paraId="4E3F81C9" w14:textId="77777777" w:rsidR="00F407A1" w:rsidRPr="00DF7D6F" w:rsidRDefault="00F407A1" w:rsidP="00837F54">
            <w:pPr>
              <w:ind w:right="-2"/>
              <w:jc w:val="center"/>
            </w:pPr>
            <w:proofErr w:type="spellStart"/>
            <w:r w:rsidRPr="00DF7D6F">
              <w:t>Двухставочный</w:t>
            </w:r>
            <w:proofErr w:type="spellEnd"/>
          </w:p>
        </w:tc>
        <w:tc>
          <w:tcPr>
            <w:tcW w:w="1528" w:type="dxa"/>
            <w:shd w:val="clear" w:color="auto" w:fill="auto"/>
            <w:vAlign w:val="center"/>
          </w:tcPr>
          <w:p w14:paraId="7562D45B" w14:textId="77777777" w:rsidR="00F407A1" w:rsidRPr="00DF7D6F" w:rsidRDefault="00F407A1" w:rsidP="00837F54">
            <w:pPr>
              <w:jc w:val="center"/>
            </w:pPr>
            <w:r w:rsidRPr="00DF7D6F">
              <w:t>x</w:t>
            </w:r>
          </w:p>
        </w:tc>
        <w:tc>
          <w:tcPr>
            <w:tcW w:w="1528" w:type="dxa"/>
            <w:shd w:val="clear" w:color="auto" w:fill="auto"/>
            <w:vAlign w:val="center"/>
          </w:tcPr>
          <w:p w14:paraId="6B79AD2E" w14:textId="77777777" w:rsidR="00F407A1" w:rsidRPr="00DF7D6F" w:rsidRDefault="00F407A1" w:rsidP="00837F54">
            <w:pPr>
              <w:ind w:right="-2"/>
              <w:jc w:val="center"/>
              <w:rPr>
                <w:lang w:val="en-US"/>
              </w:rPr>
            </w:pPr>
            <w:r w:rsidRPr="00DF7D6F">
              <w:rPr>
                <w:lang w:val="en-US"/>
              </w:rPr>
              <w:t>x</w:t>
            </w:r>
          </w:p>
        </w:tc>
        <w:tc>
          <w:tcPr>
            <w:tcW w:w="1251" w:type="dxa"/>
            <w:shd w:val="clear" w:color="auto" w:fill="auto"/>
            <w:vAlign w:val="center"/>
          </w:tcPr>
          <w:p w14:paraId="35F59CF2" w14:textId="77777777" w:rsidR="00F407A1" w:rsidRPr="00DF7D6F" w:rsidRDefault="00F407A1" w:rsidP="00837F54">
            <w:pPr>
              <w:ind w:right="-2"/>
              <w:jc w:val="center"/>
              <w:rPr>
                <w:lang w:val="en-US"/>
              </w:rPr>
            </w:pPr>
            <w:r w:rsidRPr="00DF7D6F">
              <w:rPr>
                <w:lang w:val="en-US"/>
              </w:rPr>
              <w:t>x</w:t>
            </w:r>
          </w:p>
        </w:tc>
      </w:tr>
      <w:tr w:rsidR="00F407A1" w:rsidRPr="00DF7D6F" w14:paraId="03D78198" w14:textId="77777777" w:rsidTr="00837F54">
        <w:trPr>
          <w:trHeight w:val="391"/>
          <w:jc w:val="center"/>
        </w:trPr>
        <w:tc>
          <w:tcPr>
            <w:tcW w:w="1723" w:type="dxa"/>
            <w:vMerge/>
            <w:shd w:val="clear" w:color="auto" w:fill="auto"/>
            <w:vAlign w:val="center"/>
          </w:tcPr>
          <w:p w14:paraId="5B8F4B94" w14:textId="77777777" w:rsidR="00F407A1" w:rsidRPr="00DF7D6F" w:rsidRDefault="00F407A1" w:rsidP="00837F54">
            <w:pPr>
              <w:ind w:right="-2"/>
              <w:jc w:val="center"/>
            </w:pPr>
          </w:p>
        </w:tc>
        <w:tc>
          <w:tcPr>
            <w:tcW w:w="3692" w:type="dxa"/>
            <w:shd w:val="clear" w:color="auto" w:fill="auto"/>
            <w:vAlign w:val="center"/>
          </w:tcPr>
          <w:p w14:paraId="235351D9" w14:textId="77777777" w:rsidR="00F407A1" w:rsidRPr="00DF7D6F" w:rsidRDefault="00F407A1" w:rsidP="00837F54">
            <w:pPr>
              <w:ind w:right="-2"/>
              <w:jc w:val="center"/>
            </w:pPr>
            <w:r w:rsidRPr="00DF7D6F">
              <w:t>Ставка за тепловую энергию, руб./Гкал</w:t>
            </w:r>
          </w:p>
        </w:tc>
        <w:tc>
          <w:tcPr>
            <w:tcW w:w="1528" w:type="dxa"/>
            <w:shd w:val="clear" w:color="auto" w:fill="auto"/>
            <w:vAlign w:val="center"/>
          </w:tcPr>
          <w:p w14:paraId="4E77A695" w14:textId="77777777" w:rsidR="00F407A1" w:rsidRPr="00DF7D6F" w:rsidRDefault="00F407A1" w:rsidP="00837F54">
            <w:pPr>
              <w:jc w:val="center"/>
            </w:pPr>
            <w:r w:rsidRPr="00DF7D6F">
              <w:t>x</w:t>
            </w:r>
          </w:p>
        </w:tc>
        <w:tc>
          <w:tcPr>
            <w:tcW w:w="1528" w:type="dxa"/>
            <w:shd w:val="clear" w:color="auto" w:fill="auto"/>
            <w:vAlign w:val="center"/>
          </w:tcPr>
          <w:p w14:paraId="5F3E772C" w14:textId="77777777" w:rsidR="00F407A1" w:rsidRPr="00DF7D6F" w:rsidRDefault="00F407A1" w:rsidP="00837F54">
            <w:pPr>
              <w:jc w:val="center"/>
            </w:pPr>
            <w:r w:rsidRPr="00DF7D6F">
              <w:t>x</w:t>
            </w:r>
          </w:p>
        </w:tc>
        <w:tc>
          <w:tcPr>
            <w:tcW w:w="1251" w:type="dxa"/>
            <w:shd w:val="clear" w:color="auto" w:fill="auto"/>
            <w:vAlign w:val="center"/>
          </w:tcPr>
          <w:p w14:paraId="7A6EB30A" w14:textId="77777777" w:rsidR="00F407A1" w:rsidRPr="00DF7D6F" w:rsidRDefault="00F407A1" w:rsidP="00837F54">
            <w:pPr>
              <w:ind w:right="-2"/>
              <w:jc w:val="center"/>
              <w:rPr>
                <w:lang w:val="en-US"/>
              </w:rPr>
            </w:pPr>
            <w:r w:rsidRPr="00DF7D6F">
              <w:rPr>
                <w:lang w:val="en-US"/>
              </w:rPr>
              <w:t>x</w:t>
            </w:r>
          </w:p>
        </w:tc>
      </w:tr>
      <w:tr w:rsidR="00F407A1" w:rsidRPr="00DF7D6F" w14:paraId="5F5A8AFA" w14:textId="77777777" w:rsidTr="00837F54">
        <w:trPr>
          <w:trHeight w:val="744"/>
          <w:jc w:val="center"/>
        </w:trPr>
        <w:tc>
          <w:tcPr>
            <w:tcW w:w="1723" w:type="dxa"/>
            <w:vMerge/>
            <w:shd w:val="clear" w:color="auto" w:fill="auto"/>
            <w:vAlign w:val="center"/>
          </w:tcPr>
          <w:p w14:paraId="7D935A8A" w14:textId="77777777" w:rsidR="00F407A1" w:rsidRPr="00DF7D6F" w:rsidRDefault="00F407A1" w:rsidP="00837F54">
            <w:pPr>
              <w:ind w:right="-2"/>
              <w:jc w:val="center"/>
            </w:pPr>
          </w:p>
        </w:tc>
        <w:tc>
          <w:tcPr>
            <w:tcW w:w="3692" w:type="dxa"/>
            <w:shd w:val="clear" w:color="auto" w:fill="auto"/>
            <w:vAlign w:val="center"/>
          </w:tcPr>
          <w:p w14:paraId="1905546D" w14:textId="77777777" w:rsidR="00F407A1" w:rsidRPr="00DF7D6F" w:rsidRDefault="00F407A1" w:rsidP="00837F54">
            <w:pPr>
              <w:ind w:right="-2"/>
              <w:jc w:val="center"/>
            </w:pPr>
            <w:r w:rsidRPr="00DF7D6F">
              <w:t>Ставка за содержание тепловой мощности, тыс. руб./Гкал/ч в мес.</w:t>
            </w:r>
          </w:p>
        </w:tc>
        <w:tc>
          <w:tcPr>
            <w:tcW w:w="1528" w:type="dxa"/>
            <w:shd w:val="clear" w:color="auto" w:fill="auto"/>
            <w:vAlign w:val="center"/>
          </w:tcPr>
          <w:p w14:paraId="7C848979" w14:textId="77777777" w:rsidR="00F407A1" w:rsidRPr="00DF7D6F" w:rsidRDefault="00F407A1" w:rsidP="00837F54">
            <w:pPr>
              <w:jc w:val="center"/>
            </w:pPr>
            <w:r w:rsidRPr="00DF7D6F">
              <w:t>x</w:t>
            </w:r>
          </w:p>
        </w:tc>
        <w:tc>
          <w:tcPr>
            <w:tcW w:w="1528" w:type="dxa"/>
            <w:shd w:val="clear" w:color="auto" w:fill="auto"/>
            <w:vAlign w:val="center"/>
          </w:tcPr>
          <w:p w14:paraId="039AE9C9" w14:textId="77777777" w:rsidR="00F407A1" w:rsidRPr="00DF7D6F" w:rsidRDefault="00F407A1" w:rsidP="00837F54">
            <w:pPr>
              <w:jc w:val="center"/>
            </w:pPr>
            <w:r w:rsidRPr="00DF7D6F">
              <w:t>x</w:t>
            </w:r>
          </w:p>
        </w:tc>
        <w:tc>
          <w:tcPr>
            <w:tcW w:w="1251" w:type="dxa"/>
            <w:shd w:val="clear" w:color="auto" w:fill="auto"/>
            <w:vAlign w:val="center"/>
          </w:tcPr>
          <w:p w14:paraId="69077D30" w14:textId="77777777" w:rsidR="00F407A1" w:rsidRPr="00DF7D6F" w:rsidRDefault="00F407A1" w:rsidP="00837F54">
            <w:pPr>
              <w:ind w:right="-2"/>
              <w:jc w:val="center"/>
              <w:rPr>
                <w:lang w:val="en-US"/>
              </w:rPr>
            </w:pPr>
            <w:r w:rsidRPr="00DF7D6F">
              <w:rPr>
                <w:lang w:val="en-US"/>
              </w:rPr>
              <w:t>x</w:t>
            </w:r>
          </w:p>
        </w:tc>
      </w:tr>
      <w:tr w:rsidR="00F407A1" w:rsidRPr="00DF7D6F" w14:paraId="0AB4B679" w14:textId="77777777" w:rsidTr="00837F54">
        <w:trPr>
          <w:trHeight w:val="340"/>
          <w:jc w:val="center"/>
        </w:trPr>
        <w:tc>
          <w:tcPr>
            <w:tcW w:w="1723" w:type="dxa"/>
            <w:vMerge/>
            <w:shd w:val="clear" w:color="auto" w:fill="auto"/>
            <w:vAlign w:val="center"/>
          </w:tcPr>
          <w:p w14:paraId="2F929248" w14:textId="77777777" w:rsidR="00F407A1" w:rsidRPr="00DF7D6F" w:rsidRDefault="00F407A1" w:rsidP="00837F54">
            <w:pPr>
              <w:ind w:right="-2"/>
              <w:jc w:val="center"/>
            </w:pPr>
          </w:p>
        </w:tc>
        <w:tc>
          <w:tcPr>
            <w:tcW w:w="7999" w:type="dxa"/>
            <w:gridSpan w:val="4"/>
            <w:shd w:val="clear" w:color="auto" w:fill="auto"/>
            <w:vAlign w:val="center"/>
          </w:tcPr>
          <w:p w14:paraId="2502987E" w14:textId="77777777" w:rsidR="00F407A1" w:rsidRPr="00DF7D6F" w:rsidRDefault="00F407A1" w:rsidP="00837F54">
            <w:pPr>
              <w:ind w:right="-2"/>
              <w:jc w:val="center"/>
            </w:pPr>
            <w:r w:rsidRPr="00DF7D6F">
              <w:t>Для потребителей, подключенных к тепловой сети после тепловых пунктов</w:t>
            </w:r>
          </w:p>
          <w:p w14:paraId="6FA0E66C" w14:textId="77777777" w:rsidR="00F407A1" w:rsidRPr="00DF7D6F" w:rsidRDefault="00F407A1" w:rsidP="00837F54">
            <w:pPr>
              <w:ind w:right="-2"/>
              <w:jc w:val="center"/>
            </w:pPr>
            <w:r w:rsidRPr="00DF7D6F">
              <w:t>(на тепловых пунктах), эксплуатируемых теплоснабжающей организацией</w:t>
            </w:r>
          </w:p>
        </w:tc>
      </w:tr>
      <w:tr w:rsidR="00F407A1" w:rsidRPr="00DF7D6F" w14:paraId="5AB0F634" w14:textId="77777777" w:rsidTr="00837F54">
        <w:trPr>
          <w:trHeight w:val="205"/>
          <w:jc w:val="center"/>
        </w:trPr>
        <w:tc>
          <w:tcPr>
            <w:tcW w:w="1723" w:type="dxa"/>
            <w:vMerge/>
            <w:shd w:val="clear" w:color="auto" w:fill="auto"/>
            <w:vAlign w:val="center"/>
          </w:tcPr>
          <w:p w14:paraId="51C8EF89" w14:textId="77777777" w:rsidR="00F407A1" w:rsidRPr="00DF7D6F" w:rsidRDefault="00F407A1" w:rsidP="00837F54">
            <w:pPr>
              <w:ind w:right="-2"/>
            </w:pPr>
          </w:p>
        </w:tc>
        <w:tc>
          <w:tcPr>
            <w:tcW w:w="3692" w:type="dxa"/>
            <w:shd w:val="clear" w:color="auto" w:fill="auto"/>
            <w:vAlign w:val="center"/>
          </w:tcPr>
          <w:p w14:paraId="249A41B9" w14:textId="77777777" w:rsidR="00F407A1" w:rsidRPr="00DF7D6F" w:rsidRDefault="00F407A1" w:rsidP="00837F54">
            <w:pPr>
              <w:ind w:right="-2"/>
              <w:jc w:val="center"/>
            </w:pPr>
            <w:r w:rsidRPr="00DF7D6F">
              <w:t>Одноставочный</w:t>
            </w:r>
          </w:p>
          <w:p w14:paraId="4CD81FB6" w14:textId="77777777" w:rsidR="00F407A1" w:rsidRPr="00DF7D6F" w:rsidRDefault="00F407A1" w:rsidP="00837F54">
            <w:pPr>
              <w:ind w:right="-2"/>
              <w:jc w:val="center"/>
            </w:pPr>
            <w:r w:rsidRPr="00DF7D6F">
              <w:t>руб./Гкал</w:t>
            </w:r>
          </w:p>
        </w:tc>
        <w:tc>
          <w:tcPr>
            <w:tcW w:w="1528" w:type="dxa"/>
            <w:shd w:val="clear" w:color="auto" w:fill="auto"/>
            <w:vAlign w:val="center"/>
          </w:tcPr>
          <w:p w14:paraId="1A456A3A" w14:textId="77777777" w:rsidR="00F407A1" w:rsidRPr="00DF7D6F" w:rsidRDefault="00F407A1" w:rsidP="00837F54">
            <w:pPr>
              <w:ind w:right="-2"/>
              <w:jc w:val="center"/>
            </w:pPr>
            <w:r>
              <w:t>х</w:t>
            </w:r>
          </w:p>
        </w:tc>
        <w:tc>
          <w:tcPr>
            <w:tcW w:w="1528" w:type="dxa"/>
            <w:shd w:val="clear" w:color="auto" w:fill="auto"/>
            <w:vAlign w:val="center"/>
          </w:tcPr>
          <w:p w14:paraId="7408F621" w14:textId="77777777" w:rsidR="00F407A1" w:rsidRPr="00DF7D6F" w:rsidRDefault="00F407A1" w:rsidP="00837F54">
            <w:pPr>
              <w:ind w:right="-2"/>
              <w:jc w:val="center"/>
            </w:pPr>
            <w:r>
              <w:t>х</w:t>
            </w:r>
          </w:p>
        </w:tc>
        <w:tc>
          <w:tcPr>
            <w:tcW w:w="1251" w:type="dxa"/>
            <w:shd w:val="clear" w:color="auto" w:fill="auto"/>
            <w:vAlign w:val="center"/>
          </w:tcPr>
          <w:p w14:paraId="16D73FA2" w14:textId="77777777" w:rsidR="00F407A1" w:rsidRPr="00DF7D6F" w:rsidRDefault="00F407A1" w:rsidP="00837F54">
            <w:pPr>
              <w:ind w:right="-2"/>
              <w:jc w:val="center"/>
              <w:rPr>
                <w:lang w:val="en-US"/>
              </w:rPr>
            </w:pPr>
            <w:r w:rsidRPr="00DF7D6F">
              <w:rPr>
                <w:lang w:val="en-US"/>
              </w:rPr>
              <w:t>x</w:t>
            </w:r>
          </w:p>
        </w:tc>
      </w:tr>
      <w:tr w:rsidR="00F407A1" w:rsidRPr="00DF7D6F" w14:paraId="467CF899" w14:textId="77777777" w:rsidTr="00837F54">
        <w:trPr>
          <w:trHeight w:val="576"/>
          <w:jc w:val="center"/>
        </w:trPr>
        <w:tc>
          <w:tcPr>
            <w:tcW w:w="1723" w:type="dxa"/>
            <w:vMerge/>
            <w:shd w:val="clear" w:color="auto" w:fill="auto"/>
            <w:vAlign w:val="center"/>
          </w:tcPr>
          <w:p w14:paraId="51E20640" w14:textId="77777777" w:rsidR="00F407A1" w:rsidRPr="00DF7D6F" w:rsidRDefault="00F407A1" w:rsidP="00837F54">
            <w:pPr>
              <w:ind w:right="-2"/>
            </w:pPr>
          </w:p>
        </w:tc>
        <w:tc>
          <w:tcPr>
            <w:tcW w:w="3692" w:type="dxa"/>
            <w:shd w:val="clear" w:color="auto" w:fill="auto"/>
            <w:vAlign w:val="center"/>
          </w:tcPr>
          <w:p w14:paraId="6716AB86" w14:textId="77777777" w:rsidR="00F407A1" w:rsidRPr="00DF7D6F" w:rsidRDefault="00F407A1" w:rsidP="00837F54">
            <w:pPr>
              <w:ind w:right="-2"/>
              <w:jc w:val="center"/>
            </w:pPr>
            <w:proofErr w:type="spellStart"/>
            <w:r w:rsidRPr="00DF7D6F">
              <w:t>Двухставочный</w:t>
            </w:r>
            <w:proofErr w:type="spellEnd"/>
          </w:p>
        </w:tc>
        <w:tc>
          <w:tcPr>
            <w:tcW w:w="1528" w:type="dxa"/>
            <w:shd w:val="clear" w:color="auto" w:fill="auto"/>
            <w:vAlign w:val="center"/>
          </w:tcPr>
          <w:p w14:paraId="6BBF318F" w14:textId="77777777" w:rsidR="00F407A1" w:rsidRPr="00DF7D6F" w:rsidRDefault="00F407A1" w:rsidP="00837F54">
            <w:pPr>
              <w:jc w:val="center"/>
            </w:pPr>
            <w:r w:rsidRPr="00DF7D6F">
              <w:t>x</w:t>
            </w:r>
          </w:p>
        </w:tc>
        <w:tc>
          <w:tcPr>
            <w:tcW w:w="1528" w:type="dxa"/>
            <w:shd w:val="clear" w:color="auto" w:fill="auto"/>
            <w:vAlign w:val="center"/>
          </w:tcPr>
          <w:p w14:paraId="20DD1AC9" w14:textId="77777777" w:rsidR="00F407A1" w:rsidRPr="00DF7D6F" w:rsidRDefault="00F407A1" w:rsidP="00837F54">
            <w:pPr>
              <w:ind w:right="-2"/>
              <w:jc w:val="center"/>
              <w:rPr>
                <w:lang w:val="en-US"/>
              </w:rPr>
            </w:pPr>
            <w:r w:rsidRPr="00DF7D6F">
              <w:rPr>
                <w:lang w:val="en-US"/>
              </w:rPr>
              <w:t>x</w:t>
            </w:r>
          </w:p>
        </w:tc>
        <w:tc>
          <w:tcPr>
            <w:tcW w:w="1251" w:type="dxa"/>
            <w:shd w:val="clear" w:color="auto" w:fill="auto"/>
            <w:vAlign w:val="center"/>
          </w:tcPr>
          <w:p w14:paraId="5D5950C8" w14:textId="77777777" w:rsidR="00F407A1" w:rsidRPr="00DF7D6F" w:rsidRDefault="00F407A1" w:rsidP="00837F54">
            <w:pPr>
              <w:ind w:right="-2"/>
              <w:jc w:val="center"/>
              <w:rPr>
                <w:lang w:val="en-US"/>
              </w:rPr>
            </w:pPr>
            <w:r w:rsidRPr="00DF7D6F">
              <w:rPr>
                <w:lang w:val="en-US"/>
              </w:rPr>
              <w:t>x</w:t>
            </w:r>
          </w:p>
        </w:tc>
      </w:tr>
      <w:tr w:rsidR="00F407A1" w:rsidRPr="00DF7D6F" w14:paraId="29372E1B" w14:textId="77777777" w:rsidTr="00837F54">
        <w:trPr>
          <w:trHeight w:val="576"/>
          <w:jc w:val="center"/>
        </w:trPr>
        <w:tc>
          <w:tcPr>
            <w:tcW w:w="1723" w:type="dxa"/>
            <w:vMerge/>
            <w:shd w:val="clear" w:color="auto" w:fill="auto"/>
            <w:vAlign w:val="center"/>
          </w:tcPr>
          <w:p w14:paraId="4359EDA8" w14:textId="77777777" w:rsidR="00F407A1" w:rsidRPr="00DF7D6F" w:rsidRDefault="00F407A1" w:rsidP="00837F54">
            <w:pPr>
              <w:ind w:right="-2"/>
            </w:pPr>
          </w:p>
        </w:tc>
        <w:tc>
          <w:tcPr>
            <w:tcW w:w="3692" w:type="dxa"/>
            <w:shd w:val="clear" w:color="auto" w:fill="auto"/>
            <w:vAlign w:val="center"/>
          </w:tcPr>
          <w:p w14:paraId="6BFF2B55" w14:textId="77777777" w:rsidR="00F407A1" w:rsidRPr="00DF7D6F" w:rsidRDefault="00F407A1" w:rsidP="00837F54">
            <w:pPr>
              <w:ind w:right="-2"/>
              <w:jc w:val="center"/>
            </w:pPr>
            <w:r w:rsidRPr="00DF7D6F">
              <w:t>Ставка за тепловую энергию, руб./Гкал</w:t>
            </w:r>
          </w:p>
        </w:tc>
        <w:tc>
          <w:tcPr>
            <w:tcW w:w="1528" w:type="dxa"/>
            <w:shd w:val="clear" w:color="auto" w:fill="auto"/>
            <w:vAlign w:val="center"/>
          </w:tcPr>
          <w:p w14:paraId="372E4BE6" w14:textId="77777777" w:rsidR="00F407A1" w:rsidRPr="00DF7D6F" w:rsidRDefault="00F407A1" w:rsidP="00837F54">
            <w:pPr>
              <w:jc w:val="center"/>
            </w:pPr>
            <w:r w:rsidRPr="00DF7D6F">
              <w:t>x</w:t>
            </w:r>
          </w:p>
        </w:tc>
        <w:tc>
          <w:tcPr>
            <w:tcW w:w="1528" w:type="dxa"/>
            <w:shd w:val="clear" w:color="auto" w:fill="auto"/>
            <w:vAlign w:val="center"/>
          </w:tcPr>
          <w:p w14:paraId="06227F50" w14:textId="77777777" w:rsidR="00F407A1" w:rsidRPr="00DF7D6F" w:rsidRDefault="00F407A1" w:rsidP="00837F54">
            <w:pPr>
              <w:jc w:val="center"/>
            </w:pPr>
            <w:r w:rsidRPr="00DF7D6F">
              <w:t>x</w:t>
            </w:r>
          </w:p>
        </w:tc>
        <w:tc>
          <w:tcPr>
            <w:tcW w:w="1251" w:type="dxa"/>
            <w:shd w:val="clear" w:color="auto" w:fill="auto"/>
            <w:vAlign w:val="center"/>
          </w:tcPr>
          <w:p w14:paraId="747AE1D9" w14:textId="77777777" w:rsidR="00F407A1" w:rsidRPr="00DF7D6F" w:rsidRDefault="00F407A1" w:rsidP="00837F54">
            <w:pPr>
              <w:ind w:right="-2"/>
              <w:jc w:val="center"/>
              <w:rPr>
                <w:lang w:val="en-US"/>
              </w:rPr>
            </w:pPr>
            <w:r w:rsidRPr="00DF7D6F">
              <w:rPr>
                <w:lang w:val="en-US"/>
              </w:rPr>
              <w:t>x</w:t>
            </w:r>
          </w:p>
        </w:tc>
      </w:tr>
      <w:tr w:rsidR="00F407A1" w:rsidRPr="00DF7D6F" w14:paraId="776364F1" w14:textId="77777777" w:rsidTr="00837F54">
        <w:trPr>
          <w:trHeight w:val="576"/>
          <w:jc w:val="center"/>
        </w:trPr>
        <w:tc>
          <w:tcPr>
            <w:tcW w:w="1723" w:type="dxa"/>
            <w:vMerge/>
            <w:shd w:val="clear" w:color="auto" w:fill="auto"/>
            <w:vAlign w:val="center"/>
          </w:tcPr>
          <w:p w14:paraId="44F0876B" w14:textId="77777777" w:rsidR="00F407A1" w:rsidRPr="00DF7D6F" w:rsidRDefault="00F407A1" w:rsidP="00837F54">
            <w:pPr>
              <w:ind w:right="-2"/>
            </w:pPr>
          </w:p>
        </w:tc>
        <w:tc>
          <w:tcPr>
            <w:tcW w:w="3692" w:type="dxa"/>
            <w:shd w:val="clear" w:color="auto" w:fill="auto"/>
            <w:vAlign w:val="center"/>
          </w:tcPr>
          <w:p w14:paraId="5A87E3E5" w14:textId="77777777" w:rsidR="00F407A1" w:rsidRPr="00DF7D6F" w:rsidRDefault="00F407A1" w:rsidP="00837F54">
            <w:pPr>
              <w:ind w:right="-2"/>
              <w:jc w:val="center"/>
            </w:pPr>
            <w:r w:rsidRPr="00DF7D6F">
              <w:t>Ставка за содержание тепловой мощности, тыс. руб./Гкал/ч в мес.</w:t>
            </w:r>
          </w:p>
        </w:tc>
        <w:tc>
          <w:tcPr>
            <w:tcW w:w="1528" w:type="dxa"/>
            <w:shd w:val="clear" w:color="auto" w:fill="auto"/>
            <w:vAlign w:val="center"/>
          </w:tcPr>
          <w:p w14:paraId="2A3EA1BB" w14:textId="77777777" w:rsidR="00F407A1" w:rsidRPr="00DF7D6F" w:rsidRDefault="00F407A1" w:rsidP="00837F54">
            <w:pPr>
              <w:jc w:val="center"/>
            </w:pPr>
            <w:r w:rsidRPr="00DF7D6F">
              <w:t>x</w:t>
            </w:r>
          </w:p>
        </w:tc>
        <w:tc>
          <w:tcPr>
            <w:tcW w:w="1528" w:type="dxa"/>
            <w:shd w:val="clear" w:color="auto" w:fill="auto"/>
            <w:vAlign w:val="center"/>
          </w:tcPr>
          <w:p w14:paraId="3FCF5F19" w14:textId="77777777" w:rsidR="00F407A1" w:rsidRPr="00DF7D6F" w:rsidRDefault="00F407A1" w:rsidP="00837F54">
            <w:pPr>
              <w:jc w:val="center"/>
            </w:pPr>
            <w:r w:rsidRPr="00DF7D6F">
              <w:t>x</w:t>
            </w:r>
          </w:p>
        </w:tc>
        <w:tc>
          <w:tcPr>
            <w:tcW w:w="1251" w:type="dxa"/>
            <w:shd w:val="clear" w:color="auto" w:fill="auto"/>
            <w:vAlign w:val="center"/>
          </w:tcPr>
          <w:p w14:paraId="11800598" w14:textId="77777777" w:rsidR="00F407A1" w:rsidRPr="00DF7D6F" w:rsidRDefault="00F407A1" w:rsidP="00837F54">
            <w:pPr>
              <w:ind w:right="-2"/>
              <w:jc w:val="center"/>
              <w:rPr>
                <w:lang w:val="en-US"/>
              </w:rPr>
            </w:pPr>
            <w:r w:rsidRPr="00DF7D6F">
              <w:rPr>
                <w:lang w:val="en-US"/>
              </w:rPr>
              <w:t>x</w:t>
            </w:r>
          </w:p>
        </w:tc>
      </w:tr>
    </w:tbl>
    <w:p w14:paraId="3B2471C1" w14:textId="77777777" w:rsidR="00F407A1" w:rsidRDefault="00F407A1" w:rsidP="00F407A1">
      <w:pPr>
        <w:tabs>
          <w:tab w:val="left" w:pos="567"/>
        </w:tabs>
        <w:rPr>
          <w:sz w:val="28"/>
          <w:szCs w:val="28"/>
        </w:rPr>
      </w:pPr>
      <w:r>
        <w:rPr>
          <w:sz w:val="28"/>
          <w:szCs w:val="28"/>
        </w:rPr>
        <w:t xml:space="preserve">     </w:t>
      </w:r>
    </w:p>
    <w:p w14:paraId="48D34646" w14:textId="77777777" w:rsidR="00F407A1" w:rsidRDefault="00F407A1" w:rsidP="00F407A1">
      <w:pPr>
        <w:tabs>
          <w:tab w:val="left" w:pos="3686"/>
          <w:tab w:val="left" w:pos="9498"/>
        </w:tabs>
        <w:ind w:right="-569"/>
        <w:sectPr w:rsidR="00F407A1" w:rsidSect="00A2578C">
          <w:pgSz w:w="11906" w:h="16838"/>
          <w:pgMar w:top="709" w:right="849" w:bottom="709" w:left="1276" w:header="709" w:footer="709" w:gutter="0"/>
          <w:cols w:space="708"/>
          <w:docGrid w:linePitch="360"/>
        </w:sectPr>
      </w:pPr>
      <w:r w:rsidRPr="00AA61B0">
        <w:rPr>
          <w:sz w:val="28"/>
          <w:szCs w:val="28"/>
        </w:rPr>
        <w:t xml:space="preserve"> </w:t>
      </w:r>
      <w:r>
        <w:rPr>
          <w:sz w:val="28"/>
          <w:szCs w:val="28"/>
        </w:rPr>
        <w:t>*</w:t>
      </w:r>
      <w:r w:rsidRPr="00AA61B0">
        <w:t xml:space="preserve">Для потребителей подключенным к тепловым сетям расположенным: Квартал № 3, 4, 6, 7, 8, 9, 10, 11, 12, 13, 14, 15, 16, 17, 22, 23, 24, Е, 25, 25а, 25б, 25в, 32, Г-Д (частный сектор); микрорайон № 3, 4, «Солнечный», район </w:t>
      </w:r>
      <w:proofErr w:type="spellStart"/>
      <w:r w:rsidRPr="00AA61B0">
        <w:t>Кирзавод</w:t>
      </w:r>
      <w:proofErr w:type="spellEnd"/>
      <w:r w:rsidRPr="00AA61B0">
        <w:t>; сети ЦРБ, СПТУ-78, Школа интернат № 13, ВСО, 1-й участок</w:t>
      </w:r>
      <w:r>
        <w:t>.</w:t>
      </w:r>
      <w:r w:rsidRPr="00AA61B0">
        <w:t xml:space="preserve">                                                                                                                   </w:t>
      </w:r>
    </w:p>
    <w:p w14:paraId="6C3BBA07" w14:textId="238B0DEB" w:rsidR="00F407A1" w:rsidRPr="00F01343" w:rsidRDefault="00F407A1" w:rsidP="00F407A1">
      <w:pPr>
        <w:tabs>
          <w:tab w:val="left" w:pos="270"/>
          <w:tab w:val="right" w:pos="9355"/>
        </w:tabs>
        <w:ind w:left="-3913" w:firstLine="9442"/>
      </w:pPr>
      <w:bookmarkStart w:id="32" w:name="_Hlk175735421"/>
      <w:bookmarkStart w:id="33" w:name="_Hlk175735750"/>
      <w:r w:rsidRPr="00F01343">
        <w:lastRenderedPageBreak/>
        <w:t xml:space="preserve">Приложение </w:t>
      </w:r>
      <w:r>
        <w:t>№ 4 к протоколу</w:t>
      </w:r>
      <w:r w:rsidRPr="00F01343">
        <w:t xml:space="preserve"> № </w:t>
      </w:r>
      <w:r>
        <w:t>55</w:t>
      </w:r>
    </w:p>
    <w:p w14:paraId="4A5C8D23" w14:textId="77777777" w:rsidR="00F407A1" w:rsidRPr="00F01343" w:rsidRDefault="00F407A1" w:rsidP="00F407A1">
      <w:pPr>
        <w:tabs>
          <w:tab w:val="left" w:pos="3686"/>
          <w:tab w:val="left" w:pos="9498"/>
        </w:tabs>
        <w:ind w:left="-3913" w:right="-569" w:firstLine="9442"/>
      </w:pPr>
      <w:r w:rsidRPr="00F01343">
        <w:t>заседания правления Региональной</w:t>
      </w:r>
    </w:p>
    <w:p w14:paraId="5B9F5573" w14:textId="77777777" w:rsidR="00F407A1" w:rsidRPr="00F01343" w:rsidRDefault="00F407A1" w:rsidP="00F407A1">
      <w:pPr>
        <w:tabs>
          <w:tab w:val="left" w:pos="3686"/>
          <w:tab w:val="left" w:pos="9498"/>
        </w:tabs>
        <w:ind w:left="-3913" w:right="-569" w:firstLine="9442"/>
      </w:pPr>
      <w:r w:rsidRPr="00F01343">
        <w:t>энергетической комиссии</w:t>
      </w:r>
    </w:p>
    <w:p w14:paraId="0A9DFF89" w14:textId="77777777" w:rsidR="00F407A1" w:rsidRDefault="00F407A1" w:rsidP="00F407A1">
      <w:pPr>
        <w:tabs>
          <w:tab w:val="left" w:pos="3686"/>
          <w:tab w:val="left" w:pos="9498"/>
        </w:tabs>
        <w:ind w:left="-3913" w:right="-569" w:firstLine="9442"/>
      </w:pPr>
      <w:r w:rsidRPr="00F01343">
        <w:t xml:space="preserve">Кузбасса от </w:t>
      </w:r>
      <w:r>
        <w:t>27</w:t>
      </w:r>
      <w:r w:rsidRPr="00F01343">
        <w:t>.0</w:t>
      </w:r>
      <w:r>
        <w:t>8</w:t>
      </w:r>
      <w:r w:rsidRPr="00F01343">
        <w:t>.2024</w:t>
      </w:r>
    </w:p>
    <w:bookmarkEnd w:id="32"/>
    <w:p w14:paraId="21127131" w14:textId="77777777" w:rsidR="00D451A3" w:rsidRPr="00D451A3" w:rsidRDefault="00D451A3" w:rsidP="00D451A3">
      <w:pPr>
        <w:rPr>
          <w:sz w:val="28"/>
          <w:szCs w:val="28"/>
        </w:rPr>
      </w:pPr>
    </w:p>
    <w:p w14:paraId="5B8D27A3" w14:textId="77777777" w:rsidR="00D451A3" w:rsidRDefault="00D451A3" w:rsidP="00D451A3">
      <w:pPr>
        <w:ind w:firstLine="709"/>
        <w:jc w:val="center"/>
        <w:rPr>
          <w:sz w:val="28"/>
          <w:szCs w:val="28"/>
        </w:rPr>
      </w:pPr>
      <w:r>
        <w:rPr>
          <w:sz w:val="28"/>
          <w:szCs w:val="28"/>
        </w:rPr>
        <w:t xml:space="preserve">Пояснительная записка </w:t>
      </w:r>
    </w:p>
    <w:p w14:paraId="513672F4" w14:textId="77777777" w:rsidR="00D451A3" w:rsidRDefault="00D451A3" w:rsidP="00D451A3">
      <w:pPr>
        <w:ind w:firstLine="709"/>
        <w:jc w:val="center"/>
        <w:rPr>
          <w:sz w:val="28"/>
          <w:szCs w:val="28"/>
        </w:rPr>
      </w:pPr>
      <w:r w:rsidRPr="00CD06B0">
        <w:rPr>
          <w:sz w:val="28"/>
          <w:szCs w:val="28"/>
        </w:rPr>
        <w:t xml:space="preserve">Региональной энергетической комиссии Кузбасса </w:t>
      </w:r>
    </w:p>
    <w:p w14:paraId="30E4D335" w14:textId="68C9AE28" w:rsidR="00D451A3" w:rsidRDefault="00D451A3" w:rsidP="00D451A3">
      <w:pPr>
        <w:ind w:firstLine="709"/>
        <w:jc w:val="center"/>
        <w:rPr>
          <w:sz w:val="28"/>
          <w:szCs w:val="28"/>
        </w:rPr>
      </w:pPr>
      <w:r w:rsidRPr="00CD06B0">
        <w:rPr>
          <w:sz w:val="28"/>
          <w:szCs w:val="28"/>
        </w:rPr>
        <w:t>к проекту постановления</w:t>
      </w:r>
      <w:r>
        <w:rPr>
          <w:sz w:val="28"/>
          <w:szCs w:val="28"/>
        </w:rPr>
        <w:t xml:space="preserve"> о внесении изменений </w:t>
      </w:r>
      <w:r w:rsidRPr="00CD06B0">
        <w:rPr>
          <w:sz w:val="28"/>
          <w:szCs w:val="28"/>
        </w:rPr>
        <w:t xml:space="preserve">в постановление Региональной энергетической комиссии Кузбасса от 28.01.2021 № 25 </w:t>
      </w:r>
      <w:r>
        <w:rPr>
          <w:sz w:val="28"/>
          <w:szCs w:val="28"/>
        </w:rPr>
        <w:br/>
      </w:r>
      <w:r w:rsidRPr="00CD06B0">
        <w:rPr>
          <w:sz w:val="28"/>
          <w:szCs w:val="28"/>
        </w:rPr>
        <w:t>«Об установлении тарифов</w:t>
      </w:r>
      <w:r>
        <w:rPr>
          <w:sz w:val="28"/>
          <w:szCs w:val="28"/>
        </w:rPr>
        <w:t xml:space="preserve"> </w:t>
      </w:r>
      <w:r w:rsidRPr="00CD06B0">
        <w:rPr>
          <w:sz w:val="28"/>
          <w:szCs w:val="28"/>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p>
    <w:p w14:paraId="0497174D" w14:textId="77777777" w:rsidR="00D451A3" w:rsidRDefault="00D451A3" w:rsidP="00F407A1">
      <w:pPr>
        <w:tabs>
          <w:tab w:val="left" w:pos="3686"/>
          <w:tab w:val="left" w:pos="9498"/>
        </w:tabs>
        <w:ind w:left="-3913" w:right="-569" w:firstLine="9442"/>
      </w:pPr>
    </w:p>
    <w:p w14:paraId="23EFB2F4" w14:textId="77777777" w:rsidR="00D451A3" w:rsidRPr="00D451A3" w:rsidRDefault="00D451A3" w:rsidP="00D451A3">
      <w:pPr>
        <w:autoSpaceDE w:val="0"/>
        <w:autoSpaceDN w:val="0"/>
        <w:adjustRightInd w:val="0"/>
        <w:ind w:firstLine="709"/>
        <w:jc w:val="both"/>
        <w:rPr>
          <w:sz w:val="28"/>
          <w:szCs w:val="28"/>
        </w:rPr>
      </w:pPr>
      <w:r w:rsidRPr="00D451A3">
        <w:rPr>
          <w:bCs/>
          <w:sz w:val="28"/>
          <w:szCs w:val="28"/>
          <w:lang w:eastAsia="en-US"/>
        </w:rPr>
        <w:t xml:space="preserve">В соответствии со </w:t>
      </w:r>
      <w:r w:rsidRPr="00D451A3">
        <w:rPr>
          <w:sz w:val="28"/>
          <w:szCs w:val="28"/>
          <w:lang w:eastAsia="en-US"/>
        </w:rPr>
        <w:t xml:space="preserve">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Кузбасса возложена обязанность по установлению тарифов на </w:t>
      </w:r>
      <w:r w:rsidRPr="00D451A3">
        <w:rPr>
          <w:sz w:val="28"/>
          <w:szCs w:val="28"/>
        </w:rPr>
        <w:t xml:space="preserve"> перемещение и хранение задержанных транспортных средств.</w:t>
      </w:r>
    </w:p>
    <w:p w14:paraId="3DB10D83" w14:textId="77777777" w:rsidR="00D451A3" w:rsidRPr="00D451A3" w:rsidRDefault="00D451A3" w:rsidP="00D451A3">
      <w:pPr>
        <w:autoSpaceDE w:val="0"/>
        <w:autoSpaceDN w:val="0"/>
        <w:adjustRightInd w:val="0"/>
        <w:ind w:firstLine="709"/>
        <w:jc w:val="both"/>
        <w:rPr>
          <w:sz w:val="28"/>
          <w:szCs w:val="28"/>
        </w:rPr>
      </w:pPr>
      <w:r w:rsidRPr="00D451A3">
        <w:rPr>
          <w:sz w:val="28"/>
          <w:szCs w:val="28"/>
        </w:rPr>
        <w:t>В РЭК Кузбасса обратился ИП Савенков А.А. (</w:t>
      </w:r>
      <w:proofErr w:type="spellStart"/>
      <w:r w:rsidRPr="00D451A3">
        <w:rPr>
          <w:sz w:val="28"/>
          <w:szCs w:val="28"/>
        </w:rPr>
        <w:t>вх</w:t>
      </w:r>
      <w:proofErr w:type="spellEnd"/>
      <w:r w:rsidRPr="00D451A3">
        <w:rPr>
          <w:sz w:val="28"/>
          <w:szCs w:val="28"/>
        </w:rPr>
        <w:t>. № 5252 от 08.08.2024) с вопросом возможности увеличения тарифов на перемещение задержанных транспортных средств на специализированные стоянки и их хранение на специализированных стоянках на территории</w:t>
      </w:r>
      <w:r w:rsidRPr="00D451A3">
        <w:rPr>
          <w:rFonts w:ascii="Calibri" w:eastAsia="Calibri" w:hAnsi="Calibri"/>
          <w:sz w:val="22"/>
          <w:szCs w:val="22"/>
          <w:lang w:eastAsia="en-US"/>
        </w:rPr>
        <w:t xml:space="preserve"> </w:t>
      </w:r>
      <w:r w:rsidRPr="00D451A3">
        <w:rPr>
          <w:sz w:val="28"/>
          <w:szCs w:val="28"/>
        </w:rPr>
        <w:t>Киселевского городского округа. ИП Савинков А.А. осуществляет деятельность на территории Киселевского городского округа.</w:t>
      </w:r>
    </w:p>
    <w:p w14:paraId="4C603062" w14:textId="2A4A3A44" w:rsidR="00D451A3" w:rsidRPr="00D451A3" w:rsidRDefault="00D451A3" w:rsidP="00D451A3">
      <w:pPr>
        <w:ind w:firstLine="709"/>
        <w:jc w:val="both"/>
        <w:rPr>
          <w:bCs/>
          <w:sz w:val="28"/>
          <w:szCs w:val="28"/>
        </w:rPr>
      </w:pPr>
      <w:r w:rsidRPr="00D451A3">
        <w:rPr>
          <w:bCs/>
          <w:sz w:val="28"/>
          <w:szCs w:val="28"/>
        </w:rPr>
        <w:t xml:space="preserve">Тарифы на перемещение </w:t>
      </w:r>
      <w:bookmarkStart w:id="34" w:name="_Hlk135906403"/>
      <w:r w:rsidRPr="00D451A3">
        <w:rPr>
          <w:bCs/>
          <w:sz w:val="28"/>
          <w:szCs w:val="28"/>
        </w:rPr>
        <w:t xml:space="preserve">задержанных транспортных средств </w:t>
      </w:r>
      <w:bookmarkEnd w:id="34"/>
      <w:r w:rsidRPr="00D451A3">
        <w:rPr>
          <w:bCs/>
          <w:sz w:val="28"/>
          <w:szCs w:val="28"/>
        </w:rPr>
        <w:t xml:space="preserve">на специализированные стоянки и их хранение на специализированных стоянках на территории Кемеровской области-Кузбасса установлены постановлением РЭК Кузбасса от 28.01.2021 № 25 </w:t>
      </w:r>
      <w:r w:rsidRPr="00D451A3">
        <w:rPr>
          <w:sz w:val="28"/>
          <w:szCs w:val="28"/>
          <w:lang w:eastAsia="en-US"/>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sidRPr="00D451A3">
        <w:rPr>
          <w:rFonts w:ascii="Calibri" w:eastAsia="Calibri" w:hAnsi="Calibri"/>
          <w:sz w:val="22"/>
          <w:szCs w:val="22"/>
          <w:lang w:eastAsia="en-US"/>
        </w:rPr>
        <w:t xml:space="preserve"> </w:t>
      </w:r>
      <w:r w:rsidRPr="00D451A3">
        <w:rPr>
          <w:sz w:val="28"/>
          <w:szCs w:val="28"/>
          <w:lang w:eastAsia="en-US"/>
        </w:rPr>
        <w:t>(в ред. постановлений РЭК Кузбасса от 15.02.2022 № 26, от 01.03.2022 № 63, от 26.05.2022 № 132, от 13.06.2024 № 59, от 14.05.2024 № 90)</w:t>
      </w:r>
      <w:r w:rsidRPr="00D451A3">
        <w:rPr>
          <w:bCs/>
          <w:sz w:val="28"/>
          <w:szCs w:val="28"/>
        </w:rPr>
        <w:t xml:space="preserve">. </w:t>
      </w:r>
    </w:p>
    <w:p w14:paraId="212CF89E" w14:textId="77777777" w:rsidR="00D451A3" w:rsidRPr="00D451A3" w:rsidRDefault="00D451A3" w:rsidP="00D451A3">
      <w:pPr>
        <w:ind w:firstLine="709"/>
        <w:jc w:val="both"/>
        <w:rPr>
          <w:bCs/>
          <w:sz w:val="28"/>
          <w:szCs w:val="28"/>
        </w:rPr>
      </w:pPr>
      <w:r w:rsidRPr="00D451A3">
        <w:rPr>
          <w:bCs/>
          <w:sz w:val="28"/>
          <w:szCs w:val="28"/>
        </w:rPr>
        <w:t>Согласно постановлению:</w:t>
      </w:r>
    </w:p>
    <w:p w14:paraId="554A9725" w14:textId="77777777" w:rsidR="00D451A3" w:rsidRPr="00D451A3" w:rsidRDefault="00D451A3" w:rsidP="00D451A3">
      <w:pPr>
        <w:ind w:firstLine="709"/>
        <w:jc w:val="both"/>
        <w:rPr>
          <w:bCs/>
          <w:sz w:val="28"/>
          <w:szCs w:val="28"/>
        </w:rPr>
      </w:pPr>
      <w:r w:rsidRPr="00D451A3">
        <w:rPr>
          <w:bCs/>
          <w:sz w:val="28"/>
          <w:szCs w:val="28"/>
        </w:rPr>
        <w:t>1. Утвержденный действующий уровень тарифов на перемещение задержанных транспортных средств на территории Киселевского городского округа составляет:</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5613"/>
        <w:gridCol w:w="2778"/>
      </w:tblGrid>
      <w:tr w:rsidR="00D451A3" w:rsidRPr="00D451A3" w14:paraId="3A96FEA6"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299546CD" w14:textId="77777777" w:rsidR="00D451A3" w:rsidRPr="00D451A3" w:rsidRDefault="00D451A3" w:rsidP="00D451A3">
            <w:pPr>
              <w:autoSpaceDE w:val="0"/>
              <w:autoSpaceDN w:val="0"/>
              <w:adjustRightInd w:val="0"/>
              <w:jc w:val="center"/>
              <w:rPr>
                <w:rFonts w:eastAsia="Calibri"/>
                <w:lang w:eastAsia="en-US"/>
              </w:rPr>
            </w:pPr>
            <w:r w:rsidRPr="00D451A3">
              <w:rPr>
                <w:bCs/>
                <w:sz w:val="28"/>
                <w:szCs w:val="28"/>
              </w:rPr>
              <w:tab/>
            </w:r>
            <w:r w:rsidRPr="00D451A3">
              <w:rPr>
                <w:rFonts w:eastAsia="Calibri"/>
                <w:lang w:eastAsia="en-US"/>
              </w:rPr>
              <w:t>N п/п</w:t>
            </w:r>
          </w:p>
        </w:tc>
        <w:tc>
          <w:tcPr>
            <w:tcW w:w="5613" w:type="dxa"/>
            <w:tcBorders>
              <w:top w:val="single" w:sz="4" w:space="0" w:color="auto"/>
              <w:left w:val="single" w:sz="4" w:space="0" w:color="auto"/>
              <w:bottom w:val="single" w:sz="4" w:space="0" w:color="auto"/>
              <w:right w:val="single" w:sz="4" w:space="0" w:color="auto"/>
            </w:tcBorders>
            <w:vAlign w:val="center"/>
          </w:tcPr>
          <w:p w14:paraId="5EC9F093"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Наименование категории транспортного средства</w:t>
            </w:r>
          </w:p>
        </w:tc>
        <w:tc>
          <w:tcPr>
            <w:tcW w:w="2778" w:type="dxa"/>
            <w:tcBorders>
              <w:top w:val="single" w:sz="4" w:space="0" w:color="auto"/>
              <w:left w:val="single" w:sz="4" w:space="0" w:color="auto"/>
              <w:bottom w:val="single" w:sz="4" w:space="0" w:color="auto"/>
              <w:right w:val="single" w:sz="4" w:space="0" w:color="auto"/>
            </w:tcBorders>
            <w:vAlign w:val="center"/>
          </w:tcPr>
          <w:p w14:paraId="041F29E6"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Стоимость перемещения единицы транспортного средства, рублей &lt;*&gt;</w:t>
            </w:r>
          </w:p>
        </w:tc>
      </w:tr>
      <w:tr w:rsidR="00D451A3" w:rsidRPr="00D451A3" w14:paraId="00586FA0"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4DB3F295"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1</w:t>
            </w:r>
          </w:p>
        </w:tc>
        <w:tc>
          <w:tcPr>
            <w:tcW w:w="5613" w:type="dxa"/>
            <w:tcBorders>
              <w:top w:val="single" w:sz="4" w:space="0" w:color="auto"/>
              <w:left w:val="single" w:sz="4" w:space="0" w:color="auto"/>
              <w:bottom w:val="single" w:sz="4" w:space="0" w:color="auto"/>
              <w:right w:val="single" w:sz="4" w:space="0" w:color="auto"/>
            </w:tcBorders>
            <w:vAlign w:val="center"/>
          </w:tcPr>
          <w:p w14:paraId="0B6E1486"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Категории A, M, B и D массой до 3,5 тонны</w:t>
            </w:r>
          </w:p>
        </w:tc>
        <w:tc>
          <w:tcPr>
            <w:tcW w:w="2778" w:type="dxa"/>
            <w:tcBorders>
              <w:top w:val="single" w:sz="4" w:space="0" w:color="auto"/>
              <w:left w:val="single" w:sz="4" w:space="0" w:color="auto"/>
              <w:bottom w:val="single" w:sz="4" w:space="0" w:color="auto"/>
              <w:right w:val="single" w:sz="4" w:space="0" w:color="auto"/>
            </w:tcBorders>
            <w:vAlign w:val="center"/>
          </w:tcPr>
          <w:p w14:paraId="19161CB8"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2485,4</w:t>
            </w:r>
          </w:p>
        </w:tc>
      </w:tr>
      <w:tr w:rsidR="00D451A3" w:rsidRPr="00D451A3" w14:paraId="35523F88"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5BBF0A1E"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w:t>
            </w:r>
          </w:p>
        </w:tc>
        <w:tc>
          <w:tcPr>
            <w:tcW w:w="5613" w:type="dxa"/>
            <w:tcBorders>
              <w:top w:val="single" w:sz="4" w:space="0" w:color="auto"/>
              <w:left w:val="single" w:sz="4" w:space="0" w:color="auto"/>
              <w:bottom w:val="single" w:sz="4" w:space="0" w:color="auto"/>
              <w:right w:val="single" w:sz="4" w:space="0" w:color="auto"/>
            </w:tcBorders>
            <w:vAlign w:val="center"/>
          </w:tcPr>
          <w:p w14:paraId="4AF3F532"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Категории D массой более 3,5 тонны, C</w:t>
            </w:r>
          </w:p>
        </w:tc>
        <w:tc>
          <w:tcPr>
            <w:tcW w:w="2778" w:type="dxa"/>
            <w:tcBorders>
              <w:top w:val="single" w:sz="4" w:space="0" w:color="auto"/>
              <w:left w:val="single" w:sz="4" w:space="0" w:color="auto"/>
              <w:bottom w:val="single" w:sz="4" w:space="0" w:color="auto"/>
              <w:right w:val="single" w:sz="4" w:space="0" w:color="auto"/>
            </w:tcBorders>
            <w:vAlign w:val="center"/>
          </w:tcPr>
          <w:p w14:paraId="0C124E4B"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6299,7</w:t>
            </w:r>
          </w:p>
        </w:tc>
      </w:tr>
      <w:tr w:rsidR="00D451A3" w:rsidRPr="00D451A3" w14:paraId="5243B74F"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2F5C054C"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3</w:t>
            </w:r>
          </w:p>
        </w:tc>
        <w:tc>
          <w:tcPr>
            <w:tcW w:w="5613" w:type="dxa"/>
            <w:tcBorders>
              <w:top w:val="single" w:sz="4" w:space="0" w:color="auto"/>
              <w:left w:val="single" w:sz="4" w:space="0" w:color="auto"/>
              <w:bottom w:val="single" w:sz="4" w:space="0" w:color="auto"/>
              <w:right w:val="single" w:sz="4" w:space="0" w:color="auto"/>
            </w:tcBorders>
            <w:vAlign w:val="center"/>
          </w:tcPr>
          <w:p w14:paraId="7843F39F"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Категория BE</w:t>
            </w:r>
          </w:p>
        </w:tc>
        <w:tc>
          <w:tcPr>
            <w:tcW w:w="2778" w:type="dxa"/>
            <w:tcBorders>
              <w:top w:val="single" w:sz="4" w:space="0" w:color="auto"/>
              <w:left w:val="single" w:sz="4" w:space="0" w:color="auto"/>
              <w:bottom w:val="single" w:sz="4" w:space="0" w:color="auto"/>
              <w:right w:val="single" w:sz="4" w:space="0" w:color="auto"/>
            </w:tcBorders>
            <w:vAlign w:val="center"/>
          </w:tcPr>
          <w:p w14:paraId="61E611BF"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2753,0</w:t>
            </w:r>
          </w:p>
        </w:tc>
      </w:tr>
      <w:tr w:rsidR="00D451A3" w:rsidRPr="00D451A3" w14:paraId="3CF02A2E"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0ADC3342"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4</w:t>
            </w:r>
          </w:p>
        </w:tc>
        <w:tc>
          <w:tcPr>
            <w:tcW w:w="5613" w:type="dxa"/>
            <w:tcBorders>
              <w:top w:val="single" w:sz="4" w:space="0" w:color="auto"/>
              <w:left w:val="single" w:sz="4" w:space="0" w:color="auto"/>
              <w:bottom w:val="single" w:sz="4" w:space="0" w:color="auto"/>
              <w:right w:val="single" w:sz="4" w:space="0" w:color="auto"/>
            </w:tcBorders>
            <w:vAlign w:val="center"/>
          </w:tcPr>
          <w:p w14:paraId="3CA7317C"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Негабаритные транспортные средства</w:t>
            </w:r>
          </w:p>
        </w:tc>
        <w:tc>
          <w:tcPr>
            <w:tcW w:w="2778" w:type="dxa"/>
            <w:tcBorders>
              <w:top w:val="single" w:sz="4" w:space="0" w:color="auto"/>
              <w:left w:val="single" w:sz="4" w:space="0" w:color="auto"/>
              <w:bottom w:val="single" w:sz="4" w:space="0" w:color="auto"/>
              <w:right w:val="single" w:sz="4" w:space="0" w:color="auto"/>
            </w:tcBorders>
            <w:vAlign w:val="center"/>
          </w:tcPr>
          <w:p w14:paraId="752238F6"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7277,0</w:t>
            </w:r>
          </w:p>
        </w:tc>
      </w:tr>
      <w:tr w:rsidR="00D451A3" w:rsidRPr="00D451A3" w14:paraId="450A3902"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648F0771"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5</w:t>
            </w:r>
          </w:p>
        </w:tc>
        <w:tc>
          <w:tcPr>
            <w:tcW w:w="5613" w:type="dxa"/>
            <w:tcBorders>
              <w:top w:val="single" w:sz="4" w:space="0" w:color="auto"/>
              <w:left w:val="single" w:sz="4" w:space="0" w:color="auto"/>
              <w:bottom w:val="single" w:sz="4" w:space="0" w:color="auto"/>
              <w:right w:val="single" w:sz="4" w:space="0" w:color="auto"/>
            </w:tcBorders>
            <w:vAlign w:val="center"/>
          </w:tcPr>
          <w:p w14:paraId="5E1D66FF"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Маломерные суда</w:t>
            </w:r>
          </w:p>
        </w:tc>
        <w:tc>
          <w:tcPr>
            <w:tcW w:w="2778" w:type="dxa"/>
            <w:tcBorders>
              <w:top w:val="single" w:sz="4" w:space="0" w:color="auto"/>
              <w:left w:val="single" w:sz="4" w:space="0" w:color="auto"/>
              <w:bottom w:val="single" w:sz="4" w:space="0" w:color="auto"/>
              <w:right w:val="single" w:sz="4" w:space="0" w:color="auto"/>
            </w:tcBorders>
            <w:vAlign w:val="center"/>
          </w:tcPr>
          <w:p w14:paraId="29052286"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2386,0</w:t>
            </w:r>
          </w:p>
        </w:tc>
      </w:tr>
    </w:tbl>
    <w:p w14:paraId="3439E2C2" w14:textId="77777777" w:rsidR="00D451A3" w:rsidRPr="00D451A3" w:rsidRDefault="00D451A3" w:rsidP="00D451A3">
      <w:pPr>
        <w:ind w:firstLine="709"/>
        <w:jc w:val="both"/>
        <w:rPr>
          <w:bCs/>
          <w:sz w:val="28"/>
          <w:szCs w:val="28"/>
        </w:rPr>
      </w:pPr>
      <w:r w:rsidRPr="00D451A3">
        <w:rPr>
          <w:bCs/>
          <w:sz w:val="28"/>
          <w:szCs w:val="28"/>
        </w:rPr>
        <w:lastRenderedPageBreak/>
        <w:t>2. Утвержденный действующий уровень тарифов на хранение задержанных транспортных средств на территории Киселевского городского округа составляет:</w:t>
      </w:r>
    </w:p>
    <w:p w14:paraId="2BBD0EEF" w14:textId="77777777" w:rsidR="00D451A3" w:rsidRPr="00D451A3" w:rsidRDefault="00D451A3" w:rsidP="00D451A3">
      <w:pPr>
        <w:autoSpaceDE w:val="0"/>
        <w:autoSpaceDN w:val="0"/>
        <w:adjustRightInd w:val="0"/>
        <w:jc w:val="both"/>
        <w:outlineLvl w:val="0"/>
        <w:rPr>
          <w:rFonts w:eastAsia="Calibri"/>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5613"/>
        <w:gridCol w:w="2778"/>
      </w:tblGrid>
      <w:tr w:rsidR="00D451A3" w:rsidRPr="00D451A3" w14:paraId="6811CD42"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0EF2B43A"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N п/п</w:t>
            </w:r>
          </w:p>
        </w:tc>
        <w:tc>
          <w:tcPr>
            <w:tcW w:w="5613" w:type="dxa"/>
            <w:tcBorders>
              <w:top w:val="single" w:sz="4" w:space="0" w:color="auto"/>
              <w:left w:val="single" w:sz="4" w:space="0" w:color="auto"/>
              <w:bottom w:val="single" w:sz="4" w:space="0" w:color="auto"/>
              <w:right w:val="single" w:sz="4" w:space="0" w:color="auto"/>
            </w:tcBorders>
            <w:vAlign w:val="center"/>
          </w:tcPr>
          <w:p w14:paraId="0FF8E0E7"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Наименование категории транспортного средства</w:t>
            </w:r>
          </w:p>
        </w:tc>
        <w:tc>
          <w:tcPr>
            <w:tcW w:w="2778" w:type="dxa"/>
            <w:tcBorders>
              <w:top w:val="single" w:sz="4" w:space="0" w:color="auto"/>
              <w:left w:val="single" w:sz="4" w:space="0" w:color="auto"/>
              <w:bottom w:val="single" w:sz="4" w:space="0" w:color="auto"/>
              <w:right w:val="single" w:sz="4" w:space="0" w:color="auto"/>
            </w:tcBorders>
            <w:vAlign w:val="center"/>
          </w:tcPr>
          <w:p w14:paraId="59D8AA80"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Стоимость хранения единицы транспортного средства, рублей за 1 час &lt;*&gt;</w:t>
            </w:r>
          </w:p>
        </w:tc>
      </w:tr>
      <w:tr w:rsidR="00D451A3" w:rsidRPr="00D451A3" w14:paraId="6024501D"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0DFC583D"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1</w:t>
            </w:r>
          </w:p>
        </w:tc>
        <w:tc>
          <w:tcPr>
            <w:tcW w:w="5613" w:type="dxa"/>
            <w:tcBorders>
              <w:top w:val="single" w:sz="4" w:space="0" w:color="auto"/>
              <w:left w:val="single" w:sz="4" w:space="0" w:color="auto"/>
              <w:bottom w:val="single" w:sz="4" w:space="0" w:color="auto"/>
              <w:right w:val="single" w:sz="4" w:space="0" w:color="auto"/>
            </w:tcBorders>
            <w:vAlign w:val="center"/>
          </w:tcPr>
          <w:p w14:paraId="24D1C7EC"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Категории A, M</w:t>
            </w:r>
          </w:p>
        </w:tc>
        <w:tc>
          <w:tcPr>
            <w:tcW w:w="2778" w:type="dxa"/>
            <w:tcBorders>
              <w:top w:val="single" w:sz="4" w:space="0" w:color="auto"/>
              <w:left w:val="single" w:sz="4" w:space="0" w:color="auto"/>
              <w:bottom w:val="single" w:sz="4" w:space="0" w:color="auto"/>
              <w:right w:val="single" w:sz="4" w:space="0" w:color="auto"/>
            </w:tcBorders>
            <w:vAlign w:val="center"/>
          </w:tcPr>
          <w:p w14:paraId="1EEF5F36"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20,44</w:t>
            </w:r>
          </w:p>
        </w:tc>
      </w:tr>
      <w:tr w:rsidR="00D451A3" w:rsidRPr="00D451A3" w14:paraId="7B5A6F53"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6C225CE5"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w:t>
            </w:r>
          </w:p>
        </w:tc>
        <w:tc>
          <w:tcPr>
            <w:tcW w:w="5613" w:type="dxa"/>
            <w:tcBorders>
              <w:top w:val="single" w:sz="4" w:space="0" w:color="auto"/>
              <w:left w:val="single" w:sz="4" w:space="0" w:color="auto"/>
              <w:bottom w:val="single" w:sz="4" w:space="0" w:color="auto"/>
              <w:right w:val="single" w:sz="4" w:space="0" w:color="auto"/>
            </w:tcBorders>
            <w:vAlign w:val="center"/>
          </w:tcPr>
          <w:p w14:paraId="7D52C0C3"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Категории B и D массой до 3,5 тонны</w:t>
            </w:r>
          </w:p>
        </w:tc>
        <w:tc>
          <w:tcPr>
            <w:tcW w:w="2778" w:type="dxa"/>
            <w:tcBorders>
              <w:top w:val="single" w:sz="4" w:space="0" w:color="auto"/>
              <w:left w:val="single" w:sz="4" w:space="0" w:color="auto"/>
              <w:bottom w:val="single" w:sz="4" w:space="0" w:color="auto"/>
              <w:right w:val="single" w:sz="4" w:space="0" w:color="auto"/>
            </w:tcBorders>
            <w:vAlign w:val="center"/>
          </w:tcPr>
          <w:p w14:paraId="6AB9F78B"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42,65</w:t>
            </w:r>
          </w:p>
        </w:tc>
      </w:tr>
      <w:tr w:rsidR="00D451A3" w:rsidRPr="00D451A3" w14:paraId="0A160937"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576DCF91"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3</w:t>
            </w:r>
          </w:p>
        </w:tc>
        <w:tc>
          <w:tcPr>
            <w:tcW w:w="5613" w:type="dxa"/>
            <w:tcBorders>
              <w:top w:val="single" w:sz="4" w:space="0" w:color="auto"/>
              <w:left w:val="single" w:sz="4" w:space="0" w:color="auto"/>
              <w:bottom w:val="single" w:sz="4" w:space="0" w:color="auto"/>
              <w:right w:val="single" w:sz="4" w:space="0" w:color="auto"/>
            </w:tcBorders>
            <w:vAlign w:val="center"/>
          </w:tcPr>
          <w:p w14:paraId="2AC0D6CD"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Категории D массой свыше 3,5 тонны, C</w:t>
            </w:r>
          </w:p>
        </w:tc>
        <w:tc>
          <w:tcPr>
            <w:tcW w:w="2778" w:type="dxa"/>
            <w:tcBorders>
              <w:top w:val="single" w:sz="4" w:space="0" w:color="auto"/>
              <w:left w:val="single" w:sz="4" w:space="0" w:color="auto"/>
              <w:bottom w:val="single" w:sz="4" w:space="0" w:color="auto"/>
              <w:right w:val="single" w:sz="4" w:space="0" w:color="auto"/>
            </w:tcBorders>
            <w:vAlign w:val="center"/>
          </w:tcPr>
          <w:p w14:paraId="42FD4A3E"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81,35</w:t>
            </w:r>
          </w:p>
        </w:tc>
      </w:tr>
      <w:tr w:rsidR="00D451A3" w:rsidRPr="00D451A3" w14:paraId="66DEE3CB"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0A6C2A8C"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4</w:t>
            </w:r>
          </w:p>
        </w:tc>
        <w:tc>
          <w:tcPr>
            <w:tcW w:w="5613" w:type="dxa"/>
            <w:tcBorders>
              <w:top w:val="single" w:sz="4" w:space="0" w:color="auto"/>
              <w:left w:val="single" w:sz="4" w:space="0" w:color="auto"/>
              <w:bottom w:val="single" w:sz="4" w:space="0" w:color="auto"/>
              <w:right w:val="single" w:sz="4" w:space="0" w:color="auto"/>
            </w:tcBorders>
            <w:vAlign w:val="center"/>
          </w:tcPr>
          <w:p w14:paraId="72A8ECBC"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Категория BE</w:t>
            </w:r>
          </w:p>
        </w:tc>
        <w:tc>
          <w:tcPr>
            <w:tcW w:w="2778" w:type="dxa"/>
            <w:tcBorders>
              <w:top w:val="single" w:sz="4" w:space="0" w:color="auto"/>
              <w:left w:val="single" w:sz="4" w:space="0" w:color="auto"/>
              <w:bottom w:val="single" w:sz="4" w:space="0" w:color="auto"/>
              <w:right w:val="single" w:sz="4" w:space="0" w:color="auto"/>
            </w:tcBorders>
            <w:vAlign w:val="center"/>
          </w:tcPr>
          <w:p w14:paraId="558EEB1F"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47,77</w:t>
            </w:r>
          </w:p>
        </w:tc>
      </w:tr>
      <w:tr w:rsidR="00D451A3" w:rsidRPr="00D451A3" w14:paraId="7FA407F7"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0FD5D34B"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5</w:t>
            </w:r>
          </w:p>
        </w:tc>
        <w:tc>
          <w:tcPr>
            <w:tcW w:w="5613" w:type="dxa"/>
            <w:tcBorders>
              <w:top w:val="single" w:sz="4" w:space="0" w:color="auto"/>
              <w:left w:val="single" w:sz="4" w:space="0" w:color="auto"/>
              <w:bottom w:val="single" w:sz="4" w:space="0" w:color="auto"/>
              <w:right w:val="single" w:sz="4" w:space="0" w:color="auto"/>
            </w:tcBorders>
            <w:vAlign w:val="center"/>
          </w:tcPr>
          <w:p w14:paraId="191790FB"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Негабаритные транспортные средства</w:t>
            </w:r>
          </w:p>
        </w:tc>
        <w:tc>
          <w:tcPr>
            <w:tcW w:w="2778" w:type="dxa"/>
            <w:tcBorders>
              <w:top w:val="single" w:sz="4" w:space="0" w:color="auto"/>
              <w:left w:val="single" w:sz="4" w:space="0" w:color="auto"/>
              <w:bottom w:val="single" w:sz="4" w:space="0" w:color="auto"/>
              <w:right w:val="single" w:sz="4" w:space="0" w:color="auto"/>
            </w:tcBorders>
            <w:vAlign w:val="center"/>
          </w:tcPr>
          <w:p w14:paraId="3821B185"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120,99</w:t>
            </w:r>
          </w:p>
        </w:tc>
      </w:tr>
      <w:tr w:rsidR="00D451A3" w:rsidRPr="00D451A3" w14:paraId="20C56F58" w14:textId="77777777" w:rsidTr="00D451A3">
        <w:trPr>
          <w:jc w:val="center"/>
        </w:trPr>
        <w:tc>
          <w:tcPr>
            <w:tcW w:w="680" w:type="dxa"/>
            <w:tcBorders>
              <w:top w:val="single" w:sz="4" w:space="0" w:color="auto"/>
              <w:left w:val="single" w:sz="4" w:space="0" w:color="auto"/>
              <w:bottom w:val="single" w:sz="4" w:space="0" w:color="auto"/>
              <w:right w:val="single" w:sz="4" w:space="0" w:color="auto"/>
            </w:tcBorders>
            <w:vAlign w:val="center"/>
          </w:tcPr>
          <w:p w14:paraId="52D287F7"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6</w:t>
            </w:r>
          </w:p>
        </w:tc>
        <w:tc>
          <w:tcPr>
            <w:tcW w:w="5613" w:type="dxa"/>
            <w:tcBorders>
              <w:top w:val="single" w:sz="4" w:space="0" w:color="auto"/>
              <w:left w:val="single" w:sz="4" w:space="0" w:color="auto"/>
              <w:bottom w:val="single" w:sz="4" w:space="0" w:color="auto"/>
              <w:right w:val="single" w:sz="4" w:space="0" w:color="auto"/>
            </w:tcBorders>
            <w:vAlign w:val="center"/>
          </w:tcPr>
          <w:p w14:paraId="71B6E4AC" w14:textId="77777777" w:rsidR="00D451A3" w:rsidRPr="00D451A3" w:rsidRDefault="00D451A3" w:rsidP="00D451A3">
            <w:pPr>
              <w:autoSpaceDE w:val="0"/>
              <w:autoSpaceDN w:val="0"/>
              <w:adjustRightInd w:val="0"/>
              <w:rPr>
                <w:rFonts w:eastAsia="Calibri"/>
                <w:lang w:eastAsia="en-US"/>
              </w:rPr>
            </w:pPr>
            <w:r w:rsidRPr="00D451A3">
              <w:rPr>
                <w:rFonts w:eastAsia="Calibri"/>
                <w:lang w:eastAsia="en-US"/>
              </w:rPr>
              <w:t>Маломерные суда</w:t>
            </w:r>
          </w:p>
        </w:tc>
        <w:tc>
          <w:tcPr>
            <w:tcW w:w="2778" w:type="dxa"/>
            <w:tcBorders>
              <w:top w:val="single" w:sz="4" w:space="0" w:color="auto"/>
              <w:left w:val="single" w:sz="4" w:space="0" w:color="auto"/>
              <w:bottom w:val="single" w:sz="4" w:space="0" w:color="auto"/>
              <w:right w:val="single" w:sz="4" w:space="0" w:color="auto"/>
            </w:tcBorders>
            <w:vAlign w:val="center"/>
          </w:tcPr>
          <w:p w14:paraId="106F8170" w14:textId="77777777" w:rsidR="00D451A3" w:rsidRPr="00D451A3" w:rsidRDefault="00D451A3" w:rsidP="00D451A3">
            <w:pPr>
              <w:autoSpaceDE w:val="0"/>
              <w:autoSpaceDN w:val="0"/>
              <w:adjustRightInd w:val="0"/>
              <w:jc w:val="center"/>
              <w:rPr>
                <w:rFonts w:eastAsia="Calibri"/>
                <w:lang w:eastAsia="en-US"/>
              </w:rPr>
            </w:pPr>
            <w:r w:rsidRPr="00D451A3">
              <w:rPr>
                <w:rFonts w:eastAsia="Calibri"/>
                <w:lang w:eastAsia="en-US"/>
              </w:rPr>
              <w:t>22,42</w:t>
            </w:r>
          </w:p>
        </w:tc>
      </w:tr>
    </w:tbl>
    <w:p w14:paraId="514D4BA6" w14:textId="77777777" w:rsidR="00D451A3" w:rsidRPr="00D451A3" w:rsidRDefault="00D451A3" w:rsidP="00D451A3">
      <w:pPr>
        <w:ind w:firstLine="709"/>
        <w:jc w:val="both"/>
        <w:rPr>
          <w:bCs/>
          <w:sz w:val="28"/>
          <w:szCs w:val="28"/>
        </w:rPr>
      </w:pPr>
    </w:p>
    <w:p w14:paraId="1D5C007D" w14:textId="77777777" w:rsidR="00D451A3" w:rsidRPr="00D451A3" w:rsidRDefault="00D451A3" w:rsidP="00D451A3">
      <w:pPr>
        <w:ind w:firstLine="709"/>
        <w:jc w:val="both"/>
        <w:rPr>
          <w:bCs/>
          <w:sz w:val="28"/>
          <w:szCs w:val="28"/>
        </w:rPr>
      </w:pPr>
      <w:r w:rsidRPr="00D451A3">
        <w:rPr>
          <w:bCs/>
          <w:sz w:val="28"/>
          <w:szCs w:val="28"/>
        </w:rPr>
        <w:t>В соответствии с пунктом 20 Методических указаний по расчету тарифов на перемещение и хранение задержанных транспортных средств и установлению сроков оплаты, утвержденных приказом ФАС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 изменение тарифов ограничивается индексом потребительских цен в базовом варианте прогноза социально-экономического развития Российской Федерации.</w:t>
      </w:r>
    </w:p>
    <w:p w14:paraId="6D8B8570" w14:textId="77777777" w:rsidR="00D451A3" w:rsidRPr="00D451A3" w:rsidRDefault="00D451A3" w:rsidP="00D451A3">
      <w:pPr>
        <w:ind w:firstLine="709"/>
        <w:jc w:val="both"/>
        <w:rPr>
          <w:sz w:val="28"/>
          <w:szCs w:val="28"/>
        </w:rPr>
      </w:pPr>
      <w:r w:rsidRPr="00D451A3">
        <w:rPr>
          <w:bCs/>
          <w:sz w:val="28"/>
          <w:szCs w:val="28"/>
        </w:rPr>
        <w:t xml:space="preserve">Таким образом, предлагаем произвести корректировку тарифов на перемещение задержанных транспортных средств на специализированные стоянки и их хранение на специализированных стоянках на территории Киселевского городского округа методом </w:t>
      </w:r>
      <w:bookmarkStart w:id="35" w:name="_Hlk25757072"/>
      <w:r w:rsidRPr="00D451A3">
        <w:rPr>
          <w:bCs/>
          <w:sz w:val="28"/>
          <w:szCs w:val="28"/>
        </w:rPr>
        <w:t>индексации в соответствии с Прогнозом социально-экономического развития Российской Федерации на 2024 год и на плановый период 2025 и 2026 годов Минэкономразвития России от 22.09.2023</w:t>
      </w:r>
      <w:r w:rsidRPr="00D451A3">
        <w:rPr>
          <w:sz w:val="28"/>
          <w:szCs w:val="28"/>
        </w:rPr>
        <w:t xml:space="preserve">. К тарифам на перемещение и хранение задержанных транспортных средств применить индекс потребительских цен (ИПЦ) на 2024 год 107,2%. </w:t>
      </w:r>
    </w:p>
    <w:bookmarkEnd w:id="35"/>
    <w:p w14:paraId="1C8B0536" w14:textId="77777777" w:rsidR="00D451A3" w:rsidRPr="00D451A3" w:rsidRDefault="00D451A3" w:rsidP="00D451A3">
      <w:pPr>
        <w:autoSpaceDE w:val="0"/>
        <w:autoSpaceDN w:val="0"/>
        <w:adjustRightInd w:val="0"/>
        <w:ind w:firstLine="709"/>
        <w:jc w:val="both"/>
        <w:rPr>
          <w:sz w:val="28"/>
          <w:szCs w:val="28"/>
          <w:lang w:eastAsia="en-US"/>
        </w:rPr>
      </w:pPr>
      <w:r w:rsidRPr="00D451A3">
        <w:rPr>
          <w:bCs/>
          <w:sz w:val="28"/>
          <w:szCs w:val="28"/>
        </w:rPr>
        <w:t xml:space="preserve">Предлагаем </w:t>
      </w:r>
      <w:r w:rsidRPr="00D451A3">
        <w:rPr>
          <w:sz w:val="28"/>
          <w:szCs w:val="28"/>
          <w:lang w:eastAsia="en-US"/>
        </w:rPr>
        <w:t>внести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 (в редакции постановлений Региональной энергетической комиссии  Кузбасса от 15.02.2022 № 26, от 01.03.2022 № 63,                 от 26.05.2022 № 132, от 13.06.2023 № 59, от 14.05.2024 № 90) следующие изменения:</w:t>
      </w:r>
    </w:p>
    <w:p w14:paraId="1C53B545" w14:textId="77777777" w:rsidR="00D451A3" w:rsidRPr="00D451A3" w:rsidRDefault="00D451A3" w:rsidP="00D451A3">
      <w:pPr>
        <w:autoSpaceDE w:val="0"/>
        <w:autoSpaceDN w:val="0"/>
        <w:adjustRightInd w:val="0"/>
        <w:ind w:firstLine="709"/>
        <w:jc w:val="both"/>
        <w:rPr>
          <w:sz w:val="28"/>
          <w:szCs w:val="28"/>
          <w:lang w:eastAsia="en-US"/>
        </w:rPr>
      </w:pPr>
      <w:r w:rsidRPr="00D451A3">
        <w:rPr>
          <w:sz w:val="28"/>
          <w:szCs w:val="28"/>
          <w:lang w:eastAsia="en-US"/>
        </w:rPr>
        <w:t>1.1. В пунктах 1, 2 после слов «Новокузнецкого городского округа» дополнить словами «, Киселевского городского округа».</w:t>
      </w:r>
    </w:p>
    <w:p w14:paraId="525DEAF0" w14:textId="77777777" w:rsidR="00D451A3" w:rsidRPr="00D451A3" w:rsidRDefault="00D451A3" w:rsidP="00D451A3">
      <w:pPr>
        <w:autoSpaceDE w:val="0"/>
        <w:autoSpaceDN w:val="0"/>
        <w:adjustRightInd w:val="0"/>
        <w:ind w:firstLine="709"/>
        <w:jc w:val="both"/>
        <w:rPr>
          <w:sz w:val="28"/>
          <w:szCs w:val="28"/>
          <w:lang w:eastAsia="en-US"/>
        </w:rPr>
      </w:pPr>
      <w:r w:rsidRPr="00D451A3">
        <w:rPr>
          <w:sz w:val="28"/>
          <w:szCs w:val="28"/>
          <w:lang w:eastAsia="en-US"/>
        </w:rPr>
        <w:t>1.2. В сносках приложений № 5, 6 после слов «Новокузнецкого муниципального округа» дополнить словами «, Киселевского городского округа».</w:t>
      </w:r>
    </w:p>
    <w:p w14:paraId="780ACEFA" w14:textId="77777777" w:rsidR="00D451A3" w:rsidRPr="00D451A3" w:rsidRDefault="00D451A3" w:rsidP="00D451A3">
      <w:pPr>
        <w:autoSpaceDE w:val="0"/>
        <w:autoSpaceDN w:val="0"/>
        <w:adjustRightInd w:val="0"/>
        <w:ind w:firstLine="709"/>
        <w:jc w:val="both"/>
        <w:rPr>
          <w:sz w:val="28"/>
          <w:szCs w:val="28"/>
          <w:lang w:eastAsia="en-US"/>
        </w:rPr>
      </w:pPr>
      <w:r w:rsidRPr="00D451A3">
        <w:rPr>
          <w:sz w:val="28"/>
          <w:szCs w:val="28"/>
          <w:lang w:eastAsia="en-US"/>
        </w:rPr>
        <w:t xml:space="preserve">1.3. Приложение № 1 изложить в новой редакции: </w:t>
      </w:r>
    </w:p>
    <w:p w14:paraId="51B34C33" w14:textId="77777777" w:rsidR="00D451A3" w:rsidRPr="00D451A3" w:rsidRDefault="00D451A3" w:rsidP="00D451A3">
      <w:pPr>
        <w:autoSpaceDE w:val="0"/>
        <w:autoSpaceDN w:val="0"/>
        <w:adjustRightInd w:val="0"/>
        <w:ind w:firstLine="709"/>
        <w:jc w:val="both"/>
        <w:rPr>
          <w:sz w:val="28"/>
          <w:szCs w:val="28"/>
          <w:lang w:eastAsia="en-US"/>
        </w:rPr>
      </w:pPr>
    </w:p>
    <w:p w14:paraId="667F1246" w14:textId="77777777" w:rsidR="00D451A3" w:rsidRPr="00D451A3" w:rsidRDefault="00D451A3" w:rsidP="00D451A3">
      <w:pPr>
        <w:ind w:right="100" w:firstLine="567"/>
        <w:jc w:val="center"/>
        <w:rPr>
          <w:sz w:val="28"/>
        </w:rPr>
      </w:pPr>
      <w:bookmarkStart w:id="36" w:name="_Hlk61940298"/>
      <w:r w:rsidRPr="00D451A3">
        <w:rPr>
          <w:kern w:val="32"/>
          <w:sz w:val="28"/>
          <w:szCs w:val="28"/>
        </w:rPr>
        <w:lastRenderedPageBreak/>
        <w:t xml:space="preserve">Тарифы на перемещение задержанных транспортных средств на специализированные стоянки на территории Кемеровского городского округа, Новокузнецкого городского округа, Киселевского городского округа </w:t>
      </w:r>
    </w:p>
    <w:p w14:paraId="33ECE7CA" w14:textId="77777777" w:rsidR="00D451A3" w:rsidRPr="00D451A3" w:rsidRDefault="00D451A3" w:rsidP="00D451A3">
      <w:pPr>
        <w:jc w:val="both"/>
        <w:rPr>
          <w:sz w:val="28"/>
          <w:szCs w:val="28"/>
          <w:lang w:eastAsia="en-US"/>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983"/>
        <w:gridCol w:w="1983"/>
        <w:gridCol w:w="2174"/>
        <w:gridCol w:w="1702"/>
      </w:tblGrid>
      <w:tr w:rsidR="00D451A3" w:rsidRPr="00D451A3" w14:paraId="21BDEAE5" w14:textId="77777777" w:rsidTr="00837F54">
        <w:trPr>
          <w:jc w:val="center"/>
        </w:trPr>
        <w:tc>
          <w:tcPr>
            <w:tcW w:w="641" w:type="dxa"/>
            <w:vMerge w:val="restart"/>
            <w:shd w:val="clear" w:color="auto" w:fill="auto"/>
            <w:vAlign w:val="center"/>
          </w:tcPr>
          <w:p w14:paraId="2284FA7D" w14:textId="77777777" w:rsidR="00D451A3" w:rsidRPr="00D451A3" w:rsidRDefault="00D451A3" w:rsidP="00D451A3">
            <w:pPr>
              <w:jc w:val="center"/>
              <w:rPr>
                <w:lang w:eastAsia="en-US"/>
              </w:rPr>
            </w:pPr>
            <w:r w:rsidRPr="00D451A3">
              <w:rPr>
                <w:lang w:eastAsia="en-US"/>
              </w:rPr>
              <w:t xml:space="preserve">№ </w:t>
            </w:r>
          </w:p>
          <w:p w14:paraId="628A5989" w14:textId="77777777" w:rsidR="00D451A3" w:rsidRPr="00D451A3" w:rsidRDefault="00D451A3" w:rsidP="00D451A3">
            <w:pPr>
              <w:jc w:val="center"/>
              <w:rPr>
                <w:lang w:eastAsia="en-US"/>
              </w:rPr>
            </w:pPr>
            <w:r w:rsidRPr="00D451A3">
              <w:rPr>
                <w:lang w:eastAsia="en-US"/>
              </w:rPr>
              <w:t>п/п</w:t>
            </w:r>
          </w:p>
        </w:tc>
        <w:tc>
          <w:tcPr>
            <w:tcW w:w="2983" w:type="dxa"/>
            <w:vMerge w:val="restart"/>
            <w:shd w:val="clear" w:color="auto" w:fill="auto"/>
            <w:vAlign w:val="center"/>
          </w:tcPr>
          <w:p w14:paraId="7099CB96" w14:textId="77777777" w:rsidR="00D451A3" w:rsidRPr="00D451A3" w:rsidRDefault="00D451A3" w:rsidP="00D451A3">
            <w:pPr>
              <w:jc w:val="center"/>
              <w:rPr>
                <w:lang w:eastAsia="en-US"/>
              </w:rPr>
            </w:pPr>
            <w:r w:rsidRPr="00D451A3">
              <w:rPr>
                <w:lang w:eastAsia="en-US"/>
              </w:rPr>
              <w:t>Наименование категории транспортного средства</w:t>
            </w:r>
          </w:p>
        </w:tc>
        <w:tc>
          <w:tcPr>
            <w:tcW w:w="5859" w:type="dxa"/>
            <w:gridSpan w:val="3"/>
            <w:vAlign w:val="center"/>
          </w:tcPr>
          <w:p w14:paraId="57242C22" w14:textId="77777777" w:rsidR="00D451A3" w:rsidRPr="00D451A3" w:rsidRDefault="00D451A3" w:rsidP="00D451A3">
            <w:pPr>
              <w:jc w:val="center"/>
              <w:rPr>
                <w:lang w:eastAsia="en-US"/>
              </w:rPr>
            </w:pPr>
            <w:r w:rsidRPr="00D451A3">
              <w:rPr>
                <w:lang w:eastAsia="en-US"/>
              </w:rPr>
              <w:t xml:space="preserve">Стоимость перемещения единицы транспортного средства, рублей </w:t>
            </w:r>
          </w:p>
        </w:tc>
      </w:tr>
      <w:tr w:rsidR="00D451A3" w:rsidRPr="00D451A3" w14:paraId="6CCDF41A" w14:textId="77777777" w:rsidTr="00837F54">
        <w:trPr>
          <w:jc w:val="center"/>
        </w:trPr>
        <w:tc>
          <w:tcPr>
            <w:tcW w:w="641" w:type="dxa"/>
            <w:vMerge/>
            <w:shd w:val="clear" w:color="auto" w:fill="auto"/>
            <w:vAlign w:val="center"/>
          </w:tcPr>
          <w:p w14:paraId="0DE9252B" w14:textId="77777777" w:rsidR="00D451A3" w:rsidRPr="00D451A3" w:rsidRDefault="00D451A3" w:rsidP="00D451A3">
            <w:pPr>
              <w:jc w:val="center"/>
              <w:rPr>
                <w:lang w:eastAsia="en-US"/>
              </w:rPr>
            </w:pPr>
          </w:p>
        </w:tc>
        <w:tc>
          <w:tcPr>
            <w:tcW w:w="2983" w:type="dxa"/>
            <w:vMerge/>
            <w:shd w:val="clear" w:color="auto" w:fill="auto"/>
            <w:vAlign w:val="center"/>
          </w:tcPr>
          <w:p w14:paraId="44438B28" w14:textId="77777777" w:rsidR="00D451A3" w:rsidRPr="00D451A3" w:rsidRDefault="00D451A3" w:rsidP="00D451A3">
            <w:pPr>
              <w:jc w:val="center"/>
              <w:rPr>
                <w:lang w:eastAsia="en-US"/>
              </w:rPr>
            </w:pPr>
          </w:p>
        </w:tc>
        <w:tc>
          <w:tcPr>
            <w:tcW w:w="1983" w:type="dxa"/>
            <w:shd w:val="clear" w:color="auto" w:fill="auto"/>
            <w:vAlign w:val="center"/>
          </w:tcPr>
          <w:p w14:paraId="6E3E61A2" w14:textId="77777777" w:rsidR="00D451A3" w:rsidRPr="00D451A3" w:rsidRDefault="00D451A3" w:rsidP="00D451A3">
            <w:pPr>
              <w:jc w:val="center"/>
              <w:rPr>
                <w:lang w:eastAsia="en-US"/>
              </w:rPr>
            </w:pPr>
            <w:r w:rsidRPr="00D451A3">
              <w:rPr>
                <w:lang w:eastAsia="en-US"/>
              </w:rPr>
              <w:t>Кемеровский городской округ</w:t>
            </w:r>
          </w:p>
        </w:tc>
        <w:tc>
          <w:tcPr>
            <w:tcW w:w="2174" w:type="dxa"/>
            <w:vAlign w:val="center"/>
          </w:tcPr>
          <w:p w14:paraId="6A347777" w14:textId="77777777" w:rsidR="00D451A3" w:rsidRPr="00D451A3" w:rsidRDefault="00D451A3" w:rsidP="00D451A3">
            <w:pPr>
              <w:jc w:val="center"/>
              <w:rPr>
                <w:lang w:eastAsia="en-US"/>
              </w:rPr>
            </w:pPr>
            <w:r w:rsidRPr="00D451A3">
              <w:rPr>
                <w:lang w:eastAsia="en-US"/>
              </w:rPr>
              <w:t>Новокузнецкий городской округ</w:t>
            </w:r>
          </w:p>
        </w:tc>
        <w:tc>
          <w:tcPr>
            <w:tcW w:w="1702" w:type="dxa"/>
            <w:vAlign w:val="center"/>
          </w:tcPr>
          <w:p w14:paraId="79D7F48E" w14:textId="77777777" w:rsidR="00D451A3" w:rsidRPr="00D451A3" w:rsidRDefault="00D451A3" w:rsidP="00D451A3">
            <w:pPr>
              <w:jc w:val="center"/>
              <w:rPr>
                <w:lang w:eastAsia="en-US"/>
              </w:rPr>
            </w:pPr>
            <w:r w:rsidRPr="00D451A3">
              <w:rPr>
                <w:lang w:eastAsia="en-US"/>
              </w:rPr>
              <w:t>Киселевский городской округ</w:t>
            </w:r>
          </w:p>
        </w:tc>
      </w:tr>
      <w:tr w:rsidR="00D451A3" w:rsidRPr="00D451A3" w14:paraId="65719106" w14:textId="77777777" w:rsidTr="00837F54">
        <w:trPr>
          <w:trHeight w:val="850"/>
          <w:jc w:val="center"/>
        </w:trPr>
        <w:tc>
          <w:tcPr>
            <w:tcW w:w="641" w:type="dxa"/>
            <w:shd w:val="clear" w:color="auto" w:fill="auto"/>
            <w:vAlign w:val="center"/>
          </w:tcPr>
          <w:p w14:paraId="341A87DA" w14:textId="77777777" w:rsidR="00D451A3" w:rsidRPr="00D451A3" w:rsidRDefault="00D451A3" w:rsidP="00D451A3">
            <w:pPr>
              <w:jc w:val="center"/>
              <w:rPr>
                <w:lang w:eastAsia="en-US"/>
              </w:rPr>
            </w:pPr>
            <w:r w:rsidRPr="00D451A3">
              <w:rPr>
                <w:lang w:eastAsia="en-US"/>
              </w:rPr>
              <w:t>1</w:t>
            </w:r>
          </w:p>
        </w:tc>
        <w:tc>
          <w:tcPr>
            <w:tcW w:w="2983" w:type="dxa"/>
            <w:shd w:val="clear" w:color="auto" w:fill="auto"/>
            <w:vAlign w:val="center"/>
          </w:tcPr>
          <w:p w14:paraId="78DA7A27" w14:textId="77777777" w:rsidR="00D451A3" w:rsidRPr="00D451A3" w:rsidRDefault="00D451A3" w:rsidP="00D451A3">
            <w:pPr>
              <w:rPr>
                <w:lang w:eastAsia="en-US"/>
              </w:rPr>
            </w:pPr>
            <w:r w:rsidRPr="00D451A3">
              <w:rPr>
                <w:lang w:eastAsia="en-US"/>
              </w:rPr>
              <w:t xml:space="preserve">Категории А, М, </w:t>
            </w:r>
            <w:r w:rsidRPr="00D451A3">
              <w:rPr>
                <w:lang w:val="en-US" w:eastAsia="en-US"/>
              </w:rPr>
              <w:t>B</w:t>
            </w:r>
            <w:r w:rsidRPr="00D451A3">
              <w:rPr>
                <w:lang w:eastAsia="en-US"/>
              </w:rPr>
              <w:t xml:space="preserve"> и </w:t>
            </w:r>
            <w:r w:rsidRPr="00D451A3">
              <w:rPr>
                <w:lang w:val="en-US" w:eastAsia="en-US"/>
              </w:rPr>
              <w:t>D</w:t>
            </w:r>
            <w:r w:rsidRPr="00D451A3">
              <w:rPr>
                <w:lang w:eastAsia="en-US"/>
              </w:rPr>
              <w:t xml:space="preserve"> массой до 3,5 тонны </w:t>
            </w:r>
          </w:p>
        </w:tc>
        <w:tc>
          <w:tcPr>
            <w:tcW w:w="1983" w:type="dxa"/>
            <w:shd w:val="clear" w:color="auto" w:fill="auto"/>
            <w:vAlign w:val="center"/>
          </w:tcPr>
          <w:p w14:paraId="708D20B4" w14:textId="77777777" w:rsidR="00D451A3" w:rsidRPr="00D451A3" w:rsidRDefault="00D451A3" w:rsidP="00D451A3">
            <w:pPr>
              <w:jc w:val="center"/>
              <w:rPr>
                <w:lang w:eastAsia="en-US"/>
              </w:rPr>
            </w:pPr>
            <w:r w:rsidRPr="00D451A3">
              <w:rPr>
                <w:lang w:eastAsia="en-US"/>
              </w:rPr>
              <w:t>2824,2</w:t>
            </w:r>
          </w:p>
        </w:tc>
        <w:tc>
          <w:tcPr>
            <w:tcW w:w="2174" w:type="dxa"/>
            <w:vAlign w:val="center"/>
          </w:tcPr>
          <w:p w14:paraId="712C8104" w14:textId="77777777" w:rsidR="00D451A3" w:rsidRPr="00D451A3" w:rsidRDefault="00D451A3" w:rsidP="00D451A3">
            <w:pPr>
              <w:jc w:val="center"/>
              <w:rPr>
                <w:lang w:eastAsia="en-US"/>
              </w:rPr>
            </w:pPr>
            <w:r w:rsidRPr="00D451A3">
              <w:rPr>
                <w:lang w:eastAsia="en-US"/>
              </w:rPr>
              <w:t>2485,4</w:t>
            </w:r>
          </w:p>
        </w:tc>
        <w:tc>
          <w:tcPr>
            <w:tcW w:w="1702" w:type="dxa"/>
            <w:vAlign w:val="center"/>
          </w:tcPr>
          <w:p w14:paraId="535E5862" w14:textId="77777777" w:rsidR="00D451A3" w:rsidRPr="00D451A3" w:rsidRDefault="00D451A3" w:rsidP="00D451A3">
            <w:pPr>
              <w:jc w:val="center"/>
              <w:rPr>
                <w:lang w:eastAsia="en-US"/>
              </w:rPr>
            </w:pPr>
            <w:r w:rsidRPr="00D451A3">
              <w:rPr>
                <w:lang w:eastAsia="en-US"/>
              </w:rPr>
              <w:t>2664,3</w:t>
            </w:r>
          </w:p>
        </w:tc>
      </w:tr>
      <w:tr w:rsidR="00D451A3" w:rsidRPr="00D451A3" w14:paraId="19A59C8F" w14:textId="77777777" w:rsidTr="00837F54">
        <w:trPr>
          <w:trHeight w:val="888"/>
          <w:jc w:val="center"/>
        </w:trPr>
        <w:tc>
          <w:tcPr>
            <w:tcW w:w="641" w:type="dxa"/>
            <w:shd w:val="clear" w:color="auto" w:fill="auto"/>
            <w:vAlign w:val="center"/>
          </w:tcPr>
          <w:p w14:paraId="50D582D2" w14:textId="77777777" w:rsidR="00D451A3" w:rsidRPr="00D451A3" w:rsidRDefault="00D451A3" w:rsidP="00D451A3">
            <w:pPr>
              <w:jc w:val="center"/>
              <w:rPr>
                <w:lang w:eastAsia="en-US"/>
              </w:rPr>
            </w:pPr>
            <w:r w:rsidRPr="00D451A3">
              <w:rPr>
                <w:lang w:eastAsia="en-US"/>
              </w:rPr>
              <w:t>2</w:t>
            </w:r>
          </w:p>
        </w:tc>
        <w:tc>
          <w:tcPr>
            <w:tcW w:w="2983" w:type="dxa"/>
            <w:shd w:val="clear" w:color="auto" w:fill="auto"/>
            <w:vAlign w:val="center"/>
          </w:tcPr>
          <w:p w14:paraId="2A08A4DB" w14:textId="77777777" w:rsidR="00D451A3" w:rsidRPr="00D451A3" w:rsidRDefault="00D451A3" w:rsidP="00D451A3">
            <w:pPr>
              <w:rPr>
                <w:lang w:eastAsia="en-US"/>
              </w:rPr>
            </w:pPr>
            <w:r w:rsidRPr="00D451A3">
              <w:rPr>
                <w:lang w:eastAsia="en-US"/>
              </w:rPr>
              <w:t>Категории D массой более 3,5 тонны, С</w:t>
            </w:r>
          </w:p>
        </w:tc>
        <w:tc>
          <w:tcPr>
            <w:tcW w:w="1983" w:type="dxa"/>
            <w:shd w:val="clear" w:color="auto" w:fill="auto"/>
            <w:vAlign w:val="center"/>
          </w:tcPr>
          <w:p w14:paraId="28A934FC" w14:textId="77777777" w:rsidR="00D451A3" w:rsidRPr="00D451A3" w:rsidRDefault="00D451A3" w:rsidP="00D451A3">
            <w:pPr>
              <w:jc w:val="center"/>
              <w:rPr>
                <w:lang w:eastAsia="en-US"/>
              </w:rPr>
            </w:pPr>
            <w:r w:rsidRPr="00D451A3">
              <w:rPr>
                <w:lang w:eastAsia="en-US"/>
              </w:rPr>
              <w:t>7158,5</w:t>
            </w:r>
          </w:p>
        </w:tc>
        <w:tc>
          <w:tcPr>
            <w:tcW w:w="2174" w:type="dxa"/>
            <w:vAlign w:val="center"/>
          </w:tcPr>
          <w:p w14:paraId="7E626FB3" w14:textId="77777777" w:rsidR="00D451A3" w:rsidRPr="00D451A3" w:rsidRDefault="00D451A3" w:rsidP="00D451A3">
            <w:pPr>
              <w:jc w:val="center"/>
              <w:rPr>
                <w:lang w:eastAsia="en-US"/>
              </w:rPr>
            </w:pPr>
            <w:r w:rsidRPr="00D451A3">
              <w:rPr>
                <w:lang w:eastAsia="en-US"/>
              </w:rPr>
              <w:t>6299,7</w:t>
            </w:r>
          </w:p>
        </w:tc>
        <w:tc>
          <w:tcPr>
            <w:tcW w:w="1702" w:type="dxa"/>
            <w:vAlign w:val="center"/>
          </w:tcPr>
          <w:p w14:paraId="21642329" w14:textId="77777777" w:rsidR="00D451A3" w:rsidRPr="00D451A3" w:rsidRDefault="00D451A3" w:rsidP="00D451A3">
            <w:pPr>
              <w:jc w:val="center"/>
              <w:rPr>
                <w:lang w:eastAsia="en-US"/>
              </w:rPr>
            </w:pPr>
            <w:r w:rsidRPr="00D451A3">
              <w:rPr>
                <w:lang w:eastAsia="en-US"/>
              </w:rPr>
              <w:t>6753,3</w:t>
            </w:r>
          </w:p>
        </w:tc>
      </w:tr>
      <w:tr w:rsidR="00D451A3" w:rsidRPr="00D451A3" w14:paraId="682F9CFA" w14:textId="77777777" w:rsidTr="00837F54">
        <w:trPr>
          <w:trHeight w:val="634"/>
          <w:jc w:val="center"/>
        </w:trPr>
        <w:tc>
          <w:tcPr>
            <w:tcW w:w="641" w:type="dxa"/>
            <w:shd w:val="clear" w:color="auto" w:fill="auto"/>
            <w:vAlign w:val="center"/>
          </w:tcPr>
          <w:p w14:paraId="0173EA6D" w14:textId="77777777" w:rsidR="00D451A3" w:rsidRPr="00D451A3" w:rsidRDefault="00D451A3" w:rsidP="00D451A3">
            <w:pPr>
              <w:jc w:val="center"/>
              <w:rPr>
                <w:lang w:eastAsia="en-US"/>
              </w:rPr>
            </w:pPr>
            <w:r w:rsidRPr="00D451A3">
              <w:rPr>
                <w:lang w:eastAsia="en-US"/>
              </w:rPr>
              <w:t>3</w:t>
            </w:r>
          </w:p>
        </w:tc>
        <w:tc>
          <w:tcPr>
            <w:tcW w:w="2983" w:type="dxa"/>
            <w:shd w:val="clear" w:color="auto" w:fill="auto"/>
            <w:vAlign w:val="center"/>
          </w:tcPr>
          <w:p w14:paraId="56F50E38" w14:textId="77777777" w:rsidR="00D451A3" w:rsidRPr="00D451A3" w:rsidRDefault="00D451A3" w:rsidP="00D451A3">
            <w:pPr>
              <w:rPr>
                <w:lang w:val="en-US" w:eastAsia="en-US"/>
              </w:rPr>
            </w:pPr>
            <w:r w:rsidRPr="00D451A3">
              <w:rPr>
                <w:lang w:eastAsia="en-US"/>
              </w:rPr>
              <w:t xml:space="preserve">Категория </w:t>
            </w:r>
            <w:r w:rsidRPr="00D451A3">
              <w:rPr>
                <w:lang w:val="en-US" w:eastAsia="en-US"/>
              </w:rPr>
              <w:t>BE</w:t>
            </w:r>
          </w:p>
        </w:tc>
        <w:tc>
          <w:tcPr>
            <w:tcW w:w="1983" w:type="dxa"/>
            <w:shd w:val="clear" w:color="auto" w:fill="auto"/>
            <w:vAlign w:val="center"/>
          </w:tcPr>
          <w:p w14:paraId="122F6426" w14:textId="77777777" w:rsidR="00D451A3" w:rsidRPr="00D451A3" w:rsidRDefault="00D451A3" w:rsidP="00D451A3">
            <w:pPr>
              <w:jc w:val="center"/>
              <w:rPr>
                <w:lang w:eastAsia="en-US"/>
              </w:rPr>
            </w:pPr>
            <w:r w:rsidRPr="00D451A3">
              <w:rPr>
                <w:lang w:eastAsia="en-US"/>
              </w:rPr>
              <w:t>3128,3</w:t>
            </w:r>
          </w:p>
        </w:tc>
        <w:tc>
          <w:tcPr>
            <w:tcW w:w="2174" w:type="dxa"/>
            <w:vAlign w:val="center"/>
          </w:tcPr>
          <w:p w14:paraId="3F21B0AA" w14:textId="77777777" w:rsidR="00D451A3" w:rsidRPr="00D451A3" w:rsidRDefault="00D451A3" w:rsidP="00D451A3">
            <w:pPr>
              <w:jc w:val="center"/>
              <w:rPr>
                <w:lang w:eastAsia="en-US"/>
              </w:rPr>
            </w:pPr>
            <w:r w:rsidRPr="00D451A3">
              <w:rPr>
                <w:lang w:eastAsia="en-US"/>
              </w:rPr>
              <w:t>2753,0</w:t>
            </w:r>
          </w:p>
        </w:tc>
        <w:tc>
          <w:tcPr>
            <w:tcW w:w="1702" w:type="dxa"/>
            <w:vAlign w:val="center"/>
          </w:tcPr>
          <w:p w14:paraId="0A833FB4" w14:textId="77777777" w:rsidR="00D451A3" w:rsidRPr="00D451A3" w:rsidRDefault="00D451A3" w:rsidP="00D451A3">
            <w:pPr>
              <w:jc w:val="center"/>
              <w:rPr>
                <w:lang w:eastAsia="en-US"/>
              </w:rPr>
            </w:pPr>
            <w:r w:rsidRPr="00D451A3">
              <w:rPr>
                <w:lang w:eastAsia="en-US"/>
              </w:rPr>
              <w:t>2951,2</w:t>
            </w:r>
          </w:p>
        </w:tc>
      </w:tr>
      <w:tr w:rsidR="00D451A3" w:rsidRPr="00D451A3" w14:paraId="46E1CFF5" w14:textId="77777777" w:rsidTr="00837F54">
        <w:trPr>
          <w:trHeight w:val="714"/>
          <w:jc w:val="center"/>
        </w:trPr>
        <w:tc>
          <w:tcPr>
            <w:tcW w:w="641" w:type="dxa"/>
            <w:shd w:val="clear" w:color="auto" w:fill="auto"/>
            <w:vAlign w:val="center"/>
          </w:tcPr>
          <w:p w14:paraId="05A612B1" w14:textId="77777777" w:rsidR="00D451A3" w:rsidRPr="00D451A3" w:rsidRDefault="00D451A3" w:rsidP="00D451A3">
            <w:pPr>
              <w:jc w:val="center"/>
              <w:rPr>
                <w:lang w:val="en-US" w:eastAsia="en-US"/>
              </w:rPr>
            </w:pPr>
            <w:r w:rsidRPr="00D451A3">
              <w:rPr>
                <w:lang w:val="en-US" w:eastAsia="en-US"/>
              </w:rPr>
              <w:t>4</w:t>
            </w:r>
          </w:p>
        </w:tc>
        <w:tc>
          <w:tcPr>
            <w:tcW w:w="2983" w:type="dxa"/>
            <w:shd w:val="clear" w:color="auto" w:fill="auto"/>
            <w:vAlign w:val="center"/>
          </w:tcPr>
          <w:p w14:paraId="4F27CB0B" w14:textId="77777777" w:rsidR="00D451A3" w:rsidRPr="00D451A3" w:rsidRDefault="00D451A3" w:rsidP="00D451A3">
            <w:pPr>
              <w:rPr>
                <w:lang w:val="en-US" w:eastAsia="en-US"/>
              </w:rPr>
            </w:pPr>
            <w:r w:rsidRPr="00D451A3">
              <w:rPr>
                <w:lang w:eastAsia="en-US"/>
              </w:rPr>
              <w:t xml:space="preserve">Категории </w:t>
            </w:r>
            <w:r w:rsidRPr="00D451A3">
              <w:rPr>
                <w:lang w:val="en-US" w:eastAsia="en-US"/>
              </w:rPr>
              <w:t>CE</w:t>
            </w:r>
            <w:r w:rsidRPr="00D451A3">
              <w:rPr>
                <w:lang w:eastAsia="en-US"/>
              </w:rPr>
              <w:t xml:space="preserve">, </w:t>
            </w:r>
            <w:r w:rsidRPr="00D451A3">
              <w:rPr>
                <w:lang w:val="en-US" w:eastAsia="en-US"/>
              </w:rPr>
              <w:t>DE</w:t>
            </w:r>
          </w:p>
        </w:tc>
        <w:tc>
          <w:tcPr>
            <w:tcW w:w="1983" w:type="dxa"/>
            <w:shd w:val="clear" w:color="auto" w:fill="auto"/>
            <w:vAlign w:val="center"/>
          </w:tcPr>
          <w:p w14:paraId="44A54E6C" w14:textId="77777777" w:rsidR="00D451A3" w:rsidRPr="00D451A3" w:rsidRDefault="00D451A3" w:rsidP="00D451A3">
            <w:pPr>
              <w:jc w:val="center"/>
              <w:rPr>
                <w:lang w:eastAsia="en-US"/>
              </w:rPr>
            </w:pPr>
            <w:r w:rsidRPr="00D451A3">
              <w:rPr>
                <w:lang w:eastAsia="en-US"/>
              </w:rPr>
              <w:t>5994,0</w:t>
            </w:r>
          </w:p>
        </w:tc>
        <w:tc>
          <w:tcPr>
            <w:tcW w:w="2174" w:type="dxa"/>
            <w:vAlign w:val="center"/>
          </w:tcPr>
          <w:p w14:paraId="14BE4E84" w14:textId="77777777" w:rsidR="00D451A3" w:rsidRPr="00D451A3" w:rsidRDefault="00D451A3" w:rsidP="00D451A3">
            <w:pPr>
              <w:jc w:val="center"/>
              <w:rPr>
                <w:lang w:eastAsia="en-US"/>
              </w:rPr>
            </w:pPr>
            <w:r w:rsidRPr="00D451A3">
              <w:rPr>
                <w:lang w:eastAsia="en-US"/>
              </w:rPr>
              <w:t>5274,8</w:t>
            </w:r>
          </w:p>
        </w:tc>
        <w:tc>
          <w:tcPr>
            <w:tcW w:w="1702" w:type="dxa"/>
            <w:vAlign w:val="center"/>
          </w:tcPr>
          <w:p w14:paraId="63D6EA27" w14:textId="77777777" w:rsidR="00D451A3" w:rsidRPr="00D451A3" w:rsidRDefault="00D451A3" w:rsidP="00D451A3">
            <w:pPr>
              <w:jc w:val="center"/>
              <w:rPr>
                <w:lang w:eastAsia="en-US"/>
              </w:rPr>
            </w:pPr>
            <w:r w:rsidRPr="00D451A3">
              <w:rPr>
                <w:lang w:eastAsia="en-US"/>
              </w:rPr>
              <w:t>-</w:t>
            </w:r>
          </w:p>
        </w:tc>
      </w:tr>
      <w:tr w:rsidR="00D451A3" w:rsidRPr="00D451A3" w14:paraId="6C65360D" w14:textId="77777777" w:rsidTr="00837F54">
        <w:trPr>
          <w:trHeight w:val="701"/>
          <w:jc w:val="center"/>
        </w:trPr>
        <w:tc>
          <w:tcPr>
            <w:tcW w:w="641" w:type="dxa"/>
            <w:shd w:val="clear" w:color="auto" w:fill="auto"/>
            <w:vAlign w:val="center"/>
          </w:tcPr>
          <w:p w14:paraId="5FF3B229" w14:textId="77777777" w:rsidR="00D451A3" w:rsidRPr="00D451A3" w:rsidRDefault="00D451A3" w:rsidP="00D451A3">
            <w:pPr>
              <w:jc w:val="center"/>
              <w:rPr>
                <w:lang w:eastAsia="en-US"/>
              </w:rPr>
            </w:pPr>
            <w:r w:rsidRPr="00D451A3">
              <w:rPr>
                <w:lang w:eastAsia="en-US"/>
              </w:rPr>
              <w:t>5</w:t>
            </w:r>
          </w:p>
        </w:tc>
        <w:tc>
          <w:tcPr>
            <w:tcW w:w="2983" w:type="dxa"/>
            <w:shd w:val="clear" w:color="auto" w:fill="auto"/>
            <w:vAlign w:val="center"/>
          </w:tcPr>
          <w:p w14:paraId="2306A5AA" w14:textId="77777777" w:rsidR="00D451A3" w:rsidRPr="00D451A3" w:rsidRDefault="00D451A3" w:rsidP="00D451A3">
            <w:pPr>
              <w:rPr>
                <w:lang w:eastAsia="en-US"/>
              </w:rPr>
            </w:pPr>
            <w:r w:rsidRPr="00D451A3">
              <w:rPr>
                <w:lang w:eastAsia="en-US"/>
              </w:rPr>
              <w:t>Негабаритные транспортные средства</w:t>
            </w:r>
          </w:p>
        </w:tc>
        <w:tc>
          <w:tcPr>
            <w:tcW w:w="1983" w:type="dxa"/>
            <w:shd w:val="clear" w:color="auto" w:fill="auto"/>
            <w:vAlign w:val="center"/>
          </w:tcPr>
          <w:p w14:paraId="510E2B45" w14:textId="77777777" w:rsidR="00D451A3" w:rsidRPr="00D451A3" w:rsidRDefault="00D451A3" w:rsidP="00D451A3">
            <w:pPr>
              <w:jc w:val="center"/>
              <w:rPr>
                <w:lang w:eastAsia="en-US"/>
              </w:rPr>
            </w:pPr>
            <w:r w:rsidRPr="00D451A3">
              <w:rPr>
                <w:lang w:eastAsia="en-US"/>
              </w:rPr>
              <w:t>8269,0</w:t>
            </w:r>
          </w:p>
        </w:tc>
        <w:tc>
          <w:tcPr>
            <w:tcW w:w="2174" w:type="dxa"/>
            <w:vAlign w:val="center"/>
          </w:tcPr>
          <w:p w14:paraId="279EDEF8" w14:textId="77777777" w:rsidR="00D451A3" w:rsidRPr="00D451A3" w:rsidRDefault="00D451A3" w:rsidP="00D451A3">
            <w:pPr>
              <w:jc w:val="center"/>
              <w:rPr>
                <w:lang w:eastAsia="en-US"/>
              </w:rPr>
            </w:pPr>
            <w:r w:rsidRPr="00D451A3">
              <w:rPr>
                <w:lang w:eastAsia="en-US"/>
              </w:rPr>
              <w:t>7277,0</w:t>
            </w:r>
          </w:p>
        </w:tc>
        <w:tc>
          <w:tcPr>
            <w:tcW w:w="1702" w:type="dxa"/>
            <w:vAlign w:val="center"/>
          </w:tcPr>
          <w:p w14:paraId="14DC8EF6" w14:textId="77777777" w:rsidR="00D451A3" w:rsidRPr="00D451A3" w:rsidRDefault="00D451A3" w:rsidP="00D451A3">
            <w:pPr>
              <w:jc w:val="center"/>
              <w:rPr>
                <w:lang w:eastAsia="en-US"/>
              </w:rPr>
            </w:pPr>
            <w:r w:rsidRPr="00D451A3">
              <w:rPr>
                <w:lang w:eastAsia="en-US"/>
              </w:rPr>
              <w:t>7800,9</w:t>
            </w:r>
          </w:p>
        </w:tc>
      </w:tr>
      <w:tr w:rsidR="00D451A3" w:rsidRPr="00D451A3" w14:paraId="1E018680" w14:textId="77777777" w:rsidTr="00837F54">
        <w:trPr>
          <w:trHeight w:val="697"/>
          <w:jc w:val="center"/>
        </w:trPr>
        <w:tc>
          <w:tcPr>
            <w:tcW w:w="641" w:type="dxa"/>
            <w:shd w:val="clear" w:color="auto" w:fill="auto"/>
            <w:vAlign w:val="center"/>
          </w:tcPr>
          <w:p w14:paraId="01D783E4" w14:textId="77777777" w:rsidR="00D451A3" w:rsidRPr="00D451A3" w:rsidRDefault="00D451A3" w:rsidP="00D451A3">
            <w:pPr>
              <w:jc w:val="center"/>
              <w:rPr>
                <w:lang w:eastAsia="en-US"/>
              </w:rPr>
            </w:pPr>
            <w:r w:rsidRPr="00D451A3">
              <w:rPr>
                <w:lang w:eastAsia="en-US"/>
              </w:rPr>
              <w:t>6</w:t>
            </w:r>
          </w:p>
        </w:tc>
        <w:tc>
          <w:tcPr>
            <w:tcW w:w="2983" w:type="dxa"/>
            <w:shd w:val="clear" w:color="auto" w:fill="auto"/>
            <w:vAlign w:val="center"/>
          </w:tcPr>
          <w:p w14:paraId="43EB7C59" w14:textId="77777777" w:rsidR="00D451A3" w:rsidRPr="00D451A3" w:rsidRDefault="00D451A3" w:rsidP="00D451A3">
            <w:pPr>
              <w:rPr>
                <w:lang w:eastAsia="en-US"/>
              </w:rPr>
            </w:pPr>
            <w:r w:rsidRPr="00D451A3">
              <w:rPr>
                <w:lang w:eastAsia="en-US"/>
              </w:rPr>
              <w:t>Маломерные суда</w:t>
            </w:r>
          </w:p>
        </w:tc>
        <w:tc>
          <w:tcPr>
            <w:tcW w:w="1983" w:type="dxa"/>
            <w:shd w:val="clear" w:color="auto" w:fill="auto"/>
            <w:vAlign w:val="center"/>
          </w:tcPr>
          <w:p w14:paraId="3C0E36DB" w14:textId="77777777" w:rsidR="00D451A3" w:rsidRPr="00D451A3" w:rsidRDefault="00D451A3" w:rsidP="00D451A3">
            <w:pPr>
              <w:jc w:val="center"/>
              <w:rPr>
                <w:lang w:eastAsia="en-US"/>
              </w:rPr>
            </w:pPr>
            <w:r w:rsidRPr="00D451A3">
              <w:rPr>
                <w:lang w:eastAsia="en-US"/>
              </w:rPr>
              <w:t>2711,3</w:t>
            </w:r>
          </w:p>
        </w:tc>
        <w:tc>
          <w:tcPr>
            <w:tcW w:w="2174" w:type="dxa"/>
            <w:vAlign w:val="center"/>
          </w:tcPr>
          <w:p w14:paraId="085B35D8" w14:textId="77777777" w:rsidR="00D451A3" w:rsidRPr="00D451A3" w:rsidRDefault="00D451A3" w:rsidP="00D451A3">
            <w:pPr>
              <w:jc w:val="center"/>
              <w:rPr>
                <w:lang w:eastAsia="en-US"/>
              </w:rPr>
            </w:pPr>
            <w:r w:rsidRPr="00D451A3">
              <w:rPr>
                <w:lang w:eastAsia="en-US"/>
              </w:rPr>
              <w:t>2386,0</w:t>
            </w:r>
          </w:p>
        </w:tc>
        <w:tc>
          <w:tcPr>
            <w:tcW w:w="1702" w:type="dxa"/>
            <w:vAlign w:val="center"/>
          </w:tcPr>
          <w:p w14:paraId="2E2D617B" w14:textId="77777777" w:rsidR="00D451A3" w:rsidRPr="00D451A3" w:rsidRDefault="00D451A3" w:rsidP="00D451A3">
            <w:pPr>
              <w:jc w:val="center"/>
              <w:rPr>
                <w:lang w:eastAsia="en-US"/>
              </w:rPr>
            </w:pPr>
            <w:r w:rsidRPr="00D451A3">
              <w:rPr>
                <w:lang w:eastAsia="en-US"/>
              </w:rPr>
              <w:t>2557,8</w:t>
            </w:r>
          </w:p>
        </w:tc>
      </w:tr>
    </w:tbl>
    <w:p w14:paraId="3B9195AC" w14:textId="77777777" w:rsidR="00D451A3" w:rsidRPr="00D451A3" w:rsidRDefault="00D451A3" w:rsidP="00D451A3">
      <w:pPr>
        <w:widowControl w:val="0"/>
        <w:autoSpaceDE w:val="0"/>
        <w:autoSpaceDN w:val="0"/>
        <w:adjustRightInd w:val="0"/>
        <w:ind w:firstLine="720"/>
        <w:jc w:val="both"/>
        <w:rPr>
          <w:bCs/>
          <w:sz w:val="28"/>
          <w:szCs w:val="20"/>
        </w:rPr>
      </w:pPr>
    </w:p>
    <w:p w14:paraId="5B27B1A9" w14:textId="77777777" w:rsidR="00D451A3" w:rsidRPr="00D451A3" w:rsidRDefault="00D451A3" w:rsidP="00D451A3">
      <w:pPr>
        <w:ind w:right="100" w:firstLine="567"/>
        <w:rPr>
          <w:sz w:val="28"/>
          <w:szCs w:val="20"/>
        </w:rPr>
      </w:pPr>
      <w:r w:rsidRPr="00D451A3">
        <w:rPr>
          <w:sz w:val="28"/>
          <w:szCs w:val="20"/>
        </w:rPr>
        <w:t xml:space="preserve">1.4. Приложение № 2 изложить в новой редакции:  </w:t>
      </w:r>
    </w:p>
    <w:p w14:paraId="1CD799DB" w14:textId="77777777" w:rsidR="00D451A3" w:rsidRPr="00D451A3" w:rsidRDefault="00D451A3" w:rsidP="00D451A3">
      <w:pPr>
        <w:ind w:right="100" w:firstLine="567"/>
        <w:jc w:val="center"/>
        <w:rPr>
          <w:sz w:val="28"/>
          <w:szCs w:val="20"/>
        </w:rPr>
      </w:pPr>
    </w:p>
    <w:p w14:paraId="37185FD8" w14:textId="7CAA0D1B" w:rsidR="00D451A3" w:rsidRPr="00D451A3" w:rsidRDefault="00D451A3" w:rsidP="00D451A3">
      <w:pPr>
        <w:ind w:right="100" w:firstLine="567"/>
        <w:jc w:val="center"/>
        <w:rPr>
          <w:sz w:val="28"/>
        </w:rPr>
      </w:pPr>
      <w:bookmarkStart w:id="37" w:name="_Hlk165538604"/>
      <w:r w:rsidRPr="00D451A3">
        <w:rPr>
          <w:kern w:val="32"/>
          <w:sz w:val="28"/>
          <w:szCs w:val="28"/>
        </w:rPr>
        <w:t>Тарифы на хранение задержанных транспортных средств на специализированных стоянках на территории Кемеровского городского округа, Новокузнецкого городского округа, Киселевского городского округа</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680"/>
        <w:gridCol w:w="3351"/>
        <w:gridCol w:w="1843"/>
        <w:gridCol w:w="1985"/>
        <w:gridCol w:w="1701"/>
      </w:tblGrid>
      <w:tr w:rsidR="00D451A3" w:rsidRPr="00D451A3" w14:paraId="458F7949" w14:textId="77777777" w:rsidTr="00837F54">
        <w:trPr>
          <w:trHeight w:val="721"/>
        </w:trPr>
        <w:tc>
          <w:tcPr>
            <w:tcW w:w="680" w:type="dxa"/>
            <w:vMerge w:val="restart"/>
            <w:tcBorders>
              <w:top w:val="single" w:sz="4" w:space="0" w:color="auto"/>
              <w:left w:val="single" w:sz="4" w:space="0" w:color="auto"/>
              <w:right w:val="single" w:sz="4" w:space="0" w:color="auto"/>
            </w:tcBorders>
            <w:vAlign w:val="center"/>
          </w:tcPr>
          <w:p w14:paraId="3D21B457" w14:textId="77777777" w:rsidR="00D451A3" w:rsidRPr="00D451A3" w:rsidRDefault="00D451A3" w:rsidP="00D451A3">
            <w:pPr>
              <w:autoSpaceDE w:val="0"/>
              <w:autoSpaceDN w:val="0"/>
              <w:adjustRightInd w:val="0"/>
              <w:jc w:val="center"/>
            </w:pPr>
            <w:bookmarkStart w:id="38" w:name="_Hlk165538362"/>
            <w:r w:rsidRPr="00D451A3">
              <w:t>N п/п</w:t>
            </w:r>
          </w:p>
        </w:tc>
        <w:tc>
          <w:tcPr>
            <w:tcW w:w="3351" w:type="dxa"/>
            <w:vMerge w:val="restart"/>
            <w:tcBorders>
              <w:top w:val="single" w:sz="4" w:space="0" w:color="auto"/>
              <w:left w:val="single" w:sz="4" w:space="0" w:color="auto"/>
              <w:right w:val="single" w:sz="4" w:space="0" w:color="auto"/>
            </w:tcBorders>
            <w:vAlign w:val="center"/>
          </w:tcPr>
          <w:p w14:paraId="51104366" w14:textId="77777777" w:rsidR="00D451A3" w:rsidRPr="00D451A3" w:rsidRDefault="00D451A3" w:rsidP="00D451A3">
            <w:pPr>
              <w:autoSpaceDE w:val="0"/>
              <w:autoSpaceDN w:val="0"/>
              <w:adjustRightInd w:val="0"/>
              <w:jc w:val="center"/>
            </w:pPr>
            <w:r w:rsidRPr="00D451A3">
              <w:t>Наименование категории транспортного средства</w:t>
            </w: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77F67911" w14:textId="77777777" w:rsidR="00D451A3" w:rsidRPr="00D451A3" w:rsidRDefault="00D451A3" w:rsidP="00D451A3">
            <w:pPr>
              <w:autoSpaceDE w:val="0"/>
              <w:autoSpaceDN w:val="0"/>
              <w:adjustRightInd w:val="0"/>
              <w:jc w:val="center"/>
            </w:pPr>
            <w:r w:rsidRPr="00D451A3">
              <w:t>Стоимость хранения единицы транспортного средства, рублей за 1 час</w:t>
            </w:r>
          </w:p>
        </w:tc>
      </w:tr>
      <w:tr w:rsidR="00D451A3" w:rsidRPr="00D451A3" w14:paraId="6EFFACF1" w14:textId="77777777" w:rsidTr="00837F54">
        <w:trPr>
          <w:trHeight w:val="435"/>
        </w:trPr>
        <w:tc>
          <w:tcPr>
            <w:tcW w:w="680" w:type="dxa"/>
            <w:vMerge/>
            <w:tcBorders>
              <w:left w:val="single" w:sz="4" w:space="0" w:color="auto"/>
              <w:bottom w:val="single" w:sz="4" w:space="0" w:color="auto"/>
              <w:right w:val="single" w:sz="4" w:space="0" w:color="auto"/>
            </w:tcBorders>
            <w:vAlign w:val="center"/>
          </w:tcPr>
          <w:p w14:paraId="2C2CC5F4" w14:textId="77777777" w:rsidR="00D451A3" w:rsidRPr="00D451A3" w:rsidRDefault="00D451A3" w:rsidP="00D451A3">
            <w:pPr>
              <w:autoSpaceDE w:val="0"/>
              <w:autoSpaceDN w:val="0"/>
              <w:adjustRightInd w:val="0"/>
              <w:jc w:val="center"/>
            </w:pPr>
          </w:p>
        </w:tc>
        <w:tc>
          <w:tcPr>
            <w:tcW w:w="3351" w:type="dxa"/>
            <w:vMerge/>
            <w:tcBorders>
              <w:left w:val="single" w:sz="4" w:space="0" w:color="auto"/>
              <w:bottom w:val="single" w:sz="4" w:space="0" w:color="auto"/>
              <w:right w:val="single" w:sz="4" w:space="0" w:color="auto"/>
            </w:tcBorders>
            <w:vAlign w:val="center"/>
          </w:tcPr>
          <w:p w14:paraId="4CB2F2B6" w14:textId="77777777" w:rsidR="00D451A3" w:rsidRPr="00D451A3" w:rsidRDefault="00D451A3" w:rsidP="00D451A3">
            <w:pPr>
              <w:autoSpaceDE w:val="0"/>
              <w:autoSpaceDN w:val="0"/>
              <w:adjustRightInd w:val="0"/>
              <w:jc w:val="center"/>
            </w:pPr>
          </w:p>
        </w:tc>
        <w:tc>
          <w:tcPr>
            <w:tcW w:w="1843" w:type="dxa"/>
            <w:tcBorders>
              <w:top w:val="single" w:sz="4" w:space="0" w:color="auto"/>
              <w:bottom w:val="single" w:sz="4" w:space="0" w:color="auto"/>
              <w:right w:val="single" w:sz="4" w:space="0" w:color="auto"/>
            </w:tcBorders>
            <w:shd w:val="clear" w:color="auto" w:fill="auto"/>
            <w:vAlign w:val="center"/>
          </w:tcPr>
          <w:p w14:paraId="08161E7E" w14:textId="77777777" w:rsidR="00D451A3" w:rsidRPr="00D451A3" w:rsidRDefault="00D451A3" w:rsidP="00D451A3">
            <w:pPr>
              <w:jc w:val="center"/>
              <w:rPr>
                <w:lang w:eastAsia="en-US"/>
              </w:rPr>
            </w:pPr>
            <w:r w:rsidRPr="00D451A3">
              <w:rPr>
                <w:lang w:eastAsia="en-US"/>
              </w:rPr>
              <w:t>Кемеровский городской округ</w:t>
            </w:r>
          </w:p>
        </w:tc>
        <w:tc>
          <w:tcPr>
            <w:tcW w:w="1985" w:type="dxa"/>
            <w:tcBorders>
              <w:top w:val="single" w:sz="4" w:space="0" w:color="auto"/>
              <w:left w:val="single" w:sz="4" w:space="0" w:color="auto"/>
              <w:bottom w:val="single" w:sz="4" w:space="0" w:color="auto"/>
              <w:right w:val="single" w:sz="4" w:space="0" w:color="auto"/>
            </w:tcBorders>
          </w:tcPr>
          <w:p w14:paraId="539C6A3D" w14:textId="77777777" w:rsidR="00D451A3" w:rsidRPr="00D451A3" w:rsidRDefault="00D451A3" w:rsidP="00D451A3">
            <w:pPr>
              <w:jc w:val="center"/>
              <w:rPr>
                <w:lang w:eastAsia="en-US"/>
              </w:rPr>
            </w:pPr>
            <w:r w:rsidRPr="00D451A3">
              <w:rPr>
                <w:lang w:eastAsia="en-US"/>
              </w:rPr>
              <w:t>Новокузнецкий городской округ</w:t>
            </w:r>
          </w:p>
        </w:tc>
        <w:tc>
          <w:tcPr>
            <w:tcW w:w="1701" w:type="dxa"/>
            <w:tcBorders>
              <w:top w:val="single" w:sz="4" w:space="0" w:color="auto"/>
              <w:left w:val="single" w:sz="4" w:space="0" w:color="auto"/>
              <w:bottom w:val="single" w:sz="4" w:space="0" w:color="auto"/>
              <w:right w:val="single" w:sz="4" w:space="0" w:color="auto"/>
            </w:tcBorders>
          </w:tcPr>
          <w:p w14:paraId="32A49548" w14:textId="77777777" w:rsidR="00D451A3" w:rsidRPr="00D451A3" w:rsidRDefault="00D451A3" w:rsidP="00D451A3">
            <w:pPr>
              <w:jc w:val="center"/>
              <w:rPr>
                <w:lang w:eastAsia="en-US"/>
              </w:rPr>
            </w:pPr>
            <w:r w:rsidRPr="00D451A3">
              <w:rPr>
                <w:lang w:eastAsia="en-US"/>
              </w:rPr>
              <w:t>Киселевский городской округ</w:t>
            </w:r>
          </w:p>
        </w:tc>
      </w:tr>
      <w:tr w:rsidR="00D451A3" w:rsidRPr="00D451A3" w14:paraId="12FF3B5A" w14:textId="77777777" w:rsidTr="00837F54">
        <w:tc>
          <w:tcPr>
            <w:tcW w:w="680" w:type="dxa"/>
            <w:tcBorders>
              <w:top w:val="single" w:sz="4" w:space="0" w:color="auto"/>
              <w:left w:val="single" w:sz="4" w:space="0" w:color="auto"/>
              <w:bottom w:val="single" w:sz="4" w:space="0" w:color="auto"/>
              <w:right w:val="single" w:sz="4" w:space="0" w:color="auto"/>
            </w:tcBorders>
            <w:vAlign w:val="center"/>
          </w:tcPr>
          <w:p w14:paraId="619A85D2" w14:textId="77777777" w:rsidR="00D451A3" w:rsidRPr="00D451A3" w:rsidRDefault="00D451A3" w:rsidP="00D451A3">
            <w:pPr>
              <w:autoSpaceDE w:val="0"/>
              <w:autoSpaceDN w:val="0"/>
              <w:adjustRightInd w:val="0"/>
              <w:jc w:val="center"/>
            </w:pPr>
            <w:r w:rsidRPr="00D451A3">
              <w:t>1</w:t>
            </w:r>
          </w:p>
        </w:tc>
        <w:tc>
          <w:tcPr>
            <w:tcW w:w="3351" w:type="dxa"/>
            <w:tcBorders>
              <w:top w:val="single" w:sz="4" w:space="0" w:color="auto"/>
              <w:left w:val="single" w:sz="4" w:space="0" w:color="auto"/>
              <w:bottom w:val="single" w:sz="4" w:space="0" w:color="auto"/>
              <w:right w:val="single" w:sz="4" w:space="0" w:color="auto"/>
            </w:tcBorders>
            <w:vAlign w:val="center"/>
          </w:tcPr>
          <w:p w14:paraId="000CB544" w14:textId="77777777" w:rsidR="00D451A3" w:rsidRPr="00D451A3" w:rsidRDefault="00D451A3" w:rsidP="00D451A3">
            <w:pPr>
              <w:autoSpaceDE w:val="0"/>
              <w:autoSpaceDN w:val="0"/>
              <w:adjustRightInd w:val="0"/>
            </w:pPr>
            <w:r w:rsidRPr="00D451A3">
              <w:t>Категории A, M</w:t>
            </w:r>
          </w:p>
        </w:tc>
        <w:tc>
          <w:tcPr>
            <w:tcW w:w="1843" w:type="dxa"/>
            <w:tcBorders>
              <w:top w:val="single" w:sz="4" w:space="0" w:color="auto"/>
              <w:left w:val="single" w:sz="4" w:space="0" w:color="auto"/>
              <w:bottom w:val="single" w:sz="4" w:space="0" w:color="auto"/>
              <w:right w:val="single" w:sz="4" w:space="0" w:color="auto"/>
            </w:tcBorders>
            <w:vAlign w:val="center"/>
          </w:tcPr>
          <w:p w14:paraId="02929B5E" w14:textId="77777777" w:rsidR="00D451A3" w:rsidRPr="00D451A3" w:rsidRDefault="00D451A3" w:rsidP="00D451A3">
            <w:pPr>
              <w:autoSpaceDE w:val="0"/>
              <w:autoSpaceDN w:val="0"/>
              <w:adjustRightInd w:val="0"/>
              <w:jc w:val="center"/>
            </w:pPr>
            <w:r w:rsidRPr="00D451A3">
              <w:t>21,91</w:t>
            </w:r>
          </w:p>
        </w:tc>
        <w:tc>
          <w:tcPr>
            <w:tcW w:w="1985" w:type="dxa"/>
            <w:tcBorders>
              <w:top w:val="single" w:sz="4" w:space="0" w:color="auto"/>
              <w:left w:val="single" w:sz="4" w:space="0" w:color="auto"/>
              <w:bottom w:val="single" w:sz="4" w:space="0" w:color="auto"/>
              <w:right w:val="single" w:sz="4" w:space="0" w:color="auto"/>
            </w:tcBorders>
            <w:vAlign w:val="center"/>
          </w:tcPr>
          <w:p w14:paraId="4D5F1853" w14:textId="77777777" w:rsidR="00D451A3" w:rsidRPr="00D451A3" w:rsidRDefault="00D451A3" w:rsidP="00D451A3">
            <w:pPr>
              <w:autoSpaceDE w:val="0"/>
              <w:autoSpaceDN w:val="0"/>
              <w:adjustRightInd w:val="0"/>
              <w:jc w:val="center"/>
            </w:pPr>
            <w:r w:rsidRPr="00D451A3">
              <w:t>20,44</w:t>
            </w:r>
          </w:p>
        </w:tc>
        <w:tc>
          <w:tcPr>
            <w:tcW w:w="1701" w:type="dxa"/>
            <w:tcBorders>
              <w:top w:val="single" w:sz="4" w:space="0" w:color="auto"/>
              <w:left w:val="single" w:sz="4" w:space="0" w:color="auto"/>
              <w:bottom w:val="single" w:sz="4" w:space="0" w:color="auto"/>
              <w:right w:val="single" w:sz="4" w:space="0" w:color="auto"/>
            </w:tcBorders>
            <w:vAlign w:val="center"/>
          </w:tcPr>
          <w:p w14:paraId="543511F8" w14:textId="77777777" w:rsidR="00D451A3" w:rsidRPr="00D451A3" w:rsidRDefault="00D451A3" w:rsidP="00D451A3">
            <w:pPr>
              <w:autoSpaceDE w:val="0"/>
              <w:autoSpaceDN w:val="0"/>
              <w:adjustRightInd w:val="0"/>
              <w:jc w:val="center"/>
            </w:pPr>
            <w:r w:rsidRPr="00D451A3">
              <w:t>21,91</w:t>
            </w:r>
          </w:p>
        </w:tc>
      </w:tr>
      <w:tr w:rsidR="00D451A3" w:rsidRPr="00D451A3" w14:paraId="12F0550F" w14:textId="77777777" w:rsidTr="00837F54">
        <w:trPr>
          <w:trHeight w:val="412"/>
        </w:trPr>
        <w:tc>
          <w:tcPr>
            <w:tcW w:w="680" w:type="dxa"/>
            <w:tcBorders>
              <w:top w:val="single" w:sz="4" w:space="0" w:color="auto"/>
              <w:left w:val="single" w:sz="4" w:space="0" w:color="auto"/>
              <w:bottom w:val="single" w:sz="4" w:space="0" w:color="auto"/>
              <w:right w:val="single" w:sz="4" w:space="0" w:color="auto"/>
            </w:tcBorders>
            <w:vAlign w:val="center"/>
          </w:tcPr>
          <w:p w14:paraId="6494A085" w14:textId="77777777" w:rsidR="00D451A3" w:rsidRPr="00D451A3" w:rsidRDefault="00D451A3" w:rsidP="00D451A3">
            <w:pPr>
              <w:autoSpaceDE w:val="0"/>
              <w:autoSpaceDN w:val="0"/>
              <w:adjustRightInd w:val="0"/>
              <w:jc w:val="center"/>
            </w:pPr>
            <w:r w:rsidRPr="00D451A3">
              <w:t>2</w:t>
            </w:r>
          </w:p>
        </w:tc>
        <w:tc>
          <w:tcPr>
            <w:tcW w:w="3351" w:type="dxa"/>
            <w:tcBorders>
              <w:top w:val="single" w:sz="4" w:space="0" w:color="auto"/>
              <w:left w:val="single" w:sz="4" w:space="0" w:color="auto"/>
              <w:bottom w:val="single" w:sz="4" w:space="0" w:color="auto"/>
              <w:right w:val="single" w:sz="4" w:space="0" w:color="auto"/>
            </w:tcBorders>
            <w:vAlign w:val="center"/>
          </w:tcPr>
          <w:p w14:paraId="34DEEA54" w14:textId="77777777" w:rsidR="00D451A3" w:rsidRPr="00D451A3" w:rsidRDefault="00D451A3" w:rsidP="00D451A3">
            <w:pPr>
              <w:autoSpaceDE w:val="0"/>
              <w:autoSpaceDN w:val="0"/>
              <w:adjustRightInd w:val="0"/>
            </w:pPr>
            <w:r w:rsidRPr="00D451A3">
              <w:t>Категории B и D массой до 3,5 тонны</w:t>
            </w:r>
          </w:p>
        </w:tc>
        <w:tc>
          <w:tcPr>
            <w:tcW w:w="1843" w:type="dxa"/>
            <w:tcBorders>
              <w:top w:val="single" w:sz="4" w:space="0" w:color="auto"/>
              <w:left w:val="single" w:sz="4" w:space="0" w:color="auto"/>
              <w:bottom w:val="single" w:sz="4" w:space="0" w:color="auto"/>
              <w:right w:val="single" w:sz="4" w:space="0" w:color="auto"/>
            </w:tcBorders>
            <w:vAlign w:val="center"/>
          </w:tcPr>
          <w:p w14:paraId="66D07473" w14:textId="77777777" w:rsidR="00D451A3" w:rsidRPr="00D451A3" w:rsidRDefault="00D451A3" w:rsidP="00D451A3">
            <w:pPr>
              <w:autoSpaceDE w:val="0"/>
              <w:autoSpaceDN w:val="0"/>
              <w:adjustRightInd w:val="0"/>
              <w:jc w:val="center"/>
            </w:pPr>
            <w:r w:rsidRPr="00D451A3">
              <w:t>45,72</w:t>
            </w:r>
          </w:p>
        </w:tc>
        <w:tc>
          <w:tcPr>
            <w:tcW w:w="1985" w:type="dxa"/>
            <w:tcBorders>
              <w:top w:val="single" w:sz="4" w:space="0" w:color="auto"/>
              <w:left w:val="single" w:sz="4" w:space="0" w:color="auto"/>
              <w:bottom w:val="single" w:sz="4" w:space="0" w:color="auto"/>
              <w:right w:val="single" w:sz="4" w:space="0" w:color="auto"/>
            </w:tcBorders>
            <w:vAlign w:val="center"/>
          </w:tcPr>
          <w:p w14:paraId="66105B1B" w14:textId="77777777" w:rsidR="00D451A3" w:rsidRPr="00D451A3" w:rsidRDefault="00D451A3" w:rsidP="00D451A3">
            <w:pPr>
              <w:autoSpaceDE w:val="0"/>
              <w:autoSpaceDN w:val="0"/>
              <w:adjustRightInd w:val="0"/>
              <w:jc w:val="center"/>
            </w:pPr>
            <w:r w:rsidRPr="00D451A3">
              <w:t>42,65</w:t>
            </w:r>
          </w:p>
        </w:tc>
        <w:tc>
          <w:tcPr>
            <w:tcW w:w="1701" w:type="dxa"/>
            <w:tcBorders>
              <w:top w:val="single" w:sz="4" w:space="0" w:color="auto"/>
              <w:left w:val="single" w:sz="4" w:space="0" w:color="auto"/>
              <w:bottom w:val="single" w:sz="4" w:space="0" w:color="auto"/>
              <w:right w:val="single" w:sz="4" w:space="0" w:color="auto"/>
            </w:tcBorders>
            <w:vAlign w:val="center"/>
          </w:tcPr>
          <w:p w14:paraId="1C841A44" w14:textId="77777777" w:rsidR="00D451A3" w:rsidRPr="00D451A3" w:rsidRDefault="00D451A3" w:rsidP="00D451A3">
            <w:pPr>
              <w:autoSpaceDE w:val="0"/>
              <w:autoSpaceDN w:val="0"/>
              <w:adjustRightInd w:val="0"/>
              <w:jc w:val="center"/>
            </w:pPr>
            <w:r w:rsidRPr="00D451A3">
              <w:t>45,72</w:t>
            </w:r>
          </w:p>
        </w:tc>
      </w:tr>
      <w:tr w:rsidR="00D451A3" w:rsidRPr="00D451A3" w14:paraId="02FF906D" w14:textId="77777777" w:rsidTr="00837F54">
        <w:tc>
          <w:tcPr>
            <w:tcW w:w="680" w:type="dxa"/>
            <w:tcBorders>
              <w:top w:val="single" w:sz="4" w:space="0" w:color="auto"/>
              <w:left w:val="single" w:sz="4" w:space="0" w:color="auto"/>
              <w:bottom w:val="single" w:sz="4" w:space="0" w:color="auto"/>
              <w:right w:val="single" w:sz="4" w:space="0" w:color="auto"/>
            </w:tcBorders>
            <w:vAlign w:val="center"/>
          </w:tcPr>
          <w:p w14:paraId="28FBD653" w14:textId="77777777" w:rsidR="00D451A3" w:rsidRPr="00D451A3" w:rsidRDefault="00D451A3" w:rsidP="00D451A3">
            <w:pPr>
              <w:autoSpaceDE w:val="0"/>
              <w:autoSpaceDN w:val="0"/>
              <w:adjustRightInd w:val="0"/>
              <w:jc w:val="center"/>
            </w:pPr>
            <w:r w:rsidRPr="00D451A3">
              <w:t>3</w:t>
            </w:r>
          </w:p>
        </w:tc>
        <w:tc>
          <w:tcPr>
            <w:tcW w:w="3351" w:type="dxa"/>
            <w:tcBorders>
              <w:top w:val="single" w:sz="4" w:space="0" w:color="auto"/>
              <w:left w:val="single" w:sz="4" w:space="0" w:color="auto"/>
              <w:bottom w:val="single" w:sz="4" w:space="0" w:color="auto"/>
              <w:right w:val="single" w:sz="4" w:space="0" w:color="auto"/>
            </w:tcBorders>
            <w:vAlign w:val="center"/>
          </w:tcPr>
          <w:p w14:paraId="6059F8A1" w14:textId="77777777" w:rsidR="00D451A3" w:rsidRPr="00D451A3" w:rsidRDefault="00D451A3" w:rsidP="00D451A3">
            <w:pPr>
              <w:autoSpaceDE w:val="0"/>
              <w:autoSpaceDN w:val="0"/>
              <w:adjustRightInd w:val="0"/>
            </w:pPr>
            <w:r w:rsidRPr="00D451A3">
              <w:t>Категории D массой свыше 3,5 тонны, C</w:t>
            </w:r>
          </w:p>
        </w:tc>
        <w:tc>
          <w:tcPr>
            <w:tcW w:w="1843" w:type="dxa"/>
            <w:tcBorders>
              <w:top w:val="single" w:sz="4" w:space="0" w:color="auto"/>
              <w:left w:val="single" w:sz="4" w:space="0" w:color="auto"/>
              <w:bottom w:val="single" w:sz="4" w:space="0" w:color="auto"/>
              <w:right w:val="single" w:sz="4" w:space="0" w:color="auto"/>
            </w:tcBorders>
            <w:vAlign w:val="center"/>
          </w:tcPr>
          <w:p w14:paraId="76A42774" w14:textId="77777777" w:rsidR="00D451A3" w:rsidRPr="00D451A3" w:rsidRDefault="00D451A3" w:rsidP="00D451A3">
            <w:pPr>
              <w:autoSpaceDE w:val="0"/>
              <w:autoSpaceDN w:val="0"/>
              <w:adjustRightInd w:val="0"/>
              <w:jc w:val="center"/>
            </w:pPr>
            <w:r w:rsidRPr="00D451A3">
              <w:t>87,21</w:t>
            </w:r>
          </w:p>
        </w:tc>
        <w:tc>
          <w:tcPr>
            <w:tcW w:w="1985" w:type="dxa"/>
            <w:tcBorders>
              <w:top w:val="single" w:sz="4" w:space="0" w:color="auto"/>
              <w:left w:val="single" w:sz="4" w:space="0" w:color="auto"/>
              <w:bottom w:val="single" w:sz="4" w:space="0" w:color="auto"/>
              <w:right w:val="single" w:sz="4" w:space="0" w:color="auto"/>
            </w:tcBorders>
            <w:vAlign w:val="center"/>
          </w:tcPr>
          <w:p w14:paraId="128A8DB8" w14:textId="77777777" w:rsidR="00D451A3" w:rsidRPr="00D451A3" w:rsidRDefault="00D451A3" w:rsidP="00D451A3">
            <w:pPr>
              <w:autoSpaceDE w:val="0"/>
              <w:autoSpaceDN w:val="0"/>
              <w:adjustRightInd w:val="0"/>
              <w:jc w:val="center"/>
            </w:pPr>
            <w:r w:rsidRPr="00D451A3">
              <w:t>81,35</w:t>
            </w:r>
          </w:p>
        </w:tc>
        <w:tc>
          <w:tcPr>
            <w:tcW w:w="1701" w:type="dxa"/>
            <w:tcBorders>
              <w:top w:val="single" w:sz="4" w:space="0" w:color="auto"/>
              <w:left w:val="single" w:sz="4" w:space="0" w:color="auto"/>
              <w:bottom w:val="single" w:sz="4" w:space="0" w:color="auto"/>
              <w:right w:val="single" w:sz="4" w:space="0" w:color="auto"/>
            </w:tcBorders>
            <w:vAlign w:val="center"/>
          </w:tcPr>
          <w:p w14:paraId="686B99FE" w14:textId="77777777" w:rsidR="00D451A3" w:rsidRPr="00D451A3" w:rsidRDefault="00D451A3" w:rsidP="00D451A3">
            <w:pPr>
              <w:autoSpaceDE w:val="0"/>
              <w:autoSpaceDN w:val="0"/>
              <w:adjustRightInd w:val="0"/>
              <w:jc w:val="center"/>
            </w:pPr>
            <w:r w:rsidRPr="00D451A3">
              <w:t>87,21</w:t>
            </w:r>
          </w:p>
        </w:tc>
      </w:tr>
      <w:tr w:rsidR="00D451A3" w:rsidRPr="00D451A3" w14:paraId="385C9402" w14:textId="77777777" w:rsidTr="00837F54">
        <w:tc>
          <w:tcPr>
            <w:tcW w:w="680" w:type="dxa"/>
            <w:tcBorders>
              <w:top w:val="single" w:sz="4" w:space="0" w:color="auto"/>
              <w:left w:val="single" w:sz="4" w:space="0" w:color="auto"/>
              <w:bottom w:val="single" w:sz="4" w:space="0" w:color="auto"/>
              <w:right w:val="single" w:sz="4" w:space="0" w:color="auto"/>
            </w:tcBorders>
            <w:vAlign w:val="center"/>
          </w:tcPr>
          <w:p w14:paraId="21544F56" w14:textId="77777777" w:rsidR="00D451A3" w:rsidRPr="00D451A3" w:rsidRDefault="00D451A3" w:rsidP="00D451A3">
            <w:pPr>
              <w:autoSpaceDE w:val="0"/>
              <w:autoSpaceDN w:val="0"/>
              <w:adjustRightInd w:val="0"/>
              <w:jc w:val="center"/>
            </w:pPr>
            <w:r w:rsidRPr="00D451A3">
              <w:t>4</w:t>
            </w:r>
          </w:p>
        </w:tc>
        <w:tc>
          <w:tcPr>
            <w:tcW w:w="3351" w:type="dxa"/>
            <w:tcBorders>
              <w:top w:val="single" w:sz="4" w:space="0" w:color="auto"/>
              <w:left w:val="single" w:sz="4" w:space="0" w:color="auto"/>
              <w:bottom w:val="single" w:sz="4" w:space="0" w:color="auto"/>
              <w:right w:val="single" w:sz="4" w:space="0" w:color="auto"/>
            </w:tcBorders>
            <w:vAlign w:val="center"/>
          </w:tcPr>
          <w:p w14:paraId="3A745064" w14:textId="77777777" w:rsidR="00D451A3" w:rsidRPr="00D451A3" w:rsidRDefault="00D451A3" w:rsidP="00D451A3">
            <w:pPr>
              <w:autoSpaceDE w:val="0"/>
              <w:autoSpaceDN w:val="0"/>
              <w:adjustRightInd w:val="0"/>
            </w:pPr>
            <w:r w:rsidRPr="00D451A3">
              <w:t>Категория BE</w:t>
            </w:r>
          </w:p>
        </w:tc>
        <w:tc>
          <w:tcPr>
            <w:tcW w:w="1843" w:type="dxa"/>
            <w:tcBorders>
              <w:top w:val="single" w:sz="4" w:space="0" w:color="auto"/>
              <w:left w:val="single" w:sz="4" w:space="0" w:color="auto"/>
              <w:bottom w:val="single" w:sz="4" w:space="0" w:color="auto"/>
              <w:right w:val="single" w:sz="4" w:space="0" w:color="auto"/>
            </w:tcBorders>
            <w:vAlign w:val="center"/>
          </w:tcPr>
          <w:p w14:paraId="1B3CD503" w14:textId="77777777" w:rsidR="00D451A3" w:rsidRPr="00D451A3" w:rsidRDefault="00D451A3" w:rsidP="00D451A3">
            <w:pPr>
              <w:autoSpaceDE w:val="0"/>
              <w:autoSpaceDN w:val="0"/>
              <w:adjustRightInd w:val="0"/>
              <w:jc w:val="center"/>
            </w:pPr>
            <w:r w:rsidRPr="00D451A3">
              <w:t>51,21</w:t>
            </w:r>
          </w:p>
        </w:tc>
        <w:tc>
          <w:tcPr>
            <w:tcW w:w="1985" w:type="dxa"/>
            <w:tcBorders>
              <w:top w:val="single" w:sz="4" w:space="0" w:color="auto"/>
              <w:left w:val="single" w:sz="4" w:space="0" w:color="auto"/>
              <w:bottom w:val="single" w:sz="4" w:space="0" w:color="auto"/>
              <w:right w:val="single" w:sz="4" w:space="0" w:color="auto"/>
            </w:tcBorders>
            <w:vAlign w:val="center"/>
          </w:tcPr>
          <w:p w14:paraId="07C48EEA" w14:textId="77777777" w:rsidR="00D451A3" w:rsidRPr="00D451A3" w:rsidRDefault="00D451A3" w:rsidP="00D451A3">
            <w:pPr>
              <w:autoSpaceDE w:val="0"/>
              <w:autoSpaceDN w:val="0"/>
              <w:adjustRightInd w:val="0"/>
              <w:jc w:val="center"/>
            </w:pPr>
            <w:r w:rsidRPr="00D451A3">
              <w:t>47,77</w:t>
            </w:r>
          </w:p>
        </w:tc>
        <w:tc>
          <w:tcPr>
            <w:tcW w:w="1701" w:type="dxa"/>
            <w:tcBorders>
              <w:top w:val="single" w:sz="4" w:space="0" w:color="auto"/>
              <w:left w:val="single" w:sz="4" w:space="0" w:color="auto"/>
              <w:bottom w:val="single" w:sz="4" w:space="0" w:color="auto"/>
              <w:right w:val="single" w:sz="4" w:space="0" w:color="auto"/>
            </w:tcBorders>
            <w:vAlign w:val="center"/>
          </w:tcPr>
          <w:p w14:paraId="1AAB4AAD" w14:textId="77777777" w:rsidR="00D451A3" w:rsidRPr="00D451A3" w:rsidRDefault="00D451A3" w:rsidP="00D451A3">
            <w:pPr>
              <w:autoSpaceDE w:val="0"/>
              <w:autoSpaceDN w:val="0"/>
              <w:adjustRightInd w:val="0"/>
              <w:jc w:val="center"/>
            </w:pPr>
            <w:r w:rsidRPr="00D451A3">
              <w:t>51,21</w:t>
            </w:r>
          </w:p>
        </w:tc>
      </w:tr>
      <w:tr w:rsidR="00D451A3" w:rsidRPr="00D451A3" w14:paraId="26FF56CE" w14:textId="77777777" w:rsidTr="00837F54">
        <w:tc>
          <w:tcPr>
            <w:tcW w:w="680" w:type="dxa"/>
            <w:tcBorders>
              <w:top w:val="single" w:sz="4" w:space="0" w:color="auto"/>
              <w:left w:val="single" w:sz="4" w:space="0" w:color="auto"/>
              <w:bottom w:val="single" w:sz="4" w:space="0" w:color="auto"/>
              <w:right w:val="single" w:sz="4" w:space="0" w:color="auto"/>
            </w:tcBorders>
            <w:vAlign w:val="center"/>
          </w:tcPr>
          <w:p w14:paraId="52A6DD4D" w14:textId="77777777" w:rsidR="00D451A3" w:rsidRPr="00D451A3" w:rsidRDefault="00D451A3" w:rsidP="00D451A3">
            <w:pPr>
              <w:autoSpaceDE w:val="0"/>
              <w:autoSpaceDN w:val="0"/>
              <w:adjustRightInd w:val="0"/>
              <w:jc w:val="center"/>
            </w:pPr>
            <w:r w:rsidRPr="00D451A3">
              <w:t>5</w:t>
            </w:r>
          </w:p>
        </w:tc>
        <w:tc>
          <w:tcPr>
            <w:tcW w:w="3351" w:type="dxa"/>
            <w:tcBorders>
              <w:top w:val="single" w:sz="4" w:space="0" w:color="auto"/>
              <w:left w:val="single" w:sz="4" w:space="0" w:color="auto"/>
              <w:bottom w:val="single" w:sz="4" w:space="0" w:color="auto"/>
              <w:right w:val="single" w:sz="4" w:space="0" w:color="auto"/>
            </w:tcBorders>
            <w:vAlign w:val="center"/>
          </w:tcPr>
          <w:p w14:paraId="6684C53C" w14:textId="77777777" w:rsidR="00D451A3" w:rsidRPr="00D451A3" w:rsidRDefault="00D451A3" w:rsidP="00D451A3">
            <w:pPr>
              <w:autoSpaceDE w:val="0"/>
              <w:autoSpaceDN w:val="0"/>
              <w:adjustRightInd w:val="0"/>
            </w:pPr>
            <w:r w:rsidRPr="00D451A3">
              <w:t>Категории CE, DE</w:t>
            </w:r>
          </w:p>
        </w:tc>
        <w:tc>
          <w:tcPr>
            <w:tcW w:w="1843" w:type="dxa"/>
            <w:tcBorders>
              <w:top w:val="single" w:sz="4" w:space="0" w:color="auto"/>
              <w:left w:val="single" w:sz="4" w:space="0" w:color="auto"/>
              <w:bottom w:val="single" w:sz="4" w:space="0" w:color="auto"/>
              <w:right w:val="single" w:sz="4" w:space="0" w:color="auto"/>
            </w:tcBorders>
            <w:vAlign w:val="center"/>
          </w:tcPr>
          <w:p w14:paraId="0E8F8F14" w14:textId="77777777" w:rsidR="00D451A3" w:rsidRPr="00D451A3" w:rsidRDefault="00D451A3" w:rsidP="00D451A3">
            <w:pPr>
              <w:autoSpaceDE w:val="0"/>
              <w:autoSpaceDN w:val="0"/>
              <w:adjustRightInd w:val="0"/>
              <w:jc w:val="center"/>
            </w:pPr>
            <w:r w:rsidRPr="00D451A3">
              <w:t>93,47</w:t>
            </w:r>
          </w:p>
        </w:tc>
        <w:tc>
          <w:tcPr>
            <w:tcW w:w="1985" w:type="dxa"/>
            <w:tcBorders>
              <w:top w:val="single" w:sz="4" w:space="0" w:color="auto"/>
              <w:left w:val="single" w:sz="4" w:space="0" w:color="auto"/>
              <w:bottom w:val="single" w:sz="4" w:space="0" w:color="auto"/>
              <w:right w:val="single" w:sz="4" w:space="0" w:color="auto"/>
            </w:tcBorders>
            <w:vAlign w:val="center"/>
          </w:tcPr>
          <w:p w14:paraId="3470A48B" w14:textId="77777777" w:rsidR="00D451A3" w:rsidRPr="00D451A3" w:rsidRDefault="00D451A3" w:rsidP="00D451A3">
            <w:pPr>
              <w:autoSpaceDE w:val="0"/>
              <w:autoSpaceDN w:val="0"/>
              <w:adjustRightInd w:val="0"/>
              <w:jc w:val="center"/>
            </w:pPr>
            <w:r w:rsidRPr="00D451A3">
              <w:t>87,19</w:t>
            </w:r>
          </w:p>
        </w:tc>
        <w:tc>
          <w:tcPr>
            <w:tcW w:w="1701" w:type="dxa"/>
            <w:tcBorders>
              <w:top w:val="single" w:sz="4" w:space="0" w:color="auto"/>
              <w:left w:val="single" w:sz="4" w:space="0" w:color="auto"/>
              <w:bottom w:val="single" w:sz="4" w:space="0" w:color="auto"/>
              <w:right w:val="single" w:sz="4" w:space="0" w:color="auto"/>
            </w:tcBorders>
            <w:vAlign w:val="center"/>
          </w:tcPr>
          <w:p w14:paraId="60653DC3" w14:textId="77777777" w:rsidR="00D451A3" w:rsidRPr="00D451A3" w:rsidRDefault="00D451A3" w:rsidP="00D451A3">
            <w:pPr>
              <w:autoSpaceDE w:val="0"/>
              <w:autoSpaceDN w:val="0"/>
              <w:adjustRightInd w:val="0"/>
              <w:jc w:val="center"/>
            </w:pPr>
            <w:r w:rsidRPr="00D451A3">
              <w:t>-</w:t>
            </w:r>
          </w:p>
        </w:tc>
      </w:tr>
      <w:tr w:rsidR="00D451A3" w:rsidRPr="00D451A3" w14:paraId="0FFB0B28" w14:textId="77777777" w:rsidTr="00837F54">
        <w:tc>
          <w:tcPr>
            <w:tcW w:w="680" w:type="dxa"/>
            <w:tcBorders>
              <w:top w:val="single" w:sz="4" w:space="0" w:color="auto"/>
              <w:left w:val="single" w:sz="4" w:space="0" w:color="auto"/>
              <w:bottom w:val="single" w:sz="4" w:space="0" w:color="auto"/>
              <w:right w:val="single" w:sz="4" w:space="0" w:color="auto"/>
            </w:tcBorders>
            <w:vAlign w:val="center"/>
          </w:tcPr>
          <w:p w14:paraId="2CB1E511" w14:textId="77777777" w:rsidR="00D451A3" w:rsidRPr="00D451A3" w:rsidRDefault="00D451A3" w:rsidP="00D451A3">
            <w:pPr>
              <w:autoSpaceDE w:val="0"/>
              <w:autoSpaceDN w:val="0"/>
              <w:adjustRightInd w:val="0"/>
              <w:jc w:val="center"/>
            </w:pPr>
            <w:r w:rsidRPr="00D451A3">
              <w:t>6</w:t>
            </w:r>
          </w:p>
        </w:tc>
        <w:tc>
          <w:tcPr>
            <w:tcW w:w="3351" w:type="dxa"/>
            <w:tcBorders>
              <w:top w:val="single" w:sz="4" w:space="0" w:color="auto"/>
              <w:left w:val="single" w:sz="4" w:space="0" w:color="auto"/>
              <w:bottom w:val="single" w:sz="4" w:space="0" w:color="auto"/>
              <w:right w:val="single" w:sz="4" w:space="0" w:color="auto"/>
            </w:tcBorders>
            <w:vAlign w:val="center"/>
          </w:tcPr>
          <w:p w14:paraId="3FAD9AE9" w14:textId="77777777" w:rsidR="00D451A3" w:rsidRPr="00D451A3" w:rsidRDefault="00D451A3" w:rsidP="00D451A3">
            <w:pPr>
              <w:autoSpaceDE w:val="0"/>
              <w:autoSpaceDN w:val="0"/>
              <w:adjustRightInd w:val="0"/>
            </w:pPr>
            <w:r w:rsidRPr="00D451A3">
              <w:t>Негабаритные транспортные средства</w:t>
            </w:r>
          </w:p>
        </w:tc>
        <w:tc>
          <w:tcPr>
            <w:tcW w:w="1843" w:type="dxa"/>
            <w:tcBorders>
              <w:top w:val="single" w:sz="4" w:space="0" w:color="auto"/>
              <w:left w:val="single" w:sz="4" w:space="0" w:color="auto"/>
              <w:bottom w:val="single" w:sz="4" w:space="0" w:color="auto"/>
              <w:right w:val="single" w:sz="4" w:space="0" w:color="auto"/>
            </w:tcBorders>
            <w:vAlign w:val="center"/>
          </w:tcPr>
          <w:p w14:paraId="021CBF67" w14:textId="77777777" w:rsidR="00D451A3" w:rsidRPr="00D451A3" w:rsidRDefault="00D451A3" w:rsidP="00D451A3">
            <w:pPr>
              <w:autoSpaceDE w:val="0"/>
              <w:autoSpaceDN w:val="0"/>
              <w:adjustRightInd w:val="0"/>
              <w:jc w:val="center"/>
            </w:pPr>
            <w:r w:rsidRPr="00D451A3">
              <w:t>129,70</w:t>
            </w:r>
          </w:p>
        </w:tc>
        <w:tc>
          <w:tcPr>
            <w:tcW w:w="1985" w:type="dxa"/>
            <w:tcBorders>
              <w:top w:val="single" w:sz="4" w:space="0" w:color="auto"/>
              <w:left w:val="single" w:sz="4" w:space="0" w:color="auto"/>
              <w:bottom w:val="single" w:sz="4" w:space="0" w:color="auto"/>
              <w:right w:val="single" w:sz="4" w:space="0" w:color="auto"/>
            </w:tcBorders>
            <w:vAlign w:val="center"/>
          </w:tcPr>
          <w:p w14:paraId="23E79555" w14:textId="77777777" w:rsidR="00D451A3" w:rsidRPr="00D451A3" w:rsidRDefault="00D451A3" w:rsidP="00D451A3">
            <w:pPr>
              <w:autoSpaceDE w:val="0"/>
              <w:autoSpaceDN w:val="0"/>
              <w:adjustRightInd w:val="0"/>
              <w:jc w:val="center"/>
            </w:pPr>
            <w:r w:rsidRPr="00D451A3">
              <w:t>120,99</w:t>
            </w:r>
          </w:p>
        </w:tc>
        <w:tc>
          <w:tcPr>
            <w:tcW w:w="1701" w:type="dxa"/>
            <w:tcBorders>
              <w:top w:val="single" w:sz="4" w:space="0" w:color="auto"/>
              <w:left w:val="single" w:sz="4" w:space="0" w:color="auto"/>
              <w:bottom w:val="single" w:sz="4" w:space="0" w:color="auto"/>
              <w:right w:val="single" w:sz="4" w:space="0" w:color="auto"/>
            </w:tcBorders>
            <w:vAlign w:val="center"/>
          </w:tcPr>
          <w:p w14:paraId="0658993A" w14:textId="77777777" w:rsidR="00D451A3" w:rsidRPr="00D451A3" w:rsidRDefault="00D451A3" w:rsidP="00D451A3">
            <w:pPr>
              <w:autoSpaceDE w:val="0"/>
              <w:autoSpaceDN w:val="0"/>
              <w:adjustRightInd w:val="0"/>
              <w:jc w:val="center"/>
            </w:pPr>
            <w:r w:rsidRPr="00D451A3">
              <w:t>129,70</w:t>
            </w:r>
          </w:p>
        </w:tc>
      </w:tr>
      <w:tr w:rsidR="00D451A3" w:rsidRPr="00D451A3" w14:paraId="57E54AF4" w14:textId="77777777" w:rsidTr="00837F54">
        <w:tc>
          <w:tcPr>
            <w:tcW w:w="680" w:type="dxa"/>
            <w:tcBorders>
              <w:top w:val="single" w:sz="4" w:space="0" w:color="auto"/>
              <w:left w:val="single" w:sz="4" w:space="0" w:color="auto"/>
              <w:bottom w:val="single" w:sz="4" w:space="0" w:color="auto"/>
              <w:right w:val="single" w:sz="4" w:space="0" w:color="auto"/>
            </w:tcBorders>
            <w:vAlign w:val="center"/>
          </w:tcPr>
          <w:p w14:paraId="2CE7C324" w14:textId="77777777" w:rsidR="00D451A3" w:rsidRPr="00D451A3" w:rsidRDefault="00D451A3" w:rsidP="00D451A3">
            <w:pPr>
              <w:autoSpaceDE w:val="0"/>
              <w:autoSpaceDN w:val="0"/>
              <w:adjustRightInd w:val="0"/>
              <w:jc w:val="center"/>
            </w:pPr>
            <w:r w:rsidRPr="00D451A3">
              <w:t>7</w:t>
            </w:r>
          </w:p>
        </w:tc>
        <w:tc>
          <w:tcPr>
            <w:tcW w:w="3351" w:type="dxa"/>
            <w:tcBorders>
              <w:top w:val="single" w:sz="4" w:space="0" w:color="auto"/>
              <w:left w:val="single" w:sz="4" w:space="0" w:color="auto"/>
              <w:bottom w:val="single" w:sz="4" w:space="0" w:color="auto"/>
              <w:right w:val="single" w:sz="4" w:space="0" w:color="auto"/>
            </w:tcBorders>
            <w:vAlign w:val="center"/>
          </w:tcPr>
          <w:p w14:paraId="52360C1A" w14:textId="77777777" w:rsidR="00D451A3" w:rsidRPr="00D451A3" w:rsidRDefault="00D451A3" w:rsidP="00D451A3">
            <w:pPr>
              <w:autoSpaceDE w:val="0"/>
              <w:autoSpaceDN w:val="0"/>
              <w:adjustRightInd w:val="0"/>
            </w:pPr>
            <w:r w:rsidRPr="00D451A3">
              <w:t>Маломерные суда</w:t>
            </w:r>
          </w:p>
        </w:tc>
        <w:tc>
          <w:tcPr>
            <w:tcW w:w="1843" w:type="dxa"/>
            <w:tcBorders>
              <w:top w:val="single" w:sz="4" w:space="0" w:color="auto"/>
              <w:left w:val="single" w:sz="4" w:space="0" w:color="auto"/>
              <w:bottom w:val="single" w:sz="4" w:space="0" w:color="auto"/>
              <w:right w:val="single" w:sz="4" w:space="0" w:color="auto"/>
            </w:tcBorders>
            <w:vAlign w:val="center"/>
          </w:tcPr>
          <w:p w14:paraId="7E7B1AFB" w14:textId="77777777" w:rsidR="00D451A3" w:rsidRPr="00D451A3" w:rsidRDefault="00D451A3" w:rsidP="00D451A3">
            <w:pPr>
              <w:autoSpaceDE w:val="0"/>
              <w:autoSpaceDN w:val="0"/>
              <w:adjustRightInd w:val="0"/>
              <w:jc w:val="center"/>
            </w:pPr>
            <w:r w:rsidRPr="00D451A3">
              <w:t>24,03</w:t>
            </w:r>
          </w:p>
        </w:tc>
        <w:tc>
          <w:tcPr>
            <w:tcW w:w="1985" w:type="dxa"/>
            <w:tcBorders>
              <w:top w:val="single" w:sz="4" w:space="0" w:color="auto"/>
              <w:left w:val="single" w:sz="4" w:space="0" w:color="auto"/>
              <w:bottom w:val="single" w:sz="4" w:space="0" w:color="auto"/>
              <w:right w:val="single" w:sz="4" w:space="0" w:color="auto"/>
            </w:tcBorders>
            <w:vAlign w:val="center"/>
          </w:tcPr>
          <w:p w14:paraId="53C711B5" w14:textId="77777777" w:rsidR="00D451A3" w:rsidRPr="00D451A3" w:rsidRDefault="00D451A3" w:rsidP="00D451A3">
            <w:pPr>
              <w:autoSpaceDE w:val="0"/>
              <w:autoSpaceDN w:val="0"/>
              <w:adjustRightInd w:val="0"/>
              <w:jc w:val="center"/>
            </w:pPr>
            <w:r w:rsidRPr="00D451A3">
              <w:t>22,42</w:t>
            </w:r>
          </w:p>
        </w:tc>
        <w:tc>
          <w:tcPr>
            <w:tcW w:w="1701" w:type="dxa"/>
            <w:tcBorders>
              <w:top w:val="single" w:sz="4" w:space="0" w:color="auto"/>
              <w:left w:val="single" w:sz="4" w:space="0" w:color="auto"/>
              <w:bottom w:val="single" w:sz="4" w:space="0" w:color="auto"/>
              <w:right w:val="single" w:sz="4" w:space="0" w:color="auto"/>
            </w:tcBorders>
            <w:vAlign w:val="center"/>
          </w:tcPr>
          <w:p w14:paraId="16FF36C8" w14:textId="77777777" w:rsidR="00D451A3" w:rsidRPr="00D451A3" w:rsidRDefault="00D451A3" w:rsidP="00D451A3">
            <w:pPr>
              <w:autoSpaceDE w:val="0"/>
              <w:autoSpaceDN w:val="0"/>
              <w:adjustRightInd w:val="0"/>
              <w:jc w:val="center"/>
            </w:pPr>
            <w:r w:rsidRPr="00D451A3">
              <w:t>24,03</w:t>
            </w:r>
          </w:p>
        </w:tc>
      </w:tr>
      <w:bookmarkEnd w:id="37"/>
      <w:bookmarkEnd w:id="38"/>
      <w:bookmarkEnd w:id="33"/>
      <w:bookmarkEnd w:id="36"/>
    </w:tbl>
    <w:p w14:paraId="4C611371" w14:textId="002CCADD" w:rsidR="00A2578C" w:rsidRDefault="00A2578C" w:rsidP="00F407A1">
      <w:pPr>
        <w:tabs>
          <w:tab w:val="left" w:pos="3686"/>
          <w:tab w:val="left" w:pos="9498"/>
        </w:tabs>
        <w:ind w:right="-569"/>
      </w:pPr>
    </w:p>
    <w:bookmarkEnd w:id="1"/>
    <w:bookmarkEnd w:id="2"/>
    <w:bookmarkEnd w:id="3"/>
    <w:sectPr w:rsidR="00A2578C" w:rsidSect="00A2578C">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6910DEF"/>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E003C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160DA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0"/>
  </w:num>
  <w:num w:numId="3" w16cid:durableId="190339145">
    <w:abstractNumId w:val="1"/>
  </w:num>
  <w:num w:numId="4" w16cid:durableId="908030368">
    <w:abstractNumId w:val="0"/>
  </w:num>
  <w:num w:numId="5" w16cid:durableId="498665952">
    <w:abstractNumId w:val="12"/>
  </w:num>
  <w:num w:numId="6" w16cid:durableId="243609589">
    <w:abstractNumId w:val="8"/>
  </w:num>
  <w:num w:numId="7" w16cid:durableId="1377584534">
    <w:abstractNumId w:val="11"/>
  </w:num>
  <w:num w:numId="8" w16cid:durableId="280574980">
    <w:abstractNumId w:val="7"/>
  </w:num>
  <w:num w:numId="9" w16cid:durableId="837430355">
    <w:abstractNumId w:val="6"/>
  </w:num>
  <w:num w:numId="10" w16cid:durableId="1111054318">
    <w:abstractNumId w:val="13"/>
  </w:num>
  <w:num w:numId="11" w16cid:durableId="37357346">
    <w:abstractNumId w:val="15"/>
  </w:num>
  <w:num w:numId="12" w16cid:durableId="931356327">
    <w:abstractNumId w:val="14"/>
  </w:num>
  <w:num w:numId="13" w16cid:durableId="2016767436">
    <w:abstractNumId w:val="9"/>
  </w:num>
  <w:num w:numId="14" w16cid:durableId="1782916385">
    <w:abstractNumId w:val="3"/>
  </w:num>
  <w:num w:numId="15" w16cid:durableId="373846019">
    <w:abstractNumId w:val="4"/>
  </w:num>
  <w:num w:numId="16" w16cid:durableId="201407007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5871"/>
    <w:rsid w:val="00323D3A"/>
    <w:rsid w:val="00324159"/>
    <w:rsid w:val="00333EC6"/>
    <w:rsid w:val="0033696C"/>
    <w:rsid w:val="00341304"/>
    <w:rsid w:val="003503C6"/>
    <w:rsid w:val="00377397"/>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B425B"/>
    <w:rsid w:val="004C49FB"/>
    <w:rsid w:val="004C4A9B"/>
    <w:rsid w:val="004C6BA0"/>
    <w:rsid w:val="004D1BF1"/>
    <w:rsid w:val="004D397C"/>
    <w:rsid w:val="004D6B3E"/>
    <w:rsid w:val="004E6C27"/>
    <w:rsid w:val="004E6CB0"/>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1E8C"/>
    <w:rsid w:val="0064296A"/>
    <w:rsid w:val="00646DCE"/>
    <w:rsid w:val="00665A64"/>
    <w:rsid w:val="00666C43"/>
    <w:rsid w:val="006721E0"/>
    <w:rsid w:val="0067605E"/>
    <w:rsid w:val="00680D94"/>
    <w:rsid w:val="006826FB"/>
    <w:rsid w:val="0069166C"/>
    <w:rsid w:val="006A3B85"/>
    <w:rsid w:val="006B5FB9"/>
    <w:rsid w:val="006B7859"/>
    <w:rsid w:val="006D6C31"/>
    <w:rsid w:val="006E08F0"/>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3772"/>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2578C"/>
    <w:rsid w:val="00A47934"/>
    <w:rsid w:val="00A53513"/>
    <w:rsid w:val="00A70B21"/>
    <w:rsid w:val="00A90107"/>
    <w:rsid w:val="00A91F8D"/>
    <w:rsid w:val="00A92D8E"/>
    <w:rsid w:val="00A975A1"/>
    <w:rsid w:val="00AA192A"/>
    <w:rsid w:val="00AA2DA9"/>
    <w:rsid w:val="00AB181A"/>
    <w:rsid w:val="00AB3AB2"/>
    <w:rsid w:val="00AB7E18"/>
    <w:rsid w:val="00AC70E0"/>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830C2"/>
    <w:rsid w:val="00BB095D"/>
    <w:rsid w:val="00BB0D36"/>
    <w:rsid w:val="00BB6895"/>
    <w:rsid w:val="00BE49C3"/>
    <w:rsid w:val="00BE5D0F"/>
    <w:rsid w:val="00BF3F2F"/>
    <w:rsid w:val="00C00CAE"/>
    <w:rsid w:val="00C00CD5"/>
    <w:rsid w:val="00C01933"/>
    <w:rsid w:val="00C134D8"/>
    <w:rsid w:val="00C22096"/>
    <w:rsid w:val="00C25E90"/>
    <w:rsid w:val="00C36768"/>
    <w:rsid w:val="00C52A82"/>
    <w:rsid w:val="00C53112"/>
    <w:rsid w:val="00C559FA"/>
    <w:rsid w:val="00C65A71"/>
    <w:rsid w:val="00C66E3B"/>
    <w:rsid w:val="00C72E21"/>
    <w:rsid w:val="00C7690E"/>
    <w:rsid w:val="00C770A9"/>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07E59"/>
    <w:rsid w:val="00D100EB"/>
    <w:rsid w:val="00D2634F"/>
    <w:rsid w:val="00D3594D"/>
    <w:rsid w:val="00D410D9"/>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BF7"/>
    <w:rsid w:val="00F04CBE"/>
    <w:rsid w:val="00F07A20"/>
    <w:rsid w:val="00F07CC6"/>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2278</TotalTime>
  <Pages>44</Pages>
  <Words>14407</Words>
  <Characters>82122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136</cp:revision>
  <cp:lastPrinted>2024-02-20T08:27:00Z</cp:lastPrinted>
  <dcterms:created xsi:type="dcterms:W3CDTF">2024-01-29T04:00:00Z</dcterms:created>
  <dcterms:modified xsi:type="dcterms:W3CDTF">2024-08-28T08:58:00Z</dcterms:modified>
</cp:coreProperties>
</file>