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E53618">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0D0E0B1" w14:textId="77777777" w:rsidR="00E53618" w:rsidRPr="008E24C0" w:rsidRDefault="00E53618" w:rsidP="00E53618">
      <w:pPr>
        <w:widowControl w:val="0"/>
        <w:autoSpaceDE w:val="0"/>
        <w:autoSpaceDN w:val="0"/>
        <w:adjustRightInd w:val="0"/>
        <w:jc w:val="center"/>
        <w:rPr>
          <w:sz w:val="28"/>
          <w:szCs w:val="28"/>
        </w:rPr>
      </w:pPr>
    </w:p>
    <w:p w14:paraId="440D0E5C" w14:textId="77777777" w:rsidR="004E6CB0" w:rsidRPr="004E6CB0" w:rsidRDefault="004E6CB0" w:rsidP="00A91F8D">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91F8D">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4B1E7E95" w14:textId="58860CE2" w:rsidR="003D3E77" w:rsidRDefault="003D3E77" w:rsidP="00C82180">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2C942C1" w14:textId="77777777" w:rsidR="00B43FA8" w:rsidRPr="00C82180" w:rsidRDefault="00B43FA8" w:rsidP="00C82180">
      <w:pPr>
        <w:widowControl w:val="0"/>
        <w:pBdr>
          <w:bottom w:val="single" w:sz="12" w:space="1" w:color="auto"/>
        </w:pBdr>
        <w:jc w:val="center"/>
        <w:rPr>
          <w:b/>
          <w:spacing w:val="-4"/>
          <w:sz w:val="28"/>
          <w:szCs w:val="22"/>
        </w:rPr>
      </w:pPr>
    </w:p>
    <w:p w14:paraId="1085E360" w14:textId="77777777" w:rsidR="00B43FA8" w:rsidRDefault="00B43FA8" w:rsidP="000E3AF7">
      <w:pPr>
        <w:widowControl w:val="0"/>
        <w:tabs>
          <w:tab w:val="left" w:pos="9072"/>
        </w:tabs>
        <w:ind w:left="142" w:hanging="142"/>
        <w:rPr>
          <w:sz w:val="28"/>
          <w:szCs w:val="22"/>
        </w:rPr>
      </w:pPr>
    </w:p>
    <w:p w14:paraId="1302B88D" w14:textId="77777777" w:rsidR="001932FF" w:rsidRPr="000E3AF7" w:rsidRDefault="001932FF" w:rsidP="001932FF">
      <w:pPr>
        <w:widowControl w:val="0"/>
        <w:tabs>
          <w:tab w:val="left" w:pos="9072"/>
        </w:tabs>
        <w:ind w:left="142" w:hanging="142"/>
        <w:rPr>
          <w:sz w:val="28"/>
          <w:szCs w:val="22"/>
        </w:rPr>
      </w:pPr>
      <w:r>
        <w:rPr>
          <w:sz w:val="28"/>
          <w:szCs w:val="22"/>
        </w:rPr>
        <w:t>01.10.2024</w:t>
      </w:r>
      <w:r w:rsidRPr="008E24C0">
        <w:rPr>
          <w:sz w:val="28"/>
          <w:szCs w:val="22"/>
        </w:rPr>
        <w:t xml:space="preserve">                                                                                  </w:t>
      </w:r>
      <w:r>
        <w:rPr>
          <w:sz w:val="28"/>
          <w:szCs w:val="22"/>
        </w:rPr>
        <w:t xml:space="preserve">                           </w:t>
      </w:r>
      <w:r w:rsidRPr="008E24C0">
        <w:rPr>
          <w:sz w:val="28"/>
          <w:szCs w:val="22"/>
        </w:rPr>
        <w:t xml:space="preserve">№ </w:t>
      </w:r>
      <w:r>
        <w:rPr>
          <w:sz w:val="28"/>
          <w:szCs w:val="22"/>
        </w:rPr>
        <w:t>65</w:t>
      </w:r>
    </w:p>
    <w:p w14:paraId="6A6EAF65" w14:textId="77777777" w:rsidR="001932FF" w:rsidRPr="008E24C0" w:rsidRDefault="001932FF" w:rsidP="001932FF">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603"/>
        <w:gridCol w:w="356"/>
        <w:gridCol w:w="2680"/>
      </w:tblGrid>
      <w:tr w:rsidR="001932FF" w:rsidRPr="00B825A2" w14:paraId="32A99B1F" w14:textId="77777777" w:rsidTr="007E63DC">
        <w:trPr>
          <w:trHeight w:val="399"/>
          <w:jc w:val="center"/>
        </w:trPr>
        <w:tc>
          <w:tcPr>
            <w:tcW w:w="6603" w:type="dxa"/>
            <w:shd w:val="clear" w:color="auto" w:fill="auto"/>
          </w:tcPr>
          <w:p w14:paraId="334B9C0B" w14:textId="77777777" w:rsidR="001932FF" w:rsidRPr="00B14527" w:rsidRDefault="001932FF" w:rsidP="007E63DC">
            <w:pPr>
              <w:widowControl w:val="0"/>
              <w:tabs>
                <w:tab w:val="left" w:pos="9072"/>
              </w:tabs>
              <w:ind w:left="284" w:hanging="284"/>
              <w:jc w:val="both"/>
              <w:rPr>
                <w:b/>
                <w:sz w:val="28"/>
                <w:szCs w:val="22"/>
              </w:rPr>
            </w:pPr>
            <w:r w:rsidRPr="00B14527">
              <w:rPr>
                <w:b/>
                <w:sz w:val="28"/>
                <w:szCs w:val="22"/>
              </w:rPr>
              <w:t>Председательствующий</w:t>
            </w:r>
          </w:p>
        </w:tc>
        <w:tc>
          <w:tcPr>
            <w:tcW w:w="356" w:type="dxa"/>
            <w:shd w:val="clear" w:color="auto" w:fill="auto"/>
          </w:tcPr>
          <w:p w14:paraId="76AE307A" w14:textId="77777777" w:rsidR="001932FF" w:rsidRPr="00B14527" w:rsidRDefault="001932FF" w:rsidP="007E63DC">
            <w:pPr>
              <w:widowControl w:val="0"/>
              <w:tabs>
                <w:tab w:val="left" w:pos="9072"/>
              </w:tabs>
              <w:rPr>
                <w:sz w:val="28"/>
                <w:szCs w:val="22"/>
              </w:rPr>
            </w:pPr>
          </w:p>
        </w:tc>
        <w:tc>
          <w:tcPr>
            <w:tcW w:w="2680" w:type="dxa"/>
            <w:shd w:val="clear" w:color="auto" w:fill="auto"/>
          </w:tcPr>
          <w:p w14:paraId="1386BA66" w14:textId="77777777" w:rsidR="001932FF" w:rsidRPr="00B14527" w:rsidRDefault="001932FF" w:rsidP="007E63DC">
            <w:pPr>
              <w:widowControl w:val="0"/>
              <w:tabs>
                <w:tab w:val="left" w:pos="9072"/>
              </w:tabs>
              <w:rPr>
                <w:sz w:val="28"/>
                <w:szCs w:val="22"/>
              </w:rPr>
            </w:pPr>
          </w:p>
        </w:tc>
      </w:tr>
      <w:tr w:rsidR="001932FF" w:rsidRPr="00B825A2" w14:paraId="348CB132" w14:textId="77777777" w:rsidTr="007E63DC">
        <w:trPr>
          <w:trHeight w:val="399"/>
          <w:jc w:val="center"/>
        </w:trPr>
        <w:tc>
          <w:tcPr>
            <w:tcW w:w="6603" w:type="dxa"/>
            <w:shd w:val="clear" w:color="auto" w:fill="auto"/>
          </w:tcPr>
          <w:p w14:paraId="2FB0B35A" w14:textId="77777777" w:rsidR="001932FF" w:rsidRPr="00B14527" w:rsidRDefault="001932FF" w:rsidP="007E63DC">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p>
          <w:p w14:paraId="28DD5B4A" w14:textId="77777777" w:rsidR="001932FF" w:rsidRPr="00B14527" w:rsidRDefault="001932FF" w:rsidP="007E63DC">
            <w:pPr>
              <w:widowControl w:val="0"/>
              <w:tabs>
                <w:tab w:val="left" w:pos="9072"/>
              </w:tabs>
              <w:rPr>
                <w:sz w:val="28"/>
                <w:szCs w:val="28"/>
              </w:rPr>
            </w:pPr>
            <w:r w:rsidRPr="00B14527">
              <w:rPr>
                <w:sz w:val="28"/>
                <w:szCs w:val="28"/>
              </w:rPr>
              <w:t>энергетической комиссии Кузбасса</w:t>
            </w:r>
          </w:p>
        </w:tc>
        <w:tc>
          <w:tcPr>
            <w:tcW w:w="356" w:type="dxa"/>
            <w:shd w:val="clear" w:color="auto" w:fill="auto"/>
          </w:tcPr>
          <w:p w14:paraId="4F03E652" w14:textId="77777777" w:rsidR="001932FF" w:rsidRPr="00B14527" w:rsidRDefault="001932FF" w:rsidP="007E63DC">
            <w:pPr>
              <w:widowControl w:val="0"/>
              <w:tabs>
                <w:tab w:val="left" w:pos="9072"/>
              </w:tabs>
              <w:rPr>
                <w:sz w:val="28"/>
                <w:szCs w:val="28"/>
              </w:rPr>
            </w:pPr>
            <w:r w:rsidRPr="00B14527">
              <w:rPr>
                <w:sz w:val="28"/>
                <w:szCs w:val="28"/>
              </w:rPr>
              <w:t>–</w:t>
            </w:r>
          </w:p>
        </w:tc>
        <w:tc>
          <w:tcPr>
            <w:tcW w:w="2680" w:type="dxa"/>
            <w:shd w:val="clear" w:color="auto" w:fill="auto"/>
          </w:tcPr>
          <w:p w14:paraId="63A7B9B8" w14:textId="77777777" w:rsidR="001932FF" w:rsidRPr="00B14527" w:rsidRDefault="001932FF" w:rsidP="007E63DC">
            <w:pPr>
              <w:widowControl w:val="0"/>
              <w:tabs>
                <w:tab w:val="left" w:pos="9072"/>
              </w:tabs>
              <w:rPr>
                <w:sz w:val="28"/>
                <w:szCs w:val="22"/>
              </w:rPr>
            </w:pPr>
            <w:r>
              <w:rPr>
                <w:sz w:val="28"/>
                <w:szCs w:val="22"/>
              </w:rPr>
              <w:t>Малюта Д.В.</w:t>
            </w:r>
          </w:p>
        </w:tc>
      </w:tr>
      <w:tr w:rsidR="001932FF" w:rsidRPr="00B825A2" w14:paraId="6D9FDCF3" w14:textId="77777777" w:rsidTr="007E63DC">
        <w:trPr>
          <w:trHeight w:val="277"/>
          <w:jc w:val="center"/>
        </w:trPr>
        <w:tc>
          <w:tcPr>
            <w:tcW w:w="6603" w:type="dxa"/>
            <w:shd w:val="clear" w:color="auto" w:fill="auto"/>
          </w:tcPr>
          <w:p w14:paraId="14768D7B" w14:textId="77777777" w:rsidR="001932FF" w:rsidRPr="00B14527" w:rsidRDefault="001932FF" w:rsidP="007E63DC">
            <w:pPr>
              <w:widowControl w:val="0"/>
              <w:tabs>
                <w:tab w:val="left" w:pos="9072"/>
              </w:tabs>
              <w:ind w:left="284" w:hanging="284"/>
              <w:jc w:val="both"/>
              <w:rPr>
                <w:b/>
                <w:bCs/>
                <w:sz w:val="28"/>
                <w:szCs w:val="22"/>
                <w:u w:val="single"/>
              </w:rPr>
            </w:pPr>
            <w:r w:rsidRPr="00B14527">
              <w:rPr>
                <w:b/>
                <w:bCs/>
                <w:sz w:val="28"/>
                <w:szCs w:val="22"/>
              </w:rPr>
              <w:t>Секретарь</w:t>
            </w:r>
          </w:p>
        </w:tc>
        <w:tc>
          <w:tcPr>
            <w:tcW w:w="356" w:type="dxa"/>
            <w:shd w:val="clear" w:color="auto" w:fill="auto"/>
          </w:tcPr>
          <w:p w14:paraId="231E51A5" w14:textId="77777777" w:rsidR="001932FF" w:rsidRPr="00B14527" w:rsidRDefault="001932FF" w:rsidP="007E63DC">
            <w:pPr>
              <w:widowControl w:val="0"/>
              <w:jc w:val="center"/>
            </w:pPr>
          </w:p>
        </w:tc>
        <w:tc>
          <w:tcPr>
            <w:tcW w:w="2680" w:type="dxa"/>
            <w:shd w:val="clear" w:color="auto" w:fill="auto"/>
          </w:tcPr>
          <w:p w14:paraId="5D2EF5FD" w14:textId="77777777" w:rsidR="001932FF" w:rsidRPr="00B14527" w:rsidRDefault="001932FF" w:rsidP="007E63DC">
            <w:pPr>
              <w:widowControl w:val="0"/>
              <w:tabs>
                <w:tab w:val="left" w:pos="9072"/>
              </w:tabs>
              <w:rPr>
                <w:sz w:val="28"/>
                <w:szCs w:val="22"/>
              </w:rPr>
            </w:pPr>
          </w:p>
        </w:tc>
      </w:tr>
      <w:tr w:rsidR="001932FF" w:rsidRPr="00B825A2" w14:paraId="0594D5BE" w14:textId="77777777" w:rsidTr="007E63DC">
        <w:trPr>
          <w:trHeight w:val="277"/>
          <w:jc w:val="center"/>
        </w:trPr>
        <w:tc>
          <w:tcPr>
            <w:tcW w:w="6603" w:type="dxa"/>
            <w:shd w:val="clear" w:color="auto" w:fill="auto"/>
          </w:tcPr>
          <w:p w14:paraId="28EC41A7" w14:textId="77777777" w:rsidR="001932FF" w:rsidRPr="00B14527" w:rsidRDefault="001932FF" w:rsidP="007E63DC">
            <w:pPr>
              <w:widowControl w:val="0"/>
              <w:tabs>
                <w:tab w:val="left" w:pos="9072"/>
              </w:tabs>
              <w:jc w:val="both"/>
              <w:rPr>
                <w:sz w:val="28"/>
                <w:szCs w:val="28"/>
              </w:rPr>
            </w:pPr>
            <w:r w:rsidRPr="00B14527">
              <w:rPr>
                <w:sz w:val="28"/>
                <w:szCs w:val="28"/>
              </w:rPr>
              <w:t>Консультант отдела правового обеспечения и организации закупок Региональной</w:t>
            </w:r>
          </w:p>
          <w:p w14:paraId="0A9F6263" w14:textId="77777777" w:rsidR="001932FF" w:rsidRPr="00B14527" w:rsidRDefault="001932FF" w:rsidP="007E63DC">
            <w:pPr>
              <w:widowControl w:val="0"/>
              <w:tabs>
                <w:tab w:val="left" w:pos="9072"/>
              </w:tabs>
              <w:jc w:val="both"/>
              <w:rPr>
                <w:sz w:val="28"/>
                <w:szCs w:val="28"/>
              </w:rPr>
            </w:pPr>
            <w:r w:rsidRPr="00B14527">
              <w:rPr>
                <w:sz w:val="28"/>
                <w:szCs w:val="28"/>
              </w:rPr>
              <w:t>энергетической комиссии Кузбасса</w:t>
            </w:r>
          </w:p>
        </w:tc>
        <w:tc>
          <w:tcPr>
            <w:tcW w:w="356" w:type="dxa"/>
            <w:shd w:val="clear" w:color="auto" w:fill="auto"/>
          </w:tcPr>
          <w:p w14:paraId="1F8E24B7" w14:textId="77777777" w:rsidR="001932FF" w:rsidRPr="00B14527" w:rsidRDefault="001932FF" w:rsidP="007E63DC">
            <w:pPr>
              <w:widowControl w:val="0"/>
              <w:jc w:val="center"/>
              <w:rPr>
                <w:sz w:val="28"/>
                <w:szCs w:val="28"/>
              </w:rPr>
            </w:pPr>
            <w:r w:rsidRPr="00B14527">
              <w:rPr>
                <w:sz w:val="28"/>
                <w:szCs w:val="28"/>
              </w:rPr>
              <w:t>–</w:t>
            </w:r>
          </w:p>
        </w:tc>
        <w:tc>
          <w:tcPr>
            <w:tcW w:w="2680" w:type="dxa"/>
            <w:shd w:val="clear" w:color="auto" w:fill="auto"/>
          </w:tcPr>
          <w:p w14:paraId="2B235587" w14:textId="77777777" w:rsidR="001932FF" w:rsidRPr="00B14527" w:rsidRDefault="001932FF" w:rsidP="007E63DC">
            <w:pPr>
              <w:widowControl w:val="0"/>
              <w:tabs>
                <w:tab w:val="left" w:pos="9072"/>
              </w:tabs>
              <w:rPr>
                <w:sz w:val="28"/>
                <w:szCs w:val="22"/>
              </w:rPr>
            </w:pPr>
            <w:r w:rsidRPr="00B14527">
              <w:rPr>
                <w:sz w:val="28"/>
                <w:szCs w:val="22"/>
              </w:rPr>
              <w:t>Юхневич К.С.</w:t>
            </w:r>
          </w:p>
        </w:tc>
      </w:tr>
      <w:tr w:rsidR="001932FF" w:rsidRPr="00B825A2" w14:paraId="1B13705F" w14:textId="77777777" w:rsidTr="007E63DC">
        <w:trPr>
          <w:trHeight w:val="632"/>
          <w:jc w:val="center"/>
        </w:trPr>
        <w:tc>
          <w:tcPr>
            <w:tcW w:w="6603" w:type="dxa"/>
          </w:tcPr>
          <w:p w14:paraId="39D88841" w14:textId="77777777" w:rsidR="001932FF" w:rsidRPr="00B14527" w:rsidRDefault="001932FF" w:rsidP="007E63DC">
            <w:pPr>
              <w:widowControl w:val="0"/>
              <w:tabs>
                <w:tab w:val="left" w:pos="9072"/>
              </w:tabs>
              <w:jc w:val="both"/>
              <w:rPr>
                <w:b/>
                <w:sz w:val="28"/>
                <w:szCs w:val="28"/>
                <w:u w:val="single"/>
              </w:rPr>
            </w:pPr>
            <w:r w:rsidRPr="00B14527">
              <w:rPr>
                <w:b/>
                <w:sz w:val="28"/>
                <w:szCs w:val="28"/>
                <w:u w:val="single"/>
              </w:rPr>
              <w:t>Присутствовали:</w:t>
            </w:r>
          </w:p>
          <w:p w14:paraId="42F0023A" w14:textId="77777777" w:rsidR="001932FF" w:rsidRPr="00B14527" w:rsidRDefault="001932FF" w:rsidP="007E63DC">
            <w:pPr>
              <w:widowControl w:val="0"/>
              <w:tabs>
                <w:tab w:val="left" w:pos="9072"/>
              </w:tabs>
              <w:jc w:val="both"/>
              <w:rPr>
                <w:b/>
                <w:sz w:val="28"/>
                <w:szCs w:val="28"/>
                <w:u w:val="single"/>
              </w:rPr>
            </w:pPr>
            <w:r w:rsidRPr="00B14527">
              <w:rPr>
                <w:b/>
                <w:sz w:val="28"/>
                <w:szCs w:val="28"/>
                <w:u w:val="single"/>
              </w:rPr>
              <w:t>Члены Правления:</w:t>
            </w:r>
          </w:p>
        </w:tc>
        <w:tc>
          <w:tcPr>
            <w:tcW w:w="356" w:type="dxa"/>
          </w:tcPr>
          <w:p w14:paraId="0C923208" w14:textId="77777777" w:rsidR="001932FF" w:rsidRPr="00B14527" w:rsidRDefault="001932FF" w:rsidP="007E63DC">
            <w:pPr>
              <w:widowControl w:val="0"/>
              <w:jc w:val="center"/>
            </w:pPr>
          </w:p>
        </w:tc>
        <w:tc>
          <w:tcPr>
            <w:tcW w:w="2680" w:type="dxa"/>
          </w:tcPr>
          <w:p w14:paraId="5F9610E8" w14:textId="77777777" w:rsidR="001932FF" w:rsidRPr="00B14527" w:rsidRDefault="001932FF" w:rsidP="007E63DC">
            <w:pPr>
              <w:widowControl w:val="0"/>
              <w:tabs>
                <w:tab w:val="left" w:pos="9072"/>
              </w:tabs>
              <w:rPr>
                <w:sz w:val="28"/>
                <w:szCs w:val="28"/>
              </w:rPr>
            </w:pPr>
          </w:p>
        </w:tc>
      </w:tr>
      <w:tr w:rsidR="001932FF" w:rsidRPr="00B825A2" w14:paraId="0EB8EC14" w14:textId="77777777" w:rsidTr="007E63DC">
        <w:trPr>
          <w:jc w:val="center"/>
        </w:trPr>
        <w:tc>
          <w:tcPr>
            <w:tcW w:w="6603" w:type="dxa"/>
          </w:tcPr>
          <w:p w14:paraId="53CAA90E" w14:textId="77777777" w:rsidR="001932FF" w:rsidRPr="00B14527" w:rsidRDefault="001932FF" w:rsidP="007E63DC">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20C44EF0" w14:textId="77777777" w:rsidR="001932FF" w:rsidRPr="00B14527" w:rsidRDefault="001932FF" w:rsidP="007E63DC">
            <w:pPr>
              <w:widowControl w:val="0"/>
              <w:jc w:val="center"/>
            </w:pPr>
            <w:r w:rsidRPr="00AF148D">
              <w:rPr>
                <w:bCs/>
                <w:sz w:val="28"/>
                <w:szCs w:val="28"/>
              </w:rPr>
              <w:t>–</w:t>
            </w:r>
          </w:p>
        </w:tc>
        <w:tc>
          <w:tcPr>
            <w:tcW w:w="2680" w:type="dxa"/>
          </w:tcPr>
          <w:p w14:paraId="2615004A" w14:textId="77777777" w:rsidR="001932FF" w:rsidRPr="00B14527" w:rsidRDefault="001932FF" w:rsidP="007E63DC">
            <w:pPr>
              <w:widowControl w:val="0"/>
              <w:tabs>
                <w:tab w:val="left" w:pos="9072"/>
              </w:tabs>
              <w:rPr>
                <w:sz w:val="28"/>
                <w:szCs w:val="28"/>
              </w:rPr>
            </w:pPr>
            <w:r w:rsidRPr="00AF148D">
              <w:rPr>
                <w:bCs/>
                <w:sz w:val="28"/>
                <w:szCs w:val="28"/>
              </w:rPr>
              <w:t>Саврасов М.Г.</w:t>
            </w:r>
          </w:p>
        </w:tc>
      </w:tr>
      <w:tr w:rsidR="001932FF" w:rsidRPr="00B825A2" w14:paraId="5D5A37D1" w14:textId="77777777" w:rsidTr="007E63DC">
        <w:trPr>
          <w:jc w:val="center"/>
        </w:trPr>
        <w:tc>
          <w:tcPr>
            <w:tcW w:w="6603" w:type="dxa"/>
          </w:tcPr>
          <w:p w14:paraId="674582E5" w14:textId="77777777" w:rsidR="001932FF" w:rsidRPr="00AF148D" w:rsidRDefault="001932FF" w:rsidP="007E63DC">
            <w:pPr>
              <w:widowControl w:val="0"/>
              <w:tabs>
                <w:tab w:val="left" w:pos="9072"/>
              </w:tabs>
              <w:jc w:val="both"/>
              <w:rPr>
                <w:bCs/>
                <w:sz w:val="28"/>
                <w:szCs w:val="28"/>
              </w:rPr>
            </w:pPr>
            <w:r w:rsidRPr="00AF148D">
              <w:rPr>
                <w:bCs/>
                <w:sz w:val="28"/>
                <w:szCs w:val="28"/>
              </w:rPr>
              <w:t>Заместитель председателя Региональной</w:t>
            </w:r>
          </w:p>
          <w:p w14:paraId="70BB7DE7" w14:textId="77777777" w:rsidR="001932FF" w:rsidRPr="00AF148D" w:rsidRDefault="001932FF" w:rsidP="007E63DC">
            <w:pPr>
              <w:widowControl w:val="0"/>
              <w:tabs>
                <w:tab w:val="left" w:pos="9072"/>
              </w:tabs>
              <w:jc w:val="both"/>
              <w:rPr>
                <w:bCs/>
                <w:sz w:val="28"/>
                <w:szCs w:val="28"/>
              </w:rPr>
            </w:pPr>
            <w:r w:rsidRPr="00AF148D">
              <w:rPr>
                <w:bCs/>
                <w:sz w:val="28"/>
                <w:szCs w:val="28"/>
              </w:rPr>
              <w:t>энергетической комиссии Кузбасса</w:t>
            </w:r>
          </w:p>
        </w:tc>
        <w:tc>
          <w:tcPr>
            <w:tcW w:w="356" w:type="dxa"/>
          </w:tcPr>
          <w:p w14:paraId="63DA0AA4" w14:textId="77777777" w:rsidR="001932FF" w:rsidRPr="00AF148D" w:rsidRDefault="001932FF" w:rsidP="007E63DC">
            <w:pPr>
              <w:widowControl w:val="0"/>
              <w:jc w:val="center"/>
              <w:rPr>
                <w:bCs/>
                <w:sz w:val="28"/>
                <w:szCs w:val="28"/>
              </w:rPr>
            </w:pPr>
            <w:r w:rsidRPr="00AF148D">
              <w:rPr>
                <w:sz w:val="28"/>
                <w:szCs w:val="28"/>
              </w:rPr>
              <w:t>–</w:t>
            </w:r>
          </w:p>
        </w:tc>
        <w:tc>
          <w:tcPr>
            <w:tcW w:w="2680" w:type="dxa"/>
          </w:tcPr>
          <w:p w14:paraId="3ED71C01" w14:textId="77777777" w:rsidR="001932FF" w:rsidRPr="00AF148D" w:rsidRDefault="001932FF" w:rsidP="007E63DC">
            <w:pPr>
              <w:widowControl w:val="0"/>
              <w:tabs>
                <w:tab w:val="left" w:pos="9072"/>
              </w:tabs>
              <w:rPr>
                <w:bCs/>
                <w:sz w:val="28"/>
                <w:szCs w:val="28"/>
              </w:rPr>
            </w:pPr>
            <w:r w:rsidRPr="00AF148D">
              <w:rPr>
                <w:bCs/>
                <w:sz w:val="28"/>
                <w:szCs w:val="28"/>
              </w:rPr>
              <w:t>Чурсина О.А.</w:t>
            </w:r>
          </w:p>
        </w:tc>
      </w:tr>
      <w:tr w:rsidR="001932FF" w:rsidRPr="00B825A2" w14:paraId="17927398" w14:textId="77777777" w:rsidTr="007E63DC">
        <w:trPr>
          <w:jc w:val="center"/>
        </w:trPr>
        <w:tc>
          <w:tcPr>
            <w:tcW w:w="6603" w:type="dxa"/>
          </w:tcPr>
          <w:p w14:paraId="691C2484" w14:textId="77777777" w:rsidR="001932FF" w:rsidRPr="00B14527" w:rsidRDefault="001932FF" w:rsidP="007E63DC">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7B1C2C0" w14:textId="77777777" w:rsidR="001932FF" w:rsidRPr="00B14527" w:rsidRDefault="001932FF" w:rsidP="007E63DC">
            <w:pPr>
              <w:widowControl w:val="0"/>
              <w:tabs>
                <w:tab w:val="left" w:pos="9072"/>
              </w:tabs>
              <w:jc w:val="both"/>
              <w:rPr>
                <w:b/>
                <w:sz w:val="28"/>
                <w:szCs w:val="28"/>
                <w:u w:val="single"/>
              </w:rPr>
            </w:pPr>
            <w:r w:rsidRPr="00B14527">
              <w:rPr>
                <w:sz w:val="28"/>
                <w:szCs w:val="28"/>
              </w:rPr>
              <w:t>энергетической комиссии Кузбасса</w:t>
            </w:r>
          </w:p>
        </w:tc>
        <w:tc>
          <w:tcPr>
            <w:tcW w:w="356" w:type="dxa"/>
          </w:tcPr>
          <w:p w14:paraId="7989480B" w14:textId="77777777" w:rsidR="001932FF" w:rsidRPr="00B14527" w:rsidRDefault="001932FF" w:rsidP="007E63DC">
            <w:pPr>
              <w:widowControl w:val="0"/>
              <w:jc w:val="center"/>
              <w:rPr>
                <w:sz w:val="28"/>
                <w:szCs w:val="28"/>
              </w:rPr>
            </w:pPr>
            <w:r w:rsidRPr="00B14527">
              <w:rPr>
                <w:sz w:val="28"/>
                <w:szCs w:val="28"/>
              </w:rPr>
              <w:t>–</w:t>
            </w:r>
          </w:p>
        </w:tc>
        <w:tc>
          <w:tcPr>
            <w:tcW w:w="2680" w:type="dxa"/>
          </w:tcPr>
          <w:p w14:paraId="229DB76C" w14:textId="77777777" w:rsidR="001932FF" w:rsidRPr="00B14527" w:rsidRDefault="001932FF" w:rsidP="007E63DC">
            <w:pPr>
              <w:widowControl w:val="0"/>
              <w:tabs>
                <w:tab w:val="left" w:pos="9072"/>
              </w:tabs>
              <w:rPr>
                <w:sz w:val="28"/>
                <w:szCs w:val="28"/>
              </w:rPr>
            </w:pPr>
            <w:r w:rsidRPr="00B14527">
              <w:rPr>
                <w:bCs/>
                <w:sz w:val="28"/>
                <w:szCs w:val="28"/>
              </w:rPr>
              <w:t>Ермак Н.В.</w:t>
            </w:r>
          </w:p>
        </w:tc>
      </w:tr>
      <w:tr w:rsidR="001932FF" w:rsidRPr="00B825A2" w14:paraId="73BCB207" w14:textId="77777777" w:rsidTr="007E63DC">
        <w:trPr>
          <w:jc w:val="center"/>
        </w:trPr>
        <w:tc>
          <w:tcPr>
            <w:tcW w:w="6603" w:type="dxa"/>
          </w:tcPr>
          <w:p w14:paraId="68693B06" w14:textId="10BFB587" w:rsidR="001932FF" w:rsidRPr="00B14527" w:rsidRDefault="001932FF" w:rsidP="007E63DC">
            <w:pPr>
              <w:widowControl w:val="0"/>
              <w:tabs>
                <w:tab w:val="left" w:pos="9072"/>
              </w:tabs>
              <w:jc w:val="both"/>
              <w:rPr>
                <w:sz w:val="28"/>
                <w:szCs w:val="28"/>
              </w:rPr>
            </w:pPr>
            <w:r>
              <w:rPr>
                <w:bCs/>
                <w:sz w:val="28"/>
                <w:szCs w:val="28"/>
              </w:rPr>
              <w:t xml:space="preserve">И.о. начальника отдела </w:t>
            </w:r>
            <w:r w:rsidR="00B15291">
              <w:rPr>
                <w:bCs/>
                <w:sz w:val="28"/>
                <w:szCs w:val="28"/>
              </w:rPr>
              <w:t>ценообразования</w:t>
            </w:r>
            <w:r w:rsidR="00F9260E">
              <w:rPr>
                <w:bCs/>
                <w:sz w:val="28"/>
                <w:szCs w:val="28"/>
              </w:rPr>
              <w:br/>
            </w:r>
            <w:r w:rsidR="00B15291">
              <w:rPr>
                <w:bCs/>
                <w:sz w:val="28"/>
                <w:szCs w:val="28"/>
              </w:rPr>
              <w:t>в электроэнергетики</w:t>
            </w:r>
            <w:r>
              <w:rPr>
                <w:bCs/>
                <w:sz w:val="28"/>
                <w:szCs w:val="28"/>
              </w:rPr>
              <w:t xml:space="preserve"> </w:t>
            </w:r>
            <w:r w:rsidRPr="00B14527">
              <w:rPr>
                <w:bCs/>
                <w:sz w:val="28"/>
                <w:szCs w:val="28"/>
              </w:rPr>
              <w:t>Региональной энергетической комиссии Кузбасса</w:t>
            </w:r>
          </w:p>
        </w:tc>
        <w:tc>
          <w:tcPr>
            <w:tcW w:w="356" w:type="dxa"/>
          </w:tcPr>
          <w:p w14:paraId="280A46D9" w14:textId="77777777" w:rsidR="001932FF" w:rsidRPr="00B14527" w:rsidRDefault="001932FF" w:rsidP="007E63DC">
            <w:pPr>
              <w:widowControl w:val="0"/>
              <w:jc w:val="center"/>
              <w:rPr>
                <w:sz w:val="28"/>
                <w:szCs w:val="28"/>
              </w:rPr>
            </w:pPr>
            <w:r w:rsidRPr="00A32118">
              <w:rPr>
                <w:sz w:val="28"/>
                <w:szCs w:val="28"/>
              </w:rPr>
              <w:t>–</w:t>
            </w:r>
          </w:p>
        </w:tc>
        <w:tc>
          <w:tcPr>
            <w:tcW w:w="2680" w:type="dxa"/>
          </w:tcPr>
          <w:p w14:paraId="2D4CBB5D" w14:textId="77777777" w:rsidR="001932FF" w:rsidRPr="00B14527" w:rsidRDefault="001932FF" w:rsidP="007E63DC">
            <w:pPr>
              <w:widowControl w:val="0"/>
              <w:tabs>
                <w:tab w:val="left" w:pos="9072"/>
              </w:tabs>
              <w:rPr>
                <w:bCs/>
                <w:sz w:val="28"/>
                <w:szCs w:val="28"/>
              </w:rPr>
            </w:pPr>
            <w:r>
              <w:rPr>
                <w:bCs/>
                <w:sz w:val="28"/>
                <w:szCs w:val="28"/>
              </w:rPr>
              <w:t>Маркова О.В.</w:t>
            </w:r>
          </w:p>
        </w:tc>
      </w:tr>
      <w:tr w:rsidR="001932FF" w:rsidRPr="00B825A2" w14:paraId="04F234A3" w14:textId="77777777" w:rsidTr="007E63DC">
        <w:trPr>
          <w:jc w:val="center"/>
        </w:trPr>
        <w:tc>
          <w:tcPr>
            <w:tcW w:w="6603" w:type="dxa"/>
          </w:tcPr>
          <w:p w14:paraId="2906AF2E" w14:textId="45C6532C" w:rsidR="001932FF" w:rsidRPr="00B14527" w:rsidRDefault="001932FF" w:rsidP="007E63DC">
            <w:pPr>
              <w:widowControl w:val="0"/>
              <w:tabs>
                <w:tab w:val="left" w:pos="9072"/>
              </w:tabs>
              <w:jc w:val="both"/>
              <w:rPr>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w:t>
            </w:r>
            <w:r w:rsidR="009D0493">
              <w:rPr>
                <w:bCs/>
                <w:sz w:val="28"/>
                <w:szCs w:val="28"/>
              </w:rPr>
              <w:br/>
            </w:r>
            <w:r>
              <w:rPr>
                <w:bCs/>
                <w:sz w:val="28"/>
                <w:szCs w:val="28"/>
              </w:rPr>
              <w:t>по голосованию в письменном виде</w:t>
            </w:r>
            <w:r w:rsidR="009D0493">
              <w:rPr>
                <w:bCs/>
                <w:sz w:val="28"/>
                <w:szCs w:val="28"/>
              </w:rPr>
              <w:t xml:space="preserve"> по вопросам 2-4</w:t>
            </w:r>
            <w:r>
              <w:rPr>
                <w:bCs/>
                <w:sz w:val="28"/>
                <w:szCs w:val="28"/>
              </w:rPr>
              <w:t>)</w:t>
            </w:r>
          </w:p>
        </w:tc>
        <w:tc>
          <w:tcPr>
            <w:tcW w:w="356" w:type="dxa"/>
          </w:tcPr>
          <w:p w14:paraId="007B3C46" w14:textId="77777777" w:rsidR="001932FF" w:rsidRPr="00B14527" w:rsidRDefault="001932FF" w:rsidP="007E63DC">
            <w:pPr>
              <w:widowControl w:val="0"/>
              <w:jc w:val="center"/>
              <w:rPr>
                <w:sz w:val="28"/>
                <w:szCs w:val="28"/>
              </w:rPr>
            </w:pPr>
            <w:r w:rsidRPr="000D3177">
              <w:rPr>
                <w:bCs/>
                <w:sz w:val="28"/>
                <w:szCs w:val="28"/>
              </w:rPr>
              <w:t>–</w:t>
            </w:r>
          </w:p>
        </w:tc>
        <w:tc>
          <w:tcPr>
            <w:tcW w:w="2680" w:type="dxa"/>
          </w:tcPr>
          <w:p w14:paraId="12C404A0" w14:textId="77777777" w:rsidR="001932FF" w:rsidRPr="00B14527" w:rsidRDefault="001932FF" w:rsidP="007E63DC">
            <w:pPr>
              <w:widowControl w:val="0"/>
              <w:tabs>
                <w:tab w:val="left" w:pos="9072"/>
              </w:tabs>
              <w:rPr>
                <w:bCs/>
                <w:sz w:val="28"/>
                <w:szCs w:val="28"/>
              </w:rPr>
            </w:pPr>
            <w:r w:rsidRPr="00AF148D">
              <w:rPr>
                <w:bCs/>
                <w:sz w:val="28"/>
                <w:szCs w:val="28"/>
              </w:rPr>
              <w:t>Кулебякина М.В.</w:t>
            </w:r>
          </w:p>
        </w:tc>
      </w:tr>
      <w:tr w:rsidR="001932FF" w:rsidRPr="00B825A2" w14:paraId="539FEA35" w14:textId="77777777" w:rsidTr="007E63DC">
        <w:trPr>
          <w:jc w:val="center"/>
        </w:trPr>
        <w:tc>
          <w:tcPr>
            <w:tcW w:w="6603" w:type="dxa"/>
          </w:tcPr>
          <w:p w14:paraId="5ADA0D45" w14:textId="77777777" w:rsidR="001932FF" w:rsidRPr="00AF148D" w:rsidRDefault="001932FF" w:rsidP="007E63DC">
            <w:pPr>
              <w:widowControl w:val="0"/>
              <w:tabs>
                <w:tab w:val="left" w:pos="9072"/>
              </w:tabs>
              <w:jc w:val="both"/>
              <w:rPr>
                <w:bCs/>
                <w:sz w:val="28"/>
                <w:szCs w:val="28"/>
              </w:rPr>
            </w:pPr>
            <w:r w:rsidRPr="0064296A">
              <w:rPr>
                <w:bCs/>
                <w:sz w:val="28"/>
                <w:szCs w:val="28"/>
              </w:rPr>
              <w:t xml:space="preserve">Начальник отдела </w:t>
            </w:r>
            <w:proofErr w:type="spellStart"/>
            <w:r w:rsidRPr="0064296A">
              <w:rPr>
                <w:bCs/>
                <w:sz w:val="28"/>
                <w:szCs w:val="28"/>
              </w:rPr>
              <w:t>топливно</w:t>
            </w:r>
            <w:proofErr w:type="spellEnd"/>
            <w:r w:rsidRPr="0064296A">
              <w:rPr>
                <w:bCs/>
                <w:sz w:val="28"/>
                <w:szCs w:val="28"/>
              </w:rPr>
              <w:t xml:space="preserve"> – энергетического комплекса УФАС по Кемеровской области</w:t>
            </w:r>
            <w:r>
              <w:rPr>
                <w:bCs/>
                <w:sz w:val="28"/>
                <w:szCs w:val="28"/>
              </w:rPr>
              <w:br/>
            </w:r>
            <w:r w:rsidRPr="0064296A">
              <w:rPr>
                <w:bCs/>
                <w:sz w:val="28"/>
                <w:szCs w:val="28"/>
              </w:rPr>
              <w:t>(участие с помощью видеоконференцсвязи)</w:t>
            </w:r>
          </w:p>
        </w:tc>
        <w:tc>
          <w:tcPr>
            <w:tcW w:w="356" w:type="dxa"/>
          </w:tcPr>
          <w:p w14:paraId="7A3BED29" w14:textId="77777777" w:rsidR="001932FF" w:rsidRPr="000D3177" w:rsidRDefault="001932FF" w:rsidP="007E63DC">
            <w:pPr>
              <w:widowControl w:val="0"/>
              <w:jc w:val="center"/>
              <w:rPr>
                <w:bCs/>
                <w:sz w:val="28"/>
                <w:szCs w:val="28"/>
              </w:rPr>
            </w:pPr>
            <w:r w:rsidRPr="005C453A">
              <w:rPr>
                <w:sz w:val="28"/>
                <w:szCs w:val="28"/>
              </w:rPr>
              <w:t>–</w:t>
            </w:r>
          </w:p>
        </w:tc>
        <w:tc>
          <w:tcPr>
            <w:tcW w:w="2680" w:type="dxa"/>
          </w:tcPr>
          <w:p w14:paraId="6806455D" w14:textId="77777777" w:rsidR="001932FF" w:rsidRPr="00AF148D" w:rsidRDefault="001932FF" w:rsidP="007E63DC">
            <w:pPr>
              <w:widowControl w:val="0"/>
              <w:tabs>
                <w:tab w:val="left" w:pos="9072"/>
              </w:tabs>
              <w:rPr>
                <w:bCs/>
                <w:sz w:val="28"/>
                <w:szCs w:val="28"/>
              </w:rPr>
            </w:pPr>
            <w:r w:rsidRPr="0064296A">
              <w:rPr>
                <w:bCs/>
                <w:sz w:val="28"/>
                <w:szCs w:val="28"/>
              </w:rPr>
              <w:t>Давыдова А.М.</w:t>
            </w:r>
          </w:p>
        </w:tc>
      </w:tr>
      <w:tr w:rsidR="001932FF" w:rsidRPr="00B825A2" w14:paraId="3D7B2813" w14:textId="77777777" w:rsidTr="007E63DC">
        <w:trPr>
          <w:jc w:val="center"/>
        </w:trPr>
        <w:tc>
          <w:tcPr>
            <w:tcW w:w="6603" w:type="dxa"/>
            <w:shd w:val="clear" w:color="auto" w:fill="auto"/>
          </w:tcPr>
          <w:p w14:paraId="38E8E2E6" w14:textId="77777777" w:rsidR="001932FF" w:rsidRPr="00B14527" w:rsidRDefault="001932FF" w:rsidP="007E63DC">
            <w:pPr>
              <w:widowControl w:val="0"/>
              <w:tabs>
                <w:tab w:val="left" w:pos="9072"/>
              </w:tabs>
              <w:jc w:val="both"/>
              <w:rPr>
                <w:bCs/>
                <w:sz w:val="28"/>
                <w:szCs w:val="28"/>
              </w:rPr>
            </w:pPr>
            <w:r w:rsidRPr="00B14527">
              <w:rPr>
                <w:b/>
                <w:sz w:val="28"/>
                <w:szCs w:val="28"/>
                <w:u w:val="single"/>
              </w:rPr>
              <w:t>Приглашенные:</w:t>
            </w:r>
          </w:p>
        </w:tc>
        <w:tc>
          <w:tcPr>
            <w:tcW w:w="356" w:type="dxa"/>
            <w:shd w:val="clear" w:color="auto" w:fill="auto"/>
          </w:tcPr>
          <w:p w14:paraId="59555DC1" w14:textId="77777777" w:rsidR="001932FF" w:rsidRPr="00B14527" w:rsidRDefault="001932FF" w:rsidP="007E63DC">
            <w:pPr>
              <w:widowControl w:val="0"/>
              <w:jc w:val="center"/>
              <w:rPr>
                <w:bCs/>
                <w:sz w:val="28"/>
                <w:szCs w:val="28"/>
              </w:rPr>
            </w:pPr>
          </w:p>
        </w:tc>
        <w:tc>
          <w:tcPr>
            <w:tcW w:w="2680" w:type="dxa"/>
            <w:shd w:val="clear" w:color="auto" w:fill="auto"/>
          </w:tcPr>
          <w:p w14:paraId="3AFAAAE7" w14:textId="77777777" w:rsidR="001932FF" w:rsidRPr="00B14527" w:rsidRDefault="001932FF" w:rsidP="007E63DC">
            <w:pPr>
              <w:widowControl w:val="0"/>
              <w:tabs>
                <w:tab w:val="left" w:pos="9072"/>
              </w:tabs>
              <w:rPr>
                <w:bCs/>
                <w:sz w:val="28"/>
                <w:szCs w:val="28"/>
              </w:rPr>
            </w:pPr>
          </w:p>
        </w:tc>
      </w:tr>
      <w:tr w:rsidR="001932FF" w:rsidRPr="00B825A2" w14:paraId="1324F900" w14:textId="77777777" w:rsidTr="007E63DC">
        <w:trPr>
          <w:jc w:val="center"/>
        </w:trPr>
        <w:tc>
          <w:tcPr>
            <w:tcW w:w="6603" w:type="dxa"/>
            <w:shd w:val="clear" w:color="auto" w:fill="auto"/>
          </w:tcPr>
          <w:p w14:paraId="38BD37AC" w14:textId="77777777" w:rsidR="001932FF" w:rsidRPr="00B14527" w:rsidRDefault="001932FF" w:rsidP="007E63DC">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356" w:type="dxa"/>
            <w:shd w:val="clear" w:color="auto" w:fill="auto"/>
          </w:tcPr>
          <w:p w14:paraId="4E0D81FF" w14:textId="77777777" w:rsidR="001932FF" w:rsidRPr="00B14527" w:rsidRDefault="001932FF" w:rsidP="007E63DC">
            <w:pPr>
              <w:widowControl w:val="0"/>
              <w:jc w:val="center"/>
              <w:rPr>
                <w:sz w:val="28"/>
                <w:szCs w:val="28"/>
              </w:rPr>
            </w:pPr>
            <w:r w:rsidRPr="00B14527">
              <w:rPr>
                <w:sz w:val="28"/>
                <w:szCs w:val="28"/>
              </w:rPr>
              <w:t>–</w:t>
            </w:r>
          </w:p>
        </w:tc>
        <w:tc>
          <w:tcPr>
            <w:tcW w:w="2680" w:type="dxa"/>
            <w:shd w:val="clear" w:color="auto" w:fill="auto"/>
          </w:tcPr>
          <w:p w14:paraId="7740FC89" w14:textId="77777777" w:rsidR="001932FF" w:rsidRPr="00B14527" w:rsidRDefault="001932FF" w:rsidP="007E63DC">
            <w:pPr>
              <w:widowControl w:val="0"/>
              <w:tabs>
                <w:tab w:val="left" w:pos="9072"/>
              </w:tabs>
              <w:rPr>
                <w:bCs/>
                <w:sz w:val="28"/>
                <w:szCs w:val="28"/>
              </w:rPr>
            </w:pPr>
            <w:r w:rsidRPr="00B14527">
              <w:rPr>
                <w:bCs/>
                <w:sz w:val="28"/>
                <w:szCs w:val="28"/>
              </w:rPr>
              <w:t>Бушуева О.В.</w:t>
            </w:r>
          </w:p>
        </w:tc>
      </w:tr>
      <w:tr w:rsidR="001932FF" w:rsidRPr="00B825A2" w14:paraId="31603F6C" w14:textId="77777777" w:rsidTr="007E63DC">
        <w:trPr>
          <w:jc w:val="center"/>
        </w:trPr>
        <w:tc>
          <w:tcPr>
            <w:tcW w:w="6603" w:type="dxa"/>
            <w:shd w:val="clear" w:color="auto" w:fill="auto"/>
          </w:tcPr>
          <w:p w14:paraId="0C7137C4" w14:textId="77777777" w:rsidR="001932FF" w:rsidRDefault="001932FF" w:rsidP="007E63DC">
            <w:pPr>
              <w:widowControl w:val="0"/>
              <w:tabs>
                <w:tab w:val="left" w:pos="9072"/>
              </w:tabs>
              <w:jc w:val="both"/>
              <w:rPr>
                <w:bCs/>
                <w:sz w:val="28"/>
                <w:szCs w:val="28"/>
              </w:rPr>
            </w:pPr>
            <w:r>
              <w:rPr>
                <w:bCs/>
                <w:sz w:val="28"/>
                <w:szCs w:val="28"/>
              </w:rPr>
              <w:t>Генеральный директор ОАО «АЭЭ»</w:t>
            </w:r>
          </w:p>
        </w:tc>
        <w:tc>
          <w:tcPr>
            <w:tcW w:w="356" w:type="dxa"/>
            <w:shd w:val="clear" w:color="auto" w:fill="auto"/>
          </w:tcPr>
          <w:p w14:paraId="6E75079B" w14:textId="77777777" w:rsidR="001932FF" w:rsidRPr="00B14527" w:rsidRDefault="001932FF" w:rsidP="007E63DC">
            <w:pPr>
              <w:widowControl w:val="0"/>
              <w:jc w:val="center"/>
              <w:rPr>
                <w:sz w:val="28"/>
                <w:szCs w:val="28"/>
              </w:rPr>
            </w:pPr>
            <w:r w:rsidRPr="00B14527">
              <w:rPr>
                <w:sz w:val="28"/>
                <w:szCs w:val="28"/>
              </w:rPr>
              <w:t>–</w:t>
            </w:r>
          </w:p>
        </w:tc>
        <w:tc>
          <w:tcPr>
            <w:tcW w:w="2680" w:type="dxa"/>
            <w:shd w:val="clear" w:color="auto" w:fill="auto"/>
          </w:tcPr>
          <w:p w14:paraId="1AB1C85C" w14:textId="77777777" w:rsidR="001932FF" w:rsidRDefault="001932FF" w:rsidP="007E63DC">
            <w:pPr>
              <w:widowControl w:val="0"/>
              <w:tabs>
                <w:tab w:val="left" w:pos="9072"/>
              </w:tabs>
              <w:rPr>
                <w:bCs/>
                <w:sz w:val="28"/>
                <w:szCs w:val="28"/>
              </w:rPr>
            </w:pPr>
            <w:r>
              <w:rPr>
                <w:bCs/>
                <w:sz w:val="28"/>
                <w:szCs w:val="28"/>
              </w:rPr>
              <w:t>Щеглов С.В.</w:t>
            </w:r>
          </w:p>
        </w:tc>
      </w:tr>
      <w:tr w:rsidR="001932FF" w:rsidRPr="00B825A2" w14:paraId="68D4C918" w14:textId="77777777" w:rsidTr="007E63DC">
        <w:trPr>
          <w:jc w:val="center"/>
        </w:trPr>
        <w:tc>
          <w:tcPr>
            <w:tcW w:w="6603" w:type="dxa"/>
            <w:shd w:val="clear" w:color="auto" w:fill="auto"/>
          </w:tcPr>
          <w:p w14:paraId="546DEF72" w14:textId="77777777" w:rsidR="001932FF" w:rsidRDefault="001932FF" w:rsidP="007E63DC">
            <w:pPr>
              <w:widowControl w:val="0"/>
              <w:tabs>
                <w:tab w:val="left" w:pos="9072"/>
              </w:tabs>
              <w:jc w:val="both"/>
              <w:rPr>
                <w:bCs/>
                <w:sz w:val="28"/>
                <w:szCs w:val="28"/>
              </w:rPr>
            </w:pPr>
            <w:r>
              <w:rPr>
                <w:bCs/>
                <w:sz w:val="28"/>
                <w:szCs w:val="28"/>
              </w:rPr>
              <w:t>Заместитель начальника филиала ОАО «РЖД» Западно-Сибирской дирекции по энергообеспечению</w:t>
            </w:r>
          </w:p>
        </w:tc>
        <w:tc>
          <w:tcPr>
            <w:tcW w:w="356" w:type="dxa"/>
            <w:shd w:val="clear" w:color="auto" w:fill="auto"/>
          </w:tcPr>
          <w:p w14:paraId="1887C0C2" w14:textId="77777777" w:rsidR="001932FF" w:rsidRPr="00B14527" w:rsidRDefault="001932FF" w:rsidP="007E63DC">
            <w:pPr>
              <w:widowControl w:val="0"/>
              <w:jc w:val="center"/>
              <w:rPr>
                <w:sz w:val="28"/>
                <w:szCs w:val="28"/>
              </w:rPr>
            </w:pPr>
            <w:r w:rsidRPr="005C453A">
              <w:rPr>
                <w:sz w:val="28"/>
                <w:szCs w:val="28"/>
              </w:rPr>
              <w:t>–</w:t>
            </w:r>
          </w:p>
        </w:tc>
        <w:tc>
          <w:tcPr>
            <w:tcW w:w="2680" w:type="dxa"/>
            <w:shd w:val="clear" w:color="auto" w:fill="auto"/>
          </w:tcPr>
          <w:p w14:paraId="2AFA8BE0" w14:textId="0DD4EBEE" w:rsidR="001932FF" w:rsidRDefault="001932FF" w:rsidP="007E63DC">
            <w:pPr>
              <w:widowControl w:val="0"/>
              <w:tabs>
                <w:tab w:val="left" w:pos="9072"/>
              </w:tabs>
              <w:rPr>
                <w:bCs/>
                <w:sz w:val="28"/>
                <w:szCs w:val="28"/>
              </w:rPr>
            </w:pPr>
          </w:p>
        </w:tc>
      </w:tr>
      <w:tr w:rsidR="001932FF" w:rsidRPr="00B825A2" w14:paraId="790FCD80" w14:textId="77777777" w:rsidTr="007E63DC">
        <w:trPr>
          <w:jc w:val="center"/>
        </w:trPr>
        <w:tc>
          <w:tcPr>
            <w:tcW w:w="6603" w:type="dxa"/>
            <w:shd w:val="clear" w:color="auto" w:fill="auto"/>
          </w:tcPr>
          <w:p w14:paraId="46338AD0" w14:textId="77777777" w:rsidR="001932FF" w:rsidRDefault="001932FF" w:rsidP="007E63DC">
            <w:pPr>
              <w:widowControl w:val="0"/>
              <w:tabs>
                <w:tab w:val="left" w:pos="9072"/>
              </w:tabs>
              <w:jc w:val="both"/>
              <w:rPr>
                <w:bCs/>
                <w:sz w:val="28"/>
                <w:szCs w:val="28"/>
              </w:rPr>
            </w:pPr>
            <w:r>
              <w:rPr>
                <w:bCs/>
                <w:sz w:val="28"/>
                <w:szCs w:val="28"/>
              </w:rPr>
              <w:lastRenderedPageBreak/>
              <w:t>Начальник сектора тарифного регулирования филиала ОАО «РЖД» Западно-Сибирской дирекции по энергообеспечению</w:t>
            </w:r>
          </w:p>
        </w:tc>
        <w:tc>
          <w:tcPr>
            <w:tcW w:w="356" w:type="dxa"/>
            <w:shd w:val="clear" w:color="auto" w:fill="auto"/>
          </w:tcPr>
          <w:p w14:paraId="42613962" w14:textId="77777777" w:rsidR="001932FF" w:rsidRPr="00B14527" w:rsidRDefault="001932FF" w:rsidP="007E63DC">
            <w:pPr>
              <w:widowControl w:val="0"/>
              <w:jc w:val="center"/>
              <w:rPr>
                <w:sz w:val="28"/>
                <w:szCs w:val="28"/>
              </w:rPr>
            </w:pPr>
            <w:r w:rsidRPr="005C453A">
              <w:rPr>
                <w:sz w:val="28"/>
                <w:szCs w:val="28"/>
              </w:rPr>
              <w:t>–</w:t>
            </w:r>
          </w:p>
        </w:tc>
        <w:tc>
          <w:tcPr>
            <w:tcW w:w="2680" w:type="dxa"/>
            <w:shd w:val="clear" w:color="auto" w:fill="auto"/>
          </w:tcPr>
          <w:p w14:paraId="26E34D0E" w14:textId="3C6BB392" w:rsidR="001932FF" w:rsidRDefault="001932FF" w:rsidP="007E63DC">
            <w:pPr>
              <w:widowControl w:val="0"/>
              <w:tabs>
                <w:tab w:val="left" w:pos="9072"/>
              </w:tabs>
              <w:rPr>
                <w:bCs/>
                <w:sz w:val="28"/>
                <w:szCs w:val="28"/>
              </w:rPr>
            </w:pPr>
          </w:p>
        </w:tc>
      </w:tr>
      <w:tr w:rsidR="001932FF" w:rsidRPr="00B825A2" w14:paraId="074D9640" w14:textId="77777777" w:rsidTr="007E63DC">
        <w:trPr>
          <w:jc w:val="center"/>
        </w:trPr>
        <w:tc>
          <w:tcPr>
            <w:tcW w:w="6603" w:type="dxa"/>
            <w:shd w:val="clear" w:color="auto" w:fill="auto"/>
          </w:tcPr>
          <w:p w14:paraId="6E4BA946" w14:textId="77777777" w:rsidR="001932FF" w:rsidRDefault="001932FF" w:rsidP="007E63DC">
            <w:pPr>
              <w:widowControl w:val="0"/>
              <w:tabs>
                <w:tab w:val="left" w:pos="9072"/>
              </w:tabs>
              <w:jc w:val="both"/>
              <w:rPr>
                <w:bCs/>
                <w:sz w:val="28"/>
                <w:szCs w:val="28"/>
              </w:rPr>
            </w:pPr>
            <w:r>
              <w:rPr>
                <w:bCs/>
                <w:sz w:val="28"/>
                <w:szCs w:val="28"/>
              </w:rPr>
              <w:t>Заместитель генерального директора по экономике</w:t>
            </w:r>
            <w:r>
              <w:rPr>
                <w:bCs/>
                <w:sz w:val="28"/>
                <w:szCs w:val="28"/>
              </w:rPr>
              <w:br/>
              <w:t>и финансам ООО «ЭнергоПаритет»</w:t>
            </w:r>
          </w:p>
        </w:tc>
        <w:tc>
          <w:tcPr>
            <w:tcW w:w="356" w:type="dxa"/>
            <w:shd w:val="clear" w:color="auto" w:fill="auto"/>
          </w:tcPr>
          <w:p w14:paraId="67A9D358" w14:textId="77777777" w:rsidR="001932FF" w:rsidRPr="00B14527" w:rsidRDefault="001932FF" w:rsidP="007E63DC">
            <w:pPr>
              <w:widowControl w:val="0"/>
              <w:jc w:val="center"/>
              <w:rPr>
                <w:sz w:val="28"/>
                <w:szCs w:val="28"/>
              </w:rPr>
            </w:pPr>
            <w:r w:rsidRPr="005C453A">
              <w:rPr>
                <w:sz w:val="28"/>
                <w:szCs w:val="28"/>
              </w:rPr>
              <w:t>–</w:t>
            </w:r>
          </w:p>
        </w:tc>
        <w:tc>
          <w:tcPr>
            <w:tcW w:w="2680" w:type="dxa"/>
            <w:shd w:val="clear" w:color="auto" w:fill="auto"/>
          </w:tcPr>
          <w:p w14:paraId="791DCCFA" w14:textId="0AD4C507" w:rsidR="001932FF" w:rsidRDefault="001932FF" w:rsidP="007E63DC">
            <w:pPr>
              <w:widowControl w:val="0"/>
              <w:tabs>
                <w:tab w:val="left" w:pos="9072"/>
              </w:tabs>
              <w:rPr>
                <w:bCs/>
                <w:sz w:val="28"/>
                <w:szCs w:val="28"/>
              </w:rPr>
            </w:pPr>
          </w:p>
        </w:tc>
      </w:tr>
      <w:tr w:rsidR="001932FF" w:rsidRPr="00B825A2" w14:paraId="642D8DDE" w14:textId="77777777" w:rsidTr="007E63DC">
        <w:trPr>
          <w:jc w:val="center"/>
        </w:trPr>
        <w:tc>
          <w:tcPr>
            <w:tcW w:w="6603" w:type="dxa"/>
            <w:shd w:val="clear" w:color="auto" w:fill="auto"/>
          </w:tcPr>
          <w:p w14:paraId="4689B971" w14:textId="77777777" w:rsidR="001932FF" w:rsidRDefault="001932FF" w:rsidP="007E63DC">
            <w:pPr>
              <w:widowControl w:val="0"/>
              <w:tabs>
                <w:tab w:val="left" w:pos="9072"/>
              </w:tabs>
              <w:jc w:val="both"/>
              <w:rPr>
                <w:bCs/>
                <w:sz w:val="28"/>
                <w:szCs w:val="28"/>
              </w:rPr>
            </w:pPr>
            <w:r>
              <w:rPr>
                <w:bCs/>
                <w:sz w:val="28"/>
                <w:szCs w:val="28"/>
              </w:rPr>
              <w:t>Генеральный директор ООО «</w:t>
            </w:r>
            <w:proofErr w:type="spellStart"/>
            <w:r>
              <w:rPr>
                <w:bCs/>
                <w:sz w:val="28"/>
                <w:szCs w:val="28"/>
              </w:rPr>
              <w:t>ЕвразЭнергоТранс</w:t>
            </w:r>
            <w:proofErr w:type="spellEnd"/>
            <w:r>
              <w:rPr>
                <w:bCs/>
                <w:sz w:val="28"/>
                <w:szCs w:val="28"/>
              </w:rPr>
              <w:t>»</w:t>
            </w:r>
          </w:p>
        </w:tc>
        <w:tc>
          <w:tcPr>
            <w:tcW w:w="356" w:type="dxa"/>
            <w:shd w:val="clear" w:color="auto" w:fill="auto"/>
          </w:tcPr>
          <w:p w14:paraId="2C9BF3A0" w14:textId="77777777" w:rsidR="001932FF" w:rsidRPr="00B14527" w:rsidRDefault="001932FF" w:rsidP="007E63DC">
            <w:pPr>
              <w:widowControl w:val="0"/>
              <w:jc w:val="center"/>
              <w:rPr>
                <w:sz w:val="28"/>
                <w:szCs w:val="28"/>
              </w:rPr>
            </w:pPr>
            <w:r w:rsidRPr="005C453A">
              <w:rPr>
                <w:sz w:val="28"/>
                <w:szCs w:val="28"/>
              </w:rPr>
              <w:t>–</w:t>
            </w:r>
          </w:p>
        </w:tc>
        <w:tc>
          <w:tcPr>
            <w:tcW w:w="2680" w:type="dxa"/>
            <w:shd w:val="clear" w:color="auto" w:fill="auto"/>
          </w:tcPr>
          <w:p w14:paraId="75DE1737" w14:textId="1F9760FB" w:rsidR="001932FF" w:rsidRDefault="001932FF" w:rsidP="007E63DC">
            <w:pPr>
              <w:widowControl w:val="0"/>
              <w:tabs>
                <w:tab w:val="left" w:pos="9072"/>
              </w:tabs>
              <w:rPr>
                <w:bCs/>
                <w:sz w:val="28"/>
                <w:szCs w:val="28"/>
              </w:rPr>
            </w:pPr>
          </w:p>
        </w:tc>
      </w:tr>
      <w:tr w:rsidR="001932FF" w:rsidRPr="00B825A2" w14:paraId="7EB13E59" w14:textId="77777777" w:rsidTr="007E63DC">
        <w:trPr>
          <w:jc w:val="center"/>
        </w:trPr>
        <w:tc>
          <w:tcPr>
            <w:tcW w:w="6603" w:type="dxa"/>
            <w:shd w:val="clear" w:color="auto" w:fill="auto"/>
          </w:tcPr>
          <w:p w14:paraId="42A86546" w14:textId="0E24ACFC" w:rsidR="001932FF" w:rsidRDefault="001932FF" w:rsidP="007E63DC">
            <w:pPr>
              <w:widowControl w:val="0"/>
              <w:tabs>
                <w:tab w:val="left" w:pos="9072"/>
              </w:tabs>
              <w:jc w:val="both"/>
              <w:rPr>
                <w:bCs/>
                <w:sz w:val="28"/>
                <w:szCs w:val="28"/>
              </w:rPr>
            </w:pPr>
            <w:r>
              <w:rPr>
                <w:bCs/>
                <w:sz w:val="28"/>
                <w:szCs w:val="28"/>
              </w:rPr>
              <w:t>Директор по экономике и финансам</w:t>
            </w:r>
            <w:r w:rsidR="00CF75F2">
              <w:rPr>
                <w:bCs/>
                <w:sz w:val="28"/>
                <w:szCs w:val="28"/>
              </w:rPr>
              <w:br/>
            </w:r>
            <w:r>
              <w:rPr>
                <w:bCs/>
                <w:sz w:val="28"/>
                <w:szCs w:val="28"/>
              </w:rPr>
              <w:t>ООО «</w:t>
            </w:r>
            <w:proofErr w:type="spellStart"/>
            <w:r>
              <w:rPr>
                <w:bCs/>
                <w:sz w:val="28"/>
                <w:szCs w:val="28"/>
              </w:rPr>
              <w:t>ЕвразЭнергоТранс</w:t>
            </w:r>
            <w:proofErr w:type="spellEnd"/>
            <w:r>
              <w:rPr>
                <w:bCs/>
                <w:sz w:val="28"/>
                <w:szCs w:val="28"/>
              </w:rPr>
              <w:t>»</w:t>
            </w:r>
          </w:p>
        </w:tc>
        <w:tc>
          <w:tcPr>
            <w:tcW w:w="356" w:type="dxa"/>
            <w:shd w:val="clear" w:color="auto" w:fill="auto"/>
          </w:tcPr>
          <w:p w14:paraId="51421049" w14:textId="77777777" w:rsidR="001932FF" w:rsidRPr="00B14527" w:rsidRDefault="001932FF" w:rsidP="007E63DC">
            <w:pPr>
              <w:widowControl w:val="0"/>
              <w:jc w:val="center"/>
              <w:rPr>
                <w:sz w:val="28"/>
                <w:szCs w:val="28"/>
              </w:rPr>
            </w:pPr>
            <w:r w:rsidRPr="005C453A">
              <w:rPr>
                <w:sz w:val="28"/>
                <w:szCs w:val="28"/>
              </w:rPr>
              <w:t>–</w:t>
            </w:r>
          </w:p>
        </w:tc>
        <w:tc>
          <w:tcPr>
            <w:tcW w:w="2680" w:type="dxa"/>
            <w:shd w:val="clear" w:color="auto" w:fill="auto"/>
          </w:tcPr>
          <w:p w14:paraId="6E77A2E6" w14:textId="0D7042F2" w:rsidR="001932FF" w:rsidRDefault="001932FF" w:rsidP="007E63DC">
            <w:pPr>
              <w:widowControl w:val="0"/>
              <w:tabs>
                <w:tab w:val="left" w:pos="9072"/>
              </w:tabs>
              <w:rPr>
                <w:bCs/>
                <w:sz w:val="28"/>
                <w:szCs w:val="28"/>
              </w:rPr>
            </w:pPr>
          </w:p>
        </w:tc>
      </w:tr>
      <w:tr w:rsidR="001932FF" w:rsidRPr="00B825A2" w14:paraId="658B06E0" w14:textId="77777777" w:rsidTr="007E63DC">
        <w:trPr>
          <w:jc w:val="center"/>
        </w:trPr>
        <w:tc>
          <w:tcPr>
            <w:tcW w:w="6603" w:type="dxa"/>
            <w:shd w:val="clear" w:color="auto" w:fill="auto"/>
          </w:tcPr>
          <w:p w14:paraId="70B1D2A4" w14:textId="77777777" w:rsidR="001932FF" w:rsidRDefault="001932FF" w:rsidP="007E63DC">
            <w:pPr>
              <w:widowControl w:val="0"/>
              <w:tabs>
                <w:tab w:val="left" w:pos="9072"/>
              </w:tabs>
              <w:jc w:val="both"/>
              <w:rPr>
                <w:b/>
                <w:sz w:val="28"/>
                <w:szCs w:val="28"/>
                <w:u w:val="single"/>
              </w:rPr>
            </w:pPr>
          </w:p>
          <w:p w14:paraId="70EAD696" w14:textId="77777777" w:rsidR="001932FF" w:rsidRDefault="001932FF" w:rsidP="007E63DC">
            <w:pPr>
              <w:widowControl w:val="0"/>
              <w:tabs>
                <w:tab w:val="left" w:pos="9072"/>
              </w:tabs>
              <w:jc w:val="both"/>
              <w:rPr>
                <w:bCs/>
                <w:sz w:val="28"/>
                <w:szCs w:val="28"/>
              </w:rPr>
            </w:pPr>
            <w:r>
              <w:rPr>
                <w:b/>
                <w:sz w:val="28"/>
                <w:szCs w:val="28"/>
                <w:u w:val="single"/>
              </w:rPr>
              <w:t>Заявлены на у</w:t>
            </w:r>
            <w:r w:rsidRPr="00EB0769">
              <w:rPr>
                <w:b/>
                <w:sz w:val="28"/>
                <w:szCs w:val="28"/>
                <w:u w:val="single"/>
              </w:rPr>
              <w:t xml:space="preserve">частие </w:t>
            </w:r>
            <w:r>
              <w:rPr>
                <w:b/>
                <w:sz w:val="28"/>
                <w:szCs w:val="28"/>
                <w:u w:val="single"/>
              </w:rPr>
              <w:t>с помощью видеоконференцсвязи:</w:t>
            </w:r>
          </w:p>
        </w:tc>
        <w:tc>
          <w:tcPr>
            <w:tcW w:w="356" w:type="dxa"/>
            <w:shd w:val="clear" w:color="auto" w:fill="auto"/>
          </w:tcPr>
          <w:p w14:paraId="7C371FD1" w14:textId="77777777" w:rsidR="001932FF" w:rsidRPr="005C453A" w:rsidRDefault="001932FF" w:rsidP="007E63DC">
            <w:pPr>
              <w:widowControl w:val="0"/>
              <w:jc w:val="center"/>
              <w:rPr>
                <w:sz w:val="28"/>
                <w:szCs w:val="28"/>
              </w:rPr>
            </w:pPr>
          </w:p>
        </w:tc>
        <w:tc>
          <w:tcPr>
            <w:tcW w:w="2680" w:type="dxa"/>
            <w:shd w:val="clear" w:color="auto" w:fill="auto"/>
          </w:tcPr>
          <w:p w14:paraId="69CC8158" w14:textId="77777777" w:rsidR="001932FF" w:rsidRDefault="001932FF" w:rsidP="007E63DC">
            <w:pPr>
              <w:widowControl w:val="0"/>
              <w:tabs>
                <w:tab w:val="left" w:pos="9072"/>
              </w:tabs>
              <w:rPr>
                <w:bCs/>
                <w:sz w:val="28"/>
                <w:szCs w:val="28"/>
              </w:rPr>
            </w:pPr>
          </w:p>
        </w:tc>
      </w:tr>
      <w:tr w:rsidR="001932FF" w:rsidRPr="00B825A2" w14:paraId="27E018A0" w14:textId="77777777" w:rsidTr="007E63DC">
        <w:trPr>
          <w:jc w:val="center"/>
        </w:trPr>
        <w:tc>
          <w:tcPr>
            <w:tcW w:w="6603" w:type="dxa"/>
            <w:shd w:val="clear" w:color="auto" w:fill="auto"/>
          </w:tcPr>
          <w:p w14:paraId="2193AD86" w14:textId="77777777" w:rsidR="001932FF" w:rsidRPr="005859B4" w:rsidRDefault="001932FF" w:rsidP="007E63DC">
            <w:pPr>
              <w:widowControl w:val="0"/>
              <w:tabs>
                <w:tab w:val="left" w:pos="9072"/>
              </w:tabs>
              <w:jc w:val="both"/>
              <w:rPr>
                <w:bCs/>
                <w:sz w:val="28"/>
                <w:szCs w:val="28"/>
                <w:u w:val="single"/>
              </w:rPr>
            </w:pPr>
            <w:r>
              <w:rPr>
                <w:bCs/>
                <w:sz w:val="28"/>
                <w:szCs w:val="28"/>
              </w:rPr>
              <w:t>Заместитель генерального директора по экономическому и финансовому регулированию ООО «КЭНК»</w:t>
            </w:r>
          </w:p>
        </w:tc>
        <w:tc>
          <w:tcPr>
            <w:tcW w:w="356" w:type="dxa"/>
            <w:shd w:val="clear" w:color="auto" w:fill="auto"/>
          </w:tcPr>
          <w:p w14:paraId="3974A19B" w14:textId="77777777" w:rsidR="001932FF" w:rsidRPr="005C453A" w:rsidRDefault="001932FF" w:rsidP="007E63DC">
            <w:pPr>
              <w:widowControl w:val="0"/>
              <w:jc w:val="center"/>
              <w:rPr>
                <w:sz w:val="28"/>
                <w:szCs w:val="28"/>
              </w:rPr>
            </w:pPr>
            <w:r w:rsidRPr="005C453A">
              <w:rPr>
                <w:sz w:val="28"/>
                <w:szCs w:val="28"/>
              </w:rPr>
              <w:t>–</w:t>
            </w:r>
          </w:p>
        </w:tc>
        <w:tc>
          <w:tcPr>
            <w:tcW w:w="2680" w:type="dxa"/>
            <w:shd w:val="clear" w:color="auto" w:fill="auto"/>
          </w:tcPr>
          <w:p w14:paraId="4A688C6D" w14:textId="26C4F583" w:rsidR="001932FF" w:rsidRPr="009E6F3B" w:rsidRDefault="001932FF" w:rsidP="007E63DC">
            <w:pPr>
              <w:widowControl w:val="0"/>
              <w:tabs>
                <w:tab w:val="left" w:pos="9072"/>
              </w:tabs>
              <w:rPr>
                <w:bCs/>
                <w:sz w:val="28"/>
                <w:szCs w:val="28"/>
              </w:rPr>
            </w:pPr>
          </w:p>
        </w:tc>
      </w:tr>
      <w:tr w:rsidR="001932FF" w:rsidRPr="00B825A2" w14:paraId="076BC615" w14:textId="77777777" w:rsidTr="007E63DC">
        <w:trPr>
          <w:jc w:val="center"/>
        </w:trPr>
        <w:tc>
          <w:tcPr>
            <w:tcW w:w="6603" w:type="dxa"/>
            <w:shd w:val="clear" w:color="auto" w:fill="auto"/>
          </w:tcPr>
          <w:p w14:paraId="5B1D8299" w14:textId="77777777" w:rsidR="001932FF" w:rsidRDefault="001932FF" w:rsidP="007E63DC">
            <w:pPr>
              <w:widowControl w:val="0"/>
              <w:tabs>
                <w:tab w:val="left" w:pos="9072"/>
              </w:tabs>
              <w:jc w:val="both"/>
              <w:rPr>
                <w:bCs/>
                <w:sz w:val="28"/>
                <w:szCs w:val="28"/>
              </w:rPr>
            </w:pPr>
            <w:r>
              <w:rPr>
                <w:bCs/>
                <w:sz w:val="28"/>
                <w:szCs w:val="28"/>
              </w:rPr>
              <w:t>Заместитель генерального директора по правовым вопросам</w:t>
            </w:r>
            <w:r>
              <w:rPr>
                <w:bCs/>
              </w:rPr>
              <w:t xml:space="preserve"> </w:t>
            </w:r>
            <w:r>
              <w:rPr>
                <w:bCs/>
                <w:sz w:val="28"/>
                <w:szCs w:val="28"/>
              </w:rPr>
              <w:t>ООО «КЭНК»</w:t>
            </w:r>
          </w:p>
        </w:tc>
        <w:tc>
          <w:tcPr>
            <w:tcW w:w="356" w:type="dxa"/>
            <w:shd w:val="clear" w:color="auto" w:fill="auto"/>
          </w:tcPr>
          <w:p w14:paraId="16280492" w14:textId="77777777" w:rsidR="001932FF" w:rsidRPr="005C453A" w:rsidRDefault="001932FF" w:rsidP="007E63DC">
            <w:pPr>
              <w:widowControl w:val="0"/>
              <w:jc w:val="center"/>
              <w:rPr>
                <w:sz w:val="28"/>
                <w:szCs w:val="28"/>
              </w:rPr>
            </w:pPr>
            <w:r w:rsidRPr="001D28D3">
              <w:rPr>
                <w:sz w:val="28"/>
                <w:szCs w:val="28"/>
              </w:rPr>
              <w:t>–</w:t>
            </w:r>
          </w:p>
        </w:tc>
        <w:tc>
          <w:tcPr>
            <w:tcW w:w="2680" w:type="dxa"/>
            <w:shd w:val="clear" w:color="auto" w:fill="auto"/>
          </w:tcPr>
          <w:p w14:paraId="1844187A" w14:textId="6D0B73E2" w:rsidR="001932FF" w:rsidRPr="004D1AA7" w:rsidRDefault="001932FF" w:rsidP="007E63DC">
            <w:pPr>
              <w:widowControl w:val="0"/>
              <w:tabs>
                <w:tab w:val="left" w:pos="9072"/>
              </w:tabs>
              <w:rPr>
                <w:sz w:val="28"/>
                <w:szCs w:val="28"/>
              </w:rPr>
            </w:pPr>
          </w:p>
        </w:tc>
      </w:tr>
      <w:tr w:rsidR="001932FF" w:rsidRPr="00B825A2" w14:paraId="55667247" w14:textId="77777777" w:rsidTr="007E63DC">
        <w:trPr>
          <w:jc w:val="center"/>
        </w:trPr>
        <w:tc>
          <w:tcPr>
            <w:tcW w:w="6603" w:type="dxa"/>
            <w:shd w:val="clear" w:color="auto" w:fill="auto"/>
          </w:tcPr>
          <w:p w14:paraId="4C9ACB3A" w14:textId="77777777" w:rsidR="001932FF" w:rsidRDefault="001932FF" w:rsidP="007E63DC">
            <w:pPr>
              <w:widowControl w:val="0"/>
              <w:tabs>
                <w:tab w:val="left" w:pos="9072"/>
              </w:tabs>
              <w:jc w:val="both"/>
              <w:rPr>
                <w:bCs/>
                <w:sz w:val="28"/>
                <w:szCs w:val="28"/>
              </w:rPr>
            </w:pPr>
            <w:r>
              <w:rPr>
                <w:bCs/>
                <w:sz w:val="28"/>
                <w:szCs w:val="28"/>
              </w:rPr>
              <w:t>Начальник департамента экономики и тарифообразования ООО «КЭНК»</w:t>
            </w:r>
          </w:p>
        </w:tc>
        <w:tc>
          <w:tcPr>
            <w:tcW w:w="356" w:type="dxa"/>
            <w:shd w:val="clear" w:color="auto" w:fill="auto"/>
          </w:tcPr>
          <w:p w14:paraId="6973415E" w14:textId="77777777" w:rsidR="001932FF" w:rsidRPr="005C453A" w:rsidRDefault="001932FF" w:rsidP="007E63DC">
            <w:pPr>
              <w:widowControl w:val="0"/>
              <w:jc w:val="center"/>
              <w:rPr>
                <w:sz w:val="28"/>
                <w:szCs w:val="28"/>
              </w:rPr>
            </w:pPr>
            <w:r w:rsidRPr="001D28D3">
              <w:rPr>
                <w:sz w:val="28"/>
                <w:szCs w:val="28"/>
              </w:rPr>
              <w:t>–</w:t>
            </w:r>
          </w:p>
        </w:tc>
        <w:tc>
          <w:tcPr>
            <w:tcW w:w="2680" w:type="dxa"/>
            <w:shd w:val="clear" w:color="auto" w:fill="auto"/>
          </w:tcPr>
          <w:p w14:paraId="059F9010" w14:textId="6B69A860" w:rsidR="001932FF" w:rsidRPr="004D1AA7" w:rsidRDefault="001932FF" w:rsidP="007E63DC">
            <w:pPr>
              <w:widowControl w:val="0"/>
              <w:tabs>
                <w:tab w:val="left" w:pos="9072"/>
              </w:tabs>
              <w:rPr>
                <w:sz w:val="28"/>
                <w:szCs w:val="28"/>
              </w:rPr>
            </w:pPr>
          </w:p>
        </w:tc>
      </w:tr>
      <w:tr w:rsidR="001932FF" w:rsidRPr="00B825A2" w14:paraId="66F1FE64" w14:textId="77777777" w:rsidTr="007E63DC">
        <w:trPr>
          <w:jc w:val="center"/>
        </w:trPr>
        <w:tc>
          <w:tcPr>
            <w:tcW w:w="6603" w:type="dxa"/>
            <w:shd w:val="clear" w:color="auto" w:fill="auto"/>
          </w:tcPr>
          <w:p w14:paraId="563AFE09" w14:textId="77777777" w:rsidR="001932FF" w:rsidRDefault="001932FF" w:rsidP="007E63DC">
            <w:pPr>
              <w:widowControl w:val="0"/>
              <w:tabs>
                <w:tab w:val="left" w:pos="9072"/>
              </w:tabs>
              <w:jc w:val="both"/>
              <w:rPr>
                <w:bCs/>
                <w:sz w:val="28"/>
                <w:szCs w:val="28"/>
              </w:rPr>
            </w:pPr>
            <w:r>
              <w:rPr>
                <w:bCs/>
                <w:sz w:val="28"/>
                <w:szCs w:val="28"/>
              </w:rPr>
              <w:t>Заместитель директора по экономике и финансам филиала ПАО «Россети Сибирь» - «Кузбассэнерго – РЭС»</w:t>
            </w:r>
          </w:p>
        </w:tc>
        <w:tc>
          <w:tcPr>
            <w:tcW w:w="356" w:type="dxa"/>
            <w:shd w:val="clear" w:color="auto" w:fill="auto"/>
          </w:tcPr>
          <w:p w14:paraId="30307CDB" w14:textId="77777777" w:rsidR="001932FF" w:rsidRPr="005C453A" w:rsidRDefault="001932FF" w:rsidP="007E63DC">
            <w:pPr>
              <w:widowControl w:val="0"/>
              <w:jc w:val="center"/>
              <w:rPr>
                <w:sz w:val="28"/>
                <w:szCs w:val="28"/>
              </w:rPr>
            </w:pPr>
            <w:r w:rsidRPr="001D28D3">
              <w:rPr>
                <w:sz w:val="28"/>
                <w:szCs w:val="28"/>
              </w:rPr>
              <w:t>–</w:t>
            </w:r>
          </w:p>
        </w:tc>
        <w:tc>
          <w:tcPr>
            <w:tcW w:w="2680" w:type="dxa"/>
            <w:shd w:val="clear" w:color="auto" w:fill="auto"/>
          </w:tcPr>
          <w:p w14:paraId="4F32B260" w14:textId="4F6D4DB4" w:rsidR="001932FF" w:rsidRPr="004D1AA7" w:rsidRDefault="001932FF" w:rsidP="007E63DC">
            <w:pPr>
              <w:widowControl w:val="0"/>
              <w:tabs>
                <w:tab w:val="left" w:pos="9072"/>
              </w:tabs>
              <w:rPr>
                <w:sz w:val="28"/>
                <w:szCs w:val="28"/>
              </w:rPr>
            </w:pPr>
          </w:p>
        </w:tc>
      </w:tr>
      <w:tr w:rsidR="001932FF" w:rsidRPr="00B825A2" w14:paraId="08920394" w14:textId="77777777" w:rsidTr="007E63DC">
        <w:trPr>
          <w:jc w:val="center"/>
        </w:trPr>
        <w:tc>
          <w:tcPr>
            <w:tcW w:w="6603" w:type="dxa"/>
            <w:shd w:val="clear" w:color="auto" w:fill="auto"/>
          </w:tcPr>
          <w:p w14:paraId="6CB92348" w14:textId="77777777" w:rsidR="001932FF" w:rsidRDefault="001932FF" w:rsidP="007E63DC">
            <w:pPr>
              <w:widowControl w:val="0"/>
              <w:tabs>
                <w:tab w:val="left" w:pos="9072"/>
              </w:tabs>
              <w:jc w:val="both"/>
              <w:rPr>
                <w:bCs/>
                <w:sz w:val="28"/>
                <w:szCs w:val="28"/>
              </w:rPr>
            </w:pPr>
            <w:r>
              <w:rPr>
                <w:bCs/>
                <w:sz w:val="28"/>
                <w:szCs w:val="28"/>
              </w:rPr>
              <w:t xml:space="preserve">Директор Департамента реализации услуг </w:t>
            </w:r>
            <w:r>
              <w:rPr>
                <w:bCs/>
                <w:sz w:val="28"/>
                <w:szCs w:val="28"/>
              </w:rPr>
              <w:br/>
              <w:t>АО «Электросеть»</w:t>
            </w:r>
          </w:p>
        </w:tc>
        <w:tc>
          <w:tcPr>
            <w:tcW w:w="356" w:type="dxa"/>
            <w:shd w:val="clear" w:color="auto" w:fill="auto"/>
          </w:tcPr>
          <w:p w14:paraId="158B8303" w14:textId="77777777" w:rsidR="001932FF" w:rsidRPr="005C453A" w:rsidRDefault="001932FF" w:rsidP="007E63DC">
            <w:pPr>
              <w:widowControl w:val="0"/>
              <w:jc w:val="center"/>
              <w:rPr>
                <w:sz w:val="28"/>
                <w:szCs w:val="28"/>
              </w:rPr>
            </w:pPr>
            <w:r w:rsidRPr="00F846B0">
              <w:rPr>
                <w:sz w:val="28"/>
                <w:szCs w:val="28"/>
              </w:rPr>
              <w:t>–</w:t>
            </w:r>
          </w:p>
        </w:tc>
        <w:tc>
          <w:tcPr>
            <w:tcW w:w="2680" w:type="dxa"/>
            <w:shd w:val="clear" w:color="auto" w:fill="auto"/>
          </w:tcPr>
          <w:p w14:paraId="242DB553" w14:textId="2F4AE2B6" w:rsidR="001932FF" w:rsidRPr="004D1AA7" w:rsidRDefault="001932FF" w:rsidP="007E63DC">
            <w:pPr>
              <w:widowControl w:val="0"/>
              <w:tabs>
                <w:tab w:val="left" w:pos="9072"/>
              </w:tabs>
              <w:rPr>
                <w:sz w:val="28"/>
                <w:szCs w:val="28"/>
              </w:rPr>
            </w:pPr>
          </w:p>
        </w:tc>
      </w:tr>
      <w:tr w:rsidR="001932FF" w:rsidRPr="00B825A2" w14:paraId="0088308A" w14:textId="77777777" w:rsidTr="007E63DC">
        <w:trPr>
          <w:jc w:val="center"/>
        </w:trPr>
        <w:tc>
          <w:tcPr>
            <w:tcW w:w="6603" w:type="dxa"/>
            <w:shd w:val="clear" w:color="auto" w:fill="auto"/>
          </w:tcPr>
          <w:p w14:paraId="649FF0BF" w14:textId="77777777" w:rsidR="001932FF" w:rsidRPr="005859B4" w:rsidRDefault="001932FF" w:rsidP="007E63DC">
            <w:pPr>
              <w:widowControl w:val="0"/>
              <w:tabs>
                <w:tab w:val="left" w:pos="9072"/>
              </w:tabs>
              <w:jc w:val="both"/>
              <w:rPr>
                <w:bCs/>
                <w:sz w:val="28"/>
                <w:szCs w:val="28"/>
              </w:rPr>
            </w:pPr>
            <w:r>
              <w:rPr>
                <w:bCs/>
                <w:sz w:val="28"/>
                <w:szCs w:val="28"/>
              </w:rPr>
              <w:t>Директор управления по экономике и финансам</w:t>
            </w:r>
          </w:p>
        </w:tc>
        <w:tc>
          <w:tcPr>
            <w:tcW w:w="356" w:type="dxa"/>
            <w:shd w:val="clear" w:color="auto" w:fill="auto"/>
          </w:tcPr>
          <w:p w14:paraId="66E3C120" w14:textId="77777777" w:rsidR="001932FF" w:rsidRPr="005C453A" w:rsidRDefault="001932FF" w:rsidP="007E63DC">
            <w:pPr>
              <w:widowControl w:val="0"/>
              <w:jc w:val="center"/>
              <w:rPr>
                <w:sz w:val="28"/>
                <w:szCs w:val="28"/>
              </w:rPr>
            </w:pPr>
            <w:r w:rsidRPr="00F846B0">
              <w:rPr>
                <w:sz w:val="28"/>
                <w:szCs w:val="28"/>
              </w:rPr>
              <w:t>–</w:t>
            </w:r>
          </w:p>
        </w:tc>
        <w:tc>
          <w:tcPr>
            <w:tcW w:w="2680" w:type="dxa"/>
            <w:shd w:val="clear" w:color="auto" w:fill="auto"/>
          </w:tcPr>
          <w:p w14:paraId="4A74DE7D" w14:textId="66E81E4E" w:rsidR="001932FF" w:rsidRPr="009E6F3B" w:rsidRDefault="001932FF" w:rsidP="007E63DC">
            <w:pPr>
              <w:widowControl w:val="0"/>
              <w:tabs>
                <w:tab w:val="left" w:pos="9072"/>
              </w:tabs>
              <w:rPr>
                <w:bCs/>
                <w:sz w:val="28"/>
                <w:szCs w:val="28"/>
              </w:rPr>
            </w:pPr>
          </w:p>
        </w:tc>
      </w:tr>
      <w:tr w:rsidR="001932FF" w:rsidRPr="00B825A2" w14:paraId="35442E53" w14:textId="77777777" w:rsidTr="007E63DC">
        <w:trPr>
          <w:jc w:val="center"/>
        </w:trPr>
        <w:tc>
          <w:tcPr>
            <w:tcW w:w="6603" w:type="dxa"/>
            <w:shd w:val="clear" w:color="auto" w:fill="auto"/>
          </w:tcPr>
          <w:p w14:paraId="03BACA6B" w14:textId="77777777" w:rsidR="001932FF" w:rsidRPr="005859B4" w:rsidRDefault="001932FF" w:rsidP="007E63DC">
            <w:pPr>
              <w:widowControl w:val="0"/>
              <w:tabs>
                <w:tab w:val="left" w:pos="9072"/>
              </w:tabs>
              <w:jc w:val="both"/>
              <w:rPr>
                <w:bCs/>
                <w:sz w:val="28"/>
                <w:szCs w:val="28"/>
              </w:rPr>
            </w:pPr>
            <w:r>
              <w:rPr>
                <w:bCs/>
                <w:sz w:val="28"/>
                <w:szCs w:val="28"/>
              </w:rPr>
              <w:t xml:space="preserve">Исполнительный директор </w:t>
            </w:r>
            <w:r>
              <w:rPr>
                <w:bCs/>
                <w:sz w:val="28"/>
                <w:szCs w:val="28"/>
              </w:rPr>
              <w:br/>
              <w:t>ООО «Металлэнергофинанс»</w:t>
            </w:r>
          </w:p>
        </w:tc>
        <w:tc>
          <w:tcPr>
            <w:tcW w:w="356" w:type="dxa"/>
            <w:shd w:val="clear" w:color="auto" w:fill="auto"/>
          </w:tcPr>
          <w:p w14:paraId="2FF42BC3" w14:textId="77777777" w:rsidR="001932FF" w:rsidRPr="005C453A" w:rsidRDefault="001932FF" w:rsidP="007E63DC">
            <w:pPr>
              <w:widowControl w:val="0"/>
              <w:jc w:val="center"/>
              <w:rPr>
                <w:sz w:val="28"/>
                <w:szCs w:val="28"/>
              </w:rPr>
            </w:pPr>
            <w:r w:rsidRPr="00D26EFF">
              <w:rPr>
                <w:sz w:val="28"/>
                <w:szCs w:val="28"/>
              </w:rPr>
              <w:t>–</w:t>
            </w:r>
          </w:p>
        </w:tc>
        <w:tc>
          <w:tcPr>
            <w:tcW w:w="2680" w:type="dxa"/>
            <w:shd w:val="clear" w:color="auto" w:fill="auto"/>
          </w:tcPr>
          <w:p w14:paraId="453FA25A" w14:textId="71DF8D65" w:rsidR="001932FF" w:rsidRPr="009E6F3B" w:rsidRDefault="001932FF" w:rsidP="007E63DC">
            <w:pPr>
              <w:widowControl w:val="0"/>
              <w:tabs>
                <w:tab w:val="left" w:pos="9072"/>
              </w:tabs>
              <w:rPr>
                <w:bCs/>
                <w:sz w:val="28"/>
                <w:szCs w:val="28"/>
              </w:rPr>
            </w:pPr>
          </w:p>
        </w:tc>
      </w:tr>
      <w:tr w:rsidR="001932FF" w:rsidRPr="00B825A2" w14:paraId="2C265E6A" w14:textId="77777777" w:rsidTr="007E63DC">
        <w:trPr>
          <w:jc w:val="center"/>
        </w:trPr>
        <w:tc>
          <w:tcPr>
            <w:tcW w:w="6603" w:type="dxa"/>
            <w:shd w:val="clear" w:color="auto" w:fill="auto"/>
          </w:tcPr>
          <w:p w14:paraId="13B1FD39" w14:textId="77777777" w:rsidR="001932FF" w:rsidRPr="005859B4" w:rsidRDefault="001932FF" w:rsidP="007E63DC">
            <w:pPr>
              <w:widowControl w:val="0"/>
              <w:tabs>
                <w:tab w:val="left" w:pos="9072"/>
              </w:tabs>
              <w:jc w:val="both"/>
              <w:rPr>
                <w:bCs/>
                <w:sz w:val="28"/>
                <w:szCs w:val="28"/>
              </w:rPr>
            </w:pPr>
            <w:r>
              <w:rPr>
                <w:bCs/>
                <w:sz w:val="28"/>
                <w:szCs w:val="28"/>
              </w:rPr>
              <w:t>Начальник отдела анализа и тарифного регулирования ООО «Металлэнергофинанс»</w:t>
            </w:r>
          </w:p>
        </w:tc>
        <w:tc>
          <w:tcPr>
            <w:tcW w:w="356" w:type="dxa"/>
            <w:shd w:val="clear" w:color="auto" w:fill="auto"/>
          </w:tcPr>
          <w:p w14:paraId="2E4C29BB" w14:textId="77777777" w:rsidR="001932FF" w:rsidRPr="005C453A" w:rsidRDefault="001932FF" w:rsidP="007E63DC">
            <w:pPr>
              <w:widowControl w:val="0"/>
              <w:jc w:val="center"/>
              <w:rPr>
                <w:sz w:val="28"/>
                <w:szCs w:val="28"/>
              </w:rPr>
            </w:pPr>
            <w:r w:rsidRPr="00D26EFF">
              <w:rPr>
                <w:sz w:val="28"/>
                <w:szCs w:val="28"/>
              </w:rPr>
              <w:t>–</w:t>
            </w:r>
          </w:p>
        </w:tc>
        <w:tc>
          <w:tcPr>
            <w:tcW w:w="2680" w:type="dxa"/>
            <w:shd w:val="clear" w:color="auto" w:fill="auto"/>
          </w:tcPr>
          <w:p w14:paraId="34F8140F" w14:textId="77777777" w:rsidR="001932FF" w:rsidRPr="009E6F3B" w:rsidRDefault="001932FF" w:rsidP="007E63DC">
            <w:pPr>
              <w:widowControl w:val="0"/>
              <w:tabs>
                <w:tab w:val="left" w:pos="9072"/>
              </w:tabs>
              <w:rPr>
                <w:bCs/>
                <w:sz w:val="28"/>
                <w:szCs w:val="28"/>
              </w:rPr>
            </w:pPr>
          </w:p>
        </w:tc>
      </w:tr>
      <w:tr w:rsidR="001932FF" w:rsidRPr="00B825A2" w14:paraId="3CDBDCA6" w14:textId="77777777" w:rsidTr="007E63DC">
        <w:trPr>
          <w:jc w:val="center"/>
        </w:trPr>
        <w:tc>
          <w:tcPr>
            <w:tcW w:w="6603" w:type="dxa"/>
            <w:shd w:val="clear" w:color="auto" w:fill="auto"/>
          </w:tcPr>
          <w:p w14:paraId="5700CF9D" w14:textId="77777777" w:rsidR="001932FF" w:rsidRPr="005859B4" w:rsidRDefault="001932FF" w:rsidP="007E63DC">
            <w:pPr>
              <w:widowControl w:val="0"/>
              <w:tabs>
                <w:tab w:val="left" w:pos="9072"/>
              </w:tabs>
              <w:jc w:val="both"/>
              <w:rPr>
                <w:bCs/>
                <w:sz w:val="28"/>
                <w:szCs w:val="28"/>
              </w:rPr>
            </w:pPr>
            <w:r>
              <w:rPr>
                <w:bCs/>
                <w:sz w:val="28"/>
                <w:szCs w:val="28"/>
              </w:rPr>
              <w:t xml:space="preserve">Директор департамента закупок и маркетинга </w:t>
            </w:r>
            <w:r>
              <w:rPr>
                <w:bCs/>
                <w:sz w:val="28"/>
                <w:szCs w:val="28"/>
              </w:rPr>
              <w:br/>
              <w:t>ПАО «</w:t>
            </w:r>
            <w:proofErr w:type="spellStart"/>
            <w:r>
              <w:rPr>
                <w:bCs/>
                <w:sz w:val="28"/>
                <w:szCs w:val="28"/>
              </w:rPr>
              <w:t>Кузбассэнергосбыт</w:t>
            </w:r>
            <w:proofErr w:type="spellEnd"/>
            <w:r>
              <w:rPr>
                <w:bCs/>
                <w:sz w:val="28"/>
                <w:szCs w:val="28"/>
              </w:rPr>
              <w:t>»</w:t>
            </w:r>
          </w:p>
        </w:tc>
        <w:tc>
          <w:tcPr>
            <w:tcW w:w="356" w:type="dxa"/>
            <w:shd w:val="clear" w:color="auto" w:fill="auto"/>
          </w:tcPr>
          <w:p w14:paraId="5529A256" w14:textId="77777777" w:rsidR="001932FF" w:rsidRPr="005C453A" w:rsidRDefault="001932FF" w:rsidP="007E63DC">
            <w:pPr>
              <w:widowControl w:val="0"/>
              <w:jc w:val="center"/>
              <w:rPr>
                <w:sz w:val="28"/>
                <w:szCs w:val="28"/>
              </w:rPr>
            </w:pPr>
            <w:r w:rsidRPr="00F846B0">
              <w:rPr>
                <w:sz w:val="28"/>
                <w:szCs w:val="28"/>
              </w:rPr>
              <w:t>–</w:t>
            </w:r>
          </w:p>
        </w:tc>
        <w:tc>
          <w:tcPr>
            <w:tcW w:w="2680" w:type="dxa"/>
            <w:shd w:val="clear" w:color="auto" w:fill="auto"/>
          </w:tcPr>
          <w:p w14:paraId="39459116" w14:textId="28404D96" w:rsidR="001932FF" w:rsidRPr="009E6F3B" w:rsidRDefault="001932FF" w:rsidP="007E63DC">
            <w:pPr>
              <w:widowControl w:val="0"/>
              <w:tabs>
                <w:tab w:val="left" w:pos="9072"/>
              </w:tabs>
              <w:rPr>
                <w:bCs/>
                <w:sz w:val="28"/>
                <w:szCs w:val="28"/>
              </w:rPr>
            </w:pPr>
          </w:p>
        </w:tc>
      </w:tr>
      <w:tr w:rsidR="001932FF" w:rsidRPr="00B825A2" w14:paraId="630D56EE" w14:textId="77777777" w:rsidTr="007E63DC">
        <w:trPr>
          <w:jc w:val="center"/>
        </w:trPr>
        <w:tc>
          <w:tcPr>
            <w:tcW w:w="6603" w:type="dxa"/>
            <w:shd w:val="clear" w:color="auto" w:fill="auto"/>
          </w:tcPr>
          <w:p w14:paraId="59AC961C" w14:textId="77777777" w:rsidR="001932FF" w:rsidRPr="005859B4" w:rsidRDefault="001932FF" w:rsidP="007E63DC">
            <w:pPr>
              <w:widowControl w:val="0"/>
              <w:tabs>
                <w:tab w:val="left" w:pos="9072"/>
              </w:tabs>
              <w:jc w:val="both"/>
              <w:rPr>
                <w:bCs/>
                <w:sz w:val="28"/>
                <w:szCs w:val="28"/>
              </w:rPr>
            </w:pPr>
            <w:r>
              <w:rPr>
                <w:bCs/>
                <w:sz w:val="28"/>
                <w:szCs w:val="28"/>
              </w:rPr>
              <w:t>Главный инженер ООО «</w:t>
            </w:r>
            <w:proofErr w:type="spellStart"/>
            <w:r>
              <w:rPr>
                <w:bCs/>
                <w:sz w:val="28"/>
                <w:szCs w:val="28"/>
              </w:rPr>
              <w:t>ТрансХимЭнерго</w:t>
            </w:r>
            <w:proofErr w:type="spellEnd"/>
            <w:r>
              <w:rPr>
                <w:bCs/>
                <w:sz w:val="28"/>
                <w:szCs w:val="28"/>
              </w:rPr>
              <w:t>»</w:t>
            </w:r>
          </w:p>
        </w:tc>
        <w:tc>
          <w:tcPr>
            <w:tcW w:w="356" w:type="dxa"/>
            <w:shd w:val="clear" w:color="auto" w:fill="auto"/>
          </w:tcPr>
          <w:p w14:paraId="4D0786CA" w14:textId="77777777" w:rsidR="001932FF" w:rsidRPr="005C453A" w:rsidRDefault="001932FF" w:rsidP="007E63DC">
            <w:pPr>
              <w:widowControl w:val="0"/>
              <w:jc w:val="center"/>
              <w:rPr>
                <w:sz w:val="28"/>
                <w:szCs w:val="28"/>
              </w:rPr>
            </w:pPr>
            <w:r w:rsidRPr="00F846B0">
              <w:rPr>
                <w:sz w:val="28"/>
                <w:szCs w:val="28"/>
              </w:rPr>
              <w:t>–</w:t>
            </w:r>
          </w:p>
        </w:tc>
        <w:tc>
          <w:tcPr>
            <w:tcW w:w="2680" w:type="dxa"/>
            <w:shd w:val="clear" w:color="auto" w:fill="auto"/>
          </w:tcPr>
          <w:p w14:paraId="34CACC53" w14:textId="45ED2A90" w:rsidR="001932FF" w:rsidRPr="009E6F3B" w:rsidRDefault="001932FF" w:rsidP="007E63DC">
            <w:pPr>
              <w:widowControl w:val="0"/>
              <w:tabs>
                <w:tab w:val="left" w:pos="9072"/>
              </w:tabs>
              <w:rPr>
                <w:bCs/>
                <w:sz w:val="28"/>
                <w:szCs w:val="28"/>
              </w:rPr>
            </w:pPr>
          </w:p>
        </w:tc>
      </w:tr>
      <w:tr w:rsidR="001932FF" w:rsidRPr="00B825A2" w14:paraId="3CC4ABF9" w14:textId="77777777" w:rsidTr="007E63DC">
        <w:trPr>
          <w:jc w:val="center"/>
        </w:trPr>
        <w:tc>
          <w:tcPr>
            <w:tcW w:w="6603" w:type="dxa"/>
            <w:shd w:val="clear" w:color="auto" w:fill="auto"/>
          </w:tcPr>
          <w:p w14:paraId="11CCCCF1" w14:textId="77777777" w:rsidR="001932FF" w:rsidRPr="005859B4" w:rsidRDefault="001932FF" w:rsidP="007E63DC">
            <w:pPr>
              <w:widowControl w:val="0"/>
              <w:tabs>
                <w:tab w:val="left" w:pos="9072"/>
              </w:tabs>
              <w:jc w:val="both"/>
              <w:rPr>
                <w:bCs/>
                <w:sz w:val="28"/>
                <w:szCs w:val="28"/>
              </w:rPr>
            </w:pPr>
            <w:r>
              <w:rPr>
                <w:bCs/>
                <w:sz w:val="28"/>
                <w:szCs w:val="28"/>
              </w:rPr>
              <w:t>Заместитель генерального директора по экономике и финансам ООО ХК «СДС-Энерго»</w:t>
            </w:r>
          </w:p>
        </w:tc>
        <w:tc>
          <w:tcPr>
            <w:tcW w:w="356" w:type="dxa"/>
            <w:shd w:val="clear" w:color="auto" w:fill="auto"/>
          </w:tcPr>
          <w:p w14:paraId="78DF0347" w14:textId="77777777" w:rsidR="001932FF" w:rsidRPr="005C453A" w:rsidRDefault="001932FF" w:rsidP="007E63DC">
            <w:pPr>
              <w:widowControl w:val="0"/>
              <w:jc w:val="center"/>
              <w:rPr>
                <w:sz w:val="28"/>
                <w:szCs w:val="28"/>
              </w:rPr>
            </w:pPr>
            <w:r w:rsidRPr="00F846B0">
              <w:rPr>
                <w:sz w:val="28"/>
                <w:szCs w:val="28"/>
              </w:rPr>
              <w:t>–</w:t>
            </w:r>
          </w:p>
        </w:tc>
        <w:tc>
          <w:tcPr>
            <w:tcW w:w="2680" w:type="dxa"/>
            <w:shd w:val="clear" w:color="auto" w:fill="auto"/>
          </w:tcPr>
          <w:p w14:paraId="1E8DB0CF" w14:textId="3686C38F" w:rsidR="001932FF" w:rsidRPr="009E6F3B" w:rsidRDefault="001932FF" w:rsidP="007E63DC">
            <w:pPr>
              <w:widowControl w:val="0"/>
              <w:tabs>
                <w:tab w:val="left" w:pos="9072"/>
              </w:tabs>
              <w:rPr>
                <w:bCs/>
                <w:sz w:val="28"/>
                <w:szCs w:val="28"/>
              </w:rPr>
            </w:pPr>
          </w:p>
        </w:tc>
      </w:tr>
      <w:tr w:rsidR="001932FF" w:rsidRPr="00B825A2" w14:paraId="2484A32D" w14:textId="77777777" w:rsidTr="007E63DC">
        <w:trPr>
          <w:jc w:val="center"/>
        </w:trPr>
        <w:tc>
          <w:tcPr>
            <w:tcW w:w="6603" w:type="dxa"/>
            <w:shd w:val="clear" w:color="auto" w:fill="auto"/>
          </w:tcPr>
          <w:p w14:paraId="600640D4" w14:textId="77777777" w:rsidR="001932FF" w:rsidRPr="005859B4" w:rsidRDefault="001932FF" w:rsidP="007E63DC">
            <w:pPr>
              <w:widowControl w:val="0"/>
              <w:tabs>
                <w:tab w:val="left" w:pos="9072"/>
              </w:tabs>
              <w:jc w:val="both"/>
              <w:rPr>
                <w:bCs/>
                <w:sz w:val="28"/>
                <w:szCs w:val="28"/>
              </w:rPr>
            </w:pPr>
            <w:r>
              <w:rPr>
                <w:bCs/>
                <w:sz w:val="28"/>
                <w:szCs w:val="28"/>
              </w:rPr>
              <w:t>Начальник финансово-экономического отдела ООО «ОЭСК»</w:t>
            </w:r>
          </w:p>
        </w:tc>
        <w:tc>
          <w:tcPr>
            <w:tcW w:w="356" w:type="dxa"/>
            <w:shd w:val="clear" w:color="auto" w:fill="auto"/>
          </w:tcPr>
          <w:p w14:paraId="6AF1E8E5" w14:textId="77777777" w:rsidR="001932FF" w:rsidRPr="005C453A" w:rsidRDefault="001932FF" w:rsidP="007E63DC">
            <w:pPr>
              <w:widowControl w:val="0"/>
              <w:jc w:val="center"/>
              <w:rPr>
                <w:sz w:val="28"/>
                <w:szCs w:val="28"/>
              </w:rPr>
            </w:pPr>
            <w:r w:rsidRPr="00F846B0">
              <w:rPr>
                <w:sz w:val="28"/>
                <w:szCs w:val="28"/>
              </w:rPr>
              <w:t>–</w:t>
            </w:r>
          </w:p>
        </w:tc>
        <w:tc>
          <w:tcPr>
            <w:tcW w:w="2680" w:type="dxa"/>
            <w:shd w:val="clear" w:color="auto" w:fill="auto"/>
          </w:tcPr>
          <w:p w14:paraId="5D8077E6" w14:textId="6B091858" w:rsidR="001932FF" w:rsidRPr="009E6F3B" w:rsidRDefault="001932FF" w:rsidP="007E63DC">
            <w:pPr>
              <w:widowControl w:val="0"/>
              <w:tabs>
                <w:tab w:val="left" w:pos="9072"/>
              </w:tabs>
              <w:rPr>
                <w:bCs/>
                <w:sz w:val="28"/>
                <w:szCs w:val="28"/>
              </w:rPr>
            </w:pPr>
          </w:p>
        </w:tc>
      </w:tr>
      <w:tr w:rsidR="001932FF" w:rsidRPr="00B825A2" w14:paraId="5B275054" w14:textId="77777777" w:rsidTr="007E63DC">
        <w:trPr>
          <w:jc w:val="center"/>
        </w:trPr>
        <w:tc>
          <w:tcPr>
            <w:tcW w:w="6603" w:type="dxa"/>
            <w:shd w:val="clear" w:color="auto" w:fill="auto"/>
          </w:tcPr>
          <w:p w14:paraId="0F74A90D" w14:textId="77777777" w:rsidR="001932FF" w:rsidRPr="005859B4" w:rsidRDefault="001932FF" w:rsidP="007E63DC">
            <w:pPr>
              <w:widowControl w:val="0"/>
              <w:tabs>
                <w:tab w:val="left" w:pos="9072"/>
              </w:tabs>
              <w:jc w:val="both"/>
              <w:rPr>
                <w:bCs/>
                <w:sz w:val="28"/>
                <w:szCs w:val="28"/>
              </w:rPr>
            </w:pPr>
            <w:r>
              <w:rPr>
                <w:bCs/>
                <w:sz w:val="28"/>
                <w:szCs w:val="28"/>
              </w:rPr>
              <w:t>Заместитель начальника дирекции по экономике</w:t>
            </w:r>
            <w:r>
              <w:rPr>
                <w:bCs/>
                <w:sz w:val="28"/>
                <w:szCs w:val="28"/>
              </w:rPr>
              <w:br/>
              <w:t>и финансам филиала ОАО «РЖД» Красноярской дирекции по энергообеспечению</w:t>
            </w:r>
          </w:p>
        </w:tc>
        <w:tc>
          <w:tcPr>
            <w:tcW w:w="356" w:type="dxa"/>
            <w:shd w:val="clear" w:color="auto" w:fill="auto"/>
          </w:tcPr>
          <w:p w14:paraId="098617F1" w14:textId="77777777" w:rsidR="001932FF" w:rsidRPr="005C453A" w:rsidRDefault="001932FF" w:rsidP="007E63DC">
            <w:pPr>
              <w:widowControl w:val="0"/>
              <w:jc w:val="center"/>
              <w:rPr>
                <w:sz w:val="28"/>
                <w:szCs w:val="28"/>
              </w:rPr>
            </w:pPr>
            <w:r w:rsidRPr="00F846B0">
              <w:rPr>
                <w:sz w:val="28"/>
                <w:szCs w:val="28"/>
              </w:rPr>
              <w:t>–</w:t>
            </w:r>
          </w:p>
        </w:tc>
        <w:tc>
          <w:tcPr>
            <w:tcW w:w="2680" w:type="dxa"/>
            <w:shd w:val="clear" w:color="auto" w:fill="auto"/>
          </w:tcPr>
          <w:p w14:paraId="78511F36" w14:textId="56F7C82D" w:rsidR="001932FF" w:rsidRPr="009E6F3B" w:rsidRDefault="001932FF" w:rsidP="007E63DC">
            <w:pPr>
              <w:widowControl w:val="0"/>
              <w:tabs>
                <w:tab w:val="left" w:pos="9072"/>
              </w:tabs>
              <w:rPr>
                <w:bCs/>
                <w:sz w:val="28"/>
                <w:szCs w:val="28"/>
              </w:rPr>
            </w:pPr>
          </w:p>
        </w:tc>
      </w:tr>
      <w:tr w:rsidR="001932FF" w:rsidRPr="00B825A2" w14:paraId="37967AB0" w14:textId="77777777" w:rsidTr="007E63DC">
        <w:trPr>
          <w:jc w:val="center"/>
        </w:trPr>
        <w:tc>
          <w:tcPr>
            <w:tcW w:w="6603" w:type="dxa"/>
            <w:shd w:val="clear" w:color="auto" w:fill="auto"/>
          </w:tcPr>
          <w:p w14:paraId="0E418E25" w14:textId="77777777" w:rsidR="001932FF" w:rsidRPr="005859B4" w:rsidRDefault="001932FF" w:rsidP="007E63DC">
            <w:pPr>
              <w:widowControl w:val="0"/>
              <w:tabs>
                <w:tab w:val="left" w:pos="9072"/>
              </w:tabs>
              <w:jc w:val="both"/>
              <w:rPr>
                <w:bCs/>
                <w:sz w:val="28"/>
                <w:szCs w:val="28"/>
              </w:rPr>
            </w:pPr>
            <w:r>
              <w:rPr>
                <w:bCs/>
                <w:sz w:val="28"/>
                <w:szCs w:val="28"/>
              </w:rPr>
              <w:t>Генеральный директор ООО «</w:t>
            </w:r>
            <w:proofErr w:type="spellStart"/>
            <w:r>
              <w:rPr>
                <w:bCs/>
                <w:sz w:val="28"/>
                <w:szCs w:val="28"/>
              </w:rPr>
              <w:t>Электросетьсервис</w:t>
            </w:r>
            <w:proofErr w:type="spellEnd"/>
            <w:r>
              <w:rPr>
                <w:bCs/>
                <w:sz w:val="28"/>
                <w:szCs w:val="28"/>
              </w:rPr>
              <w:t>»</w:t>
            </w:r>
          </w:p>
        </w:tc>
        <w:tc>
          <w:tcPr>
            <w:tcW w:w="356" w:type="dxa"/>
            <w:shd w:val="clear" w:color="auto" w:fill="auto"/>
          </w:tcPr>
          <w:p w14:paraId="03F6DCF0" w14:textId="77777777" w:rsidR="001932FF" w:rsidRPr="005C453A" w:rsidRDefault="001932FF" w:rsidP="007E63DC">
            <w:pPr>
              <w:widowControl w:val="0"/>
              <w:jc w:val="center"/>
              <w:rPr>
                <w:sz w:val="28"/>
                <w:szCs w:val="28"/>
              </w:rPr>
            </w:pPr>
            <w:r w:rsidRPr="00F846B0">
              <w:rPr>
                <w:sz w:val="28"/>
                <w:szCs w:val="28"/>
              </w:rPr>
              <w:t>–</w:t>
            </w:r>
          </w:p>
        </w:tc>
        <w:tc>
          <w:tcPr>
            <w:tcW w:w="2680" w:type="dxa"/>
            <w:shd w:val="clear" w:color="auto" w:fill="auto"/>
          </w:tcPr>
          <w:p w14:paraId="30869F35" w14:textId="7AC748E0" w:rsidR="001932FF" w:rsidRPr="009E6F3B" w:rsidRDefault="001932FF" w:rsidP="007E63DC">
            <w:pPr>
              <w:widowControl w:val="0"/>
              <w:tabs>
                <w:tab w:val="left" w:pos="9072"/>
              </w:tabs>
              <w:rPr>
                <w:bCs/>
                <w:sz w:val="28"/>
                <w:szCs w:val="28"/>
              </w:rPr>
            </w:pPr>
          </w:p>
        </w:tc>
      </w:tr>
    </w:tbl>
    <w:p w14:paraId="235F6366" w14:textId="77777777" w:rsidR="00302D0A" w:rsidRDefault="00302D0A" w:rsidP="00EB61AE">
      <w:pPr>
        <w:widowControl w:val="0"/>
        <w:jc w:val="center"/>
        <w:rPr>
          <w:b/>
          <w:sz w:val="28"/>
          <w:szCs w:val="22"/>
        </w:rPr>
        <w:sectPr w:rsidR="00302D0A" w:rsidSect="004D1219">
          <w:headerReference w:type="default" r:id="rId9"/>
          <w:headerReference w:type="first" r:id="rId10"/>
          <w:pgSz w:w="11906" w:h="16838" w:code="9"/>
          <w:pgMar w:top="284" w:right="567" w:bottom="851" w:left="1701" w:header="573" w:footer="0" w:gutter="0"/>
          <w:pgNumType w:start="1"/>
          <w:cols w:space="708"/>
          <w:titlePg/>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725364">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1932FF" w:rsidRPr="009A191E" w14:paraId="66FABA0C" w14:textId="77777777" w:rsidTr="00725364">
        <w:trPr>
          <w:trHeight w:val="868"/>
          <w:jc w:val="center"/>
        </w:trPr>
        <w:tc>
          <w:tcPr>
            <w:tcW w:w="562" w:type="dxa"/>
            <w:vAlign w:val="center"/>
          </w:tcPr>
          <w:p w14:paraId="79153BDF" w14:textId="4CA1FB05" w:rsidR="001932FF" w:rsidRPr="00165E7A" w:rsidRDefault="001932FF" w:rsidP="001932FF">
            <w:pPr>
              <w:widowControl w:val="0"/>
              <w:jc w:val="both"/>
              <w:rPr>
                <w:sz w:val="28"/>
                <w:szCs w:val="28"/>
              </w:rPr>
            </w:pPr>
            <w:r w:rsidRPr="00165E7A">
              <w:rPr>
                <w:kern w:val="32"/>
                <w:sz w:val="28"/>
                <w:szCs w:val="28"/>
              </w:rPr>
              <w:t>1.</w:t>
            </w:r>
          </w:p>
        </w:tc>
        <w:tc>
          <w:tcPr>
            <w:tcW w:w="7371" w:type="dxa"/>
            <w:vAlign w:val="center"/>
          </w:tcPr>
          <w:p w14:paraId="3EA6D139" w14:textId="494F9228" w:rsidR="001932FF" w:rsidRPr="00165E7A" w:rsidRDefault="001932FF" w:rsidP="001932FF">
            <w:pPr>
              <w:widowControl w:val="0"/>
              <w:jc w:val="both"/>
              <w:rPr>
                <w:bCs/>
                <w:sz w:val="28"/>
                <w:szCs w:val="28"/>
              </w:rPr>
            </w:pPr>
            <w:r w:rsidRPr="00E86DF6">
              <w:rPr>
                <w:kern w:val="32"/>
              </w:rPr>
              <w:t>Об установлении фиксированных тарифов на транспортные</w:t>
            </w:r>
            <w:r>
              <w:rPr>
                <w:kern w:val="32"/>
              </w:rPr>
              <w:br/>
            </w:r>
            <w:r w:rsidRPr="00E86DF6">
              <w:rPr>
                <w:kern w:val="32"/>
              </w:rPr>
              <w:t>услуги, оказываемые на подъездных железнодорожных путях</w:t>
            </w:r>
            <w:r>
              <w:rPr>
                <w:kern w:val="32"/>
              </w:rPr>
              <w:br/>
            </w:r>
            <w:r w:rsidRPr="00E86DF6">
              <w:rPr>
                <w:kern w:val="32"/>
              </w:rPr>
              <w:t xml:space="preserve">АО «В – </w:t>
            </w:r>
            <w:proofErr w:type="spellStart"/>
            <w:r w:rsidRPr="00E86DF6">
              <w:rPr>
                <w:kern w:val="32"/>
              </w:rPr>
              <w:t>Сибпромтранс</w:t>
            </w:r>
            <w:proofErr w:type="spellEnd"/>
            <w:r w:rsidRPr="00E86DF6">
              <w:rPr>
                <w:kern w:val="32"/>
              </w:rPr>
              <w:t xml:space="preserve">» (Кия – </w:t>
            </w:r>
            <w:proofErr w:type="spellStart"/>
            <w:r w:rsidRPr="00E86DF6">
              <w:rPr>
                <w:kern w:val="32"/>
              </w:rPr>
              <w:t>Шалтырское</w:t>
            </w:r>
            <w:proofErr w:type="spellEnd"/>
            <w:r w:rsidRPr="00E86DF6">
              <w:rPr>
                <w:kern w:val="32"/>
              </w:rPr>
              <w:t xml:space="preserve"> ППЖТ – филиал)</w:t>
            </w:r>
          </w:p>
        </w:tc>
        <w:tc>
          <w:tcPr>
            <w:tcW w:w="2126" w:type="dxa"/>
            <w:vAlign w:val="center"/>
          </w:tcPr>
          <w:p w14:paraId="20B55140" w14:textId="79D9C196" w:rsidR="001932FF" w:rsidRPr="00165E7A" w:rsidRDefault="001932FF" w:rsidP="001932FF">
            <w:pPr>
              <w:widowControl w:val="0"/>
              <w:ind w:right="46"/>
              <w:jc w:val="center"/>
              <w:rPr>
                <w:bCs/>
                <w:sz w:val="28"/>
                <w:szCs w:val="28"/>
              </w:rPr>
            </w:pPr>
            <w:r>
              <w:rPr>
                <w:kern w:val="32"/>
              </w:rPr>
              <w:t>Тараскина Т.П.</w:t>
            </w:r>
          </w:p>
        </w:tc>
      </w:tr>
      <w:tr w:rsidR="001932FF" w:rsidRPr="009A191E" w14:paraId="241A0E9F" w14:textId="77777777" w:rsidTr="00725364">
        <w:trPr>
          <w:trHeight w:val="868"/>
          <w:jc w:val="center"/>
        </w:trPr>
        <w:tc>
          <w:tcPr>
            <w:tcW w:w="562" w:type="dxa"/>
            <w:vAlign w:val="center"/>
          </w:tcPr>
          <w:p w14:paraId="5DC3AD53" w14:textId="0D2DBF9E" w:rsidR="001932FF" w:rsidRPr="00165E7A" w:rsidRDefault="001932FF" w:rsidP="001932FF">
            <w:pPr>
              <w:widowControl w:val="0"/>
              <w:jc w:val="both"/>
              <w:rPr>
                <w:kern w:val="32"/>
                <w:sz w:val="28"/>
                <w:szCs w:val="28"/>
              </w:rPr>
            </w:pPr>
            <w:r w:rsidRPr="00165E7A">
              <w:rPr>
                <w:kern w:val="32"/>
                <w:sz w:val="28"/>
                <w:szCs w:val="28"/>
              </w:rPr>
              <w:t>2.</w:t>
            </w:r>
          </w:p>
        </w:tc>
        <w:tc>
          <w:tcPr>
            <w:tcW w:w="7371" w:type="dxa"/>
            <w:vAlign w:val="center"/>
          </w:tcPr>
          <w:p w14:paraId="36DD26E3" w14:textId="26CAD9CC" w:rsidR="001932FF" w:rsidRPr="00165E7A" w:rsidRDefault="001932FF" w:rsidP="001932FF">
            <w:pPr>
              <w:widowControl w:val="0"/>
              <w:jc w:val="both"/>
              <w:rPr>
                <w:bCs/>
                <w:sz w:val="28"/>
                <w:szCs w:val="28"/>
              </w:rPr>
            </w:pPr>
            <w:r w:rsidRPr="00E86DF6">
              <w:rPr>
                <w:kern w:val="32"/>
              </w:rPr>
              <w:t>О внесении изменений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w:t>
            </w:r>
          </w:p>
        </w:tc>
        <w:tc>
          <w:tcPr>
            <w:tcW w:w="2126" w:type="dxa"/>
            <w:vAlign w:val="center"/>
          </w:tcPr>
          <w:p w14:paraId="5D29B538" w14:textId="0A0A9F30" w:rsidR="001932FF" w:rsidRPr="00165E7A" w:rsidRDefault="001932FF" w:rsidP="001932FF">
            <w:pPr>
              <w:widowControl w:val="0"/>
              <w:ind w:right="46"/>
              <w:jc w:val="center"/>
              <w:rPr>
                <w:kern w:val="32"/>
                <w:sz w:val="28"/>
                <w:szCs w:val="28"/>
              </w:rPr>
            </w:pPr>
            <w:r>
              <w:rPr>
                <w:kern w:val="32"/>
              </w:rPr>
              <w:t>Маркова О.В.</w:t>
            </w:r>
          </w:p>
        </w:tc>
      </w:tr>
      <w:tr w:rsidR="001932FF" w:rsidRPr="009A191E" w14:paraId="618763D3" w14:textId="77777777" w:rsidTr="00725364">
        <w:trPr>
          <w:trHeight w:val="868"/>
          <w:jc w:val="center"/>
        </w:trPr>
        <w:tc>
          <w:tcPr>
            <w:tcW w:w="562" w:type="dxa"/>
            <w:vAlign w:val="center"/>
          </w:tcPr>
          <w:p w14:paraId="4A06DB3B" w14:textId="721DFB2A" w:rsidR="001932FF" w:rsidRPr="00165E7A" w:rsidRDefault="001932FF" w:rsidP="001932FF">
            <w:pPr>
              <w:widowControl w:val="0"/>
              <w:jc w:val="both"/>
              <w:rPr>
                <w:kern w:val="32"/>
                <w:sz w:val="28"/>
                <w:szCs w:val="28"/>
              </w:rPr>
            </w:pPr>
            <w:r w:rsidRPr="00165E7A">
              <w:rPr>
                <w:kern w:val="32"/>
                <w:sz w:val="28"/>
                <w:szCs w:val="28"/>
              </w:rPr>
              <w:t>3.</w:t>
            </w:r>
          </w:p>
        </w:tc>
        <w:tc>
          <w:tcPr>
            <w:tcW w:w="7371" w:type="dxa"/>
            <w:vAlign w:val="center"/>
          </w:tcPr>
          <w:p w14:paraId="04154DFD" w14:textId="3E1B8347" w:rsidR="001932FF" w:rsidRPr="00165E7A" w:rsidRDefault="001932FF" w:rsidP="001932FF">
            <w:pPr>
              <w:widowControl w:val="0"/>
              <w:jc w:val="both"/>
              <w:rPr>
                <w:bCs/>
                <w:sz w:val="28"/>
                <w:szCs w:val="28"/>
              </w:rPr>
            </w:pPr>
            <w:r w:rsidRPr="00E86DF6">
              <w:rPr>
                <w:kern w:val="32"/>
              </w:rPr>
              <w:t>О внесении изменений в постановление Региональной энергетической комиссии Кузбасса от 29.12.2023 № 777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 на 2024 год»</w:t>
            </w:r>
          </w:p>
        </w:tc>
        <w:tc>
          <w:tcPr>
            <w:tcW w:w="2126" w:type="dxa"/>
            <w:vAlign w:val="center"/>
          </w:tcPr>
          <w:p w14:paraId="405D976F" w14:textId="3F22014F" w:rsidR="001932FF" w:rsidRPr="00165E7A" w:rsidRDefault="001932FF" w:rsidP="001932FF">
            <w:pPr>
              <w:widowControl w:val="0"/>
              <w:ind w:right="46"/>
              <w:jc w:val="center"/>
              <w:rPr>
                <w:kern w:val="32"/>
                <w:sz w:val="28"/>
                <w:szCs w:val="28"/>
              </w:rPr>
            </w:pPr>
            <w:r>
              <w:rPr>
                <w:kern w:val="32"/>
              </w:rPr>
              <w:t>Маркова О.В.</w:t>
            </w:r>
          </w:p>
        </w:tc>
      </w:tr>
      <w:tr w:rsidR="001932FF" w:rsidRPr="009A191E" w14:paraId="6BDF0BD1" w14:textId="77777777" w:rsidTr="00725364">
        <w:trPr>
          <w:trHeight w:val="868"/>
          <w:jc w:val="center"/>
        </w:trPr>
        <w:tc>
          <w:tcPr>
            <w:tcW w:w="562" w:type="dxa"/>
            <w:vAlign w:val="center"/>
          </w:tcPr>
          <w:p w14:paraId="7E528B6B" w14:textId="65DA5995" w:rsidR="001932FF" w:rsidRPr="00165E7A" w:rsidRDefault="001932FF" w:rsidP="001932FF">
            <w:pPr>
              <w:widowControl w:val="0"/>
              <w:jc w:val="both"/>
              <w:rPr>
                <w:kern w:val="32"/>
                <w:sz w:val="28"/>
                <w:szCs w:val="28"/>
              </w:rPr>
            </w:pPr>
            <w:r w:rsidRPr="00165E7A">
              <w:rPr>
                <w:kern w:val="32"/>
                <w:sz w:val="28"/>
                <w:szCs w:val="28"/>
              </w:rPr>
              <w:t>4.</w:t>
            </w:r>
          </w:p>
        </w:tc>
        <w:tc>
          <w:tcPr>
            <w:tcW w:w="7371" w:type="dxa"/>
            <w:vAlign w:val="center"/>
          </w:tcPr>
          <w:p w14:paraId="3FBB8A06" w14:textId="08729B44" w:rsidR="001932FF" w:rsidRPr="00165E7A" w:rsidRDefault="001932FF" w:rsidP="001932FF">
            <w:pPr>
              <w:widowControl w:val="0"/>
              <w:jc w:val="both"/>
              <w:rPr>
                <w:bCs/>
                <w:sz w:val="28"/>
                <w:szCs w:val="28"/>
              </w:rPr>
            </w:pPr>
            <w:r w:rsidRPr="00E86DF6">
              <w:rPr>
                <w:kern w:val="32"/>
              </w:rPr>
              <w:t>О внесении изменений в постановление Региональной энергетической комиссии Кузбасса от 29.12.2023 № 780 «Об установлении тарифов на услуги по передаче электрической энергии по сетям Кемеровской области-Кузбасса, поставляемой потребителям на 2024 год»</w:t>
            </w:r>
          </w:p>
        </w:tc>
        <w:tc>
          <w:tcPr>
            <w:tcW w:w="2126" w:type="dxa"/>
            <w:vAlign w:val="center"/>
          </w:tcPr>
          <w:p w14:paraId="18AACF4A" w14:textId="3BD25B72" w:rsidR="001932FF" w:rsidRPr="00165E7A" w:rsidRDefault="001932FF" w:rsidP="001932FF">
            <w:pPr>
              <w:widowControl w:val="0"/>
              <w:ind w:right="46"/>
              <w:jc w:val="center"/>
              <w:rPr>
                <w:kern w:val="32"/>
                <w:sz w:val="28"/>
                <w:szCs w:val="28"/>
              </w:rPr>
            </w:pPr>
            <w:r>
              <w:rPr>
                <w:kern w:val="32"/>
              </w:rPr>
              <w:t>Маркова О.В.</w:t>
            </w:r>
          </w:p>
        </w:tc>
      </w:tr>
    </w:tbl>
    <w:p w14:paraId="52F233C5" w14:textId="77777777" w:rsidR="004A2B44" w:rsidRDefault="004A2B44" w:rsidP="00725364">
      <w:pPr>
        <w:widowControl w:val="0"/>
        <w:ind w:left="-142" w:right="-1" w:firstLine="567"/>
        <w:jc w:val="both"/>
        <w:rPr>
          <w:sz w:val="28"/>
          <w:szCs w:val="28"/>
        </w:rPr>
      </w:pPr>
    </w:p>
    <w:p w14:paraId="2FA13EB6" w14:textId="77777777" w:rsidR="00725364" w:rsidRDefault="00C436A2" w:rsidP="00725364">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1D741410" w14:textId="77777777" w:rsidR="00725364" w:rsidRDefault="00725364" w:rsidP="00725364">
      <w:pPr>
        <w:widowControl w:val="0"/>
        <w:ind w:left="-142" w:right="-1" w:firstLine="567"/>
        <w:jc w:val="both"/>
        <w:rPr>
          <w:sz w:val="28"/>
          <w:szCs w:val="28"/>
        </w:rPr>
      </w:pPr>
    </w:p>
    <w:p w14:paraId="02BCE226" w14:textId="7F07CA36" w:rsidR="00725364" w:rsidRPr="00E919F3" w:rsidRDefault="00561CFA" w:rsidP="001932FF">
      <w:pPr>
        <w:autoSpaceDE w:val="0"/>
        <w:autoSpaceDN w:val="0"/>
        <w:adjustRightInd w:val="0"/>
        <w:ind w:right="-2" w:firstLine="851"/>
        <w:jc w:val="both"/>
        <w:rPr>
          <w:b/>
          <w:sz w:val="28"/>
          <w:szCs w:val="28"/>
        </w:rPr>
      </w:pPr>
      <w:r w:rsidRPr="004C29EF">
        <w:rPr>
          <w:bCs/>
          <w:sz w:val="28"/>
          <w:szCs w:val="28"/>
        </w:rPr>
        <w:t xml:space="preserve">Вопрос 1 </w:t>
      </w:r>
      <w:r w:rsidRPr="00E919F3">
        <w:rPr>
          <w:b/>
          <w:sz w:val="28"/>
          <w:szCs w:val="28"/>
        </w:rPr>
        <w:t>«</w:t>
      </w:r>
      <w:r w:rsidR="001932FF" w:rsidRPr="005F43D1">
        <w:rPr>
          <w:b/>
          <w:sz w:val="28"/>
          <w:szCs w:val="28"/>
        </w:rPr>
        <w:t>Об установлении фиксированных тарифов</w:t>
      </w:r>
      <w:r w:rsidR="001932FF">
        <w:rPr>
          <w:b/>
          <w:sz w:val="28"/>
          <w:szCs w:val="28"/>
        </w:rPr>
        <w:br/>
      </w:r>
      <w:r w:rsidR="001932FF" w:rsidRPr="005F43D1">
        <w:rPr>
          <w:b/>
          <w:sz w:val="28"/>
          <w:szCs w:val="28"/>
        </w:rPr>
        <w:t xml:space="preserve">на транспортные услуги, </w:t>
      </w:r>
      <w:r w:rsidR="001932FF">
        <w:rPr>
          <w:b/>
          <w:sz w:val="28"/>
          <w:szCs w:val="28"/>
        </w:rPr>
        <w:t>о</w:t>
      </w:r>
      <w:r w:rsidR="001932FF" w:rsidRPr="005F43D1">
        <w:rPr>
          <w:b/>
          <w:sz w:val="28"/>
          <w:szCs w:val="28"/>
        </w:rPr>
        <w:t>казываемые на подъездных железнодорожных путях</w:t>
      </w:r>
      <w:r w:rsidR="001932FF">
        <w:rPr>
          <w:b/>
          <w:sz w:val="28"/>
          <w:szCs w:val="28"/>
        </w:rPr>
        <w:t xml:space="preserve"> </w:t>
      </w:r>
      <w:r w:rsidR="001932FF" w:rsidRPr="005F43D1">
        <w:rPr>
          <w:b/>
          <w:sz w:val="28"/>
          <w:szCs w:val="28"/>
        </w:rPr>
        <w:t>АО «В</w:t>
      </w:r>
      <w:r w:rsidR="001932FF">
        <w:rPr>
          <w:b/>
          <w:sz w:val="28"/>
          <w:szCs w:val="28"/>
        </w:rPr>
        <w:t xml:space="preserve"> – </w:t>
      </w:r>
      <w:proofErr w:type="spellStart"/>
      <w:r w:rsidR="001932FF" w:rsidRPr="005F43D1">
        <w:rPr>
          <w:b/>
          <w:sz w:val="28"/>
          <w:szCs w:val="28"/>
        </w:rPr>
        <w:t>Сибпромтранс</w:t>
      </w:r>
      <w:proofErr w:type="spellEnd"/>
      <w:r w:rsidR="001932FF" w:rsidRPr="005F43D1">
        <w:rPr>
          <w:b/>
          <w:sz w:val="28"/>
          <w:szCs w:val="28"/>
        </w:rPr>
        <w:t>» (Кия</w:t>
      </w:r>
      <w:r w:rsidR="001932FF">
        <w:rPr>
          <w:b/>
          <w:sz w:val="28"/>
          <w:szCs w:val="28"/>
        </w:rPr>
        <w:t xml:space="preserve"> – </w:t>
      </w:r>
      <w:proofErr w:type="spellStart"/>
      <w:r w:rsidR="001932FF" w:rsidRPr="005F43D1">
        <w:rPr>
          <w:b/>
          <w:sz w:val="28"/>
          <w:szCs w:val="28"/>
        </w:rPr>
        <w:t>Шалтырское</w:t>
      </w:r>
      <w:proofErr w:type="spellEnd"/>
      <w:r w:rsidR="001932FF" w:rsidRPr="005F43D1">
        <w:rPr>
          <w:b/>
          <w:sz w:val="28"/>
          <w:szCs w:val="28"/>
        </w:rPr>
        <w:t xml:space="preserve"> ППЖТ </w:t>
      </w:r>
      <w:r w:rsidR="001932FF">
        <w:rPr>
          <w:b/>
          <w:sz w:val="28"/>
          <w:szCs w:val="28"/>
        </w:rPr>
        <w:t xml:space="preserve">– </w:t>
      </w:r>
      <w:r w:rsidR="001932FF" w:rsidRPr="005F43D1">
        <w:rPr>
          <w:b/>
          <w:sz w:val="28"/>
          <w:szCs w:val="28"/>
        </w:rPr>
        <w:t>филиал)</w:t>
      </w:r>
      <w:r w:rsidRPr="00E919F3">
        <w:rPr>
          <w:b/>
          <w:sz w:val="28"/>
          <w:szCs w:val="28"/>
        </w:rPr>
        <w:t>»</w:t>
      </w:r>
    </w:p>
    <w:p w14:paraId="5C381AFA" w14:textId="77777777" w:rsidR="001932FF" w:rsidRDefault="001932FF" w:rsidP="00725364">
      <w:pPr>
        <w:widowControl w:val="0"/>
        <w:ind w:left="-142" w:right="-1" w:firstLine="567"/>
        <w:jc w:val="both"/>
        <w:rPr>
          <w:sz w:val="28"/>
          <w:szCs w:val="28"/>
        </w:rPr>
      </w:pPr>
    </w:p>
    <w:p w14:paraId="7472AE4A" w14:textId="1552E3A0" w:rsidR="00725364" w:rsidRDefault="005A3217" w:rsidP="00725364">
      <w:pPr>
        <w:widowControl w:val="0"/>
        <w:ind w:left="-142" w:right="-1" w:firstLine="567"/>
        <w:jc w:val="both"/>
        <w:rPr>
          <w:sz w:val="28"/>
          <w:szCs w:val="28"/>
        </w:rPr>
      </w:pPr>
      <w:r w:rsidRPr="004C29EF">
        <w:rPr>
          <w:b/>
          <w:sz w:val="28"/>
          <w:szCs w:val="28"/>
        </w:rPr>
        <w:t>СЛУШАЛИ:</w:t>
      </w:r>
      <w:r w:rsidRPr="004C29EF">
        <w:rPr>
          <w:sz w:val="28"/>
          <w:szCs w:val="28"/>
        </w:rPr>
        <w:t xml:space="preserve"> </w:t>
      </w:r>
      <w:r w:rsidR="001932FF">
        <w:rPr>
          <w:b/>
          <w:bCs/>
          <w:sz w:val="28"/>
          <w:szCs w:val="28"/>
        </w:rPr>
        <w:t>Тараскину Т.П.</w:t>
      </w:r>
    </w:p>
    <w:p w14:paraId="6CE9C2B5" w14:textId="77777777" w:rsidR="00725364" w:rsidRDefault="00725364" w:rsidP="00725364">
      <w:pPr>
        <w:widowControl w:val="0"/>
        <w:ind w:left="-142" w:right="-1" w:firstLine="567"/>
        <w:jc w:val="both"/>
        <w:rPr>
          <w:sz w:val="28"/>
          <w:szCs w:val="28"/>
        </w:rPr>
      </w:pPr>
    </w:p>
    <w:p w14:paraId="5B3F5B8C" w14:textId="77777777" w:rsidR="001932FF" w:rsidRPr="001932FF" w:rsidRDefault="001932FF" w:rsidP="001932FF">
      <w:pPr>
        <w:ind w:right="-1" w:firstLine="567"/>
        <w:jc w:val="both"/>
        <w:rPr>
          <w:color w:val="000000"/>
          <w:sz w:val="28"/>
          <w:szCs w:val="28"/>
          <w:shd w:val="clear" w:color="auto" w:fill="FFFFFF"/>
        </w:rPr>
      </w:pPr>
      <w:r w:rsidRPr="001932FF">
        <w:rPr>
          <w:color w:val="000000"/>
          <w:sz w:val="28"/>
          <w:szCs w:val="28"/>
          <w:shd w:val="clear" w:color="auto" w:fill="FFFFFF"/>
        </w:rPr>
        <w:t>Докладчик, согласно экспертному заключению (приложение № 1</w:t>
      </w:r>
      <w:r w:rsidRPr="001932FF">
        <w:rPr>
          <w:color w:val="000000"/>
          <w:sz w:val="28"/>
          <w:szCs w:val="28"/>
          <w:shd w:val="clear" w:color="auto" w:fill="FFFFFF"/>
        </w:rPr>
        <w:br/>
        <w:t>к настоящему протоколу) предлагает:</w:t>
      </w:r>
    </w:p>
    <w:p w14:paraId="3C789A92" w14:textId="77777777" w:rsidR="001932FF" w:rsidRPr="001932FF" w:rsidRDefault="001932FF" w:rsidP="001932FF">
      <w:pPr>
        <w:numPr>
          <w:ilvl w:val="0"/>
          <w:numId w:val="8"/>
        </w:numPr>
        <w:tabs>
          <w:tab w:val="left" w:pos="1276"/>
        </w:tabs>
        <w:ind w:left="0" w:firstLine="709"/>
        <w:jc w:val="both"/>
        <w:rPr>
          <w:sz w:val="28"/>
          <w:szCs w:val="28"/>
        </w:rPr>
      </w:pPr>
      <w:r w:rsidRPr="001932FF">
        <w:rPr>
          <w:color w:val="000000"/>
          <w:sz w:val="28"/>
          <w:szCs w:val="28"/>
        </w:rPr>
        <w:t xml:space="preserve">Установить и ввести в действие с 11.10.2024 фиксированные тарифы на транспортные услуги, оказываемые на подъездных железнодорожных путях                 </w:t>
      </w:r>
      <w:r w:rsidRPr="001932FF">
        <w:rPr>
          <w:sz w:val="28"/>
          <w:szCs w:val="28"/>
        </w:rPr>
        <w:t xml:space="preserve">АО «В – </w:t>
      </w:r>
      <w:proofErr w:type="spellStart"/>
      <w:r w:rsidRPr="001932FF">
        <w:rPr>
          <w:sz w:val="28"/>
          <w:szCs w:val="28"/>
        </w:rPr>
        <w:t>Сибпромтранс</w:t>
      </w:r>
      <w:proofErr w:type="spellEnd"/>
      <w:r w:rsidRPr="001932FF">
        <w:rPr>
          <w:sz w:val="28"/>
          <w:szCs w:val="28"/>
        </w:rPr>
        <w:t xml:space="preserve">» (Кия – </w:t>
      </w:r>
      <w:proofErr w:type="spellStart"/>
      <w:r w:rsidRPr="001932FF">
        <w:rPr>
          <w:sz w:val="28"/>
          <w:szCs w:val="28"/>
        </w:rPr>
        <w:t>Шалтырское</w:t>
      </w:r>
      <w:proofErr w:type="spellEnd"/>
      <w:r w:rsidRPr="001932FF">
        <w:rPr>
          <w:sz w:val="28"/>
          <w:szCs w:val="28"/>
        </w:rPr>
        <w:t xml:space="preserve"> ППЖТ – филиал</w:t>
      </w:r>
      <w:proofErr w:type="gramStart"/>
      <w:r w:rsidRPr="001932FF">
        <w:rPr>
          <w:sz w:val="28"/>
          <w:szCs w:val="28"/>
        </w:rPr>
        <w:t xml:space="preserve">),   </w:t>
      </w:r>
      <w:proofErr w:type="gramEnd"/>
      <w:r w:rsidRPr="001932FF">
        <w:rPr>
          <w:sz w:val="28"/>
          <w:szCs w:val="28"/>
        </w:rPr>
        <w:t xml:space="preserve">                            ИНН 2466021909, (без НДС):</w:t>
      </w:r>
    </w:p>
    <w:p w14:paraId="79CEAD1A" w14:textId="77777777" w:rsidR="001932FF" w:rsidRPr="001932FF" w:rsidRDefault="001932FF" w:rsidP="001932FF">
      <w:pPr>
        <w:pStyle w:val="ConsPlusNormal"/>
        <w:tabs>
          <w:tab w:val="left" w:pos="1276"/>
        </w:tabs>
        <w:ind w:firstLine="709"/>
        <w:jc w:val="both"/>
        <w:rPr>
          <w:rFonts w:ascii="Times New Roman" w:hAnsi="Times New Roman" w:cs="Times New Roman"/>
          <w:sz w:val="28"/>
          <w:szCs w:val="28"/>
          <w:lang w:eastAsia="en-US"/>
        </w:rPr>
      </w:pPr>
      <w:r w:rsidRPr="001932FF">
        <w:rPr>
          <w:rFonts w:ascii="Times New Roman" w:hAnsi="Times New Roman" w:cs="Times New Roman"/>
          <w:color w:val="000000"/>
          <w:sz w:val="28"/>
          <w:szCs w:val="28"/>
        </w:rPr>
        <w:t>1.1. Перевозка грузов, подача и уборка вагонов по подъездным железнодорожным путям в размере 32,15 рублей за тонну.</w:t>
      </w:r>
      <w:r w:rsidRPr="001932FF">
        <w:rPr>
          <w:rFonts w:ascii="Times New Roman" w:hAnsi="Times New Roman" w:cs="Times New Roman"/>
          <w:sz w:val="28"/>
          <w:szCs w:val="28"/>
          <w:lang w:eastAsia="en-US"/>
        </w:rPr>
        <w:t xml:space="preserve"> </w:t>
      </w:r>
    </w:p>
    <w:p w14:paraId="08D3A507" w14:textId="77777777" w:rsidR="001932FF" w:rsidRPr="001932FF" w:rsidRDefault="001932FF" w:rsidP="001932FF">
      <w:pPr>
        <w:pStyle w:val="ConsPlusNormal"/>
        <w:tabs>
          <w:tab w:val="left" w:pos="1276"/>
        </w:tabs>
        <w:ind w:firstLine="709"/>
        <w:jc w:val="both"/>
        <w:rPr>
          <w:rFonts w:ascii="Times New Roman" w:hAnsi="Times New Roman" w:cs="Times New Roman"/>
          <w:sz w:val="28"/>
          <w:szCs w:val="28"/>
          <w:lang w:eastAsia="en-US"/>
        </w:rPr>
      </w:pPr>
      <w:r w:rsidRPr="001932FF">
        <w:rPr>
          <w:rFonts w:ascii="Times New Roman" w:hAnsi="Times New Roman" w:cs="Times New Roman"/>
          <w:sz w:val="28"/>
          <w:szCs w:val="28"/>
          <w:lang w:eastAsia="en-US"/>
        </w:rPr>
        <w:t xml:space="preserve">1.2. </w:t>
      </w:r>
      <w:proofErr w:type="spellStart"/>
      <w:r w:rsidRPr="001932FF">
        <w:rPr>
          <w:rFonts w:ascii="Times New Roman" w:hAnsi="Times New Roman" w:cs="Times New Roman"/>
          <w:sz w:val="28"/>
          <w:szCs w:val="28"/>
          <w:lang w:eastAsia="en-US"/>
        </w:rPr>
        <w:t>Погрузо</w:t>
      </w:r>
      <w:proofErr w:type="spellEnd"/>
      <w:r w:rsidRPr="001932FF">
        <w:rPr>
          <w:rFonts w:ascii="Times New Roman" w:hAnsi="Times New Roman" w:cs="Times New Roman"/>
          <w:sz w:val="28"/>
          <w:szCs w:val="28"/>
          <w:lang w:eastAsia="en-US"/>
        </w:rPr>
        <w:t xml:space="preserve"> – разгрузочные работы в размере 6,52 рублей за тонну.</w:t>
      </w:r>
    </w:p>
    <w:p w14:paraId="3A6EA448" w14:textId="77777777" w:rsidR="001932FF" w:rsidRPr="001932FF" w:rsidRDefault="001932FF" w:rsidP="001932FF">
      <w:pPr>
        <w:pStyle w:val="ConsPlusNormal"/>
        <w:tabs>
          <w:tab w:val="left" w:pos="1276"/>
        </w:tabs>
        <w:ind w:firstLine="709"/>
        <w:jc w:val="both"/>
        <w:rPr>
          <w:rFonts w:ascii="Times New Roman" w:hAnsi="Times New Roman" w:cs="Times New Roman"/>
          <w:sz w:val="28"/>
          <w:szCs w:val="28"/>
        </w:rPr>
      </w:pPr>
      <w:r w:rsidRPr="001932FF">
        <w:rPr>
          <w:rFonts w:ascii="Times New Roman" w:hAnsi="Times New Roman" w:cs="Times New Roman"/>
          <w:sz w:val="28"/>
          <w:szCs w:val="28"/>
          <w:lang w:eastAsia="en-US"/>
        </w:rPr>
        <w:t xml:space="preserve">1.3. Маневровая работа, выполняемая локомотивом                                                </w:t>
      </w:r>
      <w:r w:rsidRPr="001932FF">
        <w:rPr>
          <w:rFonts w:ascii="Times New Roman" w:hAnsi="Times New Roman" w:cs="Times New Roman"/>
          <w:color w:val="000000"/>
          <w:sz w:val="28"/>
          <w:szCs w:val="28"/>
        </w:rPr>
        <w:t>АО «</w:t>
      </w:r>
      <w:r w:rsidRPr="001932FF">
        <w:rPr>
          <w:rFonts w:ascii="Times New Roman" w:hAnsi="Times New Roman" w:cs="Times New Roman"/>
          <w:sz w:val="28"/>
          <w:szCs w:val="28"/>
        </w:rPr>
        <w:t xml:space="preserve">В – </w:t>
      </w:r>
      <w:proofErr w:type="spellStart"/>
      <w:r w:rsidRPr="001932FF">
        <w:rPr>
          <w:rFonts w:ascii="Times New Roman" w:hAnsi="Times New Roman" w:cs="Times New Roman"/>
          <w:sz w:val="28"/>
          <w:szCs w:val="28"/>
        </w:rPr>
        <w:t>Сибпромтранс</w:t>
      </w:r>
      <w:proofErr w:type="spellEnd"/>
      <w:r w:rsidRPr="001932FF">
        <w:rPr>
          <w:rFonts w:ascii="Times New Roman" w:hAnsi="Times New Roman" w:cs="Times New Roman"/>
          <w:sz w:val="28"/>
          <w:szCs w:val="28"/>
        </w:rPr>
        <w:t xml:space="preserve">» (Кия – </w:t>
      </w:r>
      <w:proofErr w:type="spellStart"/>
      <w:r w:rsidRPr="001932FF">
        <w:rPr>
          <w:rFonts w:ascii="Times New Roman" w:hAnsi="Times New Roman" w:cs="Times New Roman"/>
          <w:sz w:val="28"/>
          <w:szCs w:val="28"/>
        </w:rPr>
        <w:t>Шалтырское</w:t>
      </w:r>
      <w:proofErr w:type="spellEnd"/>
      <w:r w:rsidRPr="001932FF">
        <w:rPr>
          <w:rFonts w:ascii="Times New Roman" w:hAnsi="Times New Roman" w:cs="Times New Roman"/>
          <w:sz w:val="28"/>
          <w:szCs w:val="28"/>
        </w:rPr>
        <w:t xml:space="preserve"> ППЖТ – филиал), в размере            3086,61 рублей за </w:t>
      </w:r>
      <w:proofErr w:type="spellStart"/>
      <w:r w:rsidRPr="001932FF">
        <w:rPr>
          <w:rFonts w:ascii="Times New Roman" w:hAnsi="Times New Roman" w:cs="Times New Roman"/>
          <w:sz w:val="28"/>
          <w:szCs w:val="28"/>
        </w:rPr>
        <w:t>локомотиво</w:t>
      </w:r>
      <w:proofErr w:type="spellEnd"/>
      <w:r w:rsidRPr="001932FF">
        <w:rPr>
          <w:rFonts w:ascii="Times New Roman" w:hAnsi="Times New Roman" w:cs="Times New Roman"/>
          <w:sz w:val="28"/>
          <w:szCs w:val="28"/>
        </w:rPr>
        <w:t xml:space="preserve"> – час.</w:t>
      </w:r>
    </w:p>
    <w:p w14:paraId="41A13479" w14:textId="77777777" w:rsidR="001932FF" w:rsidRPr="001932FF" w:rsidRDefault="001932FF" w:rsidP="001932FF">
      <w:pPr>
        <w:tabs>
          <w:tab w:val="left" w:pos="1276"/>
          <w:tab w:val="left" w:pos="1418"/>
        </w:tabs>
        <w:ind w:firstLine="709"/>
        <w:jc w:val="both"/>
        <w:rPr>
          <w:sz w:val="28"/>
          <w:szCs w:val="28"/>
        </w:rPr>
      </w:pPr>
      <w:r w:rsidRPr="001932FF">
        <w:rPr>
          <w:sz w:val="28"/>
          <w:szCs w:val="28"/>
        </w:rPr>
        <w:t xml:space="preserve">1.4. Отстой подвижного состава на подъездных железнодорожных путях             в размере 3,79 рублей за </w:t>
      </w:r>
      <w:proofErr w:type="spellStart"/>
      <w:r w:rsidRPr="001932FF">
        <w:rPr>
          <w:sz w:val="28"/>
          <w:szCs w:val="28"/>
        </w:rPr>
        <w:t>вагоно</w:t>
      </w:r>
      <w:proofErr w:type="spellEnd"/>
      <w:r w:rsidRPr="001932FF">
        <w:rPr>
          <w:sz w:val="28"/>
          <w:szCs w:val="28"/>
        </w:rPr>
        <w:t xml:space="preserve"> – час.</w:t>
      </w:r>
    </w:p>
    <w:p w14:paraId="6066E963" w14:textId="77777777" w:rsidR="001932FF" w:rsidRPr="001932FF" w:rsidRDefault="001932FF" w:rsidP="001932FF">
      <w:pPr>
        <w:numPr>
          <w:ilvl w:val="0"/>
          <w:numId w:val="8"/>
        </w:numPr>
        <w:tabs>
          <w:tab w:val="left" w:pos="1276"/>
        </w:tabs>
        <w:ind w:left="0" w:firstLine="709"/>
        <w:jc w:val="both"/>
        <w:rPr>
          <w:bCs/>
          <w:sz w:val="28"/>
          <w:szCs w:val="28"/>
        </w:rPr>
      </w:pPr>
      <w:r w:rsidRPr="001932FF">
        <w:rPr>
          <w:sz w:val="28"/>
          <w:szCs w:val="28"/>
        </w:rPr>
        <w:t xml:space="preserve">Признать утратившим силу с 11.10.2024 постановление Региональной энергетической комиссии Кузбасса </w:t>
      </w:r>
      <w:r w:rsidRPr="001932FF">
        <w:rPr>
          <w:bCs/>
          <w:sz w:val="28"/>
          <w:szCs w:val="28"/>
        </w:rPr>
        <w:t xml:space="preserve">от 05.10.2023 № 154 «Об установлении фиксированных тарифов на транспортные услуги, оказываемые на подъездных железнодорожных путях АО «В – </w:t>
      </w:r>
      <w:proofErr w:type="spellStart"/>
      <w:r w:rsidRPr="001932FF">
        <w:rPr>
          <w:bCs/>
          <w:sz w:val="28"/>
          <w:szCs w:val="28"/>
        </w:rPr>
        <w:t>Сибпромтранс</w:t>
      </w:r>
      <w:proofErr w:type="spellEnd"/>
      <w:r w:rsidRPr="001932FF">
        <w:rPr>
          <w:bCs/>
          <w:sz w:val="28"/>
          <w:szCs w:val="28"/>
        </w:rPr>
        <w:t xml:space="preserve">» (Кия – </w:t>
      </w:r>
      <w:proofErr w:type="spellStart"/>
      <w:r w:rsidRPr="001932FF">
        <w:rPr>
          <w:bCs/>
          <w:sz w:val="28"/>
          <w:szCs w:val="28"/>
        </w:rPr>
        <w:t>Шалтырское</w:t>
      </w:r>
      <w:proofErr w:type="spellEnd"/>
      <w:r w:rsidRPr="001932FF">
        <w:rPr>
          <w:bCs/>
          <w:sz w:val="28"/>
          <w:szCs w:val="28"/>
        </w:rPr>
        <w:t xml:space="preserve"> ППЖТ – филиал).</w:t>
      </w:r>
    </w:p>
    <w:p w14:paraId="07400A86" w14:textId="77777777" w:rsidR="001932FF" w:rsidRDefault="001932FF" w:rsidP="001932FF">
      <w:pPr>
        <w:ind w:right="-1" w:firstLine="567"/>
        <w:jc w:val="both"/>
        <w:rPr>
          <w:color w:val="000000"/>
          <w:sz w:val="28"/>
          <w:szCs w:val="28"/>
          <w:shd w:val="clear" w:color="auto" w:fill="FFFFFF"/>
        </w:rPr>
      </w:pPr>
    </w:p>
    <w:p w14:paraId="3EE066F0" w14:textId="4FEFB68A" w:rsidR="001932FF" w:rsidRPr="00353BD2" w:rsidRDefault="001932FF" w:rsidP="001932FF">
      <w:pPr>
        <w:ind w:right="-1" w:firstLine="567"/>
        <w:jc w:val="both"/>
        <w:rPr>
          <w:color w:val="000000"/>
          <w:sz w:val="28"/>
          <w:szCs w:val="28"/>
          <w:shd w:val="clear" w:color="auto" w:fill="FFFFFF"/>
        </w:rPr>
      </w:pPr>
      <w:r w:rsidRPr="00353BD2">
        <w:rPr>
          <w:bCs/>
          <w:sz w:val="28"/>
          <w:szCs w:val="28"/>
        </w:rPr>
        <w:t>Отмечено, что в материалах дела имеется письменное обращение</w:t>
      </w:r>
      <w:r w:rsidR="009D0493">
        <w:rPr>
          <w:bCs/>
          <w:sz w:val="28"/>
          <w:szCs w:val="28"/>
        </w:rPr>
        <w:br/>
      </w:r>
      <w:r>
        <w:rPr>
          <w:bCs/>
          <w:sz w:val="28"/>
          <w:szCs w:val="28"/>
        </w:rPr>
        <w:t xml:space="preserve">№ </w:t>
      </w:r>
      <w:r w:rsidR="009D0493">
        <w:rPr>
          <w:bCs/>
          <w:sz w:val="28"/>
          <w:szCs w:val="28"/>
        </w:rPr>
        <w:t>20-И-2024-0046</w:t>
      </w:r>
      <w:r>
        <w:rPr>
          <w:bCs/>
          <w:sz w:val="28"/>
          <w:szCs w:val="28"/>
        </w:rPr>
        <w:t xml:space="preserve"> от </w:t>
      </w:r>
      <w:r w:rsidR="009D0493">
        <w:rPr>
          <w:bCs/>
          <w:sz w:val="28"/>
          <w:szCs w:val="28"/>
        </w:rPr>
        <w:t>30</w:t>
      </w:r>
      <w:r>
        <w:rPr>
          <w:bCs/>
          <w:sz w:val="28"/>
          <w:szCs w:val="28"/>
        </w:rPr>
        <w:t xml:space="preserve">.09.2024 за подписью директора </w:t>
      </w:r>
      <w:r w:rsidR="009D0493">
        <w:rPr>
          <w:bCs/>
          <w:sz w:val="28"/>
          <w:szCs w:val="28"/>
        </w:rPr>
        <w:t>Кия-</w:t>
      </w:r>
      <w:proofErr w:type="spellStart"/>
      <w:r w:rsidR="009D0493">
        <w:rPr>
          <w:bCs/>
          <w:sz w:val="28"/>
          <w:szCs w:val="28"/>
        </w:rPr>
        <w:t>Шалтырского</w:t>
      </w:r>
      <w:proofErr w:type="spellEnd"/>
      <w:r w:rsidR="009D0493">
        <w:rPr>
          <w:bCs/>
          <w:sz w:val="28"/>
          <w:szCs w:val="28"/>
        </w:rPr>
        <w:t xml:space="preserve"> филиала</w:t>
      </w:r>
      <w:r>
        <w:rPr>
          <w:color w:val="000000"/>
          <w:sz w:val="28"/>
          <w:lang w:eastAsia="en-US"/>
        </w:rPr>
        <w:t xml:space="preserve"> с просьбой рассмотреть вопрос без участия представителя </w:t>
      </w:r>
      <w:r w:rsidR="009D0493">
        <w:rPr>
          <w:color w:val="000000"/>
          <w:sz w:val="28"/>
          <w:lang w:eastAsia="en-US"/>
        </w:rPr>
        <w:t>филиала</w:t>
      </w:r>
      <w:r>
        <w:rPr>
          <w:color w:val="000000"/>
          <w:sz w:val="28"/>
          <w:lang w:eastAsia="en-US"/>
        </w:rPr>
        <w:t>.</w:t>
      </w:r>
      <w:r w:rsidR="009D0493">
        <w:rPr>
          <w:color w:val="000000"/>
          <w:sz w:val="28"/>
          <w:lang w:eastAsia="en-US"/>
        </w:rPr>
        <w:br/>
      </w:r>
      <w:r>
        <w:rPr>
          <w:color w:val="000000"/>
          <w:sz w:val="28"/>
          <w:lang w:eastAsia="en-US"/>
        </w:rPr>
        <w:t>С проектом ознакомлены, предложения и замечания отсутствуют.</w:t>
      </w:r>
    </w:p>
    <w:p w14:paraId="41D9CEC2" w14:textId="77777777" w:rsidR="001932FF" w:rsidRPr="00353BD2" w:rsidRDefault="001932FF" w:rsidP="001932FF">
      <w:pPr>
        <w:ind w:left="-142" w:right="-1" w:firstLine="568"/>
        <w:jc w:val="both"/>
        <w:rPr>
          <w:bCs/>
          <w:sz w:val="28"/>
          <w:szCs w:val="28"/>
        </w:rPr>
      </w:pPr>
      <w:r>
        <w:rPr>
          <w:color w:val="000000"/>
          <w:sz w:val="28"/>
          <w:lang w:eastAsia="en-US"/>
        </w:rPr>
        <w:t xml:space="preserve"> </w:t>
      </w:r>
    </w:p>
    <w:p w14:paraId="5BDDC144" w14:textId="77777777" w:rsidR="001932FF" w:rsidRDefault="001932FF" w:rsidP="001932FF">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54C30E8" w14:textId="77777777" w:rsidR="001932FF" w:rsidRDefault="001932FF" w:rsidP="001932FF">
      <w:pPr>
        <w:ind w:left="-142" w:right="-1" w:firstLine="568"/>
        <w:jc w:val="both"/>
        <w:rPr>
          <w:b/>
          <w:sz w:val="28"/>
          <w:szCs w:val="28"/>
        </w:rPr>
      </w:pPr>
    </w:p>
    <w:p w14:paraId="36FD2101" w14:textId="77777777" w:rsidR="001932FF" w:rsidRDefault="001932FF" w:rsidP="001932FF">
      <w:pPr>
        <w:ind w:left="-142" w:right="-1" w:firstLine="568"/>
        <w:jc w:val="both"/>
        <w:rPr>
          <w:b/>
          <w:sz w:val="28"/>
          <w:szCs w:val="28"/>
        </w:rPr>
      </w:pPr>
      <w:r>
        <w:rPr>
          <w:bCs/>
          <w:kern w:val="32"/>
          <w:sz w:val="28"/>
          <w:szCs w:val="28"/>
        </w:rPr>
        <w:t>Согласиться с предложением докладчика.</w:t>
      </w:r>
    </w:p>
    <w:p w14:paraId="27E7EC58" w14:textId="77777777" w:rsidR="001932FF" w:rsidRDefault="001932FF" w:rsidP="001932FF">
      <w:pPr>
        <w:ind w:left="-142" w:right="-1" w:firstLine="568"/>
        <w:jc w:val="both"/>
        <w:rPr>
          <w:b/>
          <w:bCs/>
          <w:sz w:val="28"/>
          <w:szCs w:val="22"/>
        </w:rPr>
      </w:pPr>
    </w:p>
    <w:p w14:paraId="0762C2AA" w14:textId="77777777" w:rsidR="001932FF" w:rsidRDefault="001932FF" w:rsidP="001932FF">
      <w:pPr>
        <w:ind w:left="-142" w:right="-1" w:firstLine="568"/>
        <w:jc w:val="both"/>
        <w:rPr>
          <w:b/>
          <w:sz w:val="28"/>
          <w:szCs w:val="28"/>
        </w:rPr>
      </w:pPr>
      <w:r>
        <w:rPr>
          <w:b/>
          <w:bCs/>
          <w:sz w:val="28"/>
          <w:szCs w:val="22"/>
        </w:rPr>
        <w:t>Проведено голосование: «за» - единогласно.</w:t>
      </w:r>
    </w:p>
    <w:p w14:paraId="10BE9FA7" w14:textId="77777777" w:rsidR="001932FF" w:rsidRDefault="001932FF" w:rsidP="00725364">
      <w:pPr>
        <w:widowControl w:val="0"/>
        <w:ind w:left="-142" w:right="-1" w:firstLine="567"/>
        <w:jc w:val="both"/>
        <w:rPr>
          <w:sz w:val="28"/>
          <w:szCs w:val="28"/>
        </w:rPr>
      </w:pPr>
    </w:p>
    <w:p w14:paraId="44BF4086" w14:textId="77777777" w:rsidR="009D0493" w:rsidRPr="00336690" w:rsidRDefault="009D0493" w:rsidP="009D0493">
      <w:pPr>
        <w:ind w:right="423" w:firstLine="567"/>
        <w:jc w:val="both"/>
        <w:rPr>
          <w:b/>
          <w:sz w:val="28"/>
          <w:szCs w:val="28"/>
        </w:rPr>
      </w:pPr>
      <w:r w:rsidRPr="004C29EF">
        <w:rPr>
          <w:bCs/>
          <w:sz w:val="28"/>
          <w:szCs w:val="28"/>
        </w:rPr>
        <w:t xml:space="preserve">Вопрос </w:t>
      </w:r>
      <w:r>
        <w:rPr>
          <w:bCs/>
          <w:sz w:val="28"/>
          <w:szCs w:val="28"/>
        </w:rPr>
        <w:t>2</w:t>
      </w:r>
      <w:r w:rsidRPr="00336690">
        <w:rPr>
          <w:b/>
          <w:sz w:val="28"/>
          <w:szCs w:val="28"/>
        </w:rPr>
        <w:t xml:space="preserve"> </w:t>
      </w:r>
      <w:r>
        <w:rPr>
          <w:b/>
          <w:sz w:val="28"/>
          <w:szCs w:val="28"/>
        </w:rPr>
        <w:t>«</w:t>
      </w:r>
      <w:r w:rsidRPr="000A6D0C">
        <w:rPr>
          <w:b/>
          <w:sz w:val="28"/>
          <w:szCs w:val="28"/>
        </w:rPr>
        <w:t>О внесении изменений в постановление региональной энергетической комиссии Кемеровской области от 31.12.2016 № 753</w:t>
      </w:r>
      <w:r>
        <w:rPr>
          <w:b/>
          <w:sz w:val="28"/>
          <w:szCs w:val="28"/>
        </w:rPr>
        <w:br/>
      </w:r>
      <w:r w:rsidRPr="000A6D0C">
        <w:rPr>
          <w:b/>
          <w:sz w:val="28"/>
          <w:szCs w:val="28"/>
        </w:rPr>
        <w:t>«Об установлении долгосрочных параметров регулирования</w:t>
      </w:r>
      <w:r>
        <w:rPr>
          <w:b/>
          <w:sz w:val="28"/>
          <w:szCs w:val="28"/>
        </w:rPr>
        <w:br/>
      </w:r>
      <w:r w:rsidRPr="000A6D0C">
        <w:rPr>
          <w:b/>
          <w:sz w:val="28"/>
          <w:szCs w:val="28"/>
        </w:rPr>
        <w:t>и необходимой валовой выручки на долгосрочный период регулирования для территориальных сетевых организаций Кемеровской области»</w:t>
      </w:r>
      <w:r>
        <w:rPr>
          <w:b/>
          <w:sz w:val="28"/>
          <w:szCs w:val="28"/>
        </w:rPr>
        <w:t xml:space="preserve">, </w:t>
      </w:r>
      <w:r w:rsidRPr="00336690">
        <w:rPr>
          <w:b/>
          <w:sz w:val="28"/>
          <w:szCs w:val="28"/>
        </w:rPr>
        <w:t>постановление Региональной</w:t>
      </w:r>
      <w:r w:rsidRPr="000A6D0C">
        <w:rPr>
          <w:b/>
          <w:sz w:val="28"/>
          <w:szCs w:val="28"/>
        </w:rPr>
        <w:t xml:space="preserve"> энергетической комиссии</w:t>
      </w:r>
      <w:r>
        <w:rPr>
          <w:b/>
          <w:sz w:val="28"/>
          <w:szCs w:val="28"/>
        </w:rPr>
        <w:t xml:space="preserve"> Кузбасса от 12.09.2024 № 181</w:t>
      </w:r>
      <w:r w:rsidRPr="00336690">
        <w:rPr>
          <w:b/>
          <w:sz w:val="28"/>
          <w:szCs w:val="28"/>
        </w:rPr>
        <w:t xml:space="preserve"> «Об установлении единых (котловых) тарифов на услуги по передаче электрической энергии</w:t>
      </w:r>
      <w:r>
        <w:rPr>
          <w:b/>
          <w:sz w:val="28"/>
          <w:szCs w:val="28"/>
        </w:rPr>
        <w:br/>
      </w:r>
      <w:r w:rsidRPr="00336690">
        <w:rPr>
          <w:b/>
          <w:sz w:val="28"/>
          <w:szCs w:val="28"/>
        </w:rPr>
        <w:t>по сетям Кемеровской области – Кузбасса, поставляемой потребителям, не относящимся к населению и приравненным к нему категориям потребителей, необходимой валовой выручки ООО «ОЭСК»</w:t>
      </w:r>
      <w:r>
        <w:rPr>
          <w:b/>
          <w:sz w:val="28"/>
          <w:szCs w:val="28"/>
        </w:rPr>
        <w:br/>
      </w:r>
      <w:r w:rsidRPr="00336690">
        <w:rPr>
          <w:b/>
          <w:sz w:val="28"/>
          <w:szCs w:val="28"/>
        </w:rPr>
        <w:t>на долгосрочный период(без учета оплаты потерь), необходимой валовой выручки ООО «ОЭСК» без учета оплаты потерь, учтенной</w:t>
      </w:r>
      <w:r>
        <w:rPr>
          <w:b/>
          <w:sz w:val="28"/>
          <w:szCs w:val="28"/>
        </w:rPr>
        <w:br/>
      </w:r>
      <w:r w:rsidRPr="00336690">
        <w:rPr>
          <w:b/>
          <w:sz w:val="28"/>
          <w:szCs w:val="28"/>
        </w:rPr>
        <w:t>при утверждении (расчете) единых котловых тарифов на услуги</w:t>
      </w:r>
      <w:r>
        <w:rPr>
          <w:b/>
          <w:sz w:val="28"/>
          <w:szCs w:val="28"/>
        </w:rPr>
        <w:br/>
      </w:r>
      <w:r w:rsidRPr="00336690">
        <w:rPr>
          <w:b/>
          <w:sz w:val="28"/>
          <w:szCs w:val="28"/>
        </w:rPr>
        <w:t>по передаче электрической энергии по сетям</w:t>
      </w:r>
      <w:r>
        <w:rPr>
          <w:b/>
          <w:sz w:val="28"/>
          <w:szCs w:val="28"/>
        </w:rPr>
        <w:br/>
      </w:r>
      <w:r w:rsidRPr="00336690">
        <w:rPr>
          <w:b/>
          <w:sz w:val="28"/>
          <w:szCs w:val="28"/>
        </w:rPr>
        <w:t>Кемеровской области – Кузбасса, индивидуальных тарифов на услуги</w:t>
      </w:r>
      <w:r>
        <w:rPr>
          <w:b/>
          <w:sz w:val="28"/>
          <w:szCs w:val="28"/>
        </w:rPr>
        <w:br/>
      </w:r>
      <w:r w:rsidRPr="00336690">
        <w:rPr>
          <w:b/>
          <w:sz w:val="28"/>
          <w:szCs w:val="28"/>
        </w:rPr>
        <w:t>по передаче электрической энергии для взаиморасчетов с сетевыми организациями Кемеровской области - Кузбасса на 2024 год»</w:t>
      </w:r>
      <w:r>
        <w:rPr>
          <w:b/>
          <w:sz w:val="28"/>
          <w:szCs w:val="28"/>
        </w:rPr>
        <w:br/>
      </w:r>
      <w:r w:rsidRPr="00336690">
        <w:rPr>
          <w:b/>
          <w:sz w:val="28"/>
          <w:szCs w:val="28"/>
        </w:rPr>
        <w:t xml:space="preserve">и признании утратившим силу постановление Региональной энергетической комиссии Кузбасса </w:t>
      </w:r>
      <w:r>
        <w:rPr>
          <w:b/>
          <w:sz w:val="28"/>
          <w:szCs w:val="28"/>
        </w:rPr>
        <w:t>от 12.09.2024 № 182</w:t>
      </w:r>
      <w:r>
        <w:rPr>
          <w:b/>
          <w:sz w:val="28"/>
          <w:szCs w:val="28"/>
        </w:rPr>
        <w:br/>
        <w:t>«</w:t>
      </w:r>
      <w:r w:rsidRPr="00336690">
        <w:rPr>
          <w:b/>
          <w:sz w:val="28"/>
          <w:szCs w:val="28"/>
        </w:rPr>
        <w:t>Об установлении необходимой валовой выручки</w:t>
      </w:r>
      <w:r>
        <w:rPr>
          <w:b/>
          <w:sz w:val="28"/>
          <w:szCs w:val="28"/>
        </w:rPr>
        <w:br/>
      </w:r>
      <w:r w:rsidRPr="00336690">
        <w:rPr>
          <w:b/>
          <w:sz w:val="28"/>
          <w:szCs w:val="28"/>
        </w:rPr>
        <w:t>ООО «</w:t>
      </w:r>
      <w:proofErr w:type="spellStart"/>
      <w:r w:rsidRPr="00336690">
        <w:rPr>
          <w:b/>
          <w:sz w:val="28"/>
          <w:szCs w:val="28"/>
        </w:rPr>
        <w:t>Электросетьсервис</w:t>
      </w:r>
      <w:proofErr w:type="spellEnd"/>
      <w:r w:rsidRPr="00336690">
        <w:rPr>
          <w:b/>
          <w:sz w:val="28"/>
          <w:szCs w:val="28"/>
        </w:rPr>
        <w:t>» на долгосрочный период (без учета оплаты потерь), необходимой валовой выручки ООО «</w:t>
      </w:r>
      <w:proofErr w:type="spellStart"/>
      <w:r w:rsidRPr="00336690">
        <w:rPr>
          <w:b/>
          <w:sz w:val="28"/>
          <w:szCs w:val="28"/>
        </w:rPr>
        <w:t>Электросетьсервис</w:t>
      </w:r>
      <w:proofErr w:type="spellEnd"/>
      <w:r w:rsidRPr="00336690">
        <w:rPr>
          <w:b/>
          <w:sz w:val="28"/>
          <w:szCs w:val="28"/>
        </w:rPr>
        <w:t>»</w:t>
      </w:r>
      <w:r>
        <w:rPr>
          <w:b/>
          <w:sz w:val="28"/>
          <w:szCs w:val="28"/>
        </w:rPr>
        <w:br/>
      </w:r>
      <w:r w:rsidRPr="00336690">
        <w:rPr>
          <w:b/>
          <w:sz w:val="28"/>
          <w:szCs w:val="28"/>
        </w:rPr>
        <w:t>без учета оплаты потерь, учтенной при утверждении (расчете) единых котловых тарифов на услуги по передаче электрической энергии</w:t>
      </w:r>
      <w:r>
        <w:rPr>
          <w:b/>
          <w:sz w:val="28"/>
          <w:szCs w:val="28"/>
        </w:rPr>
        <w:br/>
      </w:r>
      <w:r w:rsidRPr="00336690">
        <w:rPr>
          <w:b/>
          <w:sz w:val="28"/>
          <w:szCs w:val="28"/>
        </w:rPr>
        <w:t>по сетям Кемеровской области – Кузбасса, индивидуальных тарифов</w:t>
      </w:r>
      <w:r>
        <w:rPr>
          <w:b/>
          <w:sz w:val="28"/>
          <w:szCs w:val="28"/>
        </w:rPr>
        <w:br/>
      </w:r>
      <w:r w:rsidRPr="00336690">
        <w:rPr>
          <w:b/>
          <w:sz w:val="28"/>
          <w:szCs w:val="28"/>
        </w:rPr>
        <w:t>на услуги по передаче электрической энергии для взаиморасчетов</w:t>
      </w:r>
      <w:r>
        <w:rPr>
          <w:b/>
          <w:sz w:val="28"/>
          <w:szCs w:val="28"/>
        </w:rPr>
        <w:br/>
      </w:r>
      <w:r w:rsidRPr="00336690">
        <w:rPr>
          <w:b/>
          <w:sz w:val="28"/>
          <w:szCs w:val="28"/>
        </w:rPr>
        <w:t>с сетевыми организациями Кемеровской области – Кузбасса на 2024 год»</w:t>
      </w:r>
    </w:p>
    <w:p w14:paraId="781B3602" w14:textId="77777777" w:rsidR="009D0493" w:rsidRDefault="009D0493" w:rsidP="009D0493">
      <w:pPr>
        <w:widowControl w:val="0"/>
        <w:ind w:left="-142" w:right="-1" w:firstLine="567"/>
        <w:jc w:val="both"/>
        <w:rPr>
          <w:bCs/>
          <w:sz w:val="28"/>
          <w:szCs w:val="28"/>
        </w:rPr>
      </w:pPr>
    </w:p>
    <w:p w14:paraId="46F3E90E" w14:textId="77777777" w:rsidR="009D0493" w:rsidRDefault="009D0493" w:rsidP="009D0493">
      <w:pPr>
        <w:widowControl w:val="0"/>
        <w:ind w:left="-142" w:right="-1" w:firstLine="709"/>
        <w:jc w:val="both"/>
        <w:rPr>
          <w:sz w:val="28"/>
          <w:szCs w:val="28"/>
        </w:rPr>
      </w:pPr>
      <w:r w:rsidRPr="004C29EF">
        <w:rPr>
          <w:b/>
          <w:sz w:val="28"/>
          <w:szCs w:val="28"/>
        </w:rPr>
        <w:t>СЛУШАЛИ:</w:t>
      </w:r>
      <w:r w:rsidRPr="004C29EF">
        <w:rPr>
          <w:sz w:val="28"/>
          <w:szCs w:val="28"/>
        </w:rPr>
        <w:t xml:space="preserve"> </w:t>
      </w:r>
      <w:r>
        <w:rPr>
          <w:kern w:val="32"/>
          <w:sz w:val="28"/>
          <w:szCs w:val="28"/>
        </w:rPr>
        <w:t>Маркову О.В.</w:t>
      </w:r>
    </w:p>
    <w:p w14:paraId="1640A185" w14:textId="77777777" w:rsidR="009D0493" w:rsidRDefault="009D0493" w:rsidP="009D0493">
      <w:pPr>
        <w:widowControl w:val="0"/>
        <w:ind w:left="-142" w:right="-1" w:firstLine="567"/>
        <w:jc w:val="both"/>
        <w:rPr>
          <w:bCs/>
          <w:sz w:val="28"/>
          <w:szCs w:val="28"/>
        </w:rPr>
      </w:pPr>
    </w:p>
    <w:p w14:paraId="48812037" w14:textId="7D0A70E2" w:rsidR="009D0493" w:rsidRPr="00C44C2F" w:rsidRDefault="009D0493" w:rsidP="009D0493">
      <w:pPr>
        <w:pStyle w:val="ConsPlusNormal"/>
        <w:widowControl/>
        <w:ind w:left="-142"/>
        <w:jc w:val="both"/>
        <w:rPr>
          <w:rFonts w:ascii="Times New Roman" w:hAnsi="Times New Roman" w:cs="Times New Roman"/>
          <w:bCs/>
          <w:sz w:val="28"/>
        </w:rPr>
      </w:pPr>
      <w:r w:rsidRPr="009B6895">
        <w:rPr>
          <w:rFonts w:ascii="Times New Roman" w:hAnsi="Times New Roman" w:cs="Times New Roman"/>
          <w:bCs/>
          <w:sz w:val="28"/>
        </w:rPr>
        <w:t>Во исполнение предписаний ФАС России</w:t>
      </w:r>
      <w:r>
        <w:rPr>
          <w:rFonts w:ascii="Times New Roman" w:hAnsi="Times New Roman" w:cs="Times New Roman"/>
          <w:bCs/>
          <w:sz w:val="28"/>
        </w:rPr>
        <w:t xml:space="preserve"> от 12.1</w:t>
      </w:r>
      <w:r w:rsidR="00CF75F2">
        <w:rPr>
          <w:rFonts w:ascii="Times New Roman" w:hAnsi="Times New Roman" w:cs="Times New Roman"/>
          <w:bCs/>
          <w:sz w:val="28"/>
        </w:rPr>
        <w:t>2</w:t>
      </w:r>
      <w:r>
        <w:rPr>
          <w:rFonts w:ascii="Times New Roman" w:hAnsi="Times New Roman" w:cs="Times New Roman"/>
          <w:bCs/>
          <w:sz w:val="28"/>
        </w:rPr>
        <w:t xml:space="preserve">.2023 №№ СП/105283/23, СП/105272/24, СП/105279/24, от 13.12.2023 №№ СП/105495/23, СП/105517/23, , СП/105510/23, СП/105516/23, СП/105508/23, СП/105496/23, СП/105506/23, СП/105493/23 </w:t>
      </w:r>
      <w:r w:rsidRPr="00C44C2F">
        <w:rPr>
          <w:rFonts w:ascii="Times New Roman" w:hAnsi="Times New Roman" w:cs="Times New Roman"/>
          <w:bCs/>
          <w:sz w:val="28"/>
        </w:rPr>
        <w:t>докладчик пояснил</w:t>
      </w:r>
      <w:r>
        <w:rPr>
          <w:rFonts w:ascii="Times New Roman" w:hAnsi="Times New Roman" w:cs="Times New Roman"/>
          <w:bCs/>
          <w:sz w:val="28"/>
        </w:rPr>
        <w:t>,</w:t>
      </w:r>
      <w:r w:rsidRPr="00C44C2F">
        <w:rPr>
          <w:rFonts w:ascii="Times New Roman" w:hAnsi="Times New Roman" w:cs="Times New Roman"/>
          <w:bCs/>
          <w:sz w:val="28"/>
        </w:rPr>
        <w:t xml:space="preserve"> произведен дополнительный анализ и расчет </w:t>
      </w:r>
      <w:r w:rsidRPr="00C44C2F">
        <w:rPr>
          <w:rFonts w:ascii="Times New Roman" w:hAnsi="Times New Roman" w:cs="Times New Roman"/>
          <w:bCs/>
          <w:sz w:val="28"/>
        </w:rPr>
        <w:lastRenderedPageBreak/>
        <w:t>расходов (показателей), включенных в необходимую валовую выручку территориально сетевых организаций. Соответствующий анализ отражен</w:t>
      </w:r>
      <w:r>
        <w:rPr>
          <w:rFonts w:ascii="Times New Roman" w:hAnsi="Times New Roman" w:cs="Times New Roman"/>
          <w:bCs/>
          <w:sz w:val="28"/>
        </w:rPr>
        <w:br/>
      </w:r>
      <w:r w:rsidRPr="00C44C2F">
        <w:rPr>
          <w:rFonts w:ascii="Times New Roman" w:hAnsi="Times New Roman" w:cs="Times New Roman"/>
          <w:bCs/>
          <w:sz w:val="28"/>
        </w:rPr>
        <w:t>в экспертных заключениях</w:t>
      </w:r>
      <w:r>
        <w:rPr>
          <w:rFonts w:ascii="Times New Roman" w:hAnsi="Times New Roman" w:cs="Times New Roman"/>
          <w:bCs/>
          <w:sz w:val="28"/>
        </w:rPr>
        <w:t>.</w:t>
      </w:r>
    </w:p>
    <w:p w14:paraId="1CBDC0F7" w14:textId="77777777" w:rsidR="009D0493" w:rsidRDefault="009D0493" w:rsidP="009D0493">
      <w:pPr>
        <w:autoSpaceDE w:val="0"/>
        <w:autoSpaceDN w:val="0"/>
        <w:adjustRightInd w:val="0"/>
        <w:spacing w:line="228" w:lineRule="auto"/>
        <w:ind w:left="-142" w:firstLine="567"/>
        <w:jc w:val="both"/>
        <w:rPr>
          <w:bCs/>
          <w:sz w:val="28"/>
          <w:szCs w:val="20"/>
        </w:rPr>
      </w:pPr>
    </w:p>
    <w:p w14:paraId="36A0752F" w14:textId="77777777" w:rsidR="009D0493" w:rsidRPr="00021E7B" w:rsidRDefault="009D0493" w:rsidP="009D0493">
      <w:pPr>
        <w:ind w:right="-1" w:firstLine="709"/>
        <w:jc w:val="both"/>
        <w:rPr>
          <w:bCs/>
          <w:sz w:val="28"/>
          <w:szCs w:val="22"/>
        </w:rPr>
      </w:pPr>
      <w:bookmarkStart w:id="1" w:name="_Hlk178947212"/>
      <w:r w:rsidRPr="00021E7B">
        <w:rPr>
          <w:bCs/>
          <w:sz w:val="28"/>
          <w:szCs w:val="22"/>
        </w:rPr>
        <w:t>На основании экспертных заключений, докладчик предлагает:</w:t>
      </w:r>
    </w:p>
    <w:bookmarkEnd w:id="1"/>
    <w:p w14:paraId="44BC616B" w14:textId="77777777" w:rsidR="009D0493" w:rsidRDefault="009D0493" w:rsidP="009D0493">
      <w:pPr>
        <w:autoSpaceDE w:val="0"/>
        <w:autoSpaceDN w:val="0"/>
        <w:adjustRightInd w:val="0"/>
        <w:spacing w:line="228" w:lineRule="auto"/>
        <w:ind w:left="-142" w:firstLine="567"/>
        <w:jc w:val="both"/>
        <w:rPr>
          <w:bCs/>
          <w:sz w:val="28"/>
          <w:szCs w:val="20"/>
        </w:rPr>
      </w:pPr>
    </w:p>
    <w:p w14:paraId="09F21B71" w14:textId="77777777" w:rsidR="009D0493" w:rsidRDefault="009D0493" w:rsidP="009D0493">
      <w:pPr>
        <w:autoSpaceDE w:val="0"/>
        <w:autoSpaceDN w:val="0"/>
        <w:adjustRightInd w:val="0"/>
        <w:spacing w:line="228" w:lineRule="auto"/>
        <w:ind w:firstLine="720"/>
        <w:jc w:val="both"/>
        <w:rPr>
          <w:bCs/>
          <w:sz w:val="28"/>
          <w:szCs w:val="20"/>
        </w:rPr>
      </w:pPr>
      <w:r w:rsidRPr="000A6D0C">
        <w:rPr>
          <w:bCs/>
          <w:sz w:val="28"/>
          <w:szCs w:val="20"/>
        </w:rPr>
        <w:t xml:space="preserve">1.  Внести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редакции постановлений Региональной энергетической комиссии Кемеровской области от 31.12.2017 № 777, от 31.12.2017 № 778, от 30.01.2018 № 11, от 31.08.2018 № 183, от 04.09.2018 № 184, от 31.12.2018 № 780, от 31.12.2019 № 895, постановлений Региональной энергетической комиссии Кузбасса от 30.09.2020 № 247, от 31.12.2020 № 844, от 30.12.2021 № 953, от 31.12.2021 № 980, от 30.11.2022 № 957, от 12.01.2023 № 1, от 29.12.2023 </w:t>
      </w:r>
      <w:r w:rsidRPr="000A6D0C">
        <w:rPr>
          <w:bCs/>
          <w:sz w:val="28"/>
          <w:szCs w:val="20"/>
        </w:rPr>
        <w:br/>
        <w:t xml:space="preserve">№ 779, от 30.05.2024 № 101) следующие изменения: </w:t>
      </w:r>
    </w:p>
    <w:p w14:paraId="2813822A" w14:textId="6B67FBC3" w:rsidR="009D0493" w:rsidRPr="004748CF" w:rsidRDefault="009D0493" w:rsidP="009D0493">
      <w:pPr>
        <w:autoSpaceDE w:val="0"/>
        <w:autoSpaceDN w:val="0"/>
        <w:adjustRightInd w:val="0"/>
        <w:spacing w:line="228" w:lineRule="auto"/>
        <w:ind w:firstLine="567"/>
        <w:jc w:val="both"/>
        <w:rPr>
          <w:bCs/>
          <w:sz w:val="28"/>
          <w:szCs w:val="20"/>
        </w:rPr>
      </w:pPr>
      <w:r w:rsidRPr="00366666">
        <w:rPr>
          <w:bCs/>
          <w:sz w:val="28"/>
          <w:szCs w:val="20"/>
        </w:rPr>
        <w:t>1.1. Приложение № 1 изложить в новой</w:t>
      </w:r>
      <w:r w:rsidRPr="004748CF">
        <w:rPr>
          <w:bCs/>
          <w:sz w:val="28"/>
          <w:szCs w:val="20"/>
        </w:rPr>
        <w:t xml:space="preserve"> редакции согласно приложению</w:t>
      </w:r>
      <w:r>
        <w:rPr>
          <w:bCs/>
          <w:sz w:val="28"/>
          <w:szCs w:val="20"/>
        </w:rPr>
        <w:br/>
      </w:r>
      <w:r w:rsidRPr="004748CF">
        <w:rPr>
          <w:bCs/>
          <w:sz w:val="28"/>
          <w:szCs w:val="20"/>
        </w:rPr>
        <w:t xml:space="preserve">№ </w:t>
      </w:r>
      <w:r>
        <w:rPr>
          <w:bCs/>
          <w:sz w:val="28"/>
          <w:szCs w:val="20"/>
        </w:rPr>
        <w:t xml:space="preserve">2 </w:t>
      </w:r>
      <w:r w:rsidRPr="004748CF">
        <w:rPr>
          <w:bCs/>
          <w:sz w:val="28"/>
          <w:szCs w:val="20"/>
        </w:rPr>
        <w:t xml:space="preserve">к </w:t>
      </w:r>
      <w:r>
        <w:rPr>
          <w:bCs/>
          <w:sz w:val="28"/>
          <w:szCs w:val="20"/>
        </w:rPr>
        <w:t>настоящему протоколу</w:t>
      </w:r>
      <w:r w:rsidRPr="004748CF">
        <w:rPr>
          <w:bCs/>
          <w:sz w:val="28"/>
          <w:szCs w:val="20"/>
        </w:rPr>
        <w:t>.</w:t>
      </w:r>
    </w:p>
    <w:p w14:paraId="0F753D02" w14:textId="4A738FC4" w:rsidR="009D0493" w:rsidRPr="000A6D0C" w:rsidRDefault="009D0493" w:rsidP="009D0493">
      <w:pPr>
        <w:autoSpaceDE w:val="0"/>
        <w:autoSpaceDN w:val="0"/>
        <w:adjustRightInd w:val="0"/>
        <w:spacing w:line="228" w:lineRule="auto"/>
        <w:ind w:firstLine="567"/>
        <w:jc w:val="both"/>
        <w:rPr>
          <w:bCs/>
          <w:sz w:val="28"/>
          <w:szCs w:val="20"/>
        </w:rPr>
      </w:pPr>
      <w:r w:rsidRPr="000A6D0C">
        <w:rPr>
          <w:bCs/>
          <w:sz w:val="28"/>
          <w:szCs w:val="20"/>
        </w:rPr>
        <w:t>1.</w:t>
      </w:r>
      <w:r>
        <w:rPr>
          <w:bCs/>
          <w:sz w:val="28"/>
          <w:szCs w:val="20"/>
        </w:rPr>
        <w:t>2</w:t>
      </w:r>
      <w:r w:rsidRPr="000A6D0C">
        <w:rPr>
          <w:bCs/>
          <w:sz w:val="28"/>
          <w:szCs w:val="20"/>
        </w:rPr>
        <w:t>. Приложение № 2 изложить в новой редакции согласно приложению</w:t>
      </w:r>
      <w:r>
        <w:rPr>
          <w:bCs/>
          <w:sz w:val="28"/>
          <w:szCs w:val="20"/>
        </w:rPr>
        <w:br/>
      </w:r>
      <w:r w:rsidRPr="000A6D0C">
        <w:rPr>
          <w:bCs/>
          <w:sz w:val="28"/>
          <w:szCs w:val="20"/>
        </w:rPr>
        <w:t>№ </w:t>
      </w:r>
      <w:r>
        <w:rPr>
          <w:bCs/>
          <w:sz w:val="28"/>
          <w:szCs w:val="20"/>
        </w:rPr>
        <w:t xml:space="preserve">3 </w:t>
      </w:r>
      <w:r w:rsidRPr="004748CF">
        <w:rPr>
          <w:bCs/>
          <w:sz w:val="28"/>
          <w:szCs w:val="20"/>
        </w:rPr>
        <w:t xml:space="preserve">к </w:t>
      </w:r>
      <w:r>
        <w:rPr>
          <w:bCs/>
          <w:sz w:val="28"/>
          <w:szCs w:val="20"/>
        </w:rPr>
        <w:t>настоящему протоколу</w:t>
      </w:r>
      <w:r w:rsidRPr="000A6D0C">
        <w:rPr>
          <w:bCs/>
          <w:sz w:val="28"/>
          <w:szCs w:val="20"/>
        </w:rPr>
        <w:t>.</w:t>
      </w:r>
    </w:p>
    <w:p w14:paraId="1FB22E99" w14:textId="77777777" w:rsidR="009D0493" w:rsidRDefault="009D0493" w:rsidP="009D0493">
      <w:pPr>
        <w:autoSpaceDE w:val="0"/>
        <w:autoSpaceDN w:val="0"/>
        <w:adjustRightInd w:val="0"/>
        <w:spacing w:line="228" w:lineRule="auto"/>
        <w:ind w:firstLine="567"/>
        <w:jc w:val="both"/>
        <w:rPr>
          <w:bCs/>
          <w:sz w:val="28"/>
          <w:szCs w:val="20"/>
        </w:rPr>
      </w:pPr>
      <w:r>
        <w:rPr>
          <w:bCs/>
          <w:sz w:val="28"/>
          <w:szCs w:val="20"/>
        </w:rPr>
        <w:t>2</w:t>
      </w:r>
      <w:r w:rsidRPr="000A6D0C">
        <w:rPr>
          <w:bCs/>
          <w:sz w:val="28"/>
          <w:szCs w:val="20"/>
        </w:rPr>
        <w:t xml:space="preserve">. </w:t>
      </w:r>
      <w:r>
        <w:rPr>
          <w:bCs/>
          <w:sz w:val="28"/>
          <w:szCs w:val="20"/>
        </w:rPr>
        <w:t xml:space="preserve">Внести в </w:t>
      </w:r>
      <w:r w:rsidRPr="000A6D0C">
        <w:rPr>
          <w:bCs/>
          <w:sz w:val="28"/>
          <w:szCs w:val="20"/>
        </w:rPr>
        <w:t>постановлени</w:t>
      </w:r>
      <w:r>
        <w:rPr>
          <w:bCs/>
          <w:sz w:val="28"/>
          <w:szCs w:val="20"/>
        </w:rPr>
        <w:t>е</w:t>
      </w:r>
      <w:r w:rsidRPr="000A6D0C">
        <w:rPr>
          <w:bCs/>
          <w:sz w:val="28"/>
          <w:szCs w:val="20"/>
        </w:rPr>
        <w:t xml:space="preserve"> Региональной энергетической комиссии Кузбасса от 12.09.2024</w:t>
      </w:r>
      <w:r>
        <w:rPr>
          <w:bCs/>
          <w:sz w:val="28"/>
          <w:szCs w:val="20"/>
        </w:rPr>
        <w:t xml:space="preserve"> </w:t>
      </w:r>
      <w:r w:rsidRPr="000A6D0C">
        <w:rPr>
          <w:bCs/>
          <w:sz w:val="28"/>
          <w:szCs w:val="20"/>
        </w:rPr>
        <w:t>№ 181 «Об установлении единых (котловых) тарифов на услуги по передаче электрической энергии по сетям Кемеровской области – Кузбасса, поставляемой потребителям, не относящимся к населению и приравненным к нему категориям потребителей, необходимой валовой выручки ООО «ОЭСК» на долгосрочный период (без учета оплаты потерь), необходимой валовой выручки ООО «ОЭСК»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 с сетевыми организациями Кемеровской области –</w:t>
      </w:r>
      <w:r>
        <w:rPr>
          <w:bCs/>
          <w:sz w:val="28"/>
          <w:szCs w:val="20"/>
        </w:rPr>
        <w:t xml:space="preserve"> </w:t>
      </w:r>
      <w:r w:rsidRPr="000A6D0C">
        <w:rPr>
          <w:bCs/>
          <w:sz w:val="28"/>
          <w:szCs w:val="20"/>
        </w:rPr>
        <w:t>Кузбасса на 2024 год»</w:t>
      </w:r>
      <w:r>
        <w:rPr>
          <w:bCs/>
          <w:sz w:val="28"/>
          <w:szCs w:val="20"/>
        </w:rPr>
        <w:t xml:space="preserve"> следующие изменения:</w:t>
      </w:r>
    </w:p>
    <w:p w14:paraId="11B27841" w14:textId="77777777" w:rsidR="009D0493" w:rsidRPr="000A6D0C" w:rsidRDefault="009D0493" w:rsidP="009D0493">
      <w:pPr>
        <w:autoSpaceDE w:val="0"/>
        <w:autoSpaceDN w:val="0"/>
        <w:adjustRightInd w:val="0"/>
        <w:spacing w:line="228" w:lineRule="auto"/>
        <w:ind w:firstLine="567"/>
        <w:jc w:val="both"/>
        <w:rPr>
          <w:bCs/>
          <w:sz w:val="28"/>
          <w:szCs w:val="20"/>
        </w:rPr>
      </w:pPr>
      <w:r w:rsidRPr="000A6D0C">
        <w:rPr>
          <w:bCs/>
          <w:sz w:val="28"/>
          <w:szCs w:val="20"/>
        </w:rPr>
        <w:t xml:space="preserve">пункт 3, </w:t>
      </w:r>
      <w:r>
        <w:rPr>
          <w:bCs/>
          <w:sz w:val="28"/>
          <w:szCs w:val="20"/>
        </w:rPr>
        <w:t xml:space="preserve">подпункты </w:t>
      </w:r>
      <w:r w:rsidRPr="000A6D0C">
        <w:rPr>
          <w:bCs/>
          <w:sz w:val="28"/>
          <w:szCs w:val="20"/>
        </w:rPr>
        <w:t>3.1,</w:t>
      </w:r>
      <w:r>
        <w:rPr>
          <w:bCs/>
          <w:sz w:val="28"/>
          <w:szCs w:val="20"/>
        </w:rPr>
        <w:t xml:space="preserve"> </w:t>
      </w:r>
      <w:r w:rsidRPr="000A6D0C">
        <w:rPr>
          <w:bCs/>
          <w:sz w:val="28"/>
          <w:szCs w:val="20"/>
        </w:rPr>
        <w:t>3.2,</w:t>
      </w:r>
      <w:r>
        <w:rPr>
          <w:bCs/>
          <w:sz w:val="28"/>
          <w:szCs w:val="20"/>
        </w:rPr>
        <w:t xml:space="preserve"> </w:t>
      </w:r>
      <w:r w:rsidRPr="000A6D0C">
        <w:rPr>
          <w:bCs/>
          <w:sz w:val="28"/>
          <w:szCs w:val="20"/>
        </w:rPr>
        <w:t xml:space="preserve">3.3 </w:t>
      </w:r>
      <w:r>
        <w:rPr>
          <w:bCs/>
          <w:sz w:val="28"/>
          <w:szCs w:val="20"/>
        </w:rPr>
        <w:t>признать утратившими силу.</w:t>
      </w:r>
    </w:p>
    <w:p w14:paraId="06BC12D5" w14:textId="77777777" w:rsidR="009D0493" w:rsidRDefault="009D0493" w:rsidP="009D0493">
      <w:pPr>
        <w:autoSpaceDE w:val="0"/>
        <w:autoSpaceDN w:val="0"/>
        <w:adjustRightInd w:val="0"/>
        <w:spacing w:line="228" w:lineRule="auto"/>
        <w:ind w:firstLine="567"/>
        <w:jc w:val="both"/>
        <w:rPr>
          <w:bCs/>
          <w:sz w:val="28"/>
          <w:szCs w:val="20"/>
        </w:rPr>
      </w:pPr>
      <w:r>
        <w:rPr>
          <w:bCs/>
          <w:sz w:val="28"/>
          <w:szCs w:val="20"/>
        </w:rPr>
        <w:t xml:space="preserve">3. Признать утратившим силу </w:t>
      </w:r>
      <w:r w:rsidRPr="000A6D0C">
        <w:rPr>
          <w:bCs/>
          <w:sz w:val="28"/>
          <w:szCs w:val="20"/>
        </w:rPr>
        <w:t xml:space="preserve">постановление Региональной энергетической комиссии Кузбасса </w:t>
      </w:r>
      <w:r>
        <w:rPr>
          <w:bCs/>
          <w:sz w:val="28"/>
          <w:szCs w:val="20"/>
        </w:rPr>
        <w:t xml:space="preserve"> </w:t>
      </w:r>
      <w:r w:rsidRPr="000A6D0C">
        <w:rPr>
          <w:bCs/>
          <w:sz w:val="28"/>
          <w:szCs w:val="20"/>
        </w:rPr>
        <w:t>от 12.09.2024 №</w:t>
      </w:r>
      <w:r>
        <w:rPr>
          <w:bCs/>
          <w:sz w:val="28"/>
          <w:szCs w:val="20"/>
        </w:rPr>
        <w:t xml:space="preserve"> </w:t>
      </w:r>
      <w:r w:rsidRPr="000A6D0C">
        <w:rPr>
          <w:bCs/>
          <w:sz w:val="28"/>
          <w:szCs w:val="20"/>
        </w:rPr>
        <w:t>182 «Об установлении необходимой валовой выручки</w:t>
      </w:r>
      <w:r>
        <w:rPr>
          <w:bCs/>
          <w:sz w:val="28"/>
          <w:szCs w:val="20"/>
        </w:rPr>
        <w:t xml:space="preserve"> </w:t>
      </w:r>
      <w:r w:rsidRPr="000A6D0C">
        <w:rPr>
          <w:bCs/>
          <w:sz w:val="28"/>
          <w:szCs w:val="20"/>
        </w:rPr>
        <w:t>ООО «</w:t>
      </w:r>
      <w:proofErr w:type="spellStart"/>
      <w:r w:rsidRPr="000A6D0C">
        <w:rPr>
          <w:bCs/>
          <w:sz w:val="28"/>
          <w:szCs w:val="20"/>
        </w:rPr>
        <w:t>Электросетьсервис</w:t>
      </w:r>
      <w:proofErr w:type="spellEnd"/>
      <w:r w:rsidRPr="000A6D0C">
        <w:rPr>
          <w:bCs/>
          <w:sz w:val="28"/>
          <w:szCs w:val="20"/>
        </w:rPr>
        <w:t>» на долгосрочный период</w:t>
      </w:r>
      <w:r>
        <w:rPr>
          <w:bCs/>
          <w:sz w:val="28"/>
          <w:szCs w:val="20"/>
        </w:rPr>
        <w:br/>
      </w:r>
      <w:r w:rsidRPr="000A6D0C">
        <w:rPr>
          <w:bCs/>
          <w:sz w:val="28"/>
          <w:szCs w:val="20"/>
        </w:rPr>
        <w:t>(без учета оплаты потерь), необходимой валовой выручки</w:t>
      </w:r>
      <w:r>
        <w:rPr>
          <w:bCs/>
          <w:sz w:val="28"/>
          <w:szCs w:val="20"/>
        </w:rPr>
        <w:br/>
      </w:r>
      <w:r w:rsidRPr="000A6D0C">
        <w:rPr>
          <w:bCs/>
          <w:sz w:val="28"/>
          <w:szCs w:val="20"/>
        </w:rPr>
        <w:t>ООО «</w:t>
      </w:r>
      <w:proofErr w:type="spellStart"/>
      <w:r w:rsidRPr="000A6D0C">
        <w:rPr>
          <w:bCs/>
          <w:sz w:val="28"/>
          <w:szCs w:val="20"/>
        </w:rPr>
        <w:t>Электросетьсервис</w:t>
      </w:r>
      <w:proofErr w:type="spellEnd"/>
      <w:r w:rsidRPr="000A6D0C">
        <w:rPr>
          <w:bCs/>
          <w:sz w:val="28"/>
          <w:szCs w:val="20"/>
        </w:rPr>
        <w:t>»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 с сетевыми организациями Кемеровской области – Кузбасса на 2024 год».</w:t>
      </w:r>
    </w:p>
    <w:p w14:paraId="782B3836" w14:textId="77777777" w:rsidR="009D0493" w:rsidRDefault="009D0493" w:rsidP="009D0493">
      <w:pPr>
        <w:autoSpaceDE w:val="0"/>
        <w:autoSpaceDN w:val="0"/>
        <w:adjustRightInd w:val="0"/>
        <w:spacing w:line="228" w:lineRule="auto"/>
        <w:ind w:left="-142" w:firstLine="567"/>
        <w:jc w:val="both"/>
        <w:rPr>
          <w:bCs/>
          <w:sz w:val="28"/>
          <w:szCs w:val="20"/>
        </w:rPr>
      </w:pPr>
    </w:p>
    <w:p w14:paraId="2D1870B8" w14:textId="1A9F5EAD" w:rsidR="009D0493" w:rsidRPr="00C34A91" w:rsidRDefault="009D0493" w:rsidP="009D0493">
      <w:pPr>
        <w:autoSpaceDE w:val="0"/>
        <w:autoSpaceDN w:val="0"/>
        <w:adjustRightInd w:val="0"/>
        <w:spacing w:line="228" w:lineRule="auto"/>
        <w:ind w:left="-142" w:firstLine="567"/>
        <w:jc w:val="both"/>
        <w:rPr>
          <w:bCs/>
          <w:sz w:val="28"/>
          <w:szCs w:val="20"/>
        </w:rPr>
      </w:pPr>
      <w:r>
        <w:rPr>
          <w:bCs/>
          <w:sz w:val="28"/>
          <w:szCs w:val="20"/>
        </w:rPr>
        <w:t xml:space="preserve">В материалах </w:t>
      </w:r>
      <w:r w:rsidRPr="00C34A91">
        <w:rPr>
          <w:bCs/>
          <w:sz w:val="28"/>
          <w:szCs w:val="20"/>
        </w:rPr>
        <w:t xml:space="preserve">дела имеются особые мнения (приложение № </w:t>
      </w:r>
      <w:r w:rsidR="005278F3">
        <w:rPr>
          <w:bCs/>
          <w:sz w:val="28"/>
          <w:szCs w:val="20"/>
        </w:rPr>
        <w:t>6</w:t>
      </w:r>
      <w:r w:rsidRPr="00C34A91">
        <w:rPr>
          <w:bCs/>
          <w:sz w:val="28"/>
          <w:szCs w:val="20"/>
        </w:rPr>
        <w:t xml:space="preserve"> </w:t>
      </w:r>
      <w:r w:rsidR="005278F3" w:rsidRPr="004748CF">
        <w:rPr>
          <w:bCs/>
          <w:sz w:val="28"/>
          <w:szCs w:val="20"/>
        </w:rPr>
        <w:t xml:space="preserve">к </w:t>
      </w:r>
      <w:r w:rsidR="005278F3">
        <w:rPr>
          <w:bCs/>
          <w:sz w:val="28"/>
          <w:szCs w:val="20"/>
        </w:rPr>
        <w:t>настоящему протоколу</w:t>
      </w:r>
      <w:r w:rsidRPr="00C34A91">
        <w:rPr>
          <w:bCs/>
          <w:sz w:val="28"/>
          <w:szCs w:val="20"/>
        </w:rPr>
        <w:t>)</w:t>
      </w:r>
      <w:r>
        <w:rPr>
          <w:bCs/>
          <w:sz w:val="28"/>
          <w:szCs w:val="20"/>
        </w:rPr>
        <w:t>.</w:t>
      </w:r>
    </w:p>
    <w:p w14:paraId="1DA91B7D" w14:textId="77777777" w:rsidR="009D0493" w:rsidRDefault="009D0493" w:rsidP="009D0493">
      <w:pPr>
        <w:autoSpaceDE w:val="0"/>
        <w:autoSpaceDN w:val="0"/>
        <w:adjustRightInd w:val="0"/>
        <w:spacing w:line="228" w:lineRule="auto"/>
        <w:ind w:left="-142" w:firstLine="567"/>
        <w:jc w:val="both"/>
        <w:rPr>
          <w:bCs/>
          <w:sz w:val="28"/>
          <w:szCs w:val="20"/>
        </w:rPr>
      </w:pPr>
    </w:p>
    <w:p w14:paraId="10FA76CE" w14:textId="77777777" w:rsidR="0041026B" w:rsidRDefault="0041026B" w:rsidP="009D0493">
      <w:pPr>
        <w:ind w:left="-142" w:right="-1" w:firstLine="709"/>
        <w:jc w:val="both"/>
        <w:rPr>
          <w:b/>
          <w:sz w:val="28"/>
          <w:szCs w:val="28"/>
        </w:rPr>
      </w:pPr>
      <w:bookmarkStart w:id="2" w:name="_Hlk178948298"/>
    </w:p>
    <w:p w14:paraId="38AB46C1" w14:textId="77777777" w:rsidR="0041026B" w:rsidRDefault="0041026B" w:rsidP="009D0493">
      <w:pPr>
        <w:ind w:left="-142" w:right="-1" w:firstLine="709"/>
        <w:jc w:val="both"/>
        <w:rPr>
          <w:b/>
          <w:sz w:val="28"/>
          <w:szCs w:val="28"/>
        </w:rPr>
      </w:pPr>
    </w:p>
    <w:p w14:paraId="2C5B7FDA" w14:textId="73AC6BAA" w:rsidR="009D0493" w:rsidRPr="00084199" w:rsidRDefault="009D0493" w:rsidP="009D0493">
      <w:pPr>
        <w:ind w:left="-142" w:right="-1" w:firstLine="709"/>
        <w:jc w:val="both"/>
        <w:rPr>
          <w:b/>
          <w:sz w:val="28"/>
          <w:szCs w:val="28"/>
        </w:rPr>
      </w:pPr>
      <w:r w:rsidRPr="004C29EF">
        <w:rPr>
          <w:b/>
          <w:sz w:val="28"/>
          <w:szCs w:val="28"/>
        </w:rPr>
        <w:lastRenderedPageBreak/>
        <w:t>ПРАВЛЕНИЕ РЭК КУЗБАССА ПОСТАНОВИЛО:</w:t>
      </w:r>
    </w:p>
    <w:p w14:paraId="4D448C89" w14:textId="77777777" w:rsidR="009D0493" w:rsidRPr="00084199" w:rsidRDefault="009D0493" w:rsidP="009D0493">
      <w:pPr>
        <w:widowControl w:val="0"/>
        <w:tabs>
          <w:tab w:val="left" w:pos="820"/>
          <w:tab w:val="left" w:pos="9072"/>
        </w:tabs>
        <w:ind w:right="-1" w:firstLine="567"/>
        <w:jc w:val="both"/>
        <w:rPr>
          <w:sz w:val="28"/>
          <w:szCs w:val="28"/>
        </w:rPr>
      </w:pPr>
      <w:r w:rsidRPr="00725364">
        <w:rPr>
          <w:sz w:val="28"/>
          <w:szCs w:val="28"/>
        </w:rPr>
        <w:t>Согласиться с предложением докладчика.</w:t>
      </w:r>
    </w:p>
    <w:p w14:paraId="59D04267" w14:textId="77777777" w:rsidR="009D0493" w:rsidRDefault="009D0493" w:rsidP="009D0493">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5;</w:t>
      </w:r>
    </w:p>
    <w:p w14:paraId="25905312" w14:textId="6CBC6D05" w:rsidR="009D0493" w:rsidRDefault="009D0493" w:rsidP="009D0493">
      <w:pPr>
        <w:widowControl w:val="0"/>
        <w:tabs>
          <w:tab w:val="left" w:pos="820"/>
          <w:tab w:val="left" w:pos="9072"/>
        </w:tabs>
        <w:ind w:right="-1" w:firstLine="567"/>
        <w:jc w:val="both"/>
        <w:rPr>
          <w:b/>
          <w:bCs/>
          <w:sz w:val="28"/>
          <w:szCs w:val="28"/>
        </w:rPr>
      </w:pPr>
      <w:r>
        <w:rPr>
          <w:b/>
          <w:bCs/>
          <w:sz w:val="28"/>
          <w:szCs w:val="28"/>
        </w:rPr>
        <w:t>«ПРОТИВ» - 1 (Кулебякина М.В.</w:t>
      </w:r>
      <w:r w:rsidR="0041026B">
        <w:rPr>
          <w:b/>
          <w:bCs/>
          <w:sz w:val="28"/>
          <w:szCs w:val="28"/>
        </w:rPr>
        <w:t>,</w:t>
      </w:r>
      <w:r w:rsidR="006938E7">
        <w:rPr>
          <w:b/>
          <w:bCs/>
          <w:sz w:val="28"/>
          <w:szCs w:val="28"/>
        </w:rPr>
        <w:t xml:space="preserve"> </w:t>
      </w:r>
      <w:r w:rsidR="006938E7" w:rsidRPr="0041026B">
        <w:rPr>
          <w:b/>
          <w:sz w:val="28"/>
          <w:szCs w:val="28"/>
        </w:rPr>
        <w:t xml:space="preserve">в материалах дела имеется письменная </w:t>
      </w:r>
      <w:r w:rsidR="0041026B">
        <w:rPr>
          <w:b/>
          <w:sz w:val="28"/>
          <w:szCs w:val="28"/>
        </w:rPr>
        <w:t xml:space="preserve">позиция </w:t>
      </w:r>
      <w:r w:rsidR="006938E7" w:rsidRPr="0041026B">
        <w:rPr>
          <w:b/>
          <w:sz w:val="28"/>
          <w:szCs w:val="20"/>
        </w:rPr>
        <w:t>по голосованию Ассоциации «НП Совет рынка»</w:t>
      </w:r>
      <w:r w:rsidR="0041026B">
        <w:rPr>
          <w:b/>
          <w:sz w:val="28"/>
          <w:szCs w:val="20"/>
        </w:rPr>
        <w:br/>
      </w:r>
      <w:r w:rsidR="006938E7" w:rsidRPr="0041026B">
        <w:rPr>
          <w:b/>
          <w:sz w:val="28"/>
          <w:szCs w:val="20"/>
        </w:rPr>
        <w:t>№ 29 от 30.09.2024</w:t>
      </w:r>
      <w:r w:rsidRPr="0041026B">
        <w:rPr>
          <w:b/>
          <w:sz w:val="28"/>
          <w:szCs w:val="28"/>
        </w:rPr>
        <w:t>).</w:t>
      </w:r>
    </w:p>
    <w:bookmarkEnd w:id="2"/>
    <w:p w14:paraId="13BB82C1" w14:textId="77777777" w:rsidR="001932FF" w:rsidRDefault="001932FF" w:rsidP="00725364">
      <w:pPr>
        <w:widowControl w:val="0"/>
        <w:ind w:left="-142" w:right="-1" w:firstLine="567"/>
        <w:jc w:val="both"/>
        <w:rPr>
          <w:sz w:val="28"/>
          <w:szCs w:val="28"/>
        </w:rPr>
      </w:pPr>
    </w:p>
    <w:p w14:paraId="623BD1FD" w14:textId="77777777" w:rsidR="00AC35C2" w:rsidRDefault="00AC35C2" w:rsidP="00725364">
      <w:pPr>
        <w:widowControl w:val="0"/>
        <w:ind w:left="-142" w:right="-1" w:firstLine="567"/>
        <w:jc w:val="both"/>
        <w:rPr>
          <w:sz w:val="28"/>
          <w:szCs w:val="28"/>
        </w:rPr>
      </w:pPr>
    </w:p>
    <w:p w14:paraId="3AD9286F" w14:textId="77777777" w:rsidR="007603A8" w:rsidRPr="00396BBD" w:rsidRDefault="007603A8" w:rsidP="007603A8">
      <w:pPr>
        <w:widowControl w:val="0"/>
        <w:tabs>
          <w:tab w:val="left" w:pos="820"/>
          <w:tab w:val="left" w:pos="9072"/>
        </w:tabs>
        <w:ind w:right="-1" w:firstLine="567"/>
        <w:jc w:val="both"/>
        <w:rPr>
          <w:b/>
          <w:bCs/>
          <w:sz w:val="28"/>
          <w:szCs w:val="28"/>
        </w:rPr>
      </w:pPr>
      <w:r w:rsidRPr="00396BBD">
        <w:rPr>
          <w:sz w:val="28"/>
          <w:szCs w:val="28"/>
        </w:rPr>
        <w:t xml:space="preserve">Вопрос </w:t>
      </w:r>
      <w:r>
        <w:rPr>
          <w:sz w:val="28"/>
          <w:szCs w:val="28"/>
        </w:rPr>
        <w:t>3</w:t>
      </w:r>
      <w:r w:rsidRPr="00C64C96">
        <w:rPr>
          <w:sz w:val="28"/>
          <w:szCs w:val="28"/>
        </w:rPr>
        <w:t xml:space="preserve"> </w:t>
      </w:r>
      <w:r w:rsidRPr="00396BBD">
        <w:rPr>
          <w:b/>
          <w:bCs/>
          <w:sz w:val="28"/>
          <w:szCs w:val="28"/>
        </w:rPr>
        <w:t>«</w:t>
      </w:r>
      <w:r w:rsidRPr="00744C25">
        <w:rPr>
          <w:b/>
          <w:bCs/>
          <w:sz w:val="28"/>
          <w:szCs w:val="28"/>
        </w:rPr>
        <w:t>О внесении изменений в постановление Региональной энергетической комиссии Кузбасса от 29.12.2023 № 777 «</w:t>
      </w:r>
      <w:r w:rsidRPr="00FE4C7E">
        <w:rPr>
          <w:b/>
          <w:bCs/>
          <w:sz w:val="28"/>
          <w:szCs w:val="28"/>
        </w:rPr>
        <w:t>О</w:t>
      </w:r>
      <w:r w:rsidRPr="009646A9">
        <w:rPr>
          <w:b/>
          <w:bCs/>
          <w:sz w:val="28"/>
          <w:szCs w:val="28"/>
        </w:rPr>
        <w:t xml:space="preserve">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w:t>
      </w:r>
      <w:proofErr w:type="gramStart"/>
      <w:r w:rsidRPr="00055AF9">
        <w:rPr>
          <w:b/>
          <w:bCs/>
          <w:sz w:val="28"/>
          <w:szCs w:val="28"/>
        </w:rPr>
        <w:t>области  ̶</w:t>
      </w:r>
      <w:proofErr w:type="gramEnd"/>
      <w:r>
        <w:rPr>
          <w:b/>
          <w:bCs/>
          <w:sz w:val="28"/>
          <w:szCs w:val="28"/>
        </w:rPr>
        <w:t xml:space="preserve">  </w:t>
      </w:r>
      <w:r w:rsidRPr="009646A9">
        <w:rPr>
          <w:b/>
          <w:bCs/>
          <w:sz w:val="28"/>
          <w:szCs w:val="28"/>
        </w:rPr>
        <w:t xml:space="preserve">Кузбасса, на </w:t>
      </w:r>
      <w:r>
        <w:rPr>
          <w:b/>
          <w:bCs/>
          <w:sz w:val="28"/>
          <w:szCs w:val="28"/>
        </w:rPr>
        <w:t>2024</w:t>
      </w:r>
      <w:r w:rsidRPr="009646A9">
        <w:rPr>
          <w:b/>
          <w:bCs/>
          <w:sz w:val="28"/>
          <w:szCs w:val="28"/>
        </w:rPr>
        <w:t xml:space="preserve"> год</w:t>
      </w:r>
      <w:r w:rsidRPr="00396BBD">
        <w:rPr>
          <w:b/>
          <w:bCs/>
          <w:sz w:val="28"/>
          <w:szCs w:val="28"/>
        </w:rPr>
        <w:t>»</w:t>
      </w:r>
      <w:r>
        <w:rPr>
          <w:b/>
          <w:bCs/>
          <w:sz w:val="28"/>
          <w:szCs w:val="28"/>
        </w:rPr>
        <w:t>.</w:t>
      </w:r>
    </w:p>
    <w:p w14:paraId="37F10B22" w14:textId="77777777" w:rsidR="007603A8" w:rsidRDefault="007603A8" w:rsidP="007603A8">
      <w:pPr>
        <w:rPr>
          <w:sz w:val="28"/>
          <w:szCs w:val="28"/>
        </w:rPr>
      </w:pPr>
    </w:p>
    <w:p w14:paraId="3544E4E7" w14:textId="77777777" w:rsidR="007603A8" w:rsidRDefault="007603A8" w:rsidP="007603A8">
      <w:pPr>
        <w:widowControl w:val="0"/>
        <w:ind w:left="-142" w:right="-1" w:firstLine="567"/>
        <w:jc w:val="both"/>
        <w:rPr>
          <w:kern w:val="32"/>
          <w:sz w:val="28"/>
          <w:szCs w:val="28"/>
        </w:rPr>
      </w:pPr>
      <w:r w:rsidRPr="004C29EF">
        <w:rPr>
          <w:b/>
          <w:sz w:val="28"/>
          <w:szCs w:val="28"/>
        </w:rPr>
        <w:t>СЛУШАЛИ:</w:t>
      </w:r>
      <w:r w:rsidRPr="004C29EF">
        <w:rPr>
          <w:sz w:val="28"/>
          <w:szCs w:val="28"/>
        </w:rPr>
        <w:t xml:space="preserve"> </w:t>
      </w:r>
      <w:r>
        <w:rPr>
          <w:kern w:val="32"/>
          <w:sz w:val="28"/>
          <w:szCs w:val="28"/>
        </w:rPr>
        <w:t>Маркову О.В.</w:t>
      </w:r>
    </w:p>
    <w:p w14:paraId="2F0E4BAF" w14:textId="77777777" w:rsidR="007603A8" w:rsidRDefault="007603A8" w:rsidP="007603A8">
      <w:pPr>
        <w:widowControl w:val="0"/>
        <w:ind w:left="-142" w:right="-1" w:firstLine="567"/>
        <w:jc w:val="both"/>
        <w:rPr>
          <w:kern w:val="32"/>
          <w:sz w:val="28"/>
          <w:szCs w:val="28"/>
        </w:rPr>
      </w:pPr>
    </w:p>
    <w:p w14:paraId="527A4347" w14:textId="77777777" w:rsidR="007603A8" w:rsidRPr="00D85CBC" w:rsidRDefault="007603A8" w:rsidP="007603A8">
      <w:pPr>
        <w:autoSpaceDE w:val="0"/>
        <w:autoSpaceDN w:val="0"/>
        <w:adjustRightInd w:val="0"/>
        <w:ind w:firstLine="567"/>
        <w:jc w:val="both"/>
        <w:rPr>
          <w:sz w:val="28"/>
          <w:szCs w:val="28"/>
        </w:rPr>
      </w:pPr>
      <w:r w:rsidRPr="00D85CBC">
        <w:rPr>
          <w:sz w:val="28"/>
          <w:szCs w:val="28"/>
        </w:rPr>
        <w:t xml:space="preserve">В результате проведенного анализа на основании предписаний </w:t>
      </w:r>
      <w:r w:rsidRPr="00D85CBC">
        <w:rPr>
          <w:sz w:val="28"/>
          <w:szCs w:val="28"/>
        </w:rPr>
        <w:br/>
        <w:t xml:space="preserve">ФАС России от 12.12.2023 </w:t>
      </w:r>
      <w:r w:rsidRPr="007603A8">
        <w:rPr>
          <w:sz w:val="28"/>
          <w:szCs w:val="28"/>
        </w:rPr>
        <w:t xml:space="preserve">№ СП/104930/23, от 13.12.2023 № СП/105504/23, </w:t>
      </w:r>
      <w:r w:rsidRPr="00D85CBC">
        <w:rPr>
          <w:sz w:val="28"/>
          <w:szCs w:val="28"/>
        </w:rPr>
        <w:t>выявлены незначительные отклонения по точкам поставки, используемых</w:t>
      </w:r>
      <w:r>
        <w:rPr>
          <w:sz w:val="28"/>
          <w:szCs w:val="28"/>
        </w:rPr>
        <w:br/>
      </w:r>
      <w:r w:rsidRPr="00D85CBC">
        <w:rPr>
          <w:sz w:val="28"/>
          <w:szCs w:val="28"/>
        </w:rPr>
        <w:t>при расчете сбытовых надбавок по категории «Население и приравненные</w:t>
      </w:r>
      <w:r>
        <w:rPr>
          <w:sz w:val="28"/>
          <w:szCs w:val="28"/>
        </w:rPr>
        <w:br/>
      </w:r>
      <w:r w:rsidRPr="00D85CBC">
        <w:rPr>
          <w:sz w:val="28"/>
          <w:szCs w:val="28"/>
        </w:rPr>
        <w:t>к нему потребителей».</w:t>
      </w:r>
    </w:p>
    <w:p w14:paraId="3773D84E" w14:textId="77777777" w:rsidR="007603A8" w:rsidRDefault="007603A8" w:rsidP="007603A8">
      <w:pPr>
        <w:autoSpaceDE w:val="0"/>
        <w:autoSpaceDN w:val="0"/>
        <w:adjustRightInd w:val="0"/>
        <w:ind w:firstLine="567"/>
        <w:jc w:val="both"/>
        <w:rPr>
          <w:sz w:val="28"/>
          <w:szCs w:val="28"/>
        </w:rPr>
      </w:pPr>
      <w:r w:rsidRPr="00D85CBC">
        <w:rPr>
          <w:sz w:val="28"/>
          <w:szCs w:val="28"/>
        </w:rPr>
        <w:t>Произведен перерасчет сбытовых надбавок на 2024 год в соответствии</w:t>
      </w:r>
      <w:r>
        <w:rPr>
          <w:sz w:val="28"/>
          <w:szCs w:val="28"/>
        </w:rPr>
        <w:br/>
      </w:r>
      <w:r w:rsidRPr="00D85CBC">
        <w:rPr>
          <w:sz w:val="28"/>
          <w:szCs w:val="28"/>
        </w:rPr>
        <w:t>с формулами 2, 3 и 13 Методических указаний № 1554/17 с учетом снижения необходимой валовой выручки гарантирующих поставщиков региона</w:t>
      </w:r>
      <w:r>
        <w:rPr>
          <w:sz w:val="28"/>
          <w:szCs w:val="28"/>
        </w:rPr>
        <w:br/>
      </w:r>
      <w:r w:rsidRPr="00D85CBC">
        <w:rPr>
          <w:sz w:val="28"/>
          <w:szCs w:val="28"/>
        </w:rPr>
        <w:t>на 2024 год.</w:t>
      </w:r>
    </w:p>
    <w:p w14:paraId="723DF62F" w14:textId="77777777" w:rsidR="007603A8" w:rsidRPr="00D85CBC" w:rsidRDefault="007603A8" w:rsidP="007603A8">
      <w:pPr>
        <w:autoSpaceDE w:val="0"/>
        <w:autoSpaceDN w:val="0"/>
        <w:adjustRightInd w:val="0"/>
        <w:ind w:firstLine="567"/>
        <w:jc w:val="both"/>
        <w:rPr>
          <w:sz w:val="28"/>
          <w:szCs w:val="28"/>
        </w:rPr>
      </w:pPr>
    </w:p>
    <w:p w14:paraId="4E1A5EB6" w14:textId="77777777" w:rsidR="007603A8" w:rsidRPr="004F492F" w:rsidRDefault="007603A8" w:rsidP="007603A8">
      <w:pPr>
        <w:ind w:right="-1" w:firstLine="567"/>
        <w:jc w:val="both"/>
        <w:rPr>
          <w:sz w:val="28"/>
          <w:szCs w:val="28"/>
        </w:rPr>
      </w:pPr>
      <w:r w:rsidRPr="004F492F">
        <w:rPr>
          <w:sz w:val="28"/>
          <w:szCs w:val="28"/>
        </w:rPr>
        <w:t>На основании экспертн</w:t>
      </w:r>
      <w:r w:rsidRPr="0058151B">
        <w:rPr>
          <w:sz w:val="28"/>
          <w:szCs w:val="28"/>
        </w:rPr>
        <w:t>ых</w:t>
      </w:r>
      <w:r w:rsidRPr="004F492F">
        <w:rPr>
          <w:sz w:val="28"/>
          <w:szCs w:val="28"/>
        </w:rPr>
        <w:t xml:space="preserve"> заключений, докладчик предлагает:</w:t>
      </w:r>
    </w:p>
    <w:p w14:paraId="64B04CD9" w14:textId="77777777" w:rsidR="007603A8" w:rsidRPr="004F492F" w:rsidRDefault="007603A8" w:rsidP="007603A8">
      <w:pPr>
        <w:autoSpaceDE w:val="0"/>
        <w:autoSpaceDN w:val="0"/>
        <w:adjustRightInd w:val="0"/>
        <w:ind w:firstLine="708"/>
        <w:jc w:val="both"/>
        <w:rPr>
          <w:sz w:val="28"/>
          <w:szCs w:val="28"/>
        </w:rPr>
      </w:pPr>
    </w:p>
    <w:p w14:paraId="5A810DC7" w14:textId="77777777" w:rsidR="007603A8" w:rsidRPr="004F492F" w:rsidRDefault="007603A8" w:rsidP="007603A8">
      <w:pPr>
        <w:autoSpaceDE w:val="0"/>
        <w:autoSpaceDN w:val="0"/>
        <w:adjustRightInd w:val="0"/>
        <w:ind w:firstLine="567"/>
        <w:jc w:val="both"/>
        <w:rPr>
          <w:sz w:val="28"/>
          <w:szCs w:val="28"/>
        </w:rPr>
      </w:pPr>
      <w:r w:rsidRPr="004F492F">
        <w:rPr>
          <w:sz w:val="28"/>
          <w:szCs w:val="28"/>
        </w:rPr>
        <w:t xml:space="preserve">Внести в постановление Региональной энергетической комиссии Кузбасса от 29.12.2023 № 777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w:t>
      </w:r>
      <w:proofErr w:type="gramStart"/>
      <w:r w:rsidRPr="004F492F">
        <w:rPr>
          <w:sz w:val="28"/>
          <w:szCs w:val="28"/>
        </w:rPr>
        <w:t>области  ̶</w:t>
      </w:r>
      <w:proofErr w:type="gramEnd"/>
      <w:r w:rsidRPr="004F492F">
        <w:rPr>
          <w:sz w:val="28"/>
          <w:szCs w:val="28"/>
        </w:rPr>
        <w:t xml:space="preserve"> Кузбасса, на 2024 год», следующие изменения:</w:t>
      </w:r>
    </w:p>
    <w:p w14:paraId="23FA692E" w14:textId="77777777" w:rsidR="007603A8" w:rsidRPr="004F492F" w:rsidRDefault="007603A8" w:rsidP="007603A8">
      <w:pPr>
        <w:autoSpaceDE w:val="0"/>
        <w:autoSpaceDN w:val="0"/>
        <w:adjustRightInd w:val="0"/>
        <w:ind w:firstLine="709"/>
        <w:jc w:val="both"/>
        <w:rPr>
          <w:sz w:val="28"/>
          <w:szCs w:val="28"/>
        </w:rPr>
      </w:pPr>
      <w:r>
        <w:rPr>
          <w:sz w:val="28"/>
          <w:szCs w:val="28"/>
        </w:rPr>
        <w:t>В</w:t>
      </w:r>
      <w:r w:rsidRPr="00EB6AC8">
        <w:rPr>
          <w:sz w:val="28"/>
          <w:szCs w:val="28"/>
        </w:rPr>
        <w:t xml:space="preserve"> столбце «тарифная группа потребителей</w:t>
      </w:r>
      <w:r>
        <w:rPr>
          <w:sz w:val="28"/>
          <w:szCs w:val="28"/>
        </w:rPr>
        <w:t xml:space="preserve"> </w:t>
      </w:r>
      <w:r w:rsidRPr="00EB6AC8">
        <w:rPr>
          <w:sz w:val="28"/>
          <w:szCs w:val="28"/>
        </w:rPr>
        <w:t>«население»</w:t>
      </w:r>
      <w:r>
        <w:rPr>
          <w:sz w:val="28"/>
          <w:szCs w:val="28"/>
        </w:rPr>
        <w:t xml:space="preserve"> </w:t>
      </w:r>
      <w:r w:rsidRPr="00EB6AC8">
        <w:rPr>
          <w:sz w:val="28"/>
          <w:szCs w:val="28"/>
        </w:rPr>
        <w:t>и приравненные</w:t>
      </w:r>
      <w:r>
        <w:rPr>
          <w:sz w:val="28"/>
          <w:szCs w:val="28"/>
        </w:rPr>
        <w:br/>
      </w:r>
      <w:r w:rsidRPr="00EB6AC8">
        <w:rPr>
          <w:sz w:val="28"/>
          <w:szCs w:val="28"/>
        </w:rPr>
        <w:t>к нему категории потребителей» приложения:</w:t>
      </w:r>
    </w:p>
    <w:p w14:paraId="58A1D40A" w14:textId="77777777" w:rsidR="007603A8" w:rsidRPr="004F492F" w:rsidRDefault="007603A8" w:rsidP="007603A8">
      <w:pPr>
        <w:pStyle w:val="ConsPlusNormal"/>
        <w:ind w:left="709"/>
        <w:jc w:val="both"/>
        <w:rPr>
          <w:rFonts w:ascii="Times New Roman" w:hAnsi="Times New Roman" w:cs="Times New Roman"/>
          <w:sz w:val="28"/>
          <w:szCs w:val="28"/>
        </w:rPr>
      </w:pPr>
      <w:r w:rsidRPr="004F492F">
        <w:rPr>
          <w:rFonts w:ascii="Times New Roman" w:hAnsi="Times New Roman" w:cs="Times New Roman"/>
          <w:sz w:val="28"/>
          <w:szCs w:val="28"/>
        </w:rPr>
        <w:t>В строке 1 цифры «0,8071» заменить цифрами «0,8052»;</w:t>
      </w:r>
    </w:p>
    <w:p w14:paraId="535064AA" w14:textId="77777777" w:rsidR="007603A8" w:rsidRPr="004F492F" w:rsidRDefault="007603A8" w:rsidP="007603A8">
      <w:pPr>
        <w:pStyle w:val="ConsPlusNormal"/>
        <w:ind w:left="709"/>
        <w:jc w:val="both"/>
        <w:rPr>
          <w:rFonts w:ascii="Times New Roman" w:hAnsi="Times New Roman" w:cs="Times New Roman"/>
          <w:sz w:val="28"/>
          <w:szCs w:val="28"/>
        </w:rPr>
      </w:pPr>
      <w:r w:rsidRPr="004F492F">
        <w:rPr>
          <w:rFonts w:ascii="Times New Roman" w:hAnsi="Times New Roman" w:cs="Times New Roman"/>
          <w:sz w:val="28"/>
          <w:szCs w:val="28"/>
        </w:rPr>
        <w:t>В строке 3 цифры «1,0167» заменить цифрами «1,0135».</w:t>
      </w:r>
    </w:p>
    <w:p w14:paraId="4E32B037" w14:textId="77777777" w:rsidR="007603A8" w:rsidRDefault="007603A8" w:rsidP="007603A8">
      <w:pPr>
        <w:autoSpaceDE w:val="0"/>
        <w:autoSpaceDN w:val="0"/>
        <w:adjustRightInd w:val="0"/>
        <w:spacing w:line="228" w:lineRule="auto"/>
        <w:ind w:left="-142" w:firstLine="567"/>
        <w:jc w:val="both"/>
        <w:rPr>
          <w:bCs/>
          <w:sz w:val="28"/>
          <w:szCs w:val="20"/>
        </w:rPr>
      </w:pPr>
    </w:p>
    <w:p w14:paraId="702A385E" w14:textId="77777777" w:rsidR="002B709A" w:rsidRDefault="002B709A" w:rsidP="007603A8">
      <w:pPr>
        <w:autoSpaceDE w:val="0"/>
        <w:autoSpaceDN w:val="0"/>
        <w:adjustRightInd w:val="0"/>
        <w:ind w:firstLine="708"/>
        <w:jc w:val="both"/>
        <w:rPr>
          <w:sz w:val="28"/>
          <w:szCs w:val="28"/>
        </w:rPr>
      </w:pPr>
    </w:p>
    <w:p w14:paraId="3A7D10E8" w14:textId="77777777" w:rsidR="007603A8" w:rsidRPr="00084199" w:rsidRDefault="007603A8" w:rsidP="007603A8">
      <w:pPr>
        <w:ind w:left="-142" w:right="-1" w:firstLine="709"/>
        <w:jc w:val="both"/>
        <w:rPr>
          <w:b/>
          <w:sz w:val="28"/>
          <w:szCs w:val="28"/>
        </w:rPr>
      </w:pPr>
      <w:r w:rsidRPr="004C29EF">
        <w:rPr>
          <w:b/>
          <w:sz w:val="28"/>
          <w:szCs w:val="28"/>
        </w:rPr>
        <w:t>ПРАВЛЕНИЕ РЭК КУЗБАССА ПОСТАНОВИЛО:</w:t>
      </w:r>
    </w:p>
    <w:p w14:paraId="6AFE710A" w14:textId="77777777" w:rsidR="007603A8" w:rsidRPr="00084199" w:rsidRDefault="007603A8" w:rsidP="007603A8">
      <w:pPr>
        <w:widowControl w:val="0"/>
        <w:tabs>
          <w:tab w:val="left" w:pos="820"/>
          <w:tab w:val="left" w:pos="9072"/>
        </w:tabs>
        <w:ind w:right="-1" w:firstLine="567"/>
        <w:jc w:val="both"/>
        <w:rPr>
          <w:sz w:val="28"/>
          <w:szCs w:val="28"/>
        </w:rPr>
      </w:pPr>
      <w:r w:rsidRPr="00725364">
        <w:rPr>
          <w:sz w:val="28"/>
          <w:szCs w:val="28"/>
        </w:rPr>
        <w:t>Согласиться с предложением докладчика.</w:t>
      </w:r>
    </w:p>
    <w:p w14:paraId="3E4387E4" w14:textId="77777777" w:rsidR="007603A8" w:rsidRDefault="007603A8" w:rsidP="007603A8">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5;</w:t>
      </w:r>
    </w:p>
    <w:p w14:paraId="761D758B" w14:textId="77777777" w:rsidR="0041026B" w:rsidRDefault="0041026B" w:rsidP="0041026B">
      <w:pPr>
        <w:widowControl w:val="0"/>
        <w:tabs>
          <w:tab w:val="left" w:pos="820"/>
          <w:tab w:val="left" w:pos="9072"/>
        </w:tabs>
        <w:ind w:right="-1" w:firstLine="567"/>
        <w:jc w:val="both"/>
        <w:rPr>
          <w:b/>
          <w:sz w:val="28"/>
          <w:szCs w:val="28"/>
        </w:rPr>
      </w:pPr>
      <w:r>
        <w:rPr>
          <w:b/>
          <w:bCs/>
          <w:sz w:val="28"/>
          <w:szCs w:val="28"/>
        </w:rPr>
        <w:t xml:space="preserve">«ПРОТИВ» - 1 (Кулебякина М.В., </w:t>
      </w:r>
      <w:r w:rsidRPr="0041026B">
        <w:rPr>
          <w:b/>
          <w:sz w:val="28"/>
          <w:szCs w:val="28"/>
        </w:rPr>
        <w:t xml:space="preserve">в материалах дела имеется письменная </w:t>
      </w:r>
      <w:r>
        <w:rPr>
          <w:b/>
          <w:sz w:val="28"/>
          <w:szCs w:val="28"/>
        </w:rPr>
        <w:t xml:space="preserve">позиция </w:t>
      </w:r>
      <w:r w:rsidRPr="0041026B">
        <w:rPr>
          <w:b/>
          <w:sz w:val="28"/>
          <w:szCs w:val="20"/>
        </w:rPr>
        <w:t>по голосованию Ассоциации «НП Совет рынка»</w:t>
      </w:r>
      <w:r>
        <w:rPr>
          <w:b/>
          <w:sz w:val="28"/>
          <w:szCs w:val="20"/>
        </w:rPr>
        <w:br/>
      </w:r>
      <w:r w:rsidRPr="0041026B">
        <w:rPr>
          <w:b/>
          <w:sz w:val="28"/>
          <w:szCs w:val="20"/>
        </w:rPr>
        <w:t>№ 29 от 30.09.2024</w:t>
      </w:r>
      <w:r w:rsidRPr="0041026B">
        <w:rPr>
          <w:b/>
          <w:sz w:val="28"/>
          <w:szCs w:val="28"/>
        </w:rPr>
        <w:t>).</w:t>
      </w:r>
    </w:p>
    <w:p w14:paraId="3F4F01BB" w14:textId="77777777" w:rsidR="00AC35C2" w:rsidRDefault="00AC35C2" w:rsidP="0041026B">
      <w:pPr>
        <w:widowControl w:val="0"/>
        <w:tabs>
          <w:tab w:val="left" w:pos="820"/>
          <w:tab w:val="left" w:pos="9072"/>
        </w:tabs>
        <w:ind w:right="-1" w:firstLine="567"/>
        <w:jc w:val="both"/>
        <w:rPr>
          <w:b/>
          <w:bCs/>
          <w:sz w:val="28"/>
          <w:szCs w:val="28"/>
        </w:rPr>
      </w:pPr>
    </w:p>
    <w:p w14:paraId="53637845" w14:textId="77777777" w:rsidR="00AC35C2" w:rsidRDefault="00AC35C2" w:rsidP="0041026B">
      <w:pPr>
        <w:widowControl w:val="0"/>
        <w:tabs>
          <w:tab w:val="left" w:pos="820"/>
          <w:tab w:val="left" w:pos="9072"/>
        </w:tabs>
        <w:ind w:right="-1" w:firstLine="567"/>
        <w:jc w:val="both"/>
        <w:rPr>
          <w:b/>
          <w:bCs/>
          <w:sz w:val="28"/>
          <w:szCs w:val="28"/>
        </w:rPr>
      </w:pPr>
    </w:p>
    <w:p w14:paraId="2A07DB01" w14:textId="77777777" w:rsidR="00F40A89" w:rsidRPr="00C910F4" w:rsidRDefault="00F40A89" w:rsidP="00F40A89">
      <w:pPr>
        <w:widowControl w:val="0"/>
        <w:tabs>
          <w:tab w:val="left" w:pos="820"/>
          <w:tab w:val="left" w:pos="9072"/>
        </w:tabs>
        <w:ind w:right="-1" w:firstLine="567"/>
        <w:jc w:val="both"/>
        <w:rPr>
          <w:b/>
          <w:bCs/>
          <w:sz w:val="28"/>
          <w:szCs w:val="28"/>
        </w:rPr>
      </w:pPr>
      <w:r>
        <w:rPr>
          <w:sz w:val="28"/>
          <w:szCs w:val="28"/>
        </w:rPr>
        <w:lastRenderedPageBreak/>
        <w:t xml:space="preserve">Вопрос 4 </w:t>
      </w:r>
      <w:r w:rsidRPr="00C910F4">
        <w:rPr>
          <w:b/>
          <w:bCs/>
          <w:sz w:val="28"/>
          <w:szCs w:val="28"/>
        </w:rPr>
        <w:t xml:space="preserve">«О внесении изменений в постановление Региональной энергетической комиссии Кузбасса от 29.12.2023 № 780 «Об установлении тарифов на услуги по передаче электрической энергии по сетям Кемеровской </w:t>
      </w:r>
      <w:proofErr w:type="gramStart"/>
      <w:r w:rsidRPr="00C910F4">
        <w:rPr>
          <w:b/>
          <w:bCs/>
          <w:sz w:val="28"/>
          <w:szCs w:val="28"/>
        </w:rPr>
        <w:t>области  ̶</w:t>
      </w:r>
      <w:proofErr w:type="gramEnd"/>
      <w:r w:rsidRPr="00C910F4">
        <w:rPr>
          <w:b/>
          <w:bCs/>
          <w:sz w:val="28"/>
          <w:szCs w:val="28"/>
        </w:rPr>
        <w:t xml:space="preserve">  Кузбасса, поставляемой потребителям на 2024 год»</w:t>
      </w:r>
    </w:p>
    <w:p w14:paraId="0A6975E1" w14:textId="77777777" w:rsidR="00F40A89" w:rsidRDefault="00F40A89" w:rsidP="00F40A89">
      <w:pPr>
        <w:widowControl w:val="0"/>
        <w:tabs>
          <w:tab w:val="left" w:pos="820"/>
          <w:tab w:val="left" w:pos="9072"/>
        </w:tabs>
        <w:ind w:right="-1" w:firstLine="567"/>
        <w:jc w:val="both"/>
        <w:rPr>
          <w:bCs/>
          <w:sz w:val="28"/>
          <w:szCs w:val="20"/>
        </w:rPr>
      </w:pPr>
    </w:p>
    <w:p w14:paraId="0ADBFB47" w14:textId="77777777" w:rsidR="00F40A89" w:rsidRDefault="00F40A89" w:rsidP="00F40A89">
      <w:pPr>
        <w:widowControl w:val="0"/>
        <w:ind w:left="-142" w:right="-1" w:firstLine="709"/>
        <w:jc w:val="both"/>
        <w:rPr>
          <w:sz w:val="28"/>
          <w:szCs w:val="28"/>
        </w:rPr>
      </w:pPr>
      <w:r w:rsidRPr="004C29EF">
        <w:rPr>
          <w:b/>
          <w:sz w:val="28"/>
          <w:szCs w:val="28"/>
        </w:rPr>
        <w:t>СЛУШАЛИ:</w:t>
      </w:r>
      <w:r w:rsidRPr="004C29EF">
        <w:rPr>
          <w:sz w:val="28"/>
          <w:szCs w:val="28"/>
        </w:rPr>
        <w:t xml:space="preserve"> </w:t>
      </w:r>
      <w:r>
        <w:rPr>
          <w:kern w:val="32"/>
          <w:sz w:val="28"/>
          <w:szCs w:val="28"/>
        </w:rPr>
        <w:t>Маркову О.В.</w:t>
      </w:r>
    </w:p>
    <w:p w14:paraId="344391A9" w14:textId="77777777" w:rsidR="00F40A89" w:rsidRDefault="00F40A89" w:rsidP="00F40A89">
      <w:pPr>
        <w:widowControl w:val="0"/>
        <w:tabs>
          <w:tab w:val="left" w:pos="820"/>
          <w:tab w:val="left" w:pos="9072"/>
        </w:tabs>
        <w:ind w:right="-1" w:firstLine="567"/>
        <w:jc w:val="both"/>
        <w:rPr>
          <w:bCs/>
          <w:sz w:val="28"/>
          <w:szCs w:val="20"/>
        </w:rPr>
      </w:pPr>
    </w:p>
    <w:p w14:paraId="1F37C315" w14:textId="77777777" w:rsidR="00F40A89" w:rsidRDefault="00F40A89" w:rsidP="00F40A89">
      <w:pPr>
        <w:widowControl w:val="0"/>
        <w:tabs>
          <w:tab w:val="left" w:pos="820"/>
          <w:tab w:val="left" w:pos="9072"/>
        </w:tabs>
        <w:ind w:right="-1" w:firstLine="567"/>
        <w:jc w:val="both"/>
        <w:rPr>
          <w:bCs/>
          <w:sz w:val="28"/>
          <w:szCs w:val="20"/>
        </w:rPr>
      </w:pPr>
      <w:r>
        <w:rPr>
          <w:bCs/>
          <w:sz w:val="28"/>
          <w:szCs w:val="20"/>
        </w:rPr>
        <w:t xml:space="preserve">Во исполнение предписаний ФАС России </w:t>
      </w:r>
      <w:r w:rsidRPr="00182DD7">
        <w:rPr>
          <w:bCs/>
          <w:color w:val="000000" w:themeColor="text1"/>
          <w:sz w:val="28"/>
          <w:szCs w:val="20"/>
        </w:rPr>
        <w:t>от 08.12.2023</w:t>
      </w:r>
      <w:r>
        <w:rPr>
          <w:bCs/>
          <w:color w:val="000000" w:themeColor="text1"/>
          <w:sz w:val="28"/>
          <w:szCs w:val="20"/>
        </w:rPr>
        <w:t xml:space="preserve">, с учетом </w:t>
      </w:r>
      <w:r w:rsidRPr="00C44C2F">
        <w:rPr>
          <w:bCs/>
          <w:sz w:val="28"/>
          <w:szCs w:val="20"/>
        </w:rPr>
        <w:t xml:space="preserve">постановления </w:t>
      </w:r>
      <w:r>
        <w:rPr>
          <w:bCs/>
          <w:sz w:val="28"/>
          <w:szCs w:val="20"/>
        </w:rPr>
        <w:t xml:space="preserve">№ 226 от 01.10.2024 </w:t>
      </w:r>
      <w:r w:rsidRPr="00EC7AAB">
        <w:rPr>
          <w:bCs/>
          <w:sz w:val="28"/>
          <w:szCs w:val="28"/>
        </w:rPr>
        <w:t>«О внесении изменений в постановление региональной энергетической комиссии Кемеровской области</w:t>
      </w:r>
      <w:r>
        <w:rPr>
          <w:bCs/>
          <w:sz w:val="28"/>
          <w:szCs w:val="28"/>
        </w:rPr>
        <w:br/>
      </w:r>
      <w:r w:rsidRPr="00EC7AAB">
        <w:rPr>
          <w:bCs/>
          <w:sz w:val="28"/>
          <w:szCs w:val="28"/>
        </w:rPr>
        <w:t>от 31.12.2016 № 753</w:t>
      </w:r>
      <w:r>
        <w:rPr>
          <w:bCs/>
          <w:sz w:val="28"/>
          <w:szCs w:val="28"/>
        </w:rPr>
        <w:t xml:space="preserve"> </w:t>
      </w:r>
      <w:r w:rsidRPr="00EC7AAB">
        <w:rPr>
          <w:bCs/>
          <w:sz w:val="28"/>
          <w:szCs w:val="28"/>
        </w:rPr>
        <w:t>«Об установлении долгосрочных параметров регулирования</w:t>
      </w:r>
      <w:r w:rsidRPr="00EC7AAB">
        <w:rPr>
          <w:bCs/>
          <w:sz w:val="28"/>
          <w:szCs w:val="28"/>
        </w:rPr>
        <w:br/>
        <w:t>и необходимой валовой выручки на долгосрочный период регулирования для территориальных сетевых организаций Кемеровской области», постановление Региональной энергетической комиссии Кузбасса от 12.09.2024 № 181</w:t>
      </w:r>
      <w:r>
        <w:rPr>
          <w:bCs/>
          <w:sz w:val="28"/>
          <w:szCs w:val="28"/>
        </w:rPr>
        <w:br/>
      </w:r>
      <w:r w:rsidRPr="00EC7AAB">
        <w:rPr>
          <w:bCs/>
          <w:sz w:val="28"/>
          <w:szCs w:val="28"/>
        </w:rPr>
        <w:t>«Об установлении единых (котловых) тарифов на услуги по передаче электрической энергии</w:t>
      </w:r>
      <w:r>
        <w:rPr>
          <w:bCs/>
          <w:sz w:val="28"/>
          <w:szCs w:val="28"/>
        </w:rPr>
        <w:t xml:space="preserve"> </w:t>
      </w:r>
      <w:r w:rsidRPr="00EC7AAB">
        <w:rPr>
          <w:bCs/>
          <w:sz w:val="28"/>
          <w:szCs w:val="28"/>
        </w:rPr>
        <w:t>по сетям Кемеровской области – Кузбасса, поставляемой потребителям, не относящимся к населению и приравненным к нему категориям потребителей, необходимой валовой выручки ООО «ОЭСК»</w:t>
      </w:r>
      <w:r w:rsidRPr="00EC7AAB">
        <w:rPr>
          <w:bCs/>
          <w:sz w:val="28"/>
          <w:szCs w:val="28"/>
        </w:rPr>
        <w:br/>
        <w:t>на долгосрочный период(без учета оплаты потерь), необходимой валовой выручки ООО «ОЭСК» без учета оплаты потерь, учтенной</w:t>
      </w:r>
      <w:r w:rsidRPr="00EC7AAB">
        <w:rPr>
          <w:bCs/>
          <w:sz w:val="28"/>
          <w:szCs w:val="28"/>
        </w:rPr>
        <w:br/>
        <w:t>при утверждении (расчете) единых котловых тарифов на услуги</w:t>
      </w:r>
      <w:r w:rsidRPr="00EC7AAB">
        <w:rPr>
          <w:bCs/>
          <w:sz w:val="28"/>
          <w:szCs w:val="28"/>
        </w:rPr>
        <w:br/>
        <w:t>по передаче электрической энергии по сетям</w:t>
      </w:r>
      <w:r w:rsidRPr="00EC7AAB">
        <w:rPr>
          <w:bCs/>
          <w:sz w:val="28"/>
          <w:szCs w:val="28"/>
        </w:rPr>
        <w:br/>
        <w:t>Кемеровской области – Кузбасса, индивидуальных тарифов на услуги</w:t>
      </w:r>
      <w:r w:rsidRPr="00EC7AAB">
        <w:rPr>
          <w:bCs/>
          <w:sz w:val="28"/>
          <w:szCs w:val="28"/>
        </w:rPr>
        <w:br/>
        <w:t>по передаче электрической энергии для взаиморасчетов с сетевыми организациями Кемеровской области - Кузбасса на 2024 год»</w:t>
      </w:r>
      <w:r w:rsidRPr="00EC7AAB">
        <w:rPr>
          <w:bCs/>
          <w:sz w:val="28"/>
          <w:szCs w:val="28"/>
        </w:rPr>
        <w:br/>
        <w:t>и признании утратившим силу постановление Региональной энергетической комиссии Кузбасса от 12.09.2024 № 182</w:t>
      </w:r>
      <w:r w:rsidRPr="00EC7AAB">
        <w:rPr>
          <w:bCs/>
          <w:sz w:val="28"/>
          <w:szCs w:val="28"/>
        </w:rPr>
        <w:br/>
        <w:t>«Об установлении необходимой валовой выручки</w:t>
      </w:r>
      <w:r w:rsidRPr="00EC7AAB">
        <w:rPr>
          <w:bCs/>
          <w:sz w:val="28"/>
          <w:szCs w:val="28"/>
        </w:rPr>
        <w:br/>
        <w:t>ООО «</w:t>
      </w:r>
      <w:proofErr w:type="spellStart"/>
      <w:r w:rsidRPr="00EC7AAB">
        <w:rPr>
          <w:bCs/>
          <w:sz w:val="28"/>
          <w:szCs w:val="28"/>
        </w:rPr>
        <w:t>Электросетьсервис</w:t>
      </w:r>
      <w:proofErr w:type="spellEnd"/>
      <w:r w:rsidRPr="00EC7AAB">
        <w:rPr>
          <w:bCs/>
          <w:sz w:val="28"/>
          <w:szCs w:val="28"/>
        </w:rPr>
        <w:t>» на долгосрочный период (без учета оплаты потерь), необходимой валовой выручки ООО «</w:t>
      </w:r>
      <w:proofErr w:type="spellStart"/>
      <w:r w:rsidRPr="00EC7AAB">
        <w:rPr>
          <w:bCs/>
          <w:sz w:val="28"/>
          <w:szCs w:val="28"/>
        </w:rPr>
        <w:t>Электросетьсервис</w:t>
      </w:r>
      <w:proofErr w:type="spellEnd"/>
      <w:r w:rsidRPr="00EC7AAB">
        <w:rPr>
          <w:bCs/>
          <w:sz w:val="28"/>
          <w:szCs w:val="28"/>
        </w:rPr>
        <w:t>»</w:t>
      </w:r>
      <w:r w:rsidRPr="00EC7AAB">
        <w:rPr>
          <w:bCs/>
          <w:sz w:val="28"/>
          <w:szCs w:val="28"/>
        </w:rPr>
        <w:br/>
        <w:t>без учета оплаты потерь, учтенной при утверждении (расчете) единых котловых тарифов на услуги по передаче электрической энергии</w:t>
      </w:r>
      <w:r w:rsidRPr="00EC7AAB">
        <w:rPr>
          <w:bCs/>
          <w:sz w:val="28"/>
          <w:szCs w:val="28"/>
        </w:rPr>
        <w:br/>
        <w:t>по сетям Кемеровской области – Кузбасса, индивидуальных тарифов</w:t>
      </w:r>
      <w:r w:rsidRPr="00EC7AAB">
        <w:rPr>
          <w:bCs/>
          <w:sz w:val="28"/>
          <w:szCs w:val="28"/>
        </w:rPr>
        <w:br/>
        <w:t>на услуги по передаче электрической энергии для взаиморасчетов</w:t>
      </w:r>
      <w:r w:rsidRPr="00EC7AAB">
        <w:rPr>
          <w:bCs/>
          <w:sz w:val="28"/>
          <w:szCs w:val="28"/>
        </w:rPr>
        <w:br/>
        <w:t>с сетевыми организациями Кемеровской области – Кузбасса на 2024 год»</w:t>
      </w:r>
      <w:r>
        <w:rPr>
          <w:bCs/>
          <w:sz w:val="28"/>
          <w:szCs w:val="28"/>
        </w:rPr>
        <w:t xml:space="preserve"> </w:t>
      </w:r>
      <w:r>
        <w:rPr>
          <w:bCs/>
          <w:sz w:val="28"/>
          <w:szCs w:val="20"/>
        </w:rPr>
        <w:t>докладчик предлагает</w:t>
      </w:r>
      <w:r w:rsidRPr="00C44C2F">
        <w:rPr>
          <w:bCs/>
          <w:sz w:val="28"/>
          <w:szCs w:val="20"/>
        </w:rPr>
        <w:t>:</w:t>
      </w:r>
    </w:p>
    <w:p w14:paraId="3943C96E" w14:textId="77777777" w:rsidR="00F40A89" w:rsidRPr="00093BC5" w:rsidRDefault="00F40A89" w:rsidP="00F40A89">
      <w:pPr>
        <w:pStyle w:val="a7"/>
        <w:numPr>
          <w:ilvl w:val="0"/>
          <w:numId w:val="17"/>
        </w:numPr>
        <w:tabs>
          <w:tab w:val="left" w:pos="993"/>
        </w:tabs>
        <w:ind w:left="0" w:firstLine="709"/>
        <w:jc w:val="both"/>
        <w:rPr>
          <w:bCs/>
          <w:sz w:val="28"/>
          <w:szCs w:val="20"/>
        </w:rPr>
      </w:pPr>
      <w:r w:rsidRPr="00093BC5">
        <w:rPr>
          <w:bCs/>
          <w:sz w:val="28"/>
          <w:szCs w:val="20"/>
        </w:rPr>
        <w:t xml:space="preserve">Внести в постановление Региональной энергетической комиссии Кузбасса от 29.12.2023 № 780 «Об установлении тарифов на услуги по передаче электрической энергии по сетям Кемеровской </w:t>
      </w:r>
      <w:r w:rsidRPr="00D106F6">
        <w:rPr>
          <w:bCs/>
          <w:sz w:val="28"/>
          <w:szCs w:val="20"/>
        </w:rPr>
        <w:t xml:space="preserve">области </w:t>
      </w:r>
      <w:r w:rsidRPr="00D106F6">
        <w:rPr>
          <w:bCs/>
          <w:sz w:val="28"/>
          <w:szCs w:val="28"/>
        </w:rPr>
        <w:t xml:space="preserve"> ̶</w:t>
      </w:r>
      <w:r w:rsidRPr="00D106F6">
        <w:rPr>
          <w:bCs/>
          <w:sz w:val="28"/>
          <w:szCs w:val="20"/>
        </w:rPr>
        <w:t xml:space="preserve">  Кузбасса</w:t>
      </w:r>
      <w:r w:rsidRPr="00093BC5">
        <w:rPr>
          <w:bCs/>
          <w:sz w:val="28"/>
          <w:szCs w:val="20"/>
        </w:rPr>
        <w:t xml:space="preserve">, поставляемой потребителям на 2024 год» (в редакции постановлений РЭК Кузбасса </w:t>
      </w:r>
      <w:r w:rsidRPr="00093BC5">
        <w:rPr>
          <w:bCs/>
          <w:sz w:val="28"/>
          <w:szCs w:val="20"/>
        </w:rPr>
        <w:br/>
        <w:t>от 17.01. 2024 № 1, от 30.0</w:t>
      </w:r>
      <w:r>
        <w:rPr>
          <w:bCs/>
          <w:sz w:val="28"/>
          <w:szCs w:val="20"/>
        </w:rPr>
        <w:t>5</w:t>
      </w:r>
      <w:r w:rsidRPr="00093BC5">
        <w:rPr>
          <w:bCs/>
          <w:sz w:val="28"/>
          <w:szCs w:val="20"/>
        </w:rPr>
        <w:t>.2024 № 102) следующие изменения:</w:t>
      </w:r>
    </w:p>
    <w:p w14:paraId="789361C4" w14:textId="77777777" w:rsidR="00F40A89" w:rsidRPr="00093BC5" w:rsidRDefault="00F40A89" w:rsidP="00F40A89">
      <w:pPr>
        <w:pStyle w:val="a7"/>
        <w:numPr>
          <w:ilvl w:val="1"/>
          <w:numId w:val="17"/>
        </w:numPr>
        <w:tabs>
          <w:tab w:val="left" w:pos="993"/>
        </w:tabs>
        <w:ind w:left="0" w:firstLine="709"/>
        <w:jc w:val="both"/>
        <w:rPr>
          <w:bCs/>
          <w:sz w:val="28"/>
          <w:szCs w:val="20"/>
        </w:rPr>
      </w:pPr>
      <w:r w:rsidRPr="00093BC5">
        <w:rPr>
          <w:bCs/>
          <w:sz w:val="28"/>
          <w:szCs w:val="20"/>
        </w:rPr>
        <w:t xml:space="preserve">В преамбуле слова «от 10.03.2022 </w:t>
      </w:r>
      <w:hyperlink r:id="rId11" w:history="1">
        <w:r w:rsidRPr="00EC7AAB">
          <w:rPr>
            <w:rStyle w:val="a6"/>
            <w:bCs/>
            <w:color w:val="000000" w:themeColor="text1"/>
            <w:sz w:val="28"/>
            <w:szCs w:val="20"/>
            <w:u w:val="none"/>
          </w:rPr>
          <w:t>№ 196/22</w:t>
        </w:r>
      </w:hyperlink>
      <w:r w:rsidRPr="00093BC5">
        <w:rPr>
          <w:bCs/>
          <w:sz w:val="28"/>
          <w:szCs w:val="20"/>
        </w:rPr>
        <w:t xml:space="preserve"> «Об утверждении Регламента установления цен (тарифов) и (или) их предельных уровней, 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решения органа исполнительной власти субъекта Российской Федерации в области государственного регулирования тарифов» </w:t>
      </w:r>
      <w:r w:rsidRPr="00093BC5">
        <w:rPr>
          <w:bCs/>
          <w:sz w:val="28"/>
          <w:szCs w:val="20"/>
        </w:rPr>
        <w:lastRenderedPageBreak/>
        <w:t>заменить словами «от 22.07.2024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и (или) их предельных уровней»;</w:t>
      </w:r>
    </w:p>
    <w:p w14:paraId="491A901E" w14:textId="06D85DE8" w:rsidR="00F40A89" w:rsidRPr="00093BC5" w:rsidRDefault="00F40A89" w:rsidP="00F40A89">
      <w:pPr>
        <w:autoSpaceDE w:val="0"/>
        <w:autoSpaceDN w:val="0"/>
        <w:adjustRightInd w:val="0"/>
        <w:ind w:firstLine="567"/>
        <w:jc w:val="both"/>
        <w:rPr>
          <w:bCs/>
          <w:sz w:val="28"/>
          <w:szCs w:val="20"/>
        </w:rPr>
      </w:pPr>
      <w:r w:rsidRPr="00093BC5">
        <w:rPr>
          <w:bCs/>
          <w:sz w:val="28"/>
          <w:szCs w:val="20"/>
        </w:rPr>
        <w:t xml:space="preserve">1.2. Таблицу 3 приложения № 1 изложить в новой редакции согласно приложению № </w:t>
      </w:r>
      <w:r>
        <w:rPr>
          <w:bCs/>
          <w:sz w:val="28"/>
          <w:szCs w:val="20"/>
        </w:rPr>
        <w:t>4</w:t>
      </w:r>
      <w:r w:rsidRPr="00093BC5">
        <w:rPr>
          <w:bCs/>
          <w:sz w:val="28"/>
          <w:szCs w:val="20"/>
        </w:rPr>
        <w:t xml:space="preserve"> </w:t>
      </w:r>
      <w:r w:rsidRPr="004748CF">
        <w:rPr>
          <w:bCs/>
          <w:sz w:val="28"/>
          <w:szCs w:val="20"/>
        </w:rPr>
        <w:t xml:space="preserve">к </w:t>
      </w:r>
      <w:r>
        <w:rPr>
          <w:bCs/>
          <w:sz w:val="28"/>
          <w:szCs w:val="20"/>
        </w:rPr>
        <w:t>настоящему протоколу</w:t>
      </w:r>
      <w:r w:rsidRPr="00093BC5">
        <w:rPr>
          <w:bCs/>
          <w:sz w:val="28"/>
          <w:szCs w:val="20"/>
        </w:rPr>
        <w:t>.</w:t>
      </w:r>
    </w:p>
    <w:p w14:paraId="1B17A8BD" w14:textId="091D2750" w:rsidR="00F40A89" w:rsidRDefault="00F40A89" w:rsidP="00F40A89">
      <w:pPr>
        <w:autoSpaceDE w:val="0"/>
        <w:autoSpaceDN w:val="0"/>
        <w:adjustRightInd w:val="0"/>
        <w:ind w:firstLine="567"/>
        <w:jc w:val="both"/>
        <w:rPr>
          <w:bCs/>
          <w:sz w:val="28"/>
          <w:szCs w:val="20"/>
        </w:rPr>
      </w:pPr>
      <w:r w:rsidRPr="00093BC5">
        <w:rPr>
          <w:bCs/>
          <w:sz w:val="28"/>
          <w:szCs w:val="20"/>
        </w:rPr>
        <w:t>1.3. Приложение № 3</w:t>
      </w:r>
      <w:r>
        <w:rPr>
          <w:bCs/>
          <w:sz w:val="28"/>
          <w:szCs w:val="20"/>
        </w:rPr>
        <w:t xml:space="preserve"> изложить в новой редакции согласно приложению</w:t>
      </w:r>
      <w:r>
        <w:rPr>
          <w:bCs/>
          <w:sz w:val="28"/>
          <w:szCs w:val="20"/>
        </w:rPr>
        <w:br/>
      </w:r>
      <w:r w:rsidRPr="00093BC5">
        <w:rPr>
          <w:bCs/>
          <w:sz w:val="28"/>
          <w:szCs w:val="20"/>
        </w:rPr>
        <w:t>№ </w:t>
      </w:r>
      <w:r>
        <w:rPr>
          <w:bCs/>
          <w:sz w:val="28"/>
          <w:szCs w:val="20"/>
        </w:rPr>
        <w:t>5</w:t>
      </w:r>
      <w:r w:rsidRPr="00093BC5">
        <w:rPr>
          <w:bCs/>
          <w:sz w:val="28"/>
          <w:szCs w:val="20"/>
        </w:rPr>
        <w:t> </w:t>
      </w:r>
      <w:r w:rsidRPr="004748CF">
        <w:rPr>
          <w:bCs/>
          <w:sz w:val="28"/>
          <w:szCs w:val="20"/>
        </w:rPr>
        <w:t xml:space="preserve">к </w:t>
      </w:r>
      <w:r>
        <w:rPr>
          <w:bCs/>
          <w:sz w:val="28"/>
          <w:szCs w:val="20"/>
        </w:rPr>
        <w:t>настоящему протоколу</w:t>
      </w:r>
      <w:r w:rsidRPr="00093BC5">
        <w:rPr>
          <w:bCs/>
          <w:sz w:val="28"/>
          <w:szCs w:val="20"/>
        </w:rPr>
        <w:t>.</w:t>
      </w:r>
    </w:p>
    <w:p w14:paraId="75B12C54" w14:textId="77777777" w:rsidR="00F40A89" w:rsidRPr="00C44C2F" w:rsidRDefault="00F40A89" w:rsidP="00F40A89">
      <w:pPr>
        <w:widowControl w:val="0"/>
        <w:tabs>
          <w:tab w:val="left" w:pos="820"/>
          <w:tab w:val="left" w:pos="9072"/>
        </w:tabs>
        <w:ind w:right="-1" w:firstLine="567"/>
        <w:jc w:val="both"/>
        <w:rPr>
          <w:bCs/>
          <w:sz w:val="28"/>
          <w:szCs w:val="20"/>
        </w:rPr>
      </w:pPr>
    </w:p>
    <w:p w14:paraId="28FE9245" w14:textId="64E1A8BE" w:rsidR="00F40A89" w:rsidRPr="00C34A91" w:rsidRDefault="00F40A89" w:rsidP="00F40A89">
      <w:pPr>
        <w:autoSpaceDE w:val="0"/>
        <w:autoSpaceDN w:val="0"/>
        <w:adjustRightInd w:val="0"/>
        <w:ind w:firstLine="567"/>
        <w:jc w:val="both"/>
        <w:rPr>
          <w:bCs/>
          <w:sz w:val="28"/>
          <w:szCs w:val="20"/>
        </w:rPr>
      </w:pPr>
      <w:r>
        <w:rPr>
          <w:bCs/>
          <w:sz w:val="28"/>
          <w:szCs w:val="20"/>
        </w:rPr>
        <w:t xml:space="preserve">В материалах </w:t>
      </w:r>
      <w:r w:rsidRPr="00C34A91">
        <w:rPr>
          <w:bCs/>
          <w:sz w:val="28"/>
          <w:szCs w:val="20"/>
        </w:rPr>
        <w:t xml:space="preserve">дела имеются особые мнения (приложение № </w:t>
      </w:r>
      <w:r>
        <w:rPr>
          <w:bCs/>
          <w:sz w:val="28"/>
          <w:szCs w:val="20"/>
        </w:rPr>
        <w:t>6</w:t>
      </w:r>
      <w:r w:rsidRPr="00C34A91">
        <w:rPr>
          <w:bCs/>
          <w:sz w:val="28"/>
          <w:szCs w:val="20"/>
        </w:rPr>
        <w:t xml:space="preserve"> </w:t>
      </w:r>
      <w:r w:rsidRPr="004748CF">
        <w:rPr>
          <w:bCs/>
          <w:sz w:val="28"/>
          <w:szCs w:val="20"/>
        </w:rPr>
        <w:t xml:space="preserve">к </w:t>
      </w:r>
      <w:r>
        <w:rPr>
          <w:bCs/>
          <w:sz w:val="28"/>
          <w:szCs w:val="20"/>
        </w:rPr>
        <w:t>настоящему протоколу</w:t>
      </w:r>
      <w:r w:rsidRPr="00C34A91">
        <w:rPr>
          <w:bCs/>
          <w:sz w:val="28"/>
          <w:szCs w:val="20"/>
        </w:rPr>
        <w:t>)</w:t>
      </w:r>
      <w:r>
        <w:rPr>
          <w:bCs/>
          <w:sz w:val="28"/>
          <w:szCs w:val="20"/>
        </w:rPr>
        <w:t>.</w:t>
      </w:r>
    </w:p>
    <w:p w14:paraId="493E2F5E" w14:textId="77777777" w:rsidR="00F40A89" w:rsidRDefault="00F40A89" w:rsidP="00F40A89">
      <w:pPr>
        <w:autoSpaceDE w:val="0"/>
        <w:autoSpaceDN w:val="0"/>
        <w:adjustRightInd w:val="0"/>
        <w:ind w:firstLine="567"/>
        <w:jc w:val="both"/>
        <w:rPr>
          <w:bCs/>
          <w:sz w:val="28"/>
          <w:szCs w:val="20"/>
        </w:rPr>
      </w:pPr>
    </w:p>
    <w:p w14:paraId="53B962FB" w14:textId="77777777" w:rsidR="00F40A89" w:rsidRPr="00084199" w:rsidRDefault="00F40A89" w:rsidP="00F40A89">
      <w:pPr>
        <w:ind w:left="-142" w:right="-1" w:firstLine="709"/>
        <w:jc w:val="both"/>
        <w:rPr>
          <w:b/>
          <w:sz w:val="28"/>
          <w:szCs w:val="28"/>
        </w:rPr>
      </w:pPr>
      <w:r w:rsidRPr="004C29EF">
        <w:rPr>
          <w:b/>
          <w:sz w:val="28"/>
          <w:szCs w:val="28"/>
        </w:rPr>
        <w:t>ПРАВЛЕНИЕ РЭК КУЗБАССА ПОСТАНОВИЛО:</w:t>
      </w:r>
    </w:p>
    <w:p w14:paraId="0A170F3A" w14:textId="77777777" w:rsidR="00F40A89" w:rsidRPr="00084199" w:rsidRDefault="00F40A89" w:rsidP="00F40A89">
      <w:pPr>
        <w:widowControl w:val="0"/>
        <w:tabs>
          <w:tab w:val="left" w:pos="820"/>
          <w:tab w:val="left" w:pos="9072"/>
        </w:tabs>
        <w:ind w:right="-1" w:firstLine="567"/>
        <w:jc w:val="both"/>
        <w:rPr>
          <w:sz w:val="28"/>
          <w:szCs w:val="28"/>
        </w:rPr>
      </w:pPr>
      <w:r w:rsidRPr="00725364">
        <w:rPr>
          <w:sz w:val="28"/>
          <w:szCs w:val="28"/>
        </w:rPr>
        <w:t>Согласиться с предложением докладчика.</w:t>
      </w:r>
    </w:p>
    <w:p w14:paraId="31AFE7F5" w14:textId="77777777" w:rsidR="00F40A89" w:rsidRDefault="00F40A89" w:rsidP="00F40A89">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5;</w:t>
      </w:r>
    </w:p>
    <w:p w14:paraId="63335360" w14:textId="77777777" w:rsidR="0041026B" w:rsidRDefault="0041026B" w:rsidP="0041026B">
      <w:pPr>
        <w:widowControl w:val="0"/>
        <w:tabs>
          <w:tab w:val="left" w:pos="820"/>
          <w:tab w:val="left" w:pos="9072"/>
        </w:tabs>
        <w:ind w:right="-1" w:firstLine="567"/>
        <w:jc w:val="both"/>
        <w:rPr>
          <w:b/>
          <w:bCs/>
          <w:sz w:val="28"/>
          <w:szCs w:val="28"/>
        </w:rPr>
      </w:pPr>
      <w:r>
        <w:rPr>
          <w:b/>
          <w:bCs/>
          <w:sz w:val="28"/>
          <w:szCs w:val="28"/>
        </w:rPr>
        <w:t xml:space="preserve">«ПРОТИВ» - 1 (Кулебякина М.В., </w:t>
      </w:r>
      <w:r w:rsidRPr="0041026B">
        <w:rPr>
          <w:b/>
          <w:sz w:val="28"/>
          <w:szCs w:val="28"/>
        </w:rPr>
        <w:t xml:space="preserve">в материалах дела имеется письменная </w:t>
      </w:r>
      <w:r>
        <w:rPr>
          <w:b/>
          <w:sz w:val="28"/>
          <w:szCs w:val="28"/>
        </w:rPr>
        <w:t xml:space="preserve">позиция </w:t>
      </w:r>
      <w:r w:rsidRPr="0041026B">
        <w:rPr>
          <w:b/>
          <w:sz w:val="28"/>
          <w:szCs w:val="20"/>
        </w:rPr>
        <w:t>по голосованию Ассоциации «НП Совет рынка»</w:t>
      </w:r>
      <w:r>
        <w:rPr>
          <w:b/>
          <w:sz w:val="28"/>
          <w:szCs w:val="20"/>
        </w:rPr>
        <w:br/>
      </w:r>
      <w:r w:rsidRPr="0041026B">
        <w:rPr>
          <w:b/>
          <w:sz w:val="28"/>
          <w:szCs w:val="20"/>
        </w:rPr>
        <w:t>№ 29 от 30.09.2024</w:t>
      </w:r>
      <w:r w:rsidRPr="0041026B">
        <w:rPr>
          <w:b/>
          <w:sz w:val="28"/>
          <w:szCs w:val="28"/>
        </w:rPr>
        <w:t>).</w:t>
      </w:r>
    </w:p>
    <w:p w14:paraId="57D716A3" w14:textId="77777777" w:rsidR="00AC35C2" w:rsidRDefault="00AC35C2" w:rsidP="00725364">
      <w:pPr>
        <w:widowControl w:val="0"/>
        <w:ind w:left="-142" w:right="-1" w:firstLine="567"/>
        <w:jc w:val="both"/>
        <w:rPr>
          <w:sz w:val="28"/>
          <w:szCs w:val="28"/>
        </w:rPr>
      </w:pPr>
    </w:p>
    <w:p w14:paraId="24F262B8" w14:textId="77777777" w:rsidR="001932FF" w:rsidRDefault="001932FF" w:rsidP="00725364">
      <w:pPr>
        <w:widowControl w:val="0"/>
        <w:ind w:left="-142" w:right="-1" w:firstLine="567"/>
        <w:jc w:val="both"/>
        <w:rPr>
          <w:sz w:val="28"/>
          <w:szCs w:val="28"/>
        </w:rPr>
      </w:pPr>
    </w:p>
    <w:p w14:paraId="2E12E342" w14:textId="77777777" w:rsidR="00895069" w:rsidRDefault="00895069" w:rsidP="005335B9">
      <w:pPr>
        <w:widowControl w:val="0"/>
        <w:tabs>
          <w:tab w:val="left" w:pos="820"/>
          <w:tab w:val="left" w:pos="9072"/>
        </w:tabs>
        <w:ind w:right="-1" w:firstLine="567"/>
        <w:jc w:val="both"/>
        <w:rPr>
          <w:b/>
          <w:bCs/>
          <w:sz w:val="28"/>
          <w:szCs w:val="28"/>
        </w:rPr>
      </w:pPr>
    </w:p>
    <w:p w14:paraId="2648B3CB" w14:textId="77777777" w:rsidR="005335B9" w:rsidRPr="002A085C" w:rsidRDefault="005335B9" w:rsidP="005335B9">
      <w:pPr>
        <w:autoSpaceDE w:val="0"/>
        <w:autoSpaceDN w:val="0"/>
        <w:adjustRightInd w:val="0"/>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7085649B" w14:textId="77777777" w:rsidR="004D1219" w:rsidRDefault="004D1219" w:rsidP="007D62F7">
      <w:pPr>
        <w:widowControl w:val="0"/>
        <w:autoSpaceDE w:val="0"/>
        <w:autoSpaceDN w:val="0"/>
        <w:adjustRightInd w:val="0"/>
        <w:ind w:right="-284"/>
        <w:jc w:val="both"/>
        <w:rPr>
          <w:bCs/>
          <w:sz w:val="28"/>
          <w:szCs w:val="28"/>
        </w:rPr>
      </w:pPr>
    </w:p>
    <w:p w14:paraId="6E155557" w14:textId="77777777" w:rsidR="00411430" w:rsidRDefault="00411430"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440570E9" w14:textId="77777777" w:rsidR="009C0EDC" w:rsidRDefault="007D62F7" w:rsidP="00BC7740">
            <w:pPr>
              <w:widowControl w:val="0"/>
              <w:autoSpaceDE w:val="0"/>
              <w:autoSpaceDN w:val="0"/>
              <w:adjustRightInd w:val="0"/>
              <w:jc w:val="both"/>
              <w:rPr>
                <w:sz w:val="28"/>
                <w:szCs w:val="28"/>
              </w:rPr>
            </w:pPr>
            <w:r>
              <w:rPr>
                <w:sz w:val="28"/>
                <w:szCs w:val="28"/>
              </w:rPr>
              <w:t>М.Г. Саврасов</w:t>
            </w:r>
          </w:p>
          <w:p w14:paraId="6666DB07" w14:textId="3BB11B71" w:rsidR="004D1219" w:rsidRDefault="004D1219" w:rsidP="00BC7740">
            <w:pPr>
              <w:widowControl w:val="0"/>
              <w:autoSpaceDE w:val="0"/>
              <w:autoSpaceDN w:val="0"/>
              <w:adjustRightInd w:val="0"/>
              <w:jc w:val="both"/>
              <w:rPr>
                <w:bCs/>
                <w:sz w:val="28"/>
                <w:szCs w:val="28"/>
              </w:rPr>
            </w:pPr>
          </w:p>
        </w:tc>
      </w:tr>
      <w:tr w:rsidR="00BC7740" w14:paraId="53409DAA" w14:textId="77777777" w:rsidTr="002233B8">
        <w:tc>
          <w:tcPr>
            <w:tcW w:w="6941" w:type="dxa"/>
          </w:tcPr>
          <w:p w14:paraId="5602BDAE" w14:textId="77777777" w:rsidR="00BC7740" w:rsidRDefault="00BC7740" w:rsidP="002233B8">
            <w:pPr>
              <w:widowControl w:val="0"/>
              <w:autoSpaceDE w:val="0"/>
              <w:autoSpaceDN w:val="0"/>
              <w:adjustRightInd w:val="0"/>
              <w:jc w:val="both"/>
              <w:rPr>
                <w:bCs/>
                <w:sz w:val="28"/>
                <w:szCs w:val="28"/>
              </w:rPr>
            </w:pPr>
          </w:p>
        </w:tc>
        <w:tc>
          <w:tcPr>
            <w:tcW w:w="2404" w:type="dxa"/>
          </w:tcPr>
          <w:p w14:paraId="4233AB54" w14:textId="77777777" w:rsidR="00BC7740" w:rsidRDefault="00BC7740" w:rsidP="00BC7740">
            <w:pPr>
              <w:widowControl w:val="0"/>
              <w:autoSpaceDE w:val="0"/>
              <w:autoSpaceDN w:val="0"/>
              <w:adjustRightInd w:val="0"/>
              <w:jc w:val="both"/>
              <w:rPr>
                <w:sz w:val="28"/>
                <w:szCs w:val="28"/>
              </w:rPr>
            </w:pPr>
          </w:p>
        </w:tc>
      </w:tr>
      <w:tr w:rsidR="007D62F7" w14:paraId="3C856400" w14:textId="77777777" w:rsidTr="002233B8">
        <w:tc>
          <w:tcPr>
            <w:tcW w:w="6941" w:type="dxa"/>
          </w:tcPr>
          <w:p w14:paraId="4073A96B" w14:textId="77777777" w:rsidR="007D62F7" w:rsidRDefault="007D62F7" w:rsidP="002233B8">
            <w:pPr>
              <w:widowControl w:val="0"/>
              <w:autoSpaceDE w:val="0"/>
              <w:autoSpaceDN w:val="0"/>
              <w:adjustRightInd w:val="0"/>
              <w:jc w:val="both"/>
              <w:rPr>
                <w:bCs/>
                <w:sz w:val="28"/>
                <w:szCs w:val="28"/>
              </w:rPr>
            </w:pPr>
          </w:p>
        </w:tc>
        <w:tc>
          <w:tcPr>
            <w:tcW w:w="2404" w:type="dxa"/>
          </w:tcPr>
          <w:p w14:paraId="0EC2E802" w14:textId="77777777" w:rsidR="007D62F7" w:rsidRDefault="007D62F7" w:rsidP="00BC7740">
            <w:pPr>
              <w:widowControl w:val="0"/>
              <w:autoSpaceDE w:val="0"/>
              <w:autoSpaceDN w:val="0"/>
              <w:adjustRightInd w:val="0"/>
              <w:jc w:val="both"/>
              <w:rPr>
                <w:sz w:val="28"/>
                <w:szCs w:val="28"/>
              </w:rPr>
            </w:pPr>
            <w:r>
              <w:rPr>
                <w:sz w:val="28"/>
                <w:szCs w:val="28"/>
              </w:rPr>
              <w:t>Н.В. Ермак</w:t>
            </w:r>
          </w:p>
          <w:p w14:paraId="782B9F26" w14:textId="70ED6F07" w:rsidR="004D1219" w:rsidRDefault="004D1219" w:rsidP="00BC7740">
            <w:pPr>
              <w:widowControl w:val="0"/>
              <w:autoSpaceDE w:val="0"/>
              <w:autoSpaceDN w:val="0"/>
              <w:adjustRightInd w:val="0"/>
              <w:jc w:val="both"/>
              <w:rPr>
                <w:bCs/>
                <w:sz w:val="28"/>
                <w:szCs w:val="28"/>
              </w:rPr>
            </w:pPr>
          </w:p>
        </w:tc>
      </w:tr>
      <w:tr w:rsidR="00BC7740" w14:paraId="145D55A3" w14:textId="77777777" w:rsidTr="002233B8">
        <w:tc>
          <w:tcPr>
            <w:tcW w:w="6941" w:type="dxa"/>
          </w:tcPr>
          <w:p w14:paraId="2497A479" w14:textId="77777777" w:rsidR="00BC7740" w:rsidRDefault="00BC7740" w:rsidP="002233B8">
            <w:pPr>
              <w:widowControl w:val="0"/>
              <w:autoSpaceDE w:val="0"/>
              <w:autoSpaceDN w:val="0"/>
              <w:adjustRightInd w:val="0"/>
              <w:jc w:val="both"/>
              <w:rPr>
                <w:bCs/>
                <w:sz w:val="28"/>
                <w:szCs w:val="28"/>
              </w:rPr>
            </w:pPr>
          </w:p>
        </w:tc>
        <w:tc>
          <w:tcPr>
            <w:tcW w:w="2404" w:type="dxa"/>
          </w:tcPr>
          <w:p w14:paraId="688D6B61" w14:textId="77777777" w:rsidR="00BC7740" w:rsidRDefault="00BC7740" w:rsidP="00BC7740">
            <w:pPr>
              <w:widowControl w:val="0"/>
              <w:autoSpaceDE w:val="0"/>
              <w:autoSpaceDN w:val="0"/>
              <w:adjustRightInd w:val="0"/>
              <w:jc w:val="both"/>
              <w:rPr>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6F93F647" w14:textId="77777777" w:rsidR="007D62F7" w:rsidRDefault="00F16EB3" w:rsidP="002233B8">
            <w:pPr>
              <w:widowControl w:val="0"/>
              <w:autoSpaceDE w:val="0"/>
              <w:autoSpaceDN w:val="0"/>
              <w:adjustRightInd w:val="0"/>
              <w:jc w:val="both"/>
              <w:rPr>
                <w:bCs/>
                <w:sz w:val="28"/>
                <w:szCs w:val="28"/>
              </w:rPr>
            </w:pPr>
            <w:r>
              <w:rPr>
                <w:bCs/>
                <w:sz w:val="28"/>
                <w:szCs w:val="28"/>
              </w:rPr>
              <w:t>О.А. Чурсина</w:t>
            </w:r>
          </w:p>
          <w:p w14:paraId="47645F3A" w14:textId="4FFA66DC" w:rsidR="004D1219" w:rsidRDefault="004D1219" w:rsidP="002233B8">
            <w:pPr>
              <w:widowControl w:val="0"/>
              <w:autoSpaceDE w:val="0"/>
              <w:autoSpaceDN w:val="0"/>
              <w:adjustRightInd w:val="0"/>
              <w:jc w:val="both"/>
              <w:rPr>
                <w:bCs/>
                <w:sz w:val="28"/>
                <w:szCs w:val="28"/>
              </w:rPr>
            </w:pP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D65557" w:rsidRDefault="00D65557" w:rsidP="00EA2A36">
            <w:pPr>
              <w:widowControl w:val="0"/>
              <w:autoSpaceDE w:val="0"/>
              <w:autoSpaceDN w:val="0"/>
              <w:adjustRightInd w:val="0"/>
              <w:jc w:val="both"/>
              <w:rPr>
                <w:bCs/>
                <w:sz w:val="28"/>
                <w:szCs w:val="28"/>
              </w:rPr>
            </w:pPr>
          </w:p>
        </w:tc>
      </w:tr>
      <w:tr w:rsidR="00D65557" w14:paraId="39034F88" w14:textId="77777777" w:rsidTr="002233B8">
        <w:tc>
          <w:tcPr>
            <w:tcW w:w="6941" w:type="dxa"/>
          </w:tcPr>
          <w:p w14:paraId="251BFF94" w14:textId="77777777" w:rsidR="00D65557" w:rsidRDefault="00D65557" w:rsidP="002233B8">
            <w:pPr>
              <w:widowControl w:val="0"/>
              <w:autoSpaceDE w:val="0"/>
              <w:autoSpaceDN w:val="0"/>
              <w:adjustRightInd w:val="0"/>
              <w:jc w:val="both"/>
              <w:rPr>
                <w:bCs/>
                <w:sz w:val="28"/>
                <w:szCs w:val="28"/>
              </w:rPr>
            </w:pPr>
          </w:p>
        </w:tc>
        <w:tc>
          <w:tcPr>
            <w:tcW w:w="2404" w:type="dxa"/>
          </w:tcPr>
          <w:p w14:paraId="551358D6" w14:textId="77777777" w:rsidR="00D65557" w:rsidRDefault="005653D2" w:rsidP="00EA2A36">
            <w:pPr>
              <w:widowControl w:val="0"/>
              <w:autoSpaceDE w:val="0"/>
              <w:autoSpaceDN w:val="0"/>
              <w:adjustRightInd w:val="0"/>
              <w:jc w:val="both"/>
              <w:rPr>
                <w:bCs/>
                <w:sz w:val="28"/>
                <w:szCs w:val="28"/>
              </w:rPr>
            </w:pPr>
            <w:r>
              <w:rPr>
                <w:bCs/>
                <w:sz w:val="28"/>
                <w:szCs w:val="28"/>
              </w:rPr>
              <w:t>М.В. Кулебякина</w:t>
            </w:r>
          </w:p>
          <w:p w14:paraId="3E28A9B5" w14:textId="0803C25A" w:rsidR="004D1219" w:rsidRDefault="004D1219" w:rsidP="00EA2A36">
            <w:pPr>
              <w:widowControl w:val="0"/>
              <w:autoSpaceDE w:val="0"/>
              <w:autoSpaceDN w:val="0"/>
              <w:adjustRightInd w:val="0"/>
              <w:jc w:val="both"/>
              <w:rPr>
                <w:bCs/>
                <w:sz w:val="28"/>
                <w:szCs w:val="28"/>
              </w:rPr>
            </w:pPr>
          </w:p>
        </w:tc>
      </w:tr>
      <w:tr w:rsidR="00BC7740" w14:paraId="33739A1E" w14:textId="77777777" w:rsidTr="002233B8">
        <w:tc>
          <w:tcPr>
            <w:tcW w:w="6941" w:type="dxa"/>
          </w:tcPr>
          <w:p w14:paraId="647592EA" w14:textId="77777777" w:rsidR="00BC7740" w:rsidRDefault="00BC7740" w:rsidP="002233B8">
            <w:pPr>
              <w:widowControl w:val="0"/>
              <w:autoSpaceDE w:val="0"/>
              <w:autoSpaceDN w:val="0"/>
              <w:adjustRightInd w:val="0"/>
              <w:jc w:val="both"/>
              <w:rPr>
                <w:bCs/>
                <w:sz w:val="28"/>
                <w:szCs w:val="28"/>
              </w:rPr>
            </w:pPr>
          </w:p>
        </w:tc>
        <w:tc>
          <w:tcPr>
            <w:tcW w:w="2404" w:type="dxa"/>
          </w:tcPr>
          <w:p w14:paraId="0D91F513" w14:textId="77777777" w:rsidR="00BC7740" w:rsidRDefault="00BC7740" w:rsidP="00EA2A36">
            <w:pPr>
              <w:widowControl w:val="0"/>
              <w:autoSpaceDE w:val="0"/>
              <w:autoSpaceDN w:val="0"/>
              <w:adjustRightInd w:val="0"/>
              <w:jc w:val="both"/>
              <w:rPr>
                <w:bCs/>
                <w:sz w:val="28"/>
                <w:szCs w:val="28"/>
              </w:rPr>
            </w:pPr>
          </w:p>
        </w:tc>
      </w:tr>
      <w:tr w:rsidR="00BC7740" w14:paraId="32C1B3FB" w14:textId="77777777" w:rsidTr="002233B8">
        <w:tc>
          <w:tcPr>
            <w:tcW w:w="6941" w:type="dxa"/>
          </w:tcPr>
          <w:p w14:paraId="432A25C4" w14:textId="77777777" w:rsidR="00BC7740" w:rsidRDefault="00BC7740" w:rsidP="002233B8">
            <w:pPr>
              <w:widowControl w:val="0"/>
              <w:autoSpaceDE w:val="0"/>
              <w:autoSpaceDN w:val="0"/>
              <w:adjustRightInd w:val="0"/>
              <w:jc w:val="both"/>
              <w:rPr>
                <w:bCs/>
                <w:sz w:val="28"/>
                <w:szCs w:val="28"/>
              </w:rPr>
            </w:pPr>
          </w:p>
        </w:tc>
        <w:tc>
          <w:tcPr>
            <w:tcW w:w="2404" w:type="dxa"/>
          </w:tcPr>
          <w:p w14:paraId="62B22EF6" w14:textId="77777777" w:rsidR="00BC7740" w:rsidRDefault="00BC7740" w:rsidP="00EA2A36">
            <w:pPr>
              <w:widowControl w:val="0"/>
              <w:autoSpaceDE w:val="0"/>
              <w:autoSpaceDN w:val="0"/>
              <w:adjustRightInd w:val="0"/>
              <w:jc w:val="both"/>
              <w:rPr>
                <w:bCs/>
                <w:sz w:val="28"/>
                <w:szCs w:val="28"/>
              </w:rPr>
            </w:pPr>
            <w:r>
              <w:rPr>
                <w:bCs/>
                <w:sz w:val="28"/>
                <w:szCs w:val="28"/>
              </w:rPr>
              <w:t>О.В. Маркова</w:t>
            </w:r>
          </w:p>
          <w:p w14:paraId="42F7AD57" w14:textId="06DF32EB" w:rsidR="004D1219" w:rsidRDefault="004D1219" w:rsidP="00EA2A36">
            <w:pPr>
              <w:widowControl w:val="0"/>
              <w:autoSpaceDE w:val="0"/>
              <w:autoSpaceDN w:val="0"/>
              <w:adjustRightInd w:val="0"/>
              <w:jc w:val="both"/>
              <w:rPr>
                <w:bCs/>
                <w:sz w:val="28"/>
                <w:szCs w:val="28"/>
              </w:rPr>
            </w:pPr>
          </w:p>
        </w:tc>
      </w:tr>
      <w:tr w:rsidR="005653D2" w14:paraId="16DC9730" w14:textId="77777777" w:rsidTr="002233B8">
        <w:tc>
          <w:tcPr>
            <w:tcW w:w="6941" w:type="dxa"/>
          </w:tcPr>
          <w:p w14:paraId="54936E3F" w14:textId="77777777" w:rsidR="005653D2" w:rsidRDefault="005653D2" w:rsidP="002233B8">
            <w:pPr>
              <w:widowControl w:val="0"/>
              <w:autoSpaceDE w:val="0"/>
              <w:autoSpaceDN w:val="0"/>
              <w:adjustRightInd w:val="0"/>
              <w:jc w:val="both"/>
              <w:rPr>
                <w:bCs/>
                <w:sz w:val="28"/>
                <w:szCs w:val="28"/>
              </w:rPr>
            </w:pPr>
          </w:p>
        </w:tc>
        <w:tc>
          <w:tcPr>
            <w:tcW w:w="2404" w:type="dxa"/>
          </w:tcPr>
          <w:p w14:paraId="36F9591E" w14:textId="77777777" w:rsidR="005653D2" w:rsidRDefault="005653D2"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1E2CBDB5" w14:textId="77777777" w:rsidR="00AE1906" w:rsidRPr="00AE1906" w:rsidRDefault="00AE1906" w:rsidP="003C78DB">
      <w:pPr>
        <w:tabs>
          <w:tab w:val="left" w:pos="270"/>
          <w:tab w:val="right" w:pos="9355"/>
        </w:tabs>
        <w:ind w:left="-3913" w:firstLine="8166"/>
        <w:rPr>
          <w:b/>
          <w:iCs/>
          <w:sz w:val="28"/>
          <w:szCs w:val="28"/>
        </w:rPr>
      </w:pPr>
      <w:bookmarkStart w:id="3" w:name="_Hlt483802884"/>
      <w:bookmarkEnd w:id="3"/>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4A6A7" w14:textId="77777777" w:rsidR="00B24245" w:rsidRDefault="00B24245" w:rsidP="00377397">
      <w:r>
        <w:separator/>
      </w:r>
    </w:p>
  </w:endnote>
  <w:endnote w:type="continuationSeparator" w:id="0">
    <w:p w14:paraId="69EF8DB4" w14:textId="77777777" w:rsidR="00B24245" w:rsidRDefault="00B2424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56935" w14:textId="77777777" w:rsidR="00B24245" w:rsidRDefault="00B24245" w:rsidP="00377397">
      <w:r>
        <w:separator/>
      </w:r>
    </w:p>
  </w:footnote>
  <w:footnote w:type="continuationSeparator" w:id="0">
    <w:p w14:paraId="796A70D5" w14:textId="77777777" w:rsidR="00B24245" w:rsidRDefault="00B2424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77777777" w:rsidR="000A329A" w:rsidRDefault="000A329A" w:rsidP="00497AEE">
    <w:pPr>
      <w:pStyle w:val="a9"/>
      <w:jc w:val="center"/>
    </w:pPr>
    <w:r>
      <w:fldChar w:fldCharType="begin"/>
    </w:r>
    <w:r>
      <w:instrText>PAGE   \* MERGEFORMAT</w:instrText>
    </w:r>
    <w:r>
      <w:fldChar w:fldCharType="separate"/>
    </w:r>
    <w:r>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75AF7C2E"/>
    <w:multiLevelType w:val="multilevel"/>
    <w:tmpl w:val="191C996C"/>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4"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10"/>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8"/>
  </w:num>
  <w:num w:numId="9" w16cid:durableId="1861235356">
    <w:abstractNumId w:val="12"/>
  </w:num>
  <w:num w:numId="10" w16cid:durableId="40597876">
    <w:abstractNumId w:val="6"/>
  </w:num>
  <w:num w:numId="11" w16cid:durableId="1871725094">
    <w:abstractNumId w:val="16"/>
  </w:num>
  <w:num w:numId="12" w16cid:durableId="95641816">
    <w:abstractNumId w:val="9"/>
  </w:num>
  <w:num w:numId="13" w16cid:durableId="242229907">
    <w:abstractNumId w:val="11"/>
  </w:num>
  <w:num w:numId="14" w16cid:durableId="257448235">
    <w:abstractNumId w:val="14"/>
  </w:num>
  <w:num w:numId="15" w16cid:durableId="1740787450">
    <w:abstractNumId w:val="15"/>
  </w:num>
  <w:num w:numId="16" w16cid:durableId="1776246872">
    <w:abstractNumId w:val="7"/>
  </w:num>
  <w:num w:numId="17" w16cid:durableId="213755486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8AE"/>
    <w:rsid w:val="00002C78"/>
    <w:rsid w:val="00004F24"/>
    <w:rsid w:val="0001077C"/>
    <w:rsid w:val="00024580"/>
    <w:rsid w:val="000251C0"/>
    <w:rsid w:val="00025563"/>
    <w:rsid w:val="00034450"/>
    <w:rsid w:val="000350AB"/>
    <w:rsid w:val="00041EA9"/>
    <w:rsid w:val="00045FC1"/>
    <w:rsid w:val="00063FE3"/>
    <w:rsid w:val="000654E5"/>
    <w:rsid w:val="00071A99"/>
    <w:rsid w:val="0007219C"/>
    <w:rsid w:val="0007638B"/>
    <w:rsid w:val="000805ED"/>
    <w:rsid w:val="000841CC"/>
    <w:rsid w:val="00091100"/>
    <w:rsid w:val="000935F2"/>
    <w:rsid w:val="00097CCD"/>
    <w:rsid w:val="000A21AD"/>
    <w:rsid w:val="000A329A"/>
    <w:rsid w:val="000A73AA"/>
    <w:rsid w:val="000B626E"/>
    <w:rsid w:val="000C076F"/>
    <w:rsid w:val="000C4887"/>
    <w:rsid w:val="000C6791"/>
    <w:rsid w:val="000D4F19"/>
    <w:rsid w:val="000D58DF"/>
    <w:rsid w:val="000D592A"/>
    <w:rsid w:val="000E1526"/>
    <w:rsid w:val="000E3AF7"/>
    <w:rsid w:val="001109EF"/>
    <w:rsid w:val="00112FC0"/>
    <w:rsid w:val="00115D2F"/>
    <w:rsid w:val="00116F45"/>
    <w:rsid w:val="0012485D"/>
    <w:rsid w:val="00130B6A"/>
    <w:rsid w:val="001323B4"/>
    <w:rsid w:val="00137D4D"/>
    <w:rsid w:val="00141909"/>
    <w:rsid w:val="001451B9"/>
    <w:rsid w:val="00147AB5"/>
    <w:rsid w:val="00151688"/>
    <w:rsid w:val="0015357B"/>
    <w:rsid w:val="0015484A"/>
    <w:rsid w:val="00156469"/>
    <w:rsid w:val="00156846"/>
    <w:rsid w:val="001575C2"/>
    <w:rsid w:val="00160DA2"/>
    <w:rsid w:val="001627A5"/>
    <w:rsid w:val="00162D77"/>
    <w:rsid w:val="0016423E"/>
    <w:rsid w:val="00165E7A"/>
    <w:rsid w:val="00166192"/>
    <w:rsid w:val="00181538"/>
    <w:rsid w:val="00181A47"/>
    <w:rsid w:val="00182946"/>
    <w:rsid w:val="001865AC"/>
    <w:rsid w:val="001874FF"/>
    <w:rsid w:val="00190535"/>
    <w:rsid w:val="0019326D"/>
    <w:rsid w:val="001932FF"/>
    <w:rsid w:val="00196C7E"/>
    <w:rsid w:val="001A00A0"/>
    <w:rsid w:val="001A2947"/>
    <w:rsid w:val="001A3FA0"/>
    <w:rsid w:val="001B249D"/>
    <w:rsid w:val="001B5D41"/>
    <w:rsid w:val="001C2C4D"/>
    <w:rsid w:val="001D3C42"/>
    <w:rsid w:val="001D4CBD"/>
    <w:rsid w:val="001D5A6B"/>
    <w:rsid w:val="001F02F1"/>
    <w:rsid w:val="001F369E"/>
    <w:rsid w:val="001F4470"/>
    <w:rsid w:val="001F770B"/>
    <w:rsid w:val="001F7E3B"/>
    <w:rsid w:val="00202B29"/>
    <w:rsid w:val="00204A42"/>
    <w:rsid w:val="002117BB"/>
    <w:rsid w:val="00223EF2"/>
    <w:rsid w:val="00231511"/>
    <w:rsid w:val="00231A6B"/>
    <w:rsid w:val="00236647"/>
    <w:rsid w:val="002427D9"/>
    <w:rsid w:val="002463DA"/>
    <w:rsid w:val="00246E65"/>
    <w:rsid w:val="00257D8B"/>
    <w:rsid w:val="00263D94"/>
    <w:rsid w:val="00264A6E"/>
    <w:rsid w:val="002774FF"/>
    <w:rsid w:val="00282B3E"/>
    <w:rsid w:val="00283777"/>
    <w:rsid w:val="002844A1"/>
    <w:rsid w:val="00294552"/>
    <w:rsid w:val="00297C99"/>
    <w:rsid w:val="002A2585"/>
    <w:rsid w:val="002A65E5"/>
    <w:rsid w:val="002B48FF"/>
    <w:rsid w:val="002B709A"/>
    <w:rsid w:val="002C4198"/>
    <w:rsid w:val="002C7076"/>
    <w:rsid w:val="002D2B5E"/>
    <w:rsid w:val="002E3313"/>
    <w:rsid w:val="002E384B"/>
    <w:rsid w:val="002E473C"/>
    <w:rsid w:val="002F47F6"/>
    <w:rsid w:val="002F7144"/>
    <w:rsid w:val="00302D0A"/>
    <w:rsid w:val="00313FA0"/>
    <w:rsid w:val="003207EB"/>
    <w:rsid w:val="00323D3A"/>
    <w:rsid w:val="00327D5E"/>
    <w:rsid w:val="00333EC6"/>
    <w:rsid w:val="00334DC7"/>
    <w:rsid w:val="0033696C"/>
    <w:rsid w:val="00341304"/>
    <w:rsid w:val="003501A8"/>
    <w:rsid w:val="00357D62"/>
    <w:rsid w:val="00365B39"/>
    <w:rsid w:val="00367BA1"/>
    <w:rsid w:val="00377397"/>
    <w:rsid w:val="003817CA"/>
    <w:rsid w:val="00382CF7"/>
    <w:rsid w:val="0038394C"/>
    <w:rsid w:val="00385589"/>
    <w:rsid w:val="00385B98"/>
    <w:rsid w:val="00386401"/>
    <w:rsid w:val="00386B8B"/>
    <w:rsid w:val="00387E32"/>
    <w:rsid w:val="003902D2"/>
    <w:rsid w:val="00396BBD"/>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1026B"/>
    <w:rsid w:val="00411430"/>
    <w:rsid w:val="0042019D"/>
    <w:rsid w:val="00426631"/>
    <w:rsid w:val="00427EC7"/>
    <w:rsid w:val="00443547"/>
    <w:rsid w:val="0044523B"/>
    <w:rsid w:val="00455F70"/>
    <w:rsid w:val="00457947"/>
    <w:rsid w:val="00463613"/>
    <w:rsid w:val="00463B69"/>
    <w:rsid w:val="004728D9"/>
    <w:rsid w:val="00474838"/>
    <w:rsid w:val="00476319"/>
    <w:rsid w:val="00481976"/>
    <w:rsid w:val="00483B9D"/>
    <w:rsid w:val="00485EB3"/>
    <w:rsid w:val="00494BD8"/>
    <w:rsid w:val="0049575D"/>
    <w:rsid w:val="00496817"/>
    <w:rsid w:val="00497D4D"/>
    <w:rsid w:val="004A2B44"/>
    <w:rsid w:val="004A5105"/>
    <w:rsid w:val="004A68DE"/>
    <w:rsid w:val="004C29EF"/>
    <w:rsid w:val="004C6892"/>
    <w:rsid w:val="004C6BA0"/>
    <w:rsid w:val="004D1219"/>
    <w:rsid w:val="004D1BF1"/>
    <w:rsid w:val="004D6B3E"/>
    <w:rsid w:val="004E09B1"/>
    <w:rsid w:val="004E67D1"/>
    <w:rsid w:val="004E6C27"/>
    <w:rsid w:val="004E6CB0"/>
    <w:rsid w:val="004F433F"/>
    <w:rsid w:val="004F7358"/>
    <w:rsid w:val="00500A11"/>
    <w:rsid w:val="005018E5"/>
    <w:rsid w:val="00525B87"/>
    <w:rsid w:val="005278F3"/>
    <w:rsid w:val="00531BBD"/>
    <w:rsid w:val="005335B9"/>
    <w:rsid w:val="00543536"/>
    <w:rsid w:val="00543EC5"/>
    <w:rsid w:val="0054402D"/>
    <w:rsid w:val="00544553"/>
    <w:rsid w:val="00545FC6"/>
    <w:rsid w:val="00546E62"/>
    <w:rsid w:val="00550D55"/>
    <w:rsid w:val="00561CFA"/>
    <w:rsid w:val="005638D8"/>
    <w:rsid w:val="005653D2"/>
    <w:rsid w:val="0057556A"/>
    <w:rsid w:val="005859B4"/>
    <w:rsid w:val="00586532"/>
    <w:rsid w:val="0059468C"/>
    <w:rsid w:val="005A153C"/>
    <w:rsid w:val="005A3217"/>
    <w:rsid w:val="005A3A25"/>
    <w:rsid w:val="005A5BC6"/>
    <w:rsid w:val="005B190D"/>
    <w:rsid w:val="005B5FA6"/>
    <w:rsid w:val="005D2729"/>
    <w:rsid w:val="005D4A5A"/>
    <w:rsid w:val="0062486B"/>
    <w:rsid w:val="00632D25"/>
    <w:rsid w:val="006330BF"/>
    <w:rsid w:val="00634DD4"/>
    <w:rsid w:val="00636B3B"/>
    <w:rsid w:val="0064296A"/>
    <w:rsid w:val="0064490E"/>
    <w:rsid w:val="00646DCE"/>
    <w:rsid w:val="0065675F"/>
    <w:rsid w:val="0065765E"/>
    <w:rsid w:val="00666C43"/>
    <w:rsid w:val="0069166C"/>
    <w:rsid w:val="006938E7"/>
    <w:rsid w:val="006A3B85"/>
    <w:rsid w:val="006B0311"/>
    <w:rsid w:val="006B3A28"/>
    <w:rsid w:val="006B5FB9"/>
    <w:rsid w:val="006B7859"/>
    <w:rsid w:val="006C5558"/>
    <w:rsid w:val="006C5DE1"/>
    <w:rsid w:val="006D3718"/>
    <w:rsid w:val="006D3E9A"/>
    <w:rsid w:val="006D6C31"/>
    <w:rsid w:val="006F04E4"/>
    <w:rsid w:val="006F1EE2"/>
    <w:rsid w:val="006F291B"/>
    <w:rsid w:val="006F31A7"/>
    <w:rsid w:val="006F484C"/>
    <w:rsid w:val="00715077"/>
    <w:rsid w:val="007208D7"/>
    <w:rsid w:val="007232C9"/>
    <w:rsid w:val="00725364"/>
    <w:rsid w:val="00732D9B"/>
    <w:rsid w:val="007603A8"/>
    <w:rsid w:val="0076057C"/>
    <w:rsid w:val="00765C24"/>
    <w:rsid w:val="00766625"/>
    <w:rsid w:val="00770960"/>
    <w:rsid w:val="0078476D"/>
    <w:rsid w:val="00785906"/>
    <w:rsid w:val="007867EF"/>
    <w:rsid w:val="00790679"/>
    <w:rsid w:val="007974E3"/>
    <w:rsid w:val="007A2F34"/>
    <w:rsid w:val="007A516C"/>
    <w:rsid w:val="007A5279"/>
    <w:rsid w:val="007A64A2"/>
    <w:rsid w:val="007B5E51"/>
    <w:rsid w:val="007C4DC5"/>
    <w:rsid w:val="007C6085"/>
    <w:rsid w:val="007C647D"/>
    <w:rsid w:val="007C7E01"/>
    <w:rsid w:val="007D18D0"/>
    <w:rsid w:val="007D62F7"/>
    <w:rsid w:val="007E1300"/>
    <w:rsid w:val="007E4A9A"/>
    <w:rsid w:val="007E537C"/>
    <w:rsid w:val="007E7106"/>
    <w:rsid w:val="007F3B5B"/>
    <w:rsid w:val="007F528F"/>
    <w:rsid w:val="007F6CEA"/>
    <w:rsid w:val="00805BE7"/>
    <w:rsid w:val="00816A6A"/>
    <w:rsid w:val="00825DE3"/>
    <w:rsid w:val="00843431"/>
    <w:rsid w:val="00844223"/>
    <w:rsid w:val="00847980"/>
    <w:rsid w:val="00847DAD"/>
    <w:rsid w:val="00853548"/>
    <w:rsid w:val="0085497B"/>
    <w:rsid w:val="008555D8"/>
    <w:rsid w:val="00865757"/>
    <w:rsid w:val="00867D09"/>
    <w:rsid w:val="00877917"/>
    <w:rsid w:val="008802D5"/>
    <w:rsid w:val="008805D2"/>
    <w:rsid w:val="00885A78"/>
    <w:rsid w:val="00891A81"/>
    <w:rsid w:val="0089450D"/>
    <w:rsid w:val="00895069"/>
    <w:rsid w:val="00895BE0"/>
    <w:rsid w:val="00897965"/>
    <w:rsid w:val="008A1046"/>
    <w:rsid w:val="008A39E8"/>
    <w:rsid w:val="008A3B41"/>
    <w:rsid w:val="008B3590"/>
    <w:rsid w:val="008B71C4"/>
    <w:rsid w:val="008C324A"/>
    <w:rsid w:val="008C6E32"/>
    <w:rsid w:val="008D7722"/>
    <w:rsid w:val="008E2DBA"/>
    <w:rsid w:val="008E770E"/>
    <w:rsid w:val="008F5DE4"/>
    <w:rsid w:val="008F7869"/>
    <w:rsid w:val="0090292F"/>
    <w:rsid w:val="0090308D"/>
    <w:rsid w:val="009034FD"/>
    <w:rsid w:val="00906615"/>
    <w:rsid w:val="00907DF3"/>
    <w:rsid w:val="00910965"/>
    <w:rsid w:val="00913B29"/>
    <w:rsid w:val="0091625F"/>
    <w:rsid w:val="00920FF3"/>
    <w:rsid w:val="00922D73"/>
    <w:rsid w:val="00936639"/>
    <w:rsid w:val="009417B7"/>
    <w:rsid w:val="00945314"/>
    <w:rsid w:val="009463C4"/>
    <w:rsid w:val="00947948"/>
    <w:rsid w:val="00953ED9"/>
    <w:rsid w:val="00957448"/>
    <w:rsid w:val="00974B45"/>
    <w:rsid w:val="00977EA9"/>
    <w:rsid w:val="009903E6"/>
    <w:rsid w:val="00991437"/>
    <w:rsid w:val="00993205"/>
    <w:rsid w:val="00995DD4"/>
    <w:rsid w:val="0099666E"/>
    <w:rsid w:val="009A191E"/>
    <w:rsid w:val="009A670A"/>
    <w:rsid w:val="009C0EDC"/>
    <w:rsid w:val="009C5B0E"/>
    <w:rsid w:val="009C631A"/>
    <w:rsid w:val="009D0493"/>
    <w:rsid w:val="009D436F"/>
    <w:rsid w:val="009E388A"/>
    <w:rsid w:val="009E6F3B"/>
    <w:rsid w:val="009F0AAD"/>
    <w:rsid w:val="009F1D9C"/>
    <w:rsid w:val="00A0068D"/>
    <w:rsid w:val="00A056EB"/>
    <w:rsid w:val="00A12710"/>
    <w:rsid w:val="00A1335E"/>
    <w:rsid w:val="00A14734"/>
    <w:rsid w:val="00A1476D"/>
    <w:rsid w:val="00A17C8A"/>
    <w:rsid w:val="00A22A47"/>
    <w:rsid w:val="00A2570A"/>
    <w:rsid w:val="00A318C4"/>
    <w:rsid w:val="00A40113"/>
    <w:rsid w:val="00A47934"/>
    <w:rsid w:val="00A545D1"/>
    <w:rsid w:val="00A67873"/>
    <w:rsid w:val="00A70B21"/>
    <w:rsid w:val="00A80CA0"/>
    <w:rsid w:val="00A83719"/>
    <w:rsid w:val="00A90107"/>
    <w:rsid w:val="00A91F8D"/>
    <w:rsid w:val="00A92D8E"/>
    <w:rsid w:val="00A97F6B"/>
    <w:rsid w:val="00AA192A"/>
    <w:rsid w:val="00AB3AB2"/>
    <w:rsid w:val="00AB741E"/>
    <w:rsid w:val="00AC00B6"/>
    <w:rsid w:val="00AC14AD"/>
    <w:rsid w:val="00AC35C2"/>
    <w:rsid w:val="00AC7369"/>
    <w:rsid w:val="00AD13BF"/>
    <w:rsid w:val="00AD3E3F"/>
    <w:rsid w:val="00AE1906"/>
    <w:rsid w:val="00AE60C0"/>
    <w:rsid w:val="00AE7B23"/>
    <w:rsid w:val="00AF148D"/>
    <w:rsid w:val="00AF4C96"/>
    <w:rsid w:val="00AF72B3"/>
    <w:rsid w:val="00B044FB"/>
    <w:rsid w:val="00B14527"/>
    <w:rsid w:val="00B15291"/>
    <w:rsid w:val="00B15294"/>
    <w:rsid w:val="00B15E4C"/>
    <w:rsid w:val="00B24245"/>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931C4"/>
    <w:rsid w:val="00B94A90"/>
    <w:rsid w:val="00BB6895"/>
    <w:rsid w:val="00BC45EC"/>
    <w:rsid w:val="00BC7740"/>
    <w:rsid w:val="00BD0588"/>
    <w:rsid w:val="00BE070B"/>
    <w:rsid w:val="00BE31C1"/>
    <w:rsid w:val="00BE49C3"/>
    <w:rsid w:val="00BE5D0F"/>
    <w:rsid w:val="00BE5D71"/>
    <w:rsid w:val="00BF3F2F"/>
    <w:rsid w:val="00C01933"/>
    <w:rsid w:val="00C01C9A"/>
    <w:rsid w:val="00C04220"/>
    <w:rsid w:val="00C06466"/>
    <w:rsid w:val="00C12566"/>
    <w:rsid w:val="00C134D8"/>
    <w:rsid w:val="00C13D91"/>
    <w:rsid w:val="00C144C9"/>
    <w:rsid w:val="00C23127"/>
    <w:rsid w:val="00C436A2"/>
    <w:rsid w:val="00C53112"/>
    <w:rsid w:val="00C559FA"/>
    <w:rsid w:val="00C61233"/>
    <w:rsid w:val="00C64747"/>
    <w:rsid w:val="00C65A71"/>
    <w:rsid w:val="00C72E21"/>
    <w:rsid w:val="00C741B9"/>
    <w:rsid w:val="00C7690E"/>
    <w:rsid w:val="00C80F40"/>
    <w:rsid w:val="00C82180"/>
    <w:rsid w:val="00C82348"/>
    <w:rsid w:val="00C94261"/>
    <w:rsid w:val="00C958C6"/>
    <w:rsid w:val="00C97105"/>
    <w:rsid w:val="00C973C3"/>
    <w:rsid w:val="00CA3AE8"/>
    <w:rsid w:val="00CB3304"/>
    <w:rsid w:val="00CB4C62"/>
    <w:rsid w:val="00CC535D"/>
    <w:rsid w:val="00CD0081"/>
    <w:rsid w:val="00CD4236"/>
    <w:rsid w:val="00CD4CE7"/>
    <w:rsid w:val="00CE655F"/>
    <w:rsid w:val="00CF3B06"/>
    <w:rsid w:val="00CF4BB4"/>
    <w:rsid w:val="00CF4C5C"/>
    <w:rsid w:val="00CF6FA8"/>
    <w:rsid w:val="00CF75F2"/>
    <w:rsid w:val="00D020F5"/>
    <w:rsid w:val="00D07B8E"/>
    <w:rsid w:val="00D23EF5"/>
    <w:rsid w:val="00D2634F"/>
    <w:rsid w:val="00D3594D"/>
    <w:rsid w:val="00D35C16"/>
    <w:rsid w:val="00D36956"/>
    <w:rsid w:val="00D410D9"/>
    <w:rsid w:val="00D415F1"/>
    <w:rsid w:val="00D45179"/>
    <w:rsid w:val="00D51D2B"/>
    <w:rsid w:val="00D5542A"/>
    <w:rsid w:val="00D5673A"/>
    <w:rsid w:val="00D64D08"/>
    <w:rsid w:val="00D64EDD"/>
    <w:rsid w:val="00D65557"/>
    <w:rsid w:val="00D75AC3"/>
    <w:rsid w:val="00D76C07"/>
    <w:rsid w:val="00D80798"/>
    <w:rsid w:val="00D827FB"/>
    <w:rsid w:val="00D85650"/>
    <w:rsid w:val="00D92074"/>
    <w:rsid w:val="00D92794"/>
    <w:rsid w:val="00DA1151"/>
    <w:rsid w:val="00DA368B"/>
    <w:rsid w:val="00DA462C"/>
    <w:rsid w:val="00DA578F"/>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7BA7"/>
    <w:rsid w:val="00E34DA1"/>
    <w:rsid w:val="00E50EBD"/>
    <w:rsid w:val="00E53618"/>
    <w:rsid w:val="00E5492E"/>
    <w:rsid w:val="00E57780"/>
    <w:rsid w:val="00E71041"/>
    <w:rsid w:val="00E75E93"/>
    <w:rsid w:val="00E83BD8"/>
    <w:rsid w:val="00E918E8"/>
    <w:rsid w:val="00E919F3"/>
    <w:rsid w:val="00E92D7A"/>
    <w:rsid w:val="00E960DB"/>
    <w:rsid w:val="00EA1C8F"/>
    <w:rsid w:val="00EA2A36"/>
    <w:rsid w:val="00EA650C"/>
    <w:rsid w:val="00EB0769"/>
    <w:rsid w:val="00EB48B5"/>
    <w:rsid w:val="00EB61AE"/>
    <w:rsid w:val="00EB6D94"/>
    <w:rsid w:val="00EC25E4"/>
    <w:rsid w:val="00EC6D13"/>
    <w:rsid w:val="00ED19DA"/>
    <w:rsid w:val="00ED3645"/>
    <w:rsid w:val="00ED5C13"/>
    <w:rsid w:val="00ED79A5"/>
    <w:rsid w:val="00EE4873"/>
    <w:rsid w:val="00EE6EE8"/>
    <w:rsid w:val="00EF10BC"/>
    <w:rsid w:val="00F04CBE"/>
    <w:rsid w:val="00F07A20"/>
    <w:rsid w:val="00F16EB3"/>
    <w:rsid w:val="00F24ADE"/>
    <w:rsid w:val="00F36889"/>
    <w:rsid w:val="00F40A89"/>
    <w:rsid w:val="00F4221E"/>
    <w:rsid w:val="00F43F9B"/>
    <w:rsid w:val="00F4573F"/>
    <w:rsid w:val="00F60ADD"/>
    <w:rsid w:val="00F709C9"/>
    <w:rsid w:val="00F76AC6"/>
    <w:rsid w:val="00F80549"/>
    <w:rsid w:val="00F80F11"/>
    <w:rsid w:val="00F813AA"/>
    <w:rsid w:val="00F83F52"/>
    <w:rsid w:val="00F9118C"/>
    <w:rsid w:val="00F9260E"/>
    <w:rsid w:val="00F97C18"/>
    <w:rsid w:val="00FA0412"/>
    <w:rsid w:val="00FA25A3"/>
    <w:rsid w:val="00FA4AEA"/>
    <w:rsid w:val="00FA6473"/>
    <w:rsid w:val="00FA6D26"/>
    <w:rsid w:val="00FB03E8"/>
    <w:rsid w:val="00FB3000"/>
    <w:rsid w:val="00FC0274"/>
    <w:rsid w:val="00FC1F96"/>
    <w:rsid w:val="00FC5146"/>
    <w:rsid w:val="00FC69EA"/>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932F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8951"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6415</TotalTime>
  <Pages>8</Pages>
  <Words>2470</Words>
  <Characters>14085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Ксения Юхневич</cp:lastModifiedBy>
  <cp:revision>160</cp:revision>
  <cp:lastPrinted>2024-10-09T07:07:00Z</cp:lastPrinted>
  <dcterms:created xsi:type="dcterms:W3CDTF">2024-01-29T04:00:00Z</dcterms:created>
  <dcterms:modified xsi:type="dcterms:W3CDTF">2024-10-10T10:05:00Z</dcterms:modified>
</cp:coreProperties>
</file>